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pptx" ContentType="application/vnd.openxmlformats-officedocument.presentationml.presentation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7881597" w14:textId="2B6B2504" w:rsidR="0034287F" w:rsidRDefault="0034287F" w:rsidP="00CA7352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  <w:bookmarkStart w:id="0" w:name="_Toc416855050"/>
      <w:bookmarkStart w:id="1" w:name="_Toc9402171"/>
      <w:r w:rsidRPr="00B017FA">
        <w:rPr>
          <w:rFonts w:eastAsia="Times New Roman"/>
          <w:lang w:eastAsia="ru-RU"/>
        </w:rPr>
        <w:t>Федеральное государственное б</w:t>
      </w:r>
      <w:r w:rsidR="00CA7352">
        <w:rPr>
          <w:rFonts w:eastAsia="Times New Roman"/>
          <w:lang w:eastAsia="ru-RU"/>
        </w:rPr>
        <w:t>юджетное образовательное учрежд</w:t>
      </w:r>
      <w:r w:rsidRPr="00B017FA">
        <w:rPr>
          <w:rFonts w:eastAsia="Times New Roman"/>
          <w:lang w:eastAsia="ru-RU"/>
        </w:rPr>
        <w:t>ние   высшего образования</w:t>
      </w:r>
    </w:p>
    <w:p w14:paraId="7AB12069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«Санкт-Петербургский государственный университет»</w:t>
      </w:r>
    </w:p>
    <w:p w14:paraId="7835652F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Направление медицина</w:t>
      </w:r>
    </w:p>
    <w:p w14:paraId="3377C4D2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Кафедра патологии</w:t>
      </w:r>
    </w:p>
    <w:p w14:paraId="14C672CD" w14:textId="77777777" w:rsidR="0034287F" w:rsidRPr="00B017FA" w:rsidRDefault="0034287F" w:rsidP="0034287F">
      <w:pPr>
        <w:spacing w:after="0" w:line="360" w:lineRule="auto"/>
        <w:ind w:firstLine="709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Допускается к защите:</w:t>
      </w:r>
    </w:p>
    <w:p w14:paraId="1C2ED307" w14:textId="77777777" w:rsidR="0034287F" w:rsidRPr="00B017FA" w:rsidRDefault="0034287F" w:rsidP="0034287F">
      <w:pPr>
        <w:spacing w:after="0" w:line="360" w:lineRule="auto"/>
        <w:ind w:firstLine="709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заведующий кафедрой</w:t>
      </w:r>
    </w:p>
    <w:p w14:paraId="4B6281FE" w14:textId="77777777" w:rsidR="0034287F" w:rsidRPr="00B017FA" w:rsidRDefault="0034287F" w:rsidP="0034287F">
      <w:pPr>
        <w:spacing w:after="0" w:line="360" w:lineRule="auto"/>
        <w:ind w:firstLine="709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к.м.н., доцент Чурилов Л.П.</w:t>
      </w:r>
    </w:p>
    <w:p w14:paraId="1D21CDEF" w14:textId="77777777" w:rsidR="0034287F" w:rsidRPr="00B017FA" w:rsidRDefault="0034287F" w:rsidP="0034287F">
      <w:pPr>
        <w:spacing w:after="0" w:line="360" w:lineRule="auto"/>
        <w:ind w:firstLine="709"/>
      </w:pPr>
      <w:r w:rsidRPr="00B017FA">
        <w:t>«     »____________2019 г.</w:t>
      </w:r>
    </w:p>
    <w:p w14:paraId="34E60970" w14:textId="77777777" w:rsidR="0034287F" w:rsidRPr="00B017FA" w:rsidRDefault="0034287F" w:rsidP="0034287F">
      <w:pPr>
        <w:spacing w:after="0" w:line="360" w:lineRule="auto"/>
        <w:ind w:firstLine="709"/>
        <w:rPr>
          <w:rFonts w:eastAsia="Times New Roman"/>
          <w:lang w:eastAsia="ru-RU"/>
        </w:rPr>
      </w:pPr>
    </w:p>
    <w:p w14:paraId="7804EFB1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</w:p>
    <w:p w14:paraId="706C499E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</w:p>
    <w:p w14:paraId="05511708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ВЫПУСКНАЯ КВАЛИФИКАЦИОННАЯ РАБОТА</w:t>
      </w:r>
    </w:p>
    <w:p w14:paraId="12ED3F49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на тему:</w:t>
      </w:r>
    </w:p>
    <w:p w14:paraId="32A1A1E5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b/>
          <w:lang w:eastAsia="ru-RU"/>
        </w:rPr>
      </w:pPr>
      <w:r w:rsidRPr="00B017FA">
        <w:rPr>
          <w:rFonts w:eastAsia="Times New Roman"/>
          <w:b/>
          <w:lang w:eastAsia="ru-RU"/>
        </w:rPr>
        <w:t>АУТОИММУННЫЕ ЗВЕНЬЯ ПАТОГЕНЕЗА ОЖИРЕНИЯ,</w:t>
      </w:r>
    </w:p>
    <w:p w14:paraId="7DCCA7E1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b/>
          <w:lang w:eastAsia="ru-RU"/>
        </w:rPr>
      </w:pPr>
      <w:r w:rsidRPr="00B017FA">
        <w:rPr>
          <w:rFonts w:eastAsia="Times New Roman"/>
          <w:b/>
          <w:lang w:eastAsia="ru-RU"/>
        </w:rPr>
        <w:t>СОПРОВОЖДАЕМОГО РОЗОВЫМИ СТРИЯМИ</w:t>
      </w:r>
    </w:p>
    <w:p w14:paraId="2F514CD7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b/>
          <w:lang w:eastAsia="ru-RU"/>
        </w:rPr>
      </w:pPr>
    </w:p>
    <w:p w14:paraId="5CFD8F5F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b/>
          <w:lang w:eastAsia="ru-RU"/>
        </w:rPr>
      </w:pPr>
    </w:p>
    <w:p w14:paraId="0672235B" w14:textId="77777777" w:rsidR="0034287F" w:rsidRPr="00B017FA" w:rsidRDefault="0034287F" w:rsidP="0034287F">
      <w:pPr>
        <w:spacing w:after="0" w:line="360" w:lineRule="auto"/>
        <w:ind w:firstLine="709"/>
        <w:jc w:val="center"/>
        <w:rPr>
          <w:rFonts w:eastAsia="Times New Roman"/>
          <w:b/>
          <w:lang w:eastAsia="ru-RU"/>
        </w:rPr>
      </w:pPr>
    </w:p>
    <w:p w14:paraId="63C3067D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b/>
          <w:lang w:eastAsia="ru-RU"/>
        </w:rPr>
      </w:pPr>
      <w:r w:rsidRPr="00B017FA">
        <w:rPr>
          <w:rFonts w:eastAsia="Times New Roman"/>
          <w:lang w:eastAsia="ru-RU"/>
        </w:rPr>
        <w:t xml:space="preserve">     Выполнила студентка</w:t>
      </w:r>
    </w:p>
    <w:p w14:paraId="4BDCDE99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  <w:r w:rsidRPr="00B017FA">
        <w:rPr>
          <w:bCs/>
          <w:iCs/>
        </w:rPr>
        <w:t xml:space="preserve">       13.С04-м (604)</w:t>
      </w:r>
      <w:r w:rsidRPr="00B017FA">
        <w:rPr>
          <w:rFonts w:eastAsia="Times New Roman"/>
          <w:lang w:eastAsia="ru-RU"/>
        </w:rPr>
        <w:t xml:space="preserve"> группы</w:t>
      </w:r>
    </w:p>
    <w:p w14:paraId="735470B7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 xml:space="preserve">                        Гончарова Екатерина Сергеевна</w:t>
      </w:r>
    </w:p>
    <w:p w14:paraId="09751438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</w:p>
    <w:p w14:paraId="6B956602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 xml:space="preserve">          Научный руководитель:</w:t>
      </w:r>
    </w:p>
    <w:p w14:paraId="5D77475F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 xml:space="preserve">                                               профессор кафедры патологии, к.м.н., доцент</w:t>
      </w:r>
    </w:p>
    <w:p w14:paraId="43F9F009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 xml:space="preserve">          Строев Юрий Иванович</w:t>
      </w:r>
    </w:p>
    <w:p w14:paraId="667A7204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</w:p>
    <w:p w14:paraId="5DB85A19" w14:textId="77777777" w:rsidR="0034287F" w:rsidRPr="00B017FA" w:rsidRDefault="0034287F" w:rsidP="001A19A1">
      <w:pPr>
        <w:spacing w:after="0" w:line="360" w:lineRule="auto"/>
        <w:jc w:val="center"/>
        <w:rPr>
          <w:rFonts w:eastAsia="Times New Roman"/>
          <w:lang w:eastAsia="ru-RU"/>
        </w:rPr>
      </w:pPr>
      <w:r w:rsidRPr="00B017FA">
        <w:rPr>
          <w:rFonts w:eastAsia="Times New Roman"/>
          <w:lang w:eastAsia="ru-RU"/>
        </w:rPr>
        <w:t>Санкт-Петербург</w:t>
      </w:r>
    </w:p>
    <w:p w14:paraId="04656381" w14:textId="12DB4F65" w:rsidR="0034287F" w:rsidRDefault="001A19A1" w:rsidP="001A19A1">
      <w:pPr>
        <w:tabs>
          <w:tab w:val="center" w:pos="4678"/>
          <w:tab w:val="left" w:pos="5921"/>
        </w:tabs>
        <w:spacing w:after="0" w:line="360" w:lineRule="auto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ab/>
      </w:r>
      <w:r w:rsidR="0034287F" w:rsidRPr="00B017FA">
        <w:rPr>
          <w:rFonts w:eastAsia="Times New Roman"/>
          <w:lang w:eastAsia="ru-RU"/>
        </w:rPr>
        <w:t>2019</w:t>
      </w:r>
      <w:r w:rsidR="0034287F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ab/>
      </w:r>
    </w:p>
    <w:p w14:paraId="5D820E50" w14:textId="77777777" w:rsidR="0034287F" w:rsidRDefault="0034287F">
      <w:pPr>
        <w:rPr>
          <w:b/>
          <w:color w:val="auto"/>
        </w:rPr>
      </w:pPr>
    </w:p>
    <w:p w14:paraId="616C0CF8" w14:textId="77777777" w:rsidR="0034287F" w:rsidRPr="00B017FA" w:rsidRDefault="0034287F" w:rsidP="0034287F">
      <w:pPr>
        <w:jc w:val="center"/>
        <w:rPr>
          <w:b/>
        </w:rPr>
      </w:pPr>
      <w:r w:rsidRPr="00B017FA">
        <w:rPr>
          <w:b/>
        </w:rPr>
        <w:lastRenderedPageBreak/>
        <w:t>ОГЛАВЛЕНИЕ</w:t>
      </w:r>
    </w:p>
    <w:tbl>
      <w:tblPr>
        <w:tblStyle w:val="a7"/>
        <w:tblW w:w="90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3"/>
        <w:gridCol w:w="7088"/>
        <w:gridCol w:w="992"/>
      </w:tblGrid>
      <w:tr w:rsidR="0034287F" w14:paraId="6309BA37" w14:textId="77777777" w:rsidTr="007F3248">
        <w:tc>
          <w:tcPr>
            <w:tcW w:w="993" w:type="dxa"/>
          </w:tcPr>
          <w:p w14:paraId="093A743E" w14:textId="77777777" w:rsidR="0034287F" w:rsidRDefault="0034287F" w:rsidP="00124053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7088" w:type="dxa"/>
          </w:tcPr>
          <w:p w14:paraId="228A2273" w14:textId="77777777" w:rsidR="0034287F" w:rsidRDefault="0034287F" w:rsidP="00124053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992" w:type="dxa"/>
          </w:tcPr>
          <w:p w14:paraId="28586AE6" w14:textId="77777777" w:rsidR="0034287F" w:rsidRPr="00022F82" w:rsidRDefault="0034287F" w:rsidP="00124053">
            <w:pPr>
              <w:spacing w:line="360" w:lineRule="auto"/>
              <w:jc w:val="center"/>
            </w:pPr>
            <w:r w:rsidRPr="00022F82">
              <w:t>Стр.</w:t>
            </w:r>
          </w:p>
        </w:tc>
      </w:tr>
      <w:tr w:rsidR="0034287F" w14:paraId="536CDB2C" w14:textId="77777777" w:rsidTr="007F3248">
        <w:tc>
          <w:tcPr>
            <w:tcW w:w="993" w:type="dxa"/>
          </w:tcPr>
          <w:p w14:paraId="0739C6D2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4E8D1CE9" w14:textId="77777777" w:rsidR="0034287F" w:rsidRDefault="0034287F" w:rsidP="00124053">
            <w:pPr>
              <w:tabs>
                <w:tab w:val="right" w:leader="dot" w:pos="9356"/>
              </w:tabs>
              <w:spacing w:line="360" w:lineRule="auto"/>
              <w:rPr>
                <w:b/>
              </w:rPr>
            </w:pPr>
            <w:r w:rsidRPr="003F3D49">
              <w:rPr>
                <w:bCs/>
              </w:rPr>
              <w:t>Перечень у</w:t>
            </w:r>
            <w:r>
              <w:rPr>
                <w:bCs/>
              </w:rPr>
              <w:t>словных обозначений и символов</w:t>
            </w:r>
          </w:p>
        </w:tc>
        <w:tc>
          <w:tcPr>
            <w:tcW w:w="992" w:type="dxa"/>
          </w:tcPr>
          <w:p w14:paraId="169B0072" w14:textId="160A7A49" w:rsidR="0034287F" w:rsidRPr="004A68D9" w:rsidRDefault="004A68D9" w:rsidP="00124053">
            <w:pPr>
              <w:spacing w:line="360" w:lineRule="auto"/>
              <w:jc w:val="center"/>
            </w:pPr>
            <w:r w:rsidRPr="004A68D9">
              <w:t>2</w:t>
            </w:r>
          </w:p>
        </w:tc>
      </w:tr>
      <w:tr w:rsidR="0034287F" w14:paraId="40C552E0" w14:textId="77777777" w:rsidTr="00124053">
        <w:trPr>
          <w:trHeight w:val="587"/>
        </w:trPr>
        <w:tc>
          <w:tcPr>
            <w:tcW w:w="993" w:type="dxa"/>
          </w:tcPr>
          <w:p w14:paraId="122104F3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17C78937" w14:textId="77777777" w:rsidR="0034287F" w:rsidRDefault="0034287F" w:rsidP="00124053">
            <w:pPr>
              <w:spacing w:line="360" w:lineRule="auto"/>
              <w:rPr>
                <w:b/>
              </w:rPr>
            </w:pPr>
            <w:r w:rsidRPr="003F3D49">
              <w:t>Введение</w:t>
            </w:r>
            <w:r w:rsidRPr="003F3D49">
              <w:tab/>
            </w:r>
          </w:p>
        </w:tc>
        <w:tc>
          <w:tcPr>
            <w:tcW w:w="992" w:type="dxa"/>
          </w:tcPr>
          <w:p w14:paraId="5CE7B987" w14:textId="4908485E" w:rsidR="0034287F" w:rsidRPr="00C52A67" w:rsidRDefault="004A68D9" w:rsidP="004A68D9">
            <w:pPr>
              <w:spacing w:line="360" w:lineRule="auto"/>
              <w:jc w:val="center"/>
              <w:rPr>
                <w:lang w:val="en-US"/>
              </w:rPr>
            </w:pPr>
            <w:r w:rsidRPr="004A68D9">
              <w:t>3</w:t>
            </w:r>
            <w:r w:rsidR="00C52A67">
              <w:rPr>
                <w:lang w:val="en-US"/>
              </w:rPr>
              <w:t>-4</w:t>
            </w:r>
          </w:p>
        </w:tc>
      </w:tr>
      <w:tr w:rsidR="0034287F" w14:paraId="5AC7625B" w14:textId="77777777" w:rsidTr="007F3248">
        <w:tc>
          <w:tcPr>
            <w:tcW w:w="993" w:type="dxa"/>
          </w:tcPr>
          <w:p w14:paraId="6D092540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12E70C34" w14:textId="77777777" w:rsidR="0034287F" w:rsidRDefault="0034287F" w:rsidP="00124053">
            <w:pPr>
              <w:spacing w:line="360" w:lineRule="auto"/>
              <w:rPr>
                <w:b/>
              </w:rPr>
            </w:pPr>
            <w:r>
              <w:t>Обзор литературы</w:t>
            </w:r>
          </w:p>
        </w:tc>
        <w:tc>
          <w:tcPr>
            <w:tcW w:w="992" w:type="dxa"/>
          </w:tcPr>
          <w:p w14:paraId="44CBD56C" w14:textId="46DEE372" w:rsidR="0034287F" w:rsidRPr="00C95EA4" w:rsidRDefault="0034287F" w:rsidP="00124053">
            <w:pPr>
              <w:spacing w:line="360" w:lineRule="auto"/>
              <w:jc w:val="center"/>
            </w:pPr>
          </w:p>
        </w:tc>
      </w:tr>
      <w:tr w:rsidR="00D80934" w14:paraId="7C523629" w14:textId="77777777" w:rsidTr="007F3248">
        <w:tc>
          <w:tcPr>
            <w:tcW w:w="993" w:type="dxa"/>
          </w:tcPr>
          <w:p w14:paraId="0CE76A0B" w14:textId="62887569" w:rsidR="00D80934" w:rsidRPr="00D80934" w:rsidRDefault="00D80934" w:rsidP="007F3248">
            <w:pPr>
              <w:pStyle w:val="a8"/>
              <w:numPr>
                <w:ilvl w:val="1"/>
                <w:numId w:val="19"/>
              </w:numPr>
              <w:spacing w:line="360" w:lineRule="auto"/>
              <w:ind w:left="0" w:right="29" w:firstLine="34"/>
            </w:pPr>
          </w:p>
        </w:tc>
        <w:tc>
          <w:tcPr>
            <w:tcW w:w="7088" w:type="dxa"/>
          </w:tcPr>
          <w:p w14:paraId="24DBE79D" w14:textId="4D0CF83D" w:rsidR="00D80934" w:rsidRDefault="00CA7352" w:rsidP="00CA7352">
            <w:pPr>
              <w:tabs>
                <w:tab w:val="left" w:pos="1134"/>
              </w:tabs>
              <w:spacing w:line="360" w:lineRule="auto"/>
            </w:pPr>
            <w:r w:rsidRPr="00CA7352">
              <w:t>Определение ожирения с розовыми стриями и его симптомы</w:t>
            </w:r>
          </w:p>
        </w:tc>
        <w:tc>
          <w:tcPr>
            <w:tcW w:w="992" w:type="dxa"/>
          </w:tcPr>
          <w:p w14:paraId="23512DAE" w14:textId="7D6B1D5E" w:rsidR="00D80934" w:rsidRPr="004A68D9" w:rsidRDefault="00CA7352" w:rsidP="00124053">
            <w:pPr>
              <w:spacing w:line="360" w:lineRule="auto"/>
            </w:pPr>
            <w:r>
              <w:t xml:space="preserve">   5-15</w:t>
            </w:r>
          </w:p>
        </w:tc>
      </w:tr>
      <w:tr w:rsidR="00CA7352" w14:paraId="6C8008CA" w14:textId="77777777" w:rsidTr="007F3248">
        <w:tc>
          <w:tcPr>
            <w:tcW w:w="993" w:type="dxa"/>
          </w:tcPr>
          <w:p w14:paraId="471A0A59" w14:textId="77777777" w:rsidR="00CA7352" w:rsidRPr="00D80934" w:rsidRDefault="00CA7352" w:rsidP="007F3248">
            <w:pPr>
              <w:pStyle w:val="a8"/>
              <w:numPr>
                <w:ilvl w:val="1"/>
                <w:numId w:val="19"/>
              </w:numPr>
              <w:spacing w:line="360" w:lineRule="auto"/>
              <w:ind w:left="0" w:right="29" w:firstLine="34"/>
            </w:pPr>
          </w:p>
        </w:tc>
        <w:tc>
          <w:tcPr>
            <w:tcW w:w="7088" w:type="dxa"/>
          </w:tcPr>
          <w:p w14:paraId="4D0BCA61" w14:textId="4C725176" w:rsidR="00CA7352" w:rsidRPr="00CA7352" w:rsidRDefault="00CA7352" w:rsidP="00CA7352">
            <w:pPr>
              <w:tabs>
                <w:tab w:val="left" w:pos="1134"/>
              </w:tabs>
              <w:spacing w:line="360" w:lineRule="auto"/>
            </w:pPr>
            <w:r w:rsidRPr="00B017FA">
              <w:t>Современные представления о этиологии ожирения с розовыми стриям</w:t>
            </w:r>
            <w:r>
              <w:t>и</w:t>
            </w:r>
          </w:p>
        </w:tc>
        <w:tc>
          <w:tcPr>
            <w:tcW w:w="992" w:type="dxa"/>
          </w:tcPr>
          <w:p w14:paraId="585FC11B" w14:textId="586BA7C1" w:rsidR="00CA7352" w:rsidRDefault="00CA7352" w:rsidP="00124053">
            <w:pPr>
              <w:spacing w:line="360" w:lineRule="auto"/>
            </w:pPr>
            <w:r>
              <w:t xml:space="preserve"> 16-17</w:t>
            </w:r>
          </w:p>
        </w:tc>
      </w:tr>
      <w:tr w:rsidR="0034287F" w14:paraId="61F8E647" w14:textId="77777777" w:rsidTr="007F3248">
        <w:tc>
          <w:tcPr>
            <w:tcW w:w="993" w:type="dxa"/>
          </w:tcPr>
          <w:p w14:paraId="2E1519E5" w14:textId="77777777" w:rsidR="0034287F" w:rsidRPr="00D80934" w:rsidRDefault="0034287F" w:rsidP="007F3248">
            <w:pPr>
              <w:pStyle w:val="a8"/>
              <w:numPr>
                <w:ilvl w:val="1"/>
                <w:numId w:val="19"/>
              </w:numPr>
              <w:spacing w:line="360" w:lineRule="auto"/>
              <w:ind w:left="0" w:right="29" w:firstLine="34"/>
            </w:pPr>
          </w:p>
        </w:tc>
        <w:tc>
          <w:tcPr>
            <w:tcW w:w="7088" w:type="dxa"/>
          </w:tcPr>
          <w:p w14:paraId="7A8F420D" w14:textId="215726D6" w:rsidR="0034287F" w:rsidRPr="003F3D49" w:rsidRDefault="00ED2799" w:rsidP="00124053">
            <w:pPr>
              <w:spacing w:line="360" w:lineRule="auto"/>
            </w:pPr>
            <w:r w:rsidRPr="00B017FA">
              <w:rPr>
                <w:noProof/>
              </w:rPr>
              <w:t>Современные представления о патегенезе ожирения с розовыми стриями</w:t>
            </w:r>
          </w:p>
        </w:tc>
        <w:tc>
          <w:tcPr>
            <w:tcW w:w="992" w:type="dxa"/>
          </w:tcPr>
          <w:p w14:paraId="64E5E116" w14:textId="62CC78D4" w:rsidR="0034287F" w:rsidRPr="004A68D9" w:rsidRDefault="009F5BDB" w:rsidP="00124053">
            <w:pPr>
              <w:spacing w:line="360" w:lineRule="auto"/>
              <w:ind w:hanging="392"/>
              <w:jc w:val="center"/>
            </w:pPr>
            <w:r>
              <w:t xml:space="preserve">     </w:t>
            </w:r>
            <w:r w:rsidR="00124053">
              <w:t>18-19</w:t>
            </w:r>
          </w:p>
        </w:tc>
      </w:tr>
      <w:tr w:rsidR="0034287F" w14:paraId="2DCFE491" w14:textId="77777777" w:rsidTr="007F3248">
        <w:tc>
          <w:tcPr>
            <w:tcW w:w="993" w:type="dxa"/>
          </w:tcPr>
          <w:p w14:paraId="24A7111B" w14:textId="77777777" w:rsidR="0034287F" w:rsidRPr="00D80934" w:rsidRDefault="0034287F" w:rsidP="007F3248">
            <w:pPr>
              <w:pStyle w:val="a8"/>
              <w:numPr>
                <w:ilvl w:val="1"/>
                <w:numId w:val="19"/>
              </w:numPr>
              <w:spacing w:line="360" w:lineRule="auto"/>
              <w:ind w:left="0" w:right="29" w:firstLine="34"/>
            </w:pPr>
          </w:p>
        </w:tc>
        <w:tc>
          <w:tcPr>
            <w:tcW w:w="7088" w:type="dxa"/>
          </w:tcPr>
          <w:p w14:paraId="3847EE15" w14:textId="28947841" w:rsidR="0034287F" w:rsidRDefault="00ED2799" w:rsidP="00124053">
            <w:pPr>
              <w:tabs>
                <w:tab w:val="right" w:leader="dot" w:pos="9356"/>
              </w:tabs>
              <w:spacing w:line="360" w:lineRule="auto"/>
              <w:contextualSpacing/>
              <w:rPr>
                <w:b/>
              </w:rPr>
            </w:pPr>
            <w:r w:rsidRPr="00B017FA">
              <w:t>Подходы к диагностике ожирения с розовыми стриями</w:t>
            </w:r>
          </w:p>
        </w:tc>
        <w:tc>
          <w:tcPr>
            <w:tcW w:w="992" w:type="dxa"/>
          </w:tcPr>
          <w:p w14:paraId="3A857B17" w14:textId="6A58F2D7" w:rsidR="00CA7352" w:rsidRPr="004A68D9" w:rsidRDefault="009F5BDB" w:rsidP="00CA7352">
            <w:pPr>
              <w:spacing w:line="360" w:lineRule="auto"/>
              <w:jc w:val="center"/>
            </w:pPr>
            <w:r>
              <w:t>20 -21</w:t>
            </w:r>
          </w:p>
        </w:tc>
      </w:tr>
      <w:tr w:rsidR="0034287F" w14:paraId="5E94D7EC" w14:textId="77777777" w:rsidTr="007F3248">
        <w:tc>
          <w:tcPr>
            <w:tcW w:w="993" w:type="dxa"/>
          </w:tcPr>
          <w:p w14:paraId="08B94C8D" w14:textId="77777777" w:rsidR="0034287F" w:rsidRPr="00D80934" w:rsidRDefault="0034287F" w:rsidP="009F5BDB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47BA817B" w14:textId="623CC629" w:rsidR="0034287F" w:rsidRPr="009F5BDB" w:rsidRDefault="009F5BDB" w:rsidP="009F5BDB">
            <w:pPr>
              <w:pStyle w:val="a8"/>
              <w:spacing w:line="360" w:lineRule="auto"/>
              <w:ind w:left="34" w:right="29"/>
            </w:pPr>
            <w:r>
              <w:rPr>
                <w:bCs/>
              </w:rPr>
              <w:t>Материалы и методы</w:t>
            </w:r>
          </w:p>
        </w:tc>
        <w:tc>
          <w:tcPr>
            <w:tcW w:w="992" w:type="dxa"/>
          </w:tcPr>
          <w:p w14:paraId="590637BB" w14:textId="0FAB86C9" w:rsidR="0034287F" w:rsidRPr="004A68D9" w:rsidRDefault="009F5BDB" w:rsidP="009F5BDB">
            <w:pPr>
              <w:pStyle w:val="a8"/>
              <w:spacing w:line="360" w:lineRule="auto"/>
              <w:ind w:left="34" w:right="29"/>
            </w:pPr>
            <w:r>
              <w:t>22-23</w:t>
            </w:r>
          </w:p>
        </w:tc>
      </w:tr>
      <w:tr w:rsidR="0034287F" w14:paraId="0BC09C54" w14:textId="77777777" w:rsidTr="007F3248">
        <w:tc>
          <w:tcPr>
            <w:tcW w:w="993" w:type="dxa"/>
          </w:tcPr>
          <w:p w14:paraId="0F2C7485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377EC87E" w14:textId="4D1BAFFD" w:rsidR="0034287F" w:rsidRDefault="009F5BDB" w:rsidP="00124053">
            <w:pPr>
              <w:spacing w:line="360" w:lineRule="auto"/>
              <w:rPr>
                <w:b/>
              </w:rPr>
            </w:pPr>
            <w:r w:rsidRPr="003F3D49">
              <w:rPr>
                <w:bCs/>
              </w:rPr>
              <w:t>Результаты исследования</w:t>
            </w:r>
          </w:p>
        </w:tc>
        <w:tc>
          <w:tcPr>
            <w:tcW w:w="992" w:type="dxa"/>
          </w:tcPr>
          <w:p w14:paraId="15DE49C4" w14:textId="5D7E8373" w:rsidR="0034287F" w:rsidRPr="009F5BDB" w:rsidRDefault="009F5BDB" w:rsidP="00124053">
            <w:pPr>
              <w:spacing w:line="360" w:lineRule="auto"/>
              <w:jc w:val="center"/>
            </w:pPr>
            <w:r>
              <w:rPr>
                <w:lang w:val="en-US"/>
              </w:rPr>
              <w:t>24</w:t>
            </w:r>
            <w:r w:rsidR="00C52A67">
              <w:rPr>
                <w:lang w:val="en-US"/>
              </w:rPr>
              <w:t>-</w:t>
            </w:r>
            <w:r>
              <w:t xml:space="preserve"> 31</w:t>
            </w:r>
          </w:p>
        </w:tc>
      </w:tr>
      <w:tr w:rsidR="0034287F" w14:paraId="6D4E2E80" w14:textId="77777777" w:rsidTr="007F3248">
        <w:tc>
          <w:tcPr>
            <w:tcW w:w="993" w:type="dxa"/>
          </w:tcPr>
          <w:p w14:paraId="7739F7DD" w14:textId="2537896D" w:rsidR="0034287F" w:rsidRPr="00D80934" w:rsidRDefault="0034287F" w:rsidP="009F5BDB">
            <w:pPr>
              <w:pStyle w:val="a8"/>
              <w:numPr>
                <w:ilvl w:val="1"/>
                <w:numId w:val="19"/>
              </w:numPr>
              <w:spacing w:line="360" w:lineRule="auto"/>
              <w:ind w:right="29"/>
            </w:pPr>
          </w:p>
        </w:tc>
        <w:tc>
          <w:tcPr>
            <w:tcW w:w="7088" w:type="dxa"/>
          </w:tcPr>
          <w:p w14:paraId="05E6BFB7" w14:textId="6D0127B8" w:rsidR="0034287F" w:rsidRDefault="009F5BDB" w:rsidP="00124053">
            <w:pPr>
              <w:tabs>
                <w:tab w:val="right" w:leader="dot" w:pos="9356"/>
              </w:tabs>
              <w:spacing w:line="360" w:lineRule="auto"/>
              <w:rPr>
                <w:b/>
              </w:rPr>
            </w:pPr>
            <w:r w:rsidRPr="00B017FA">
              <w:rPr>
                <w:bCs/>
              </w:rPr>
              <w:t>Результаты обследования первой группы пациентов с ожирением с розовыми стриями</w:t>
            </w:r>
          </w:p>
        </w:tc>
        <w:tc>
          <w:tcPr>
            <w:tcW w:w="992" w:type="dxa"/>
          </w:tcPr>
          <w:p w14:paraId="00558EA6" w14:textId="77777777" w:rsidR="0034287F" w:rsidRPr="004A68D9" w:rsidRDefault="0034287F" w:rsidP="00124053">
            <w:pPr>
              <w:spacing w:line="360" w:lineRule="auto"/>
              <w:jc w:val="center"/>
            </w:pPr>
          </w:p>
        </w:tc>
      </w:tr>
      <w:tr w:rsidR="0034287F" w14:paraId="5E29E313" w14:textId="77777777" w:rsidTr="007F3248">
        <w:tc>
          <w:tcPr>
            <w:tcW w:w="993" w:type="dxa"/>
          </w:tcPr>
          <w:p w14:paraId="5F50DB4A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3BF99501" w14:textId="4A1381A6" w:rsidR="0034287F" w:rsidRDefault="009F5BDB" w:rsidP="009F5BDB">
            <w:pPr>
              <w:tabs>
                <w:tab w:val="right" w:leader="dot" w:pos="9356"/>
              </w:tabs>
              <w:spacing w:line="360" w:lineRule="auto"/>
              <w:rPr>
                <w:b/>
              </w:rPr>
            </w:pPr>
            <w:r>
              <w:rPr>
                <w:bCs/>
              </w:rPr>
              <w:t>Вы</w:t>
            </w:r>
            <w:r w:rsidR="00CA7352">
              <w:rPr>
                <w:bCs/>
              </w:rPr>
              <w:t>в</w:t>
            </w:r>
            <w:r>
              <w:rPr>
                <w:bCs/>
              </w:rPr>
              <w:t>оды</w:t>
            </w:r>
          </w:p>
        </w:tc>
        <w:tc>
          <w:tcPr>
            <w:tcW w:w="992" w:type="dxa"/>
          </w:tcPr>
          <w:p w14:paraId="70D60926" w14:textId="716E9369" w:rsidR="0034287F" w:rsidRPr="004A68D9" w:rsidRDefault="009F5BDB" w:rsidP="00124053">
            <w:pPr>
              <w:spacing w:line="360" w:lineRule="auto"/>
              <w:jc w:val="center"/>
            </w:pPr>
            <w:r>
              <w:t>32-</w:t>
            </w:r>
            <w:r w:rsidR="00CA7352">
              <w:t>36</w:t>
            </w:r>
          </w:p>
        </w:tc>
      </w:tr>
      <w:tr w:rsidR="0034287F" w14:paraId="14654D75" w14:textId="77777777" w:rsidTr="007F3248">
        <w:tc>
          <w:tcPr>
            <w:tcW w:w="993" w:type="dxa"/>
          </w:tcPr>
          <w:p w14:paraId="07F93BE1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7F7AD065" w14:textId="75DC63A3" w:rsidR="0034287F" w:rsidRDefault="00CA7352" w:rsidP="00124053">
            <w:pPr>
              <w:tabs>
                <w:tab w:val="right" w:leader="dot" w:pos="9356"/>
              </w:tabs>
              <w:spacing w:line="360" w:lineRule="auto"/>
              <w:rPr>
                <w:b/>
              </w:rPr>
            </w:pPr>
            <w:r>
              <w:rPr>
                <w:bCs/>
              </w:rPr>
              <w:t>Заключение</w:t>
            </w:r>
          </w:p>
        </w:tc>
        <w:tc>
          <w:tcPr>
            <w:tcW w:w="992" w:type="dxa"/>
          </w:tcPr>
          <w:p w14:paraId="2599B299" w14:textId="78B9DE2E" w:rsidR="0034287F" w:rsidRPr="004A68D9" w:rsidRDefault="00CA7352" w:rsidP="00124053">
            <w:pPr>
              <w:spacing w:line="360" w:lineRule="auto"/>
              <w:jc w:val="center"/>
            </w:pPr>
            <w:r>
              <w:t>33-35</w:t>
            </w:r>
          </w:p>
        </w:tc>
      </w:tr>
      <w:tr w:rsidR="0034287F" w14:paraId="2DB48AC1" w14:textId="77777777" w:rsidTr="007F3248">
        <w:tc>
          <w:tcPr>
            <w:tcW w:w="993" w:type="dxa"/>
          </w:tcPr>
          <w:p w14:paraId="0D594BFC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35C4CB27" w14:textId="77777777" w:rsidR="0034287F" w:rsidRDefault="0034287F" w:rsidP="00124053">
            <w:pPr>
              <w:tabs>
                <w:tab w:val="right" w:leader="dot" w:pos="9356"/>
              </w:tabs>
              <w:spacing w:line="360" w:lineRule="auto"/>
              <w:rPr>
                <w:b/>
              </w:rPr>
            </w:pPr>
            <w:r w:rsidRPr="003F3D49">
              <w:rPr>
                <w:bCs/>
              </w:rPr>
              <w:t>Список литературы</w:t>
            </w:r>
          </w:p>
        </w:tc>
        <w:tc>
          <w:tcPr>
            <w:tcW w:w="992" w:type="dxa"/>
          </w:tcPr>
          <w:p w14:paraId="59B27161" w14:textId="6672DDD5" w:rsidR="0034287F" w:rsidRPr="004A68D9" w:rsidRDefault="00CA7352" w:rsidP="00124053">
            <w:pPr>
              <w:spacing w:line="360" w:lineRule="auto"/>
              <w:jc w:val="center"/>
            </w:pPr>
            <w:r>
              <w:t>36-40</w:t>
            </w:r>
          </w:p>
        </w:tc>
      </w:tr>
      <w:tr w:rsidR="0034287F" w14:paraId="2DE77165" w14:textId="77777777" w:rsidTr="007F3248">
        <w:tc>
          <w:tcPr>
            <w:tcW w:w="993" w:type="dxa"/>
          </w:tcPr>
          <w:p w14:paraId="023BD2E7" w14:textId="77777777" w:rsidR="0034287F" w:rsidRPr="00D80934" w:rsidRDefault="0034287F" w:rsidP="007F3248">
            <w:pPr>
              <w:pStyle w:val="a8"/>
              <w:numPr>
                <w:ilvl w:val="0"/>
                <w:numId w:val="19"/>
              </w:numPr>
              <w:spacing w:line="360" w:lineRule="auto"/>
              <w:ind w:left="34" w:right="29" w:firstLine="0"/>
            </w:pPr>
          </w:p>
        </w:tc>
        <w:tc>
          <w:tcPr>
            <w:tcW w:w="7088" w:type="dxa"/>
          </w:tcPr>
          <w:p w14:paraId="4C1691A7" w14:textId="77777777" w:rsidR="0034287F" w:rsidRDefault="0034287F" w:rsidP="00124053">
            <w:pPr>
              <w:tabs>
                <w:tab w:val="right" w:leader="dot" w:pos="9356"/>
              </w:tabs>
              <w:spacing w:line="360" w:lineRule="auto"/>
              <w:rPr>
                <w:b/>
              </w:rPr>
            </w:pPr>
            <w:r w:rsidRPr="003F3D49">
              <w:rPr>
                <w:bCs/>
              </w:rPr>
              <w:t>Приложения</w:t>
            </w:r>
          </w:p>
        </w:tc>
        <w:tc>
          <w:tcPr>
            <w:tcW w:w="992" w:type="dxa"/>
          </w:tcPr>
          <w:p w14:paraId="18DE942E" w14:textId="7808D58C" w:rsidR="0034287F" w:rsidRPr="004A68D9" w:rsidRDefault="00CA7352" w:rsidP="00124053">
            <w:pPr>
              <w:spacing w:line="360" w:lineRule="auto"/>
              <w:jc w:val="center"/>
            </w:pPr>
            <w:r>
              <w:t>41-</w:t>
            </w:r>
            <w:r w:rsidR="00080081">
              <w:t>50</w:t>
            </w:r>
            <w:bookmarkStart w:id="2" w:name="_GoBack"/>
            <w:bookmarkEnd w:id="2"/>
          </w:p>
        </w:tc>
      </w:tr>
    </w:tbl>
    <w:p w14:paraId="02FFD498" w14:textId="64CB1218" w:rsidR="009104B9" w:rsidRPr="003F3D49" w:rsidRDefault="009104B9" w:rsidP="009104B9">
      <w:pPr>
        <w:pStyle w:val="a8"/>
        <w:numPr>
          <w:ilvl w:val="0"/>
          <w:numId w:val="20"/>
        </w:numPr>
        <w:spacing w:after="0" w:line="360" w:lineRule="auto"/>
        <w:jc w:val="center"/>
        <w:rPr>
          <w:b/>
        </w:rPr>
      </w:pPr>
      <w:r>
        <w:rPr>
          <w:b/>
          <w:color w:val="auto"/>
        </w:rPr>
        <w:br w:type="page"/>
      </w:r>
      <w:r w:rsidRPr="003F3D49">
        <w:rPr>
          <w:b/>
        </w:rPr>
        <w:lastRenderedPageBreak/>
        <w:t>Перечень условных обозначений</w:t>
      </w:r>
    </w:p>
    <w:p w14:paraId="2B8B781A" w14:textId="77777777" w:rsidR="009104B9" w:rsidRPr="00B017FA" w:rsidRDefault="009104B9" w:rsidP="009104B9">
      <w:pPr>
        <w:spacing w:after="0" w:line="360" w:lineRule="auto"/>
        <w:ind w:firstLine="709"/>
        <w:jc w:val="center"/>
        <w:rPr>
          <w:b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6"/>
        <w:gridCol w:w="558"/>
        <w:gridCol w:w="7390"/>
      </w:tblGrid>
      <w:tr w:rsidR="009104B9" w14:paraId="23974FFB" w14:textId="77777777" w:rsidTr="00124053">
        <w:tc>
          <w:tcPr>
            <w:tcW w:w="1276" w:type="dxa"/>
          </w:tcPr>
          <w:p w14:paraId="208B4FB9" w14:textId="77777777" w:rsidR="009104B9" w:rsidRDefault="009104B9" w:rsidP="00124053">
            <w:pPr>
              <w:pStyle w:val="aa"/>
              <w:tabs>
                <w:tab w:val="left" w:pos="5085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АД</w:t>
            </w:r>
          </w:p>
        </w:tc>
        <w:tc>
          <w:tcPr>
            <w:tcW w:w="567" w:type="dxa"/>
          </w:tcPr>
          <w:p w14:paraId="1B7E2142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50CEAB88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артериальное давление</w:t>
            </w:r>
          </w:p>
        </w:tc>
      </w:tr>
      <w:tr w:rsidR="009104B9" w14:paraId="57811394" w14:textId="77777777" w:rsidTr="00124053">
        <w:tc>
          <w:tcPr>
            <w:tcW w:w="1276" w:type="dxa"/>
          </w:tcPr>
          <w:p w14:paraId="7EE42646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АКТГ</w:t>
            </w:r>
          </w:p>
        </w:tc>
        <w:tc>
          <w:tcPr>
            <w:tcW w:w="567" w:type="dxa"/>
          </w:tcPr>
          <w:p w14:paraId="119D4052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58B94B0D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адренокортикотропный гормон</w:t>
            </w:r>
          </w:p>
        </w:tc>
      </w:tr>
      <w:tr w:rsidR="009104B9" w14:paraId="7B8FB3BD" w14:textId="77777777" w:rsidTr="00124053">
        <w:tc>
          <w:tcPr>
            <w:tcW w:w="1276" w:type="dxa"/>
          </w:tcPr>
          <w:p w14:paraId="0DD8F726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ВСД</w:t>
            </w:r>
          </w:p>
        </w:tc>
        <w:tc>
          <w:tcPr>
            <w:tcW w:w="567" w:type="dxa"/>
          </w:tcPr>
          <w:p w14:paraId="578E333C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05507B1D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вегетососудистая дистония</w:t>
            </w:r>
          </w:p>
        </w:tc>
      </w:tr>
      <w:tr w:rsidR="009104B9" w14:paraId="6A1F003E" w14:textId="77777777" w:rsidTr="00124053">
        <w:tc>
          <w:tcPr>
            <w:tcW w:w="1276" w:type="dxa"/>
          </w:tcPr>
          <w:p w14:paraId="52EF604E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ГСПП</w:t>
            </w:r>
          </w:p>
        </w:tc>
        <w:tc>
          <w:tcPr>
            <w:tcW w:w="567" w:type="dxa"/>
          </w:tcPr>
          <w:p w14:paraId="444E79E9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‒</w:t>
            </w:r>
          </w:p>
        </w:tc>
        <w:tc>
          <w:tcPr>
            <w:tcW w:w="7659" w:type="dxa"/>
          </w:tcPr>
          <w:p w14:paraId="11A7B6DD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гипоталамический синдром пубертатного периода</w:t>
            </w:r>
          </w:p>
        </w:tc>
      </w:tr>
      <w:tr w:rsidR="009104B9" w14:paraId="0A269714" w14:textId="77777777" w:rsidTr="00124053">
        <w:tc>
          <w:tcPr>
            <w:tcW w:w="1276" w:type="dxa"/>
          </w:tcPr>
          <w:p w14:paraId="4259410F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ДМК</w:t>
            </w:r>
          </w:p>
        </w:tc>
        <w:tc>
          <w:tcPr>
            <w:tcW w:w="567" w:type="dxa"/>
          </w:tcPr>
          <w:p w14:paraId="7521C3EC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2B662F05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дисфункциональные маточные кровотечения</w:t>
            </w:r>
          </w:p>
        </w:tc>
      </w:tr>
      <w:tr w:rsidR="009104B9" w14:paraId="2D6C9196" w14:textId="77777777" w:rsidTr="00124053">
        <w:tc>
          <w:tcPr>
            <w:tcW w:w="1276" w:type="dxa"/>
          </w:tcPr>
          <w:p w14:paraId="057E9FF4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ИМТ</w:t>
            </w:r>
          </w:p>
        </w:tc>
        <w:tc>
          <w:tcPr>
            <w:tcW w:w="567" w:type="dxa"/>
          </w:tcPr>
          <w:p w14:paraId="65CB0444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386FA07C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индекс массы тела</w:t>
            </w:r>
          </w:p>
        </w:tc>
      </w:tr>
      <w:tr w:rsidR="009104B9" w14:paraId="67F0944E" w14:textId="77777777" w:rsidTr="00124053">
        <w:tc>
          <w:tcPr>
            <w:tcW w:w="1276" w:type="dxa"/>
          </w:tcPr>
          <w:p w14:paraId="3919E77B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ЛГ</w:t>
            </w:r>
          </w:p>
        </w:tc>
        <w:tc>
          <w:tcPr>
            <w:tcW w:w="567" w:type="dxa"/>
          </w:tcPr>
          <w:p w14:paraId="31D2382B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68C1A555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лютеинизирующий гормон</w:t>
            </w:r>
          </w:p>
        </w:tc>
      </w:tr>
      <w:tr w:rsidR="009104B9" w14:paraId="2EDB79E9" w14:textId="77777777" w:rsidTr="00124053">
        <w:tc>
          <w:tcPr>
            <w:tcW w:w="1276" w:type="dxa"/>
          </w:tcPr>
          <w:p w14:paraId="137659CB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ПКЯ</w:t>
            </w:r>
          </w:p>
        </w:tc>
        <w:tc>
          <w:tcPr>
            <w:tcW w:w="567" w:type="dxa"/>
          </w:tcPr>
          <w:p w14:paraId="3E5F71F9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6EA44442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поликистоз яичников</w:t>
            </w:r>
          </w:p>
        </w:tc>
      </w:tr>
      <w:tr w:rsidR="009104B9" w14:paraId="360E7D62" w14:textId="77777777" w:rsidTr="00124053">
        <w:tc>
          <w:tcPr>
            <w:tcW w:w="1276" w:type="dxa"/>
          </w:tcPr>
          <w:p w14:paraId="34E0A2B5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ПРЛ</w:t>
            </w:r>
          </w:p>
        </w:tc>
        <w:tc>
          <w:tcPr>
            <w:tcW w:w="567" w:type="dxa"/>
          </w:tcPr>
          <w:p w14:paraId="28CEC309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1F1CFC79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пролактин</w:t>
            </w:r>
          </w:p>
        </w:tc>
      </w:tr>
      <w:tr w:rsidR="009104B9" w14:paraId="00FF5009" w14:textId="77777777" w:rsidTr="00124053">
        <w:tc>
          <w:tcPr>
            <w:tcW w:w="1276" w:type="dxa"/>
          </w:tcPr>
          <w:p w14:paraId="64ECE0C1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св. Т3</w:t>
            </w:r>
          </w:p>
        </w:tc>
        <w:tc>
          <w:tcPr>
            <w:tcW w:w="567" w:type="dxa"/>
          </w:tcPr>
          <w:p w14:paraId="6E77493E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7141B666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свободный трийодтиронин</w:t>
            </w:r>
          </w:p>
        </w:tc>
      </w:tr>
      <w:tr w:rsidR="009104B9" w14:paraId="6AE2799B" w14:textId="77777777" w:rsidTr="00124053">
        <w:trPr>
          <w:trHeight w:val="365"/>
        </w:trPr>
        <w:tc>
          <w:tcPr>
            <w:tcW w:w="1276" w:type="dxa"/>
          </w:tcPr>
          <w:p w14:paraId="5DAE08D0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св. Т4</w:t>
            </w:r>
          </w:p>
        </w:tc>
        <w:tc>
          <w:tcPr>
            <w:tcW w:w="567" w:type="dxa"/>
          </w:tcPr>
          <w:p w14:paraId="7894FF75" w14:textId="77777777" w:rsidR="009104B9" w:rsidRDefault="009104B9" w:rsidP="00124053">
            <w:pPr>
              <w:pStyle w:val="aa"/>
              <w:spacing w:line="360" w:lineRule="auto"/>
              <w:jc w:val="center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07192664" w14:textId="77777777" w:rsidR="009104B9" w:rsidRDefault="009104B9" w:rsidP="00124053">
            <w:pPr>
              <w:pStyle w:val="aa"/>
              <w:spacing w:line="360" w:lineRule="auto"/>
              <w:rPr>
                <w:sz w:val="28"/>
                <w:szCs w:val="28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свободный тироксин</w:t>
            </w:r>
          </w:p>
        </w:tc>
      </w:tr>
      <w:tr w:rsidR="009104B9" w14:paraId="5DF89CFE" w14:textId="77777777" w:rsidTr="00124053">
        <w:tc>
          <w:tcPr>
            <w:tcW w:w="1276" w:type="dxa"/>
          </w:tcPr>
          <w:p w14:paraId="0D6020C1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ТТГ</w:t>
            </w:r>
          </w:p>
        </w:tc>
        <w:tc>
          <w:tcPr>
            <w:tcW w:w="567" w:type="dxa"/>
          </w:tcPr>
          <w:p w14:paraId="3BD53FE4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7F00D502" w14:textId="77777777" w:rsidR="009104B9" w:rsidRPr="00B017FA" w:rsidRDefault="009104B9" w:rsidP="00124053">
            <w:pPr>
              <w:pStyle w:val="aa"/>
              <w:spacing w:line="360" w:lineRule="auto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тиреотропный гормон</w:t>
            </w:r>
          </w:p>
        </w:tc>
      </w:tr>
      <w:tr w:rsidR="009104B9" w14:paraId="14633ED1" w14:textId="77777777" w:rsidTr="00124053">
        <w:tc>
          <w:tcPr>
            <w:tcW w:w="1276" w:type="dxa"/>
          </w:tcPr>
          <w:p w14:paraId="25ABB270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МРТ</w:t>
            </w:r>
          </w:p>
        </w:tc>
        <w:tc>
          <w:tcPr>
            <w:tcW w:w="567" w:type="dxa"/>
          </w:tcPr>
          <w:p w14:paraId="46E93752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7BFC2D50" w14:textId="77777777" w:rsidR="009104B9" w:rsidRPr="00B017FA" w:rsidRDefault="009104B9" w:rsidP="00124053">
            <w:pPr>
              <w:pStyle w:val="aa"/>
              <w:spacing w:line="360" w:lineRule="auto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магнитно-резонансная томография</w:t>
            </w:r>
          </w:p>
        </w:tc>
      </w:tr>
      <w:tr w:rsidR="009104B9" w14:paraId="7394661F" w14:textId="77777777" w:rsidTr="00124053">
        <w:tc>
          <w:tcPr>
            <w:tcW w:w="1276" w:type="dxa"/>
          </w:tcPr>
          <w:p w14:paraId="3E6D8901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ОРС</w:t>
            </w:r>
          </w:p>
        </w:tc>
        <w:tc>
          <w:tcPr>
            <w:tcW w:w="567" w:type="dxa"/>
          </w:tcPr>
          <w:p w14:paraId="0B2DC43B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75CDCF3E" w14:textId="77777777" w:rsidR="009104B9" w:rsidRPr="00B017FA" w:rsidRDefault="009104B9" w:rsidP="00124053">
            <w:pPr>
              <w:pStyle w:val="aa"/>
              <w:spacing w:line="360" w:lineRule="auto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ожирение с розовыми</w:t>
            </w:r>
          </w:p>
        </w:tc>
      </w:tr>
      <w:tr w:rsidR="009104B9" w14:paraId="05C2325C" w14:textId="77777777" w:rsidTr="00124053">
        <w:tc>
          <w:tcPr>
            <w:tcW w:w="1276" w:type="dxa"/>
          </w:tcPr>
          <w:p w14:paraId="1F1EA2FB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b/>
                <w:color w:val="000000"/>
                <w:sz w:val="28"/>
                <w:szCs w:val="28"/>
                <w:lang w:eastAsia="en-US"/>
              </w:rPr>
              <w:t>ССЗ</w:t>
            </w:r>
          </w:p>
        </w:tc>
        <w:tc>
          <w:tcPr>
            <w:tcW w:w="567" w:type="dxa"/>
          </w:tcPr>
          <w:p w14:paraId="755F4A6D" w14:textId="77777777" w:rsidR="009104B9" w:rsidRPr="00B017FA" w:rsidRDefault="009104B9" w:rsidP="00124053">
            <w:pPr>
              <w:pStyle w:val="aa"/>
              <w:spacing w:line="360" w:lineRule="auto"/>
              <w:jc w:val="center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–</w:t>
            </w:r>
          </w:p>
        </w:tc>
        <w:tc>
          <w:tcPr>
            <w:tcW w:w="7659" w:type="dxa"/>
          </w:tcPr>
          <w:p w14:paraId="63B7303B" w14:textId="77777777" w:rsidR="009104B9" w:rsidRPr="00B017FA" w:rsidRDefault="009104B9" w:rsidP="00124053">
            <w:pPr>
              <w:pStyle w:val="aa"/>
              <w:spacing w:line="360" w:lineRule="auto"/>
              <w:rPr>
                <w:rFonts w:eastAsiaTheme="minorEastAsia"/>
                <w:color w:val="000000"/>
                <w:sz w:val="28"/>
                <w:szCs w:val="28"/>
                <w:lang w:eastAsia="en-US"/>
              </w:rPr>
            </w:pPr>
            <w:r w:rsidRPr="00B017FA">
              <w:rPr>
                <w:rFonts w:eastAsiaTheme="minorEastAsia"/>
                <w:color w:val="000000"/>
                <w:sz w:val="28"/>
                <w:szCs w:val="28"/>
                <w:lang w:eastAsia="en-US"/>
              </w:rPr>
              <w:t>сердечно-сосудистые заболевания</w:t>
            </w:r>
          </w:p>
        </w:tc>
      </w:tr>
    </w:tbl>
    <w:p w14:paraId="0612AE9E" w14:textId="77777777" w:rsidR="009104B9" w:rsidRPr="00B017FA" w:rsidRDefault="009104B9" w:rsidP="009104B9">
      <w:pPr>
        <w:pStyle w:val="aa"/>
        <w:spacing w:line="360" w:lineRule="auto"/>
        <w:ind w:firstLine="709"/>
        <w:rPr>
          <w:sz w:val="28"/>
          <w:szCs w:val="28"/>
        </w:rPr>
      </w:pPr>
    </w:p>
    <w:p w14:paraId="67B29DFA" w14:textId="3B7147AE" w:rsidR="0034287F" w:rsidRDefault="0034287F">
      <w:pPr>
        <w:rPr>
          <w:b/>
          <w:color w:val="auto"/>
        </w:rPr>
      </w:pPr>
      <w:r>
        <w:rPr>
          <w:b/>
          <w:color w:val="auto"/>
        </w:rPr>
        <w:br w:type="page"/>
      </w:r>
    </w:p>
    <w:p w14:paraId="4B142752" w14:textId="6065D48D" w:rsidR="00065FEF" w:rsidRPr="003F3D49" w:rsidRDefault="00065FEF" w:rsidP="009104B9">
      <w:pPr>
        <w:pStyle w:val="a8"/>
        <w:numPr>
          <w:ilvl w:val="0"/>
          <w:numId w:val="20"/>
        </w:numPr>
        <w:spacing w:after="0" w:line="360" w:lineRule="auto"/>
        <w:jc w:val="center"/>
        <w:rPr>
          <w:b/>
          <w:color w:val="auto"/>
        </w:rPr>
      </w:pPr>
      <w:r w:rsidRPr="003F3D49">
        <w:rPr>
          <w:b/>
          <w:color w:val="auto"/>
        </w:rPr>
        <w:lastRenderedPageBreak/>
        <w:t>Введение</w:t>
      </w:r>
      <w:bookmarkEnd w:id="0"/>
      <w:bookmarkEnd w:id="1"/>
    </w:p>
    <w:p w14:paraId="443D8E73" w14:textId="77777777" w:rsidR="00B017FA" w:rsidRDefault="00B017FA" w:rsidP="00275D5A">
      <w:pPr>
        <w:spacing w:after="0" w:line="360" w:lineRule="auto"/>
        <w:ind w:firstLine="709"/>
        <w:jc w:val="both"/>
      </w:pPr>
      <w:bookmarkStart w:id="3" w:name="_Hlk514816414"/>
    </w:p>
    <w:p w14:paraId="6CE562C2" w14:textId="3A0F5C2E" w:rsidR="00CD7DD1" w:rsidRPr="00B017FA" w:rsidRDefault="00EE0963" w:rsidP="00275D5A">
      <w:pPr>
        <w:spacing w:after="0" w:line="360" w:lineRule="auto"/>
        <w:ind w:firstLine="709"/>
        <w:jc w:val="both"/>
      </w:pPr>
      <w:r w:rsidRPr="00B017FA">
        <w:t>Пубертатное ожирение</w:t>
      </w:r>
      <w:r w:rsidR="0009193A" w:rsidRPr="00B017FA">
        <w:t xml:space="preserve"> </w:t>
      </w:r>
      <w:r w:rsidRPr="00B017FA">
        <w:t>или гипоталамический синдром пубертатного периода</w:t>
      </w:r>
      <w:r w:rsidR="0009193A" w:rsidRPr="00B017FA">
        <w:t xml:space="preserve"> (</w:t>
      </w:r>
      <w:r w:rsidR="00B439A1" w:rsidRPr="00B017FA">
        <w:t>Синдром</w:t>
      </w:r>
      <w:r w:rsidRPr="00B017FA">
        <w:t xml:space="preserve"> Симпсона-Пейджа</w:t>
      </w:r>
      <w:r w:rsidR="0009193A" w:rsidRPr="00B017FA">
        <w:t>,</w:t>
      </w:r>
      <w:r w:rsidRPr="00B017FA">
        <w:t xml:space="preserve"> ожирение с розовыми стриями</w:t>
      </w:r>
      <w:r w:rsidR="002033F8" w:rsidRPr="00B017FA">
        <w:t xml:space="preserve"> </w:t>
      </w:r>
      <w:r w:rsidR="00F17569" w:rsidRPr="00B017FA">
        <w:t>– (ОРС) самая</w:t>
      </w:r>
      <w:r w:rsidRPr="00B017FA">
        <w:t xml:space="preserve"> частая форма ожирения подросткового периода</w:t>
      </w:r>
      <w:r w:rsidR="002033F8" w:rsidRPr="00B017FA">
        <w:t xml:space="preserve"> и самое частое эндокринное заболевание в этом возрасте</w:t>
      </w:r>
      <w:r w:rsidRPr="00B017FA">
        <w:t xml:space="preserve">. Гипоталамический синдром пубертатного периода встречается у 3,7–4% детей и подростков 11–17 лет (Ширяева Л.В., Зелинская Л.В., 2011) [1]. </w:t>
      </w:r>
      <w:r w:rsidR="00CD7DD1" w:rsidRPr="00B017FA">
        <w:t xml:space="preserve">Актуальность этой проблемы определяется не только высокой частотой ОРС, но и высоким риском </w:t>
      </w:r>
      <w:r w:rsidR="00F17569" w:rsidRPr="00B017FA">
        <w:t>развития у</w:t>
      </w:r>
      <w:r w:rsidR="00CD7DD1" w:rsidRPr="00B017FA">
        <w:t xml:space="preserve"> таких подростков сердечно-сосудистых заболеваний (ССЗ), в частности, артериальной гипертензии, к тому же пока отсутствуют эффективные методы профилактики и лечения ОРС. Согласно современным исследованиям, около 60% детей с ожирением в 10-летнем возрасте имеют один из факторов риска ССЗ – артериальную гипертензию, гиперлипидемию или гиперинсулинемию, а 20% подростков – два и более факторов риска ССЗ [4]. </w:t>
      </w:r>
    </w:p>
    <w:p w14:paraId="06FA57DD" w14:textId="24A540AD" w:rsidR="00F17569" w:rsidRPr="00B017FA" w:rsidRDefault="00F17569" w:rsidP="00275D5A">
      <w:pPr>
        <w:pStyle w:val="afe"/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</w:pPr>
      <w:r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 xml:space="preserve">Социальная значимость работы определяется тем, что данная патология возникает в молодом возрасте, быстро прогрессирует и может приводить к многим осложнениям. </w:t>
      </w:r>
      <w:r w:rsidR="00CD7DD1"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>На сегодняшний день, не существует единого подхода к лечению</w:t>
      </w:r>
      <w:r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 xml:space="preserve"> и диагностики</w:t>
      </w:r>
      <w:r w:rsidR="00CD7DD1"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 xml:space="preserve"> ОРС [5]. Немедикаментозные и медикаментозные методы лечения не дают</w:t>
      </w:r>
      <w:r w:rsidR="00C31D43"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 xml:space="preserve"> </w:t>
      </w:r>
      <w:r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>при ОРС</w:t>
      </w:r>
      <w:r w:rsidR="00C31D43"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 xml:space="preserve"> </w:t>
      </w:r>
      <w:r w:rsidR="00CD7DD1"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 xml:space="preserve">стойкого продолжительного эффекта, </w:t>
      </w:r>
      <w:r w:rsidRPr="00B017FA">
        <w:rPr>
          <w:rFonts w:ascii="Times New Roman" w:eastAsiaTheme="minorEastAsia" w:hAnsi="Times New Roman" w:cs="Times New Roman"/>
          <w:sz w:val="28"/>
          <w:szCs w:val="28"/>
          <w:bdr w:val="none" w:sz="0" w:space="0" w:color="auto"/>
          <w:lang w:eastAsia="en-US"/>
        </w:rPr>
        <w:t>а диагностика ОРС строиться на выявлении клинических симптомокомплексов и данных анамнеза. Что, очевидно, связано с отсутствием в большинстве лечебных мер единой этиопатогенетической основы.</w:t>
      </w:r>
    </w:p>
    <w:p w14:paraId="7BF0FDBE" w14:textId="0E9B58F0" w:rsidR="002A30B1" w:rsidRPr="00B017FA" w:rsidRDefault="00EE0963" w:rsidP="00275D5A">
      <w:pPr>
        <w:spacing w:after="0" w:line="360" w:lineRule="auto"/>
        <w:ind w:firstLine="709"/>
        <w:jc w:val="both"/>
      </w:pPr>
      <w:r w:rsidRPr="00B017FA">
        <w:t xml:space="preserve">Вопрос этиологии </w:t>
      </w:r>
      <w:r w:rsidR="00CD7DD1" w:rsidRPr="00B017FA">
        <w:t>ОРС</w:t>
      </w:r>
      <w:r w:rsidRPr="00B017FA">
        <w:t xml:space="preserve"> </w:t>
      </w:r>
      <w:r w:rsidR="002033F8" w:rsidRPr="00B017FA">
        <w:t xml:space="preserve">до сего времени </w:t>
      </w:r>
      <w:r w:rsidR="00B439A1" w:rsidRPr="00B017FA">
        <w:t>остаётся</w:t>
      </w:r>
      <w:r w:rsidRPr="00B017FA">
        <w:t xml:space="preserve"> спорным. По современным представлениям, синдром Симпсона</w:t>
      </w:r>
      <w:r w:rsidR="002033F8" w:rsidRPr="00B017FA">
        <w:t>–</w:t>
      </w:r>
      <w:r w:rsidRPr="00B017FA">
        <w:t xml:space="preserve">Пейджа – это нейроэндокринный синдром возрастной перестройки организма с дисфункцией гипоталамуса, гипофиза и других эндокринных </w:t>
      </w:r>
      <w:r w:rsidR="00B439A1" w:rsidRPr="00B017FA">
        <w:t>желёз</w:t>
      </w:r>
      <w:r w:rsidRPr="00B017FA">
        <w:t xml:space="preserve"> (Шлимкевич И.В.,2015) [2].</w:t>
      </w:r>
      <w:r w:rsidR="002033F8" w:rsidRPr="00B017FA">
        <w:t xml:space="preserve"> </w:t>
      </w:r>
      <w:r w:rsidRPr="00B017FA">
        <w:t xml:space="preserve"> По мнению многих авторов, непосредственную причину развития данной патологии выявить обычно не </w:t>
      </w:r>
      <w:r w:rsidR="00B439A1" w:rsidRPr="00B017FA">
        <w:t>удаётся</w:t>
      </w:r>
      <w:r w:rsidR="002A30B1" w:rsidRPr="00B017FA">
        <w:t xml:space="preserve"> [3]</w:t>
      </w:r>
      <w:r w:rsidRPr="00B017FA">
        <w:t>.</w:t>
      </w:r>
    </w:p>
    <w:p w14:paraId="226F65A5" w14:textId="744DAFF6" w:rsidR="00EE0963" w:rsidRPr="00B017FA" w:rsidRDefault="00EE0963" w:rsidP="00275D5A">
      <w:pPr>
        <w:spacing w:after="0" w:line="360" w:lineRule="auto"/>
        <w:ind w:firstLine="709"/>
        <w:jc w:val="both"/>
      </w:pPr>
      <w:r w:rsidRPr="00B017FA">
        <w:lastRenderedPageBreak/>
        <w:t xml:space="preserve"> </w:t>
      </w:r>
      <w:r w:rsidR="002033F8" w:rsidRPr="00B017FA">
        <w:t xml:space="preserve">Нами предложена </w:t>
      </w:r>
      <w:r w:rsidRPr="00B017FA">
        <w:t>гипотез</w:t>
      </w:r>
      <w:r w:rsidR="00C31D43" w:rsidRPr="00B017FA">
        <w:t>а</w:t>
      </w:r>
      <w:r w:rsidRPr="00B017FA">
        <w:t xml:space="preserve">, согласно которой ОРС </w:t>
      </w:r>
      <w:r w:rsidR="002033F8" w:rsidRPr="00B017FA">
        <w:t xml:space="preserve">в большинстве </w:t>
      </w:r>
      <w:r w:rsidR="00B439A1" w:rsidRPr="00B017FA">
        <w:t>своём</w:t>
      </w:r>
      <w:r w:rsidR="002033F8" w:rsidRPr="00B017FA">
        <w:t xml:space="preserve"> </w:t>
      </w:r>
      <w:r w:rsidRPr="00B017FA">
        <w:t>является не функциональным, а органическим</w:t>
      </w:r>
      <w:r w:rsidR="00C31D43" w:rsidRPr="00B017FA">
        <w:t>, аутоиммунным</w:t>
      </w:r>
      <w:r w:rsidRPr="00B017FA">
        <w:t xml:space="preserve"> заболеванием</w:t>
      </w:r>
      <w:r w:rsidR="002033F8" w:rsidRPr="00B017FA">
        <w:t xml:space="preserve">. </w:t>
      </w:r>
      <w:r w:rsidR="00C31D43" w:rsidRPr="00B017FA">
        <w:t>По-видимому, и</w:t>
      </w:r>
      <w:r w:rsidRPr="00B017FA">
        <w:t xml:space="preserve">менно </w:t>
      </w:r>
      <w:r w:rsidR="00B439A1" w:rsidRPr="00B017FA">
        <w:t>аутоиммунное</w:t>
      </w:r>
      <w:r w:rsidR="002033F8" w:rsidRPr="00B017FA">
        <w:t xml:space="preserve"> </w:t>
      </w:r>
      <w:r w:rsidRPr="00B017FA">
        <w:t>поражение гипофиза</w:t>
      </w:r>
      <w:r w:rsidR="002033F8" w:rsidRPr="00B017FA">
        <w:t xml:space="preserve"> (аутоиммунный гипофизит) </w:t>
      </w:r>
      <w:r w:rsidRPr="00B017FA">
        <w:t xml:space="preserve">становится непосредственной причиной </w:t>
      </w:r>
      <w:r w:rsidR="002033F8" w:rsidRPr="00B017FA">
        <w:t xml:space="preserve">развития и уникального в </w:t>
      </w:r>
      <w:r w:rsidR="00B439A1" w:rsidRPr="00B017FA">
        <w:t>своём</w:t>
      </w:r>
      <w:r w:rsidR="002033F8" w:rsidRPr="00B017FA">
        <w:t xml:space="preserve"> роде</w:t>
      </w:r>
      <w:r w:rsidRPr="00B017FA">
        <w:t xml:space="preserve"> симптом</w:t>
      </w:r>
      <w:r w:rsidR="00FB14CC" w:rsidRPr="00B017FA">
        <w:t>о</w:t>
      </w:r>
      <w:r w:rsidRPr="00B017FA">
        <w:t xml:space="preserve">комплекса, включающего ожирение с розовыми </w:t>
      </w:r>
      <w:r w:rsidR="00F17569" w:rsidRPr="00B017FA">
        <w:t>стриями специфической</w:t>
      </w:r>
      <w:r w:rsidR="00FB14CC" w:rsidRPr="00B017FA">
        <w:t xml:space="preserve"> локализации</w:t>
      </w:r>
      <w:r w:rsidRPr="00B017FA">
        <w:t xml:space="preserve">, </w:t>
      </w:r>
      <w:r w:rsidR="00FB14CC" w:rsidRPr="00B017FA">
        <w:t xml:space="preserve">высокорослость, гиперкотизолизм, гиперинсулинизм с инсулинорезистентностью, склонность к </w:t>
      </w:r>
      <w:r w:rsidRPr="00B017FA">
        <w:t>артериальн</w:t>
      </w:r>
      <w:r w:rsidR="00FB14CC" w:rsidRPr="00B017FA">
        <w:t>ой</w:t>
      </w:r>
      <w:r w:rsidRPr="00B017FA">
        <w:t xml:space="preserve"> гипертензи</w:t>
      </w:r>
      <w:r w:rsidR="00FB14CC" w:rsidRPr="00B017FA">
        <w:t>и</w:t>
      </w:r>
      <w:r w:rsidRPr="00B017FA">
        <w:t xml:space="preserve">, </w:t>
      </w:r>
      <w:r w:rsidR="002033F8" w:rsidRPr="00B017FA">
        <w:t>расстройство функции щитовидной железы</w:t>
      </w:r>
      <w:r w:rsidR="00FB14CC" w:rsidRPr="00B017FA">
        <w:t xml:space="preserve">, гипепролактинемию, гинекомастию, </w:t>
      </w:r>
      <w:r w:rsidR="00F17569" w:rsidRPr="00B017FA">
        <w:t>раннее половое</w:t>
      </w:r>
      <w:r w:rsidR="002033F8" w:rsidRPr="00B017FA">
        <w:t xml:space="preserve"> развити</w:t>
      </w:r>
      <w:r w:rsidR="00FB14CC" w:rsidRPr="00B017FA">
        <w:t>е</w:t>
      </w:r>
      <w:r w:rsidR="002033F8" w:rsidRPr="00B017FA">
        <w:t xml:space="preserve"> </w:t>
      </w:r>
      <w:r w:rsidRPr="00B017FA">
        <w:t xml:space="preserve">и </w:t>
      </w:r>
      <w:r w:rsidR="002A30B1" w:rsidRPr="00B017FA">
        <w:t>др.</w:t>
      </w:r>
      <w:r w:rsidRPr="00B017FA">
        <w:t xml:space="preserve"> </w:t>
      </w:r>
    </w:p>
    <w:p w14:paraId="642FDD49" w14:textId="77777777" w:rsidR="00C31D43" w:rsidRPr="00B017FA" w:rsidRDefault="00C31D43" w:rsidP="00442E3D">
      <w:pPr>
        <w:tabs>
          <w:tab w:val="left" w:pos="1134"/>
          <w:tab w:val="left" w:pos="2680"/>
        </w:tabs>
        <w:spacing w:after="0" w:line="360" w:lineRule="auto"/>
        <w:ind w:firstLine="709"/>
        <w:jc w:val="both"/>
        <w:rPr>
          <w:b/>
        </w:rPr>
      </w:pPr>
      <w:r w:rsidRPr="00B017FA">
        <w:rPr>
          <w:b/>
        </w:rPr>
        <w:t>Цел</w:t>
      </w:r>
      <w:r w:rsidR="00EE0963" w:rsidRPr="00B017FA">
        <w:rPr>
          <w:b/>
        </w:rPr>
        <w:t>ь исследования</w:t>
      </w:r>
      <w:r w:rsidR="002A30B1" w:rsidRPr="00B017FA">
        <w:rPr>
          <w:b/>
        </w:rPr>
        <w:t>:</w:t>
      </w:r>
      <w:r w:rsidR="00EE0963" w:rsidRPr="00B017FA">
        <w:rPr>
          <w:b/>
        </w:rPr>
        <w:t xml:space="preserve"> </w:t>
      </w:r>
    </w:p>
    <w:p w14:paraId="0920D366" w14:textId="3F67BF36" w:rsidR="00C31D43" w:rsidRPr="00B017FA" w:rsidRDefault="00C31D43" w:rsidP="00442E3D">
      <w:pPr>
        <w:tabs>
          <w:tab w:val="left" w:pos="1134"/>
          <w:tab w:val="left" w:pos="2680"/>
        </w:tabs>
        <w:spacing w:after="0" w:line="360" w:lineRule="auto"/>
        <w:ind w:firstLine="709"/>
        <w:jc w:val="both"/>
      </w:pPr>
      <w:r w:rsidRPr="00B017FA">
        <w:t>И</w:t>
      </w:r>
      <w:r w:rsidR="002A30B1" w:rsidRPr="00B017FA">
        <w:t>зуч</w:t>
      </w:r>
      <w:r w:rsidRPr="00B017FA">
        <w:t>ить</w:t>
      </w:r>
      <w:r w:rsidR="002A30B1" w:rsidRPr="00B017FA">
        <w:t xml:space="preserve"> </w:t>
      </w:r>
      <w:r w:rsidR="00466D4F" w:rsidRPr="00B017FA">
        <w:t xml:space="preserve">органическую и функциональную </w:t>
      </w:r>
      <w:r w:rsidR="00F17569" w:rsidRPr="00B017FA">
        <w:t>патологию гипофиза</w:t>
      </w:r>
      <w:r w:rsidR="00466D4F" w:rsidRPr="00B017FA">
        <w:t xml:space="preserve"> и </w:t>
      </w:r>
      <w:r w:rsidR="002A30B1" w:rsidRPr="00B017FA">
        <w:t>гормонально-метаболическ</w:t>
      </w:r>
      <w:r w:rsidRPr="00B017FA">
        <w:t>ий</w:t>
      </w:r>
      <w:r w:rsidR="002A30B1" w:rsidRPr="00B017FA">
        <w:t xml:space="preserve"> статус </w:t>
      </w:r>
      <w:r w:rsidRPr="00B017FA">
        <w:t>лиц, страдающих ОРС</w:t>
      </w:r>
      <w:r w:rsidR="00466D4F" w:rsidRPr="00B017FA">
        <w:t>.</w:t>
      </w:r>
      <w:bookmarkEnd w:id="3"/>
    </w:p>
    <w:p w14:paraId="3168FF57" w14:textId="4B5AB789" w:rsidR="00C00219" w:rsidRPr="00B017FA" w:rsidRDefault="00345F94" w:rsidP="00442E3D">
      <w:pPr>
        <w:tabs>
          <w:tab w:val="left" w:pos="1134"/>
          <w:tab w:val="left" w:pos="2680"/>
        </w:tabs>
        <w:spacing w:after="0" w:line="360" w:lineRule="auto"/>
        <w:ind w:firstLine="709"/>
        <w:jc w:val="both"/>
        <w:rPr>
          <w:b/>
        </w:rPr>
      </w:pPr>
      <w:r w:rsidRPr="00B017FA">
        <w:rPr>
          <w:b/>
        </w:rPr>
        <w:t xml:space="preserve">Задачи исследования: </w:t>
      </w:r>
      <w:bookmarkStart w:id="4" w:name="_Hlk514764201"/>
      <w:r w:rsidR="00C00219" w:rsidRPr="00B017FA">
        <w:rPr>
          <w:b/>
        </w:rPr>
        <w:t xml:space="preserve"> </w:t>
      </w:r>
    </w:p>
    <w:p w14:paraId="559057BB" w14:textId="6BB55B40" w:rsidR="00466D4F" w:rsidRPr="00B017FA" w:rsidRDefault="00D706B1" w:rsidP="00442E3D">
      <w:pPr>
        <w:spacing w:after="0" w:line="360" w:lineRule="auto"/>
        <w:ind w:firstLine="709"/>
        <w:jc w:val="both"/>
      </w:pPr>
      <w:r w:rsidRPr="00B017FA">
        <w:t>1</w:t>
      </w:r>
      <w:r w:rsidR="00003693" w:rsidRPr="00B017FA">
        <w:t xml:space="preserve">. </w:t>
      </w:r>
      <w:r w:rsidR="00466D4F" w:rsidRPr="00B017FA">
        <w:t>Изучить у подростков, страдающих ОРС, объективный статус гипофиза с помощью магнитно-резонансной томографии (МРТ) с контрастированием.</w:t>
      </w:r>
    </w:p>
    <w:p w14:paraId="0C1FF4B7" w14:textId="277A8782" w:rsidR="00466D4F" w:rsidRPr="00B017FA" w:rsidRDefault="00003693" w:rsidP="00442E3D">
      <w:pPr>
        <w:spacing w:after="0" w:line="360" w:lineRule="auto"/>
        <w:ind w:firstLine="709"/>
        <w:jc w:val="both"/>
      </w:pPr>
      <w:r w:rsidRPr="00B017FA">
        <w:t xml:space="preserve">2. </w:t>
      </w:r>
      <w:r w:rsidR="00466D4F" w:rsidRPr="00B017FA">
        <w:t>Изучить у подростков с ОРС функциональное состояние аденогипофиза с помощью определения в плазме крови уровней тиротропного гормона (ТТГ), пролактина (ПРЛ), а также адренокортикотротропную активность гипофиза по уровню кортизола.</w:t>
      </w:r>
    </w:p>
    <w:p w14:paraId="074E4860" w14:textId="77777777" w:rsidR="00931E2B" w:rsidRPr="00B017FA" w:rsidRDefault="00466D4F" w:rsidP="00442E3D">
      <w:pPr>
        <w:spacing w:after="0" w:line="360" w:lineRule="auto"/>
        <w:ind w:firstLine="709"/>
        <w:jc w:val="both"/>
      </w:pPr>
      <w:r w:rsidRPr="00B017FA">
        <w:t>3.</w:t>
      </w:r>
      <w:r w:rsidR="00003693" w:rsidRPr="00B017FA">
        <w:t xml:space="preserve"> С помощью определения аутоантител к тироглобулину (АТ к ТГ), антител к тиропероксидазе (АТ к ТПО), антител к рецепторам ТТГ (АТ к р ТТГ) оценить</w:t>
      </w:r>
      <w:r w:rsidRPr="00B017FA">
        <w:t xml:space="preserve"> аутоиммунный статус </w:t>
      </w:r>
      <w:r w:rsidR="00003693" w:rsidRPr="00B017FA">
        <w:t xml:space="preserve">системы «гипофиз-щитовидная железа» у </w:t>
      </w:r>
      <w:r w:rsidRPr="00B017FA">
        <w:t>подростков с ОРС</w:t>
      </w:r>
      <w:r w:rsidR="00003693" w:rsidRPr="00B017FA">
        <w:t>.</w:t>
      </w:r>
    </w:p>
    <w:p w14:paraId="7332EBDC" w14:textId="7FB63DD6" w:rsidR="00B017FA" w:rsidRDefault="00466D4F" w:rsidP="00442E3D">
      <w:pPr>
        <w:spacing w:after="0" w:line="360" w:lineRule="auto"/>
        <w:ind w:firstLine="709"/>
        <w:jc w:val="both"/>
        <w:rPr>
          <w:i/>
        </w:rPr>
      </w:pPr>
      <w:r w:rsidRPr="00B017FA">
        <w:t xml:space="preserve"> </w:t>
      </w:r>
      <w:r w:rsidR="00651B7A" w:rsidRPr="00B017FA">
        <w:rPr>
          <w:i/>
        </w:rPr>
        <w:t xml:space="preserve">Работа поддержана грантом Правительства РФ                                 </w:t>
      </w:r>
      <w:r w:rsidR="00F175C5" w:rsidRPr="00B017FA">
        <w:rPr>
          <w:i/>
        </w:rPr>
        <w:t xml:space="preserve">            </w:t>
      </w:r>
      <w:r w:rsidR="00651B7A" w:rsidRPr="00B017FA">
        <w:rPr>
          <w:i/>
        </w:rPr>
        <w:t xml:space="preserve"> (договор № 14.W03.31.0009 от 13.02. 2017 г.) о выделении гранта для </w:t>
      </w:r>
      <w:r w:rsidR="00F17569" w:rsidRPr="00B017FA">
        <w:rPr>
          <w:i/>
        </w:rPr>
        <w:t>государственной</w:t>
      </w:r>
      <w:r w:rsidR="00651B7A" w:rsidRPr="00B017FA">
        <w:rPr>
          <w:i/>
        </w:rPr>
        <w:t xml:space="preserve"> поддержки научных исследований, проводимых под </w:t>
      </w:r>
      <w:r w:rsidR="00B439A1" w:rsidRPr="00B017FA">
        <w:rPr>
          <w:i/>
        </w:rPr>
        <w:t>руководством</w:t>
      </w:r>
      <w:r w:rsidR="00651B7A" w:rsidRPr="00B017FA">
        <w:rPr>
          <w:i/>
        </w:rPr>
        <w:t xml:space="preserve"> ведущих </w:t>
      </w:r>
      <w:r w:rsidR="00B439A1" w:rsidRPr="00B017FA">
        <w:rPr>
          <w:i/>
        </w:rPr>
        <w:t>учёных</w:t>
      </w:r>
      <w:r w:rsidR="00651B7A" w:rsidRPr="00B017FA">
        <w:rPr>
          <w:i/>
        </w:rPr>
        <w:t>.</w:t>
      </w:r>
    </w:p>
    <w:p w14:paraId="61327978" w14:textId="5565A1DD" w:rsidR="00DE1E68" w:rsidRPr="003F3D49" w:rsidRDefault="00B017FA" w:rsidP="004A68D9">
      <w:pPr>
        <w:pStyle w:val="a8"/>
        <w:numPr>
          <w:ilvl w:val="0"/>
          <w:numId w:val="20"/>
        </w:numPr>
        <w:spacing w:after="0" w:line="360" w:lineRule="auto"/>
        <w:jc w:val="center"/>
        <w:rPr>
          <w:b/>
          <w:color w:val="auto"/>
        </w:rPr>
      </w:pPr>
      <w:r>
        <w:rPr>
          <w:i/>
        </w:rPr>
        <w:br w:type="page"/>
      </w:r>
      <w:bookmarkStart w:id="5" w:name="_Toc416855051"/>
      <w:bookmarkStart w:id="6" w:name="_Toc9402172"/>
      <w:bookmarkEnd w:id="4"/>
      <w:r w:rsidR="002F08FE" w:rsidRPr="003F3D49">
        <w:rPr>
          <w:b/>
          <w:color w:val="auto"/>
        </w:rPr>
        <w:lastRenderedPageBreak/>
        <w:t>Обзор литературы</w:t>
      </w:r>
      <w:bookmarkEnd w:id="5"/>
      <w:bookmarkEnd w:id="6"/>
    </w:p>
    <w:p w14:paraId="081F3163" w14:textId="470B200C" w:rsidR="002A30B1" w:rsidRPr="004A68D9" w:rsidRDefault="00BB4A4D" w:rsidP="004A68D9">
      <w:pPr>
        <w:pStyle w:val="a8"/>
        <w:numPr>
          <w:ilvl w:val="1"/>
          <w:numId w:val="20"/>
        </w:numPr>
        <w:tabs>
          <w:tab w:val="left" w:pos="1134"/>
        </w:tabs>
        <w:spacing w:after="0" w:line="360" w:lineRule="auto"/>
        <w:rPr>
          <w:b/>
        </w:rPr>
      </w:pPr>
      <w:r w:rsidRPr="004A68D9">
        <w:rPr>
          <w:b/>
        </w:rPr>
        <w:t xml:space="preserve">Определение </w:t>
      </w:r>
      <w:r w:rsidR="00003693" w:rsidRPr="004A68D9">
        <w:rPr>
          <w:b/>
        </w:rPr>
        <w:t xml:space="preserve">ожирения с розовыми стриями </w:t>
      </w:r>
      <w:r w:rsidRPr="004A68D9">
        <w:rPr>
          <w:b/>
        </w:rPr>
        <w:t xml:space="preserve">и </w:t>
      </w:r>
      <w:r w:rsidR="00003693" w:rsidRPr="004A68D9">
        <w:rPr>
          <w:b/>
        </w:rPr>
        <w:t xml:space="preserve">его </w:t>
      </w:r>
      <w:r w:rsidR="00CD0956" w:rsidRPr="004A68D9">
        <w:rPr>
          <w:b/>
        </w:rPr>
        <w:t>симптомы</w:t>
      </w:r>
    </w:p>
    <w:p w14:paraId="0374E3D4" w14:textId="4CC11930" w:rsidR="002A30B1" w:rsidRPr="00B017FA" w:rsidRDefault="002A30B1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 xml:space="preserve">На данный момент не существует общепринятого названия и определения для данного </w:t>
      </w:r>
      <w:r w:rsidR="00003693" w:rsidRPr="00B017FA">
        <w:rPr>
          <w:iCs/>
        </w:rPr>
        <w:t xml:space="preserve">эндокринно-обменного </w:t>
      </w:r>
      <w:r w:rsidRPr="00B017FA">
        <w:rPr>
          <w:iCs/>
        </w:rPr>
        <w:t>заболевания.</w:t>
      </w:r>
    </w:p>
    <w:p w14:paraId="3654E1DB" w14:textId="0F3E4742" w:rsidR="002A30B1" w:rsidRPr="00B017FA" w:rsidRDefault="002A30B1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Первым, кто описал гипоталамический синдрома пубертатного периода (ГСПП) был S. L. Simpson, в 1951 году, он выделил группу подростков, у которых наблюдалась триада симптомов: резкое увеличение массы тела и роста, артериальная гипертензия и багровые полосы растяжения на кожных покровах. Автор обозначил данный симптомокомплекс у девушек как «адипозогинизм», а у ю</w:t>
      </w:r>
      <w:r w:rsidR="00ED7252" w:rsidRPr="00B017FA">
        <w:rPr>
          <w:iCs/>
        </w:rPr>
        <w:t>ношей как «адипозогинандризм» [3</w:t>
      </w:r>
      <w:r w:rsidRPr="00B017FA">
        <w:rPr>
          <w:iCs/>
        </w:rPr>
        <w:t>].</w:t>
      </w:r>
    </w:p>
    <w:p w14:paraId="71695DFB" w14:textId="4C8366FB" w:rsidR="002A30B1" w:rsidRPr="00B017FA" w:rsidRDefault="002A30B1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Каждый автор по-своему называл ГСПП: пубертатное ожирение, гипоталамический синдром пубертатного периода, синдром Симпсона-Пейджа, функциональный кушинг, ожирение с розовыми стриями (ОРС), пубертатный гиперкортизолизм, пуберт</w:t>
      </w:r>
      <w:r w:rsidR="00ED7252" w:rsidRPr="00B017FA">
        <w:rPr>
          <w:iCs/>
        </w:rPr>
        <w:t>атно-юношеский диспитуитаризм</w:t>
      </w:r>
      <w:r w:rsidRPr="00B017FA">
        <w:rPr>
          <w:iCs/>
        </w:rPr>
        <w:t>.</w:t>
      </w:r>
      <w:r w:rsidR="00302AA9" w:rsidRPr="00B017FA">
        <w:rPr>
          <w:iCs/>
        </w:rPr>
        <w:t xml:space="preserve"> Зарубежные авторы не выделяют ОРС в отдельную нозологическую форму, и описывают ОРС как «гипоталамическая дисфункция».</w:t>
      </w:r>
    </w:p>
    <w:p w14:paraId="6B3E603F" w14:textId="4A15CE32" w:rsidR="00302AA9" w:rsidRPr="00B017FA" w:rsidRDefault="002A30B1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 xml:space="preserve"> Также нет единого определения болезни. Самое полное определение </w:t>
      </w:r>
      <w:r w:rsidR="00302AA9" w:rsidRPr="00B017FA">
        <w:rPr>
          <w:iCs/>
        </w:rPr>
        <w:t xml:space="preserve">– у </w:t>
      </w:r>
      <w:r w:rsidRPr="00B017FA">
        <w:rPr>
          <w:iCs/>
        </w:rPr>
        <w:t>И. В. Шлимкевича. Он определял ГСПП как «…нейроэндокринный синдром возрастной перестройки организма с дисфункцией гипоталамуса, гипофиз</w:t>
      </w:r>
      <w:r w:rsidR="00ED7252" w:rsidRPr="00B017FA">
        <w:rPr>
          <w:iCs/>
        </w:rPr>
        <w:t>а и других эндокринных жел</w:t>
      </w:r>
      <w:r w:rsidR="00094B46" w:rsidRPr="00B017FA">
        <w:rPr>
          <w:iCs/>
        </w:rPr>
        <w:t>ё</w:t>
      </w:r>
      <w:r w:rsidR="00ED7252" w:rsidRPr="00B017FA">
        <w:rPr>
          <w:iCs/>
        </w:rPr>
        <w:t>з» [6</w:t>
      </w:r>
      <w:r w:rsidRPr="00B017FA">
        <w:rPr>
          <w:iCs/>
        </w:rPr>
        <w:t xml:space="preserve">]. </w:t>
      </w:r>
    </w:p>
    <w:p w14:paraId="450C527B" w14:textId="6FB029CF" w:rsidR="00D730D1" w:rsidRPr="00B017FA" w:rsidRDefault="002A30B1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Основная идея выделения данного симптомокомплекса в отдельную нозологию состояла в том, чтобы показать различия О</w:t>
      </w:r>
      <w:r w:rsidR="00094B46" w:rsidRPr="00B017FA">
        <w:rPr>
          <w:iCs/>
        </w:rPr>
        <w:t>РС от синдрома Иценко–К</w:t>
      </w:r>
      <w:r w:rsidR="00ED7252" w:rsidRPr="00B017FA">
        <w:rPr>
          <w:iCs/>
        </w:rPr>
        <w:t>ушинга</w:t>
      </w:r>
      <w:r w:rsidRPr="00B017FA">
        <w:rPr>
          <w:iCs/>
        </w:rPr>
        <w:t>.</w:t>
      </w:r>
    </w:p>
    <w:p w14:paraId="3789A6A3" w14:textId="553193FF" w:rsidR="00D730D1" w:rsidRPr="00B017FA" w:rsidRDefault="00D730D1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Согласно «Международной статистической классификации болезней и проблем, связанных со здоровьем, 10–го пересмотра»</w:t>
      </w:r>
      <w:r w:rsidR="00094B46" w:rsidRPr="00B017FA">
        <w:rPr>
          <w:iCs/>
        </w:rPr>
        <w:t>,</w:t>
      </w:r>
      <w:r w:rsidRPr="00B017FA">
        <w:rPr>
          <w:iCs/>
        </w:rPr>
        <w:t xml:space="preserve"> </w:t>
      </w:r>
      <w:r w:rsidR="00D30540" w:rsidRPr="00B017FA">
        <w:rPr>
          <w:iCs/>
        </w:rPr>
        <w:t>ОРС рассматривается</w:t>
      </w:r>
      <w:r w:rsidRPr="00B017FA">
        <w:rPr>
          <w:iCs/>
        </w:rPr>
        <w:t>, как</w:t>
      </w:r>
      <w:r w:rsidR="00D30540" w:rsidRPr="00B017FA">
        <w:rPr>
          <w:iCs/>
        </w:rPr>
        <w:t xml:space="preserve"> </w:t>
      </w:r>
      <w:r w:rsidRPr="00B017FA">
        <w:rPr>
          <w:iCs/>
        </w:rPr>
        <w:t>«дисфункция гипоталамуса, не классифицированная в других рубриках», под шифром Е 23 [</w:t>
      </w:r>
      <w:r w:rsidR="00D30540" w:rsidRPr="00B017FA">
        <w:rPr>
          <w:iCs/>
        </w:rPr>
        <w:t>7</w:t>
      </w:r>
      <w:r w:rsidRPr="00B017FA">
        <w:rPr>
          <w:iCs/>
        </w:rPr>
        <w:t>].</w:t>
      </w:r>
    </w:p>
    <w:p w14:paraId="1E9DAC0D" w14:textId="6EF1E14A" w:rsidR="002A30B1" w:rsidRPr="00B017FA" w:rsidRDefault="00D30540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lastRenderedPageBreak/>
        <w:t xml:space="preserve">Согласно </w:t>
      </w:r>
      <w:r w:rsidR="002A30B1" w:rsidRPr="00B017FA">
        <w:rPr>
          <w:iCs/>
        </w:rPr>
        <w:t xml:space="preserve">мнению многих авторов, </w:t>
      </w:r>
      <w:r w:rsidRPr="00B017FA">
        <w:rPr>
          <w:iCs/>
        </w:rPr>
        <w:t>ОРС</w:t>
      </w:r>
      <w:r w:rsidR="00094B46" w:rsidRPr="00B017FA">
        <w:rPr>
          <w:iCs/>
        </w:rPr>
        <w:t xml:space="preserve"> – </w:t>
      </w:r>
      <w:r w:rsidRPr="00B017FA">
        <w:t xml:space="preserve">самая частая эндокринно-обменное заболевание подростков, которое дебютирует </w:t>
      </w:r>
      <w:r w:rsidRPr="00B017FA">
        <w:rPr>
          <w:iCs/>
        </w:rPr>
        <w:t>в период</w:t>
      </w:r>
      <w:r w:rsidR="002A30B1" w:rsidRPr="00B017FA">
        <w:rPr>
          <w:iCs/>
        </w:rPr>
        <w:t xml:space="preserve"> полового созревания</w:t>
      </w:r>
      <w:r w:rsidRPr="00B017FA">
        <w:rPr>
          <w:iCs/>
        </w:rPr>
        <w:t xml:space="preserve">. </w:t>
      </w:r>
      <w:r w:rsidR="002A30B1" w:rsidRPr="00B017FA">
        <w:rPr>
          <w:iCs/>
        </w:rPr>
        <w:t>По данным разных авторов, этим заболеванием страдает от 4%</w:t>
      </w:r>
      <w:r w:rsidRPr="00B017FA">
        <w:rPr>
          <w:iCs/>
        </w:rPr>
        <w:t xml:space="preserve"> до 12 % подростков [8, 9</w:t>
      </w:r>
      <w:r w:rsidR="002A30B1" w:rsidRPr="00B017FA">
        <w:rPr>
          <w:iCs/>
        </w:rPr>
        <w:t>].</w:t>
      </w:r>
    </w:p>
    <w:p w14:paraId="7896B492" w14:textId="77777777" w:rsidR="00C51983" w:rsidRPr="00B017FA" w:rsidRDefault="00094B46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О</w:t>
      </w:r>
      <w:r w:rsidR="00D30540" w:rsidRPr="00B017FA">
        <w:rPr>
          <w:iCs/>
        </w:rPr>
        <w:t xml:space="preserve"> </w:t>
      </w:r>
      <w:r w:rsidRPr="00B017FA">
        <w:rPr>
          <w:iCs/>
        </w:rPr>
        <w:t xml:space="preserve">гендерной </w:t>
      </w:r>
      <w:r w:rsidR="00D30540" w:rsidRPr="00B017FA">
        <w:rPr>
          <w:iCs/>
        </w:rPr>
        <w:t>частот</w:t>
      </w:r>
      <w:r w:rsidRPr="00B017FA">
        <w:rPr>
          <w:iCs/>
        </w:rPr>
        <w:t>е</w:t>
      </w:r>
      <w:r w:rsidR="00D30540" w:rsidRPr="00B017FA">
        <w:rPr>
          <w:iCs/>
        </w:rPr>
        <w:t xml:space="preserve"> ОРС в популяции в литературе </w:t>
      </w:r>
      <w:r w:rsidRPr="00B017FA">
        <w:rPr>
          <w:iCs/>
        </w:rPr>
        <w:t xml:space="preserve">также </w:t>
      </w:r>
      <w:r w:rsidR="00D30540" w:rsidRPr="00B017FA">
        <w:rPr>
          <w:iCs/>
        </w:rPr>
        <w:t xml:space="preserve">нет единого мнения. </w:t>
      </w:r>
      <w:r w:rsidR="002A30B1" w:rsidRPr="00B017FA">
        <w:rPr>
          <w:iCs/>
        </w:rPr>
        <w:t xml:space="preserve">Большая часть авторов указывают на преобладание среди больных </w:t>
      </w:r>
      <w:r w:rsidR="00D30540" w:rsidRPr="00B017FA">
        <w:rPr>
          <w:iCs/>
        </w:rPr>
        <w:t>ОРС</w:t>
      </w:r>
      <w:r w:rsidR="00812E1C" w:rsidRPr="00B017FA">
        <w:rPr>
          <w:iCs/>
        </w:rPr>
        <w:t xml:space="preserve"> девушек [9</w:t>
      </w:r>
      <w:r w:rsidR="002A30B1" w:rsidRPr="00B017FA">
        <w:rPr>
          <w:iCs/>
        </w:rPr>
        <w:t>,</w:t>
      </w:r>
      <w:r w:rsidR="00812E1C" w:rsidRPr="00B017FA">
        <w:rPr>
          <w:iCs/>
        </w:rPr>
        <w:t xml:space="preserve"> 10</w:t>
      </w:r>
      <w:r w:rsidR="002A30B1" w:rsidRPr="00B017FA">
        <w:rPr>
          <w:iCs/>
        </w:rPr>
        <w:t>]</w:t>
      </w:r>
      <w:r w:rsidR="00812E1C" w:rsidRPr="00B017FA">
        <w:rPr>
          <w:iCs/>
        </w:rPr>
        <w:t>, н</w:t>
      </w:r>
      <w:r w:rsidR="002A30B1" w:rsidRPr="00B017FA">
        <w:rPr>
          <w:iCs/>
        </w:rPr>
        <w:t>о в то же время</w:t>
      </w:r>
      <w:r w:rsidR="00812E1C" w:rsidRPr="00B017FA">
        <w:rPr>
          <w:iCs/>
        </w:rPr>
        <w:t xml:space="preserve"> ряд авторов </w:t>
      </w:r>
      <w:r w:rsidRPr="00B017FA">
        <w:rPr>
          <w:iCs/>
        </w:rPr>
        <w:t xml:space="preserve">в своих исследованиях </w:t>
      </w:r>
      <w:r w:rsidR="00812E1C" w:rsidRPr="00B017FA">
        <w:rPr>
          <w:iCs/>
        </w:rPr>
        <w:t>высказывает прямо противоположную точку зрения</w:t>
      </w:r>
      <w:r w:rsidR="002A30B1" w:rsidRPr="00B017FA">
        <w:rPr>
          <w:iCs/>
        </w:rPr>
        <w:t xml:space="preserve"> </w:t>
      </w:r>
      <w:r w:rsidR="00A307AB" w:rsidRPr="00B017FA">
        <w:rPr>
          <w:iCs/>
        </w:rPr>
        <w:t>[</w:t>
      </w:r>
      <w:r w:rsidR="00812E1C" w:rsidRPr="00B017FA">
        <w:rPr>
          <w:iCs/>
        </w:rPr>
        <w:t>11</w:t>
      </w:r>
      <w:r w:rsidR="002A30B1" w:rsidRPr="00B017FA">
        <w:rPr>
          <w:iCs/>
        </w:rPr>
        <w:t xml:space="preserve">]. </w:t>
      </w:r>
    </w:p>
    <w:p w14:paraId="425B2243" w14:textId="77777777" w:rsidR="009F6219" w:rsidRDefault="009F6219" w:rsidP="00442E3D">
      <w:pPr>
        <w:spacing w:after="0" w:line="360" w:lineRule="auto"/>
        <w:ind w:firstLine="709"/>
        <w:jc w:val="center"/>
        <w:rPr>
          <w:b/>
        </w:rPr>
      </w:pPr>
    </w:p>
    <w:p w14:paraId="3751986C" w14:textId="2B98205C" w:rsidR="00CD0956" w:rsidRPr="00B017FA" w:rsidRDefault="00094B46" w:rsidP="00442E3D">
      <w:pPr>
        <w:spacing w:after="0" w:line="360" w:lineRule="auto"/>
        <w:ind w:firstLine="709"/>
        <w:jc w:val="center"/>
        <w:rPr>
          <w:b/>
        </w:rPr>
      </w:pPr>
      <w:r w:rsidRPr="00B017FA">
        <w:rPr>
          <w:b/>
        </w:rPr>
        <w:t>Кожные с</w:t>
      </w:r>
      <w:r w:rsidR="00F17569" w:rsidRPr="00B017FA">
        <w:rPr>
          <w:b/>
        </w:rPr>
        <w:t>трии</w:t>
      </w:r>
    </w:p>
    <w:p w14:paraId="0D4D1BF1" w14:textId="1077EDD7" w:rsidR="00CD0956" w:rsidRPr="00B017FA" w:rsidRDefault="00094B46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Кожные с</w:t>
      </w:r>
      <w:r w:rsidR="00CD0956" w:rsidRPr="00B017FA">
        <w:rPr>
          <w:iCs/>
        </w:rPr>
        <w:t>трии представляют собой линейные дефекты кожи, характеризующиеся истончением эпидермиса, которые не только могут указывать на наличие того или иного заболевания, но вызвать значительную психологическую нагрузку</w:t>
      </w:r>
      <w:r w:rsidRPr="00B017FA">
        <w:rPr>
          <w:iCs/>
        </w:rPr>
        <w:t xml:space="preserve"> их обладателей</w:t>
      </w:r>
      <w:r w:rsidR="00CD0956" w:rsidRPr="00B017FA">
        <w:rPr>
          <w:iCs/>
        </w:rPr>
        <w:t>.</w:t>
      </w:r>
    </w:p>
    <w:p w14:paraId="5ABE9092" w14:textId="2CE629E8" w:rsidR="00444A51" w:rsidRPr="00B017FA" w:rsidRDefault="00CD0956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rStyle w:val="a9"/>
          <w:i w:val="0"/>
        </w:rPr>
        <w:t xml:space="preserve">Патогенез стрий </w:t>
      </w:r>
      <w:r w:rsidR="00144EA7" w:rsidRPr="00B017FA">
        <w:rPr>
          <w:rStyle w:val="a9"/>
          <w:i w:val="0"/>
        </w:rPr>
        <w:t xml:space="preserve">до сих пор </w:t>
      </w:r>
      <w:r w:rsidRPr="00B017FA">
        <w:rPr>
          <w:rStyle w:val="a9"/>
          <w:i w:val="0"/>
        </w:rPr>
        <w:t>изучен</w:t>
      </w:r>
      <w:r w:rsidR="00144EA7" w:rsidRPr="00B017FA">
        <w:rPr>
          <w:rStyle w:val="a9"/>
          <w:i w:val="0"/>
        </w:rPr>
        <w:t xml:space="preserve"> недостаточно</w:t>
      </w:r>
      <w:r w:rsidR="00094B46" w:rsidRPr="00B017FA">
        <w:rPr>
          <w:rStyle w:val="a9"/>
          <w:i w:val="0"/>
        </w:rPr>
        <w:t>. С</w:t>
      </w:r>
      <w:r w:rsidRPr="00B017FA">
        <w:rPr>
          <w:rStyle w:val="a9"/>
          <w:i w:val="0"/>
        </w:rPr>
        <w:t>читается, что стрии возникают из-за механического растяжения кожи, гормональных изменений или в</w:t>
      </w:r>
      <w:r w:rsidRPr="00B017FA">
        <w:t xml:space="preserve"> результате </w:t>
      </w:r>
      <w:r w:rsidR="00B439A1" w:rsidRPr="00B017FA">
        <w:t>врождённых</w:t>
      </w:r>
      <w:r w:rsidRPr="00B017FA">
        <w:t xml:space="preserve"> структурных нарушений в кожном покрове.</w:t>
      </w:r>
      <w:r w:rsidR="00B439A1" w:rsidRPr="00B017FA">
        <w:t xml:space="preserve"> </w:t>
      </w:r>
      <w:r w:rsidRPr="00B017FA">
        <w:rPr>
          <w:iCs/>
        </w:rPr>
        <w:t>Многие авторы пытались</w:t>
      </w:r>
      <w:r w:rsidR="00812E1C" w:rsidRPr="00B017FA">
        <w:rPr>
          <w:iCs/>
        </w:rPr>
        <w:t xml:space="preserve"> разобраться в патогенезе стрий</w:t>
      </w:r>
      <w:r w:rsidR="00444A51" w:rsidRPr="00B017FA">
        <w:rPr>
          <w:iCs/>
        </w:rPr>
        <w:t xml:space="preserve"> </w:t>
      </w:r>
      <w:r w:rsidRPr="00B017FA">
        <w:rPr>
          <w:iCs/>
        </w:rPr>
        <w:t>[</w:t>
      </w:r>
      <w:r w:rsidR="00812E1C" w:rsidRPr="00B017FA">
        <w:t>12</w:t>
      </w:r>
      <w:r w:rsidRPr="00B017FA">
        <w:rPr>
          <w:iCs/>
        </w:rPr>
        <w:t>]</w:t>
      </w:r>
      <w:r w:rsidR="00240411" w:rsidRPr="00B017FA">
        <w:rPr>
          <w:iCs/>
        </w:rPr>
        <w:t>, но не смогли прийти к общему решению</w:t>
      </w:r>
      <w:r w:rsidR="00144EA7" w:rsidRPr="00B017FA">
        <w:rPr>
          <w:iCs/>
        </w:rPr>
        <w:t xml:space="preserve">. </w:t>
      </w:r>
      <w:r w:rsidR="00444A51" w:rsidRPr="00B017FA">
        <w:t>Одним из интересных решений в изучении патогенеза стрий мо</w:t>
      </w:r>
      <w:r w:rsidR="00144EA7" w:rsidRPr="00B017FA">
        <w:t>гло бы</w:t>
      </w:r>
      <w:r w:rsidR="00444A51" w:rsidRPr="00B017FA">
        <w:t xml:space="preserve"> </w:t>
      </w:r>
      <w:r w:rsidR="00A307AB" w:rsidRPr="00B017FA">
        <w:t>стать исследование</w:t>
      </w:r>
      <w:r w:rsidR="00444A51" w:rsidRPr="00B017FA">
        <w:t xml:space="preserve"> </w:t>
      </w:r>
      <w:r w:rsidR="00144EA7" w:rsidRPr="00B017FA">
        <w:t xml:space="preserve">у пациентов с ОРС </w:t>
      </w:r>
      <w:r w:rsidR="00444A51" w:rsidRPr="00B017FA">
        <w:t>маркеров метаболизма соединительной ткани, особенно до развития</w:t>
      </w:r>
      <w:r w:rsidR="00144EA7" w:rsidRPr="00B017FA">
        <w:t xml:space="preserve"> у них </w:t>
      </w:r>
      <w:r w:rsidR="00444A51" w:rsidRPr="00B017FA">
        <w:t>клинически выраженных нарушений углеводного обмена.</w:t>
      </w:r>
    </w:p>
    <w:p w14:paraId="78700CDE" w14:textId="50659297" w:rsidR="00CD0956" w:rsidRPr="00B017FA" w:rsidRDefault="00144EA7" w:rsidP="00442E3D">
      <w:pPr>
        <w:spacing w:after="0" w:line="360" w:lineRule="auto"/>
        <w:ind w:firstLine="709"/>
        <w:jc w:val="both"/>
      </w:pPr>
      <w:r w:rsidRPr="00B017FA">
        <w:rPr>
          <w:rStyle w:val="a9"/>
          <w:i w:val="0"/>
        </w:rPr>
        <w:t>Кожные с</w:t>
      </w:r>
      <w:r w:rsidR="00240411" w:rsidRPr="00B017FA">
        <w:rPr>
          <w:rStyle w:val="a9"/>
          <w:i w:val="0"/>
        </w:rPr>
        <w:t>трии можно вст</w:t>
      </w:r>
      <w:r w:rsidR="00D74A40" w:rsidRPr="00B017FA">
        <w:rPr>
          <w:rStyle w:val="a9"/>
          <w:i w:val="0"/>
        </w:rPr>
        <w:t>рет</w:t>
      </w:r>
      <w:r w:rsidR="00240411" w:rsidRPr="00B017FA">
        <w:rPr>
          <w:rStyle w:val="a9"/>
          <w:i w:val="0"/>
        </w:rPr>
        <w:t xml:space="preserve">ить при множестве различных медицинских состояниях и заболеваниях. Они возникают при беременности, при </w:t>
      </w:r>
      <w:r w:rsidR="00D74A40" w:rsidRPr="00B017FA">
        <w:rPr>
          <w:iCs/>
        </w:rPr>
        <w:t>ОРС</w:t>
      </w:r>
      <w:r w:rsidR="00240411" w:rsidRPr="00B017FA">
        <w:rPr>
          <w:rStyle w:val="a9"/>
          <w:i w:val="0"/>
        </w:rPr>
        <w:t>, при при</w:t>
      </w:r>
      <w:r w:rsidRPr="00B017FA">
        <w:rPr>
          <w:rStyle w:val="a9"/>
          <w:i w:val="0"/>
        </w:rPr>
        <w:t>ё</w:t>
      </w:r>
      <w:r w:rsidR="00240411" w:rsidRPr="00B017FA">
        <w:rPr>
          <w:rStyle w:val="a9"/>
          <w:i w:val="0"/>
        </w:rPr>
        <w:t xml:space="preserve">ме анаболических стероидов. Локализуются </w:t>
      </w:r>
      <w:r w:rsidRPr="00B017FA">
        <w:rPr>
          <w:rStyle w:val="a9"/>
          <w:i w:val="0"/>
        </w:rPr>
        <w:t xml:space="preserve">они </w:t>
      </w:r>
      <w:r w:rsidR="00240411" w:rsidRPr="00B017FA">
        <w:rPr>
          <w:rStyle w:val="a9"/>
          <w:i w:val="0"/>
        </w:rPr>
        <w:t>на различных</w:t>
      </w:r>
      <w:r w:rsidRPr="00B017FA">
        <w:rPr>
          <w:rStyle w:val="a9"/>
          <w:i w:val="0"/>
        </w:rPr>
        <w:t xml:space="preserve"> участках кожи, но ч</w:t>
      </w:r>
      <w:r w:rsidR="00240411" w:rsidRPr="00B017FA">
        <w:rPr>
          <w:rStyle w:val="a9"/>
          <w:i w:val="0"/>
        </w:rPr>
        <w:t xml:space="preserve">аще всего на </w:t>
      </w:r>
      <w:r w:rsidRPr="00B017FA">
        <w:rPr>
          <w:rStyle w:val="a9"/>
          <w:i w:val="0"/>
        </w:rPr>
        <w:t>коже</w:t>
      </w:r>
      <w:r w:rsidR="00240411" w:rsidRPr="00B017FA">
        <w:rPr>
          <w:rStyle w:val="a9"/>
          <w:i w:val="0"/>
        </w:rPr>
        <w:t xml:space="preserve"> живота, </w:t>
      </w:r>
      <w:r w:rsidRPr="00B017FA">
        <w:rPr>
          <w:rStyle w:val="a9"/>
          <w:i w:val="0"/>
        </w:rPr>
        <w:t xml:space="preserve">молочных </w:t>
      </w:r>
      <w:r w:rsidR="00B439A1" w:rsidRPr="00B017FA">
        <w:rPr>
          <w:rStyle w:val="a9"/>
          <w:i w:val="0"/>
        </w:rPr>
        <w:t>желёз</w:t>
      </w:r>
      <w:r w:rsidR="00240411" w:rsidRPr="00B017FA">
        <w:rPr>
          <w:rStyle w:val="a9"/>
          <w:i w:val="0"/>
        </w:rPr>
        <w:t>, ягодицах и других частях тела.</w:t>
      </w:r>
      <w:r w:rsidR="00CD0956" w:rsidRPr="00B017FA">
        <w:t xml:space="preserve"> </w:t>
      </w:r>
      <w:r w:rsidR="00024ABE" w:rsidRPr="00B017FA">
        <w:t>При этом локализация кожных стрий у всех пациентов с ОРС отличается удивительным однообразием.</w:t>
      </w:r>
      <w:r w:rsidR="00E54FA0" w:rsidRPr="00B017FA">
        <w:t xml:space="preserve"> </w:t>
      </w:r>
    </w:p>
    <w:p w14:paraId="344FE65C" w14:textId="237FFA45" w:rsidR="00E54FA0" w:rsidRPr="00B017FA" w:rsidRDefault="00124053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  <w:noProof/>
          <w:lang w:eastAsia="ru-RU"/>
        </w:rPr>
        <w:lastRenderedPageBreak/>
        <w:drawing>
          <wp:anchor distT="0" distB="0" distL="0" distR="0" simplePos="0" relativeHeight="251659264" behindDoc="1" locked="0" layoutInCell="1" allowOverlap="1" wp14:anchorId="74011F03" wp14:editId="54012A54">
            <wp:simplePos x="0" y="0"/>
            <wp:positionH relativeFrom="margin">
              <wp:align>center</wp:align>
            </wp:positionH>
            <wp:positionV relativeFrom="paragraph">
              <wp:posOffset>1059180</wp:posOffset>
            </wp:positionV>
            <wp:extent cx="3324225" cy="2390775"/>
            <wp:effectExtent l="0" t="0" r="9525" b="9525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8" cstate="print"/>
                    <a:srcRect r="24996"/>
                    <a:stretch/>
                  </pic:blipFill>
                  <pic:spPr bwMode="auto">
                    <a:xfrm>
                      <a:off x="0" y="0"/>
                      <a:ext cx="3324225" cy="239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0956" w:rsidRPr="00B017FA">
        <w:rPr>
          <w:iCs/>
        </w:rPr>
        <w:t xml:space="preserve">При </w:t>
      </w:r>
      <w:r w:rsidR="00B439A1" w:rsidRPr="00B017FA">
        <w:rPr>
          <w:iCs/>
        </w:rPr>
        <w:t>приёме</w:t>
      </w:r>
      <w:r w:rsidR="00CD0956" w:rsidRPr="00B017FA">
        <w:rPr>
          <w:iCs/>
        </w:rPr>
        <w:t xml:space="preserve"> инъекционных или пероральных анаболических стероидов стрии чаще всего локализуются в подмышечной области или </w:t>
      </w:r>
      <w:r w:rsidR="00024ABE" w:rsidRPr="00B017FA">
        <w:rPr>
          <w:iCs/>
        </w:rPr>
        <w:t xml:space="preserve">в </w:t>
      </w:r>
      <w:r w:rsidR="00CD0956" w:rsidRPr="00B017FA">
        <w:rPr>
          <w:iCs/>
        </w:rPr>
        <w:t>зоне декольте, имеют белёсый цвет (</w:t>
      </w:r>
      <w:r w:rsidR="00812E1C" w:rsidRPr="00B017FA">
        <w:rPr>
          <w:iCs/>
        </w:rPr>
        <w:t>рис. 1</w:t>
      </w:r>
      <w:r w:rsidR="00CD0956" w:rsidRPr="00B017FA">
        <w:rPr>
          <w:iCs/>
        </w:rPr>
        <w:t xml:space="preserve">). </w:t>
      </w:r>
    </w:p>
    <w:p w14:paraId="3D3E4752" w14:textId="5D52B8E7" w:rsidR="009F6219" w:rsidRDefault="009F6219" w:rsidP="00442E3D">
      <w:pPr>
        <w:shd w:val="clear" w:color="auto" w:fill="FFFFFF"/>
        <w:spacing w:after="0" w:line="360" w:lineRule="auto"/>
        <w:jc w:val="both"/>
        <w:rPr>
          <w:b/>
          <w:shd w:val="clear" w:color="auto" w:fill="FFFFFF"/>
        </w:rPr>
      </w:pPr>
    </w:p>
    <w:p w14:paraId="44085484" w14:textId="23207513" w:rsidR="00124053" w:rsidRPr="00124053" w:rsidRDefault="00124053" w:rsidP="00124053">
      <w:pPr>
        <w:shd w:val="clear" w:color="auto" w:fill="FFFFFF"/>
        <w:spacing w:after="0" w:line="360" w:lineRule="auto"/>
        <w:jc w:val="both"/>
        <w:rPr>
          <w:shd w:val="clear" w:color="auto" w:fill="FFFFFF"/>
        </w:rPr>
      </w:pPr>
      <w:r w:rsidRPr="00124053">
        <w:rPr>
          <w:shd w:val="clear" w:color="auto" w:fill="FFFFFF"/>
        </w:rPr>
        <w:t>Рис 1. Кожные стрии у молодого культуриста, использовавшего инъекции анаболических стероидов [13]</w:t>
      </w:r>
    </w:p>
    <w:p w14:paraId="795327E9" w14:textId="5F655CAB" w:rsidR="00444A51" w:rsidRPr="00B017FA" w:rsidRDefault="00CD0956" w:rsidP="00442E3D">
      <w:pPr>
        <w:spacing w:after="0" w:line="360" w:lineRule="auto"/>
        <w:ind w:firstLine="709"/>
        <w:jc w:val="both"/>
        <w:rPr>
          <w:iCs/>
          <w:u w:val="single"/>
        </w:rPr>
      </w:pPr>
      <w:r w:rsidRPr="00B017FA">
        <w:rPr>
          <w:iCs/>
        </w:rPr>
        <w:t xml:space="preserve">Также, они </w:t>
      </w:r>
      <w:r w:rsidR="00E54FA0" w:rsidRPr="00B017FA">
        <w:rPr>
          <w:iCs/>
        </w:rPr>
        <w:t xml:space="preserve">могут </w:t>
      </w:r>
      <w:r w:rsidRPr="00B017FA">
        <w:rPr>
          <w:iCs/>
        </w:rPr>
        <w:t xml:space="preserve">сопровождаются изменением высоты и тембра голоса. Голос кажется грубее, а тембр снижается. </w:t>
      </w:r>
      <w:r w:rsidR="00024ABE" w:rsidRPr="00B017FA">
        <w:rPr>
          <w:iCs/>
        </w:rPr>
        <w:t xml:space="preserve">Стрии нередко </w:t>
      </w:r>
      <w:r w:rsidRPr="00B017FA">
        <w:rPr>
          <w:iCs/>
        </w:rPr>
        <w:t xml:space="preserve">сопровождаются гипертрихозом, </w:t>
      </w:r>
      <w:r w:rsidR="00024ABE" w:rsidRPr="00B017FA">
        <w:rPr>
          <w:iCs/>
        </w:rPr>
        <w:t xml:space="preserve">который </w:t>
      </w:r>
      <w:r w:rsidRPr="00B017FA">
        <w:rPr>
          <w:iCs/>
        </w:rPr>
        <w:t>чаще локализу</w:t>
      </w:r>
      <w:r w:rsidR="00024ABE" w:rsidRPr="00B017FA">
        <w:rPr>
          <w:iCs/>
        </w:rPr>
        <w:t xml:space="preserve">ется </w:t>
      </w:r>
      <w:r w:rsidRPr="00B017FA">
        <w:rPr>
          <w:iCs/>
        </w:rPr>
        <w:t xml:space="preserve">на внутренних поверхностях </w:t>
      </w:r>
      <w:r w:rsidR="00812E1C" w:rsidRPr="00B017FA">
        <w:rPr>
          <w:iCs/>
        </w:rPr>
        <w:t>бедер [</w:t>
      </w:r>
      <w:r w:rsidR="00812E1C" w:rsidRPr="00B017FA">
        <w:t>13</w:t>
      </w:r>
      <w:r w:rsidRPr="00B017FA">
        <w:rPr>
          <w:iCs/>
        </w:rPr>
        <w:t>].</w:t>
      </w:r>
    </w:p>
    <w:p w14:paraId="0FFC8915" w14:textId="44AB00B6" w:rsidR="001F41F0" w:rsidRPr="00B017FA" w:rsidRDefault="00CD0956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 xml:space="preserve">Согласно литературным данным, 71,4% мальчиков с синдромом Кушинга имеют широкие бордовые дефекты кожи на передней стенке брюшной полости или </w:t>
      </w:r>
      <w:r w:rsidR="006312D2" w:rsidRPr="00B017FA">
        <w:rPr>
          <w:iCs/>
        </w:rPr>
        <w:t xml:space="preserve">в </w:t>
      </w:r>
      <w:r w:rsidR="00B439A1" w:rsidRPr="00B017FA">
        <w:rPr>
          <w:iCs/>
        </w:rPr>
        <w:t>области</w:t>
      </w:r>
      <w:r w:rsidR="006312D2" w:rsidRPr="00B017FA">
        <w:rPr>
          <w:iCs/>
        </w:rPr>
        <w:t xml:space="preserve"> ягодиц</w:t>
      </w:r>
      <w:r w:rsidRPr="00B017FA">
        <w:rPr>
          <w:iCs/>
        </w:rPr>
        <w:t>.</w:t>
      </w:r>
      <w:r w:rsidR="006312D2" w:rsidRPr="00B017FA">
        <w:rPr>
          <w:iCs/>
        </w:rPr>
        <w:t xml:space="preserve"> </w:t>
      </w:r>
      <w:r w:rsidRPr="00B017FA">
        <w:rPr>
          <w:iCs/>
        </w:rPr>
        <w:t xml:space="preserve">Синдром Кушинга у детей и подростков, помимо кожных дефектов, приводит к плохому росту, развитию сахарного диабета, </w:t>
      </w:r>
      <w:r w:rsidR="006312D2" w:rsidRPr="00B017FA">
        <w:rPr>
          <w:iCs/>
        </w:rPr>
        <w:t xml:space="preserve">артериальной гипертензии, андроидному </w:t>
      </w:r>
      <w:r w:rsidRPr="00B017FA">
        <w:rPr>
          <w:iCs/>
        </w:rPr>
        <w:t>ожирени</w:t>
      </w:r>
      <w:r w:rsidR="006312D2" w:rsidRPr="00B017FA">
        <w:rPr>
          <w:iCs/>
        </w:rPr>
        <w:t>ю</w:t>
      </w:r>
      <w:r w:rsidRPr="00B017FA">
        <w:rPr>
          <w:iCs/>
        </w:rPr>
        <w:t xml:space="preserve">, </w:t>
      </w:r>
      <w:r w:rsidR="006312D2" w:rsidRPr="00B017FA">
        <w:rPr>
          <w:iCs/>
        </w:rPr>
        <w:t>расстройствам</w:t>
      </w:r>
      <w:r w:rsidRPr="00B017FA">
        <w:rPr>
          <w:iCs/>
        </w:rPr>
        <w:t xml:space="preserve"> полово</w:t>
      </w:r>
      <w:r w:rsidR="006312D2" w:rsidRPr="00B017FA">
        <w:rPr>
          <w:iCs/>
        </w:rPr>
        <w:t>го</w:t>
      </w:r>
      <w:r w:rsidRPr="00B017FA">
        <w:rPr>
          <w:iCs/>
        </w:rPr>
        <w:t xml:space="preserve"> созревани</w:t>
      </w:r>
      <w:r w:rsidR="006312D2" w:rsidRPr="00B017FA">
        <w:rPr>
          <w:iCs/>
        </w:rPr>
        <w:t>я</w:t>
      </w:r>
      <w:r w:rsidRPr="00B017FA">
        <w:rPr>
          <w:iCs/>
        </w:rPr>
        <w:t>, миопатии</w:t>
      </w:r>
      <w:r w:rsidRPr="00B017FA">
        <w:rPr>
          <w:color w:val="1C1D1E"/>
          <w:shd w:val="clear" w:color="auto" w:fill="FFFFFF"/>
        </w:rPr>
        <w:t xml:space="preserve"> и остеопении [</w:t>
      </w:r>
      <w:r w:rsidR="001F41F0" w:rsidRPr="00B017FA">
        <w:rPr>
          <w:iCs/>
        </w:rPr>
        <w:t>14</w:t>
      </w:r>
      <w:r w:rsidRPr="00B017FA">
        <w:rPr>
          <w:iCs/>
        </w:rPr>
        <w:t>].</w:t>
      </w:r>
    </w:p>
    <w:p w14:paraId="5808BC69" w14:textId="0917C9E4" w:rsidR="00CD0956" w:rsidRPr="00B017FA" w:rsidRDefault="00D74A40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Существует</w:t>
      </w:r>
      <w:r w:rsidR="00CD0956" w:rsidRPr="00B017FA">
        <w:rPr>
          <w:iCs/>
        </w:rPr>
        <w:t xml:space="preserve"> предположение, согласно которому стрии </w:t>
      </w:r>
      <w:r w:rsidR="006312D2" w:rsidRPr="00B017FA">
        <w:rPr>
          <w:iCs/>
        </w:rPr>
        <w:t xml:space="preserve">кожи </w:t>
      </w:r>
      <w:r w:rsidR="00CD0956" w:rsidRPr="00B017FA">
        <w:rPr>
          <w:iCs/>
        </w:rPr>
        <w:t>нижней части спины являются симптомом инфекции</w:t>
      </w:r>
      <w:r w:rsidR="00CD0956" w:rsidRPr="00B017FA">
        <w:rPr>
          <w:iCs/>
          <w:lang w:val="en-US"/>
        </w:rPr>
        <w:t> B</w:t>
      </w:r>
      <w:r w:rsidR="00CD0956" w:rsidRPr="00B017FA">
        <w:rPr>
          <w:iCs/>
        </w:rPr>
        <w:t xml:space="preserve">. </w:t>
      </w:r>
      <w:r w:rsidR="00CD0956" w:rsidRPr="00B017FA">
        <w:rPr>
          <w:iCs/>
          <w:lang w:val="en-US"/>
        </w:rPr>
        <w:t>henselae </w:t>
      </w:r>
      <w:r w:rsidR="00CD0956" w:rsidRPr="00B017FA">
        <w:rPr>
          <w:iCs/>
        </w:rPr>
        <w:t>или</w:t>
      </w:r>
      <w:r w:rsidR="00CD0956" w:rsidRPr="00B017FA">
        <w:rPr>
          <w:iCs/>
          <w:lang w:val="en-US"/>
        </w:rPr>
        <w:t> B</w:t>
      </w:r>
      <w:r w:rsidR="00CD0956" w:rsidRPr="00B017FA">
        <w:rPr>
          <w:iCs/>
        </w:rPr>
        <w:t xml:space="preserve">. </w:t>
      </w:r>
      <w:r w:rsidR="00CD0956" w:rsidRPr="00B017FA">
        <w:rPr>
          <w:iCs/>
          <w:lang w:val="en-US"/>
        </w:rPr>
        <w:t>burgdorferi</w:t>
      </w:r>
      <w:r w:rsidR="00CD0956" w:rsidRPr="00B017FA">
        <w:rPr>
          <w:iCs/>
        </w:rPr>
        <w:t>.</w:t>
      </w:r>
      <w:r w:rsidR="00CD0956" w:rsidRPr="00B017FA">
        <w:rPr>
          <w:iCs/>
          <w:lang w:val="en-US"/>
        </w:rPr>
        <w:t> </w:t>
      </w:r>
    </w:p>
    <w:p w14:paraId="5A3AEB55" w14:textId="7EF941D0" w:rsidR="00CD0956" w:rsidRPr="00B017FA" w:rsidRDefault="006312D2" w:rsidP="00442E3D">
      <w:pPr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Однако д</w:t>
      </w:r>
      <w:r w:rsidR="00CD0956" w:rsidRPr="00B017FA">
        <w:rPr>
          <w:iCs/>
        </w:rPr>
        <w:t xml:space="preserve">остоверных доказательств в литературе, подтверждающих связь между болезнью Лайма и развитием </w:t>
      </w:r>
      <w:r w:rsidRPr="00B017FA">
        <w:rPr>
          <w:iCs/>
        </w:rPr>
        <w:t xml:space="preserve">кожных </w:t>
      </w:r>
      <w:r w:rsidR="00CD0956" w:rsidRPr="00B017FA">
        <w:rPr>
          <w:iCs/>
        </w:rPr>
        <w:t>стрий</w:t>
      </w:r>
      <w:r w:rsidRPr="00B017FA">
        <w:rPr>
          <w:iCs/>
        </w:rPr>
        <w:t xml:space="preserve">, </w:t>
      </w:r>
      <w:r w:rsidR="00CD0956" w:rsidRPr="00B017FA">
        <w:rPr>
          <w:iCs/>
        </w:rPr>
        <w:t>нет.</w:t>
      </w:r>
      <w:r w:rsidR="00CD0956" w:rsidRPr="00B017FA">
        <w:rPr>
          <w:iCs/>
          <w:lang w:val="en-US"/>
        </w:rPr>
        <w:t> </w:t>
      </w:r>
      <w:r w:rsidR="00CD0956" w:rsidRPr="00B017FA">
        <w:rPr>
          <w:iCs/>
        </w:rPr>
        <w:t xml:space="preserve">Существует </w:t>
      </w:r>
      <w:r w:rsidRPr="00B017FA">
        <w:rPr>
          <w:iCs/>
        </w:rPr>
        <w:t>лишь</w:t>
      </w:r>
      <w:r w:rsidR="00CD0956" w:rsidRPr="00B017FA">
        <w:rPr>
          <w:iCs/>
        </w:rPr>
        <w:t xml:space="preserve"> один описанный случай заболевания мальчика-подростка (в возрасте </w:t>
      </w:r>
      <w:r w:rsidR="00CD0956" w:rsidRPr="00B017FA">
        <w:rPr>
          <w:iCs/>
        </w:rPr>
        <w:lastRenderedPageBreak/>
        <w:t xml:space="preserve">18 лет) с болезнью кошачьей царапины, </w:t>
      </w:r>
      <w:r w:rsidR="00D74A40" w:rsidRPr="00B017FA">
        <w:rPr>
          <w:iCs/>
        </w:rPr>
        <w:t>в которо</w:t>
      </w:r>
      <w:r w:rsidRPr="00B017FA">
        <w:rPr>
          <w:iCs/>
        </w:rPr>
        <w:t>й</w:t>
      </w:r>
      <w:r w:rsidR="00CD0956" w:rsidRPr="00B017FA">
        <w:rPr>
          <w:iCs/>
        </w:rPr>
        <w:t xml:space="preserve"> стрии</w:t>
      </w:r>
      <w:r w:rsidR="00D74A40" w:rsidRPr="00B017FA">
        <w:rPr>
          <w:iCs/>
        </w:rPr>
        <w:t xml:space="preserve"> представлены</w:t>
      </w:r>
      <w:r w:rsidR="00CD0956" w:rsidRPr="00B017FA">
        <w:rPr>
          <w:iCs/>
        </w:rPr>
        <w:t xml:space="preserve"> в качестве возможного симптома заболевания.</w:t>
      </w:r>
      <w:r w:rsidR="00CD0956" w:rsidRPr="00B017FA">
        <w:rPr>
          <w:iCs/>
          <w:lang w:val="en-US"/>
        </w:rPr>
        <w:t> </w:t>
      </w:r>
      <w:r w:rsidR="00CD0956" w:rsidRPr="00B017FA">
        <w:rPr>
          <w:iCs/>
        </w:rPr>
        <w:t xml:space="preserve"> </w:t>
      </w:r>
      <w:r w:rsidRPr="00B017FA">
        <w:rPr>
          <w:iCs/>
        </w:rPr>
        <w:t>Однако н</w:t>
      </w:r>
      <w:r w:rsidR="00CD0956" w:rsidRPr="00B017FA">
        <w:rPr>
          <w:iCs/>
        </w:rPr>
        <w:t xml:space="preserve">и одна медицинская организация </w:t>
      </w:r>
      <w:r w:rsidRPr="00B017FA">
        <w:rPr>
          <w:iCs/>
        </w:rPr>
        <w:t xml:space="preserve">пока </w:t>
      </w:r>
      <w:r w:rsidR="00CD0956" w:rsidRPr="00B017FA">
        <w:rPr>
          <w:iCs/>
        </w:rPr>
        <w:t>не подтвер</w:t>
      </w:r>
      <w:r w:rsidRPr="00B017FA">
        <w:rPr>
          <w:iCs/>
        </w:rPr>
        <w:t>дила</w:t>
      </w:r>
      <w:r w:rsidR="00CD0956" w:rsidRPr="00B017FA">
        <w:rPr>
          <w:iCs/>
        </w:rPr>
        <w:t xml:space="preserve"> </w:t>
      </w:r>
      <w:r w:rsidRPr="00B017FA">
        <w:rPr>
          <w:iCs/>
        </w:rPr>
        <w:t>этого</w:t>
      </w:r>
      <w:r w:rsidR="00CD0956" w:rsidRPr="00B017FA">
        <w:rPr>
          <w:iCs/>
        </w:rPr>
        <w:t xml:space="preserve"> предположени</w:t>
      </w:r>
      <w:r w:rsidRPr="00B017FA">
        <w:rPr>
          <w:iCs/>
        </w:rPr>
        <w:t>я</w:t>
      </w:r>
      <w:r w:rsidR="00CD0956" w:rsidRPr="00B017FA">
        <w:rPr>
          <w:iCs/>
        </w:rPr>
        <w:t xml:space="preserve"> </w:t>
      </w:r>
      <w:r w:rsidR="00CD0956" w:rsidRPr="00B017FA">
        <w:rPr>
          <w:color w:val="1C1D1E"/>
          <w:shd w:val="clear" w:color="auto" w:fill="FFFFFF"/>
        </w:rPr>
        <w:t>[</w:t>
      </w:r>
      <w:r w:rsidR="001F41F0" w:rsidRPr="00B017FA">
        <w:rPr>
          <w:iCs/>
        </w:rPr>
        <w:t>15</w:t>
      </w:r>
      <w:r w:rsidR="00CD0956" w:rsidRPr="00B017FA">
        <w:rPr>
          <w:iCs/>
        </w:rPr>
        <w:t>].</w:t>
      </w:r>
    </w:p>
    <w:p w14:paraId="516117EC" w14:textId="7B340A9B" w:rsidR="001F41F0" w:rsidRPr="00B017FA" w:rsidRDefault="00BA7EDE" w:rsidP="00442E3D">
      <w:pPr>
        <w:spacing w:after="0" w:line="360" w:lineRule="auto"/>
        <w:ind w:firstLine="709"/>
        <w:jc w:val="both"/>
      </w:pPr>
      <w:r w:rsidRPr="00B017FA">
        <w:rPr>
          <w:b/>
          <w:iCs/>
        </w:rPr>
        <w:t>П</w:t>
      </w:r>
      <w:r w:rsidR="00CD0956" w:rsidRPr="00B017FA">
        <w:rPr>
          <w:b/>
          <w:iCs/>
        </w:rPr>
        <w:t>ри ОРС</w:t>
      </w:r>
      <w:r w:rsidR="00F65CF5" w:rsidRPr="00B017FA">
        <w:rPr>
          <w:iCs/>
        </w:rPr>
        <w:t xml:space="preserve"> </w:t>
      </w:r>
      <w:r w:rsidR="00D74A40" w:rsidRPr="00B017FA">
        <w:rPr>
          <w:iCs/>
        </w:rPr>
        <w:t>полосы растяжения кожи появляются на</w:t>
      </w:r>
      <w:r w:rsidRPr="00B017FA">
        <w:rPr>
          <w:iCs/>
        </w:rPr>
        <w:t xml:space="preserve"> коже</w:t>
      </w:r>
      <w:r w:rsidR="00D74A40" w:rsidRPr="00B017FA">
        <w:rPr>
          <w:iCs/>
        </w:rPr>
        <w:t xml:space="preserve"> внутренн</w:t>
      </w:r>
      <w:r w:rsidRPr="00B017FA">
        <w:rPr>
          <w:iCs/>
        </w:rPr>
        <w:t>их</w:t>
      </w:r>
      <w:r w:rsidR="00D74A40" w:rsidRPr="00B017FA">
        <w:rPr>
          <w:iCs/>
        </w:rPr>
        <w:t xml:space="preserve"> поверхност</w:t>
      </w:r>
      <w:r w:rsidRPr="00B017FA">
        <w:rPr>
          <w:iCs/>
        </w:rPr>
        <w:t>ей</w:t>
      </w:r>
      <w:r w:rsidR="00D74A40" w:rsidRPr="00B017FA">
        <w:rPr>
          <w:iCs/>
        </w:rPr>
        <w:t xml:space="preserve"> плеч и б</w:t>
      </w:r>
      <w:r w:rsidRPr="00B017FA">
        <w:rPr>
          <w:iCs/>
        </w:rPr>
        <w:t>ё</w:t>
      </w:r>
      <w:r w:rsidR="00D74A40" w:rsidRPr="00B017FA">
        <w:rPr>
          <w:iCs/>
        </w:rPr>
        <w:t xml:space="preserve">дер, молочных </w:t>
      </w:r>
      <w:r w:rsidR="00B439A1" w:rsidRPr="00B017FA">
        <w:rPr>
          <w:iCs/>
        </w:rPr>
        <w:t>желёз</w:t>
      </w:r>
      <w:r w:rsidR="00D74A40" w:rsidRPr="00B017FA">
        <w:rPr>
          <w:iCs/>
        </w:rPr>
        <w:t>, живот</w:t>
      </w:r>
      <w:r w:rsidRPr="00B017FA">
        <w:rPr>
          <w:iCs/>
        </w:rPr>
        <w:t>а</w:t>
      </w:r>
      <w:r w:rsidR="00D74A40" w:rsidRPr="00B017FA">
        <w:rPr>
          <w:iCs/>
        </w:rPr>
        <w:t>, поясниц</w:t>
      </w:r>
      <w:r w:rsidRPr="00B017FA">
        <w:rPr>
          <w:iCs/>
        </w:rPr>
        <w:t>ы</w:t>
      </w:r>
      <w:r w:rsidR="00D74A40" w:rsidRPr="00B017FA">
        <w:rPr>
          <w:iCs/>
        </w:rPr>
        <w:t xml:space="preserve">, ягодиц, изредка – на </w:t>
      </w:r>
      <w:r w:rsidRPr="00B017FA">
        <w:rPr>
          <w:iCs/>
        </w:rPr>
        <w:t xml:space="preserve">коже </w:t>
      </w:r>
      <w:r w:rsidR="00D74A40" w:rsidRPr="00B017FA">
        <w:rPr>
          <w:iCs/>
        </w:rPr>
        <w:t xml:space="preserve">спине, где они располагаются поперечно («тигровая спина») т.е. имеют весьма стандартную локализацию (рис. </w:t>
      </w:r>
      <w:r w:rsidR="001F41F0" w:rsidRPr="00B017FA">
        <w:rPr>
          <w:iCs/>
        </w:rPr>
        <w:t>2</w:t>
      </w:r>
      <w:r w:rsidR="00D74A40" w:rsidRPr="00B017FA">
        <w:rPr>
          <w:iCs/>
        </w:rPr>
        <w:t>). Причиной возникновения розовых стрий является гиперкортизолизм. Стрии при ГСПП тонкие, узкие, поверхностные, цвет их может быть разный – от бледно-розовых до красно-лиловых. Стрии обычно не атрофичные, без экстравазатов и внутрикожных геморрагий. Этим они отличаются от стрий при болезни</w:t>
      </w:r>
      <w:r w:rsidR="001F41F0" w:rsidRPr="00B017FA">
        <w:rPr>
          <w:iCs/>
        </w:rPr>
        <w:t xml:space="preserve"> </w:t>
      </w:r>
      <w:r w:rsidR="00D74A40" w:rsidRPr="00B017FA">
        <w:rPr>
          <w:iCs/>
        </w:rPr>
        <w:t>[</w:t>
      </w:r>
      <w:r w:rsidR="001F41F0" w:rsidRPr="00B017FA">
        <w:rPr>
          <w:iCs/>
        </w:rPr>
        <w:t>16</w:t>
      </w:r>
      <w:r w:rsidR="00E63BD9" w:rsidRPr="00B017FA">
        <w:t>]</w:t>
      </w:r>
      <w:r w:rsidR="001F41F0" w:rsidRPr="00B017FA">
        <w:t>.</w:t>
      </w:r>
    </w:p>
    <w:p w14:paraId="23D44855" w14:textId="568A9F9E" w:rsidR="00124053" w:rsidRDefault="00124053" w:rsidP="00442E3D">
      <w:pPr>
        <w:spacing w:after="0" w:line="360" w:lineRule="auto"/>
        <w:rPr>
          <w:shd w:val="clear" w:color="auto" w:fill="FFFFFF"/>
        </w:rPr>
      </w:pPr>
      <w:r w:rsidRPr="00B017FA">
        <w:rPr>
          <w:iCs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1522379" wp14:editId="51B7B919">
            <wp:simplePos x="0" y="0"/>
            <wp:positionH relativeFrom="margin">
              <wp:posOffset>1096010</wp:posOffset>
            </wp:positionH>
            <wp:positionV relativeFrom="paragraph">
              <wp:posOffset>58420</wp:posOffset>
            </wp:positionV>
            <wp:extent cx="2745105" cy="2035175"/>
            <wp:effectExtent l="0" t="0" r="0" b="3175"/>
            <wp:wrapSquare wrapText="bothSides"/>
            <wp:docPr id="1027" name="Picture 3" descr="DSC0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DSC0365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-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9" t="4698" r="1528" b="3696"/>
                    <a:stretch/>
                  </pic:blipFill>
                  <pic:spPr bwMode="auto">
                    <a:xfrm>
                      <a:off x="0" y="0"/>
                      <a:ext cx="2745105" cy="203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E3A42" w14:textId="77777777" w:rsidR="00124053" w:rsidRDefault="00124053" w:rsidP="00442E3D">
      <w:pPr>
        <w:spacing w:after="0" w:line="360" w:lineRule="auto"/>
        <w:rPr>
          <w:shd w:val="clear" w:color="auto" w:fill="FFFFFF"/>
        </w:rPr>
      </w:pPr>
    </w:p>
    <w:p w14:paraId="08C7A2EE" w14:textId="77777777" w:rsidR="00124053" w:rsidRDefault="00124053" w:rsidP="00442E3D">
      <w:pPr>
        <w:spacing w:after="0" w:line="360" w:lineRule="auto"/>
        <w:rPr>
          <w:shd w:val="clear" w:color="auto" w:fill="FFFFFF"/>
        </w:rPr>
      </w:pPr>
    </w:p>
    <w:p w14:paraId="3D7E5EF8" w14:textId="77777777" w:rsidR="00124053" w:rsidRDefault="00124053" w:rsidP="00442E3D">
      <w:pPr>
        <w:spacing w:after="0" w:line="360" w:lineRule="auto"/>
        <w:rPr>
          <w:shd w:val="clear" w:color="auto" w:fill="FFFFFF"/>
        </w:rPr>
      </w:pPr>
    </w:p>
    <w:p w14:paraId="43D17DE2" w14:textId="77777777" w:rsidR="00124053" w:rsidRDefault="00124053" w:rsidP="00442E3D">
      <w:pPr>
        <w:spacing w:after="0" w:line="360" w:lineRule="auto"/>
        <w:rPr>
          <w:shd w:val="clear" w:color="auto" w:fill="FFFFFF"/>
        </w:rPr>
      </w:pPr>
    </w:p>
    <w:p w14:paraId="471EB8B5" w14:textId="77777777" w:rsidR="00124053" w:rsidRDefault="00124053" w:rsidP="00442E3D">
      <w:pPr>
        <w:spacing w:after="0" w:line="360" w:lineRule="auto"/>
        <w:rPr>
          <w:shd w:val="clear" w:color="auto" w:fill="FFFFFF"/>
        </w:rPr>
      </w:pPr>
    </w:p>
    <w:p w14:paraId="7F6543BF" w14:textId="77777777" w:rsidR="00124053" w:rsidRDefault="00124053" w:rsidP="00442E3D">
      <w:pPr>
        <w:spacing w:after="0" w:line="360" w:lineRule="auto"/>
        <w:rPr>
          <w:shd w:val="clear" w:color="auto" w:fill="FFFFFF"/>
        </w:rPr>
      </w:pPr>
    </w:p>
    <w:p w14:paraId="1A435F5B" w14:textId="7FD0915B" w:rsidR="00F65CF5" w:rsidRPr="00124053" w:rsidRDefault="00F65CF5" w:rsidP="00442E3D">
      <w:pPr>
        <w:spacing w:after="0" w:line="360" w:lineRule="auto"/>
        <w:rPr>
          <w:shd w:val="clear" w:color="auto" w:fill="FFFFFF"/>
        </w:rPr>
      </w:pPr>
      <w:r w:rsidRPr="00124053">
        <w:rPr>
          <w:shd w:val="clear" w:color="auto" w:fill="FFFFFF"/>
        </w:rPr>
        <w:t>Рис</w:t>
      </w:r>
      <w:r w:rsidR="00A15DBF" w:rsidRPr="00124053">
        <w:rPr>
          <w:shd w:val="clear" w:color="auto" w:fill="FFFFFF"/>
        </w:rPr>
        <w:t>унок</w:t>
      </w:r>
      <w:r w:rsidRPr="00124053">
        <w:rPr>
          <w:shd w:val="clear" w:color="auto" w:fill="FFFFFF"/>
        </w:rPr>
        <w:t xml:space="preserve"> 2. Кожные стрии у подростка, страдающего ОРС (собственное наблюдение)</w:t>
      </w:r>
    </w:p>
    <w:p w14:paraId="16501C40" w14:textId="1A2CE940" w:rsidR="00CD0956" w:rsidRPr="00B017FA" w:rsidRDefault="00BA7EDE" w:rsidP="00442E3D">
      <w:pPr>
        <w:spacing w:after="0" w:line="360" w:lineRule="auto"/>
        <w:jc w:val="center"/>
        <w:rPr>
          <w:b/>
          <w:noProof/>
        </w:rPr>
      </w:pPr>
      <w:r w:rsidRPr="00B017FA">
        <w:rPr>
          <w:b/>
          <w:noProof/>
        </w:rPr>
        <w:t>Ожирение с розовыми стриями и артериальная гипертензия</w:t>
      </w:r>
    </w:p>
    <w:p w14:paraId="2FF65B86" w14:textId="743D72C6" w:rsidR="009E6E99" w:rsidRPr="00B017FA" w:rsidRDefault="00195572" w:rsidP="00442E3D">
      <w:pPr>
        <w:spacing w:after="0" w:line="360" w:lineRule="auto"/>
        <w:ind w:firstLine="709"/>
        <w:jc w:val="both"/>
      </w:pPr>
      <w:r w:rsidRPr="00B017FA">
        <w:t xml:space="preserve">  Артериальная гипертензия является характерным симптомом ОРС. </w:t>
      </w:r>
      <w:r w:rsidR="00CD0956" w:rsidRPr="00B017FA">
        <w:t xml:space="preserve">В последнее время отношение врачей к артериальной гипертензии (АГ) </w:t>
      </w:r>
      <w:r w:rsidR="00942E42" w:rsidRPr="00B017FA">
        <w:t xml:space="preserve">среди </w:t>
      </w:r>
      <w:r w:rsidR="00CD0956" w:rsidRPr="00B017FA">
        <w:t xml:space="preserve">подростков </w:t>
      </w:r>
      <w:r w:rsidR="00942E42" w:rsidRPr="00B017FA">
        <w:t>изменилось</w:t>
      </w:r>
      <w:r w:rsidR="00CD0956" w:rsidRPr="00B017FA">
        <w:t xml:space="preserve">. Согласно последним рекомендациям Российской Ассоциации детских кардиологов, на 2005 год у 6,8 % российских детей в возрасте до 18 лет и младше (а это приблизительно 335,6 тысяч детей) </w:t>
      </w:r>
      <w:r w:rsidR="00942E42" w:rsidRPr="00B017FA">
        <w:t>наблюдается</w:t>
      </w:r>
      <w:r w:rsidR="00CD0956" w:rsidRPr="00B017FA">
        <w:t xml:space="preserve"> АГ.  При этом причины развития АГ у детей до и после 12 лет </w:t>
      </w:r>
      <w:r w:rsidR="00942E42" w:rsidRPr="00B017FA">
        <w:t>существенно</w:t>
      </w:r>
      <w:r w:rsidR="00CD0956" w:rsidRPr="00B017FA">
        <w:t xml:space="preserve"> отличаются. Если у детей до 12 лет на первый план выходят заболевания, поражающие сосуды и паренхиму поч</w:t>
      </w:r>
      <w:r w:rsidR="00942E42" w:rsidRPr="00B017FA">
        <w:t>е</w:t>
      </w:r>
      <w:r w:rsidR="00CD0956" w:rsidRPr="00B017FA">
        <w:t>к, то у</w:t>
      </w:r>
      <w:r w:rsidRPr="00B017FA">
        <w:t xml:space="preserve"> большинства </w:t>
      </w:r>
      <w:r w:rsidR="00CD0956" w:rsidRPr="00B017FA">
        <w:t xml:space="preserve">детей </w:t>
      </w:r>
      <w:r w:rsidRPr="00B017FA">
        <w:t xml:space="preserve">в </w:t>
      </w:r>
      <w:r w:rsidRPr="00B017FA">
        <w:lastRenderedPageBreak/>
        <w:t>возрасте от</w:t>
      </w:r>
      <w:r w:rsidR="00CD0956" w:rsidRPr="00B017FA">
        <w:t xml:space="preserve"> 12 до 18 лет развивается эссенциальная </w:t>
      </w:r>
      <w:r w:rsidRPr="00B017FA">
        <w:t>артериальная гипертензия (</w:t>
      </w:r>
      <w:r w:rsidR="00CD0956" w:rsidRPr="00B017FA">
        <w:t>гипертоническая болезнь</w:t>
      </w:r>
      <w:r w:rsidRPr="00B017FA">
        <w:t>, по Г.Ф. Лангу)</w:t>
      </w:r>
      <w:r w:rsidR="009E6E99" w:rsidRPr="00B017FA">
        <w:t xml:space="preserve"> [</w:t>
      </w:r>
      <w:r w:rsidR="001F41F0" w:rsidRPr="00B017FA">
        <w:t>17</w:t>
      </w:r>
      <w:r w:rsidR="009E6E99" w:rsidRPr="00B017FA">
        <w:t xml:space="preserve">]. </w:t>
      </w:r>
    </w:p>
    <w:p w14:paraId="5CDF6983" w14:textId="5E6CCDC1" w:rsidR="00885DBB" w:rsidRPr="00B017FA" w:rsidRDefault="00885DBB" w:rsidP="00442E3D">
      <w:pPr>
        <w:spacing w:after="0" w:line="360" w:lineRule="auto"/>
        <w:ind w:firstLine="709"/>
        <w:jc w:val="both"/>
      </w:pPr>
      <w:r w:rsidRPr="00B017FA">
        <w:t>Согласно данным В. Панфиловой и соавт.</w:t>
      </w:r>
      <w:r w:rsidR="00195572" w:rsidRPr="00B017FA">
        <w:t xml:space="preserve"> [18],</w:t>
      </w:r>
      <w:r w:rsidRPr="00B017FA">
        <w:t xml:space="preserve"> именно </w:t>
      </w:r>
      <w:r w:rsidR="001F41F0" w:rsidRPr="00B017FA">
        <w:t>сочетание ожирения</w:t>
      </w:r>
      <w:r w:rsidRPr="00B017FA">
        <w:t xml:space="preserve"> и артериальной </w:t>
      </w:r>
      <w:r w:rsidR="001F41F0" w:rsidRPr="00B017FA">
        <w:t>гипертензи</w:t>
      </w:r>
      <w:r w:rsidR="00195572" w:rsidRPr="00B017FA">
        <w:t>и</w:t>
      </w:r>
      <w:r w:rsidR="001F41F0" w:rsidRPr="00B017FA">
        <w:t xml:space="preserve"> </w:t>
      </w:r>
      <w:r w:rsidRPr="00B017FA">
        <w:t>послужило поводом для обследования</w:t>
      </w:r>
      <w:r w:rsidR="00195572" w:rsidRPr="00B017FA">
        <w:t xml:space="preserve"> таких подростков, в результате которого у 38% </w:t>
      </w:r>
      <w:r w:rsidRPr="00B017FA">
        <w:t>было выявлено ОРС.</w:t>
      </w:r>
    </w:p>
    <w:p w14:paraId="533EAEDC" w14:textId="0526C7DE" w:rsidR="009E6E99" w:rsidRPr="00B017FA" w:rsidRDefault="009E6E99" w:rsidP="00442E3D">
      <w:pPr>
        <w:spacing w:after="0" w:line="360" w:lineRule="auto"/>
        <w:ind w:firstLine="709"/>
        <w:jc w:val="both"/>
      </w:pPr>
      <w:r w:rsidRPr="00B017FA">
        <w:t xml:space="preserve">К таким же выводам пришли </w:t>
      </w:r>
      <w:r w:rsidR="001662E3" w:rsidRPr="00B017FA">
        <w:t xml:space="preserve">и </w:t>
      </w:r>
      <w:r w:rsidRPr="00B017FA">
        <w:t xml:space="preserve">С. С. Белоусов и соавт. </w:t>
      </w:r>
      <w:r w:rsidR="001662E3" w:rsidRPr="00B017FA">
        <w:t>[19]</w:t>
      </w:r>
      <w:r w:rsidRPr="00B017FA">
        <w:t xml:space="preserve">, </w:t>
      </w:r>
      <w:r w:rsidR="001662E3" w:rsidRPr="00B017FA">
        <w:t>которые</w:t>
      </w:r>
      <w:r w:rsidRPr="00B017FA">
        <w:t xml:space="preserve"> при обследовании 500 подростков обоего пола с ожирением в возрасте от 14 до 21 года </w:t>
      </w:r>
      <w:r w:rsidR="001662E3" w:rsidRPr="00B017FA">
        <w:t xml:space="preserve">у 70% </w:t>
      </w:r>
      <w:r w:rsidRPr="00B017FA">
        <w:t xml:space="preserve">обследованных </w:t>
      </w:r>
      <w:r w:rsidR="001662E3" w:rsidRPr="00B017FA">
        <w:t>выявили цифры а</w:t>
      </w:r>
      <w:r w:rsidRPr="00B017FA">
        <w:t>ртериально</w:t>
      </w:r>
      <w:r w:rsidR="001662E3" w:rsidRPr="00B017FA">
        <w:t>го</w:t>
      </w:r>
      <w:r w:rsidRPr="00B017FA">
        <w:t xml:space="preserve"> давлени</w:t>
      </w:r>
      <w:r w:rsidR="001662E3" w:rsidRPr="00B017FA">
        <w:t>я</w:t>
      </w:r>
      <w:r w:rsidRPr="00B017FA">
        <w:t xml:space="preserve"> выше возрастной </w:t>
      </w:r>
      <w:r w:rsidR="001F41F0" w:rsidRPr="00B017FA">
        <w:t>нормы</w:t>
      </w:r>
      <w:r w:rsidRPr="00B017FA">
        <w:t>.</w:t>
      </w:r>
      <w:r w:rsidR="001662E3" w:rsidRPr="00B017FA">
        <w:t xml:space="preserve"> </w:t>
      </w:r>
      <w:r w:rsidRPr="00B017FA">
        <w:t xml:space="preserve">В научной среде </w:t>
      </w:r>
      <w:r w:rsidR="001F41F0" w:rsidRPr="00B017FA">
        <w:t>существует гипотеза</w:t>
      </w:r>
      <w:r w:rsidRPr="00B017FA">
        <w:t xml:space="preserve">, согласно которой эссенциальная гипертензия у девушек с ОРС начинается именно в период полового </w:t>
      </w:r>
      <w:r w:rsidR="001F41F0" w:rsidRPr="00B017FA">
        <w:t>созревания</w:t>
      </w:r>
      <w:r w:rsidR="001662E3" w:rsidRPr="00B017FA">
        <w:t>.</w:t>
      </w:r>
    </w:p>
    <w:p w14:paraId="1F4E7F05" w14:textId="73596FA3" w:rsidR="005E3BF6" w:rsidRPr="00B017FA" w:rsidRDefault="005E3BF6" w:rsidP="00442E3D">
      <w:pPr>
        <w:spacing w:after="0" w:line="360" w:lineRule="auto"/>
        <w:ind w:firstLine="709"/>
        <w:jc w:val="both"/>
      </w:pPr>
      <w:r w:rsidRPr="00B017FA">
        <w:t xml:space="preserve">Для пациентов с </w:t>
      </w:r>
      <w:r w:rsidR="00F0126D" w:rsidRPr="00B017FA">
        <w:t xml:space="preserve">ОРС </w:t>
      </w:r>
      <w:r w:rsidRPr="00B017FA">
        <w:t>характерен гипокинетический тип кровообращения</w:t>
      </w:r>
      <w:r w:rsidR="00F0126D" w:rsidRPr="00B017FA">
        <w:t xml:space="preserve">, при </w:t>
      </w:r>
      <w:r w:rsidR="001F41F0" w:rsidRPr="00B017FA">
        <w:t>котором сердце</w:t>
      </w:r>
      <w:r w:rsidR="00F0126D" w:rsidRPr="00B017FA">
        <w:t xml:space="preserve"> работает в наименее экономичном режиме, и диапазон компенсаторных возможностей этого типа ограничен. Также он характеризуется</w:t>
      </w:r>
      <w:r w:rsidRPr="00B017FA">
        <w:t xml:space="preserve"> низкими показателями сердечного выброса и высоким</w:t>
      </w:r>
      <w:r w:rsidR="00F0126D" w:rsidRPr="00B017FA">
        <w:t xml:space="preserve"> </w:t>
      </w:r>
      <w:r w:rsidRPr="00B017FA">
        <w:t>периферическим сосудистым сопротивлением [</w:t>
      </w:r>
      <w:r w:rsidR="001F41F0" w:rsidRPr="00B017FA">
        <w:t>20</w:t>
      </w:r>
      <w:r w:rsidRPr="00B017FA">
        <w:t xml:space="preserve">]. </w:t>
      </w:r>
      <w:r w:rsidR="00F0126D" w:rsidRPr="00B017FA">
        <w:t>Именно у</w:t>
      </w:r>
      <w:r w:rsidRPr="00B017FA">
        <w:t xml:space="preserve">величение тонуса резистивных </w:t>
      </w:r>
      <w:r w:rsidR="00F0126D" w:rsidRPr="00B017FA">
        <w:t>сосудов в результате нейроэндокринных и гормонально-обменных нарушений</w:t>
      </w:r>
      <w:r w:rsidRPr="00B017FA">
        <w:t xml:space="preserve"> является основным механизмом повышения артериального давления у подростков с </w:t>
      </w:r>
      <w:r w:rsidR="00F0126D" w:rsidRPr="00B017FA">
        <w:t xml:space="preserve">ОРС </w:t>
      </w:r>
      <w:r w:rsidRPr="00B017FA">
        <w:t>[</w:t>
      </w:r>
      <w:r w:rsidR="001F41F0" w:rsidRPr="00B017FA">
        <w:t>21</w:t>
      </w:r>
      <w:r w:rsidRPr="00B017FA">
        <w:t>].</w:t>
      </w:r>
    </w:p>
    <w:p w14:paraId="6C17F747" w14:textId="77777777" w:rsidR="00C51983" w:rsidRPr="00B017FA" w:rsidRDefault="001662E3" w:rsidP="00442E3D">
      <w:pPr>
        <w:spacing w:after="0" w:line="360" w:lineRule="auto"/>
        <w:ind w:firstLine="709"/>
        <w:jc w:val="both"/>
      </w:pPr>
      <w:r w:rsidRPr="00B017FA">
        <w:t xml:space="preserve">Заслуживает внимания </w:t>
      </w:r>
      <w:r w:rsidR="00F0126D" w:rsidRPr="00B017FA">
        <w:t xml:space="preserve">мнение авторов, которые считают, что </w:t>
      </w:r>
      <w:r w:rsidR="009A0DEF" w:rsidRPr="00B017FA">
        <w:t>к повышению сосудистого тонуса и цифр артериального давления приводит накопление</w:t>
      </w:r>
      <w:r w:rsidR="00F0126D" w:rsidRPr="00B017FA">
        <w:t xml:space="preserve"> внутриклеточного натрия в ГМК сосудов</w:t>
      </w:r>
      <w:r w:rsidR="009A0DEF" w:rsidRPr="00B017FA">
        <w:t xml:space="preserve">, что сопровождается характерным для ОРС </w:t>
      </w:r>
      <w:r w:rsidR="00F0126D" w:rsidRPr="00B017FA">
        <w:t>повышен</w:t>
      </w:r>
      <w:r w:rsidR="009A0DEF" w:rsidRPr="00B017FA">
        <w:t>ием</w:t>
      </w:r>
      <w:r w:rsidR="00F0126D" w:rsidRPr="00B017FA">
        <w:t xml:space="preserve"> активност</w:t>
      </w:r>
      <w:r w:rsidR="009A0DEF" w:rsidRPr="00B017FA">
        <w:t>и</w:t>
      </w:r>
      <w:r w:rsidR="00F0126D" w:rsidRPr="00B017FA">
        <w:t xml:space="preserve"> ренин–ангиотензин–альдостероновой системы</w:t>
      </w:r>
      <w:r w:rsidR="009A0DEF" w:rsidRPr="00B017FA">
        <w:t xml:space="preserve">. Это было </w:t>
      </w:r>
      <w:r w:rsidR="00444B1E" w:rsidRPr="00B017FA">
        <w:t>доказан</w:t>
      </w:r>
      <w:r w:rsidR="009A0DEF" w:rsidRPr="00B017FA">
        <w:t>о</w:t>
      </w:r>
      <w:r w:rsidR="00444B1E" w:rsidRPr="00B017FA">
        <w:t xml:space="preserve"> положительн</w:t>
      </w:r>
      <w:r w:rsidR="009A0DEF" w:rsidRPr="00B017FA">
        <w:t>ой</w:t>
      </w:r>
      <w:r w:rsidR="00444B1E" w:rsidRPr="00B017FA">
        <w:t xml:space="preserve"> корреляци</w:t>
      </w:r>
      <w:r w:rsidR="009A0DEF" w:rsidRPr="00B017FA">
        <w:t>ей</w:t>
      </w:r>
      <w:r w:rsidR="00444B1E" w:rsidRPr="00B017FA">
        <w:t xml:space="preserve"> между величиной артериального давления с концент</w:t>
      </w:r>
      <w:r w:rsidR="001F41F0" w:rsidRPr="00B017FA">
        <w:t>раци</w:t>
      </w:r>
      <w:r w:rsidR="009A0DEF" w:rsidRPr="00B017FA">
        <w:t>ями</w:t>
      </w:r>
      <w:r w:rsidR="001F41F0" w:rsidRPr="00B017FA">
        <w:t xml:space="preserve"> АКТГ и кортизола в </w:t>
      </w:r>
      <w:r w:rsidR="00FC3909" w:rsidRPr="00B017FA">
        <w:t xml:space="preserve">плазме </w:t>
      </w:r>
      <w:r w:rsidR="001F41F0" w:rsidRPr="00B017FA">
        <w:t>крови</w:t>
      </w:r>
      <w:r w:rsidR="009A0DEF" w:rsidRPr="00B017FA">
        <w:t xml:space="preserve"> [16, </w:t>
      </w:r>
      <w:r w:rsidR="001F41F0" w:rsidRPr="00B017FA">
        <w:t>22</w:t>
      </w:r>
      <w:r w:rsidR="00FC3909" w:rsidRPr="00B017FA">
        <w:t>].</w:t>
      </w:r>
    </w:p>
    <w:p w14:paraId="1834F301" w14:textId="5F4C2667" w:rsidR="009F6219" w:rsidRDefault="009F6219" w:rsidP="00442E3D">
      <w:pPr>
        <w:spacing w:after="0" w:line="360" w:lineRule="auto"/>
        <w:ind w:firstLine="709"/>
        <w:jc w:val="center"/>
        <w:rPr>
          <w:b/>
          <w:noProof/>
        </w:rPr>
      </w:pPr>
    </w:p>
    <w:p w14:paraId="076A1B3B" w14:textId="735C90F2" w:rsidR="00124053" w:rsidRDefault="00124053" w:rsidP="00442E3D">
      <w:pPr>
        <w:spacing w:after="0" w:line="360" w:lineRule="auto"/>
        <w:ind w:firstLine="709"/>
        <w:jc w:val="center"/>
        <w:rPr>
          <w:b/>
          <w:noProof/>
        </w:rPr>
      </w:pPr>
    </w:p>
    <w:p w14:paraId="41317F96" w14:textId="3D728895" w:rsidR="00124053" w:rsidRDefault="00124053" w:rsidP="00442E3D">
      <w:pPr>
        <w:spacing w:after="0" w:line="360" w:lineRule="auto"/>
        <w:ind w:firstLine="709"/>
        <w:jc w:val="center"/>
        <w:rPr>
          <w:b/>
          <w:noProof/>
        </w:rPr>
      </w:pPr>
    </w:p>
    <w:p w14:paraId="6DEE9404" w14:textId="77777777" w:rsidR="00124053" w:rsidRDefault="00124053" w:rsidP="00442E3D">
      <w:pPr>
        <w:spacing w:after="0" w:line="360" w:lineRule="auto"/>
        <w:ind w:firstLine="709"/>
        <w:jc w:val="center"/>
        <w:rPr>
          <w:b/>
          <w:noProof/>
        </w:rPr>
      </w:pPr>
    </w:p>
    <w:p w14:paraId="2981B518" w14:textId="75749152" w:rsidR="00053B68" w:rsidRPr="00B017FA" w:rsidRDefault="00053B68" w:rsidP="00442E3D">
      <w:pPr>
        <w:spacing w:after="0" w:line="360" w:lineRule="auto"/>
        <w:ind w:firstLine="709"/>
        <w:jc w:val="center"/>
        <w:rPr>
          <w:b/>
          <w:noProof/>
        </w:rPr>
      </w:pPr>
      <w:r w:rsidRPr="00B017FA">
        <w:rPr>
          <w:b/>
          <w:noProof/>
        </w:rPr>
        <w:lastRenderedPageBreak/>
        <w:t>Р</w:t>
      </w:r>
      <w:r w:rsidR="00FC3909" w:rsidRPr="00B017FA">
        <w:rPr>
          <w:b/>
          <w:noProof/>
        </w:rPr>
        <w:t>озовые стрии и  избыто</w:t>
      </w:r>
      <w:r w:rsidR="0069309E" w:rsidRPr="00B017FA">
        <w:rPr>
          <w:b/>
          <w:noProof/>
        </w:rPr>
        <w:t>чная масса тела</w:t>
      </w:r>
    </w:p>
    <w:p w14:paraId="2DA6BED7" w14:textId="7033DB33" w:rsidR="00053B68" w:rsidRPr="00B017FA" w:rsidRDefault="00240411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Ожирение является одной и актуальных медицинских проблем современности и признается неинфекционной пандемией 21 века </w:t>
      </w:r>
      <w:r w:rsidRPr="00B017FA">
        <w:rPr>
          <w:color w:val="1C1D1E"/>
          <w:shd w:val="clear" w:color="auto" w:fill="FFFFFF"/>
        </w:rPr>
        <w:t>[</w:t>
      </w:r>
      <w:r w:rsidR="001F41F0" w:rsidRPr="00B017FA">
        <w:rPr>
          <w:iCs/>
        </w:rPr>
        <w:t>23</w:t>
      </w:r>
      <w:r w:rsidRPr="00B017FA">
        <w:rPr>
          <w:iCs/>
        </w:rPr>
        <w:t>].</w:t>
      </w:r>
      <w:r w:rsidR="00053B68" w:rsidRPr="00B017FA">
        <w:rPr>
          <w:iCs/>
        </w:rPr>
        <w:t xml:space="preserve"> </w:t>
      </w:r>
      <w:r w:rsidRPr="00B017FA">
        <w:rPr>
          <w:iCs/>
        </w:rPr>
        <w:t xml:space="preserve"> </w:t>
      </w:r>
      <w:r w:rsidR="00053B68" w:rsidRPr="00B017FA">
        <w:rPr>
          <w:iCs/>
        </w:rPr>
        <w:t>Рост</w:t>
      </w:r>
      <w:r w:rsidRPr="00B017FA">
        <w:rPr>
          <w:shd w:val="clear" w:color="auto" w:fill="FFFFFF"/>
        </w:rPr>
        <w:t xml:space="preserve"> </w:t>
      </w:r>
      <w:r w:rsidR="00053B68" w:rsidRPr="00B017FA">
        <w:rPr>
          <w:shd w:val="clear" w:color="auto" w:fill="FFFFFF"/>
        </w:rPr>
        <w:t xml:space="preserve">частоты и </w:t>
      </w:r>
      <w:r w:rsidR="00B439A1" w:rsidRPr="00B017FA">
        <w:rPr>
          <w:shd w:val="clear" w:color="auto" w:fill="FFFFFF"/>
        </w:rPr>
        <w:t>распространённости</w:t>
      </w:r>
      <w:r w:rsidRPr="00B017FA">
        <w:rPr>
          <w:shd w:val="clear" w:color="auto" w:fill="FFFFFF"/>
        </w:rPr>
        <w:t xml:space="preserve"> ожирения среди детей вызывает особую тревогу, потому что связанные с ожирением заболевания, редко встречавшиеся у детей в прошлом, у современных детей </w:t>
      </w:r>
      <w:r w:rsidR="00053B68" w:rsidRPr="00B017FA">
        <w:rPr>
          <w:shd w:val="clear" w:color="auto" w:fill="FFFFFF"/>
        </w:rPr>
        <w:t xml:space="preserve">диагностируется все чаще </w:t>
      </w:r>
      <w:r w:rsidRPr="00B017FA">
        <w:rPr>
          <w:shd w:val="clear" w:color="auto" w:fill="FFFFFF"/>
        </w:rPr>
        <w:t>[</w:t>
      </w:r>
      <w:r w:rsidR="001F41F0" w:rsidRPr="00B017FA">
        <w:rPr>
          <w:noProof/>
        </w:rPr>
        <w:t>24, 25, 26].</w:t>
      </w:r>
      <w:r w:rsidR="00053B68" w:rsidRPr="00B017FA">
        <w:rPr>
          <w:noProof/>
        </w:rPr>
        <w:t xml:space="preserve"> </w:t>
      </w:r>
      <w:r w:rsidR="00917102" w:rsidRPr="00B017FA">
        <w:rPr>
          <w:shd w:val="clear" w:color="auto" w:fill="FFFFFF"/>
        </w:rPr>
        <w:t>Исследований зарубежных авторов показали, что избыточная масса тела в юношеском возрасте в 70% случаев</w:t>
      </w:r>
      <w:r w:rsidR="00374F68" w:rsidRPr="00B017FA">
        <w:rPr>
          <w:shd w:val="clear" w:color="auto" w:fill="FFFFFF"/>
        </w:rPr>
        <w:t xml:space="preserve"> ассоциирована</w:t>
      </w:r>
      <w:r w:rsidR="00917102" w:rsidRPr="00B017FA">
        <w:rPr>
          <w:shd w:val="clear" w:color="auto" w:fill="FFFFFF"/>
        </w:rPr>
        <w:t xml:space="preserve"> с артериальной гипертензией, в 25% – с нарушенн</w:t>
      </w:r>
      <w:r w:rsidR="00374F68" w:rsidRPr="00B017FA">
        <w:rPr>
          <w:shd w:val="clear" w:color="auto" w:fill="FFFFFF"/>
        </w:rPr>
        <w:t>ой толерантностью к глюкозе [</w:t>
      </w:r>
      <w:r w:rsidR="001F41F0" w:rsidRPr="00B017FA">
        <w:rPr>
          <w:shd w:val="clear" w:color="auto" w:fill="FFFFFF"/>
        </w:rPr>
        <w:t>27]</w:t>
      </w:r>
      <w:r w:rsidR="00374F68" w:rsidRPr="00B017FA">
        <w:rPr>
          <w:shd w:val="clear" w:color="auto" w:fill="FFFFFF"/>
        </w:rPr>
        <w:t>.</w:t>
      </w:r>
      <w:r w:rsidR="00053B68" w:rsidRPr="00B017FA">
        <w:rPr>
          <w:shd w:val="clear" w:color="auto" w:fill="FFFFFF"/>
        </w:rPr>
        <w:t xml:space="preserve"> Это, </w:t>
      </w:r>
      <w:r w:rsidR="00917102" w:rsidRPr="00B017FA">
        <w:rPr>
          <w:shd w:val="clear" w:color="auto" w:fill="FFFFFF"/>
        </w:rPr>
        <w:t xml:space="preserve">в свою очередь, приводит </w:t>
      </w:r>
      <w:r w:rsidR="001F41F0" w:rsidRPr="00B017FA">
        <w:rPr>
          <w:shd w:val="clear" w:color="auto" w:fill="FFFFFF"/>
        </w:rPr>
        <w:t>к увеличению количества</w:t>
      </w:r>
      <w:r w:rsidR="00917102" w:rsidRPr="00B017FA">
        <w:rPr>
          <w:shd w:val="clear" w:color="auto" w:fill="FFFFFF"/>
        </w:rPr>
        <w:t xml:space="preserve"> пациентов с диабетом 2-го типа </w:t>
      </w:r>
      <w:r w:rsidR="001F41F0" w:rsidRPr="00B017FA">
        <w:rPr>
          <w:shd w:val="clear" w:color="auto" w:fill="FFFFFF"/>
        </w:rPr>
        <w:t>и артериальной</w:t>
      </w:r>
      <w:r w:rsidR="00917102" w:rsidRPr="00B017FA">
        <w:rPr>
          <w:shd w:val="clear" w:color="auto" w:fill="FFFFFF"/>
        </w:rPr>
        <w:t xml:space="preserve"> гипертензией </w:t>
      </w:r>
      <w:r w:rsidR="00374F68" w:rsidRPr="00B017FA">
        <w:rPr>
          <w:shd w:val="clear" w:color="auto" w:fill="FFFFFF"/>
        </w:rPr>
        <w:t>[</w:t>
      </w:r>
      <w:r w:rsidR="001F41F0" w:rsidRPr="00B017FA">
        <w:rPr>
          <w:shd w:val="clear" w:color="auto" w:fill="FFFFFF"/>
        </w:rPr>
        <w:t>28</w:t>
      </w:r>
      <w:r w:rsidR="00374F68" w:rsidRPr="00B017FA">
        <w:rPr>
          <w:shd w:val="clear" w:color="auto" w:fill="FFFFFF"/>
        </w:rPr>
        <w:t>]</w:t>
      </w:r>
      <w:r w:rsidR="00053B68" w:rsidRPr="00B017FA">
        <w:rPr>
          <w:shd w:val="clear" w:color="auto" w:fill="FFFFFF"/>
        </w:rPr>
        <w:t>.</w:t>
      </w:r>
    </w:p>
    <w:p w14:paraId="4E36A59C" w14:textId="03E7264E" w:rsidR="005E4F7C" w:rsidRPr="00B017FA" w:rsidRDefault="00053B68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В настоящее время различают</w:t>
      </w:r>
      <w:r w:rsidR="005E4F7C" w:rsidRPr="00B017FA">
        <w:rPr>
          <w:shd w:val="clear" w:color="auto" w:fill="FFFFFF"/>
        </w:rPr>
        <w:t xml:space="preserve"> первичное и вторичное ожирение.</w:t>
      </w:r>
    </w:p>
    <w:p w14:paraId="2C1A8802" w14:textId="12A236B0" w:rsidR="006F3008" w:rsidRPr="00B017FA" w:rsidRDefault="005E4F7C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Первичное ожирение</w:t>
      </w:r>
      <w:r w:rsidR="00053B68" w:rsidRPr="00B017FA">
        <w:rPr>
          <w:shd w:val="clear" w:color="auto" w:fill="FFFFFF"/>
        </w:rPr>
        <w:t xml:space="preserve"> – </w:t>
      </w:r>
      <w:r w:rsidRPr="00B017FA">
        <w:rPr>
          <w:shd w:val="clear" w:color="auto" w:fill="FFFFFF"/>
        </w:rPr>
        <w:t xml:space="preserve">это болезнь, </w:t>
      </w:r>
      <w:r w:rsidR="00A41A8E" w:rsidRPr="00B017FA">
        <w:rPr>
          <w:shd w:val="clear" w:color="auto" w:fill="FFFFFF"/>
        </w:rPr>
        <w:t>развивающиеся в</w:t>
      </w:r>
      <w:r w:rsidR="001C6CE8" w:rsidRPr="00B017FA">
        <w:rPr>
          <w:shd w:val="clear" w:color="auto" w:fill="FFFFFF"/>
        </w:rPr>
        <w:t xml:space="preserve"> результате </w:t>
      </w:r>
      <w:r w:rsidR="006F3008" w:rsidRPr="00B017FA">
        <w:rPr>
          <w:shd w:val="clear" w:color="auto" w:fill="FFFFFF"/>
        </w:rPr>
        <w:t xml:space="preserve">дисбаланса работы системы </w:t>
      </w:r>
      <w:r w:rsidR="00053B68" w:rsidRPr="00B017FA">
        <w:rPr>
          <w:shd w:val="clear" w:color="auto" w:fill="FFFFFF"/>
        </w:rPr>
        <w:t>«</w:t>
      </w:r>
      <w:r w:rsidR="006F3008" w:rsidRPr="00B017FA">
        <w:rPr>
          <w:shd w:val="clear" w:color="auto" w:fill="FFFFFF"/>
        </w:rPr>
        <w:t>адипоци</w:t>
      </w:r>
      <w:r w:rsidR="00053B68" w:rsidRPr="00B017FA">
        <w:rPr>
          <w:shd w:val="clear" w:color="auto" w:fill="FFFFFF"/>
        </w:rPr>
        <w:t>т</w:t>
      </w:r>
      <w:r w:rsidR="006F3008" w:rsidRPr="00B017FA">
        <w:rPr>
          <w:shd w:val="clear" w:color="auto" w:fill="FFFFFF"/>
        </w:rPr>
        <w:t>ы-гипоталамус</w:t>
      </w:r>
      <w:r w:rsidR="00053B68" w:rsidRPr="00B017FA">
        <w:rPr>
          <w:shd w:val="clear" w:color="auto" w:fill="FFFFFF"/>
        </w:rPr>
        <w:t>»</w:t>
      </w:r>
      <w:r w:rsidR="006F3008" w:rsidRPr="00B017FA">
        <w:rPr>
          <w:shd w:val="clear" w:color="auto" w:fill="FFFFFF"/>
        </w:rPr>
        <w:t xml:space="preserve"> и</w:t>
      </w:r>
      <w:r w:rsidR="00A41A8E" w:rsidRPr="00B017FA">
        <w:rPr>
          <w:shd w:val="clear" w:color="auto" w:fill="FFFFFF"/>
        </w:rPr>
        <w:t xml:space="preserve"> ведущая к накоплению дополнительных тригли</w:t>
      </w:r>
      <w:r w:rsidR="006F3008" w:rsidRPr="00B017FA">
        <w:rPr>
          <w:shd w:val="clear" w:color="auto" w:fill="FFFFFF"/>
        </w:rPr>
        <w:t>церидов в жировой ткани.</w:t>
      </w:r>
    </w:p>
    <w:p w14:paraId="3DA1D2B5" w14:textId="7418C378" w:rsidR="00A41A8E" w:rsidRPr="00B017FA" w:rsidRDefault="00A41A8E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Вторичное ожирение</w:t>
      </w:r>
      <w:r w:rsidR="00053B68" w:rsidRPr="00B017FA">
        <w:rPr>
          <w:shd w:val="clear" w:color="auto" w:fill="FFFFFF"/>
        </w:rPr>
        <w:t xml:space="preserve"> – </w:t>
      </w:r>
      <w:r w:rsidRPr="00B017FA">
        <w:rPr>
          <w:shd w:val="clear" w:color="auto" w:fill="FFFFFF"/>
        </w:rPr>
        <w:t>это синдром, возникающий при наличии в организме каких-либо расстройств, усиливающих запасы и ослабляющих темпы расходования триглицеридов на фоне изначально нормальных сигнальных взаимоотношений адипоцитов и гипоталамуса. Оно носит</w:t>
      </w:r>
      <w:r w:rsidR="00053B68" w:rsidRPr="00B017FA">
        <w:rPr>
          <w:shd w:val="clear" w:color="auto" w:fill="FFFFFF"/>
        </w:rPr>
        <w:t>, по сути,</w:t>
      </w:r>
      <w:r w:rsidRPr="00B017FA">
        <w:rPr>
          <w:shd w:val="clear" w:color="auto" w:fill="FFFFFF"/>
        </w:rPr>
        <w:t xml:space="preserve"> симптоматический характер и порождается различными </w:t>
      </w:r>
      <w:r w:rsidR="001F41F0" w:rsidRPr="00B017FA">
        <w:rPr>
          <w:shd w:val="clear" w:color="auto" w:fill="FFFFFF"/>
        </w:rPr>
        <w:t>заболеваниями</w:t>
      </w:r>
      <w:r w:rsidRPr="00B017FA">
        <w:rPr>
          <w:shd w:val="clear" w:color="auto" w:fill="FFFFFF"/>
        </w:rPr>
        <w:t>.</w:t>
      </w:r>
    </w:p>
    <w:p w14:paraId="3EB115B9" w14:textId="15A1930D" w:rsidR="006F3008" w:rsidRPr="00B017FA" w:rsidRDefault="006F3008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Вторичное, или симптоматическое, ожирение может быть</w:t>
      </w:r>
      <w:r w:rsidR="001F41F0" w:rsidRPr="00B017FA">
        <w:rPr>
          <w:shd w:val="clear" w:color="auto" w:fill="FFFFFF"/>
        </w:rPr>
        <w:t>:</w:t>
      </w:r>
    </w:p>
    <w:p w14:paraId="7A4B946B" w14:textId="0C6991B9" w:rsidR="00A17AD0" w:rsidRPr="00B017FA" w:rsidRDefault="00800A86" w:rsidP="00442E3D">
      <w:pPr>
        <w:pStyle w:val="aa"/>
        <w:numPr>
          <w:ilvl w:val="0"/>
          <w:numId w:val="1"/>
        </w:numPr>
        <w:spacing w:line="360" w:lineRule="auto"/>
        <w:ind w:left="0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Г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ипоталамическ</w:t>
      </w:r>
      <w:r w:rsidR="00053B68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им</w:t>
      </w: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(при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ab/>
        <w:t>опухолях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ab/>
        <w:t xml:space="preserve">гипоталамо-гипофизарной системы, </w:t>
      </w:r>
      <w:r w:rsidR="004F622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при 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повреждениях </w:t>
      </w:r>
      <w:r w:rsidR="004F622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области турецкого седла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 при</w:t>
      </w:r>
      <w:r w:rsidR="004F622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травмах,</w:t>
      </w:r>
      <w:r w:rsidR="004F622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операциях,</w:t>
      </w: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при</w:t>
      </w:r>
      <w:r w:rsidR="006F3008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A17AD0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воспалительных заболеваниях);</w:t>
      </w:r>
    </w:p>
    <w:p w14:paraId="4089B9F8" w14:textId="6498C67D" w:rsidR="00A17AD0" w:rsidRPr="00B017FA" w:rsidRDefault="00A17AD0" w:rsidP="00442E3D">
      <w:pPr>
        <w:pStyle w:val="a8"/>
        <w:widowControl w:val="0"/>
        <w:numPr>
          <w:ilvl w:val="0"/>
          <w:numId w:val="1"/>
        </w:numPr>
        <w:tabs>
          <w:tab w:val="left" w:pos="367"/>
        </w:tabs>
        <w:autoSpaceDE w:val="0"/>
        <w:autoSpaceDN w:val="0"/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эндокринн</w:t>
      </w:r>
      <w:r w:rsidR="004F6220" w:rsidRPr="00B017FA">
        <w:rPr>
          <w:shd w:val="clear" w:color="auto" w:fill="FFFFFF"/>
        </w:rPr>
        <w:t>ым</w:t>
      </w:r>
      <w:r w:rsidRPr="00B017FA">
        <w:rPr>
          <w:shd w:val="clear" w:color="auto" w:fill="FFFFFF"/>
        </w:rPr>
        <w:t xml:space="preserve"> (при гиперинсулинизме, гиперкортицизме, гипогонадизме);</w:t>
      </w:r>
    </w:p>
    <w:p w14:paraId="41EB9CC1" w14:textId="3BE5F1C8" w:rsidR="004F6220" w:rsidRPr="00B017FA" w:rsidRDefault="00A17AD0" w:rsidP="00442E3D">
      <w:pPr>
        <w:pStyle w:val="a8"/>
        <w:widowControl w:val="0"/>
        <w:numPr>
          <w:ilvl w:val="0"/>
          <w:numId w:val="1"/>
        </w:numPr>
        <w:tabs>
          <w:tab w:val="left" w:pos="300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генетически</w:t>
      </w:r>
      <w:r w:rsidR="004F6220" w:rsidRPr="00B017FA">
        <w:rPr>
          <w:shd w:val="clear" w:color="auto" w:fill="FFFFFF"/>
        </w:rPr>
        <w:t xml:space="preserve">м – при </w:t>
      </w:r>
      <w:r w:rsidRPr="00B017FA">
        <w:rPr>
          <w:shd w:val="clear" w:color="auto" w:fill="FFFFFF"/>
        </w:rPr>
        <w:t>синдром</w:t>
      </w:r>
      <w:r w:rsidR="004F6220" w:rsidRPr="00B017FA">
        <w:rPr>
          <w:shd w:val="clear" w:color="auto" w:fill="FFFFFF"/>
        </w:rPr>
        <w:t>ах</w:t>
      </w:r>
      <w:r w:rsidRPr="00B017FA">
        <w:rPr>
          <w:shd w:val="clear" w:color="auto" w:fill="FFFFFF"/>
        </w:rPr>
        <w:t xml:space="preserve"> с ожирением (Лоренса-Муна- Барде-Бидля; Прадера-Вилли; Альстрема и др.)</w:t>
      </w:r>
      <w:r w:rsidR="004F6220" w:rsidRPr="00B017FA">
        <w:rPr>
          <w:shd w:val="clear" w:color="auto" w:fill="FFFFFF"/>
        </w:rPr>
        <w:t>;</w:t>
      </w:r>
    </w:p>
    <w:p w14:paraId="46771DAC" w14:textId="4C8DDD70" w:rsidR="00A17AD0" w:rsidRPr="00B017FA" w:rsidRDefault="00A17AD0" w:rsidP="00442E3D">
      <w:pPr>
        <w:pStyle w:val="a8"/>
        <w:widowControl w:val="0"/>
        <w:numPr>
          <w:ilvl w:val="0"/>
          <w:numId w:val="1"/>
        </w:numPr>
        <w:tabs>
          <w:tab w:val="left" w:pos="300"/>
        </w:tabs>
        <w:autoSpaceDE w:val="0"/>
        <w:autoSpaceDN w:val="0"/>
        <w:spacing w:after="0" w:line="360" w:lineRule="auto"/>
        <w:ind w:left="0" w:firstLine="709"/>
        <w:contextualSpacing w:val="0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моногенны</w:t>
      </w:r>
      <w:r w:rsidR="004F6220" w:rsidRPr="00B017FA">
        <w:rPr>
          <w:shd w:val="clear" w:color="auto" w:fill="FFFFFF"/>
        </w:rPr>
        <w:t xml:space="preserve">м </w:t>
      </w:r>
      <w:r w:rsidRPr="00B017FA">
        <w:rPr>
          <w:shd w:val="clear" w:color="auto" w:fill="FFFFFF"/>
        </w:rPr>
        <w:t>(доказанны</w:t>
      </w:r>
      <w:r w:rsidR="004F6220" w:rsidRPr="00B017FA">
        <w:rPr>
          <w:shd w:val="clear" w:color="auto" w:fill="FFFFFF"/>
        </w:rPr>
        <w:t xml:space="preserve">м </w:t>
      </w:r>
      <w:r w:rsidRPr="00B017FA">
        <w:rPr>
          <w:shd w:val="clear" w:color="auto" w:fill="FFFFFF"/>
        </w:rPr>
        <w:t>молекулярно- генетически)</w:t>
      </w:r>
      <w:r w:rsidR="00053B68" w:rsidRPr="00B017FA">
        <w:rPr>
          <w:shd w:val="clear" w:color="auto" w:fill="FFFFFF"/>
        </w:rPr>
        <w:t xml:space="preserve"> [29]</w:t>
      </w:r>
      <w:r w:rsidR="004F6220" w:rsidRPr="00B017FA">
        <w:rPr>
          <w:shd w:val="clear" w:color="auto" w:fill="FFFFFF"/>
        </w:rPr>
        <w:t>.</w:t>
      </w:r>
    </w:p>
    <w:p w14:paraId="16C9AFD8" w14:textId="47183707" w:rsidR="00C51983" w:rsidRPr="00124053" w:rsidRDefault="006F3008" w:rsidP="00442E3D">
      <w:pPr>
        <w:spacing w:after="0" w:line="360" w:lineRule="auto"/>
        <w:ind w:firstLine="709"/>
        <w:jc w:val="both"/>
        <w:rPr>
          <w:color w:val="auto"/>
        </w:rPr>
      </w:pPr>
      <w:r w:rsidRPr="00124053">
        <w:rPr>
          <w:color w:val="auto"/>
          <w:shd w:val="clear" w:color="auto" w:fill="FFFFFF"/>
        </w:rPr>
        <w:lastRenderedPageBreak/>
        <w:t>ОРС – является разновидностью вторичного ожирения, развивающ</w:t>
      </w:r>
      <w:r w:rsidR="004F6220" w:rsidRPr="00124053">
        <w:rPr>
          <w:color w:val="auto"/>
          <w:shd w:val="clear" w:color="auto" w:fill="FFFFFF"/>
        </w:rPr>
        <w:t>егося</w:t>
      </w:r>
      <w:r w:rsidRPr="00124053">
        <w:rPr>
          <w:color w:val="auto"/>
          <w:shd w:val="clear" w:color="auto" w:fill="FFFFFF"/>
        </w:rPr>
        <w:t xml:space="preserve"> в результате </w:t>
      </w:r>
      <w:r w:rsidR="004F6220" w:rsidRPr="00124053">
        <w:rPr>
          <w:color w:val="auto"/>
          <w:shd w:val="clear" w:color="auto" w:fill="FFFFFF"/>
        </w:rPr>
        <w:t>дисфункции</w:t>
      </w:r>
      <w:r w:rsidRPr="00124053">
        <w:rPr>
          <w:color w:val="auto"/>
          <w:spacing w:val="2"/>
        </w:rPr>
        <w:t xml:space="preserve"> гипоталамической области</w:t>
      </w:r>
      <w:r w:rsidR="004F6220" w:rsidRPr="00124053">
        <w:rPr>
          <w:color w:val="auto"/>
          <w:spacing w:val="2"/>
        </w:rPr>
        <w:t xml:space="preserve"> и</w:t>
      </w:r>
      <w:r w:rsidRPr="00124053">
        <w:rPr>
          <w:color w:val="auto"/>
          <w:spacing w:val="2"/>
        </w:rPr>
        <w:t xml:space="preserve"> </w:t>
      </w:r>
      <w:r w:rsidR="004F6220" w:rsidRPr="00124053">
        <w:rPr>
          <w:color w:val="auto"/>
          <w:spacing w:val="2"/>
        </w:rPr>
        <w:t>х</w:t>
      </w:r>
      <w:r w:rsidRPr="00124053">
        <w:rPr>
          <w:color w:val="auto"/>
        </w:rPr>
        <w:t>арактеризующ</w:t>
      </w:r>
      <w:r w:rsidR="004F6220" w:rsidRPr="00124053">
        <w:rPr>
          <w:color w:val="auto"/>
        </w:rPr>
        <w:t>егося</w:t>
      </w:r>
      <w:r w:rsidRPr="00124053">
        <w:rPr>
          <w:color w:val="auto"/>
        </w:rPr>
        <w:t xml:space="preserve"> симптомкомплексом, включающим </w:t>
      </w:r>
      <w:r w:rsidR="001F41F0" w:rsidRPr="00124053">
        <w:rPr>
          <w:color w:val="auto"/>
        </w:rPr>
        <w:t>трофические</w:t>
      </w:r>
      <w:r w:rsidRPr="00124053">
        <w:rPr>
          <w:color w:val="auto"/>
          <w:w w:val="105"/>
        </w:rPr>
        <w:t xml:space="preserve"> изменения кожи в виде </w:t>
      </w:r>
      <w:r w:rsidR="004F6220" w:rsidRPr="00124053">
        <w:rPr>
          <w:color w:val="auto"/>
          <w:w w:val="105"/>
        </w:rPr>
        <w:t>розовых</w:t>
      </w:r>
      <w:r w:rsidRPr="00124053">
        <w:rPr>
          <w:color w:val="auto"/>
          <w:w w:val="105"/>
        </w:rPr>
        <w:t xml:space="preserve"> </w:t>
      </w:r>
      <w:r w:rsidRPr="00124053">
        <w:rPr>
          <w:color w:val="auto"/>
          <w:spacing w:val="2"/>
          <w:w w:val="105"/>
        </w:rPr>
        <w:t>стрий, нарушени</w:t>
      </w:r>
      <w:r w:rsidR="004F6220" w:rsidRPr="00124053">
        <w:rPr>
          <w:color w:val="auto"/>
          <w:spacing w:val="2"/>
          <w:w w:val="105"/>
        </w:rPr>
        <w:t>ями</w:t>
      </w:r>
      <w:r w:rsidRPr="00124053">
        <w:rPr>
          <w:color w:val="auto"/>
          <w:spacing w:val="2"/>
          <w:w w:val="105"/>
        </w:rPr>
        <w:t xml:space="preserve"> менструального цикла, </w:t>
      </w:r>
      <w:r w:rsidRPr="00124053">
        <w:rPr>
          <w:color w:val="auto"/>
        </w:rPr>
        <w:t>марфаноподобны</w:t>
      </w:r>
      <w:r w:rsidR="00215857" w:rsidRPr="00124053">
        <w:rPr>
          <w:color w:val="auto"/>
        </w:rPr>
        <w:t>м</w:t>
      </w:r>
      <w:r w:rsidRPr="00124053">
        <w:rPr>
          <w:color w:val="auto"/>
        </w:rPr>
        <w:t xml:space="preserve"> фенотип</w:t>
      </w:r>
      <w:r w:rsidR="00215857" w:rsidRPr="00124053">
        <w:rPr>
          <w:color w:val="auto"/>
        </w:rPr>
        <w:t>ом</w:t>
      </w:r>
      <w:r w:rsidRPr="00124053">
        <w:rPr>
          <w:color w:val="auto"/>
        </w:rPr>
        <w:t>.</w:t>
      </w:r>
    </w:p>
    <w:p w14:paraId="37AC2009" w14:textId="56C580A2" w:rsidR="00F65CF5" w:rsidRPr="00124053" w:rsidRDefault="00F65CF5" w:rsidP="00442E3D">
      <w:pPr>
        <w:pStyle w:val="afe"/>
        <w:spacing w:line="360" w:lineRule="auto"/>
        <w:ind w:firstLine="709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  <w:bdr w:val="none" w:sz="0" w:space="0" w:color="auto"/>
          <w:shd w:val="clear" w:color="auto" w:fill="FFFFFF"/>
          <w:lang w:eastAsia="en-US"/>
        </w:rPr>
      </w:pPr>
      <w:r w:rsidRPr="00124053">
        <w:rPr>
          <w:rFonts w:ascii="Times New Roman" w:eastAsiaTheme="minorEastAsia" w:hAnsi="Times New Roman" w:cs="Times New Roman"/>
          <w:color w:val="auto"/>
          <w:sz w:val="28"/>
          <w:szCs w:val="28"/>
          <w:bdr w:val="none" w:sz="0" w:space="0" w:color="auto"/>
          <w:shd w:val="clear" w:color="auto" w:fill="FFFFFF"/>
          <w:lang w:eastAsia="en-US"/>
        </w:rPr>
        <w:t xml:space="preserve">На данный момент, нет </w:t>
      </w:r>
      <w:r w:rsidR="00800A86" w:rsidRPr="00124053">
        <w:rPr>
          <w:rFonts w:ascii="Times New Roman" w:eastAsiaTheme="minorEastAsia" w:hAnsi="Times New Roman" w:cs="Times New Roman"/>
          <w:color w:val="auto"/>
          <w:sz w:val="28"/>
          <w:szCs w:val="28"/>
          <w:bdr w:val="none" w:sz="0" w:space="0" w:color="auto"/>
          <w:shd w:val="clear" w:color="auto" w:fill="FFFFFF"/>
          <w:lang w:eastAsia="en-US"/>
        </w:rPr>
        <w:t>чёткого</w:t>
      </w:r>
      <w:r w:rsidRPr="00124053">
        <w:rPr>
          <w:rFonts w:ascii="Times New Roman" w:eastAsiaTheme="minorEastAsia" w:hAnsi="Times New Roman" w:cs="Times New Roman"/>
          <w:color w:val="auto"/>
          <w:sz w:val="28"/>
          <w:szCs w:val="28"/>
          <w:bdr w:val="none" w:sz="0" w:space="0" w:color="auto"/>
          <w:shd w:val="clear" w:color="auto" w:fill="FFFFFF"/>
          <w:lang w:eastAsia="en-US"/>
        </w:rPr>
        <w:t xml:space="preserve"> понимания, что возникает вначале: ожирение и на его фоне протекает ОРС или ожирение является симптомом, появляющимся после поражения диэнцефальной области. В литературе есть мнение, что основная симптоматика возникает вторично и главная роль в возникновении данного заболевания принадлежит ожирению с предшествующим хроническим перееданием и генетической предрасположенностью [30].</w:t>
      </w:r>
    </w:p>
    <w:p w14:paraId="32C1DFAB" w14:textId="0036273B" w:rsidR="00F65CF5" w:rsidRPr="00124053" w:rsidRDefault="00F65CF5" w:rsidP="00442E3D">
      <w:pPr>
        <w:pStyle w:val="afe"/>
        <w:spacing w:line="360" w:lineRule="auto"/>
        <w:jc w:val="both"/>
        <w:rPr>
          <w:rFonts w:ascii="Times New Roman" w:eastAsiaTheme="minorEastAsia" w:hAnsi="Times New Roman" w:cs="Times New Roman"/>
          <w:color w:val="auto"/>
          <w:sz w:val="28"/>
          <w:szCs w:val="28"/>
          <w:bdr w:val="none" w:sz="0" w:space="0" w:color="auto"/>
          <w:shd w:val="clear" w:color="auto" w:fill="FFFFFF"/>
          <w:lang w:eastAsia="en-US"/>
        </w:rPr>
      </w:pPr>
      <w:r w:rsidRPr="00124053">
        <w:rPr>
          <w:rFonts w:ascii="Times New Roman" w:eastAsiaTheme="minorEastAsia" w:hAnsi="Times New Roman" w:cs="Times New Roman"/>
          <w:color w:val="auto"/>
          <w:sz w:val="28"/>
          <w:szCs w:val="28"/>
          <w:bdr w:val="none" w:sz="0" w:space="0" w:color="auto"/>
          <w:shd w:val="clear" w:color="auto" w:fill="FFFFFF"/>
          <w:lang w:eastAsia="en-US"/>
        </w:rPr>
        <w:t>В пользу данного утверждения говорит процесс возбуждения нейронов гипоталамуса при ожирении. Распределение жира в организме при ОРС может идти как по андроидному типу, так и генойдному.</w:t>
      </w:r>
    </w:p>
    <w:p w14:paraId="52AE6176" w14:textId="77777777" w:rsidR="00F65CF5" w:rsidRDefault="00F65CF5" w:rsidP="00442E3D">
      <w:pPr>
        <w:pStyle w:val="afe"/>
        <w:spacing w:line="360" w:lineRule="auto"/>
        <w:rPr>
          <w:rFonts w:hint="eastAsia"/>
          <w:sz w:val="28"/>
          <w:szCs w:val="28"/>
        </w:rPr>
      </w:pPr>
    </w:p>
    <w:p w14:paraId="041F782C" w14:textId="53EB076C" w:rsidR="006F3008" w:rsidRPr="00B017FA" w:rsidRDefault="00D25047" w:rsidP="00442E3D">
      <w:pPr>
        <w:spacing w:after="0" w:line="360" w:lineRule="auto"/>
        <w:ind w:firstLine="709"/>
        <w:jc w:val="center"/>
        <w:rPr>
          <w:color w:val="1D1D1D"/>
        </w:rPr>
      </w:pPr>
      <w:r w:rsidRPr="00B017FA">
        <w:rPr>
          <w:b/>
          <w:shd w:val="clear" w:color="auto" w:fill="FFFFFF"/>
        </w:rPr>
        <w:t>Ожирение и гиперпролактинемия</w:t>
      </w:r>
    </w:p>
    <w:p w14:paraId="0B191AF3" w14:textId="77777777" w:rsidR="008F57B8" w:rsidRPr="00B017FA" w:rsidRDefault="008F57B8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Гиперпролактинемия</w:t>
      </w:r>
      <w:r w:rsidR="00F65CF5" w:rsidRPr="00B017FA">
        <w:rPr>
          <w:shd w:val="clear" w:color="auto" w:fill="FFFFFF"/>
        </w:rPr>
        <w:t xml:space="preserve"> - это повышение уровня пролактина в крови,</w:t>
      </w:r>
      <w:r w:rsidRPr="00B017FA">
        <w:rPr>
          <w:shd w:val="clear" w:color="auto" w:fill="FFFFFF"/>
        </w:rPr>
        <w:t xml:space="preserve"> является биохимическим</w:t>
      </w:r>
      <w:r w:rsidR="00F65CF5" w:rsidRPr="00B017FA">
        <w:rPr>
          <w:shd w:val="clear" w:color="auto" w:fill="FFFFFF"/>
        </w:rPr>
        <w:t xml:space="preserve"> маркер</w:t>
      </w:r>
      <w:r w:rsidRPr="00B017FA">
        <w:rPr>
          <w:shd w:val="clear" w:color="auto" w:fill="FFFFFF"/>
        </w:rPr>
        <w:t>ом</w:t>
      </w:r>
      <w:r w:rsidR="00F65CF5" w:rsidRPr="00B017FA">
        <w:rPr>
          <w:shd w:val="clear" w:color="auto" w:fill="FFFFFF"/>
        </w:rPr>
        <w:t xml:space="preserve"> гипоталамо-гипофизарной дисфункции. По данным литературы,</w:t>
      </w:r>
      <w:r w:rsidRPr="00B017FA">
        <w:rPr>
          <w:shd w:val="clear" w:color="auto" w:fill="FFFFFF"/>
        </w:rPr>
        <w:t xml:space="preserve"> у</w:t>
      </w:r>
      <w:r w:rsidR="00F65CF5" w:rsidRPr="00B017FA">
        <w:rPr>
          <w:shd w:val="clear" w:color="auto" w:fill="FFFFFF"/>
        </w:rPr>
        <w:t xml:space="preserve"> </w:t>
      </w:r>
      <w:r w:rsidRPr="00B017FA">
        <w:rPr>
          <w:shd w:val="clear" w:color="auto" w:fill="FFFFFF"/>
        </w:rPr>
        <w:t>0,5% женщин и у 0,07% мужчин встречается гиперпролактинемия.</w:t>
      </w:r>
      <w:r w:rsidR="00F65CF5" w:rsidRPr="00B017FA">
        <w:rPr>
          <w:shd w:val="clear" w:color="auto" w:fill="FFFFFF"/>
        </w:rPr>
        <w:t> </w:t>
      </w:r>
    </w:p>
    <w:p w14:paraId="53FDAF9F" w14:textId="77777777" w:rsidR="00B017FA" w:rsidRDefault="008F57B8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Уровень пролактина может повышаться по нескольким причинам. </w:t>
      </w:r>
      <w:r w:rsidR="00800A86" w:rsidRPr="00B017FA">
        <w:rPr>
          <w:shd w:val="clear" w:color="auto" w:fill="FFFFFF"/>
        </w:rPr>
        <w:t>Вделают физиологические</w:t>
      </w:r>
      <w:r w:rsidRPr="00B017FA">
        <w:rPr>
          <w:shd w:val="clear" w:color="auto" w:fill="FFFFFF"/>
        </w:rPr>
        <w:t>, патологические и фармакологические </w:t>
      </w:r>
      <w:r w:rsidRPr="00B017FA">
        <w:rPr>
          <w:shd w:val="clear" w:color="auto" w:fill="FFFFFF"/>
        </w:rPr>
        <w:br/>
        <w:t>причины повышения секреции пролактина.</w:t>
      </w:r>
    </w:p>
    <w:p w14:paraId="6361DDAA" w14:textId="11CEF43A" w:rsidR="008F57B8" w:rsidRPr="00B017FA" w:rsidRDefault="008F57B8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К физиологическим причинам повышения уровня ПРЛ относят: выделение ПРЛ во время сна, стресса, физической нагрузки, во второй фазе менструального цикла, во время беременности, у </w:t>
      </w:r>
      <w:r w:rsidR="00800A86" w:rsidRPr="00B017FA">
        <w:rPr>
          <w:shd w:val="clear" w:color="auto" w:fill="FFFFFF"/>
        </w:rPr>
        <w:t>новорождённых</w:t>
      </w:r>
      <w:r w:rsidRPr="00B017FA">
        <w:rPr>
          <w:shd w:val="clear" w:color="auto" w:fill="FFFFFF"/>
        </w:rPr>
        <w:t xml:space="preserve"> в течение первой недели жизни, после </w:t>
      </w:r>
      <w:r w:rsidR="00800A86" w:rsidRPr="00B017FA">
        <w:rPr>
          <w:shd w:val="clear" w:color="auto" w:fill="FFFFFF"/>
        </w:rPr>
        <w:t>приёма</w:t>
      </w:r>
      <w:r w:rsidRPr="00B017FA">
        <w:rPr>
          <w:shd w:val="clear" w:color="auto" w:fill="FFFFFF"/>
        </w:rPr>
        <w:t xml:space="preserve"> белковой пищи. </w:t>
      </w:r>
    </w:p>
    <w:p w14:paraId="54B3B337" w14:textId="14F3CDF5" w:rsidR="008F57B8" w:rsidRPr="00B017FA" w:rsidRDefault="008F57B8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К медикаментозным причинам повышения уровня ПРЛ относят: </w:t>
      </w:r>
      <w:r w:rsidR="00800A86" w:rsidRPr="00B017FA">
        <w:rPr>
          <w:shd w:val="clear" w:color="auto" w:fill="FFFFFF"/>
        </w:rPr>
        <w:t>приём</w:t>
      </w:r>
      <w:r w:rsidRPr="00B017FA">
        <w:rPr>
          <w:shd w:val="clear" w:color="auto" w:fill="FFFFFF"/>
        </w:rPr>
        <w:t xml:space="preserve"> эстрогенсодержащих контрацептивов, антидепрессантов, большинства </w:t>
      </w:r>
      <w:r w:rsidRPr="00B017FA">
        <w:rPr>
          <w:shd w:val="clear" w:color="auto" w:fill="FFFFFF"/>
        </w:rPr>
        <w:lastRenderedPageBreak/>
        <w:t>нейролептиков, противорвотных средств, а также на фоне лечения некоторыми гипотензивными препаратами (резерпин, метилдопа, верапамил) и противоязвенными средствами (циметидин).</w:t>
      </w:r>
    </w:p>
    <w:p w14:paraId="6FFACFE6" w14:textId="3814E607" w:rsidR="008F57B8" w:rsidRPr="00B017FA" w:rsidRDefault="008F57B8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 К патологическим причинам гиперпролактинемии относятся: заболевания гипоталамуса (опухоли, инфильтративные заболевания, артериовенозные пороки, облучение гипоталамической области, повреждение ножки гипофиза), заболевания гипофиза (пролактинома, смешанная СТГ- </w:t>
      </w:r>
      <w:r w:rsidRPr="00B017FA">
        <w:rPr>
          <w:shd w:val="clear" w:color="auto" w:fill="FFFFFF"/>
        </w:rPr>
        <w:br/>
        <w:t xml:space="preserve">и ПРЛ-секретирующая аденома, клинически гормонально-неактивная аденома, cиндром «пустого» турецкого седла и др.), а также другие заболевания (первичный гипотиреоз, синдром поликистозных яичников, хронический простатит, хроническая почечная недостаточность, цирроз печени, недостаточность коры надпочечников, </w:t>
      </w:r>
      <w:r w:rsidR="00800A86" w:rsidRPr="00B017FA">
        <w:rPr>
          <w:shd w:val="clear" w:color="auto" w:fill="FFFFFF"/>
        </w:rPr>
        <w:t>врождённая</w:t>
      </w:r>
      <w:r w:rsidRPr="00B017FA">
        <w:rPr>
          <w:shd w:val="clear" w:color="auto" w:fill="FFFFFF"/>
        </w:rPr>
        <w:t xml:space="preserve"> дисфункция коры надпочечников, опухоли, продуцирующие эстрогены.</w:t>
      </w:r>
    </w:p>
    <w:p w14:paraId="0EAF1428" w14:textId="0D2CC02D" w:rsidR="0069309E" w:rsidRPr="00B017FA" w:rsidRDefault="0069309E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В последнее время, существует </w:t>
      </w:r>
      <w:r w:rsidR="00800A86" w:rsidRPr="00B017FA">
        <w:rPr>
          <w:shd w:val="clear" w:color="auto" w:fill="FFFFFF"/>
        </w:rPr>
        <w:t>серьёзные</w:t>
      </w:r>
      <w:r w:rsidRPr="00B017FA">
        <w:rPr>
          <w:shd w:val="clear" w:color="auto" w:fill="FFFFFF"/>
        </w:rPr>
        <w:t xml:space="preserve"> противоречия в отношении влияния на липидный обмен гиперпролактинемии (ГПРЛ). </w:t>
      </w:r>
    </w:p>
    <w:p w14:paraId="6DA4F974" w14:textId="749A2617" w:rsidR="0069309E" w:rsidRPr="00B017FA" w:rsidRDefault="0069309E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Большинство исследователей считают, что частота ожирения в различные возрастные периоды значимо выше у пациенток именно с гиперпролактинемией [31].  </w:t>
      </w:r>
    </w:p>
    <w:p w14:paraId="5854734E" w14:textId="77CDE756" w:rsidR="0069309E" w:rsidRPr="00B017FA" w:rsidRDefault="008F57B8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 Однако, между этими двумя явлениями существует связь. Гиперпролактинемия </w:t>
      </w:r>
      <w:r w:rsidR="00800A86" w:rsidRPr="00B017FA">
        <w:rPr>
          <w:shd w:val="clear" w:color="auto" w:fill="FFFFFF"/>
        </w:rPr>
        <w:t>ведёт</w:t>
      </w:r>
      <w:r w:rsidRPr="00B017FA">
        <w:rPr>
          <w:shd w:val="clear" w:color="auto" w:fill="FFFFFF"/>
        </w:rPr>
        <w:t xml:space="preserve"> к гипоэстрогении, </w:t>
      </w:r>
      <w:r w:rsidR="0069309E" w:rsidRPr="00B017FA">
        <w:rPr>
          <w:shd w:val="clear" w:color="auto" w:fill="FFFFFF"/>
        </w:rPr>
        <w:t xml:space="preserve">что в свою очередь приводит к изменению липидного спектра: увеличению содержания общего холестерина сыворотки крови, повышению концентрации липопротеидов низкой плотности и липопротеидов очень низкой плотности с одновременным снижением липопротеидов высокой плотности. В итоге, происходит повышение атерогенности плазмы крови, что увеличивает риск развития ишемической болезни сердца, артериальной гипертензии, ожирения и СД типа 2 </w:t>
      </w:r>
    </w:p>
    <w:p w14:paraId="47A54EDB" w14:textId="0B864AC1" w:rsidR="00C51983" w:rsidRPr="00B017FA" w:rsidRDefault="0069309E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В исследованиях, </w:t>
      </w:r>
      <w:r w:rsidR="00800A86" w:rsidRPr="00B017FA">
        <w:rPr>
          <w:shd w:val="clear" w:color="auto" w:fill="FFFFFF"/>
        </w:rPr>
        <w:t>проведённых</w:t>
      </w:r>
      <w:r w:rsidRPr="00B017FA">
        <w:rPr>
          <w:shd w:val="clear" w:color="auto" w:fill="FFFFFF"/>
        </w:rPr>
        <w:t xml:space="preserve"> M.Matsuda и </w:t>
      </w:r>
      <w:r w:rsidR="00800A86" w:rsidRPr="00B017FA">
        <w:rPr>
          <w:shd w:val="clear" w:color="auto" w:fill="FFFFFF"/>
        </w:rPr>
        <w:t>совать.</w:t>
      </w:r>
      <w:r w:rsidRPr="00B017FA">
        <w:rPr>
          <w:shd w:val="clear" w:color="auto" w:fill="FFFFFF"/>
        </w:rPr>
        <w:t xml:space="preserve"> </w:t>
      </w:r>
      <w:r w:rsidR="00800A86" w:rsidRPr="00B017FA">
        <w:rPr>
          <w:shd w:val="clear" w:color="auto" w:fill="FFFFFF"/>
        </w:rPr>
        <w:t>посвящённых</w:t>
      </w:r>
      <w:r w:rsidR="008F57B8" w:rsidRPr="00B017FA">
        <w:rPr>
          <w:shd w:val="clear" w:color="auto" w:fill="FFFFFF"/>
        </w:rPr>
        <w:t xml:space="preserve"> изучению влияния хронической гиперпролактинемии на содержание глюкозы и инсулина у мышей, достоверно доказано повышение содержания этих пока</w:t>
      </w:r>
      <w:r w:rsidR="008F57B8" w:rsidRPr="00B017FA">
        <w:rPr>
          <w:shd w:val="clear" w:color="auto" w:fill="FFFFFF"/>
        </w:rPr>
        <w:lastRenderedPageBreak/>
        <w:t xml:space="preserve">зателей в течение 12 </w:t>
      </w:r>
      <w:r w:rsidR="00800A86" w:rsidRPr="00B017FA">
        <w:rPr>
          <w:shd w:val="clear" w:color="auto" w:fill="FFFFFF"/>
        </w:rPr>
        <w:t>мес.</w:t>
      </w:r>
      <w:r w:rsidR="008F57B8" w:rsidRPr="00B017FA">
        <w:rPr>
          <w:shd w:val="clear" w:color="auto" w:fill="FFFFFF"/>
        </w:rPr>
        <w:t xml:space="preserve"> наблюдения после искусственно</w:t>
      </w:r>
      <w:r w:rsidRPr="00B017FA">
        <w:rPr>
          <w:shd w:val="clear" w:color="auto" w:fill="FFFFFF"/>
        </w:rPr>
        <w:t xml:space="preserve"> вызванной гиперпролактинемии [32</w:t>
      </w:r>
      <w:r w:rsidR="008F57B8" w:rsidRPr="00B017FA">
        <w:rPr>
          <w:shd w:val="clear" w:color="auto" w:fill="FFFFFF"/>
        </w:rPr>
        <w:t>]. </w:t>
      </w:r>
      <w:r w:rsidRPr="00B017FA">
        <w:rPr>
          <w:shd w:val="clear" w:color="auto" w:fill="FFFFFF"/>
        </w:rPr>
        <w:t xml:space="preserve">А.В. </w:t>
      </w:r>
      <w:r w:rsidR="00800A86" w:rsidRPr="00B017FA">
        <w:rPr>
          <w:shd w:val="clear" w:color="auto" w:fill="FFFFFF"/>
        </w:rPr>
        <w:t>Лабутина</w:t>
      </w:r>
      <w:r w:rsidR="007D6EC6" w:rsidRPr="00B017FA">
        <w:rPr>
          <w:shd w:val="clear" w:color="auto" w:fill="FFFFFF"/>
        </w:rPr>
        <w:t xml:space="preserve"> и </w:t>
      </w:r>
      <w:r w:rsidR="00800A86" w:rsidRPr="00B017FA">
        <w:rPr>
          <w:shd w:val="clear" w:color="auto" w:fill="FFFFFF"/>
        </w:rPr>
        <w:t>совать.</w:t>
      </w:r>
      <w:r w:rsidR="00F65CF5" w:rsidRPr="00B017FA">
        <w:rPr>
          <w:shd w:val="clear" w:color="auto" w:fill="FFFFFF"/>
        </w:rPr>
        <w:t xml:space="preserve"> </w:t>
      </w:r>
      <w:r w:rsidRPr="00B017FA">
        <w:rPr>
          <w:shd w:val="clear" w:color="auto" w:fill="FFFFFF"/>
        </w:rPr>
        <w:t xml:space="preserve">также считают, что </w:t>
      </w:r>
      <w:r w:rsidR="00F65CF5" w:rsidRPr="00B017FA">
        <w:rPr>
          <w:shd w:val="clear" w:color="auto" w:fill="FFFFFF"/>
        </w:rPr>
        <w:t>частота</w:t>
      </w:r>
      <w:r w:rsidR="00D25047" w:rsidRPr="00B017FA">
        <w:rPr>
          <w:shd w:val="clear" w:color="auto" w:fill="FFFFFF"/>
        </w:rPr>
        <w:t xml:space="preserve"> ожирения </w:t>
      </w:r>
      <w:r w:rsidR="007D6EC6" w:rsidRPr="00B017FA">
        <w:rPr>
          <w:shd w:val="clear" w:color="auto" w:fill="FFFFFF"/>
        </w:rPr>
        <w:t>у</w:t>
      </w:r>
      <w:r w:rsidR="00D25047" w:rsidRPr="00B017FA">
        <w:rPr>
          <w:shd w:val="clear" w:color="auto" w:fill="FFFFFF"/>
        </w:rPr>
        <w:t xml:space="preserve"> девушек с </w:t>
      </w:r>
      <w:r w:rsidR="007D6EC6" w:rsidRPr="00B017FA">
        <w:rPr>
          <w:shd w:val="clear" w:color="auto" w:fill="FFFFFF"/>
        </w:rPr>
        <w:t>ОРС</w:t>
      </w:r>
      <w:r w:rsidR="00D25047" w:rsidRPr="00B017FA">
        <w:rPr>
          <w:shd w:val="clear" w:color="auto" w:fill="FFFFFF"/>
        </w:rPr>
        <w:t xml:space="preserve"> </w:t>
      </w:r>
      <w:r w:rsidRPr="00B017FA">
        <w:rPr>
          <w:shd w:val="clear" w:color="auto" w:fill="FFFFFF"/>
        </w:rPr>
        <w:t>встречается</w:t>
      </w:r>
      <w:r w:rsidR="004248ED" w:rsidRPr="00B017FA">
        <w:rPr>
          <w:shd w:val="clear" w:color="auto" w:fill="FFFFFF"/>
        </w:rPr>
        <w:t xml:space="preserve"> </w:t>
      </w:r>
      <w:r w:rsidR="00D25047" w:rsidRPr="00B017FA">
        <w:rPr>
          <w:shd w:val="clear" w:color="auto" w:fill="FFFFFF"/>
        </w:rPr>
        <w:t>в 8</w:t>
      </w:r>
      <w:r w:rsidRPr="00B017FA">
        <w:rPr>
          <w:shd w:val="clear" w:color="auto" w:fill="FFFFFF"/>
        </w:rPr>
        <w:t xml:space="preserve"> раз чаще [33].</w:t>
      </w:r>
    </w:p>
    <w:p w14:paraId="1BB054BC" w14:textId="77777777" w:rsidR="0069309E" w:rsidRPr="00B017FA" w:rsidRDefault="0069309E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rPr>
          <w:shd w:val="clear" w:color="auto" w:fill="FFFFFF"/>
        </w:rPr>
      </w:pPr>
    </w:p>
    <w:p w14:paraId="47B427AD" w14:textId="2FA293C7" w:rsidR="00240411" w:rsidRPr="00B017FA" w:rsidRDefault="00240411" w:rsidP="00442E3D">
      <w:pPr>
        <w:tabs>
          <w:tab w:val="left" w:pos="496"/>
          <w:tab w:val="left" w:pos="1600"/>
          <w:tab w:val="left" w:pos="2359"/>
          <w:tab w:val="left" w:pos="3549"/>
        </w:tabs>
        <w:spacing w:after="0" w:line="360" w:lineRule="auto"/>
        <w:ind w:firstLine="709"/>
        <w:jc w:val="center"/>
        <w:rPr>
          <w:b/>
          <w:noProof/>
        </w:rPr>
      </w:pPr>
      <w:r w:rsidRPr="00B017FA">
        <w:rPr>
          <w:b/>
          <w:noProof/>
        </w:rPr>
        <w:t xml:space="preserve">Репродуктивные </w:t>
      </w:r>
      <w:r w:rsidR="00C51983" w:rsidRPr="00B017FA">
        <w:rPr>
          <w:b/>
          <w:noProof/>
        </w:rPr>
        <w:t>расстройства</w:t>
      </w:r>
      <w:r w:rsidR="00F0126D" w:rsidRPr="00B017FA">
        <w:rPr>
          <w:b/>
          <w:noProof/>
        </w:rPr>
        <w:t xml:space="preserve"> при ОРС</w:t>
      </w:r>
    </w:p>
    <w:p w14:paraId="74D1545F" w14:textId="39D8A442" w:rsidR="00201844" w:rsidRPr="00B017FA" w:rsidRDefault="00E531C7" w:rsidP="00B017FA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ab/>
        <w:t>Согласно информации, предоставленной клиникой Научного центра проблем здоровья семьи и репродукции человека Сибирского отделения РАМН, к ним ежегодно проходят на обследование и лечение 300–400 девочек-подростков с ОРС, что составляет около 30 % в структуре всех госпитализированных патологических состояний. При этом, ОРС у 55 % девочек сопровождается репродуктивными нарушениями, такими как: атипичными маточными кровотечениями, дисфункцией яичников, первичной и вторичной аменореей. У трети пациенток с ОРС сопровождается синдромом вторичных поликистозных яичников [</w:t>
      </w:r>
      <w:r w:rsidR="0069309E" w:rsidRPr="00B017FA">
        <w:rPr>
          <w:shd w:val="clear" w:color="auto" w:fill="FFFFFF"/>
        </w:rPr>
        <w:t>34</w:t>
      </w:r>
      <w:r w:rsidRPr="00B017FA">
        <w:rPr>
          <w:shd w:val="clear" w:color="auto" w:fill="FFFFFF"/>
        </w:rPr>
        <w:t>].</w:t>
      </w:r>
      <w:r w:rsidR="00253BF4" w:rsidRPr="00B017FA">
        <w:rPr>
          <w:shd w:val="clear" w:color="auto" w:fill="FFFFFF"/>
        </w:rPr>
        <w:t xml:space="preserve"> </w:t>
      </w:r>
    </w:p>
    <w:p w14:paraId="13F01073" w14:textId="7E8F5111" w:rsidR="00201844" w:rsidRPr="00B017FA" w:rsidRDefault="00201844" w:rsidP="00B017FA">
      <w:pPr>
        <w:pStyle w:val="aa"/>
        <w:spacing w:line="360" w:lineRule="auto"/>
        <w:ind w:left="110" w:right="38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Нарушения менструального цикла имеют место у 93,5 % девочек с ОРС, проявляются нарушением ритма менструаций, гипоменструальным синдромом или вторичной аменореей. По данным одних авторов, нарушения менструального цикла возникают обычно через 3–5 лет после менархе. Другие исследователи отмечают их возникновение одновременно с менархе у большинства девочек [35].</w:t>
      </w:r>
    </w:p>
    <w:p w14:paraId="5A9AE0AC" w14:textId="0E56332A" w:rsidR="009035F0" w:rsidRPr="00B017FA" w:rsidRDefault="009035F0" w:rsidP="00B017FA">
      <w:pPr>
        <w:pStyle w:val="aa"/>
        <w:spacing w:line="360" w:lineRule="auto"/>
        <w:ind w:left="110" w:right="40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Поликистоз яичников у женщин с ОРС встречается несколько чаще, чем у здоровых. Многие авторы сходятся во мнении, что именно ОРС приводит к развитию ПКЯ, если длительность ОРС составляет более 4–х лет [36].</w:t>
      </w:r>
    </w:p>
    <w:p w14:paraId="171973D2" w14:textId="711B0DF2" w:rsidR="009035F0" w:rsidRPr="00B017FA" w:rsidRDefault="009035F0" w:rsidP="00B017FA">
      <w:pPr>
        <w:pStyle w:val="aa"/>
        <w:spacing w:line="360" w:lineRule="auto"/>
        <w:ind w:left="110" w:right="40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При ультразвуковом исследовании яичников у девушек с ОРС очень часто определяется увеличение яичников с поликистозной эхо–структурой и уплотнением белочной оболочки. Некоторые авторы отмечают увеличение размеров матки и яичников в начале заболевания, а затем, через 3 года, уменьшение размеров половых органов.  Коколина В.Ф. и соавт.  (1996) об</w:t>
      </w: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lastRenderedPageBreak/>
        <w:t>наружили двухстороннее увеличение яичников при отсутствии сущес</w:t>
      </w:r>
      <w:r w:rsidR="00800A86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т</w:t>
      </w: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 xml:space="preserve">венных изменений размеров матки у 79 % девочек с ОРС, а также увеличение яичниково-маточного индекса у девочек старше 12 лет, что является характерным для синдрома поликистозных яичников (СПКЯ) </w:t>
      </w:r>
      <w:r w:rsidR="00F41799"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[35</w:t>
      </w: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].</w:t>
      </w:r>
    </w:p>
    <w:p w14:paraId="67E65D65" w14:textId="433ED82B" w:rsidR="00F41799" w:rsidRPr="00B017FA" w:rsidRDefault="00F41799" w:rsidP="00B017FA">
      <w:pPr>
        <w:pStyle w:val="aa"/>
        <w:spacing w:line="360" w:lineRule="auto"/>
        <w:ind w:left="110" w:right="40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Клинические проявления нарушений в репродуктивной системе у взрослых женщин с ОРС разнообразны. У некоторых пациенток единственным симптомом может быть бесплодие без нарушений менструальной функции, у других могут возникать ациклические маточные кровотечения или другие расстройств менструальной функции.</w:t>
      </w:r>
    </w:p>
    <w:p w14:paraId="0B99CFA7" w14:textId="2552173A" w:rsidR="00F41799" w:rsidRPr="00B017FA" w:rsidRDefault="00F41799" w:rsidP="00B017FA">
      <w:pPr>
        <w:pStyle w:val="aa"/>
        <w:spacing w:line="360" w:lineRule="auto"/>
        <w:ind w:left="110" w:right="40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Развитие вторичных ПКЯ у женщин с ОРС репродуктивного возраста происходит в 26,7–70 % случаев, обычно через 3–5 лет после дебюта заболевания дисфункция яичников выявляется у 47 % женщин [37].</w:t>
      </w:r>
    </w:p>
    <w:p w14:paraId="26BFDE16" w14:textId="5951CB4F" w:rsidR="00F41799" w:rsidRPr="00B017FA" w:rsidRDefault="00F41799" w:rsidP="00B017FA">
      <w:pPr>
        <w:pStyle w:val="aa"/>
        <w:spacing w:line="360" w:lineRule="auto"/>
        <w:ind w:left="110" w:right="40" w:firstLine="709"/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</w:pPr>
      <w:r w:rsidRPr="00B017FA">
        <w:rPr>
          <w:rFonts w:eastAsiaTheme="minorEastAsia"/>
          <w:color w:val="000000"/>
          <w:sz w:val="28"/>
          <w:szCs w:val="28"/>
          <w:shd w:val="clear" w:color="auto" w:fill="FFFFFF"/>
          <w:lang w:eastAsia="en-US"/>
        </w:rPr>
        <w:t>Бесплодие имеет место у 25–72 % пациенток с ОРС [37]. В его структуре преобладает первичное бесплодие – у 52 % женщин. Первичное бесплодие у женщин, страдающих ОРС с поликистозом яичников, составляет 81 %, с дисфункцией яичников – 57 % [38].</w:t>
      </w:r>
    </w:p>
    <w:p w14:paraId="012B3601" w14:textId="7AD02048" w:rsidR="003F3D49" w:rsidRDefault="009035F0" w:rsidP="00B017FA">
      <w:pPr>
        <w:spacing w:after="0" w:line="360" w:lineRule="auto"/>
        <w:ind w:firstLine="709"/>
      </w:pPr>
      <w:r w:rsidRPr="00B017FA">
        <w:t xml:space="preserve">Более подробная структура нарушений репродуктивной функции у женщин описана на </w:t>
      </w:r>
      <w:r w:rsidR="00F41799" w:rsidRPr="00B017FA">
        <w:t>рисунке №</w:t>
      </w:r>
      <w:r w:rsidRPr="00B017FA">
        <w:t xml:space="preserve"> 3. </w:t>
      </w:r>
    </w:p>
    <w:p w14:paraId="6FF01975" w14:textId="77777777" w:rsidR="009321EC" w:rsidRPr="00B017FA" w:rsidRDefault="009321EC" w:rsidP="00442E3D">
      <w:pPr>
        <w:spacing w:after="0" w:line="360" w:lineRule="auto"/>
        <w:rPr>
          <w:b/>
          <w:shd w:val="clear" w:color="auto" w:fill="FFFFFF"/>
        </w:rPr>
      </w:pPr>
    </w:p>
    <w:p w14:paraId="679F2D25" w14:textId="71CE9FB8" w:rsidR="00D36BC6" w:rsidRPr="00B017FA" w:rsidRDefault="00253BF4" w:rsidP="00C52A67">
      <w:pPr>
        <w:spacing w:after="0" w:line="360" w:lineRule="auto"/>
        <w:jc w:val="center"/>
      </w:pPr>
      <w:r w:rsidRPr="00B017FA">
        <w:rPr>
          <w:noProof/>
          <w:lang w:eastAsia="ru-RU"/>
        </w:rPr>
        <w:lastRenderedPageBreak/>
        <w:drawing>
          <wp:inline distT="0" distB="0" distL="0" distR="0" wp14:anchorId="71CAAA2E" wp14:editId="7E229F82">
            <wp:extent cx="4329738" cy="373883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653"/>
                    <a:stretch/>
                  </pic:blipFill>
                  <pic:spPr bwMode="auto">
                    <a:xfrm>
                      <a:off x="0" y="0"/>
                      <a:ext cx="4329738" cy="373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6BFCE" w14:textId="77777777" w:rsidR="0069309E" w:rsidRPr="00B017FA" w:rsidRDefault="0069309E" w:rsidP="00442E3D">
      <w:pPr>
        <w:spacing w:after="0" w:line="360" w:lineRule="auto"/>
        <w:ind w:firstLine="709"/>
        <w:jc w:val="both"/>
        <w:rPr>
          <w:b/>
          <w:noProof/>
          <w:color w:val="FF0000"/>
        </w:rPr>
      </w:pPr>
    </w:p>
    <w:p w14:paraId="30AD691E" w14:textId="218C2A7D" w:rsidR="00124053" w:rsidRDefault="00124053" w:rsidP="00124053">
      <w:pPr>
        <w:spacing w:after="0" w:line="360" w:lineRule="auto"/>
        <w:rPr>
          <w:shd w:val="clear" w:color="auto" w:fill="FFFFFF"/>
        </w:rPr>
      </w:pPr>
      <w:r w:rsidRPr="00124053">
        <w:rPr>
          <w:shd w:val="clear" w:color="auto" w:fill="FFFFFF"/>
        </w:rPr>
        <w:t>Рис. 3. Структура нарушений репродуктивной функции у пациенток, страдающих ОРС</w:t>
      </w:r>
    </w:p>
    <w:p w14:paraId="1946B7EF" w14:textId="344A6D2B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264AC704" w14:textId="0084DE4F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04513C18" w14:textId="33869248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4CA6A142" w14:textId="11654F66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76A3C050" w14:textId="4926285D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57E753B9" w14:textId="17D12961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4E2D3C63" w14:textId="69D01CAC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6FE8E4D3" w14:textId="2E1BD143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7C37C57D" w14:textId="5BB97FF4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766E8D40" w14:textId="2F9D604D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438436B3" w14:textId="17DAE598" w:rsid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43A6AF98" w14:textId="77777777" w:rsidR="00124053" w:rsidRPr="00124053" w:rsidRDefault="00124053" w:rsidP="00124053">
      <w:pPr>
        <w:spacing w:after="0" w:line="360" w:lineRule="auto"/>
        <w:rPr>
          <w:shd w:val="clear" w:color="auto" w:fill="FFFFFF"/>
        </w:rPr>
      </w:pPr>
    </w:p>
    <w:p w14:paraId="3FCA89DA" w14:textId="77777777" w:rsidR="00B017FA" w:rsidRDefault="00B017FA">
      <w:pPr>
        <w:rPr>
          <w:b/>
          <w:noProof/>
          <w:color w:val="auto"/>
        </w:rPr>
      </w:pPr>
    </w:p>
    <w:p w14:paraId="5468462A" w14:textId="3D1184BE" w:rsidR="00253BF4" w:rsidRPr="00B017FA" w:rsidRDefault="00CA7352" w:rsidP="00CA7352">
      <w:pPr>
        <w:tabs>
          <w:tab w:val="left" w:pos="1134"/>
        </w:tabs>
        <w:spacing w:after="0" w:line="360" w:lineRule="auto"/>
        <w:ind w:left="720"/>
      </w:pPr>
      <w:r>
        <w:rPr>
          <w:b/>
          <w:noProof/>
          <w:color w:val="auto"/>
        </w:rPr>
        <w:lastRenderedPageBreak/>
        <w:t>3.2</w:t>
      </w:r>
      <w:r w:rsidR="009F5BDB" w:rsidRPr="00CA7352">
        <w:rPr>
          <w:b/>
          <w:noProof/>
          <w:color w:val="auto"/>
        </w:rPr>
        <w:t xml:space="preserve">. </w:t>
      </w:r>
      <w:r w:rsidR="00253BF4" w:rsidRPr="00CA7352">
        <w:rPr>
          <w:b/>
          <w:noProof/>
          <w:color w:val="auto"/>
        </w:rPr>
        <w:t xml:space="preserve">Современные </w:t>
      </w:r>
      <w:r w:rsidR="00253BF4" w:rsidRPr="00CA7352">
        <w:rPr>
          <w:b/>
          <w:noProof/>
        </w:rPr>
        <w:t>представления об этиоло</w:t>
      </w:r>
      <w:r w:rsidR="00201844" w:rsidRPr="00CA7352">
        <w:rPr>
          <w:b/>
          <w:noProof/>
        </w:rPr>
        <w:t>гии ожирения с розовыми стриями</w:t>
      </w:r>
    </w:p>
    <w:p w14:paraId="2976EC4F" w14:textId="689C892B" w:rsidR="00253BF4" w:rsidRPr="00124053" w:rsidRDefault="00636112" w:rsidP="00442E3D">
      <w:pPr>
        <w:spacing w:after="0" w:line="360" w:lineRule="auto"/>
        <w:ind w:firstLine="709"/>
        <w:jc w:val="both"/>
        <w:rPr>
          <w:color w:val="auto"/>
        </w:rPr>
      </w:pPr>
      <w:r w:rsidRPr="00124053">
        <w:rPr>
          <w:color w:val="auto"/>
        </w:rPr>
        <w:t>Этиология данного заболевания недостаточно изучена</w:t>
      </w:r>
      <w:r w:rsidR="00253BF4" w:rsidRPr="00124053">
        <w:rPr>
          <w:color w:val="auto"/>
        </w:rPr>
        <w:t>. Н</w:t>
      </w:r>
      <w:r w:rsidRPr="00124053">
        <w:rPr>
          <w:color w:val="auto"/>
        </w:rPr>
        <w:t xml:space="preserve">а сегодняшний день в литературе нет единого мнения о причинах, приводящих к развитию ОРС. </w:t>
      </w:r>
      <w:r w:rsidR="00253BF4" w:rsidRPr="00124053">
        <w:rPr>
          <w:color w:val="auto"/>
        </w:rPr>
        <w:t>Полагают, что р</w:t>
      </w:r>
      <w:r w:rsidRPr="00124053">
        <w:rPr>
          <w:color w:val="auto"/>
        </w:rPr>
        <w:t>азвитие ОРС происходит в результате</w:t>
      </w:r>
      <w:r w:rsidR="00D730D1" w:rsidRPr="00124053">
        <w:rPr>
          <w:color w:val="auto"/>
        </w:rPr>
        <w:t xml:space="preserve"> совместного действия нескольких этиологических факторов у лиц с конституциональной или </w:t>
      </w:r>
      <w:r w:rsidR="00800A86" w:rsidRPr="00124053">
        <w:rPr>
          <w:color w:val="auto"/>
        </w:rPr>
        <w:t>врождённой</w:t>
      </w:r>
      <w:r w:rsidR="00D730D1" w:rsidRPr="00124053">
        <w:rPr>
          <w:color w:val="auto"/>
        </w:rPr>
        <w:t xml:space="preserve"> неполноценностью гипоталамуса.</w:t>
      </w:r>
      <w:r w:rsidR="00253BF4" w:rsidRPr="00124053">
        <w:rPr>
          <w:color w:val="auto"/>
        </w:rPr>
        <w:t xml:space="preserve"> </w:t>
      </w:r>
    </w:p>
    <w:p w14:paraId="455DE468" w14:textId="3A9421ED" w:rsidR="00D36BC6" w:rsidRPr="00124053" w:rsidRDefault="00253BF4" w:rsidP="00442E3D">
      <w:pPr>
        <w:spacing w:after="0" w:line="360" w:lineRule="auto"/>
        <w:ind w:firstLine="709"/>
        <w:jc w:val="both"/>
        <w:rPr>
          <w:color w:val="auto"/>
        </w:rPr>
      </w:pPr>
      <w:r w:rsidRPr="00124053">
        <w:rPr>
          <w:color w:val="auto"/>
        </w:rPr>
        <w:t xml:space="preserve">К факторам риска развития ОРС относят </w:t>
      </w:r>
      <w:r w:rsidR="00800A86" w:rsidRPr="00124053">
        <w:rPr>
          <w:color w:val="auto"/>
        </w:rPr>
        <w:t>перенесённые</w:t>
      </w:r>
      <w:r w:rsidRPr="00124053">
        <w:rPr>
          <w:color w:val="auto"/>
        </w:rPr>
        <w:t xml:space="preserve"> нейроинфекции, черепно-мозговые травмы в детском возрасте, хронические очаги инфекции и интоксикации, травмы центральной нервной системы, стрессы в детском и подростковом возрастах, ранняя половая жизнь.</w:t>
      </w:r>
    </w:p>
    <w:p w14:paraId="4B66140B" w14:textId="06B6EEE3" w:rsidR="00CA30D0" w:rsidRPr="00B017FA" w:rsidRDefault="00CA30D0" w:rsidP="00442E3D">
      <w:pPr>
        <w:pStyle w:val="aa"/>
        <w:spacing w:line="360" w:lineRule="auto"/>
        <w:ind w:firstLine="709"/>
        <w:rPr>
          <w:rFonts w:eastAsiaTheme="minorEastAsia"/>
          <w:color w:val="231F20"/>
          <w:sz w:val="28"/>
          <w:szCs w:val="28"/>
          <w:lang w:eastAsia="en-US"/>
        </w:rPr>
      </w:pPr>
      <w:r w:rsidRPr="00124053">
        <w:rPr>
          <w:rFonts w:eastAsiaTheme="minorEastAsia"/>
          <w:sz w:val="28"/>
          <w:szCs w:val="28"/>
          <w:lang w:eastAsia="en-US"/>
        </w:rPr>
        <w:t xml:space="preserve">Реже </w:t>
      </w:r>
      <w:r w:rsidR="00531E8D" w:rsidRPr="00124053">
        <w:rPr>
          <w:rFonts w:eastAsiaTheme="minorEastAsia"/>
          <w:sz w:val="28"/>
          <w:szCs w:val="28"/>
          <w:lang w:eastAsia="en-US"/>
        </w:rPr>
        <w:t xml:space="preserve">к факторам риска </w:t>
      </w:r>
      <w:r w:rsidRPr="00124053">
        <w:rPr>
          <w:rFonts w:eastAsiaTheme="minorEastAsia"/>
          <w:sz w:val="28"/>
          <w:szCs w:val="28"/>
          <w:lang w:eastAsia="en-US"/>
        </w:rPr>
        <w:t xml:space="preserve">относят оперативные вмешательства, употребление гормональных контрацептивов девочками-подростками, беременности и аборты у несовершеннолетних девушек, избыточную инсоляцию </w:t>
      </w:r>
      <w:r w:rsidRPr="00B017FA">
        <w:rPr>
          <w:sz w:val="28"/>
          <w:szCs w:val="28"/>
          <w:shd w:val="clear" w:color="auto" w:fill="FFFFFF"/>
        </w:rPr>
        <w:t>[</w:t>
      </w:r>
      <w:r w:rsidR="00F41799" w:rsidRPr="00B017FA">
        <w:rPr>
          <w:sz w:val="28"/>
          <w:szCs w:val="28"/>
        </w:rPr>
        <w:t>39</w:t>
      </w:r>
      <w:r w:rsidRPr="00B017FA">
        <w:rPr>
          <w:sz w:val="28"/>
          <w:szCs w:val="28"/>
          <w:shd w:val="clear" w:color="auto" w:fill="FFFFFF"/>
        </w:rPr>
        <w:t>].</w:t>
      </w:r>
    </w:p>
    <w:p w14:paraId="2C8043A2" w14:textId="23564F7F" w:rsidR="00CA30D0" w:rsidRPr="00124053" w:rsidRDefault="00CA30D0" w:rsidP="00442E3D">
      <w:pPr>
        <w:spacing w:after="0" w:line="360" w:lineRule="auto"/>
        <w:ind w:firstLine="709"/>
        <w:jc w:val="both"/>
        <w:rPr>
          <w:color w:val="auto"/>
        </w:rPr>
      </w:pPr>
      <w:r w:rsidRPr="00B017FA">
        <w:t xml:space="preserve">Перечисленные факторы риска, вероятно, приводят к повреждению диэнцефальной области головного мозга в детском возрасте и к латентной </w:t>
      </w:r>
      <w:r w:rsidRPr="00124053">
        <w:rPr>
          <w:color w:val="auto"/>
        </w:rPr>
        <w:t xml:space="preserve">аутоиммунной гипоталамопатии </w:t>
      </w:r>
      <w:r w:rsidRPr="00124053">
        <w:rPr>
          <w:color w:val="auto"/>
          <w:shd w:val="clear" w:color="auto" w:fill="FFFFFF"/>
        </w:rPr>
        <w:t>[</w:t>
      </w:r>
      <w:r w:rsidRPr="00124053">
        <w:rPr>
          <w:color w:val="auto"/>
        </w:rPr>
        <w:t>16</w:t>
      </w:r>
      <w:r w:rsidRPr="00124053">
        <w:rPr>
          <w:color w:val="auto"/>
          <w:shd w:val="clear" w:color="auto" w:fill="FFFFFF"/>
        </w:rPr>
        <w:t>].</w:t>
      </w:r>
    </w:p>
    <w:p w14:paraId="47BEB512" w14:textId="5E0257B1" w:rsidR="00CA30D0" w:rsidRPr="00124053" w:rsidRDefault="00CA30D0" w:rsidP="00442E3D">
      <w:pPr>
        <w:spacing w:after="0" w:line="360" w:lineRule="auto"/>
        <w:ind w:firstLine="709"/>
        <w:jc w:val="both"/>
        <w:rPr>
          <w:color w:val="auto"/>
        </w:rPr>
      </w:pPr>
      <w:r w:rsidRPr="00124053">
        <w:rPr>
          <w:color w:val="auto"/>
        </w:rPr>
        <w:t xml:space="preserve"> Согласно </w:t>
      </w:r>
      <w:r w:rsidR="00A806F2" w:rsidRPr="00124053">
        <w:rPr>
          <w:color w:val="auto"/>
        </w:rPr>
        <w:t>наблюдениям</w:t>
      </w:r>
      <w:r w:rsidRPr="00124053">
        <w:rPr>
          <w:color w:val="auto"/>
        </w:rPr>
        <w:t xml:space="preserve"> Л.С. Малыгин</w:t>
      </w:r>
      <w:r w:rsidR="009547D0" w:rsidRPr="00124053">
        <w:rPr>
          <w:color w:val="auto"/>
        </w:rPr>
        <w:t>ой,</w:t>
      </w:r>
      <w:r w:rsidRPr="00124053">
        <w:rPr>
          <w:color w:val="auto"/>
        </w:rPr>
        <w:t xml:space="preserve"> при обследовании 48 детей в возрасте от 2 до 6 лет с хронической внутриутробной гипоксией в анамнезе установ</w:t>
      </w:r>
      <w:r w:rsidR="009547D0" w:rsidRPr="00124053">
        <w:rPr>
          <w:color w:val="auto"/>
        </w:rPr>
        <w:t>лено</w:t>
      </w:r>
      <w:r w:rsidRPr="00124053">
        <w:rPr>
          <w:color w:val="auto"/>
        </w:rPr>
        <w:t xml:space="preserve">, что </w:t>
      </w:r>
      <w:r w:rsidR="009547D0" w:rsidRPr="00124053">
        <w:rPr>
          <w:color w:val="auto"/>
        </w:rPr>
        <w:t xml:space="preserve">в дальнейшем среди них </w:t>
      </w:r>
      <w:r w:rsidRPr="00124053">
        <w:rPr>
          <w:color w:val="auto"/>
        </w:rPr>
        <w:t>наиболее частым нарушением был дебют ожирения в 5</w:t>
      </w:r>
      <w:r w:rsidRPr="00124053">
        <w:rPr>
          <w:color w:val="auto"/>
        </w:rPr>
        <w:sym w:font="Symbol" w:char="F02D"/>
      </w:r>
      <w:r w:rsidRPr="00124053">
        <w:rPr>
          <w:color w:val="auto"/>
        </w:rPr>
        <w:t xml:space="preserve">6-летнем возрасте. Эти наблюдения демонстрируют, каким образом у детей и подростков постепенно формируется неполноценность гипоталамуса без каких-либо клинических проявлений </w:t>
      </w:r>
      <w:r w:rsidR="009547D0" w:rsidRPr="00124053">
        <w:rPr>
          <w:color w:val="auto"/>
        </w:rPr>
        <w:t>ОРС</w:t>
      </w:r>
      <w:r w:rsidR="004F2F89" w:rsidRPr="00124053">
        <w:rPr>
          <w:color w:val="auto"/>
        </w:rPr>
        <w:t xml:space="preserve"> в самом начале заболевания </w:t>
      </w:r>
      <w:r w:rsidR="004F2F89" w:rsidRPr="00124053">
        <w:rPr>
          <w:color w:val="auto"/>
          <w:shd w:val="clear" w:color="auto" w:fill="FFFFFF"/>
        </w:rPr>
        <w:t>[</w:t>
      </w:r>
      <w:r w:rsidR="004F2F89" w:rsidRPr="00124053">
        <w:rPr>
          <w:color w:val="auto"/>
        </w:rPr>
        <w:t>16</w:t>
      </w:r>
      <w:r w:rsidR="004F2F89" w:rsidRPr="00124053">
        <w:rPr>
          <w:color w:val="auto"/>
          <w:shd w:val="clear" w:color="auto" w:fill="FFFFFF"/>
        </w:rPr>
        <w:t>].</w:t>
      </w:r>
    </w:p>
    <w:p w14:paraId="71032EF9" w14:textId="629462AC" w:rsidR="00983C7A" w:rsidRPr="00124053" w:rsidRDefault="00CA30D0" w:rsidP="00442E3D">
      <w:pPr>
        <w:spacing w:after="0" w:line="360" w:lineRule="auto"/>
        <w:ind w:firstLine="709"/>
        <w:jc w:val="both"/>
        <w:rPr>
          <w:color w:val="auto"/>
        </w:rPr>
      </w:pPr>
      <w:r w:rsidRPr="00124053">
        <w:rPr>
          <w:color w:val="auto"/>
        </w:rPr>
        <w:t>Существует и другая точка зрения</w:t>
      </w:r>
      <w:r w:rsidR="00636112" w:rsidRPr="00124053">
        <w:rPr>
          <w:color w:val="auto"/>
        </w:rPr>
        <w:t xml:space="preserve">, </w:t>
      </w:r>
      <w:r w:rsidRPr="00124053">
        <w:rPr>
          <w:color w:val="auto"/>
        </w:rPr>
        <w:t>согласно которой</w:t>
      </w:r>
      <w:r w:rsidR="004F2F89" w:rsidRPr="00124053">
        <w:rPr>
          <w:color w:val="auto"/>
        </w:rPr>
        <w:t xml:space="preserve"> </w:t>
      </w:r>
      <w:r w:rsidR="00636112" w:rsidRPr="00124053">
        <w:rPr>
          <w:color w:val="auto"/>
        </w:rPr>
        <w:t>развитие ОРС</w:t>
      </w:r>
      <w:r w:rsidR="004F2F89" w:rsidRPr="00124053">
        <w:rPr>
          <w:color w:val="auto"/>
        </w:rPr>
        <w:t xml:space="preserve"> имеет генетическую природу и за развитие данной болезни</w:t>
      </w:r>
      <w:r w:rsidR="00636112" w:rsidRPr="00124053">
        <w:rPr>
          <w:color w:val="auto"/>
        </w:rPr>
        <w:t xml:space="preserve"> ответственен </w:t>
      </w:r>
      <w:r w:rsidR="00800A86" w:rsidRPr="00124053">
        <w:rPr>
          <w:color w:val="auto"/>
        </w:rPr>
        <w:t>определённый</w:t>
      </w:r>
      <w:r w:rsidR="00636112" w:rsidRPr="00124053">
        <w:rPr>
          <w:color w:val="auto"/>
        </w:rPr>
        <w:t xml:space="preserve"> «главный ген».</w:t>
      </w:r>
      <w:r w:rsidR="004F2F89" w:rsidRPr="00124053">
        <w:rPr>
          <w:color w:val="auto"/>
        </w:rPr>
        <w:t xml:space="preserve"> Точнее, полиморфизм </w:t>
      </w:r>
      <w:r w:rsidR="00800A86" w:rsidRPr="00124053">
        <w:rPr>
          <w:color w:val="auto"/>
        </w:rPr>
        <w:t>определённого</w:t>
      </w:r>
      <w:r w:rsidR="004F2F89" w:rsidRPr="00124053">
        <w:rPr>
          <w:color w:val="auto"/>
        </w:rPr>
        <w:t xml:space="preserve"> локуса, расположенного на второй хромосоме и названного Аро В 3`HVR.</w:t>
      </w:r>
    </w:p>
    <w:p w14:paraId="6E896A9A" w14:textId="1AEB088E" w:rsidR="004F2F89" w:rsidRPr="00124053" w:rsidRDefault="004F2F89" w:rsidP="00442E3D">
      <w:pPr>
        <w:spacing w:after="0" w:line="360" w:lineRule="auto"/>
        <w:ind w:firstLine="709"/>
        <w:jc w:val="both"/>
        <w:rPr>
          <w:color w:val="auto"/>
          <w:shd w:val="clear" w:color="auto" w:fill="FFFFFF"/>
        </w:rPr>
      </w:pPr>
      <w:r w:rsidRPr="00124053">
        <w:rPr>
          <w:color w:val="auto"/>
        </w:rPr>
        <w:lastRenderedPageBreak/>
        <w:t>У пациентов с ОРС, в отличие от здоровых лиц</w:t>
      </w:r>
      <w:r w:rsidR="00A806F2" w:rsidRPr="00124053">
        <w:rPr>
          <w:color w:val="auto"/>
        </w:rPr>
        <w:t>,</w:t>
      </w:r>
      <w:r w:rsidRPr="00124053">
        <w:rPr>
          <w:color w:val="auto"/>
        </w:rPr>
        <w:t xml:space="preserve"> не характерно увеличение аллелей с числом тандемных повторов более 36.</w:t>
      </w:r>
    </w:p>
    <w:p w14:paraId="4E61AAB4" w14:textId="7860E385" w:rsidR="004F2F89" w:rsidRPr="00124053" w:rsidRDefault="004F2F89" w:rsidP="00442E3D">
      <w:pPr>
        <w:pStyle w:val="aa"/>
        <w:spacing w:line="360" w:lineRule="auto"/>
        <w:ind w:firstLine="709"/>
        <w:rPr>
          <w:sz w:val="28"/>
          <w:szCs w:val="28"/>
        </w:rPr>
      </w:pPr>
      <w:r w:rsidRPr="00124053">
        <w:rPr>
          <w:rFonts w:eastAsiaTheme="minorEastAsia"/>
          <w:sz w:val="28"/>
          <w:szCs w:val="28"/>
          <w:lang w:eastAsia="en-US"/>
        </w:rPr>
        <w:t>Таким образом, метод определения полиморфизма локуса Аро В 3`HVR, расположенного на второй хромосоме, можно рассматривать как дополнительный диагностический тест для диагностики ОРС для пациентов, имеющих дебют гипоталамической дисфун</w:t>
      </w:r>
      <w:r w:rsidR="00F41799" w:rsidRPr="00124053">
        <w:rPr>
          <w:rFonts w:eastAsiaTheme="minorEastAsia"/>
          <w:sz w:val="28"/>
          <w:szCs w:val="28"/>
          <w:lang w:eastAsia="en-US"/>
        </w:rPr>
        <w:t>кции в пубертате [40</w:t>
      </w:r>
      <w:r w:rsidRPr="00124053">
        <w:rPr>
          <w:rFonts w:eastAsiaTheme="minorEastAsia"/>
          <w:sz w:val="28"/>
          <w:szCs w:val="28"/>
          <w:lang w:eastAsia="en-US"/>
        </w:rPr>
        <w:t>].</w:t>
      </w:r>
    </w:p>
    <w:p w14:paraId="405EF2EE" w14:textId="438EDF78" w:rsidR="00B017FA" w:rsidRDefault="00B017FA">
      <w:pPr>
        <w:rPr>
          <w:b/>
          <w:noProof/>
          <w:color w:val="auto"/>
        </w:rPr>
      </w:pPr>
    </w:p>
    <w:p w14:paraId="5B1FC420" w14:textId="1B5BDCB2" w:rsidR="00124053" w:rsidRDefault="00124053">
      <w:pPr>
        <w:rPr>
          <w:b/>
          <w:noProof/>
          <w:color w:val="auto"/>
        </w:rPr>
      </w:pPr>
    </w:p>
    <w:p w14:paraId="2E2E5C07" w14:textId="1D80E974" w:rsidR="00124053" w:rsidRDefault="00124053">
      <w:pPr>
        <w:rPr>
          <w:b/>
          <w:noProof/>
          <w:color w:val="auto"/>
        </w:rPr>
      </w:pPr>
    </w:p>
    <w:p w14:paraId="7588D3F0" w14:textId="4A81B299" w:rsidR="00124053" w:rsidRDefault="00124053">
      <w:pPr>
        <w:rPr>
          <w:b/>
          <w:noProof/>
          <w:color w:val="auto"/>
        </w:rPr>
      </w:pPr>
    </w:p>
    <w:p w14:paraId="6CAD862C" w14:textId="58CC0F29" w:rsidR="00124053" w:rsidRDefault="00124053">
      <w:pPr>
        <w:rPr>
          <w:b/>
          <w:noProof/>
          <w:color w:val="auto"/>
        </w:rPr>
      </w:pPr>
    </w:p>
    <w:p w14:paraId="276E775B" w14:textId="3A1633D5" w:rsidR="00124053" w:rsidRDefault="00124053">
      <w:pPr>
        <w:rPr>
          <w:b/>
          <w:noProof/>
          <w:color w:val="auto"/>
        </w:rPr>
      </w:pPr>
    </w:p>
    <w:p w14:paraId="00CF4A80" w14:textId="75FCCE5C" w:rsidR="00124053" w:rsidRDefault="00124053">
      <w:pPr>
        <w:rPr>
          <w:b/>
          <w:noProof/>
          <w:color w:val="auto"/>
        </w:rPr>
      </w:pPr>
    </w:p>
    <w:p w14:paraId="7E858E76" w14:textId="350C2163" w:rsidR="00124053" w:rsidRDefault="00124053">
      <w:pPr>
        <w:rPr>
          <w:b/>
          <w:noProof/>
          <w:color w:val="auto"/>
        </w:rPr>
      </w:pPr>
    </w:p>
    <w:p w14:paraId="2D699B6C" w14:textId="1352E86B" w:rsidR="00124053" w:rsidRDefault="00124053">
      <w:pPr>
        <w:rPr>
          <w:b/>
          <w:noProof/>
          <w:color w:val="auto"/>
        </w:rPr>
      </w:pPr>
    </w:p>
    <w:p w14:paraId="6EAB0FF5" w14:textId="6C60C5D4" w:rsidR="00124053" w:rsidRDefault="00124053">
      <w:pPr>
        <w:rPr>
          <w:b/>
          <w:noProof/>
          <w:color w:val="auto"/>
        </w:rPr>
      </w:pPr>
    </w:p>
    <w:p w14:paraId="57923420" w14:textId="51A0AABC" w:rsidR="00124053" w:rsidRDefault="00124053">
      <w:pPr>
        <w:rPr>
          <w:b/>
          <w:noProof/>
          <w:color w:val="auto"/>
        </w:rPr>
      </w:pPr>
    </w:p>
    <w:p w14:paraId="1BC2D9E5" w14:textId="004B9ABB" w:rsidR="00124053" w:rsidRDefault="00124053">
      <w:pPr>
        <w:rPr>
          <w:b/>
          <w:noProof/>
          <w:color w:val="auto"/>
        </w:rPr>
      </w:pPr>
    </w:p>
    <w:p w14:paraId="6F7BB84B" w14:textId="63A3CAA1" w:rsidR="00124053" w:rsidRDefault="00124053">
      <w:pPr>
        <w:rPr>
          <w:b/>
          <w:noProof/>
          <w:color w:val="auto"/>
        </w:rPr>
      </w:pPr>
    </w:p>
    <w:p w14:paraId="1DA15CB4" w14:textId="7853FB2E" w:rsidR="00124053" w:rsidRDefault="00124053">
      <w:pPr>
        <w:rPr>
          <w:b/>
          <w:noProof/>
          <w:color w:val="auto"/>
        </w:rPr>
      </w:pPr>
    </w:p>
    <w:p w14:paraId="48D813D7" w14:textId="446033C4" w:rsidR="00124053" w:rsidRDefault="00124053">
      <w:pPr>
        <w:rPr>
          <w:b/>
          <w:noProof/>
          <w:color w:val="auto"/>
        </w:rPr>
      </w:pPr>
    </w:p>
    <w:p w14:paraId="39AEC729" w14:textId="0E2B619E" w:rsidR="00124053" w:rsidRDefault="00124053">
      <w:pPr>
        <w:rPr>
          <w:b/>
          <w:noProof/>
          <w:color w:val="auto"/>
        </w:rPr>
      </w:pPr>
    </w:p>
    <w:p w14:paraId="314C963C" w14:textId="1DF4CD0B" w:rsidR="00124053" w:rsidRDefault="00124053">
      <w:pPr>
        <w:rPr>
          <w:b/>
          <w:noProof/>
          <w:color w:val="auto"/>
        </w:rPr>
      </w:pPr>
    </w:p>
    <w:p w14:paraId="536AE175" w14:textId="09457218" w:rsidR="00124053" w:rsidRDefault="00124053">
      <w:pPr>
        <w:rPr>
          <w:b/>
          <w:noProof/>
          <w:color w:val="auto"/>
        </w:rPr>
      </w:pPr>
    </w:p>
    <w:p w14:paraId="4836C3E8" w14:textId="77777777" w:rsidR="00124053" w:rsidRPr="00B017FA" w:rsidRDefault="00124053">
      <w:pPr>
        <w:rPr>
          <w:b/>
          <w:noProof/>
          <w:color w:val="auto"/>
        </w:rPr>
      </w:pPr>
    </w:p>
    <w:p w14:paraId="549A5B1D" w14:textId="28DE0267" w:rsidR="00CD0956" w:rsidRPr="00ED2799" w:rsidRDefault="00240411" w:rsidP="00ED2799">
      <w:pPr>
        <w:pStyle w:val="a8"/>
        <w:numPr>
          <w:ilvl w:val="1"/>
          <w:numId w:val="29"/>
        </w:numPr>
        <w:tabs>
          <w:tab w:val="left" w:pos="1134"/>
        </w:tabs>
        <w:spacing w:after="0" w:line="360" w:lineRule="auto"/>
        <w:rPr>
          <w:b/>
          <w:noProof/>
        </w:rPr>
      </w:pPr>
      <w:r w:rsidRPr="00ED2799">
        <w:rPr>
          <w:b/>
          <w:noProof/>
          <w:color w:val="auto"/>
        </w:rPr>
        <w:lastRenderedPageBreak/>
        <w:t xml:space="preserve">Современные </w:t>
      </w:r>
      <w:r w:rsidRPr="00ED2799">
        <w:rPr>
          <w:b/>
          <w:noProof/>
        </w:rPr>
        <w:t>представления о пат</w:t>
      </w:r>
      <w:r w:rsidR="00A806F2" w:rsidRPr="00ED2799">
        <w:rPr>
          <w:b/>
          <w:noProof/>
        </w:rPr>
        <w:t>о</w:t>
      </w:r>
      <w:r w:rsidRPr="00ED2799">
        <w:rPr>
          <w:b/>
          <w:noProof/>
        </w:rPr>
        <w:t>генезе ожирения с розовыми стриями</w:t>
      </w:r>
    </w:p>
    <w:p w14:paraId="79400132" w14:textId="5F2C0B0A" w:rsidR="00AA6CB3" w:rsidRPr="00B017FA" w:rsidRDefault="00A1181C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>Согласно современной литерату</w:t>
      </w:r>
      <w:r w:rsidR="00A806F2" w:rsidRPr="00B017FA">
        <w:rPr>
          <w:noProof/>
        </w:rPr>
        <w:t>ре</w:t>
      </w:r>
      <w:r w:rsidRPr="00B017FA">
        <w:rPr>
          <w:noProof/>
        </w:rPr>
        <w:t>, главным звеном патогенеза</w:t>
      </w:r>
      <w:r w:rsidR="00EC4F62" w:rsidRPr="00B017FA">
        <w:rPr>
          <w:noProof/>
        </w:rPr>
        <w:t xml:space="preserve"> ОРС</w:t>
      </w:r>
      <w:r w:rsidRPr="00B017FA">
        <w:rPr>
          <w:noProof/>
        </w:rPr>
        <w:t xml:space="preserve"> является разобщение связи гипоталамо-гипофизарно-яичниково-наппочечниковой системы.  Дисфункция гипоталамуса приводит к нарушению</w:t>
      </w:r>
      <w:r w:rsidR="00AA6CB3" w:rsidRPr="00B017FA">
        <w:rPr>
          <w:noProof/>
        </w:rPr>
        <w:t xml:space="preserve"> </w:t>
      </w:r>
      <w:r w:rsidRPr="00B017FA">
        <w:rPr>
          <w:noProof/>
        </w:rPr>
        <w:t>синтеза  нейротран</w:t>
      </w:r>
      <w:r w:rsidR="00AA6CB3" w:rsidRPr="00B017FA">
        <w:rPr>
          <w:noProof/>
        </w:rPr>
        <w:t>смиттеров головного мозга (серотонин</w:t>
      </w:r>
      <w:r w:rsidR="00A806F2" w:rsidRPr="00B017FA">
        <w:rPr>
          <w:noProof/>
        </w:rPr>
        <w:t>а</w:t>
      </w:r>
      <w:r w:rsidR="00AA6CB3" w:rsidRPr="00B017FA">
        <w:rPr>
          <w:noProof/>
        </w:rPr>
        <w:t>, дофамин</w:t>
      </w:r>
      <w:r w:rsidR="00A806F2" w:rsidRPr="00B017FA">
        <w:rPr>
          <w:noProof/>
        </w:rPr>
        <w:t>а</w:t>
      </w:r>
      <w:r w:rsidR="00AA6CB3" w:rsidRPr="00B017FA">
        <w:rPr>
          <w:noProof/>
        </w:rPr>
        <w:t>, энкефалин</w:t>
      </w:r>
      <w:r w:rsidR="00A806F2" w:rsidRPr="00B017FA">
        <w:rPr>
          <w:noProof/>
        </w:rPr>
        <w:t>ов</w:t>
      </w:r>
      <w:r w:rsidR="00AA6CB3" w:rsidRPr="00B017FA">
        <w:rPr>
          <w:noProof/>
        </w:rPr>
        <w:t>, эндорфин</w:t>
      </w:r>
      <w:r w:rsidR="00A806F2" w:rsidRPr="00B017FA">
        <w:rPr>
          <w:noProof/>
        </w:rPr>
        <w:t>ов</w:t>
      </w:r>
      <w:r w:rsidR="00AA6CB3" w:rsidRPr="00B017FA">
        <w:rPr>
          <w:noProof/>
        </w:rPr>
        <w:t xml:space="preserve"> и т.д.).</w:t>
      </w:r>
      <w:r w:rsidR="00EC4F62" w:rsidRPr="00B017FA">
        <w:rPr>
          <w:spacing w:val="16"/>
        </w:rPr>
        <w:t xml:space="preserve"> </w:t>
      </w:r>
    </w:p>
    <w:p w14:paraId="432E3225" w14:textId="63EA2BDF" w:rsidR="00EC4F62" w:rsidRPr="00B017FA" w:rsidRDefault="00EC4F62" w:rsidP="00442E3D">
      <w:pPr>
        <w:spacing w:after="0" w:line="360" w:lineRule="auto"/>
        <w:ind w:firstLine="709"/>
        <w:jc w:val="both"/>
        <w:rPr>
          <w:spacing w:val="18"/>
        </w:rPr>
      </w:pPr>
      <w:r w:rsidRPr="00B017FA">
        <w:rPr>
          <w:noProof/>
        </w:rPr>
        <w:t xml:space="preserve">Нейротрансмиттеры воздействуют на ядра гипоталамуса, вызывая </w:t>
      </w:r>
      <w:r w:rsidR="00A806F2" w:rsidRPr="00B017FA">
        <w:rPr>
          <w:noProof/>
        </w:rPr>
        <w:t xml:space="preserve">тем самым </w:t>
      </w:r>
      <w:r w:rsidRPr="00B017FA">
        <w:rPr>
          <w:noProof/>
        </w:rPr>
        <w:t>ответную активацию и повыш</w:t>
      </w:r>
      <w:r w:rsidR="00793421" w:rsidRPr="00B017FA">
        <w:rPr>
          <w:noProof/>
        </w:rPr>
        <w:t>ение секреции ЛГ</w:t>
      </w:r>
      <w:r w:rsidR="00A806F2" w:rsidRPr="00B017FA">
        <w:rPr>
          <w:noProof/>
        </w:rPr>
        <w:t>,</w:t>
      </w:r>
      <w:r w:rsidR="00793421" w:rsidRPr="00B017FA">
        <w:rPr>
          <w:noProof/>
        </w:rPr>
        <w:t xml:space="preserve"> ФСГ и</w:t>
      </w:r>
      <w:r w:rsidRPr="00B017FA">
        <w:rPr>
          <w:noProof/>
        </w:rPr>
        <w:t xml:space="preserve"> АКТГ</w:t>
      </w:r>
      <w:r w:rsidR="00655585" w:rsidRPr="00B017FA">
        <w:rPr>
          <w:noProof/>
        </w:rPr>
        <w:t xml:space="preserve"> , а вследствие</w:t>
      </w:r>
      <w:r w:rsidRPr="00B017FA">
        <w:rPr>
          <w:spacing w:val="17"/>
        </w:rPr>
        <w:t xml:space="preserve"> </w:t>
      </w:r>
      <w:r w:rsidRPr="00B017FA">
        <w:rPr>
          <w:spacing w:val="16"/>
        </w:rPr>
        <w:t>этого</w:t>
      </w:r>
      <w:r w:rsidR="00A806F2" w:rsidRPr="00B017FA">
        <w:rPr>
          <w:spacing w:val="16"/>
        </w:rPr>
        <w:t xml:space="preserve"> – </w:t>
      </w:r>
      <w:r w:rsidRPr="00B017FA">
        <w:rPr>
          <w:spacing w:val="17"/>
        </w:rPr>
        <w:t xml:space="preserve">кортизола, </w:t>
      </w:r>
      <w:r w:rsidRPr="00B017FA">
        <w:rPr>
          <w:spacing w:val="18"/>
        </w:rPr>
        <w:t>а</w:t>
      </w:r>
      <w:r w:rsidR="00A806F2" w:rsidRPr="00B017FA">
        <w:rPr>
          <w:spacing w:val="18"/>
        </w:rPr>
        <w:t>льдостерона, вазопрессина, ангиотен</w:t>
      </w:r>
      <w:r w:rsidR="00655585" w:rsidRPr="00B017FA">
        <w:rPr>
          <w:spacing w:val="18"/>
        </w:rPr>
        <w:t>зин</w:t>
      </w:r>
      <w:r w:rsidRPr="00B017FA">
        <w:rPr>
          <w:spacing w:val="18"/>
        </w:rPr>
        <w:t>а</w:t>
      </w:r>
      <w:r w:rsidR="00793421" w:rsidRPr="00B017FA">
        <w:rPr>
          <w:spacing w:val="18"/>
        </w:rPr>
        <w:t>.</w:t>
      </w:r>
      <w:r w:rsidR="00201844" w:rsidRPr="00B017FA">
        <w:rPr>
          <w:spacing w:val="18"/>
        </w:rPr>
        <w:t xml:space="preserve"> </w:t>
      </w:r>
    </w:p>
    <w:p w14:paraId="3E42C162" w14:textId="467AEA01" w:rsidR="00EC4F62" w:rsidRPr="00B017FA" w:rsidRDefault="00793421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>Следующий этап патогенеза развития ОРС –</w:t>
      </w:r>
      <w:r w:rsidRPr="00B017FA">
        <w:rPr>
          <w:spacing w:val="17"/>
        </w:rPr>
        <w:t xml:space="preserve"> нарушение</w:t>
      </w:r>
      <w:r w:rsidRPr="00B017FA">
        <w:rPr>
          <w:spacing w:val="18"/>
        </w:rPr>
        <w:t xml:space="preserve"> </w:t>
      </w:r>
      <w:r w:rsidR="00655585" w:rsidRPr="00B017FA">
        <w:rPr>
          <w:spacing w:val="18"/>
        </w:rPr>
        <w:t>процессинга</w:t>
      </w:r>
      <w:r w:rsidRPr="00B017FA">
        <w:rPr>
          <w:spacing w:val="17"/>
        </w:rPr>
        <w:t xml:space="preserve"> </w:t>
      </w:r>
      <w:r w:rsidRPr="00B017FA">
        <w:rPr>
          <w:spacing w:val="13"/>
        </w:rPr>
        <w:t xml:space="preserve">ФСГ </w:t>
      </w:r>
      <w:r w:rsidRPr="00B017FA">
        <w:t xml:space="preserve">и </w:t>
      </w:r>
      <w:r w:rsidRPr="00B017FA">
        <w:rPr>
          <w:spacing w:val="10"/>
        </w:rPr>
        <w:t>ЛГ, секреция которых приобретает</w:t>
      </w:r>
      <w:r w:rsidRPr="00B017FA">
        <w:rPr>
          <w:spacing w:val="17"/>
        </w:rPr>
        <w:t xml:space="preserve"> хаотичный</w:t>
      </w:r>
      <w:r w:rsidRPr="00B017FA">
        <w:rPr>
          <w:spacing w:val="20"/>
        </w:rPr>
        <w:t xml:space="preserve"> характер</w:t>
      </w:r>
      <w:r w:rsidRPr="00B017FA">
        <w:rPr>
          <w:spacing w:val="17"/>
        </w:rPr>
        <w:t xml:space="preserve">, </w:t>
      </w:r>
      <w:r w:rsidR="00655585" w:rsidRPr="00B017FA">
        <w:rPr>
          <w:spacing w:val="17"/>
        </w:rPr>
        <w:t xml:space="preserve">а </w:t>
      </w:r>
      <w:r w:rsidRPr="00B017FA">
        <w:rPr>
          <w:spacing w:val="17"/>
        </w:rPr>
        <w:t xml:space="preserve">физиологическое соотношение </w:t>
      </w:r>
      <w:r w:rsidRPr="00B017FA">
        <w:rPr>
          <w:spacing w:val="16"/>
        </w:rPr>
        <w:t>ЛГ/ФСГ</w:t>
      </w:r>
      <w:r w:rsidRPr="00B017FA">
        <w:rPr>
          <w:spacing w:val="102"/>
        </w:rPr>
        <w:t xml:space="preserve"> </w:t>
      </w:r>
      <w:r w:rsidRPr="00B017FA">
        <w:rPr>
          <w:spacing w:val="18"/>
        </w:rPr>
        <w:t xml:space="preserve">нарушается.  </w:t>
      </w:r>
      <w:r w:rsidRPr="00B017FA">
        <w:rPr>
          <w:spacing w:val="17"/>
        </w:rPr>
        <w:t xml:space="preserve">Дальнейшее увеличение </w:t>
      </w:r>
      <w:r w:rsidRPr="00B017FA">
        <w:rPr>
          <w:spacing w:val="18"/>
        </w:rPr>
        <w:t xml:space="preserve">концентрации </w:t>
      </w:r>
      <w:r w:rsidRPr="00B017FA">
        <w:rPr>
          <w:spacing w:val="13"/>
        </w:rPr>
        <w:t xml:space="preserve">ЛГ, </w:t>
      </w:r>
      <w:r w:rsidRPr="00B017FA">
        <w:rPr>
          <w:noProof/>
        </w:rPr>
        <w:t xml:space="preserve">приводит к избыточной продукции андрогенов и </w:t>
      </w:r>
      <w:r w:rsidR="00EC4F62" w:rsidRPr="00B017FA">
        <w:rPr>
          <w:noProof/>
        </w:rPr>
        <w:t>ф</w:t>
      </w:r>
      <w:r w:rsidRPr="00B017FA">
        <w:rPr>
          <w:noProof/>
        </w:rPr>
        <w:t>ормированию</w:t>
      </w:r>
      <w:r w:rsidR="00EC4F62" w:rsidRPr="00B017FA">
        <w:rPr>
          <w:noProof/>
        </w:rPr>
        <w:t xml:space="preserve"> </w:t>
      </w:r>
      <w:r w:rsidRPr="00B017FA">
        <w:rPr>
          <w:noProof/>
        </w:rPr>
        <w:t>поликистозных яичников</w:t>
      </w:r>
      <w:r w:rsidR="00655585" w:rsidRPr="00B017FA">
        <w:rPr>
          <w:noProof/>
        </w:rPr>
        <w:t xml:space="preserve"> [</w:t>
      </w:r>
      <w:r w:rsidR="00F41799" w:rsidRPr="00B017FA">
        <w:rPr>
          <w:noProof/>
        </w:rPr>
        <w:t>41</w:t>
      </w:r>
      <w:r w:rsidR="00655585" w:rsidRPr="00B017FA">
        <w:rPr>
          <w:noProof/>
        </w:rPr>
        <w:t>]</w:t>
      </w:r>
      <w:r w:rsidRPr="00B017FA">
        <w:rPr>
          <w:noProof/>
        </w:rPr>
        <w:t>.</w:t>
      </w:r>
    </w:p>
    <w:p w14:paraId="04E3957C" w14:textId="4545D67F" w:rsidR="00374F68" w:rsidRPr="00B017FA" w:rsidRDefault="00EC4F62" w:rsidP="00442E3D">
      <w:pPr>
        <w:pStyle w:val="aa"/>
        <w:spacing w:line="360" w:lineRule="auto"/>
        <w:ind w:firstLine="709"/>
        <w:rPr>
          <w:rFonts w:eastAsiaTheme="minorEastAsia"/>
          <w:noProof/>
          <w:color w:val="000000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Необходимо отметить, что в</w:t>
      </w:r>
      <w:r w:rsidR="00374F68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патогенезе развития ОРС не</w:t>
      </w:r>
      <w:r w:rsidR="00655585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</w:t>
      </w:r>
      <w:r w:rsidR="00374F68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последнюю роль</w:t>
      </w:r>
      <w:r w:rsidR="00655585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играет само ожирение</w:t>
      </w:r>
      <w:r w:rsidR="00374F68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. При ожирении адипоциты начинают вырабатывать большее количество  гормонов </w:t>
      </w:r>
      <w:r w:rsidR="00655585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(лептин, резистин), и аутакоидов,</w:t>
      </w:r>
      <w:r w:rsidR="00374F68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 ФНО-α,   ИЛ-6  и соответст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вующи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х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им растворимы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х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рецептор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ов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, что приводит к увеличению уровня эстрогенов, тестостерона, дигидроэпиандростендиола и ЛГ. При ожирении скорость  их образования в жировой ткани в несколько раз выше нормы </w:t>
      </w:r>
      <w:r w:rsidR="00374F68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[</w:t>
      </w:r>
      <w:r w:rsidR="00F41799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42</w:t>
      </w:r>
      <w:r w:rsidR="00374F68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].</w:t>
      </w:r>
    </w:p>
    <w:p w14:paraId="3B4CBC60" w14:textId="73652A88" w:rsidR="00201844" w:rsidRPr="00B017FA" w:rsidRDefault="00201844" w:rsidP="00442E3D">
      <w:pPr>
        <w:pStyle w:val="aa"/>
        <w:spacing w:line="360" w:lineRule="auto"/>
        <w:rPr>
          <w:rFonts w:eastAsiaTheme="minorEastAsia"/>
          <w:noProof/>
          <w:color w:val="000000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Что касается инсулинорезистентности при ОРС: по данным С.В. Булгаковой (2000( ожирение, ман</w:t>
      </w:r>
    </w:p>
    <w:p w14:paraId="0D4D1BF6" w14:textId="2EEBB8E1" w:rsidR="00793421" w:rsidRPr="00B017FA" w:rsidRDefault="002A5502" w:rsidP="00442E3D">
      <w:pPr>
        <w:pStyle w:val="aa"/>
        <w:spacing w:line="360" w:lineRule="auto"/>
        <w:ind w:firstLine="709"/>
        <w:rPr>
          <w:rFonts w:eastAsiaTheme="minorEastAsia"/>
          <w:noProof/>
          <w:color w:val="000000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При ОРС о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собое внимание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следует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уделить секреции ПРЛ.</w:t>
      </w:r>
    </w:p>
    <w:p w14:paraId="546938F5" w14:textId="04EB6730" w:rsidR="00793421" w:rsidRPr="00B017FA" w:rsidRDefault="00793421" w:rsidP="00442E3D">
      <w:pPr>
        <w:pStyle w:val="aa"/>
        <w:spacing w:line="360" w:lineRule="auto"/>
        <w:ind w:firstLine="709"/>
        <w:rPr>
          <w:rFonts w:eastAsiaTheme="minorEastAsia"/>
          <w:noProof/>
          <w:color w:val="000000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В норме ПРЛ начинает повышаться в препубертатном периоде, активизируя стероидобразующую функцию яичников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. О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н запускает процесс развития молочных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желёз и оказывает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решающее влияние на становление овуляторных циклов. </w:t>
      </w:r>
    </w:p>
    <w:p w14:paraId="0CBD13F8" w14:textId="2B917C9F" w:rsidR="007C4854" w:rsidRPr="00B017FA" w:rsidRDefault="007C4854" w:rsidP="00442E3D">
      <w:pPr>
        <w:pStyle w:val="aa"/>
        <w:spacing w:line="360" w:lineRule="auto"/>
        <w:ind w:firstLine="709"/>
        <w:rPr>
          <w:rFonts w:eastAsiaTheme="minorEastAsia"/>
          <w:noProof/>
          <w:color w:val="000000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lastRenderedPageBreak/>
        <w:t>Повышен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ный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ПРЛ в п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ериод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е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полового созревания часто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носит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бессимптомный характер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.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Необходимо диференцировать повышение 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ПРЛ при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ОРС и гиперпролактинемию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,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возникающую в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следствие эндокринопатий, наиболее частыми из которых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является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первичный гипотиреоз и ПКЯ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.</w:t>
      </w:r>
    </w:p>
    <w:p w14:paraId="70DB5F5F" w14:textId="24BF103B" w:rsidR="007C4854" w:rsidRPr="00B017FA" w:rsidRDefault="002A5502" w:rsidP="00442E3D">
      <w:pPr>
        <w:pStyle w:val="aa"/>
        <w:spacing w:line="360" w:lineRule="auto"/>
        <w:ind w:firstLine="709"/>
        <w:rPr>
          <w:rFonts w:eastAsiaTheme="minorEastAsia"/>
          <w:noProof/>
          <w:color w:val="000000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При ОРС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необходимо учитывать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и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состояние щитовидной железы.  Тиреоидные гормоны в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 пубертатном периоде влияют на процессы физической, половой, психической дифференцировки, способствуя установлению нормального 2-х фазного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цикла. 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Нарушения функции щитовидной железы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могут 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привести к задержке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полового развития у  девушек  даже при  наличии субклинических форм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ах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 гипотиреоза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[</w:t>
      </w:r>
      <w:r w:rsidR="00F41799" w:rsidRPr="00B017FA">
        <w:rPr>
          <w:rFonts w:eastAsiaTheme="minorEastAsia"/>
          <w:noProof/>
          <w:sz w:val="28"/>
          <w:szCs w:val="28"/>
          <w:lang w:eastAsia="en-US"/>
        </w:rPr>
        <w:t>32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]</w:t>
      </w:r>
      <w:r w:rsidR="00793421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.</w:t>
      </w:r>
    </w:p>
    <w:p w14:paraId="02AFA5D6" w14:textId="57DF1ED1" w:rsidR="00A1181C" w:rsidRPr="00B017FA" w:rsidRDefault="00793421" w:rsidP="00442E3D">
      <w:pPr>
        <w:pStyle w:val="aa"/>
        <w:spacing w:line="360" w:lineRule="auto"/>
        <w:ind w:firstLine="709"/>
        <w:rPr>
          <w:rFonts w:eastAsiaTheme="minorEastAsia"/>
          <w:sz w:val="28"/>
          <w:szCs w:val="28"/>
          <w:lang w:eastAsia="en-US"/>
        </w:rPr>
      </w:pP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Имеются данные, что  у подавляющего большинства больных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с ОРС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имеются </w:t>
      </w:r>
      <w:r w:rsidR="001170EE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нарушения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функции щитовидной железы (аутоиммунный тироидит, гипотироз).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Нарушения в системе гипоталамус-гипофиз- щитовидная железа 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могут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прив</w:t>
      </w:r>
      <w:r w:rsidR="007C4854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ести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т к гиперпролактинемии, а в дальнейшем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–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к нарушению </w:t>
      </w:r>
      <w:r w:rsidR="002A5502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гонадной </w:t>
      </w:r>
      <w:r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>функции</w:t>
      </w:r>
      <w:r w:rsidR="00A307AB" w:rsidRPr="00B017FA">
        <w:rPr>
          <w:rFonts w:eastAsiaTheme="minorEastAsia"/>
          <w:noProof/>
          <w:color w:val="000000"/>
          <w:sz w:val="28"/>
          <w:szCs w:val="28"/>
          <w:lang w:eastAsia="en-US"/>
        </w:rPr>
        <w:t xml:space="preserve"> </w:t>
      </w:r>
      <w:r w:rsidR="00F41799" w:rsidRPr="00B017FA">
        <w:rPr>
          <w:rFonts w:eastAsiaTheme="minorEastAsia"/>
          <w:sz w:val="28"/>
          <w:szCs w:val="28"/>
          <w:lang w:eastAsia="en-US"/>
        </w:rPr>
        <w:t>[32</w:t>
      </w:r>
      <w:r w:rsidR="00A307AB" w:rsidRPr="00B017FA">
        <w:rPr>
          <w:rFonts w:eastAsiaTheme="minorEastAsia"/>
          <w:sz w:val="28"/>
          <w:szCs w:val="28"/>
          <w:lang w:eastAsia="en-US"/>
        </w:rPr>
        <w:t>].</w:t>
      </w:r>
    </w:p>
    <w:p w14:paraId="6A6FD684" w14:textId="3B1F2A34" w:rsidR="00F41799" w:rsidRPr="00B017FA" w:rsidRDefault="00F41799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 xml:space="preserve">Ожирение, манифестировавшее в пубертатный период сопровождается повышенным уровнем инсулина в крови, однако уровень глюкозы крови при этом не снижается, а остается в норме, что позволяет говорить о наличии инсулинорезистентности у таких больных [43]. </w:t>
      </w:r>
    </w:p>
    <w:p w14:paraId="25AE29AB" w14:textId="619BF291" w:rsidR="00F41799" w:rsidRDefault="00F41799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>Инсулинорезистент</w:t>
      </w:r>
      <w:r w:rsidR="004158EA" w:rsidRPr="00B017FA">
        <w:rPr>
          <w:noProof/>
        </w:rPr>
        <w:t>н</w:t>
      </w:r>
      <w:r w:rsidRPr="00B017FA">
        <w:rPr>
          <w:noProof/>
        </w:rPr>
        <w:t xml:space="preserve">ость — это нарушение </w:t>
      </w:r>
      <w:r w:rsidR="004158EA" w:rsidRPr="00B017FA">
        <w:rPr>
          <w:noProof/>
        </w:rPr>
        <w:t xml:space="preserve">взаимодействия инсулина и </w:t>
      </w:r>
      <w:r w:rsidRPr="00B017FA">
        <w:rPr>
          <w:noProof/>
        </w:rPr>
        <w:t>инсулинчувствительных тканей на рецепторном ур</w:t>
      </w:r>
      <w:r w:rsidR="004158EA" w:rsidRPr="00B017FA">
        <w:rPr>
          <w:noProof/>
        </w:rPr>
        <w:t xml:space="preserve">овнях. Причем, </w:t>
      </w:r>
      <w:r w:rsidRPr="00B017FA">
        <w:rPr>
          <w:noProof/>
        </w:rPr>
        <w:t>уровень инсу</w:t>
      </w:r>
      <w:r w:rsidR="004158EA" w:rsidRPr="00B017FA">
        <w:rPr>
          <w:noProof/>
        </w:rPr>
        <w:t>лина и резистентность к инсули</w:t>
      </w:r>
      <w:r w:rsidRPr="00B017FA">
        <w:rPr>
          <w:noProof/>
        </w:rPr>
        <w:t>ну коррелируют с количеством жира в организме  и сочетаются с висцеральным ожирением как у взр</w:t>
      </w:r>
      <w:r w:rsidR="004158EA" w:rsidRPr="00B017FA">
        <w:rPr>
          <w:noProof/>
        </w:rPr>
        <w:t>ослых, так и у подростков [44</w:t>
      </w:r>
      <w:r w:rsidRPr="00B017FA">
        <w:rPr>
          <w:noProof/>
        </w:rPr>
        <w:t xml:space="preserve">]. </w:t>
      </w:r>
    </w:p>
    <w:p w14:paraId="36B58183" w14:textId="38D01A01" w:rsidR="00124053" w:rsidRDefault="00124053" w:rsidP="00442E3D">
      <w:pPr>
        <w:spacing w:after="0" w:line="360" w:lineRule="auto"/>
        <w:ind w:firstLine="709"/>
        <w:jc w:val="both"/>
        <w:rPr>
          <w:noProof/>
        </w:rPr>
      </w:pPr>
    </w:p>
    <w:p w14:paraId="22826431" w14:textId="567807FB" w:rsidR="00124053" w:rsidRDefault="00124053" w:rsidP="00442E3D">
      <w:pPr>
        <w:spacing w:after="0" w:line="360" w:lineRule="auto"/>
        <w:ind w:firstLine="709"/>
        <w:jc w:val="both"/>
        <w:rPr>
          <w:noProof/>
        </w:rPr>
      </w:pPr>
    </w:p>
    <w:p w14:paraId="55D70325" w14:textId="67F84A86" w:rsidR="00124053" w:rsidRDefault="00124053" w:rsidP="00442E3D">
      <w:pPr>
        <w:spacing w:after="0" w:line="360" w:lineRule="auto"/>
        <w:ind w:firstLine="709"/>
        <w:jc w:val="both"/>
        <w:rPr>
          <w:noProof/>
        </w:rPr>
      </w:pPr>
    </w:p>
    <w:p w14:paraId="3B4FD29E" w14:textId="484FBEAA" w:rsidR="00124053" w:rsidRDefault="00124053" w:rsidP="00442E3D">
      <w:pPr>
        <w:spacing w:after="0" w:line="360" w:lineRule="auto"/>
        <w:ind w:firstLine="709"/>
        <w:jc w:val="both"/>
        <w:rPr>
          <w:noProof/>
        </w:rPr>
      </w:pPr>
    </w:p>
    <w:p w14:paraId="36526B6E" w14:textId="77777777" w:rsidR="00124053" w:rsidRPr="00B017FA" w:rsidRDefault="00124053" w:rsidP="00442E3D">
      <w:pPr>
        <w:spacing w:after="0" w:line="360" w:lineRule="auto"/>
        <w:ind w:firstLine="709"/>
        <w:jc w:val="both"/>
        <w:rPr>
          <w:noProof/>
        </w:rPr>
      </w:pPr>
    </w:p>
    <w:p w14:paraId="27B25F03" w14:textId="3D420766" w:rsidR="00A1181C" w:rsidRPr="00B017FA" w:rsidRDefault="00A1181C" w:rsidP="00442E3D">
      <w:pPr>
        <w:spacing w:after="0" w:line="360" w:lineRule="auto"/>
        <w:jc w:val="both"/>
        <w:rPr>
          <w:noProof/>
        </w:rPr>
      </w:pPr>
    </w:p>
    <w:p w14:paraId="7550BBF7" w14:textId="5DA9D2E8" w:rsidR="00F30B5F" w:rsidRPr="00B017FA" w:rsidRDefault="004A68D9" w:rsidP="00ED2799">
      <w:pPr>
        <w:pStyle w:val="a8"/>
        <w:numPr>
          <w:ilvl w:val="1"/>
          <w:numId w:val="29"/>
        </w:numPr>
        <w:tabs>
          <w:tab w:val="left" w:pos="1134"/>
        </w:tabs>
        <w:spacing w:after="0" w:line="360" w:lineRule="auto"/>
        <w:rPr>
          <w:b/>
        </w:rPr>
      </w:pPr>
      <w:r>
        <w:rPr>
          <w:b/>
          <w:color w:val="auto"/>
        </w:rPr>
        <w:lastRenderedPageBreak/>
        <w:t>Подходы к д</w:t>
      </w:r>
      <w:r w:rsidR="004158EA" w:rsidRPr="00B017FA">
        <w:rPr>
          <w:b/>
          <w:color w:val="auto"/>
        </w:rPr>
        <w:t>иагностик</w:t>
      </w:r>
      <w:r>
        <w:rPr>
          <w:b/>
          <w:color w:val="auto"/>
        </w:rPr>
        <w:t>е</w:t>
      </w:r>
      <w:r w:rsidR="004158EA" w:rsidRPr="00B017FA">
        <w:rPr>
          <w:b/>
          <w:color w:val="auto"/>
        </w:rPr>
        <w:t xml:space="preserve"> ожирения</w:t>
      </w:r>
      <w:r w:rsidR="007F43CC" w:rsidRPr="00B017FA">
        <w:rPr>
          <w:b/>
        </w:rPr>
        <w:t xml:space="preserve"> с розовыми стриями</w:t>
      </w:r>
    </w:p>
    <w:p w14:paraId="7BC185CD" w14:textId="60946A09" w:rsidR="004158EA" w:rsidRPr="00B017FA" w:rsidRDefault="004158EA" w:rsidP="00442E3D">
      <w:pPr>
        <w:spacing w:after="0" w:line="360" w:lineRule="auto"/>
        <w:ind w:firstLine="709"/>
        <w:rPr>
          <w:noProof/>
        </w:rPr>
      </w:pPr>
      <w:r w:rsidRPr="00B017FA">
        <w:rPr>
          <w:noProof/>
        </w:rPr>
        <w:t xml:space="preserve">Несмотря на актуальность данного заболевания, на сегодняшний день не существует четких диагностических критериев. </w:t>
      </w:r>
    </w:p>
    <w:p w14:paraId="4351A874" w14:textId="7C610EC1" w:rsidR="007B7D4A" w:rsidRPr="00B017FA" w:rsidRDefault="007B7D4A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 xml:space="preserve">Клиническая диагностика </w:t>
      </w:r>
      <w:r w:rsidR="007F43CC" w:rsidRPr="00B017FA">
        <w:rPr>
          <w:noProof/>
        </w:rPr>
        <w:t>ОРС</w:t>
      </w:r>
      <w:r w:rsidRPr="00B017FA">
        <w:rPr>
          <w:noProof/>
        </w:rPr>
        <w:t xml:space="preserve"> основана на сопоставлении следующих трёх моментов [</w:t>
      </w:r>
      <w:r w:rsidR="00A307AB" w:rsidRPr="00B017FA">
        <w:rPr>
          <w:noProof/>
        </w:rPr>
        <w:t>16</w:t>
      </w:r>
      <w:r w:rsidR="007F43CC" w:rsidRPr="00B017FA">
        <w:rPr>
          <w:noProof/>
        </w:rPr>
        <w:t>]:</w:t>
      </w:r>
      <w:r w:rsidRPr="00B017FA">
        <w:rPr>
          <w:noProof/>
        </w:rPr>
        <w:t xml:space="preserve"> </w:t>
      </w:r>
    </w:p>
    <w:p w14:paraId="2EB83046" w14:textId="4F845487" w:rsidR="007B7D4A" w:rsidRPr="00B017FA" w:rsidRDefault="007B7D4A" w:rsidP="00B017FA">
      <w:pPr>
        <w:pStyle w:val="a8"/>
        <w:numPr>
          <w:ilvl w:val="0"/>
          <w:numId w:val="14"/>
        </w:numPr>
        <w:spacing w:after="0" w:line="360" w:lineRule="auto"/>
        <w:ind w:left="0" w:firstLine="1276"/>
        <w:jc w:val="both"/>
        <w:rPr>
          <w:noProof/>
        </w:rPr>
      </w:pPr>
      <w:r w:rsidRPr="00B017FA">
        <w:rPr>
          <w:noProof/>
        </w:rPr>
        <w:t>Дебют заболевания совпадает с началом</w:t>
      </w:r>
      <w:r w:rsidR="0081631B" w:rsidRPr="00B017FA">
        <w:rPr>
          <w:noProof/>
        </w:rPr>
        <w:t xml:space="preserve"> полового созревания подростков</w:t>
      </w:r>
      <w:r w:rsidRPr="00B017FA">
        <w:rPr>
          <w:noProof/>
        </w:rPr>
        <w:t>.</w:t>
      </w:r>
    </w:p>
    <w:p w14:paraId="6B20C7DE" w14:textId="761C55FF" w:rsidR="007B7D4A" w:rsidRPr="00B017FA" w:rsidRDefault="007B7D4A" w:rsidP="00B017FA">
      <w:pPr>
        <w:pStyle w:val="a8"/>
        <w:numPr>
          <w:ilvl w:val="0"/>
          <w:numId w:val="14"/>
        </w:numPr>
        <w:spacing w:after="0" w:line="360" w:lineRule="auto"/>
        <w:ind w:left="0" w:firstLine="1276"/>
        <w:jc w:val="both"/>
        <w:rPr>
          <w:noProof/>
        </w:rPr>
      </w:pPr>
      <w:r w:rsidRPr="00B017FA">
        <w:rPr>
          <w:noProof/>
        </w:rPr>
        <w:t>Доказанная дисфункция диэнцефальной области головного мозга.</w:t>
      </w:r>
    </w:p>
    <w:p w14:paraId="63A072B4" w14:textId="4E00B509" w:rsidR="007B7D4A" w:rsidRPr="00B017FA" w:rsidRDefault="005120D8" w:rsidP="00B017FA">
      <w:pPr>
        <w:pStyle w:val="a8"/>
        <w:numPr>
          <w:ilvl w:val="0"/>
          <w:numId w:val="14"/>
        </w:numPr>
        <w:spacing w:after="0" w:line="360" w:lineRule="auto"/>
        <w:ind w:left="0" w:firstLine="1276"/>
        <w:jc w:val="both"/>
        <w:rPr>
          <w:noProof/>
        </w:rPr>
      </w:pPr>
      <w:r w:rsidRPr="00B017FA">
        <w:rPr>
          <w:noProof/>
        </w:rPr>
        <w:t>Н</w:t>
      </w:r>
      <w:r w:rsidR="007B7D4A" w:rsidRPr="00B017FA">
        <w:rPr>
          <w:noProof/>
        </w:rPr>
        <w:t>ейроэндокринные нарушения, проявляющиеся дисфункцией гипоталамо-гипофизарно-надпочечниковой  и гипоталамо-гипофизарно-гонадной систем.</w:t>
      </w:r>
    </w:p>
    <w:p w14:paraId="3FB18688" w14:textId="03FB2C44" w:rsidR="003C033C" w:rsidRPr="00B017FA" w:rsidRDefault="007B7D4A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>Прежде всего необходимо п</w:t>
      </w:r>
      <w:r w:rsidR="003C033C" w:rsidRPr="00B017FA">
        <w:rPr>
          <w:noProof/>
        </w:rPr>
        <w:t>роанализировать жалобы пациента</w:t>
      </w:r>
      <w:r w:rsidR="005120D8" w:rsidRPr="00B017FA">
        <w:rPr>
          <w:noProof/>
        </w:rPr>
        <w:t xml:space="preserve"> и исключить </w:t>
      </w:r>
      <w:r w:rsidRPr="00B017FA">
        <w:rPr>
          <w:noProof/>
        </w:rPr>
        <w:t>заболевания</w:t>
      </w:r>
      <w:r w:rsidR="007F43CC" w:rsidRPr="00B017FA">
        <w:rPr>
          <w:noProof/>
        </w:rPr>
        <w:t xml:space="preserve"> и иные состояния</w:t>
      </w:r>
      <w:r w:rsidRPr="00B017FA">
        <w:rPr>
          <w:noProof/>
        </w:rPr>
        <w:t>, сопровождающиеся</w:t>
      </w:r>
      <w:r w:rsidR="005120D8" w:rsidRPr="00B017FA">
        <w:rPr>
          <w:noProof/>
        </w:rPr>
        <w:t xml:space="preserve"> аналогичной</w:t>
      </w:r>
      <w:r w:rsidRPr="00B017FA">
        <w:rPr>
          <w:noProof/>
        </w:rPr>
        <w:t xml:space="preserve"> клиниче</w:t>
      </w:r>
      <w:r w:rsidR="005120D8" w:rsidRPr="00B017FA">
        <w:rPr>
          <w:noProof/>
        </w:rPr>
        <w:t>с</w:t>
      </w:r>
      <w:r w:rsidRPr="00B017FA">
        <w:rPr>
          <w:noProof/>
        </w:rPr>
        <w:t xml:space="preserve">кой картиной: болезнь Иценко-Кушинга, синдром Иценко-Кушинга, </w:t>
      </w:r>
      <w:r w:rsidR="003C033C" w:rsidRPr="00B017FA">
        <w:rPr>
          <w:noProof/>
        </w:rPr>
        <w:t xml:space="preserve">прием анаболических стероидов. </w:t>
      </w:r>
    </w:p>
    <w:p w14:paraId="63698A20" w14:textId="04BFBF2E" w:rsidR="00D25047" w:rsidRPr="00B017FA" w:rsidRDefault="004158EA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>Затем</w:t>
      </w:r>
      <w:r w:rsidR="003C033C" w:rsidRPr="00B017FA">
        <w:rPr>
          <w:noProof/>
        </w:rPr>
        <w:t xml:space="preserve"> необходимо провести </w:t>
      </w:r>
      <w:r w:rsidR="0081631B" w:rsidRPr="00B017FA">
        <w:rPr>
          <w:noProof/>
        </w:rPr>
        <w:t>лабораторные исследования</w:t>
      </w:r>
      <w:r w:rsidR="003C033C" w:rsidRPr="00B017FA">
        <w:rPr>
          <w:noProof/>
        </w:rPr>
        <w:t xml:space="preserve"> гормонов гипоталамо-гипофизарно-надпочечниковой системы (АКТГ, кортизол),  гонадотропных гормонов (</w:t>
      </w:r>
      <w:r w:rsidR="005120D8" w:rsidRPr="00B017FA">
        <w:rPr>
          <w:noProof/>
        </w:rPr>
        <w:t>ФСГ и ЛГ)</w:t>
      </w:r>
      <w:r w:rsidR="003C033C" w:rsidRPr="00B017FA">
        <w:rPr>
          <w:noProof/>
        </w:rPr>
        <w:t xml:space="preserve">, </w:t>
      </w:r>
      <w:r w:rsidR="00D25047" w:rsidRPr="00B017FA">
        <w:rPr>
          <w:noProof/>
        </w:rPr>
        <w:t xml:space="preserve">оценить функцию </w:t>
      </w:r>
      <w:r w:rsidR="00D25047" w:rsidRPr="00B017FA">
        <w:rPr>
          <w:color w:val="231F20"/>
        </w:rPr>
        <w:t>гипофизарно-яичниковой системы</w:t>
      </w:r>
      <w:r w:rsidR="00D25047" w:rsidRPr="00B017FA">
        <w:rPr>
          <w:noProof/>
        </w:rPr>
        <w:t xml:space="preserve"> посредством оценки </w:t>
      </w:r>
      <w:r w:rsidR="005120D8" w:rsidRPr="00B017FA">
        <w:rPr>
          <w:noProof/>
        </w:rPr>
        <w:t xml:space="preserve">уровня </w:t>
      </w:r>
      <w:r w:rsidR="003C033C" w:rsidRPr="00B017FA">
        <w:rPr>
          <w:noProof/>
        </w:rPr>
        <w:t>пролактина.</w:t>
      </w:r>
      <w:r w:rsidR="00D25047" w:rsidRPr="00B017FA">
        <w:rPr>
          <w:noProof/>
        </w:rPr>
        <w:t xml:space="preserve"> </w:t>
      </w:r>
      <w:r w:rsidR="005120D8" w:rsidRPr="00B017FA">
        <w:rPr>
          <w:noProof/>
        </w:rPr>
        <w:t>В настоящее всремя</w:t>
      </w:r>
      <w:r w:rsidR="00D25047" w:rsidRPr="00B017FA">
        <w:rPr>
          <w:noProof/>
        </w:rPr>
        <w:t xml:space="preserve"> б</w:t>
      </w:r>
      <w:r w:rsidR="003C033C" w:rsidRPr="00B017FA">
        <w:rPr>
          <w:noProof/>
        </w:rPr>
        <w:t>ольшинст</w:t>
      </w:r>
      <w:r w:rsidR="005120D8" w:rsidRPr="00B017FA">
        <w:rPr>
          <w:noProof/>
        </w:rPr>
        <w:t>в</w:t>
      </w:r>
      <w:r w:rsidR="003C033C" w:rsidRPr="00B017FA">
        <w:rPr>
          <w:noProof/>
        </w:rPr>
        <w:t xml:space="preserve">о исследователей в своих работах </w:t>
      </w:r>
      <w:r w:rsidR="005120D8" w:rsidRPr="00B017FA">
        <w:rPr>
          <w:noProof/>
        </w:rPr>
        <w:t>по ОРС</w:t>
      </w:r>
      <w:r w:rsidR="003C033C" w:rsidRPr="00B017FA">
        <w:rPr>
          <w:noProof/>
        </w:rPr>
        <w:t xml:space="preserve"> указывают на увеличение секреции пролактина (ПРЛ), адрено-кортикотропного гормона (АКТГ), кортизола, гормона роста, лептина, тестостерона, соотношения ЛГ/ФСГ, но</w:t>
      </w:r>
      <w:r w:rsidR="005120D8" w:rsidRPr="00B017FA">
        <w:rPr>
          <w:noProof/>
        </w:rPr>
        <w:t xml:space="preserve"> при этом </w:t>
      </w:r>
      <w:r w:rsidR="003C033C" w:rsidRPr="00B017FA">
        <w:rPr>
          <w:noProof/>
        </w:rPr>
        <w:t xml:space="preserve"> особое </w:t>
      </w:r>
      <w:r w:rsidR="00D25047" w:rsidRPr="00B017FA">
        <w:rPr>
          <w:noProof/>
        </w:rPr>
        <w:t xml:space="preserve"> </w:t>
      </w:r>
      <w:r w:rsidR="003C033C" w:rsidRPr="00B017FA">
        <w:rPr>
          <w:noProof/>
        </w:rPr>
        <w:t>в</w:t>
      </w:r>
      <w:r w:rsidR="00D25047" w:rsidRPr="00B017FA">
        <w:rPr>
          <w:noProof/>
        </w:rPr>
        <w:t>нимани</w:t>
      </w:r>
      <w:r w:rsidR="003C033C" w:rsidRPr="00B017FA">
        <w:rPr>
          <w:noProof/>
        </w:rPr>
        <w:t>е уделя</w:t>
      </w:r>
      <w:r w:rsidR="005120D8" w:rsidRPr="00B017FA">
        <w:rPr>
          <w:noProof/>
        </w:rPr>
        <w:t>ется уровню ПРЛ</w:t>
      </w:r>
      <w:r w:rsidR="003C033C" w:rsidRPr="00B017FA">
        <w:rPr>
          <w:noProof/>
        </w:rPr>
        <w:t>.</w:t>
      </w:r>
      <w:r w:rsidR="00F5118C" w:rsidRPr="00B017FA">
        <w:rPr>
          <w:noProof/>
        </w:rPr>
        <w:t xml:space="preserve"> Так, п</w:t>
      </w:r>
      <w:r w:rsidR="003C033C" w:rsidRPr="00B017FA">
        <w:rPr>
          <w:noProof/>
        </w:rPr>
        <w:t>о последним данным, частота гиперпролактинемии  при ОРС в разные возрастные периоды колеблется от 28 % до 65 %</w:t>
      </w:r>
      <w:r w:rsidR="00F5118C" w:rsidRPr="00B017FA">
        <w:rPr>
          <w:noProof/>
        </w:rPr>
        <w:t xml:space="preserve">  [</w:t>
      </w:r>
      <w:r w:rsidRPr="00B017FA">
        <w:rPr>
          <w:noProof/>
          <w:color w:val="auto"/>
        </w:rPr>
        <w:t>33</w:t>
      </w:r>
      <w:r w:rsidR="00F5118C" w:rsidRPr="00B017FA">
        <w:rPr>
          <w:noProof/>
        </w:rPr>
        <w:t>]</w:t>
      </w:r>
      <w:r w:rsidR="000F7790" w:rsidRPr="00B017FA">
        <w:rPr>
          <w:noProof/>
        </w:rPr>
        <w:t>.</w:t>
      </w:r>
      <w:r w:rsidR="00F5118C" w:rsidRPr="00B017FA">
        <w:rPr>
          <w:noProof/>
        </w:rPr>
        <w:t xml:space="preserve"> При этом в гипофизе могут обнаруживаться аденомы, которые могут быть как небольших размеров (микроаденомы), крупные (макроаденомы)</w:t>
      </w:r>
    </w:p>
    <w:p w14:paraId="3B2217CD" w14:textId="71728404" w:rsidR="000F7790" w:rsidRPr="00B017FA" w:rsidRDefault="00F5118C" w:rsidP="00442E3D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noProof/>
        </w:rPr>
      </w:pPr>
      <w:r w:rsidRPr="00B017FA">
        <w:rPr>
          <w:noProof/>
        </w:rPr>
        <w:t>М</w:t>
      </w:r>
      <w:r w:rsidR="00D25047" w:rsidRPr="00B017FA">
        <w:rPr>
          <w:noProof/>
        </w:rPr>
        <w:t>икроаденомы</w:t>
      </w:r>
      <w:r w:rsidRPr="00B017FA">
        <w:rPr>
          <w:noProof/>
        </w:rPr>
        <w:t xml:space="preserve"> гипофиза, как правило, </w:t>
      </w:r>
      <w:r w:rsidR="00D25047" w:rsidRPr="00B017FA">
        <w:rPr>
          <w:noProof/>
        </w:rPr>
        <w:t>ассоциированы с уровнем</w:t>
      </w:r>
      <w:r w:rsidRPr="00B017FA">
        <w:rPr>
          <w:noProof/>
        </w:rPr>
        <w:t xml:space="preserve"> ПРЛ</w:t>
      </w:r>
      <w:r w:rsidR="00D25047" w:rsidRPr="00B017FA">
        <w:rPr>
          <w:noProof/>
        </w:rPr>
        <w:t xml:space="preserve"> более 5000 мЕд/л (250 мг/л), макроаденомы – более 10000 мЕд/л (500 мг/л), </w:t>
      </w:r>
      <w:r w:rsidR="00D25047" w:rsidRPr="00B017FA">
        <w:rPr>
          <w:noProof/>
        </w:rPr>
        <w:lastRenderedPageBreak/>
        <w:t xml:space="preserve">при этом уровень </w:t>
      </w:r>
      <w:r w:rsidRPr="00B017FA">
        <w:rPr>
          <w:noProof/>
        </w:rPr>
        <w:t>ПРЛ</w:t>
      </w:r>
      <w:r w:rsidR="00D25047" w:rsidRPr="00B017FA">
        <w:rPr>
          <w:noProof/>
        </w:rPr>
        <w:t xml:space="preserve"> менее 2000 мЕд/л (100 мг/л) более характерен для гиперпролактинемии неопухолевого генеза. Однако, учитывая значимые вариации в уровне </w:t>
      </w:r>
      <w:r w:rsidRPr="00B017FA">
        <w:rPr>
          <w:noProof/>
        </w:rPr>
        <w:t>ПРЛ</w:t>
      </w:r>
      <w:r w:rsidR="00D25047" w:rsidRPr="00B017FA">
        <w:rPr>
          <w:noProof/>
        </w:rPr>
        <w:t xml:space="preserve">, судить о размере опухоли по степени </w:t>
      </w:r>
      <w:r w:rsidRPr="00B017FA">
        <w:rPr>
          <w:noProof/>
        </w:rPr>
        <w:t>гиперпролактинемии</w:t>
      </w:r>
      <w:r w:rsidR="00442590" w:rsidRPr="00B017FA">
        <w:rPr>
          <w:noProof/>
        </w:rPr>
        <w:t xml:space="preserve"> достаточно сложно</w:t>
      </w:r>
      <w:r w:rsidR="003C033C" w:rsidRPr="00B017FA">
        <w:rPr>
          <w:noProof/>
        </w:rPr>
        <w:t xml:space="preserve"> [</w:t>
      </w:r>
      <w:r w:rsidR="00A307AB" w:rsidRPr="00B017FA">
        <w:rPr>
          <w:noProof/>
        </w:rPr>
        <w:t>35</w:t>
      </w:r>
      <w:r w:rsidR="000F7790" w:rsidRPr="00B017FA">
        <w:rPr>
          <w:noProof/>
        </w:rPr>
        <w:t xml:space="preserve">]. </w:t>
      </w:r>
    </w:p>
    <w:p w14:paraId="78BB9EB1" w14:textId="2DE63724" w:rsidR="007F43CC" w:rsidRPr="00B017FA" w:rsidRDefault="007F43CC" w:rsidP="00442E3D">
      <w:pPr>
        <w:spacing w:after="0" w:line="360" w:lineRule="auto"/>
        <w:ind w:firstLine="709"/>
        <w:jc w:val="both"/>
        <w:rPr>
          <w:noProof/>
        </w:rPr>
      </w:pPr>
      <w:r w:rsidRPr="00B017FA">
        <w:rPr>
          <w:noProof/>
        </w:rPr>
        <w:t>П</w:t>
      </w:r>
      <w:r w:rsidR="004158EA" w:rsidRPr="00B017FA">
        <w:rPr>
          <w:noProof/>
        </w:rPr>
        <w:t xml:space="preserve">ри ОРС </w:t>
      </w:r>
      <w:r w:rsidR="0081631B" w:rsidRPr="00B017FA">
        <w:rPr>
          <w:noProof/>
        </w:rPr>
        <w:t>особое внимание следует уделить кортизолу.</w:t>
      </w:r>
      <w:r w:rsidR="004158EA" w:rsidRPr="00B017FA">
        <w:rPr>
          <w:noProof/>
        </w:rPr>
        <w:t xml:space="preserve"> Уровень кортизола лучше изучать в крови, а не в моче, так как определение уровня экскреции 17-ОКС с мочой при ОРС малоэффективно из-за изменения характера кортикогенеза и метаболизма кортикостеройдов [46].</w:t>
      </w:r>
      <w:r w:rsidR="0081631B" w:rsidRPr="00B017FA">
        <w:rPr>
          <w:noProof/>
        </w:rPr>
        <w:t xml:space="preserve">При повышении артериального давления целесообразно определение концентрации альдостерона  и активности ренина в плазме крови. </w:t>
      </w:r>
      <w:r w:rsidR="0081631B" w:rsidRPr="00B017FA">
        <w:t>У подростков с нарушениями полового развития на фоне ОРС рекомендуется определение в крови концентрации гонадотропных</w:t>
      </w:r>
      <w:r w:rsidR="0081631B" w:rsidRPr="00B017FA">
        <w:rPr>
          <w:i/>
        </w:rPr>
        <w:t xml:space="preserve"> </w:t>
      </w:r>
      <w:r w:rsidR="0081631B" w:rsidRPr="00B017FA">
        <w:t xml:space="preserve">гормонов (фолликулостимулирующего и лютеинизирующего), а также пролактина, тестостерона, дегидроэпиандростерона, эстрадиола. При подозрении на болезнь или синдром Иценко-Кушинга показано проведение соответствующих фармакологических </w:t>
      </w:r>
      <w:r w:rsidR="0081631B" w:rsidRPr="00B017FA">
        <w:rPr>
          <w:noProof/>
        </w:rPr>
        <w:t>проб: малой и большой дексаметазоновой проб.</w:t>
      </w:r>
      <w:r w:rsidRPr="00B017FA">
        <w:rPr>
          <w:noProof/>
        </w:rPr>
        <w:t xml:space="preserve"> У всех подростков с избыточной массой необходимо исследование углеводного и липидного обменов: проведение пробы на толерантность к глюкозе и определение концентрации  инсулина, общего холестерина, триглицеридов, ЛПНП и ЛПОНП в крови [11].</w:t>
      </w:r>
    </w:p>
    <w:p w14:paraId="2DB212B7" w14:textId="76535A91" w:rsidR="007F43CC" w:rsidRPr="00B017FA" w:rsidRDefault="007F43CC" w:rsidP="00442E3D">
      <w:pPr>
        <w:spacing w:after="0" w:line="360" w:lineRule="auto"/>
        <w:jc w:val="both"/>
        <w:rPr>
          <w:rFonts w:ascii="Arial" w:hAnsi="Arial" w:cs="Arial"/>
          <w:color w:val="660099"/>
          <w:u w:val="single"/>
          <w:shd w:val="clear" w:color="auto" w:fill="FFFFFF"/>
        </w:rPr>
      </w:pPr>
      <w:r w:rsidRPr="00B017FA">
        <w:rPr>
          <w:noProof/>
        </w:rPr>
        <w:tab/>
        <w:t xml:space="preserve">Из инструментальных методов исследования нербходимо провести МРТ с контрастированием и </w:t>
      </w:r>
      <w:r w:rsidRPr="00B017FA">
        <w:fldChar w:fldCharType="begin"/>
      </w:r>
      <w:r w:rsidRPr="00B017FA">
        <w:instrText xml:space="preserve"> HYPERLINK "https://ru.wikipedia.org/wiki/%D0%AD%D0%BB%D0%B5%D0%BA%D1%82%D1%80%D0%BE%D1%8D%D0%BD%D1%86%D0%B5%D1%84%D0%B0%D0%BB%D0%BE%D0%B3%D1%80%D0%B0%D1%84%D0%B8%D1%8F" </w:instrText>
      </w:r>
      <w:r w:rsidRPr="00B017FA">
        <w:fldChar w:fldCharType="separate"/>
      </w:r>
      <w:r w:rsidRPr="00B017FA">
        <w:rPr>
          <w:noProof/>
        </w:rPr>
        <w:t>лектроэнцефалографию.</w:t>
      </w:r>
    </w:p>
    <w:p w14:paraId="1A5A3B7D" w14:textId="2384D138" w:rsidR="007F43CC" w:rsidRPr="00B017FA" w:rsidRDefault="007F43CC" w:rsidP="00442E3D">
      <w:pPr>
        <w:spacing w:after="0" w:line="360" w:lineRule="auto"/>
        <w:jc w:val="both"/>
        <w:rPr>
          <w:noProof/>
        </w:rPr>
      </w:pPr>
      <w:r w:rsidRPr="00B017FA">
        <w:fldChar w:fldCharType="end"/>
      </w:r>
    </w:p>
    <w:p w14:paraId="000CF05E" w14:textId="77777777" w:rsidR="00B017FA" w:rsidRPr="00B017FA" w:rsidRDefault="00B017FA">
      <w:pPr>
        <w:rPr>
          <w:b/>
          <w:color w:val="auto"/>
        </w:rPr>
      </w:pPr>
      <w:bookmarkStart w:id="7" w:name="_Toc416855052"/>
      <w:r w:rsidRPr="00B017FA">
        <w:rPr>
          <w:b/>
          <w:color w:val="auto"/>
        </w:rPr>
        <w:br w:type="page"/>
      </w:r>
    </w:p>
    <w:p w14:paraId="33505754" w14:textId="1E1A5AC2" w:rsidR="00ED42C1" w:rsidRPr="00B017FA" w:rsidRDefault="00ED5AA6" w:rsidP="00ED2799">
      <w:pPr>
        <w:pStyle w:val="a8"/>
        <w:numPr>
          <w:ilvl w:val="0"/>
          <w:numId w:val="29"/>
        </w:numPr>
        <w:spacing w:after="0" w:line="360" w:lineRule="auto"/>
        <w:jc w:val="center"/>
        <w:rPr>
          <w:b/>
          <w:color w:val="auto"/>
        </w:rPr>
      </w:pPr>
      <w:r w:rsidRPr="00B017FA">
        <w:rPr>
          <w:b/>
          <w:color w:val="auto"/>
        </w:rPr>
        <w:lastRenderedPageBreak/>
        <w:t>Материалы и методы</w:t>
      </w:r>
      <w:bookmarkEnd w:id="7"/>
    </w:p>
    <w:p w14:paraId="5DCD1A9C" w14:textId="77777777" w:rsidR="00C52A67" w:rsidRDefault="00C52A67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</w:p>
    <w:p w14:paraId="5DDFC66C" w14:textId="1CA263F7" w:rsidR="00B675D8" w:rsidRPr="00B017FA" w:rsidRDefault="005212AA" w:rsidP="00442E3D">
      <w:pPr>
        <w:spacing w:after="0" w:line="360" w:lineRule="auto"/>
        <w:ind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В</w:t>
      </w:r>
      <w:r w:rsidR="00CE7D21" w:rsidRPr="00B017FA">
        <w:rPr>
          <w:shd w:val="clear" w:color="auto" w:fill="FFFFFF"/>
        </w:rPr>
        <w:t xml:space="preserve"> </w:t>
      </w:r>
      <w:r w:rsidRPr="00B017FA">
        <w:rPr>
          <w:shd w:val="clear" w:color="auto" w:fill="FFFFFF"/>
        </w:rPr>
        <w:t>исследовании</w:t>
      </w:r>
      <w:r w:rsidR="00CE7D21" w:rsidRPr="00B017FA">
        <w:rPr>
          <w:shd w:val="clear" w:color="auto" w:fill="FFFFFF"/>
        </w:rPr>
        <w:t xml:space="preserve"> </w:t>
      </w:r>
      <w:r w:rsidR="00C06646" w:rsidRPr="00B017FA">
        <w:rPr>
          <w:shd w:val="clear" w:color="auto" w:fill="FFFFFF"/>
        </w:rPr>
        <w:t>приняли участие</w:t>
      </w:r>
      <w:r w:rsidR="00CE7D21" w:rsidRPr="00B017FA">
        <w:rPr>
          <w:shd w:val="clear" w:color="auto" w:fill="FFFFFF"/>
        </w:rPr>
        <w:t xml:space="preserve"> </w:t>
      </w:r>
      <w:r w:rsidR="00D65ABB" w:rsidRPr="00B017FA">
        <w:rPr>
          <w:shd w:val="clear" w:color="auto" w:fill="FFFFFF"/>
        </w:rPr>
        <w:t>126</w:t>
      </w:r>
      <w:r w:rsidR="00151633" w:rsidRPr="00B017FA">
        <w:rPr>
          <w:shd w:val="clear" w:color="auto" w:fill="FFFFFF"/>
        </w:rPr>
        <w:t xml:space="preserve"> пациентов</w:t>
      </w:r>
      <w:r w:rsidRPr="00B017FA">
        <w:rPr>
          <w:shd w:val="clear" w:color="auto" w:fill="FFFFFF"/>
        </w:rPr>
        <w:t xml:space="preserve"> мужского и женского пола</w:t>
      </w:r>
      <w:r w:rsidR="00772C22" w:rsidRPr="00B017FA">
        <w:rPr>
          <w:shd w:val="clear" w:color="auto" w:fill="FFFFFF"/>
        </w:rPr>
        <w:t xml:space="preserve"> </w:t>
      </w:r>
      <w:r w:rsidR="00ED42C1" w:rsidRPr="00B017FA">
        <w:rPr>
          <w:shd w:val="clear" w:color="auto" w:fill="FFFFFF"/>
        </w:rPr>
        <w:t xml:space="preserve">в возрасте 14– 39 лет с </w:t>
      </w:r>
      <w:r w:rsidR="00CD0956" w:rsidRPr="00B017FA">
        <w:rPr>
          <w:shd w:val="clear" w:color="auto" w:fill="FFFFFF"/>
        </w:rPr>
        <w:t xml:space="preserve">избыточной массой </w:t>
      </w:r>
      <w:r w:rsidR="00240411" w:rsidRPr="00B017FA">
        <w:rPr>
          <w:shd w:val="clear" w:color="auto" w:fill="FFFFFF"/>
        </w:rPr>
        <w:t>тела (</w:t>
      </w:r>
      <w:r w:rsidR="00772C22" w:rsidRPr="00B017FA">
        <w:rPr>
          <w:shd w:val="clear" w:color="auto" w:fill="FFFFFF"/>
        </w:rPr>
        <w:t>индекс массы тела ≥ 25 кг/м2),</w:t>
      </w:r>
      <w:r w:rsidR="00ED42C1" w:rsidRPr="00B017FA">
        <w:rPr>
          <w:shd w:val="clear" w:color="auto" w:fill="FFFFFF"/>
        </w:rPr>
        <w:t xml:space="preserve"> страдающие верифицированным </w:t>
      </w:r>
      <w:r w:rsidR="00772C22" w:rsidRPr="00B017FA">
        <w:rPr>
          <w:shd w:val="clear" w:color="auto" w:fill="FFFFFF"/>
        </w:rPr>
        <w:t>аутоиммунным тироидитом (наличие антител к тиреоглобулину и тиреопероксидазе</w:t>
      </w:r>
      <w:r w:rsidR="008D0D51" w:rsidRPr="00B017FA">
        <w:rPr>
          <w:shd w:val="clear" w:color="auto" w:fill="FFFFFF"/>
        </w:rPr>
        <w:t xml:space="preserve">), </w:t>
      </w:r>
    </w:p>
    <w:p w14:paraId="4DB5A231" w14:textId="167B375F" w:rsidR="00702269" w:rsidRPr="00B017FA" w:rsidRDefault="00772C22" w:rsidP="00442E3D">
      <w:pPr>
        <w:spacing w:after="0" w:line="360" w:lineRule="auto"/>
        <w:ind w:firstLine="709"/>
        <w:jc w:val="both"/>
        <w:rPr>
          <w:color w:val="auto"/>
          <w:shd w:val="clear" w:color="auto" w:fill="FFFFFF"/>
        </w:rPr>
      </w:pPr>
      <w:r w:rsidRPr="00B017FA">
        <w:rPr>
          <w:color w:val="auto"/>
          <w:shd w:val="clear" w:color="auto" w:fill="FFFFFF"/>
        </w:rPr>
        <w:t>Пациенты бы</w:t>
      </w:r>
      <w:r w:rsidR="00D92051" w:rsidRPr="00B017FA">
        <w:rPr>
          <w:color w:val="auto"/>
          <w:shd w:val="clear" w:color="auto" w:fill="FFFFFF"/>
        </w:rPr>
        <w:t>ли</w:t>
      </w:r>
      <w:r w:rsidRPr="00B017FA">
        <w:rPr>
          <w:color w:val="auto"/>
          <w:shd w:val="clear" w:color="auto" w:fill="FFFFFF"/>
        </w:rPr>
        <w:t xml:space="preserve"> разделены на две группы. </w:t>
      </w:r>
      <w:r w:rsidR="008D0D51" w:rsidRPr="00B017FA">
        <w:rPr>
          <w:color w:val="auto"/>
          <w:shd w:val="clear" w:color="auto" w:fill="FFFFFF"/>
        </w:rPr>
        <w:t>П</w:t>
      </w:r>
      <w:r w:rsidR="00147E10" w:rsidRPr="00B017FA">
        <w:rPr>
          <w:color w:val="auto"/>
          <w:shd w:val="clear" w:color="auto" w:fill="FFFFFF"/>
        </w:rPr>
        <w:t>ациенты</w:t>
      </w:r>
      <w:r w:rsidR="00CE7D21" w:rsidRPr="00B017FA">
        <w:rPr>
          <w:color w:val="auto"/>
          <w:shd w:val="clear" w:color="auto" w:fill="FFFFFF"/>
        </w:rPr>
        <w:t xml:space="preserve"> </w:t>
      </w:r>
      <w:r w:rsidR="008D0D51" w:rsidRPr="00B017FA">
        <w:rPr>
          <w:color w:val="auto"/>
          <w:shd w:val="clear" w:color="auto" w:fill="FFFFFF"/>
        </w:rPr>
        <w:t>первой группы (</w:t>
      </w:r>
      <w:r w:rsidR="008D0D51" w:rsidRPr="00B017FA">
        <w:rPr>
          <w:color w:val="auto"/>
          <w:shd w:val="clear" w:color="auto" w:fill="FFFFFF"/>
          <w:lang w:val="en-US"/>
        </w:rPr>
        <w:t>n</w:t>
      </w:r>
      <w:r w:rsidR="0023719F" w:rsidRPr="00B017FA">
        <w:rPr>
          <w:color w:val="auto"/>
          <w:shd w:val="clear" w:color="auto" w:fill="FFFFFF"/>
        </w:rPr>
        <w:t>=107</w:t>
      </w:r>
      <w:r w:rsidR="008D0D51" w:rsidRPr="00B017FA">
        <w:rPr>
          <w:color w:val="auto"/>
          <w:shd w:val="clear" w:color="auto" w:fill="FFFFFF"/>
        </w:rPr>
        <w:t>)</w:t>
      </w:r>
      <w:r w:rsidR="00B675D8" w:rsidRPr="00B017FA">
        <w:rPr>
          <w:color w:val="auto"/>
          <w:shd w:val="clear" w:color="auto" w:fill="FFFFFF"/>
        </w:rPr>
        <w:t xml:space="preserve"> имели</w:t>
      </w:r>
      <w:r w:rsidR="008D0D51" w:rsidRPr="00B017FA">
        <w:rPr>
          <w:color w:val="auto"/>
          <w:w w:val="105"/>
        </w:rPr>
        <w:t xml:space="preserve"> симптомокомплекс, </w:t>
      </w:r>
      <w:r w:rsidR="00B675D8" w:rsidRPr="00B017FA">
        <w:rPr>
          <w:color w:val="auto"/>
          <w:w w:val="105"/>
        </w:rPr>
        <w:t xml:space="preserve">характерный для ОРС, </w:t>
      </w:r>
      <w:r w:rsidR="008D0D51" w:rsidRPr="00B017FA">
        <w:rPr>
          <w:color w:val="auto"/>
          <w:w w:val="105"/>
        </w:rPr>
        <w:t xml:space="preserve">включающий в себя: трофические изменения кожи в виде бордовых </w:t>
      </w:r>
      <w:r w:rsidR="008D0D51" w:rsidRPr="00B017FA">
        <w:rPr>
          <w:color w:val="auto"/>
          <w:spacing w:val="2"/>
          <w:w w:val="105"/>
        </w:rPr>
        <w:t>стрий, нарушение менструального цикла,</w:t>
      </w:r>
      <w:r w:rsidR="00B675D8" w:rsidRPr="00B017FA">
        <w:rPr>
          <w:color w:val="auto"/>
          <w:spacing w:val="2"/>
          <w:w w:val="105"/>
        </w:rPr>
        <w:t xml:space="preserve"> </w:t>
      </w:r>
      <w:r w:rsidR="00B675D8" w:rsidRPr="00B017FA">
        <w:rPr>
          <w:color w:val="auto"/>
        </w:rPr>
        <w:t>марфаноподобный фенотип.</w:t>
      </w:r>
      <w:r w:rsidR="008D0D51" w:rsidRPr="00B017FA">
        <w:rPr>
          <w:color w:val="auto"/>
          <w:shd w:val="clear" w:color="auto" w:fill="FFFFFF"/>
        </w:rPr>
        <w:t xml:space="preserve"> </w:t>
      </w:r>
      <w:r w:rsidR="00147E10" w:rsidRPr="00B017FA">
        <w:rPr>
          <w:color w:val="auto"/>
          <w:shd w:val="clear" w:color="auto" w:fill="FFFFFF"/>
        </w:rPr>
        <w:t>Вторую группу составили пациенты (</w:t>
      </w:r>
      <w:r w:rsidR="005954D1" w:rsidRPr="00B017FA">
        <w:rPr>
          <w:color w:val="auto"/>
          <w:shd w:val="clear" w:color="auto" w:fill="FFFFFF"/>
          <w:lang w:val="en-US"/>
        </w:rPr>
        <w:t>n</w:t>
      </w:r>
      <w:r w:rsidR="009C1727" w:rsidRPr="00B017FA">
        <w:rPr>
          <w:color w:val="auto"/>
          <w:shd w:val="clear" w:color="auto" w:fill="FFFFFF"/>
        </w:rPr>
        <w:t>=</w:t>
      </w:r>
      <w:r w:rsidR="00B675D8" w:rsidRPr="00B017FA">
        <w:rPr>
          <w:color w:val="auto"/>
          <w:shd w:val="clear" w:color="auto" w:fill="FFFFFF"/>
        </w:rPr>
        <w:t>1</w:t>
      </w:r>
      <w:r w:rsidR="009C1727" w:rsidRPr="00B017FA">
        <w:rPr>
          <w:color w:val="auto"/>
          <w:shd w:val="clear" w:color="auto" w:fill="FFFFFF"/>
        </w:rPr>
        <w:t>8</w:t>
      </w:r>
      <w:r w:rsidR="00147E10" w:rsidRPr="00B017FA">
        <w:rPr>
          <w:color w:val="auto"/>
          <w:shd w:val="clear" w:color="auto" w:fill="FFFFFF"/>
        </w:rPr>
        <w:t>) без</w:t>
      </w:r>
      <w:r w:rsidR="00D92051" w:rsidRPr="00B017FA">
        <w:rPr>
          <w:color w:val="auto"/>
          <w:shd w:val="clear" w:color="auto" w:fill="FFFFFF"/>
        </w:rPr>
        <w:t xml:space="preserve"> симптомов</w:t>
      </w:r>
      <w:r w:rsidR="00147E10" w:rsidRPr="00B017FA">
        <w:rPr>
          <w:color w:val="auto"/>
          <w:shd w:val="clear" w:color="auto" w:fill="FFFFFF"/>
        </w:rPr>
        <w:t xml:space="preserve"> </w:t>
      </w:r>
      <w:r w:rsidR="00B675D8" w:rsidRPr="00B017FA">
        <w:rPr>
          <w:color w:val="auto"/>
          <w:shd w:val="clear" w:color="auto" w:fill="FFFFFF"/>
        </w:rPr>
        <w:t>ОРС</w:t>
      </w:r>
      <w:r w:rsidR="00147E10" w:rsidRPr="00B017FA">
        <w:rPr>
          <w:color w:val="auto"/>
          <w:shd w:val="clear" w:color="auto" w:fill="FFFFFF"/>
        </w:rPr>
        <w:t xml:space="preserve">. </w:t>
      </w:r>
    </w:p>
    <w:p w14:paraId="0D075F98" w14:textId="4B15C10C" w:rsidR="00772C22" w:rsidRPr="00B017FA" w:rsidRDefault="00A2477C" w:rsidP="00442E3D">
      <w:pPr>
        <w:spacing w:after="0" w:line="360" w:lineRule="auto"/>
        <w:ind w:firstLine="709"/>
        <w:jc w:val="both"/>
        <w:rPr>
          <w:color w:val="auto"/>
          <w:shd w:val="clear" w:color="auto" w:fill="FFFFFF"/>
        </w:rPr>
      </w:pPr>
      <w:r w:rsidRPr="00B017FA">
        <w:rPr>
          <w:rFonts w:eastAsia="Arial"/>
          <w:color w:val="231F20"/>
        </w:rPr>
        <w:t xml:space="preserve"> </w:t>
      </w:r>
      <w:r w:rsidR="00772C22" w:rsidRPr="00B017FA">
        <w:rPr>
          <w:shd w:val="clear" w:color="auto" w:fill="FFFFFF"/>
        </w:rPr>
        <w:t xml:space="preserve">Критерием исключения являлись </w:t>
      </w:r>
      <w:r w:rsidR="00AA22E3" w:rsidRPr="00B017FA">
        <w:rPr>
          <w:shd w:val="clear" w:color="auto" w:fill="FFFFFF"/>
        </w:rPr>
        <w:t>тяжёлые соматиче</w:t>
      </w:r>
      <w:r w:rsidR="00772C22" w:rsidRPr="00B017FA">
        <w:rPr>
          <w:shd w:val="clear" w:color="auto" w:fill="FFFFFF"/>
        </w:rPr>
        <w:t xml:space="preserve">ские заболевания, </w:t>
      </w:r>
      <w:r w:rsidR="00AA22E3" w:rsidRPr="00B017FA">
        <w:rPr>
          <w:shd w:val="clear" w:color="auto" w:fill="FFFFFF"/>
        </w:rPr>
        <w:t>заболевания желудочно</w:t>
      </w:r>
      <w:r w:rsidR="00772C22" w:rsidRPr="00B017FA">
        <w:rPr>
          <w:shd w:val="clear" w:color="auto" w:fill="FFFFFF"/>
        </w:rPr>
        <w:t>-кишечного</w:t>
      </w:r>
      <w:r w:rsidR="00AA22E3" w:rsidRPr="00B017FA">
        <w:rPr>
          <w:shd w:val="clear" w:color="auto" w:fill="FFFFFF"/>
        </w:rPr>
        <w:t xml:space="preserve"> тракта (гепатит, воспалительные заболевания), </w:t>
      </w:r>
      <w:r w:rsidR="00AA22E3" w:rsidRPr="00B017FA">
        <w:rPr>
          <w:color w:val="auto"/>
          <w:shd w:val="clear" w:color="auto" w:fill="FFFFFF"/>
        </w:rPr>
        <w:t>онкологические заболевания, сахарный диабет, болезнь и синдром Иценко—</w:t>
      </w:r>
      <w:r w:rsidR="00CD0956" w:rsidRPr="00B017FA">
        <w:rPr>
          <w:color w:val="auto"/>
        </w:rPr>
        <w:t>Кушинга</w:t>
      </w:r>
      <w:r w:rsidR="00CD0956" w:rsidRPr="00B017FA">
        <w:rPr>
          <w:color w:val="auto"/>
          <w:shd w:val="clear" w:color="auto" w:fill="FFFFFF"/>
        </w:rPr>
        <w:t xml:space="preserve">, использование инъекционных или пероральных </w:t>
      </w:r>
      <w:r w:rsidR="00ED42C1" w:rsidRPr="00B017FA">
        <w:rPr>
          <w:color w:val="auto"/>
          <w:shd w:val="clear" w:color="auto" w:fill="FFFFFF"/>
        </w:rPr>
        <w:t>а</w:t>
      </w:r>
      <w:r w:rsidR="00CD0956" w:rsidRPr="00B017FA">
        <w:rPr>
          <w:color w:val="auto"/>
          <w:shd w:val="clear" w:color="auto" w:fill="FFFFFF"/>
        </w:rPr>
        <w:t>наболических</w:t>
      </w:r>
      <w:r w:rsidR="00240411" w:rsidRPr="00B017FA">
        <w:rPr>
          <w:color w:val="auto"/>
          <w:shd w:val="clear" w:color="auto" w:fill="FFFFFF"/>
        </w:rPr>
        <w:t xml:space="preserve"> </w:t>
      </w:r>
      <w:r w:rsidR="00ED42C1" w:rsidRPr="00B017FA">
        <w:rPr>
          <w:color w:val="auto"/>
          <w:shd w:val="clear" w:color="auto" w:fill="FFFFFF"/>
        </w:rPr>
        <w:t>стероидов</w:t>
      </w:r>
      <w:r w:rsidR="00240411" w:rsidRPr="00B017FA">
        <w:rPr>
          <w:color w:val="auto"/>
          <w:shd w:val="clear" w:color="auto" w:fill="FFFFFF"/>
        </w:rPr>
        <w:t>.</w:t>
      </w:r>
      <w:r w:rsidR="00CD0956" w:rsidRPr="00B017FA">
        <w:rPr>
          <w:color w:val="auto"/>
          <w:shd w:val="clear" w:color="auto" w:fill="FFFFFF"/>
        </w:rPr>
        <w:t> </w:t>
      </w:r>
    </w:p>
    <w:p w14:paraId="3B6EE324" w14:textId="35FA7C54" w:rsidR="00C06646" w:rsidRPr="00B017FA" w:rsidRDefault="00ED42C1" w:rsidP="00442E3D">
      <w:pPr>
        <w:spacing w:after="0" w:line="360" w:lineRule="auto"/>
        <w:ind w:firstLine="709"/>
        <w:jc w:val="both"/>
        <w:rPr>
          <w:color w:val="auto"/>
        </w:rPr>
      </w:pPr>
      <w:r w:rsidRPr="00B017FA">
        <w:rPr>
          <w:color w:val="auto"/>
          <w:w w:val="105"/>
        </w:rPr>
        <w:t>У всех обследованных</w:t>
      </w:r>
      <w:r w:rsidR="00AA22E3" w:rsidRPr="00B017FA">
        <w:rPr>
          <w:color w:val="auto"/>
          <w:w w:val="105"/>
        </w:rPr>
        <w:t xml:space="preserve"> </w:t>
      </w:r>
      <w:r w:rsidR="00055C2E" w:rsidRPr="00B017FA">
        <w:rPr>
          <w:color w:val="auto"/>
          <w:w w:val="105"/>
        </w:rPr>
        <w:t>оценивали антропометрические показатели (</w:t>
      </w:r>
      <w:r w:rsidR="00D92051" w:rsidRPr="00B017FA">
        <w:rPr>
          <w:color w:val="auto"/>
          <w:w w:val="105"/>
        </w:rPr>
        <w:t>рост, вес, объем талии), в</w:t>
      </w:r>
      <w:r w:rsidR="00055C2E" w:rsidRPr="00B017FA">
        <w:rPr>
          <w:color w:val="auto"/>
          <w:w w:val="105"/>
        </w:rPr>
        <w:t>ы</w:t>
      </w:r>
      <w:r w:rsidR="00D92051" w:rsidRPr="00B017FA">
        <w:rPr>
          <w:color w:val="auto"/>
          <w:w w:val="105"/>
        </w:rPr>
        <w:t>с</w:t>
      </w:r>
      <w:r w:rsidR="00055C2E" w:rsidRPr="00B017FA">
        <w:rPr>
          <w:color w:val="auto"/>
          <w:w w:val="105"/>
        </w:rPr>
        <w:t xml:space="preserve">читывали </w:t>
      </w:r>
      <w:r w:rsidR="00D92051" w:rsidRPr="00B017FA">
        <w:rPr>
          <w:color w:val="auto"/>
          <w:w w:val="105"/>
        </w:rPr>
        <w:t>индекс массы тела (</w:t>
      </w:r>
      <w:r w:rsidR="00055C2E" w:rsidRPr="00B017FA">
        <w:rPr>
          <w:color w:val="auto"/>
          <w:w w:val="105"/>
        </w:rPr>
        <w:t>ИМТ</w:t>
      </w:r>
      <w:r w:rsidR="00D92051" w:rsidRPr="00B017FA">
        <w:rPr>
          <w:color w:val="auto"/>
          <w:w w:val="105"/>
        </w:rPr>
        <w:t xml:space="preserve">) </w:t>
      </w:r>
      <w:r w:rsidR="00055C2E" w:rsidRPr="00B017FA">
        <w:rPr>
          <w:color w:val="auto"/>
        </w:rPr>
        <w:t xml:space="preserve">как отношение массы (кг) к квадрату роста (м)². </w:t>
      </w:r>
    </w:p>
    <w:p w14:paraId="6E9033E6" w14:textId="0A4853AA" w:rsidR="00C06646" w:rsidRPr="00B017FA" w:rsidRDefault="00055C2E" w:rsidP="00442E3D">
      <w:pPr>
        <w:spacing w:after="0" w:line="360" w:lineRule="auto"/>
        <w:ind w:firstLine="709"/>
        <w:jc w:val="both"/>
        <w:rPr>
          <w:color w:val="auto"/>
          <w:w w:val="105"/>
        </w:rPr>
      </w:pPr>
      <w:r w:rsidRPr="00B017FA">
        <w:rPr>
          <w:color w:val="auto"/>
        </w:rPr>
        <w:t xml:space="preserve">Всем </w:t>
      </w:r>
      <w:r w:rsidR="00AA22E3" w:rsidRPr="00B017FA">
        <w:rPr>
          <w:color w:val="auto"/>
          <w:w w:val="105"/>
        </w:rPr>
        <w:t>б</w:t>
      </w:r>
      <w:r w:rsidRPr="00B017FA">
        <w:rPr>
          <w:color w:val="auto"/>
          <w:w w:val="105"/>
        </w:rPr>
        <w:t>ыла проведена</w:t>
      </w:r>
      <w:r w:rsidR="00AA22E3" w:rsidRPr="00B017FA">
        <w:rPr>
          <w:color w:val="auto"/>
          <w:w w:val="105"/>
        </w:rPr>
        <w:t xml:space="preserve"> </w:t>
      </w:r>
      <w:r w:rsidRPr="00B017FA">
        <w:rPr>
          <w:color w:val="auto"/>
          <w:w w:val="105"/>
        </w:rPr>
        <w:t>магнитно</w:t>
      </w:r>
      <w:r w:rsidR="00ED42C1" w:rsidRPr="00B017FA">
        <w:rPr>
          <w:color w:val="auto"/>
          <w:w w:val="105"/>
        </w:rPr>
        <w:t>–</w:t>
      </w:r>
      <w:r w:rsidR="007F43CC" w:rsidRPr="00B017FA">
        <w:rPr>
          <w:color w:val="auto"/>
          <w:w w:val="105"/>
        </w:rPr>
        <w:t>ре</w:t>
      </w:r>
      <w:r w:rsidRPr="00B017FA">
        <w:rPr>
          <w:color w:val="auto"/>
          <w:w w:val="105"/>
        </w:rPr>
        <w:t>зонансная томография (</w:t>
      </w:r>
      <w:r w:rsidR="00AA22E3" w:rsidRPr="00B017FA">
        <w:rPr>
          <w:color w:val="auto"/>
          <w:w w:val="105"/>
        </w:rPr>
        <w:t>МРТ</w:t>
      </w:r>
      <w:r w:rsidRPr="00B017FA">
        <w:rPr>
          <w:color w:val="auto"/>
          <w:w w:val="105"/>
        </w:rPr>
        <w:t>)</w:t>
      </w:r>
      <w:r w:rsidR="00AA22E3" w:rsidRPr="00B017FA">
        <w:rPr>
          <w:color w:val="auto"/>
          <w:w w:val="105"/>
        </w:rPr>
        <w:t xml:space="preserve"> с</w:t>
      </w:r>
      <w:r w:rsidRPr="00B017FA">
        <w:rPr>
          <w:color w:val="auto"/>
          <w:w w:val="105"/>
        </w:rPr>
        <w:t xml:space="preserve"> использованием</w:t>
      </w:r>
      <w:r w:rsidR="00AA22E3" w:rsidRPr="00B017FA">
        <w:rPr>
          <w:color w:val="auto"/>
          <w:w w:val="105"/>
        </w:rPr>
        <w:t xml:space="preserve"> </w:t>
      </w:r>
      <w:r w:rsidRPr="00B017FA">
        <w:rPr>
          <w:color w:val="auto"/>
          <w:w w:val="105"/>
        </w:rPr>
        <w:t>контраст</w:t>
      </w:r>
      <w:r w:rsidR="00583758" w:rsidRPr="00B017FA">
        <w:rPr>
          <w:color w:val="auto"/>
          <w:w w:val="105"/>
        </w:rPr>
        <w:t>ирующих веществ</w:t>
      </w:r>
      <w:r w:rsidR="00C06646" w:rsidRPr="00B017FA">
        <w:rPr>
          <w:color w:val="auto"/>
          <w:w w:val="105"/>
        </w:rPr>
        <w:t>.</w:t>
      </w:r>
    </w:p>
    <w:p w14:paraId="066A7153" w14:textId="06D34064" w:rsidR="00AA22E3" w:rsidRPr="00B017FA" w:rsidRDefault="00C06646" w:rsidP="00442E3D">
      <w:pPr>
        <w:spacing w:after="0" w:line="360" w:lineRule="auto"/>
        <w:ind w:firstLine="709"/>
        <w:jc w:val="both"/>
        <w:rPr>
          <w:color w:val="auto"/>
          <w:shd w:val="clear" w:color="auto" w:fill="FFFFFF"/>
        </w:rPr>
      </w:pPr>
      <w:r w:rsidRPr="00B017FA">
        <w:rPr>
          <w:color w:val="auto"/>
          <w:w w:val="105"/>
        </w:rPr>
        <w:t>В крови пациентов</w:t>
      </w:r>
      <w:r w:rsidR="00AA22E3" w:rsidRPr="00B017FA">
        <w:rPr>
          <w:color w:val="auto"/>
          <w:w w:val="105"/>
        </w:rPr>
        <w:t xml:space="preserve"> </w:t>
      </w:r>
      <w:r w:rsidR="00583758" w:rsidRPr="00B017FA">
        <w:rPr>
          <w:color w:val="auto"/>
          <w:w w:val="105"/>
        </w:rPr>
        <w:t xml:space="preserve">определись </w:t>
      </w:r>
      <w:r w:rsidR="00800A86" w:rsidRPr="00B017FA">
        <w:rPr>
          <w:color w:val="auto"/>
          <w:w w:val="105"/>
        </w:rPr>
        <w:t>уровни пролактина</w:t>
      </w:r>
      <w:r w:rsidR="00AA22E3" w:rsidRPr="00B017FA">
        <w:rPr>
          <w:color w:val="auto"/>
          <w:w w:val="105"/>
        </w:rPr>
        <w:t xml:space="preserve">, кортизола, тиротропного гормона (ТТГ), свободных </w:t>
      </w:r>
      <w:r w:rsidR="00AA22E3" w:rsidRPr="00B017FA">
        <w:rPr>
          <w:color w:val="auto"/>
          <w:shd w:val="clear" w:color="auto" w:fill="FFFFFF"/>
        </w:rPr>
        <w:fldChar w:fldCharType="begin"/>
      </w:r>
      <w:r w:rsidR="00AA22E3" w:rsidRPr="00B017FA">
        <w:rPr>
          <w:color w:val="auto"/>
          <w:shd w:val="clear" w:color="auto" w:fill="FFFFFF"/>
        </w:rPr>
        <w:instrText xml:space="preserve"> HYPERLINK "https://helix.ru/kb/item/08-113" </w:instrText>
      </w:r>
      <w:r w:rsidR="00AA22E3" w:rsidRPr="00B017FA">
        <w:rPr>
          <w:color w:val="auto"/>
          <w:shd w:val="clear" w:color="auto" w:fill="FFFFFF"/>
        </w:rPr>
        <w:fldChar w:fldCharType="separate"/>
      </w:r>
      <w:r w:rsidR="00AA22E3" w:rsidRPr="00B017FA">
        <w:rPr>
          <w:color w:val="auto"/>
          <w:shd w:val="clear" w:color="auto" w:fill="FFFFFF"/>
        </w:rPr>
        <w:t xml:space="preserve">трийодтиронина (св.Т3) и тироксина (св.Т4), АТ  к ТГ, АТ к ТПО, АТ к рецепторам ТТГ (рТТГ). Дополнительно </w:t>
      </w:r>
      <w:r w:rsidR="00583758" w:rsidRPr="00B017FA">
        <w:rPr>
          <w:color w:val="auto"/>
          <w:shd w:val="clear" w:color="auto" w:fill="FFFFFF"/>
        </w:rPr>
        <w:t>у женщин выяснялось</w:t>
      </w:r>
      <w:r w:rsidR="00AA22E3" w:rsidRPr="00B017FA">
        <w:rPr>
          <w:color w:val="auto"/>
          <w:shd w:val="clear" w:color="auto" w:fill="FFFFFF"/>
        </w:rPr>
        <w:t xml:space="preserve"> начало менструального цикла и </w:t>
      </w:r>
      <w:r w:rsidR="007F43CC" w:rsidRPr="00B017FA">
        <w:rPr>
          <w:color w:val="auto"/>
          <w:shd w:val="clear" w:color="auto" w:fill="FFFFFF"/>
        </w:rPr>
        <w:t xml:space="preserve">у всех - </w:t>
      </w:r>
      <w:r w:rsidR="00AA22E3" w:rsidRPr="00B017FA">
        <w:rPr>
          <w:color w:val="auto"/>
          <w:shd w:val="clear" w:color="auto" w:fill="FFFFFF"/>
        </w:rPr>
        <w:t xml:space="preserve">наличие </w:t>
      </w:r>
      <w:r w:rsidR="00800A86" w:rsidRPr="00B017FA">
        <w:rPr>
          <w:color w:val="auto"/>
          <w:shd w:val="clear" w:color="auto" w:fill="FFFFFF"/>
        </w:rPr>
        <w:t>отягощённого</w:t>
      </w:r>
      <w:r w:rsidR="00AA22E3" w:rsidRPr="00B017FA">
        <w:rPr>
          <w:color w:val="auto"/>
          <w:shd w:val="clear" w:color="auto" w:fill="FFFFFF"/>
        </w:rPr>
        <w:t xml:space="preserve"> анамнеза по сахарному диабету</w:t>
      </w:r>
      <w:r w:rsidR="00583758" w:rsidRPr="00B017FA">
        <w:rPr>
          <w:color w:val="auto"/>
          <w:shd w:val="clear" w:color="auto" w:fill="FFFFFF"/>
        </w:rPr>
        <w:t>.</w:t>
      </w:r>
    </w:p>
    <w:p w14:paraId="3DF34412" w14:textId="70EC13AB" w:rsidR="00410BC2" w:rsidRPr="00B017FA" w:rsidRDefault="00AA22E3" w:rsidP="00442E3D">
      <w:pPr>
        <w:spacing w:after="0" w:line="360" w:lineRule="auto"/>
        <w:ind w:firstLine="709"/>
        <w:jc w:val="both"/>
      </w:pPr>
      <w:r w:rsidRPr="00B017FA">
        <w:rPr>
          <w:color w:val="auto"/>
          <w:shd w:val="clear" w:color="auto" w:fill="FFFFFF"/>
        </w:rPr>
        <w:fldChar w:fldCharType="end"/>
      </w:r>
      <w:r w:rsidR="00CF5C44" w:rsidRPr="00B017FA">
        <w:t xml:space="preserve">В каждой </w:t>
      </w:r>
      <w:r w:rsidR="00583758" w:rsidRPr="00B017FA">
        <w:t>г</w:t>
      </w:r>
      <w:r w:rsidR="00917AFB" w:rsidRPr="00B017FA">
        <w:t>рупп рассчитывались</w:t>
      </w:r>
      <w:r w:rsidR="00D92051" w:rsidRPr="00B017FA">
        <w:t xml:space="preserve"> значения</w:t>
      </w:r>
      <w:r w:rsidR="00917AFB" w:rsidRPr="00B017FA">
        <w:t xml:space="preserve"> </w:t>
      </w:r>
      <w:r w:rsidR="00D92051" w:rsidRPr="00B017FA">
        <w:t>средней арифметической (</w:t>
      </w:r>
      <w:r w:rsidR="00D92051" w:rsidRPr="00B017FA">
        <w:rPr>
          <w:lang w:val="en-US"/>
        </w:rPr>
        <w:t>M</w:t>
      </w:r>
      <w:r w:rsidR="00D92051" w:rsidRPr="00B017FA">
        <w:t>) и стандартной ошибки среднего (</w:t>
      </w:r>
      <w:r w:rsidR="00D92051" w:rsidRPr="00B017FA">
        <w:rPr>
          <w:lang w:val="en-US"/>
        </w:rPr>
        <w:t>m</w:t>
      </w:r>
      <w:r w:rsidR="00D92051" w:rsidRPr="00B017FA">
        <w:t>).</w:t>
      </w:r>
      <w:r w:rsidR="00583758" w:rsidRPr="00B017FA">
        <w:t xml:space="preserve"> </w:t>
      </w:r>
      <w:r w:rsidR="00345F94" w:rsidRPr="00B017FA">
        <w:t>Статистическ</w:t>
      </w:r>
      <w:r w:rsidRPr="00B017FA">
        <w:t xml:space="preserve">ий анализ проводился с использованием программ  </w:t>
      </w:r>
      <w:r w:rsidR="00780387" w:rsidRPr="00B017FA">
        <w:t xml:space="preserve"> </w:t>
      </w:r>
      <w:r w:rsidR="002E521A" w:rsidRPr="00B017FA">
        <w:rPr>
          <w:lang w:val="en-US"/>
        </w:rPr>
        <w:t>Microsoft</w:t>
      </w:r>
      <w:r w:rsidR="002E521A" w:rsidRPr="00B017FA">
        <w:t xml:space="preserve"> </w:t>
      </w:r>
      <w:r w:rsidR="002E521A" w:rsidRPr="00B017FA">
        <w:rPr>
          <w:lang w:val="en-US"/>
        </w:rPr>
        <w:t>Excel</w:t>
      </w:r>
      <w:r w:rsidRPr="00B017FA">
        <w:t xml:space="preserve"> и </w:t>
      </w:r>
      <w:r w:rsidR="0030394A" w:rsidRPr="00B017FA">
        <w:rPr>
          <w:lang w:val="en-US"/>
        </w:rPr>
        <w:t>SPSSStatistics</w:t>
      </w:r>
      <w:r w:rsidR="002E521A" w:rsidRPr="00B017FA">
        <w:t>.</w:t>
      </w:r>
    </w:p>
    <w:p w14:paraId="717277C9" w14:textId="7D0199B6" w:rsidR="00D92051" w:rsidRPr="00B017FA" w:rsidRDefault="00410BC2" w:rsidP="00442E3D">
      <w:pPr>
        <w:spacing w:after="0" w:line="360" w:lineRule="auto"/>
        <w:ind w:firstLine="709"/>
        <w:jc w:val="both"/>
      </w:pPr>
      <w:r w:rsidRPr="00B017FA">
        <w:lastRenderedPageBreak/>
        <w:t xml:space="preserve">Для </w:t>
      </w:r>
      <w:r w:rsidR="00D92051" w:rsidRPr="00B017FA">
        <w:t xml:space="preserve">описания нормально распределённых признаков </w:t>
      </w:r>
      <w:r w:rsidRPr="00B017FA">
        <w:t>применялись методы описательной статистики и</w:t>
      </w:r>
      <w:r w:rsidR="00055C2E" w:rsidRPr="00B017FA">
        <w:t xml:space="preserve"> значения медианы</w:t>
      </w:r>
      <w:r w:rsidR="00583758" w:rsidRPr="00B017FA">
        <w:t xml:space="preserve"> – </w:t>
      </w:r>
      <w:r w:rsidR="00055C2E" w:rsidRPr="00B017FA">
        <w:t xml:space="preserve"> </w:t>
      </w:r>
      <w:r w:rsidR="00445CCA" w:rsidRPr="00B017FA">
        <w:rPr>
          <w:lang w:val="en-US"/>
        </w:rPr>
        <w:t>Me</w:t>
      </w:r>
      <w:r w:rsidR="00055C2E" w:rsidRPr="00B017FA">
        <w:t xml:space="preserve"> [</w:t>
      </w:r>
      <w:r w:rsidR="005B3B19" w:rsidRPr="00B017FA">
        <w:t>25%; 75%</w:t>
      </w:r>
      <w:r w:rsidR="00055C2E" w:rsidRPr="00B017FA">
        <w:t>]</w:t>
      </w:r>
      <w:r w:rsidR="00583758" w:rsidRPr="00B017FA">
        <w:t xml:space="preserve"> –  </w:t>
      </w:r>
      <w:r w:rsidR="00445CCA" w:rsidRPr="00B017FA">
        <w:t xml:space="preserve">для </w:t>
      </w:r>
      <w:r w:rsidR="00D92051" w:rsidRPr="00B017FA">
        <w:t>не</w:t>
      </w:r>
      <w:r w:rsidR="00445CCA" w:rsidRPr="00B017FA">
        <w:t xml:space="preserve">нормально распределённых </w:t>
      </w:r>
      <w:r w:rsidR="00D92051" w:rsidRPr="00B017FA">
        <w:t>признаков</w:t>
      </w:r>
      <w:r w:rsidR="00583758" w:rsidRPr="00B017FA">
        <w:t>. Д</w:t>
      </w:r>
      <w:r w:rsidR="00D92051" w:rsidRPr="00B017FA">
        <w:t>ля</w:t>
      </w:r>
      <w:r w:rsidR="00055C2E" w:rsidRPr="00B017FA">
        <w:t xml:space="preserve"> сравнения </w:t>
      </w:r>
      <w:r w:rsidR="00D92051" w:rsidRPr="00B017FA">
        <w:t xml:space="preserve">более </w:t>
      </w:r>
      <w:r w:rsidR="00055C2E" w:rsidRPr="00B017FA">
        <w:t xml:space="preserve">двух независимых выборок </w:t>
      </w:r>
      <w:r w:rsidR="00D92051" w:rsidRPr="00B017FA">
        <w:t xml:space="preserve">использовали </w:t>
      </w:r>
      <w:r w:rsidR="0094705A" w:rsidRPr="00B017FA">
        <w:t xml:space="preserve">непараметрический </w:t>
      </w:r>
      <w:r w:rsidR="00E258EF" w:rsidRPr="00B017FA">
        <w:t xml:space="preserve">критерий </w:t>
      </w:r>
      <w:r w:rsidR="0030394A" w:rsidRPr="00B017FA">
        <w:t>Манна-Уитни</w:t>
      </w:r>
      <w:r w:rsidR="00D92051" w:rsidRPr="00B017FA">
        <w:t xml:space="preserve">. Корреляция </w:t>
      </w:r>
      <w:r w:rsidR="004018B8" w:rsidRPr="00B017FA">
        <w:t>определялась с помощью</w:t>
      </w:r>
      <w:r w:rsidR="00D92051" w:rsidRPr="00B017FA">
        <w:t xml:space="preserve"> критер</w:t>
      </w:r>
      <w:r w:rsidR="004018B8" w:rsidRPr="00B017FA">
        <w:t>ия</w:t>
      </w:r>
      <w:r w:rsidR="00D92051" w:rsidRPr="00B017FA">
        <w:t xml:space="preserve"> ранговой</w:t>
      </w:r>
      <w:r w:rsidR="00276087" w:rsidRPr="00B017FA">
        <w:t xml:space="preserve"> </w:t>
      </w:r>
      <w:r w:rsidR="00BA0F26" w:rsidRPr="00B017FA">
        <w:t xml:space="preserve">корреляции </w:t>
      </w:r>
      <w:r w:rsidR="0030394A" w:rsidRPr="00B017FA">
        <w:t>Спирме</w:t>
      </w:r>
      <w:r w:rsidR="000F75B0" w:rsidRPr="00B017FA">
        <w:t>на</w:t>
      </w:r>
      <w:r w:rsidR="00D92051" w:rsidRPr="00B017FA">
        <w:t>.</w:t>
      </w:r>
    </w:p>
    <w:p w14:paraId="2BAFF69D" w14:textId="6DC6485C" w:rsidR="004018B8" w:rsidRPr="00B017FA" w:rsidRDefault="00D92051" w:rsidP="00442E3D">
      <w:pPr>
        <w:spacing w:after="0" w:line="360" w:lineRule="auto"/>
        <w:ind w:firstLine="709"/>
        <w:jc w:val="both"/>
      </w:pPr>
      <w:r w:rsidRPr="00B017FA">
        <w:t xml:space="preserve">Сила связи </w:t>
      </w:r>
      <w:r w:rsidR="004018B8" w:rsidRPr="00B017FA">
        <w:t>оценивалась с использованием шкалы Чедока: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198"/>
        <w:gridCol w:w="4763"/>
      </w:tblGrid>
      <w:tr w:rsidR="004018B8" w:rsidRPr="00B017FA" w14:paraId="1783865B" w14:textId="77777777" w:rsidTr="00E2092B">
        <w:trPr>
          <w:trHeight w:val="613"/>
        </w:trPr>
        <w:tc>
          <w:tcPr>
            <w:tcW w:w="4198" w:type="dxa"/>
          </w:tcPr>
          <w:p w14:paraId="604062F8" w14:textId="696E5E10" w:rsidR="004018B8" w:rsidRPr="00B017FA" w:rsidRDefault="004018B8" w:rsidP="00B017FA">
            <w:pPr>
              <w:spacing w:line="360" w:lineRule="auto"/>
              <w:ind w:firstLine="709"/>
              <w:jc w:val="center"/>
              <w:rPr>
                <w:b/>
              </w:rPr>
            </w:pPr>
            <w:r w:rsidRPr="00B017FA">
              <w:rPr>
                <w:b/>
              </w:rPr>
              <w:t>Значение</w:t>
            </w:r>
          </w:p>
        </w:tc>
        <w:tc>
          <w:tcPr>
            <w:tcW w:w="4763" w:type="dxa"/>
          </w:tcPr>
          <w:p w14:paraId="21219B50" w14:textId="7A460047" w:rsidR="004018B8" w:rsidRPr="00B017FA" w:rsidRDefault="004018B8" w:rsidP="00B017FA">
            <w:pPr>
              <w:spacing w:line="360" w:lineRule="auto"/>
              <w:ind w:firstLine="709"/>
              <w:jc w:val="center"/>
              <w:rPr>
                <w:b/>
              </w:rPr>
            </w:pPr>
            <w:r w:rsidRPr="00B017FA">
              <w:rPr>
                <w:b/>
              </w:rPr>
              <w:t>Интерпретация</w:t>
            </w:r>
          </w:p>
        </w:tc>
      </w:tr>
      <w:tr w:rsidR="004018B8" w:rsidRPr="00B017FA" w14:paraId="65C25F2D" w14:textId="77777777" w:rsidTr="00E2092B">
        <w:trPr>
          <w:trHeight w:val="613"/>
        </w:trPr>
        <w:tc>
          <w:tcPr>
            <w:tcW w:w="4198" w:type="dxa"/>
          </w:tcPr>
          <w:p w14:paraId="2BC6122C" w14:textId="1B8BAA8F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От 0 до 0,3</w:t>
            </w:r>
          </w:p>
        </w:tc>
        <w:tc>
          <w:tcPr>
            <w:tcW w:w="4763" w:type="dxa"/>
          </w:tcPr>
          <w:p w14:paraId="68B3F5E7" w14:textId="08661169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Очень слабая</w:t>
            </w:r>
          </w:p>
        </w:tc>
      </w:tr>
      <w:tr w:rsidR="004018B8" w:rsidRPr="00B017FA" w14:paraId="1F39C3A7" w14:textId="77777777" w:rsidTr="00E2092B">
        <w:trPr>
          <w:trHeight w:val="613"/>
        </w:trPr>
        <w:tc>
          <w:tcPr>
            <w:tcW w:w="4198" w:type="dxa"/>
          </w:tcPr>
          <w:p w14:paraId="6CCA3EB3" w14:textId="020A5498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От 0,3 до 0,5</w:t>
            </w:r>
          </w:p>
        </w:tc>
        <w:tc>
          <w:tcPr>
            <w:tcW w:w="4763" w:type="dxa"/>
          </w:tcPr>
          <w:p w14:paraId="25D454D0" w14:textId="0A3286C3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Слабая</w:t>
            </w:r>
          </w:p>
        </w:tc>
      </w:tr>
      <w:tr w:rsidR="004018B8" w:rsidRPr="00B017FA" w14:paraId="67EE65E4" w14:textId="77777777" w:rsidTr="00E2092B">
        <w:trPr>
          <w:trHeight w:val="594"/>
        </w:trPr>
        <w:tc>
          <w:tcPr>
            <w:tcW w:w="4198" w:type="dxa"/>
          </w:tcPr>
          <w:p w14:paraId="061395CB" w14:textId="6CD75500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От 0,5 до 0,7</w:t>
            </w:r>
          </w:p>
        </w:tc>
        <w:tc>
          <w:tcPr>
            <w:tcW w:w="4763" w:type="dxa"/>
          </w:tcPr>
          <w:p w14:paraId="38664219" w14:textId="0F3F873E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Средняя</w:t>
            </w:r>
          </w:p>
        </w:tc>
      </w:tr>
      <w:tr w:rsidR="004018B8" w:rsidRPr="00B017FA" w14:paraId="10A161C0" w14:textId="77777777" w:rsidTr="00E2092B">
        <w:trPr>
          <w:trHeight w:val="613"/>
        </w:trPr>
        <w:tc>
          <w:tcPr>
            <w:tcW w:w="4198" w:type="dxa"/>
          </w:tcPr>
          <w:p w14:paraId="3FC7D9C8" w14:textId="7F34444A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От 0,7 до 0,9</w:t>
            </w:r>
          </w:p>
        </w:tc>
        <w:tc>
          <w:tcPr>
            <w:tcW w:w="4763" w:type="dxa"/>
          </w:tcPr>
          <w:p w14:paraId="70FAB475" w14:textId="35684AAA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Высокая</w:t>
            </w:r>
          </w:p>
        </w:tc>
      </w:tr>
      <w:tr w:rsidR="004018B8" w:rsidRPr="00B017FA" w14:paraId="490645BD" w14:textId="77777777" w:rsidTr="00E2092B">
        <w:trPr>
          <w:trHeight w:val="613"/>
        </w:trPr>
        <w:tc>
          <w:tcPr>
            <w:tcW w:w="4198" w:type="dxa"/>
          </w:tcPr>
          <w:p w14:paraId="1A2FCC08" w14:textId="104B5045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От 0,9 до 1</w:t>
            </w:r>
          </w:p>
        </w:tc>
        <w:tc>
          <w:tcPr>
            <w:tcW w:w="4763" w:type="dxa"/>
          </w:tcPr>
          <w:p w14:paraId="36B31B1C" w14:textId="07469B43" w:rsidR="004018B8" w:rsidRPr="00B017FA" w:rsidRDefault="004018B8" w:rsidP="00B017FA">
            <w:pPr>
              <w:spacing w:line="360" w:lineRule="auto"/>
              <w:ind w:firstLine="709"/>
              <w:jc w:val="center"/>
            </w:pPr>
            <w:r w:rsidRPr="00B017FA">
              <w:t>Очень высокая</w:t>
            </w:r>
          </w:p>
        </w:tc>
      </w:tr>
    </w:tbl>
    <w:p w14:paraId="6E71A892" w14:textId="77777777" w:rsidR="00E2092B" w:rsidRPr="00B017FA" w:rsidRDefault="00E2092B" w:rsidP="00442E3D">
      <w:pPr>
        <w:spacing w:after="0" w:line="360" w:lineRule="auto"/>
        <w:ind w:firstLine="709"/>
        <w:jc w:val="both"/>
      </w:pPr>
    </w:p>
    <w:p w14:paraId="0FF3F460" w14:textId="1284099E" w:rsidR="000E07BA" w:rsidRPr="00B017FA" w:rsidRDefault="00B20EBE" w:rsidP="00442E3D">
      <w:pPr>
        <w:spacing w:after="0" w:line="360" w:lineRule="auto"/>
        <w:ind w:firstLine="709"/>
        <w:jc w:val="both"/>
      </w:pPr>
      <w:r w:rsidRPr="00B017FA">
        <w:t xml:space="preserve">Статистически значимыми считались </w:t>
      </w:r>
      <w:r w:rsidR="0030394A" w:rsidRPr="00B017FA">
        <w:t xml:space="preserve">различия </w:t>
      </w:r>
      <w:r w:rsidRPr="00B017FA">
        <w:t xml:space="preserve">при </w:t>
      </w:r>
      <w:r w:rsidRPr="00B017FA">
        <w:rPr>
          <w:lang w:val="en-US"/>
        </w:rPr>
        <w:t>p</w:t>
      </w:r>
      <w:r w:rsidRPr="00B017FA">
        <w:t xml:space="preserve"> &lt;0,05.</w:t>
      </w:r>
    </w:p>
    <w:p w14:paraId="13FAC021" w14:textId="77777777" w:rsidR="00B017FA" w:rsidRPr="00B017FA" w:rsidRDefault="00B017FA">
      <w:pPr>
        <w:rPr>
          <w:rFonts w:eastAsiaTheme="majorEastAsia"/>
          <w:b/>
          <w:bCs/>
          <w:color w:val="auto"/>
        </w:rPr>
      </w:pPr>
      <w:bookmarkStart w:id="8" w:name="_Toc416855053"/>
      <w:bookmarkStart w:id="9" w:name="_Toc9402173"/>
      <w:r w:rsidRPr="00B017FA">
        <w:rPr>
          <w:color w:val="auto"/>
        </w:rPr>
        <w:br w:type="page"/>
      </w:r>
    </w:p>
    <w:p w14:paraId="1CF2B329" w14:textId="28BE88BD" w:rsidR="0014125E" w:rsidRPr="009F6219" w:rsidRDefault="00C8770C" w:rsidP="00ED2799">
      <w:pPr>
        <w:pStyle w:val="a8"/>
        <w:numPr>
          <w:ilvl w:val="0"/>
          <w:numId w:val="29"/>
        </w:numPr>
        <w:spacing w:after="0" w:line="360" w:lineRule="auto"/>
        <w:jc w:val="center"/>
        <w:rPr>
          <w:b/>
          <w:color w:val="auto"/>
        </w:rPr>
      </w:pPr>
      <w:r w:rsidRPr="009F6219">
        <w:rPr>
          <w:b/>
          <w:color w:val="auto"/>
        </w:rPr>
        <w:lastRenderedPageBreak/>
        <w:t>Результаты исследования</w:t>
      </w:r>
      <w:bookmarkEnd w:id="8"/>
      <w:bookmarkEnd w:id="9"/>
    </w:p>
    <w:p w14:paraId="11C6F2F0" w14:textId="39852AD4" w:rsidR="00CC2D35" w:rsidRPr="009F6219" w:rsidRDefault="00CC2D35" w:rsidP="00ED2799">
      <w:pPr>
        <w:pStyle w:val="a8"/>
        <w:numPr>
          <w:ilvl w:val="1"/>
          <w:numId w:val="29"/>
        </w:numPr>
        <w:spacing w:after="0" w:line="360" w:lineRule="auto"/>
        <w:jc w:val="both"/>
        <w:rPr>
          <w:b/>
        </w:rPr>
      </w:pPr>
      <w:r w:rsidRPr="009F6219">
        <w:rPr>
          <w:b/>
        </w:rPr>
        <w:t xml:space="preserve">Результаты обследования </w:t>
      </w:r>
      <w:r w:rsidR="00026510" w:rsidRPr="009F6219">
        <w:rPr>
          <w:b/>
        </w:rPr>
        <w:t xml:space="preserve">первой группы </w:t>
      </w:r>
      <w:r w:rsidRPr="009F6219">
        <w:rPr>
          <w:b/>
        </w:rPr>
        <w:t xml:space="preserve">пациентов </w:t>
      </w:r>
      <w:r w:rsidR="00026510" w:rsidRPr="009F6219">
        <w:rPr>
          <w:b/>
        </w:rPr>
        <w:t xml:space="preserve">с </w:t>
      </w:r>
      <w:r w:rsidR="007F43CC" w:rsidRPr="009F6219">
        <w:rPr>
          <w:b/>
        </w:rPr>
        <w:t>ожирением с розовыми стриями</w:t>
      </w:r>
    </w:p>
    <w:p w14:paraId="7DF1E9F9" w14:textId="15C701C6" w:rsidR="008055DA" w:rsidRPr="00B017FA" w:rsidRDefault="00CC2D35" w:rsidP="00442E3D">
      <w:pPr>
        <w:spacing w:after="0" w:line="360" w:lineRule="auto"/>
        <w:ind w:firstLine="709"/>
        <w:jc w:val="both"/>
        <w:rPr>
          <w:w w:val="105"/>
        </w:rPr>
      </w:pPr>
      <w:r w:rsidRPr="00B017FA">
        <w:t>При обследование пер</w:t>
      </w:r>
      <w:r w:rsidR="00ED2799">
        <w:t>вой группы пациентов (</w:t>
      </w:r>
      <w:r w:rsidR="00BE0538" w:rsidRPr="00B017FA">
        <w:t>107</w:t>
      </w:r>
      <w:r w:rsidR="00ED2799">
        <w:t xml:space="preserve"> чел.</w:t>
      </w:r>
      <w:r w:rsidR="008055DA" w:rsidRPr="00B017FA">
        <w:t xml:space="preserve">) с </w:t>
      </w:r>
      <w:r w:rsidR="008055DA" w:rsidRPr="00B017FA">
        <w:rPr>
          <w:w w:val="105"/>
        </w:rPr>
        <w:t xml:space="preserve">симптомокомплексом, включающим трофические изменения кожи в виде бордовых </w:t>
      </w:r>
      <w:r w:rsidR="008055DA" w:rsidRPr="00B017FA">
        <w:rPr>
          <w:spacing w:val="2"/>
          <w:w w:val="105"/>
        </w:rPr>
        <w:t xml:space="preserve">стрий, нарушение менструального цикла, </w:t>
      </w:r>
      <w:r w:rsidR="008055DA" w:rsidRPr="00B017FA">
        <w:rPr>
          <w:w w:val="105"/>
        </w:rPr>
        <w:t>марфаноподобный фенотип</w:t>
      </w:r>
      <w:r w:rsidR="002F3CDE" w:rsidRPr="00B017FA">
        <w:rPr>
          <w:w w:val="105"/>
        </w:rPr>
        <w:t>,</w:t>
      </w:r>
      <w:r w:rsidR="00D730D1" w:rsidRPr="00B017FA">
        <w:rPr>
          <w:w w:val="105"/>
        </w:rPr>
        <w:t xml:space="preserve"> артериальная </w:t>
      </w:r>
      <w:r w:rsidR="00A307AB" w:rsidRPr="00B017FA">
        <w:rPr>
          <w:w w:val="105"/>
        </w:rPr>
        <w:t>гипертензия были</w:t>
      </w:r>
      <w:r w:rsidR="008055DA" w:rsidRPr="00B017FA">
        <w:rPr>
          <w:w w:val="105"/>
        </w:rPr>
        <w:t xml:space="preserve"> выявлены </w:t>
      </w:r>
      <w:r w:rsidR="00026510" w:rsidRPr="00B017FA">
        <w:rPr>
          <w:w w:val="105"/>
        </w:rPr>
        <w:t>ниже</w:t>
      </w:r>
      <w:r w:rsidR="008055DA" w:rsidRPr="00B017FA">
        <w:rPr>
          <w:w w:val="105"/>
        </w:rPr>
        <w:t>следующие</w:t>
      </w:r>
      <w:r w:rsidR="00026510" w:rsidRPr="00B017FA">
        <w:rPr>
          <w:w w:val="105"/>
        </w:rPr>
        <w:t xml:space="preserve"> </w:t>
      </w:r>
      <w:r w:rsidR="00800A86" w:rsidRPr="00B017FA">
        <w:rPr>
          <w:w w:val="105"/>
        </w:rPr>
        <w:t>особенности</w:t>
      </w:r>
      <w:r w:rsidR="00026510" w:rsidRPr="00B017FA">
        <w:rPr>
          <w:w w:val="105"/>
        </w:rPr>
        <w:t>.</w:t>
      </w:r>
      <w:r w:rsidR="00983C7A" w:rsidRPr="00B017FA">
        <w:rPr>
          <w:w w:val="105"/>
        </w:rPr>
        <w:t xml:space="preserve"> </w:t>
      </w:r>
    </w:p>
    <w:p w14:paraId="5A2DD265" w14:textId="6FE923E8" w:rsidR="00D730D1" w:rsidRPr="00B017FA" w:rsidRDefault="00ED2799" w:rsidP="00442E3D">
      <w:pPr>
        <w:spacing w:after="0" w:line="360" w:lineRule="auto"/>
        <w:ind w:firstLine="709"/>
        <w:jc w:val="both"/>
        <w:rPr>
          <w:w w:val="105"/>
        </w:rPr>
      </w:pPr>
      <w:r>
        <w:rPr>
          <w:w w:val="105"/>
        </w:rPr>
        <w:t>Распределение мужчин (</w:t>
      </w:r>
      <w:r w:rsidR="00576343" w:rsidRPr="00B017FA">
        <w:rPr>
          <w:w w:val="105"/>
        </w:rPr>
        <w:t>32</w:t>
      </w:r>
      <w:r>
        <w:rPr>
          <w:w w:val="105"/>
        </w:rPr>
        <w:t xml:space="preserve"> чел.) и женщин (</w:t>
      </w:r>
      <w:r w:rsidR="00576343" w:rsidRPr="00B017FA">
        <w:rPr>
          <w:w w:val="105"/>
        </w:rPr>
        <w:t>75</w:t>
      </w:r>
      <w:r>
        <w:rPr>
          <w:w w:val="105"/>
        </w:rPr>
        <w:t xml:space="preserve"> чел.</w:t>
      </w:r>
      <w:r w:rsidR="00576343" w:rsidRPr="00B017FA">
        <w:rPr>
          <w:w w:val="105"/>
        </w:rPr>
        <w:t xml:space="preserve">) было </w:t>
      </w:r>
      <w:r w:rsidR="002B0287" w:rsidRPr="00B017FA">
        <w:rPr>
          <w:w w:val="105"/>
        </w:rPr>
        <w:t>не</w:t>
      </w:r>
      <w:r w:rsidR="00576343" w:rsidRPr="00B017FA">
        <w:rPr>
          <w:w w:val="105"/>
        </w:rPr>
        <w:t>равномерн</w:t>
      </w:r>
      <w:r w:rsidR="002B0287" w:rsidRPr="00B017FA">
        <w:rPr>
          <w:w w:val="105"/>
        </w:rPr>
        <w:t>ым</w:t>
      </w:r>
      <w:r w:rsidR="00576343" w:rsidRPr="00B017FA">
        <w:rPr>
          <w:w w:val="105"/>
        </w:rPr>
        <w:t xml:space="preserve">. Количество пациентов женского пола превалировало над пациентами мужского пола, что не </w:t>
      </w:r>
      <w:r w:rsidR="002B0287" w:rsidRPr="00B017FA">
        <w:rPr>
          <w:w w:val="105"/>
        </w:rPr>
        <w:t>соответствует</w:t>
      </w:r>
      <w:r w:rsidR="00576343" w:rsidRPr="00B017FA">
        <w:rPr>
          <w:w w:val="105"/>
        </w:rPr>
        <w:t xml:space="preserve"> </w:t>
      </w:r>
      <w:r w:rsidR="00A307AB" w:rsidRPr="00B017FA">
        <w:rPr>
          <w:w w:val="105"/>
        </w:rPr>
        <w:t>общепризнанному мнению</w:t>
      </w:r>
      <w:r w:rsidR="002B0287" w:rsidRPr="00B017FA">
        <w:rPr>
          <w:w w:val="105"/>
        </w:rPr>
        <w:t xml:space="preserve">, </w:t>
      </w:r>
      <w:r w:rsidR="0059213B" w:rsidRPr="00B017FA">
        <w:rPr>
          <w:w w:val="105"/>
        </w:rPr>
        <w:t xml:space="preserve">согласно </w:t>
      </w:r>
      <w:r w:rsidR="00A307AB" w:rsidRPr="00B017FA">
        <w:rPr>
          <w:w w:val="105"/>
        </w:rPr>
        <w:t>которому ОРС</w:t>
      </w:r>
      <w:r w:rsidR="00E302D3" w:rsidRPr="00B017FA">
        <w:rPr>
          <w:w w:val="105"/>
        </w:rPr>
        <w:t xml:space="preserve"> чаще болеют </w:t>
      </w:r>
      <w:r w:rsidR="002B0287" w:rsidRPr="00B017FA">
        <w:rPr>
          <w:w w:val="105"/>
        </w:rPr>
        <w:t>пациенты мужского пола.</w:t>
      </w:r>
      <w:r w:rsidR="00D730D1" w:rsidRPr="00B017FA">
        <w:rPr>
          <w:w w:val="105"/>
        </w:rPr>
        <w:t xml:space="preserve"> Данный феномен объясняется половой специфичностью гипоталамуса. В гипоталамусе мужского организма имеется только тонический центр регуляции гонадотропной функции, в женском – </w:t>
      </w:r>
      <w:r w:rsidR="00800A86" w:rsidRPr="00B017FA">
        <w:rPr>
          <w:w w:val="105"/>
        </w:rPr>
        <w:t>ещё</w:t>
      </w:r>
      <w:r w:rsidR="00D730D1" w:rsidRPr="00B017FA">
        <w:rPr>
          <w:w w:val="105"/>
        </w:rPr>
        <w:t xml:space="preserve"> циклический центр, локализующийся в переднем гипоталамусе. Такая сложность строения делает гипоталамус женского организма более уязвимым к неблагоприятным воздействиям [</w:t>
      </w:r>
      <w:r w:rsidR="00A307AB" w:rsidRPr="00B017FA">
        <w:rPr>
          <w:w w:val="105"/>
        </w:rPr>
        <w:t>36</w:t>
      </w:r>
      <w:r w:rsidR="00D730D1" w:rsidRPr="00B017FA">
        <w:rPr>
          <w:w w:val="105"/>
        </w:rPr>
        <w:t>].</w:t>
      </w:r>
    </w:p>
    <w:p w14:paraId="22836DD3" w14:textId="46728C04" w:rsidR="0095520E" w:rsidRPr="00B017FA" w:rsidRDefault="002B0287" w:rsidP="00442E3D">
      <w:pPr>
        <w:spacing w:after="0" w:line="360" w:lineRule="auto"/>
        <w:ind w:firstLine="709"/>
        <w:jc w:val="both"/>
        <w:rPr>
          <w:spacing w:val="2"/>
          <w:w w:val="105"/>
        </w:rPr>
      </w:pPr>
      <w:r w:rsidRPr="00B017FA">
        <w:rPr>
          <w:w w:val="105"/>
        </w:rPr>
        <w:t>Также наши данные не соответствуют утверждению, что заболевание чаще наблюдается в возрасте от 10 до 18</w:t>
      </w:r>
      <w:r w:rsidRPr="00B017FA">
        <w:rPr>
          <w:spacing w:val="2"/>
          <w:w w:val="105"/>
        </w:rPr>
        <w:t xml:space="preserve"> лет, так как </w:t>
      </w:r>
      <w:r w:rsidR="00E302D3" w:rsidRPr="00B017FA">
        <w:rPr>
          <w:spacing w:val="2"/>
          <w:w w:val="105"/>
        </w:rPr>
        <w:t>обращаться к врачу пациенты могут в любом возрасте</w:t>
      </w:r>
      <w:r w:rsidR="00AA6CB3" w:rsidRPr="00B017FA">
        <w:rPr>
          <w:spacing w:val="2"/>
          <w:w w:val="105"/>
        </w:rPr>
        <w:t>, вне зависимости от появления симптомкомплекса ОРС</w:t>
      </w:r>
      <w:r w:rsidR="00E302D3" w:rsidRPr="00B017FA">
        <w:rPr>
          <w:spacing w:val="2"/>
          <w:w w:val="105"/>
        </w:rPr>
        <w:t xml:space="preserve">. </w:t>
      </w:r>
      <w:r w:rsidR="00026510" w:rsidRPr="00B017FA">
        <w:rPr>
          <w:spacing w:val="2"/>
          <w:w w:val="105"/>
        </w:rPr>
        <w:t xml:space="preserve">Подростки с ОРС, особенно мужского пола, вообще предпочитают не обращаться к врачам из-за выраженной стеснительности </w:t>
      </w:r>
      <w:r w:rsidR="0095520E" w:rsidRPr="00B017FA">
        <w:rPr>
          <w:spacing w:val="2"/>
          <w:w w:val="105"/>
        </w:rPr>
        <w:t>в связи с наличием стрий и ожирения.</w:t>
      </w:r>
    </w:p>
    <w:p w14:paraId="786AA80B" w14:textId="0CDB297A" w:rsidR="002B0287" w:rsidRPr="00B017FA" w:rsidRDefault="00D730D1" w:rsidP="00442E3D">
      <w:pPr>
        <w:spacing w:after="0" w:line="360" w:lineRule="auto"/>
        <w:ind w:firstLine="709"/>
        <w:jc w:val="both"/>
        <w:rPr>
          <w:spacing w:val="2"/>
          <w:w w:val="105"/>
        </w:rPr>
      </w:pPr>
      <w:r w:rsidRPr="00B017FA">
        <w:rPr>
          <w:spacing w:val="2"/>
          <w:w w:val="105"/>
        </w:rPr>
        <w:t>В исследовании принимали участие</w:t>
      </w:r>
      <w:r w:rsidR="002B0287" w:rsidRPr="00B017FA">
        <w:rPr>
          <w:spacing w:val="2"/>
          <w:w w:val="105"/>
        </w:rPr>
        <w:t xml:space="preserve"> </w:t>
      </w:r>
      <w:r w:rsidR="0095520E" w:rsidRPr="00B017FA">
        <w:rPr>
          <w:spacing w:val="2"/>
          <w:w w:val="105"/>
        </w:rPr>
        <w:t>подростки и молодые лица</w:t>
      </w:r>
      <w:r w:rsidR="002B0287" w:rsidRPr="00B017FA">
        <w:rPr>
          <w:spacing w:val="2"/>
          <w:w w:val="105"/>
        </w:rPr>
        <w:t xml:space="preserve"> </w:t>
      </w:r>
      <w:r w:rsidR="00E302D3" w:rsidRPr="00B017FA">
        <w:rPr>
          <w:spacing w:val="2"/>
          <w:w w:val="105"/>
        </w:rPr>
        <w:t>в</w:t>
      </w:r>
      <w:r w:rsidR="007F00AF" w:rsidRPr="00B017FA">
        <w:rPr>
          <w:spacing w:val="2"/>
          <w:w w:val="105"/>
        </w:rPr>
        <w:t xml:space="preserve"> достаточно широком возрастном диапазоне</w:t>
      </w:r>
      <w:r w:rsidR="0095520E" w:rsidRPr="00B017FA">
        <w:rPr>
          <w:spacing w:val="2"/>
          <w:w w:val="105"/>
        </w:rPr>
        <w:t xml:space="preserve"> – о</w:t>
      </w:r>
      <w:r w:rsidR="002B0287" w:rsidRPr="00B017FA">
        <w:rPr>
          <w:spacing w:val="2"/>
          <w:w w:val="105"/>
        </w:rPr>
        <w:t>т 14 до 39 лет</w:t>
      </w:r>
      <w:r w:rsidR="0095520E" w:rsidRPr="00B017FA">
        <w:rPr>
          <w:spacing w:val="2"/>
          <w:w w:val="105"/>
        </w:rPr>
        <w:t xml:space="preserve"> (</w:t>
      </w:r>
      <w:r w:rsidR="00E302D3" w:rsidRPr="00B017FA">
        <w:rPr>
          <w:spacing w:val="2"/>
          <w:w w:val="105"/>
        </w:rPr>
        <w:t>средний возраст – 2</w:t>
      </w:r>
      <w:r w:rsidR="00BE0538" w:rsidRPr="00B017FA">
        <w:rPr>
          <w:spacing w:val="2"/>
          <w:w w:val="105"/>
        </w:rPr>
        <w:t>4,78</w:t>
      </w:r>
      <w:r w:rsidR="00E302D3" w:rsidRPr="00B017FA">
        <w:rPr>
          <w:spacing w:val="2"/>
          <w:w w:val="105"/>
        </w:rPr>
        <w:t>±</w:t>
      </w:r>
      <w:r w:rsidR="00BE0538" w:rsidRPr="00B017FA">
        <w:rPr>
          <w:spacing w:val="2"/>
          <w:w w:val="105"/>
        </w:rPr>
        <w:t>0,62</w:t>
      </w:r>
      <w:r w:rsidR="00A307AB" w:rsidRPr="00B017FA">
        <w:rPr>
          <w:spacing w:val="2"/>
          <w:w w:val="105"/>
        </w:rPr>
        <w:t xml:space="preserve"> </w:t>
      </w:r>
      <w:r w:rsidR="0095520E" w:rsidRPr="00B017FA">
        <w:rPr>
          <w:spacing w:val="2"/>
          <w:w w:val="105"/>
        </w:rPr>
        <w:t>года).</w:t>
      </w:r>
    </w:p>
    <w:p w14:paraId="6317F630" w14:textId="77777777" w:rsidR="00BE0538" w:rsidRPr="00B017FA" w:rsidRDefault="0095520E" w:rsidP="00442E3D">
      <w:pPr>
        <w:spacing w:after="0" w:line="360" w:lineRule="auto"/>
        <w:ind w:firstLine="709"/>
        <w:jc w:val="both"/>
        <w:rPr>
          <w:color w:val="auto"/>
          <w:spacing w:val="2"/>
          <w:w w:val="105"/>
        </w:rPr>
      </w:pPr>
      <w:r w:rsidRPr="00B017FA">
        <w:rPr>
          <w:spacing w:val="2"/>
          <w:w w:val="105"/>
        </w:rPr>
        <w:t>Из</w:t>
      </w:r>
      <w:r w:rsidR="00D663E3" w:rsidRPr="00B017FA">
        <w:rPr>
          <w:spacing w:val="2"/>
          <w:w w:val="105"/>
        </w:rPr>
        <w:t xml:space="preserve"> анамнез</w:t>
      </w:r>
      <w:r w:rsidRPr="00B017FA">
        <w:rPr>
          <w:spacing w:val="2"/>
          <w:w w:val="105"/>
        </w:rPr>
        <w:t>а</w:t>
      </w:r>
      <w:r w:rsidR="00D663E3" w:rsidRPr="00B017FA">
        <w:rPr>
          <w:spacing w:val="2"/>
          <w:w w:val="105"/>
        </w:rPr>
        <w:t xml:space="preserve"> обследованных пациентов </w:t>
      </w:r>
      <w:r w:rsidR="00BE0538" w:rsidRPr="00B017FA">
        <w:rPr>
          <w:spacing w:val="2"/>
          <w:w w:val="105"/>
        </w:rPr>
        <w:t>с</w:t>
      </w:r>
      <w:r w:rsidRPr="00B017FA">
        <w:rPr>
          <w:spacing w:val="2"/>
          <w:w w:val="105"/>
        </w:rPr>
        <w:t>ледовало, что</w:t>
      </w:r>
      <w:r w:rsidR="00D663E3" w:rsidRPr="00B017FA">
        <w:rPr>
          <w:color w:val="auto"/>
          <w:spacing w:val="2"/>
          <w:w w:val="105"/>
        </w:rPr>
        <w:t xml:space="preserve"> ОРС </w:t>
      </w:r>
      <w:r w:rsidRPr="00B017FA">
        <w:rPr>
          <w:color w:val="auto"/>
          <w:spacing w:val="2"/>
          <w:w w:val="105"/>
        </w:rPr>
        <w:t xml:space="preserve">у них </w:t>
      </w:r>
      <w:r w:rsidR="00D663E3" w:rsidRPr="00B017FA">
        <w:rPr>
          <w:color w:val="auto"/>
          <w:spacing w:val="2"/>
          <w:w w:val="105"/>
        </w:rPr>
        <w:t>чаще манифести</w:t>
      </w:r>
      <w:r w:rsidRPr="00B017FA">
        <w:rPr>
          <w:color w:val="auto"/>
          <w:spacing w:val="2"/>
          <w:w w:val="105"/>
        </w:rPr>
        <w:t>ровало</w:t>
      </w:r>
      <w:r w:rsidR="00D663E3" w:rsidRPr="00B017FA">
        <w:rPr>
          <w:color w:val="auto"/>
          <w:spacing w:val="2"/>
          <w:w w:val="105"/>
        </w:rPr>
        <w:t xml:space="preserve"> в препубертатном или раннем пубертатном периоде</w:t>
      </w:r>
      <w:r w:rsidRPr="00B017FA">
        <w:rPr>
          <w:color w:val="auto"/>
          <w:spacing w:val="2"/>
          <w:w w:val="105"/>
        </w:rPr>
        <w:t>,</w:t>
      </w:r>
      <w:r w:rsidR="00D663E3" w:rsidRPr="00B017FA">
        <w:rPr>
          <w:color w:val="auto"/>
          <w:spacing w:val="2"/>
          <w:w w:val="105"/>
        </w:rPr>
        <w:t xml:space="preserve"> на фоне начинающегося полового созревания</w:t>
      </w:r>
      <w:r w:rsidRPr="00B017FA">
        <w:rPr>
          <w:color w:val="auto"/>
          <w:spacing w:val="2"/>
          <w:w w:val="105"/>
        </w:rPr>
        <w:t xml:space="preserve"> (в</w:t>
      </w:r>
      <w:r w:rsidR="00D663E3" w:rsidRPr="00B017FA">
        <w:rPr>
          <w:color w:val="auto"/>
          <w:spacing w:val="2"/>
          <w:w w:val="105"/>
        </w:rPr>
        <w:t xml:space="preserve"> 12–15 лет</w:t>
      </w:r>
      <w:r w:rsidRPr="00B017FA">
        <w:rPr>
          <w:color w:val="auto"/>
          <w:spacing w:val="2"/>
          <w:w w:val="105"/>
        </w:rPr>
        <w:t>)</w:t>
      </w:r>
      <w:r w:rsidR="00D663E3" w:rsidRPr="00B017FA">
        <w:rPr>
          <w:color w:val="auto"/>
          <w:spacing w:val="2"/>
          <w:w w:val="105"/>
        </w:rPr>
        <w:t xml:space="preserve">. </w:t>
      </w:r>
    </w:p>
    <w:p w14:paraId="74E7AC9E" w14:textId="583CCB71" w:rsidR="00D663E3" w:rsidRPr="00B017FA" w:rsidRDefault="00ED2799" w:rsidP="00442E3D">
      <w:pPr>
        <w:spacing w:after="0" w:line="360" w:lineRule="auto"/>
        <w:ind w:firstLine="709"/>
        <w:jc w:val="both"/>
        <w:rPr>
          <w:color w:val="auto"/>
          <w:spacing w:val="2"/>
          <w:w w:val="105"/>
        </w:rPr>
      </w:pPr>
      <w:r>
        <w:rPr>
          <w:color w:val="auto"/>
          <w:spacing w:val="2"/>
          <w:w w:val="105"/>
        </w:rPr>
        <w:lastRenderedPageBreak/>
        <w:t>Из 55 случаев в</w:t>
      </w:r>
      <w:r w:rsidR="0095520E" w:rsidRPr="00B017FA">
        <w:rPr>
          <w:color w:val="auto"/>
          <w:spacing w:val="2"/>
          <w:w w:val="105"/>
        </w:rPr>
        <w:t xml:space="preserve"> </w:t>
      </w:r>
      <w:r w:rsidR="000F0B99" w:rsidRPr="00B017FA">
        <w:rPr>
          <w:color w:val="auto"/>
          <w:spacing w:val="2"/>
          <w:w w:val="105"/>
        </w:rPr>
        <w:t>74</w:t>
      </w:r>
      <w:r w:rsidR="00D663E3" w:rsidRPr="00B017FA">
        <w:rPr>
          <w:color w:val="auto"/>
          <w:spacing w:val="2"/>
          <w:w w:val="105"/>
        </w:rPr>
        <w:t>%</w:t>
      </w:r>
      <w:r w:rsidR="00A307AB" w:rsidRPr="00B017FA">
        <w:rPr>
          <w:color w:val="auto"/>
          <w:spacing w:val="2"/>
          <w:w w:val="105"/>
        </w:rPr>
        <w:t xml:space="preserve"> первые</w:t>
      </w:r>
      <w:r w:rsidR="00D663E3" w:rsidRPr="00B017FA">
        <w:rPr>
          <w:color w:val="auto"/>
          <w:spacing w:val="2"/>
          <w:w w:val="105"/>
        </w:rPr>
        <w:t xml:space="preserve"> признаки </w:t>
      </w:r>
      <w:r w:rsidR="00A307AB" w:rsidRPr="00B017FA">
        <w:rPr>
          <w:color w:val="auto"/>
          <w:spacing w:val="2"/>
          <w:w w:val="105"/>
        </w:rPr>
        <w:t xml:space="preserve">ОРС </w:t>
      </w:r>
      <w:r w:rsidR="008A3563" w:rsidRPr="00B017FA">
        <w:rPr>
          <w:color w:val="auto"/>
          <w:spacing w:val="2"/>
          <w:w w:val="105"/>
        </w:rPr>
        <w:t xml:space="preserve">у девушек </w:t>
      </w:r>
      <w:r w:rsidR="00A307AB" w:rsidRPr="00B017FA">
        <w:rPr>
          <w:color w:val="auto"/>
          <w:spacing w:val="2"/>
          <w:w w:val="105"/>
        </w:rPr>
        <w:t>совпада</w:t>
      </w:r>
      <w:r w:rsidR="008A3563" w:rsidRPr="00B017FA">
        <w:rPr>
          <w:color w:val="auto"/>
          <w:spacing w:val="2"/>
          <w:w w:val="105"/>
        </w:rPr>
        <w:t>ли</w:t>
      </w:r>
      <w:r w:rsidR="00D663E3" w:rsidRPr="00B017FA">
        <w:rPr>
          <w:color w:val="auto"/>
          <w:spacing w:val="2"/>
          <w:w w:val="105"/>
        </w:rPr>
        <w:t xml:space="preserve"> с началом менструального цикла </w:t>
      </w:r>
      <w:commentRangeStart w:id="10"/>
      <w:commentRangeStart w:id="11"/>
      <w:r w:rsidR="00D663E3" w:rsidRPr="00B017FA">
        <w:rPr>
          <w:color w:val="auto"/>
          <w:spacing w:val="2"/>
          <w:w w:val="105"/>
        </w:rPr>
        <w:t>(</w:t>
      </w:r>
      <w:r w:rsidR="008A3563" w:rsidRPr="00B017FA">
        <w:rPr>
          <w:color w:val="auto"/>
          <w:spacing w:val="2"/>
          <w:w w:val="105"/>
        </w:rPr>
        <w:t>рис.</w:t>
      </w:r>
      <w:r w:rsidR="00A2477C" w:rsidRPr="00B017FA">
        <w:rPr>
          <w:color w:val="auto"/>
          <w:spacing w:val="2"/>
          <w:w w:val="105"/>
        </w:rPr>
        <w:t xml:space="preserve"> 4</w:t>
      </w:r>
      <w:r w:rsidR="00D663E3" w:rsidRPr="00B017FA">
        <w:rPr>
          <w:color w:val="auto"/>
          <w:spacing w:val="2"/>
          <w:w w:val="105"/>
        </w:rPr>
        <w:t>).</w:t>
      </w:r>
      <w:commentRangeEnd w:id="10"/>
      <w:r w:rsidR="00A2477C" w:rsidRPr="00B017FA">
        <w:rPr>
          <w:rStyle w:val="af7"/>
          <w:rFonts w:asciiTheme="minorHAnsi" w:hAnsiTheme="minorHAnsi" w:cstheme="minorBidi"/>
          <w:color w:val="auto"/>
          <w:sz w:val="28"/>
          <w:szCs w:val="28"/>
          <w:lang w:eastAsia="ru-RU"/>
        </w:rPr>
        <w:commentReference w:id="10"/>
      </w:r>
      <w:commentRangeEnd w:id="11"/>
      <w:r w:rsidR="00A2477C" w:rsidRPr="00B017FA">
        <w:rPr>
          <w:rStyle w:val="af7"/>
          <w:rFonts w:asciiTheme="minorHAnsi" w:hAnsiTheme="minorHAnsi" w:cstheme="minorBidi"/>
          <w:color w:val="auto"/>
          <w:sz w:val="28"/>
          <w:szCs w:val="28"/>
          <w:lang w:eastAsia="ru-RU"/>
        </w:rPr>
        <w:commentReference w:id="11"/>
      </w:r>
    </w:p>
    <w:p w14:paraId="04FFE3C2" w14:textId="25545636" w:rsidR="00BE0538" w:rsidRPr="00B017FA" w:rsidRDefault="00D663E3" w:rsidP="00442E3D">
      <w:pPr>
        <w:spacing w:after="0" w:line="360" w:lineRule="auto"/>
        <w:jc w:val="both"/>
        <w:rPr>
          <w:w w:val="105"/>
        </w:rPr>
      </w:pPr>
      <w:r w:rsidRPr="00B017FA">
        <w:rPr>
          <w:color w:val="auto"/>
          <w:w w:val="105"/>
        </w:rPr>
        <w:t xml:space="preserve"> Дополнительно, можно отметить наличие </w:t>
      </w:r>
      <w:r w:rsidR="00800A86" w:rsidRPr="00B017FA">
        <w:rPr>
          <w:w w:val="105"/>
        </w:rPr>
        <w:t>отягощённой</w:t>
      </w:r>
      <w:r w:rsidR="000F0B99" w:rsidRPr="00B017FA">
        <w:rPr>
          <w:w w:val="105"/>
        </w:rPr>
        <w:t xml:space="preserve"> наследственности, так у 49</w:t>
      </w:r>
      <w:r w:rsidRPr="00B017FA">
        <w:rPr>
          <w:w w:val="105"/>
        </w:rPr>
        <w:t>% (</w:t>
      </w:r>
      <w:r w:rsidRPr="00B017FA">
        <w:rPr>
          <w:w w:val="105"/>
          <w:lang w:val="en-US"/>
        </w:rPr>
        <w:t>n</w:t>
      </w:r>
      <w:r w:rsidRPr="00B017FA">
        <w:rPr>
          <w:w w:val="105"/>
        </w:rPr>
        <w:t xml:space="preserve"> =52) пациентов</w:t>
      </w:r>
      <w:r w:rsidR="000F0B99" w:rsidRPr="00B017FA">
        <w:rPr>
          <w:w w:val="105"/>
        </w:rPr>
        <w:t xml:space="preserve"> мужского и женского пола</w:t>
      </w:r>
      <w:r w:rsidRPr="00B017FA">
        <w:rPr>
          <w:w w:val="105"/>
        </w:rPr>
        <w:t xml:space="preserve"> наследственность отягощена по сахарному диабету 2-го типа. </w:t>
      </w:r>
    </w:p>
    <w:p w14:paraId="7C719F90" w14:textId="77777777" w:rsidR="00ED2799" w:rsidRDefault="00ED2799" w:rsidP="00B017FA">
      <w:pPr>
        <w:spacing w:after="0" w:line="360" w:lineRule="auto"/>
        <w:jc w:val="center"/>
        <w:rPr>
          <w:b/>
          <w:shd w:val="clear" w:color="auto" w:fill="FFFFFF"/>
        </w:rPr>
      </w:pPr>
    </w:p>
    <w:p w14:paraId="2A935095" w14:textId="05A3EAC1" w:rsidR="000F0B99" w:rsidRPr="00B017FA" w:rsidRDefault="000F0B99" w:rsidP="00B017FA">
      <w:pPr>
        <w:spacing w:after="0" w:line="360" w:lineRule="auto"/>
        <w:jc w:val="center"/>
        <w:rPr>
          <w:b/>
          <w:shd w:val="clear" w:color="auto" w:fill="FFFFFF"/>
        </w:rPr>
      </w:pPr>
      <w:r w:rsidRPr="00B017FA">
        <w:rPr>
          <w:b/>
          <w:noProof/>
          <w:shd w:val="clear" w:color="auto" w:fill="FFFFFF"/>
          <w:lang w:eastAsia="ru-RU"/>
        </w:rPr>
        <w:drawing>
          <wp:inline distT="0" distB="0" distL="0" distR="0" wp14:anchorId="5CAAC9D7" wp14:editId="42E9EDE8">
            <wp:extent cx="3444053" cy="2540482"/>
            <wp:effectExtent l="0" t="0" r="4445" b="0"/>
            <wp:docPr id="6" name="Рисунок 6" descr="C:\Users\Kana\Desktop\Бух.учет\БЛЯТЬ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na\Desktop\Бух.учет\БЛЯТЬЬ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747" cy="255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BC180" w14:textId="3A4AFD2E" w:rsidR="00ED2799" w:rsidRPr="00ED2799" w:rsidRDefault="00F175C5" w:rsidP="00ED2799">
      <w:pPr>
        <w:spacing w:after="0" w:line="360" w:lineRule="auto"/>
        <w:jc w:val="both"/>
        <w:rPr>
          <w:shd w:val="clear" w:color="auto" w:fill="FFFFFF"/>
        </w:rPr>
      </w:pPr>
      <w:r w:rsidRPr="00B017FA">
        <w:rPr>
          <w:rStyle w:val="af7"/>
          <w:rFonts w:asciiTheme="minorHAnsi" w:hAnsiTheme="minorHAnsi" w:cstheme="minorBidi"/>
          <w:color w:val="auto"/>
          <w:sz w:val="28"/>
          <w:szCs w:val="28"/>
          <w:lang w:eastAsia="ru-RU"/>
        </w:rPr>
        <w:commentReference w:id="12"/>
      </w:r>
      <w:r w:rsidR="00ED2799" w:rsidRPr="00ED2799">
        <w:rPr>
          <w:b/>
          <w:shd w:val="clear" w:color="auto" w:fill="FFFFFF"/>
        </w:rPr>
        <w:t xml:space="preserve"> </w:t>
      </w:r>
      <w:r w:rsidR="00ED2799" w:rsidRPr="00ED2799">
        <w:rPr>
          <w:shd w:val="clear" w:color="auto" w:fill="FFFFFF"/>
        </w:rPr>
        <w:t>Рисунок 4. Соответствие манифестации ОРС началу менструального цикла</w:t>
      </w:r>
    </w:p>
    <w:p w14:paraId="2807B075" w14:textId="77777777" w:rsidR="00ED2799" w:rsidRDefault="00F175C5" w:rsidP="00442E3D">
      <w:pPr>
        <w:spacing w:after="0" w:line="360" w:lineRule="auto"/>
        <w:ind w:firstLine="709"/>
      </w:pPr>
      <w:r w:rsidRPr="00B017FA">
        <w:rPr>
          <w:rStyle w:val="af7"/>
          <w:color w:val="auto"/>
          <w:sz w:val="28"/>
          <w:szCs w:val="28"/>
          <w:lang w:eastAsia="ru-RU"/>
        </w:rPr>
        <w:commentReference w:id="13"/>
      </w:r>
    </w:p>
    <w:p w14:paraId="1E84088D" w14:textId="3501FB05" w:rsidR="00D663E3" w:rsidRPr="00B017FA" w:rsidRDefault="00D663E3" w:rsidP="00442E3D">
      <w:pPr>
        <w:spacing w:after="0" w:line="360" w:lineRule="auto"/>
        <w:ind w:firstLine="709"/>
      </w:pPr>
      <w:r w:rsidRPr="00B017FA">
        <w:t xml:space="preserve">Основными проявлениями ОРС </w:t>
      </w:r>
      <w:r w:rsidR="002F72BE" w:rsidRPr="00B017FA">
        <w:t>в обследованной группе пациентов</w:t>
      </w:r>
      <w:r w:rsidRPr="00B017FA">
        <w:t xml:space="preserve"> были </w:t>
      </w:r>
      <w:r w:rsidR="002F72BE" w:rsidRPr="00B017FA">
        <w:t>следующи</w:t>
      </w:r>
      <w:r w:rsidR="008A3563" w:rsidRPr="00B017FA">
        <w:t>е</w:t>
      </w:r>
      <w:r w:rsidR="008312AC" w:rsidRPr="00B017FA">
        <w:t xml:space="preserve"> </w:t>
      </w:r>
      <w:r w:rsidR="008312AC" w:rsidRPr="00B017FA">
        <w:rPr>
          <w:color w:val="auto"/>
          <w:spacing w:val="2"/>
          <w:w w:val="105"/>
        </w:rPr>
        <w:t>(табл.1)</w:t>
      </w:r>
      <w:r w:rsidRPr="00B017FA">
        <w:t xml:space="preserve">: повышение АД ‒ </w:t>
      </w:r>
      <w:r w:rsidR="000F0B99" w:rsidRPr="00B017FA">
        <w:rPr>
          <w:color w:val="auto"/>
        </w:rPr>
        <w:t>у 53</w:t>
      </w:r>
      <w:r w:rsidRPr="00B017FA">
        <w:rPr>
          <w:color w:val="auto"/>
        </w:rPr>
        <w:t xml:space="preserve"> </w:t>
      </w:r>
      <w:r w:rsidR="000F0B99" w:rsidRPr="00B017FA">
        <w:t>(49,5</w:t>
      </w:r>
      <w:r w:rsidR="00E2092B" w:rsidRPr="00B017FA">
        <w:t>%);</w:t>
      </w:r>
      <w:r w:rsidR="002F72BE" w:rsidRPr="00B017FA">
        <w:t xml:space="preserve"> </w:t>
      </w:r>
      <w:r w:rsidR="000F0B99" w:rsidRPr="00B017FA">
        <w:t xml:space="preserve">предожирение </w:t>
      </w:r>
      <w:r w:rsidR="00E2092B" w:rsidRPr="00B017FA">
        <w:t>наблюдалось у 43 (40,2</w:t>
      </w:r>
      <w:r w:rsidRPr="00B017FA">
        <w:t>%)</w:t>
      </w:r>
      <w:r w:rsidR="00E2092B" w:rsidRPr="00B017FA">
        <w:t xml:space="preserve"> и </w:t>
      </w:r>
      <w:r w:rsidR="000F0B99" w:rsidRPr="00B017FA">
        <w:t xml:space="preserve">ожирение </w:t>
      </w:r>
      <w:r w:rsidR="00E2092B" w:rsidRPr="00B017FA">
        <w:t xml:space="preserve">у 41 (38,3%); высокорослость (рост </w:t>
      </w:r>
      <w:r w:rsidR="00E2092B" w:rsidRPr="00B017FA">
        <w:rPr>
          <w:rFonts w:ascii="Calibri" w:hAnsi="Calibri" w:cs="Calibri"/>
        </w:rPr>
        <w:t>&lt;</w:t>
      </w:r>
      <w:r w:rsidR="00E2092B" w:rsidRPr="00B017FA">
        <w:t xml:space="preserve">195 см для мальчиков и </w:t>
      </w:r>
      <w:r w:rsidR="00E2092B" w:rsidRPr="00B017FA">
        <w:rPr>
          <w:rFonts w:ascii="Calibri" w:hAnsi="Calibri" w:cs="Calibri"/>
        </w:rPr>
        <w:t>&lt;</w:t>
      </w:r>
      <w:r w:rsidR="00E2092B" w:rsidRPr="00B017FA">
        <w:t>180 см для девочек)</w:t>
      </w:r>
      <w:r w:rsidR="008312AC" w:rsidRPr="00B017FA">
        <w:t xml:space="preserve"> ‒ у 3 (2,8</w:t>
      </w:r>
      <w:r w:rsidRPr="00B017FA">
        <w:t>%), нарушени</w:t>
      </w:r>
      <w:r w:rsidR="004F533D" w:rsidRPr="00B017FA">
        <w:t>я</w:t>
      </w:r>
      <w:r w:rsidR="008312AC" w:rsidRPr="00B017FA">
        <w:t xml:space="preserve"> менструальной функции ‒ у 33 (44</w:t>
      </w:r>
      <w:r w:rsidRPr="00B017FA">
        <w:t xml:space="preserve">%) </w:t>
      </w:r>
      <w:commentRangeStart w:id="14"/>
      <w:r w:rsidR="008312AC" w:rsidRPr="00B017FA">
        <w:t>пациенток</w:t>
      </w:r>
      <w:commentRangeEnd w:id="14"/>
      <w:r w:rsidR="008312AC" w:rsidRPr="00B017FA">
        <w:rPr>
          <w:rStyle w:val="af7"/>
          <w:rFonts w:asciiTheme="minorHAnsi" w:hAnsiTheme="minorHAnsi" w:cstheme="minorBidi"/>
          <w:color w:val="auto"/>
          <w:sz w:val="28"/>
          <w:szCs w:val="28"/>
          <w:lang w:eastAsia="ru-RU"/>
        </w:rPr>
        <w:commentReference w:id="14"/>
      </w:r>
      <w:r w:rsidR="008312AC" w:rsidRPr="00B017FA">
        <w:rPr>
          <w:color w:val="auto"/>
          <w:spacing w:val="2"/>
          <w:w w:val="105"/>
        </w:rPr>
        <w:t>.</w:t>
      </w:r>
    </w:p>
    <w:p w14:paraId="404FED65" w14:textId="0C5D3CC4" w:rsidR="00983C7A" w:rsidRPr="00B017FA" w:rsidRDefault="002F72BE" w:rsidP="00442E3D">
      <w:pPr>
        <w:spacing w:after="0" w:line="360" w:lineRule="auto"/>
        <w:ind w:firstLine="709"/>
        <w:jc w:val="both"/>
        <w:rPr>
          <w:color w:val="auto"/>
          <w:spacing w:val="2"/>
          <w:w w:val="105"/>
        </w:rPr>
      </w:pPr>
      <w:r w:rsidRPr="00B017FA">
        <w:rPr>
          <w:color w:val="auto"/>
          <w:spacing w:val="2"/>
          <w:w w:val="105"/>
        </w:rPr>
        <w:t>Практически у всех пациентов,</w:t>
      </w:r>
      <w:r w:rsidR="008312AC" w:rsidRPr="00B017FA">
        <w:rPr>
          <w:color w:val="auto"/>
          <w:spacing w:val="2"/>
          <w:w w:val="105"/>
        </w:rPr>
        <w:t xml:space="preserve"> а</w:t>
      </w:r>
      <w:r w:rsidRPr="00B017FA">
        <w:rPr>
          <w:color w:val="auto"/>
          <w:spacing w:val="2"/>
          <w:w w:val="105"/>
        </w:rPr>
        <w:t xml:space="preserve"> это </w:t>
      </w:r>
      <w:r w:rsidR="008312AC" w:rsidRPr="00B017FA">
        <w:rPr>
          <w:color w:val="auto"/>
          <w:spacing w:val="2"/>
          <w:w w:val="105"/>
        </w:rPr>
        <w:t>98 (91,6%), при</w:t>
      </w:r>
      <w:r w:rsidR="004F533D" w:rsidRPr="00B017FA">
        <w:rPr>
          <w:color w:val="auto"/>
          <w:spacing w:val="2"/>
          <w:w w:val="105"/>
        </w:rPr>
        <w:t xml:space="preserve"> первом осмотре был </w:t>
      </w:r>
      <w:r w:rsidRPr="00B017FA">
        <w:rPr>
          <w:color w:val="auto"/>
          <w:spacing w:val="2"/>
          <w:w w:val="105"/>
        </w:rPr>
        <w:t xml:space="preserve">выявлен патогномоничный </w:t>
      </w:r>
      <w:r w:rsidR="004F533D" w:rsidRPr="00B017FA">
        <w:rPr>
          <w:color w:val="auto"/>
          <w:spacing w:val="2"/>
          <w:w w:val="105"/>
        </w:rPr>
        <w:t xml:space="preserve">и характерный для ОРС </w:t>
      </w:r>
      <w:r w:rsidRPr="00B017FA">
        <w:rPr>
          <w:color w:val="auto"/>
          <w:spacing w:val="2"/>
          <w:w w:val="105"/>
        </w:rPr>
        <w:t>симптом</w:t>
      </w:r>
      <w:r w:rsidR="004F533D" w:rsidRPr="00B017FA">
        <w:rPr>
          <w:color w:val="auto"/>
          <w:spacing w:val="2"/>
          <w:w w:val="105"/>
        </w:rPr>
        <w:t xml:space="preserve"> </w:t>
      </w:r>
      <w:r w:rsidRPr="00B017FA">
        <w:rPr>
          <w:color w:val="auto"/>
          <w:spacing w:val="2"/>
          <w:w w:val="105"/>
        </w:rPr>
        <w:t xml:space="preserve">– наличие стрий. </w:t>
      </w:r>
    </w:p>
    <w:p w14:paraId="4A073578" w14:textId="77777777" w:rsidR="009F5BDB" w:rsidRDefault="009F5BDB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42D7B94C" w14:textId="77777777" w:rsidR="009F5BDB" w:rsidRDefault="009F5BDB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25E3690F" w14:textId="77777777" w:rsidR="009F5BDB" w:rsidRDefault="009F5BDB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716DE43C" w14:textId="77777777" w:rsidR="009F5BDB" w:rsidRDefault="009F5BDB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543F9960" w14:textId="77777777" w:rsidR="009F5BDB" w:rsidRDefault="009F5BDB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138F44D8" w14:textId="77777777" w:rsidR="00ED2799" w:rsidRPr="00ED2799" w:rsidRDefault="001446DE" w:rsidP="00442E3D">
      <w:pPr>
        <w:spacing w:after="0" w:line="360" w:lineRule="auto"/>
        <w:jc w:val="both"/>
        <w:rPr>
          <w:shd w:val="clear" w:color="auto" w:fill="FFFFFF"/>
        </w:rPr>
      </w:pPr>
      <w:r w:rsidRPr="00ED2799">
        <w:rPr>
          <w:shd w:val="clear" w:color="auto" w:fill="FFFFFF"/>
        </w:rPr>
        <w:lastRenderedPageBreak/>
        <w:t>Таблица</w:t>
      </w:r>
      <w:r w:rsidR="008312AC" w:rsidRPr="00ED2799">
        <w:rPr>
          <w:shd w:val="clear" w:color="auto" w:fill="FFFFFF"/>
        </w:rPr>
        <w:t xml:space="preserve"> 1. </w:t>
      </w:r>
    </w:p>
    <w:p w14:paraId="3B6A5369" w14:textId="613B7461" w:rsidR="008055DA" w:rsidRPr="00ED2799" w:rsidRDefault="00ED2799" w:rsidP="00442E3D">
      <w:pPr>
        <w:spacing w:after="0" w:line="360" w:lineRule="auto"/>
        <w:jc w:val="both"/>
        <w:rPr>
          <w:color w:val="auto"/>
          <w:spacing w:val="2"/>
          <w:w w:val="105"/>
        </w:rPr>
      </w:pPr>
      <w:r>
        <w:rPr>
          <w:color w:val="auto"/>
          <w:spacing w:val="2"/>
          <w:w w:val="105"/>
        </w:rPr>
        <w:t>Частота</w:t>
      </w:r>
      <w:r w:rsidR="008055DA" w:rsidRPr="00ED2799">
        <w:rPr>
          <w:color w:val="auto"/>
          <w:spacing w:val="2"/>
          <w:w w:val="105"/>
        </w:rPr>
        <w:t xml:space="preserve"> встречаемости </w:t>
      </w:r>
      <w:r w:rsidR="00800A86" w:rsidRPr="00ED2799">
        <w:rPr>
          <w:color w:val="auto"/>
          <w:spacing w:val="2"/>
          <w:w w:val="105"/>
        </w:rPr>
        <w:t>симптомов</w:t>
      </w:r>
      <w:r w:rsidR="00576343" w:rsidRPr="00ED2799">
        <w:rPr>
          <w:color w:val="auto"/>
          <w:spacing w:val="2"/>
          <w:w w:val="105"/>
        </w:rPr>
        <w:t xml:space="preserve"> ОРС</w:t>
      </w:r>
      <w:r>
        <w:rPr>
          <w:color w:val="auto"/>
          <w:spacing w:val="2"/>
          <w:w w:val="105"/>
        </w:rPr>
        <w:t xml:space="preserve"> у мужчин (</w:t>
      </w:r>
      <w:r w:rsidR="00576343" w:rsidRPr="00ED2799">
        <w:rPr>
          <w:color w:val="auto"/>
          <w:spacing w:val="2"/>
          <w:w w:val="105"/>
        </w:rPr>
        <w:t>32</w:t>
      </w:r>
      <w:r>
        <w:rPr>
          <w:color w:val="auto"/>
          <w:spacing w:val="2"/>
          <w:w w:val="105"/>
        </w:rPr>
        <w:t xml:space="preserve"> чел.) и женщин (</w:t>
      </w:r>
      <w:r w:rsidR="00576343" w:rsidRPr="00ED2799">
        <w:rPr>
          <w:color w:val="auto"/>
          <w:spacing w:val="2"/>
          <w:w w:val="105"/>
        </w:rPr>
        <w:t xml:space="preserve"> 75</w:t>
      </w:r>
      <w:r>
        <w:rPr>
          <w:color w:val="auto"/>
          <w:spacing w:val="2"/>
          <w:w w:val="105"/>
        </w:rPr>
        <w:t xml:space="preserve"> чел.</w:t>
      </w:r>
      <w:r w:rsidR="00576343" w:rsidRPr="00ED2799">
        <w:rPr>
          <w:color w:val="auto"/>
          <w:spacing w:val="2"/>
          <w:w w:val="105"/>
        </w:rPr>
        <w:t>)</w:t>
      </w:r>
    </w:p>
    <w:tbl>
      <w:tblPr>
        <w:tblStyle w:val="4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4"/>
        <w:gridCol w:w="2625"/>
        <w:gridCol w:w="2935"/>
      </w:tblGrid>
      <w:tr w:rsidR="008312AC" w:rsidRPr="00B017FA" w14:paraId="05D45D9B" w14:textId="77777777" w:rsidTr="003F7C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4" w:type="dxa"/>
            <w:shd w:val="clear" w:color="auto" w:fill="FFFFFF" w:themeFill="background1"/>
          </w:tcPr>
          <w:p w14:paraId="0B0D90FF" w14:textId="08C52DE5" w:rsidR="008312AC" w:rsidRPr="00B017FA" w:rsidRDefault="008312AC" w:rsidP="00442E3D">
            <w:pPr>
              <w:spacing w:line="360" w:lineRule="auto"/>
              <w:jc w:val="center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Параметры</w:t>
            </w:r>
          </w:p>
        </w:tc>
        <w:tc>
          <w:tcPr>
            <w:tcW w:w="2625" w:type="dxa"/>
            <w:shd w:val="clear" w:color="auto" w:fill="FFFFFF" w:themeFill="background1"/>
          </w:tcPr>
          <w:p w14:paraId="228041AF" w14:textId="122C13AA" w:rsidR="008312AC" w:rsidRPr="00B017FA" w:rsidRDefault="008312AC" w:rsidP="00442E3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t>Мужчины</w:t>
            </w:r>
          </w:p>
        </w:tc>
        <w:tc>
          <w:tcPr>
            <w:tcW w:w="2935" w:type="dxa"/>
            <w:shd w:val="clear" w:color="auto" w:fill="FFFFFF" w:themeFill="background1"/>
          </w:tcPr>
          <w:p w14:paraId="2D648F26" w14:textId="5CD9ADD4" w:rsidR="008312AC" w:rsidRPr="00B017FA" w:rsidRDefault="008312AC" w:rsidP="00442E3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t>Женщины</w:t>
            </w:r>
          </w:p>
        </w:tc>
      </w:tr>
      <w:tr w:rsidR="008312AC" w:rsidRPr="00B017FA" w14:paraId="15D114AE" w14:textId="77777777" w:rsidTr="003F7C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4" w:type="dxa"/>
            <w:shd w:val="clear" w:color="auto" w:fill="FFFFFF" w:themeFill="background1"/>
          </w:tcPr>
          <w:p w14:paraId="3F17AAA5" w14:textId="141E06AA" w:rsidR="008312AC" w:rsidRPr="00B017FA" w:rsidRDefault="008312AC" w:rsidP="00442E3D">
            <w:pPr>
              <w:spacing w:line="360" w:lineRule="auto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  <w:shd w:val="clear" w:color="auto" w:fill="FFFFFF"/>
              </w:rPr>
              <w:t>Стрии</w:t>
            </w:r>
            <w:r w:rsidR="00493357" w:rsidRPr="00B017FA">
              <w:rPr>
                <w:b w:val="0"/>
                <w:shd w:val="clear" w:color="auto" w:fill="FFFFFF"/>
              </w:rPr>
              <w:t xml:space="preserve"> есть или были</w:t>
            </w:r>
          </w:p>
        </w:tc>
        <w:tc>
          <w:tcPr>
            <w:tcW w:w="2625" w:type="dxa"/>
            <w:shd w:val="clear" w:color="auto" w:fill="FFFFFF" w:themeFill="background1"/>
          </w:tcPr>
          <w:p w14:paraId="09FA63A5" w14:textId="4E0AFCEC" w:rsidR="008312AC" w:rsidRPr="00B017FA" w:rsidRDefault="00493357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 xml:space="preserve">25 </w:t>
            </w:r>
            <w:r w:rsidR="008312AC" w:rsidRPr="00B017FA">
              <w:rPr>
                <w:shd w:val="clear" w:color="auto" w:fill="FFFFFF"/>
                <w:lang w:val="en-US"/>
              </w:rPr>
              <w:t>(</w:t>
            </w:r>
            <w:r w:rsidRPr="00B017FA">
              <w:rPr>
                <w:shd w:val="clear" w:color="auto" w:fill="FFFFFF"/>
                <w:lang w:val="en-US"/>
              </w:rPr>
              <w:t>78,1</w:t>
            </w:r>
            <w:r w:rsidR="008312AC" w:rsidRPr="00B017FA">
              <w:rPr>
                <w:shd w:val="clear" w:color="auto" w:fill="FFFFFF"/>
                <w:lang w:val="en-US"/>
              </w:rPr>
              <w:t>%)</w:t>
            </w:r>
          </w:p>
        </w:tc>
        <w:tc>
          <w:tcPr>
            <w:tcW w:w="2935" w:type="dxa"/>
            <w:shd w:val="clear" w:color="auto" w:fill="FFFFFF" w:themeFill="background1"/>
          </w:tcPr>
          <w:p w14:paraId="65CD7367" w14:textId="15147C27" w:rsidR="008312AC" w:rsidRPr="00B017FA" w:rsidRDefault="00493357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  <w:lang w:val="en-US"/>
              </w:rPr>
              <w:t>73</w:t>
            </w:r>
            <w:r w:rsidR="008312AC" w:rsidRPr="00B017FA">
              <w:rPr>
                <w:shd w:val="clear" w:color="auto" w:fill="FFFFFF"/>
                <w:lang w:val="en-US"/>
              </w:rPr>
              <w:t xml:space="preserve"> (</w:t>
            </w:r>
            <w:r w:rsidRPr="00B017FA">
              <w:rPr>
                <w:shd w:val="clear" w:color="auto" w:fill="FFFFFF"/>
                <w:lang w:val="en-US"/>
              </w:rPr>
              <w:t>97,3</w:t>
            </w:r>
            <w:r w:rsidR="008312AC" w:rsidRPr="00B017FA">
              <w:rPr>
                <w:shd w:val="clear" w:color="auto" w:fill="FFFFFF"/>
                <w:lang w:val="en-US"/>
              </w:rPr>
              <w:t>%)</w:t>
            </w:r>
          </w:p>
        </w:tc>
      </w:tr>
      <w:tr w:rsidR="008312AC" w:rsidRPr="00B017FA" w14:paraId="6DDEC559" w14:textId="77777777" w:rsidTr="003F7CE7">
        <w:trPr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4" w:type="dxa"/>
            <w:shd w:val="clear" w:color="auto" w:fill="FFFFFF" w:themeFill="background1"/>
          </w:tcPr>
          <w:p w14:paraId="11131E05" w14:textId="3BA9EB2E" w:rsidR="00F732E8" w:rsidRPr="00B017FA" w:rsidRDefault="00F732E8" w:rsidP="00B017FA">
            <w:pPr>
              <w:spacing w:line="360" w:lineRule="auto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  <w:shd w:val="clear" w:color="auto" w:fill="FFFFFF"/>
              </w:rPr>
              <w:t>Ожирение (</w:t>
            </w:r>
            <w:r w:rsidR="008312AC" w:rsidRPr="00B017FA">
              <w:rPr>
                <w:b w:val="0"/>
                <w:shd w:val="clear" w:color="auto" w:fill="FFFFFF"/>
              </w:rPr>
              <w:t>индекс массы тела ≥ 30</w:t>
            </w:r>
            <w:r w:rsidRPr="00B017FA">
              <w:rPr>
                <w:b w:val="0"/>
                <w:shd w:val="clear" w:color="auto" w:fill="FFFFFF"/>
              </w:rPr>
              <w:t xml:space="preserve"> кг/м2)</w:t>
            </w:r>
          </w:p>
        </w:tc>
        <w:tc>
          <w:tcPr>
            <w:tcW w:w="2625" w:type="dxa"/>
            <w:shd w:val="clear" w:color="auto" w:fill="FFFFFF" w:themeFill="background1"/>
          </w:tcPr>
          <w:p w14:paraId="2573723F" w14:textId="0A181F39" w:rsidR="008312AC" w:rsidRPr="00B017FA" w:rsidRDefault="009156F9" w:rsidP="00442E3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  <w:lang w:val="en-US"/>
              </w:rPr>
              <w:t>20</w:t>
            </w:r>
            <w:r w:rsidR="008312AC" w:rsidRPr="00B017FA">
              <w:rPr>
                <w:shd w:val="clear" w:color="auto" w:fill="FFFFFF"/>
                <w:lang w:val="en-US"/>
              </w:rPr>
              <w:t xml:space="preserve"> (</w:t>
            </w:r>
            <w:r w:rsidRPr="00B017FA">
              <w:rPr>
                <w:shd w:val="clear" w:color="auto" w:fill="FFFFFF"/>
                <w:lang w:val="en-US"/>
              </w:rPr>
              <w:t>62</w:t>
            </w:r>
            <w:r w:rsidR="008312AC" w:rsidRPr="00B017FA">
              <w:rPr>
                <w:shd w:val="clear" w:color="auto" w:fill="FFFFFF"/>
                <w:lang w:val="en-US"/>
              </w:rPr>
              <w:t>,</w:t>
            </w:r>
            <w:r w:rsidRPr="00B017FA">
              <w:rPr>
                <w:shd w:val="clear" w:color="auto" w:fill="FFFFFF"/>
                <w:lang w:val="en-US"/>
              </w:rPr>
              <w:t>5</w:t>
            </w:r>
            <w:r w:rsidR="008312AC" w:rsidRPr="00B017FA">
              <w:rPr>
                <w:shd w:val="clear" w:color="auto" w:fill="FFFFFF"/>
                <w:lang w:val="en-US"/>
              </w:rPr>
              <w:t>%)</w:t>
            </w:r>
          </w:p>
        </w:tc>
        <w:tc>
          <w:tcPr>
            <w:tcW w:w="2935" w:type="dxa"/>
            <w:shd w:val="clear" w:color="auto" w:fill="FFFFFF" w:themeFill="background1"/>
          </w:tcPr>
          <w:p w14:paraId="58F298DA" w14:textId="47D26E60" w:rsidR="008312AC" w:rsidRPr="00B017FA" w:rsidRDefault="009156F9" w:rsidP="00442E3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  <w:lang w:val="en-US"/>
              </w:rPr>
              <w:t>21</w:t>
            </w:r>
            <w:r w:rsidR="008312AC" w:rsidRPr="00B017FA">
              <w:rPr>
                <w:shd w:val="clear" w:color="auto" w:fill="FFFFFF"/>
                <w:lang w:val="en-US"/>
              </w:rPr>
              <w:t xml:space="preserve"> (</w:t>
            </w:r>
            <w:r w:rsidRPr="00B017FA">
              <w:rPr>
                <w:shd w:val="clear" w:color="auto" w:fill="FFFFFF"/>
                <w:lang w:val="en-US"/>
              </w:rPr>
              <w:t>28</w:t>
            </w:r>
            <w:r w:rsidR="008312AC" w:rsidRPr="00B017FA">
              <w:rPr>
                <w:shd w:val="clear" w:color="auto" w:fill="FFFFFF"/>
                <w:lang w:val="en-US"/>
              </w:rPr>
              <w:t>%)</w:t>
            </w:r>
          </w:p>
        </w:tc>
      </w:tr>
      <w:tr w:rsidR="008312AC" w:rsidRPr="00B017FA" w14:paraId="3CDF0DE5" w14:textId="77777777" w:rsidTr="003F7C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4" w:type="dxa"/>
            <w:shd w:val="clear" w:color="auto" w:fill="FFFFFF" w:themeFill="background1"/>
          </w:tcPr>
          <w:p w14:paraId="1645E597" w14:textId="2BC83BC6" w:rsidR="00F732E8" w:rsidRPr="00B017FA" w:rsidRDefault="008312AC" w:rsidP="00B017FA">
            <w:pPr>
              <w:spacing w:line="360" w:lineRule="auto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  <w:shd w:val="clear" w:color="auto" w:fill="FFFFFF"/>
              </w:rPr>
              <w:t>Предожирение</w:t>
            </w:r>
            <w:r w:rsidR="00F732E8" w:rsidRPr="00B017FA">
              <w:rPr>
                <w:b w:val="0"/>
                <w:shd w:val="clear" w:color="auto" w:fill="FFFFFF"/>
              </w:rPr>
              <w:t xml:space="preserve"> </w:t>
            </w:r>
            <w:r w:rsidRPr="00B017FA">
              <w:rPr>
                <w:b w:val="0"/>
                <w:shd w:val="clear" w:color="auto" w:fill="FFFFFF"/>
              </w:rPr>
              <w:t xml:space="preserve">(индекс массы тела 25 </w:t>
            </w:r>
            <w:r w:rsidRPr="00B017FA">
              <w:rPr>
                <w:rFonts w:ascii="Calibri" w:hAnsi="Calibri" w:cs="Calibri"/>
                <w:b w:val="0"/>
                <w:shd w:val="clear" w:color="auto" w:fill="FFFFFF"/>
              </w:rPr>
              <w:t>≤</w:t>
            </w:r>
            <w:r w:rsidR="00493357" w:rsidRPr="00B017FA">
              <w:rPr>
                <w:b w:val="0"/>
                <w:shd w:val="clear" w:color="auto" w:fill="FFFFFF"/>
              </w:rPr>
              <w:t xml:space="preserve"> или </w:t>
            </w:r>
            <w:r w:rsidRPr="00B017FA">
              <w:rPr>
                <w:b w:val="0"/>
                <w:shd w:val="clear" w:color="auto" w:fill="FFFFFF"/>
              </w:rPr>
              <w:t>≥ 29,9</w:t>
            </w:r>
            <w:r w:rsidR="00493357" w:rsidRPr="00B017FA">
              <w:rPr>
                <w:b w:val="0"/>
                <w:shd w:val="clear" w:color="auto" w:fill="FFFFFF"/>
              </w:rPr>
              <w:t xml:space="preserve"> кг/м2)</w:t>
            </w:r>
          </w:p>
        </w:tc>
        <w:tc>
          <w:tcPr>
            <w:tcW w:w="2625" w:type="dxa"/>
            <w:shd w:val="clear" w:color="auto" w:fill="FFFFFF" w:themeFill="background1"/>
          </w:tcPr>
          <w:p w14:paraId="246BDE27" w14:textId="77777777" w:rsidR="00F732E8" w:rsidRPr="00B017FA" w:rsidRDefault="00F732E8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</w:p>
          <w:p w14:paraId="128587E2" w14:textId="783F033B" w:rsidR="008312AC" w:rsidRPr="00B017FA" w:rsidRDefault="009156F9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9 (28,1</w:t>
            </w:r>
            <w:r w:rsidR="008312AC" w:rsidRPr="00B017FA">
              <w:rPr>
                <w:shd w:val="clear" w:color="auto" w:fill="FFFFFF"/>
              </w:rPr>
              <w:t>%)</w:t>
            </w:r>
          </w:p>
        </w:tc>
        <w:tc>
          <w:tcPr>
            <w:tcW w:w="2935" w:type="dxa"/>
            <w:shd w:val="clear" w:color="auto" w:fill="FFFFFF" w:themeFill="background1"/>
          </w:tcPr>
          <w:p w14:paraId="27BA9B28" w14:textId="5291AE04" w:rsidR="008312AC" w:rsidRPr="00B017FA" w:rsidRDefault="009156F9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34 (45,3</w:t>
            </w:r>
            <w:r w:rsidR="008312AC" w:rsidRPr="00B017FA">
              <w:rPr>
                <w:shd w:val="clear" w:color="auto" w:fill="FFFFFF"/>
              </w:rPr>
              <w:t>%)</w:t>
            </w:r>
          </w:p>
        </w:tc>
      </w:tr>
      <w:tr w:rsidR="008312AC" w:rsidRPr="00B017FA" w14:paraId="511CA2CC" w14:textId="77777777" w:rsidTr="00B017FA">
        <w:trPr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4" w:type="dxa"/>
            <w:shd w:val="clear" w:color="auto" w:fill="FFFFFF" w:themeFill="background1"/>
          </w:tcPr>
          <w:p w14:paraId="5424E527" w14:textId="6188840E" w:rsidR="00F732E8" w:rsidRPr="00B017FA" w:rsidRDefault="00493357" w:rsidP="00B017FA">
            <w:pPr>
              <w:spacing w:line="360" w:lineRule="auto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</w:rPr>
              <w:t>Нарушения менструальной функции</w:t>
            </w:r>
          </w:p>
        </w:tc>
        <w:tc>
          <w:tcPr>
            <w:tcW w:w="2625" w:type="dxa"/>
            <w:shd w:val="clear" w:color="auto" w:fill="FFFFFF" w:themeFill="background1"/>
          </w:tcPr>
          <w:p w14:paraId="2677F6A4" w14:textId="02C51548" w:rsidR="008312AC" w:rsidRPr="00B017FA" w:rsidRDefault="00493357" w:rsidP="00442E3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t>33 (44%)</w:t>
            </w:r>
          </w:p>
        </w:tc>
        <w:tc>
          <w:tcPr>
            <w:tcW w:w="2935" w:type="dxa"/>
            <w:shd w:val="clear" w:color="auto" w:fill="FFFFFF" w:themeFill="background1"/>
          </w:tcPr>
          <w:p w14:paraId="633DB383" w14:textId="4A0EE5ED" w:rsidR="008312AC" w:rsidRPr="00B017FA" w:rsidRDefault="008312AC" w:rsidP="00442E3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</w:p>
        </w:tc>
      </w:tr>
      <w:tr w:rsidR="008312AC" w:rsidRPr="00B017FA" w14:paraId="55407BE8" w14:textId="77777777" w:rsidTr="00B017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44" w:type="dxa"/>
            <w:shd w:val="clear" w:color="auto" w:fill="FFFFFF" w:themeFill="background1"/>
          </w:tcPr>
          <w:p w14:paraId="529E4FC3" w14:textId="4F9505A4" w:rsidR="008312AC" w:rsidRPr="00B017FA" w:rsidRDefault="00493357" w:rsidP="00442E3D">
            <w:pPr>
              <w:spacing w:line="360" w:lineRule="auto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  <w:shd w:val="clear" w:color="auto" w:fill="FFFFFF"/>
              </w:rPr>
              <w:t>Высокорослость</w:t>
            </w:r>
          </w:p>
        </w:tc>
        <w:tc>
          <w:tcPr>
            <w:tcW w:w="2625" w:type="dxa"/>
            <w:shd w:val="clear" w:color="auto" w:fill="FFFFFF" w:themeFill="background1"/>
          </w:tcPr>
          <w:p w14:paraId="1E66DC03" w14:textId="6F488DFE" w:rsidR="008312AC" w:rsidRPr="00B017FA" w:rsidRDefault="00493357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  <w:lang w:val="en-US"/>
              </w:rPr>
              <w:t>2</w:t>
            </w:r>
            <w:r w:rsidR="008312AC" w:rsidRPr="00B017FA">
              <w:rPr>
                <w:shd w:val="clear" w:color="auto" w:fill="FFFFFF"/>
                <w:lang w:val="en-US"/>
              </w:rPr>
              <w:t xml:space="preserve"> (</w:t>
            </w:r>
            <w:r w:rsidRPr="00B017FA">
              <w:rPr>
                <w:shd w:val="clear" w:color="auto" w:fill="FFFFFF"/>
              </w:rPr>
              <w:t>6</w:t>
            </w:r>
            <w:r w:rsidRPr="00B017FA">
              <w:rPr>
                <w:shd w:val="clear" w:color="auto" w:fill="FFFFFF"/>
                <w:lang w:val="en-US"/>
              </w:rPr>
              <w:t>,25</w:t>
            </w:r>
            <w:r w:rsidR="008312AC" w:rsidRPr="00B017FA">
              <w:rPr>
                <w:shd w:val="clear" w:color="auto" w:fill="FFFFFF"/>
                <w:lang w:val="en-US"/>
              </w:rPr>
              <w:t>%)</w:t>
            </w:r>
          </w:p>
        </w:tc>
        <w:tc>
          <w:tcPr>
            <w:tcW w:w="2935" w:type="dxa"/>
            <w:shd w:val="clear" w:color="auto" w:fill="FFFFFF" w:themeFill="background1"/>
          </w:tcPr>
          <w:p w14:paraId="6B130F57" w14:textId="6A0C17DB" w:rsidR="008312AC" w:rsidRPr="00B017FA" w:rsidRDefault="00493357" w:rsidP="00442E3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  <w:lang w:val="en-US"/>
              </w:rPr>
              <w:t>1</w:t>
            </w:r>
            <w:r w:rsidR="008312AC" w:rsidRPr="00B017FA">
              <w:rPr>
                <w:shd w:val="clear" w:color="auto" w:fill="FFFFFF"/>
                <w:lang w:val="en-US"/>
              </w:rPr>
              <w:t xml:space="preserve"> (</w:t>
            </w:r>
            <w:r w:rsidRPr="00B017FA">
              <w:rPr>
                <w:shd w:val="clear" w:color="auto" w:fill="FFFFFF"/>
                <w:lang w:val="en-US"/>
              </w:rPr>
              <w:t>1,33</w:t>
            </w:r>
            <w:r w:rsidR="008312AC" w:rsidRPr="00B017FA">
              <w:rPr>
                <w:shd w:val="clear" w:color="auto" w:fill="FFFFFF"/>
                <w:lang w:val="en-US"/>
              </w:rPr>
              <w:t>%)</w:t>
            </w:r>
          </w:p>
        </w:tc>
      </w:tr>
    </w:tbl>
    <w:p w14:paraId="5A27DBFF" w14:textId="77777777" w:rsidR="00ED2799" w:rsidRDefault="00ED2799" w:rsidP="00442E3D">
      <w:pPr>
        <w:spacing w:after="0" w:line="360" w:lineRule="auto"/>
        <w:ind w:firstLine="709"/>
        <w:jc w:val="both"/>
      </w:pPr>
    </w:p>
    <w:p w14:paraId="504827F0" w14:textId="7F116A4C" w:rsidR="00493357" w:rsidRPr="00B017FA" w:rsidRDefault="00493357" w:rsidP="00442E3D">
      <w:pPr>
        <w:spacing w:after="0" w:line="360" w:lineRule="auto"/>
        <w:ind w:firstLine="709"/>
        <w:jc w:val="both"/>
      </w:pPr>
      <w:r w:rsidRPr="00B017FA">
        <w:t xml:space="preserve">При объективном обследовании пациентов с ОРС было выявлено, что </w:t>
      </w:r>
      <w:r w:rsidR="009156F9" w:rsidRPr="00B017FA">
        <w:t>медиана</w:t>
      </w:r>
      <w:r w:rsidRPr="00B017FA">
        <w:t xml:space="preserve"> </w:t>
      </w:r>
      <w:r w:rsidR="009156F9" w:rsidRPr="00B017FA">
        <w:t>индекса массы тела (</w:t>
      </w:r>
      <w:r w:rsidRPr="00B017FA">
        <w:t>ИМТ</w:t>
      </w:r>
      <w:r w:rsidR="009156F9" w:rsidRPr="00B017FA">
        <w:t>)</w:t>
      </w:r>
      <w:r w:rsidRPr="00B017FA">
        <w:t xml:space="preserve"> –</w:t>
      </w:r>
      <w:r w:rsidR="009156F9" w:rsidRPr="00B017FA">
        <w:t xml:space="preserve"> 29,6 [19,2; 56,3] </w:t>
      </w:r>
      <w:r w:rsidR="009156F9" w:rsidRPr="00B017FA">
        <w:rPr>
          <w:shd w:val="clear" w:color="auto" w:fill="FFFFFF"/>
        </w:rPr>
        <w:t xml:space="preserve">кг/м2, </w:t>
      </w:r>
      <w:r w:rsidR="00181F18" w:rsidRPr="00B017FA">
        <w:rPr>
          <w:shd w:val="clear" w:color="auto" w:fill="FFFFFF"/>
        </w:rPr>
        <w:t xml:space="preserve">медиана </w:t>
      </w:r>
      <w:r w:rsidRPr="00B017FA">
        <w:t xml:space="preserve">веса – </w:t>
      </w:r>
      <w:r w:rsidR="009156F9" w:rsidRPr="00B017FA">
        <w:t xml:space="preserve">87,5 </w:t>
      </w:r>
      <w:r w:rsidRPr="00B017FA">
        <w:t>[</w:t>
      </w:r>
      <w:r w:rsidR="009156F9" w:rsidRPr="00B017FA">
        <w:t>55,5; 168,5</w:t>
      </w:r>
      <w:r w:rsidRPr="00B017FA">
        <w:t>]</w:t>
      </w:r>
      <w:r w:rsidR="009156F9" w:rsidRPr="00B017FA">
        <w:t xml:space="preserve"> кг</w:t>
      </w:r>
      <w:r w:rsidRPr="00B017FA">
        <w:t>,</w:t>
      </w:r>
      <w:r w:rsidR="00181F18" w:rsidRPr="00B017FA">
        <w:t xml:space="preserve"> медиана</w:t>
      </w:r>
      <w:r w:rsidRPr="00B017FA">
        <w:t xml:space="preserve"> роста –</w:t>
      </w:r>
      <w:r w:rsidR="00181F18" w:rsidRPr="00B017FA">
        <w:t>170,5</w:t>
      </w:r>
      <w:r w:rsidRPr="00B017FA">
        <w:t xml:space="preserve"> [</w:t>
      </w:r>
      <w:r w:rsidR="00181F18" w:rsidRPr="00B017FA">
        <w:t>153</w:t>
      </w:r>
      <w:r w:rsidR="009156F9" w:rsidRPr="00B017FA">
        <w:t>;</w:t>
      </w:r>
      <w:r w:rsidR="00181F18" w:rsidRPr="00B017FA">
        <w:t>198</w:t>
      </w:r>
      <w:r w:rsidRPr="00B017FA">
        <w:t>]</w:t>
      </w:r>
      <w:r w:rsidR="00181F18" w:rsidRPr="00B017FA">
        <w:t xml:space="preserve"> </w:t>
      </w:r>
      <w:r w:rsidR="009156F9" w:rsidRPr="00B017FA">
        <w:t>см</w:t>
      </w:r>
      <w:r w:rsidRPr="00B017FA">
        <w:t xml:space="preserve">, </w:t>
      </w:r>
      <w:r w:rsidR="00181F18" w:rsidRPr="00B017FA">
        <w:t xml:space="preserve">медиана </w:t>
      </w:r>
      <w:r w:rsidRPr="00B017FA">
        <w:t>окружности талии (ОТ</w:t>
      </w:r>
      <w:r w:rsidR="00181F18" w:rsidRPr="00B017FA">
        <w:t>) –</w:t>
      </w:r>
      <w:r w:rsidR="003F7CE7" w:rsidRPr="00B017FA">
        <w:t xml:space="preserve"> </w:t>
      </w:r>
      <w:r w:rsidR="00181F18" w:rsidRPr="00B017FA">
        <w:t xml:space="preserve">91,6 </w:t>
      </w:r>
      <w:r w:rsidRPr="00B017FA">
        <w:t>[</w:t>
      </w:r>
      <w:r w:rsidR="00181F18" w:rsidRPr="00B017FA">
        <w:t>65; 145</w:t>
      </w:r>
      <w:r w:rsidRPr="00B017FA">
        <w:t>]</w:t>
      </w:r>
      <w:r w:rsidR="00181F18" w:rsidRPr="00B017FA">
        <w:t xml:space="preserve"> см</w:t>
      </w:r>
      <w:r w:rsidRPr="00B017FA">
        <w:t>.</w:t>
      </w:r>
    </w:p>
    <w:p w14:paraId="6EA8E535" w14:textId="63B3AC2C" w:rsidR="00181F18" w:rsidRPr="00B017FA" w:rsidRDefault="00181F18" w:rsidP="00442E3D">
      <w:pPr>
        <w:spacing w:after="0" w:line="360" w:lineRule="auto"/>
        <w:ind w:firstLine="709"/>
        <w:jc w:val="both"/>
      </w:pPr>
      <w:r w:rsidRPr="00B017FA">
        <w:t xml:space="preserve">Можно сделать вывод, что у обследованных пациентов увеличение показателя ИМТ </w:t>
      </w:r>
      <w:r w:rsidR="00800A86" w:rsidRPr="00B017FA">
        <w:t>идёт</w:t>
      </w:r>
      <w:r w:rsidRPr="00B017FA">
        <w:t xml:space="preserve"> не только за </w:t>
      </w:r>
      <w:r w:rsidR="00800A86" w:rsidRPr="00B017FA">
        <w:t>счёт</w:t>
      </w:r>
      <w:r w:rsidRPr="00B017FA">
        <w:t xml:space="preserve"> веса, но и за </w:t>
      </w:r>
      <w:r w:rsidR="00800A86" w:rsidRPr="00B017FA">
        <w:t>счёт</w:t>
      </w:r>
      <w:r w:rsidRPr="00B017FA">
        <w:t xml:space="preserve"> увеличения роста.</w:t>
      </w:r>
    </w:p>
    <w:p w14:paraId="6BCCC7E0" w14:textId="4CCEED2E" w:rsidR="00F134E2" w:rsidRPr="00B017FA" w:rsidRDefault="00A832F0" w:rsidP="00442E3D">
      <w:pPr>
        <w:spacing w:after="0" w:line="360" w:lineRule="auto"/>
        <w:ind w:firstLine="709"/>
        <w:jc w:val="both"/>
      </w:pPr>
      <w:r w:rsidRPr="00B017FA">
        <w:t xml:space="preserve">При </w:t>
      </w:r>
      <w:r w:rsidR="00181F18" w:rsidRPr="00B017FA">
        <w:t>анализе</w:t>
      </w:r>
      <w:r w:rsidRPr="00B017FA">
        <w:t xml:space="preserve"> результатов лабораторных методов исследования</w:t>
      </w:r>
      <w:r w:rsidR="00F134E2" w:rsidRPr="00B017FA">
        <w:t xml:space="preserve"> (таб.</w:t>
      </w:r>
      <w:r w:rsidR="003F7CE7" w:rsidRPr="00B017FA">
        <w:t xml:space="preserve"> </w:t>
      </w:r>
      <w:r w:rsidR="00F134E2" w:rsidRPr="00B017FA">
        <w:t>2</w:t>
      </w:r>
      <w:r w:rsidR="003F7CE7" w:rsidRPr="00B017FA">
        <w:t>)</w:t>
      </w:r>
      <w:r w:rsidRPr="00B017FA">
        <w:t xml:space="preserve"> у всех пациентов данной группы </w:t>
      </w:r>
      <w:r w:rsidR="00F134E2" w:rsidRPr="00B017FA">
        <w:t xml:space="preserve">на первичном </w:t>
      </w:r>
      <w:r w:rsidR="00800A86" w:rsidRPr="00B017FA">
        <w:t>приёме</w:t>
      </w:r>
      <w:r w:rsidR="00F134E2" w:rsidRPr="00B017FA">
        <w:t xml:space="preserve"> (</w:t>
      </w:r>
      <w:r w:rsidR="002F72BE" w:rsidRPr="00B017FA">
        <w:t>до начала лечения</w:t>
      </w:r>
      <w:r w:rsidR="00F134E2" w:rsidRPr="00B017FA">
        <w:t>) было</w:t>
      </w:r>
      <w:r w:rsidR="002F72BE" w:rsidRPr="00B017FA">
        <w:t xml:space="preserve"> </w:t>
      </w:r>
      <w:r w:rsidR="00181F18" w:rsidRPr="00B017FA">
        <w:t xml:space="preserve">выявлено </w:t>
      </w:r>
      <w:r w:rsidRPr="00B017FA">
        <w:t xml:space="preserve">увеличение уровня </w:t>
      </w:r>
      <w:r w:rsidR="00F134E2" w:rsidRPr="00B017FA">
        <w:t xml:space="preserve">пролактина и кортизола как у мужчин, так и у женщин; уровни </w:t>
      </w:r>
      <w:r w:rsidRPr="00B017FA">
        <w:t xml:space="preserve">ТТГ и </w:t>
      </w:r>
      <w:r w:rsidR="00F134E2" w:rsidRPr="00B017FA">
        <w:t>уровни</w:t>
      </w:r>
      <w:r w:rsidR="001710D8" w:rsidRPr="00B017FA">
        <w:t xml:space="preserve"> Т4 и Т3</w:t>
      </w:r>
      <w:r w:rsidR="00F134E2" w:rsidRPr="00B017FA">
        <w:t xml:space="preserve"> – в пределах референсных значений. У </w:t>
      </w:r>
      <w:r w:rsidR="003F7CE7" w:rsidRPr="00B017FA">
        <w:t xml:space="preserve">65 (60,7%) – были </w:t>
      </w:r>
      <w:r w:rsidR="00800A86" w:rsidRPr="00B017FA">
        <w:t>выявлены</w:t>
      </w:r>
      <w:r w:rsidR="003F7CE7" w:rsidRPr="00B017FA">
        <w:t xml:space="preserve"> </w:t>
      </w:r>
      <w:r w:rsidR="003F7CE7" w:rsidRPr="00B017FA">
        <w:rPr>
          <w:shd w:val="clear" w:color="auto" w:fill="FFFFFF"/>
        </w:rPr>
        <w:t>антитела к тиреоглобулину и тиреопероксидазе.</w:t>
      </w:r>
    </w:p>
    <w:p w14:paraId="5D101A1C" w14:textId="77777777" w:rsidR="009F5BDB" w:rsidRDefault="009F5BDB" w:rsidP="00442E3D">
      <w:pPr>
        <w:spacing w:after="0" w:line="360" w:lineRule="auto"/>
        <w:rPr>
          <w:b/>
          <w:shd w:val="clear" w:color="auto" w:fill="FFFFFF"/>
        </w:rPr>
      </w:pPr>
    </w:p>
    <w:p w14:paraId="028B2D9F" w14:textId="77777777" w:rsidR="009F5BDB" w:rsidRDefault="009F5BDB" w:rsidP="00442E3D">
      <w:pPr>
        <w:spacing w:after="0" w:line="360" w:lineRule="auto"/>
        <w:rPr>
          <w:b/>
          <w:shd w:val="clear" w:color="auto" w:fill="FFFFFF"/>
        </w:rPr>
      </w:pPr>
    </w:p>
    <w:p w14:paraId="49A34EB1" w14:textId="77777777" w:rsidR="009F5BDB" w:rsidRDefault="009F5BDB" w:rsidP="00442E3D">
      <w:pPr>
        <w:spacing w:after="0" w:line="360" w:lineRule="auto"/>
        <w:rPr>
          <w:b/>
          <w:shd w:val="clear" w:color="auto" w:fill="FFFFFF"/>
        </w:rPr>
      </w:pPr>
    </w:p>
    <w:p w14:paraId="329047B1" w14:textId="77777777" w:rsidR="009F5BDB" w:rsidRDefault="009F5BDB" w:rsidP="00442E3D">
      <w:pPr>
        <w:spacing w:after="0" w:line="360" w:lineRule="auto"/>
        <w:rPr>
          <w:b/>
          <w:shd w:val="clear" w:color="auto" w:fill="FFFFFF"/>
        </w:rPr>
      </w:pPr>
    </w:p>
    <w:p w14:paraId="1DF2D4F0" w14:textId="77777777" w:rsidR="009F5BDB" w:rsidRDefault="009F5BDB" w:rsidP="00442E3D">
      <w:pPr>
        <w:spacing w:after="0" w:line="360" w:lineRule="auto"/>
        <w:rPr>
          <w:b/>
          <w:shd w:val="clear" w:color="auto" w:fill="FFFFFF"/>
        </w:rPr>
      </w:pPr>
    </w:p>
    <w:p w14:paraId="17EF87EE" w14:textId="77777777" w:rsidR="00ED2799" w:rsidRDefault="00181F18" w:rsidP="00442E3D">
      <w:pPr>
        <w:spacing w:after="0" w:line="360" w:lineRule="auto"/>
        <w:rPr>
          <w:b/>
          <w:shd w:val="clear" w:color="auto" w:fill="FFFFFF"/>
        </w:rPr>
      </w:pPr>
      <w:r w:rsidRPr="00ED2799">
        <w:rPr>
          <w:shd w:val="clear" w:color="auto" w:fill="FFFFFF"/>
        </w:rPr>
        <w:t>Таб</w:t>
      </w:r>
      <w:r w:rsidR="00F134E2" w:rsidRPr="00ED2799">
        <w:rPr>
          <w:shd w:val="clear" w:color="auto" w:fill="FFFFFF"/>
        </w:rPr>
        <w:t>лица</w:t>
      </w:r>
      <w:r w:rsidRPr="00ED2799">
        <w:rPr>
          <w:shd w:val="clear" w:color="auto" w:fill="FFFFFF"/>
        </w:rPr>
        <w:t xml:space="preserve"> 2.</w:t>
      </w:r>
      <w:r w:rsidRPr="00B017FA">
        <w:rPr>
          <w:b/>
          <w:shd w:val="clear" w:color="auto" w:fill="FFFFFF"/>
        </w:rPr>
        <w:t xml:space="preserve"> </w:t>
      </w:r>
    </w:p>
    <w:p w14:paraId="503405EC" w14:textId="48BD0ED9" w:rsidR="00181F18" w:rsidRPr="00ED2799" w:rsidRDefault="00181F18" w:rsidP="00442E3D">
      <w:pPr>
        <w:spacing w:after="0" w:line="360" w:lineRule="auto"/>
        <w:rPr>
          <w:shd w:val="clear" w:color="auto" w:fill="FFFFFF"/>
        </w:rPr>
      </w:pPr>
      <w:r w:rsidRPr="00ED2799">
        <w:rPr>
          <w:shd w:val="clear" w:color="auto" w:fill="FFFFFF"/>
        </w:rPr>
        <w:t>Показатели гормонов в крови в изучаемой группе</w:t>
      </w:r>
    </w:p>
    <w:tbl>
      <w:tblPr>
        <w:tblStyle w:val="42"/>
        <w:tblW w:w="9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36"/>
        <w:gridCol w:w="2618"/>
        <w:gridCol w:w="3429"/>
      </w:tblGrid>
      <w:tr w:rsidR="00181F18" w:rsidRPr="00B017FA" w14:paraId="7956C838" w14:textId="77777777" w:rsidTr="008257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EEB565" w14:textId="77777777" w:rsidR="00181F18" w:rsidRPr="00B017FA" w:rsidRDefault="00181F18" w:rsidP="00B017FA">
            <w:pPr>
              <w:spacing w:line="360" w:lineRule="auto"/>
              <w:jc w:val="center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Параметры</w:t>
            </w:r>
          </w:p>
        </w:tc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B1A688" w14:textId="77777777" w:rsidR="00181F18" w:rsidRPr="00B017FA" w:rsidRDefault="00181F18" w:rsidP="00B017F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t>Мужчины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B4E63C8" w14:textId="77777777" w:rsidR="00181F18" w:rsidRPr="00B017FA" w:rsidRDefault="00181F18" w:rsidP="00B017FA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t>Женщины</w:t>
            </w:r>
          </w:p>
        </w:tc>
      </w:tr>
      <w:tr w:rsidR="003F7CE7" w:rsidRPr="00B017FA" w14:paraId="703904FF" w14:textId="77777777" w:rsidTr="008257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4C0103" w14:textId="4644D953" w:rsidR="00181F18" w:rsidRPr="00B017FA" w:rsidRDefault="00181F18" w:rsidP="00B017FA">
            <w:pPr>
              <w:spacing w:line="276" w:lineRule="auto"/>
              <w:jc w:val="center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</w:rPr>
              <w:t>Пролактин, мкг/л</w:t>
            </w:r>
          </w:p>
        </w:tc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CF7C86" w14:textId="3989B5F2" w:rsidR="00181F18" w:rsidRPr="00B017FA" w:rsidRDefault="00E40BD1" w:rsidP="00B017F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418,7</w:t>
            </w:r>
            <w:r w:rsidR="005F3052"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28,5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1E8EF81" w14:textId="521549B8" w:rsidR="00181F18" w:rsidRPr="00B017FA" w:rsidRDefault="00E40BD1" w:rsidP="00B017F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570,3</w:t>
            </w:r>
            <w:r w:rsidR="005F3052"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 xml:space="preserve"> 32,04</w:t>
            </w:r>
          </w:p>
        </w:tc>
      </w:tr>
      <w:tr w:rsidR="00181F18" w:rsidRPr="00B017FA" w14:paraId="1F3FF6AC" w14:textId="77777777" w:rsidTr="00825702">
        <w:trPr>
          <w:trHeight w:val="10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81A25F" w14:textId="16D5AFFF" w:rsidR="00181F18" w:rsidRPr="00B017FA" w:rsidRDefault="00181F18" w:rsidP="00B017FA">
            <w:pPr>
              <w:spacing w:line="276" w:lineRule="auto"/>
              <w:jc w:val="center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</w:rPr>
              <w:t>Тиреотропный гормон, м</w:t>
            </w:r>
            <w:r w:rsidRPr="00B017FA">
              <w:rPr>
                <w:b w:val="0"/>
                <w:lang w:val="en-US"/>
              </w:rPr>
              <w:t>E</w:t>
            </w:r>
            <w:r w:rsidRPr="00B017FA">
              <w:rPr>
                <w:b w:val="0"/>
              </w:rPr>
              <w:t>д</w:t>
            </w:r>
            <w:r w:rsidRPr="00B017FA">
              <w:rPr>
                <w:b w:val="0"/>
                <w:lang w:val="en-US"/>
              </w:rPr>
              <w:t>/</w:t>
            </w:r>
            <w:r w:rsidRPr="00B017FA">
              <w:rPr>
                <w:b w:val="0"/>
              </w:rPr>
              <w:t>л</w:t>
            </w:r>
          </w:p>
        </w:tc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3EFA8A" w14:textId="7B02745C" w:rsidR="00181F18" w:rsidRPr="00B017FA" w:rsidRDefault="005F3052" w:rsidP="00B017F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3,68</w:t>
            </w:r>
            <w:r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0,92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91E6CC7" w14:textId="05AAA562" w:rsidR="00181F18" w:rsidRPr="00B017FA" w:rsidRDefault="005F3052" w:rsidP="00B017F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3,72</w:t>
            </w:r>
            <w:r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0,91</w:t>
            </w:r>
          </w:p>
        </w:tc>
      </w:tr>
      <w:tr w:rsidR="003F7CE7" w:rsidRPr="00B017FA" w14:paraId="28560652" w14:textId="77777777" w:rsidTr="008257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E6D902" w14:textId="417AF8F9" w:rsidR="00181F18" w:rsidRPr="00B017FA" w:rsidRDefault="00181F18" w:rsidP="00B017FA">
            <w:pPr>
              <w:tabs>
                <w:tab w:val="left" w:pos="1134"/>
              </w:tabs>
              <w:spacing w:line="276" w:lineRule="auto"/>
              <w:jc w:val="center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</w:rPr>
              <w:t>Свободный тироксин,</w:t>
            </w:r>
            <w:r w:rsidR="005F3052" w:rsidRPr="00B017FA">
              <w:rPr>
                <w:b w:val="0"/>
              </w:rPr>
              <w:t xml:space="preserve"> Т4</w:t>
            </w:r>
            <w:r w:rsidR="00B017FA" w:rsidRPr="00B017FA">
              <w:rPr>
                <w:b w:val="0"/>
              </w:rPr>
              <w:t xml:space="preserve"> </w:t>
            </w:r>
            <w:r w:rsidRPr="00B017FA">
              <w:rPr>
                <w:b w:val="0"/>
              </w:rPr>
              <w:t>пмоль/л</w:t>
            </w:r>
          </w:p>
        </w:tc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20083A" w14:textId="46A1E07D" w:rsidR="00181F18" w:rsidRPr="00B017FA" w:rsidRDefault="005F3052" w:rsidP="00B017F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15,64</w:t>
            </w:r>
            <w:r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0,76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9E8857E" w14:textId="76A7F6F0" w:rsidR="00181F18" w:rsidRPr="00B017FA" w:rsidRDefault="005F3052" w:rsidP="00B017F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15,6</w:t>
            </w:r>
            <w:r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0,78</w:t>
            </w:r>
          </w:p>
        </w:tc>
      </w:tr>
      <w:tr w:rsidR="00181F18" w:rsidRPr="00B017FA" w14:paraId="1B011AE1" w14:textId="77777777" w:rsidTr="00825702">
        <w:trPr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3D3F93" w14:textId="2299C9C2" w:rsidR="00181F18" w:rsidRPr="00B017FA" w:rsidRDefault="00181F18" w:rsidP="00B017FA">
            <w:pPr>
              <w:tabs>
                <w:tab w:val="left" w:pos="1134"/>
              </w:tabs>
              <w:spacing w:line="276" w:lineRule="auto"/>
              <w:jc w:val="center"/>
              <w:rPr>
                <w:b w:val="0"/>
                <w:shd w:val="clear" w:color="auto" w:fill="FFFFFF"/>
              </w:rPr>
            </w:pPr>
            <w:r w:rsidRPr="00B017FA">
              <w:rPr>
                <w:b w:val="0"/>
              </w:rPr>
              <w:t>Кортизол, нмоль</w:t>
            </w:r>
            <w:r w:rsidRPr="00B017FA">
              <w:rPr>
                <w:b w:val="0"/>
                <w:lang w:val="en-US"/>
              </w:rPr>
              <w:t>/</w:t>
            </w:r>
            <w:r w:rsidRPr="00B017FA">
              <w:rPr>
                <w:b w:val="0"/>
              </w:rPr>
              <w:t>л</w:t>
            </w:r>
          </w:p>
        </w:tc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BC9E54" w14:textId="7BD46A55" w:rsidR="00181F18" w:rsidRPr="00B017FA" w:rsidRDefault="005F3052" w:rsidP="00B017F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</w:rPr>
              <w:t>535,8</w:t>
            </w:r>
            <w:r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17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612D1A3" w14:textId="7315C5B9" w:rsidR="00181F18" w:rsidRPr="00B017FA" w:rsidRDefault="005F3052" w:rsidP="00B017F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hd w:val="clear" w:color="auto" w:fill="FFFFFF"/>
              </w:rPr>
            </w:pPr>
            <w:r w:rsidRPr="00B017FA">
              <w:rPr>
                <w:shd w:val="clear" w:color="auto" w:fill="FFFFFF"/>
                <w:lang w:val="en-US"/>
              </w:rPr>
              <w:t>547,17</w:t>
            </w:r>
            <w:r w:rsidRPr="00B017FA">
              <w:rPr>
                <w:spacing w:val="2"/>
                <w:w w:val="105"/>
              </w:rPr>
              <w:t>±</w:t>
            </w:r>
            <w:r w:rsidRPr="00B017FA">
              <w:rPr>
                <w:shd w:val="clear" w:color="auto" w:fill="FFFFFF"/>
              </w:rPr>
              <w:t>21</w:t>
            </w:r>
          </w:p>
        </w:tc>
      </w:tr>
    </w:tbl>
    <w:p w14:paraId="026D375C" w14:textId="77777777" w:rsidR="00ED2799" w:rsidRDefault="00ED2799" w:rsidP="00442E3D">
      <w:pPr>
        <w:spacing w:after="0" w:line="360" w:lineRule="auto"/>
        <w:ind w:firstLine="851"/>
        <w:jc w:val="both"/>
        <w:rPr>
          <w:shd w:val="clear" w:color="auto" w:fill="FFFFFF"/>
        </w:rPr>
      </w:pPr>
    </w:p>
    <w:p w14:paraId="5953300C" w14:textId="75A62884" w:rsidR="007774C8" w:rsidRPr="00B017FA" w:rsidRDefault="00CB2FEB" w:rsidP="00442E3D">
      <w:pPr>
        <w:spacing w:after="0" w:line="360" w:lineRule="auto"/>
        <w:ind w:firstLine="851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Чтобы подтвердить взаимосвязь между пролактином и </w:t>
      </w:r>
      <w:r w:rsidR="001446DE" w:rsidRPr="00B017FA">
        <w:rPr>
          <w:shd w:val="clear" w:color="auto" w:fill="FFFFFF"/>
        </w:rPr>
        <w:t xml:space="preserve">кортизолом (рис. 5) </w:t>
      </w:r>
      <w:r w:rsidRPr="00B017FA">
        <w:rPr>
          <w:shd w:val="clear" w:color="auto" w:fill="FFFFFF"/>
        </w:rPr>
        <w:t>проведем корреляционный анализ</w:t>
      </w:r>
      <w:r w:rsidR="007774C8" w:rsidRPr="00B017FA">
        <w:rPr>
          <w:shd w:val="clear" w:color="auto" w:fill="FFFFFF"/>
        </w:rPr>
        <w:t xml:space="preserve">. Проведение корреляционного анализа между уровнем пролактина и кортизола с помощью коэффициента корреляции </w:t>
      </w:r>
      <w:r w:rsidR="001446DE" w:rsidRPr="00B017FA">
        <w:rPr>
          <w:shd w:val="clear" w:color="auto" w:fill="FFFFFF"/>
        </w:rPr>
        <w:t>Спирмена в</w:t>
      </w:r>
      <w:r w:rsidR="007774C8" w:rsidRPr="00B017FA">
        <w:rPr>
          <w:shd w:val="clear" w:color="auto" w:fill="FFFFFF"/>
        </w:rPr>
        <w:t xml:space="preserve"> двух группах пациентов (мужчины и женщины) позволило </w:t>
      </w:r>
      <w:r w:rsidR="001446DE" w:rsidRPr="00B017FA">
        <w:rPr>
          <w:shd w:val="clear" w:color="auto" w:fill="FFFFFF"/>
        </w:rPr>
        <w:t>продемонстрировать наличие</w:t>
      </w:r>
      <w:r w:rsidR="007774C8" w:rsidRPr="00B017FA">
        <w:rPr>
          <w:shd w:val="clear" w:color="auto" w:fill="FFFFFF"/>
        </w:rPr>
        <w:t>:</w:t>
      </w:r>
    </w:p>
    <w:p w14:paraId="67672DA6" w14:textId="4FAB4882" w:rsidR="007774C8" w:rsidRPr="00B017FA" w:rsidRDefault="001446DE" w:rsidP="00442E3D">
      <w:pPr>
        <w:pStyle w:val="a8"/>
        <w:numPr>
          <w:ilvl w:val="0"/>
          <w:numId w:val="9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положительной статистически значимой корреляционной связи</w:t>
      </w:r>
      <w:r w:rsidR="007774C8" w:rsidRPr="00B017FA">
        <w:rPr>
          <w:shd w:val="clear" w:color="auto" w:fill="FFFFFF"/>
        </w:rPr>
        <w:t xml:space="preserve"> связь между пролактином и кортизолом</w:t>
      </w:r>
      <w:r w:rsidRPr="00B017FA">
        <w:rPr>
          <w:shd w:val="clear" w:color="auto" w:fill="FFFFFF"/>
        </w:rPr>
        <w:t xml:space="preserve"> (</w:t>
      </w:r>
      <w:r w:rsidRPr="00B017FA">
        <w:rPr>
          <w:shd w:val="clear" w:color="auto" w:fill="FFFFFF"/>
          <w:lang w:val="en-US"/>
        </w:rPr>
        <w:t>r</w:t>
      </w:r>
      <w:r w:rsidRPr="00B017FA">
        <w:rPr>
          <w:shd w:val="clear" w:color="auto" w:fill="FFFFFF"/>
        </w:rPr>
        <w:t xml:space="preserve"> = 0,374, </w:t>
      </w:r>
      <w:r w:rsidRPr="00B017FA">
        <w:rPr>
          <w:shd w:val="clear" w:color="auto" w:fill="FFFFFF"/>
          <w:lang w:val="en-US"/>
        </w:rPr>
        <w:t>p</w:t>
      </w:r>
      <w:r w:rsidRPr="00B017FA">
        <w:rPr>
          <w:shd w:val="clear" w:color="auto" w:fill="FFFFFF"/>
        </w:rPr>
        <w:t xml:space="preserve"> = 0,35</w:t>
      </w:r>
      <w:r w:rsidR="007774C8" w:rsidRPr="00B017FA">
        <w:rPr>
          <w:shd w:val="clear" w:color="auto" w:fill="FFFFFF"/>
        </w:rPr>
        <w:t>) в группе мужчин;</w:t>
      </w:r>
    </w:p>
    <w:p w14:paraId="7C4F2BB8" w14:textId="44A1F0BD" w:rsidR="007774C8" w:rsidRPr="00B017FA" w:rsidRDefault="002A07EA" w:rsidP="00442E3D">
      <w:pPr>
        <w:pStyle w:val="a8"/>
        <w:numPr>
          <w:ilvl w:val="0"/>
          <w:numId w:val="9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положительной средней</w:t>
      </w:r>
      <w:r w:rsidR="007774C8" w:rsidRPr="00B017FA">
        <w:rPr>
          <w:shd w:val="clear" w:color="auto" w:fill="FFFFFF"/>
        </w:rPr>
        <w:t xml:space="preserve"> </w:t>
      </w:r>
      <w:r w:rsidRPr="00B017FA">
        <w:rPr>
          <w:shd w:val="clear" w:color="auto" w:fill="FFFFFF"/>
        </w:rPr>
        <w:t>силы (</w:t>
      </w:r>
      <w:r w:rsidR="007774C8" w:rsidRPr="00B017FA">
        <w:rPr>
          <w:shd w:val="clear" w:color="auto" w:fill="FFFFFF"/>
          <w:lang w:val="en-US"/>
        </w:rPr>
        <w:t>r</w:t>
      </w:r>
      <w:r w:rsidR="001446DE" w:rsidRPr="00B017FA">
        <w:rPr>
          <w:shd w:val="clear" w:color="auto" w:fill="FFFFFF"/>
        </w:rPr>
        <w:t>=0,67</w:t>
      </w:r>
      <w:r w:rsidRPr="00B017FA">
        <w:rPr>
          <w:shd w:val="clear" w:color="auto" w:fill="FFFFFF"/>
        </w:rPr>
        <w:t>),</w:t>
      </w:r>
      <w:r w:rsidR="001446DE" w:rsidRPr="00B017FA">
        <w:rPr>
          <w:shd w:val="clear" w:color="auto" w:fill="FFFFFF"/>
        </w:rPr>
        <w:t xml:space="preserve"> но</w:t>
      </w:r>
      <w:r w:rsidRPr="00B017FA">
        <w:rPr>
          <w:shd w:val="clear" w:color="auto" w:fill="FFFFFF"/>
        </w:rPr>
        <w:t xml:space="preserve"> незначимой связи (</w:t>
      </w:r>
      <w:r w:rsidR="001446DE" w:rsidRPr="00B017FA">
        <w:rPr>
          <w:shd w:val="clear" w:color="auto" w:fill="FFFFFF"/>
          <w:lang w:val="en-US"/>
        </w:rPr>
        <w:t>p</w:t>
      </w:r>
      <w:r w:rsidR="001446DE" w:rsidRPr="00B017FA">
        <w:rPr>
          <w:shd w:val="clear" w:color="auto" w:fill="FFFFFF"/>
        </w:rPr>
        <w:t xml:space="preserve"> = 0,548</w:t>
      </w:r>
      <w:r w:rsidRPr="00B017FA">
        <w:rPr>
          <w:shd w:val="clear" w:color="auto" w:fill="FFFFFF"/>
        </w:rPr>
        <w:t>)</w:t>
      </w:r>
      <w:r w:rsidR="001446DE" w:rsidRPr="00B017FA">
        <w:rPr>
          <w:shd w:val="clear" w:color="auto" w:fill="FFFFFF"/>
        </w:rPr>
        <w:t xml:space="preserve"> </w:t>
      </w:r>
      <w:r w:rsidR="007774C8" w:rsidRPr="00B017FA">
        <w:rPr>
          <w:shd w:val="clear" w:color="auto" w:fill="FFFFFF"/>
        </w:rPr>
        <w:t xml:space="preserve">между пролактином и </w:t>
      </w:r>
      <w:r w:rsidRPr="00B017FA">
        <w:rPr>
          <w:shd w:val="clear" w:color="auto" w:fill="FFFFFF"/>
        </w:rPr>
        <w:t>кортизолом у</w:t>
      </w:r>
      <w:r w:rsidR="001446DE" w:rsidRPr="00B017FA">
        <w:rPr>
          <w:shd w:val="clear" w:color="auto" w:fill="FFFFFF"/>
        </w:rPr>
        <w:t xml:space="preserve"> женщин.</w:t>
      </w:r>
    </w:p>
    <w:p w14:paraId="6B432B6E" w14:textId="771273F3" w:rsidR="00CB2FEB" w:rsidRDefault="00ED2799" w:rsidP="00825702">
      <w:pPr>
        <w:spacing w:after="0" w:line="360" w:lineRule="auto"/>
        <w:ind w:firstLine="709"/>
        <w:rPr>
          <w:shd w:val="clear" w:color="auto" w:fill="FFFFFF"/>
        </w:rPr>
      </w:pPr>
      <w:r>
        <w:rPr>
          <w:shd w:val="clear" w:color="auto" w:fill="FFFFFF"/>
        </w:rPr>
        <w:t>Из рисунков</w:t>
      </w:r>
      <w:r w:rsidR="00A15DBF" w:rsidRPr="00B017FA">
        <w:rPr>
          <w:shd w:val="clear" w:color="auto" w:fill="FFFFFF"/>
        </w:rPr>
        <w:t xml:space="preserve"> 5</w:t>
      </w:r>
      <w:r w:rsidR="00A249B9" w:rsidRPr="00B017FA">
        <w:rPr>
          <w:shd w:val="clear" w:color="auto" w:fill="FFFFFF"/>
        </w:rPr>
        <w:t xml:space="preserve"> и 6</w:t>
      </w:r>
      <w:r>
        <w:rPr>
          <w:shd w:val="clear" w:color="auto" w:fill="FFFFFF"/>
        </w:rPr>
        <w:t xml:space="preserve"> следует</w:t>
      </w:r>
      <w:r w:rsidR="00A15DBF" w:rsidRPr="00B017FA">
        <w:rPr>
          <w:shd w:val="clear" w:color="auto" w:fill="FFFFFF"/>
        </w:rPr>
        <w:t>,</w:t>
      </w:r>
      <w:r>
        <w:rPr>
          <w:shd w:val="clear" w:color="auto" w:fill="FFFFFF"/>
        </w:rPr>
        <w:t xml:space="preserve"> что между уровнями пролактина и кортизола существует прямая взаимосвязь как у женщин, так и мужчин.</w:t>
      </w:r>
    </w:p>
    <w:p w14:paraId="7307A5B1" w14:textId="38E32E8A" w:rsidR="00ED2799" w:rsidRDefault="00ED2799" w:rsidP="00442E3D">
      <w:pPr>
        <w:spacing w:after="0" w:line="360" w:lineRule="auto"/>
        <w:rPr>
          <w:shd w:val="clear" w:color="auto" w:fill="FFFFFF"/>
        </w:rPr>
      </w:pPr>
    </w:p>
    <w:p w14:paraId="7E7D3BA5" w14:textId="77777777" w:rsidR="00ED2799" w:rsidRPr="00B017FA" w:rsidRDefault="00ED2799" w:rsidP="00442E3D">
      <w:pPr>
        <w:spacing w:after="0" w:line="360" w:lineRule="auto"/>
        <w:rPr>
          <w:shd w:val="clear" w:color="auto" w:fill="FFFFFF"/>
        </w:rPr>
      </w:pPr>
    </w:p>
    <w:p w14:paraId="5B01124A" w14:textId="68C2B7DE" w:rsidR="00DA1B66" w:rsidRPr="00B017FA" w:rsidRDefault="00A249B9" w:rsidP="00442E3D">
      <w:pPr>
        <w:spacing w:after="0" w:line="360" w:lineRule="auto"/>
        <w:jc w:val="center"/>
      </w:pPr>
      <w:r w:rsidRPr="00B017FA">
        <w:rPr>
          <w:noProof/>
          <w:lang w:eastAsia="ru-RU"/>
        </w:rPr>
        <w:lastRenderedPageBreak/>
        <w:drawing>
          <wp:inline distT="0" distB="0" distL="0" distR="0" wp14:anchorId="1114A840" wp14:editId="647617B5">
            <wp:extent cx="5544820" cy="3286125"/>
            <wp:effectExtent l="0" t="0" r="17780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611E093" w14:textId="71FC2C1C" w:rsidR="00ED2799" w:rsidRPr="00ED2799" w:rsidRDefault="00ED2799" w:rsidP="00ED2799">
      <w:pPr>
        <w:spacing w:after="0" w:line="360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</w:t>
      </w:r>
      <w:r w:rsidRPr="00ED2799">
        <w:rPr>
          <w:shd w:val="clear" w:color="auto" w:fill="FFFFFF"/>
        </w:rPr>
        <w:t>Рисунок 5. Уровни пролактина и кортизола у женщин с  ОРС</w:t>
      </w:r>
    </w:p>
    <w:p w14:paraId="33F0038E" w14:textId="77777777" w:rsidR="009F5BDB" w:rsidRDefault="009F5BDB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7BDB72E4" w14:textId="26AE1A55" w:rsidR="009F5BDB" w:rsidRDefault="00ED2799" w:rsidP="00442E3D">
      <w:pPr>
        <w:spacing w:after="0" w:line="360" w:lineRule="auto"/>
        <w:jc w:val="both"/>
        <w:rPr>
          <w:b/>
          <w:shd w:val="clear" w:color="auto" w:fill="FFFFFF"/>
        </w:rPr>
      </w:pPr>
      <w:r w:rsidRPr="00B017FA">
        <w:rPr>
          <w:noProof/>
          <w:lang w:eastAsia="ru-RU"/>
        </w:rPr>
        <w:drawing>
          <wp:inline distT="0" distB="0" distL="0" distR="0" wp14:anchorId="0034E881" wp14:editId="0DAB4192">
            <wp:extent cx="5657850" cy="3133725"/>
            <wp:effectExtent l="0" t="0" r="0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46B58039" w14:textId="4E8825A8" w:rsidR="00DA1B66" w:rsidRPr="00B017FA" w:rsidRDefault="00DA1B66" w:rsidP="00442E3D">
      <w:pPr>
        <w:spacing w:after="0" w:line="360" w:lineRule="auto"/>
        <w:jc w:val="center"/>
      </w:pPr>
    </w:p>
    <w:p w14:paraId="7E3CC781" w14:textId="77777777" w:rsidR="00ED2799" w:rsidRPr="00ED2799" w:rsidRDefault="00ED2799" w:rsidP="00ED2799">
      <w:pPr>
        <w:spacing w:after="0" w:line="360" w:lineRule="auto"/>
        <w:jc w:val="both"/>
        <w:rPr>
          <w:shd w:val="clear" w:color="auto" w:fill="FFFFFF"/>
        </w:rPr>
      </w:pPr>
      <w:r w:rsidRPr="00ED2799">
        <w:rPr>
          <w:shd w:val="clear" w:color="auto" w:fill="FFFFFF"/>
        </w:rPr>
        <w:t>Рисунок 6. Уровни пролактина и кортизола у мужчин с ОРС</w:t>
      </w:r>
    </w:p>
    <w:p w14:paraId="660395B3" w14:textId="77777777" w:rsidR="00825702" w:rsidRDefault="00825702" w:rsidP="00442E3D">
      <w:pPr>
        <w:spacing w:after="0" w:line="360" w:lineRule="auto"/>
        <w:ind w:firstLine="709"/>
        <w:jc w:val="both"/>
      </w:pPr>
    </w:p>
    <w:p w14:paraId="0FA09643" w14:textId="77777777" w:rsidR="00825702" w:rsidRDefault="00825702" w:rsidP="00442E3D">
      <w:pPr>
        <w:spacing w:after="0" w:line="360" w:lineRule="auto"/>
        <w:ind w:firstLine="709"/>
        <w:jc w:val="both"/>
      </w:pPr>
    </w:p>
    <w:p w14:paraId="44EF3490" w14:textId="5106DEDD" w:rsidR="00F732E8" w:rsidRPr="00B017FA" w:rsidRDefault="00D37614" w:rsidP="00442E3D">
      <w:pPr>
        <w:spacing w:after="0" w:line="360" w:lineRule="auto"/>
        <w:ind w:firstLine="709"/>
        <w:jc w:val="both"/>
      </w:pPr>
      <w:r w:rsidRPr="00B017FA">
        <w:lastRenderedPageBreak/>
        <w:t xml:space="preserve">Исследуя МРТ-картину различных патологических состояний гипофиза пациентов </w:t>
      </w:r>
      <w:r w:rsidR="009A4440" w:rsidRPr="00B017FA">
        <w:t xml:space="preserve">первой </w:t>
      </w:r>
      <w:r w:rsidR="00DF20AC" w:rsidRPr="00B017FA">
        <w:t xml:space="preserve">группы </w:t>
      </w:r>
      <w:r w:rsidR="000D4A3C" w:rsidRPr="00B017FA">
        <w:t>(рис.</w:t>
      </w:r>
      <w:r w:rsidR="00F732E8" w:rsidRPr="00B017FA">
        <w:t xml:space="preserve"> </w:t>
      </w:r>
      <w:r w:rsidR="00217173" w:rsidRPr="00B017FA">
        <w:t>7</w:t>
      </w:r>
      <w:r w:rsidRPr="00B017FA">
        <w:t xml:space="preserve">) </w:t>
      </w:r>
      <w:r w:rsidR="001310C6" w:rsidRPr="00B017FA">
        <w:t>можно</w:t>
      </w:r>
      <w:r w:rsidR="002F3CDE" w:rsidRPr="00B017FA">
        <w:t xml:space="preserve"> сделать </w:t>
      </w:r>
      <w:r w:rsidR="00800A86" w:rsidRPr="00B017FA">
        <w:t>определённые</w:t>
      </w:r>
      <w:r w:rsidR="002F3CDE" w:rsidRPr="00B017FA">
        <w:t xml:space="preserve"> </w:t>
      </w:r>
      <w:r w:rsidR="009A4440" w:rsidRPr="00B017FA">
        <w:t>выводы</w:t>
      </w:r>
      <w:r w:rsidR="00F732E8" w:rsidRPr="00B017FA">
        <w:t xml:space="preserve">: </w:t>
      </w:r>
    </w:p>
    <w:p w14:paraId="17C11010" w14:textId="043DA8C2" w:rsidR="009A4440" w:rsidRPr="00B017FA" w:rsidRDefault="00825702" w:rsidP="00825702">
      <w:pPr>
        <w:spacing w:after="0" w:line="360" w:lineRule="auto"/>
        <w:ind w:firstLine="709"/>
        <w:jc w:val="both"/>
      </w:pPr>
      <w:r>
        <w:t>Так, и</w:t>
      </w:r>
      <w:r w:rsidR="00BE0538" w:rsidRPr="00B017FA">
        <w:t>з 107</w:t>
      </w:r>
      <w:r w:rsidR="001710D8" w:rsidRPr="00B017FA">
        <w:t xml:space="preserve"> обследованных в 46</w:t>
      </w:r>
      <w:r w:rsidR="001310C6" w:rsidRPr="00B017FA">
        <w:t>,7 % при МРТ гипофи</w:t>
      </w:r>
      <w:r w:rsidR="009A4440" w:rsidRPr="00B017FA">
        <w:t>за с контрасти</w:t>
      </w:r>
      <w:r w:rsidR="001310C6" w:rsidRPr="00B017FA">
        <w:t>рованием была</w:t>
      </w:r>
      <w:r w:rsidR="009A4440" w:rsidRPr="00B017FA">
        <w:t xml:space="preserve"> выявлена </w:t>
      </w:r>
      <w:r w:rsidR="00645BEF" w:rsidRPr="00B017FA">
        <w:t>микроаденома</w:t>
      </w:r>
      <w:r w:rsidR="00234E31" w:rsidRPr="00B017FA">
        <w:t>. Н</w:t>
      </w:r>
      <w:r w:rsidR="00645BEF" w:rsidRPr="00B017FA">
        <w:t>еоднородная</w:t>
      </w:r>
      <w:r w:rsidR="001310C6" w:rsidRPr="00B017FA">
        <w:t xml:space="preserve"> структура</w:t>
      </w:r>
      <w:r w:rsidR="009A4440" w:rsidRPr="00B017FA">
        <w:t xml:space="preserve"> гипофиза </w:t>
      </w:r>
      <w:r w:rsidR="001710D8" w:rsidRPr="00B017FA">
        <w:t>обнаружена в 33,6</w:t>
      </w:r>
      <w:r w:rsidR="001310C6" w:rsidRPr="00B017FA">
        <w:t>% случаев</w:t>
      </w:r>
      <w:r w:rsidR="009A4440" w:rsidRPr="00B017FA">
        <w:t xml:space="preserve">, </w:t>
      </w:r>
      <w:r w:rsidR="00645BEF" w:rsidRPr="00B017FA">
        <w:t>синдром «</w:t>
      </w:r>
      <w:r w:rsidR="009A4440" w:rsidRPr="00B017FA">
        <w:t>пустого</w:t>
      </w:r>
      <w:r w:rsidR="002F3CDE" w:rsidRPr="00B017FA">
        <w:t>» турецкого</w:t>
      </w:r>
      <w:r w:rsidR="009A4440" w:rsidRPr="00B017FA">
        <w:t xml:space="preserve"> седла выявлен</w:t>
      </w:r>
      <w:r w:rsidR="001710D8" w:rsidRPr="00B017FA">
        <w:t xml:space="preserve"> у 2 пациентов, киста кармана Ратке была у 6</w:t>
      </w:r>
      <w:r w:rsidR="001310C6" w:rsidRPr="00B017FA">
        <w:t xml:space="preserve"> пациентов</w:t>
      </w:r>
      <w:r w:rsidR="001710D8" w:rsidRPr="00B017FA">
        <w:t>, что составило - 5,6</w:t>
      </w:r>
      <w:r w:rsidR="001310C6" w:rsidRPr="00B017FA">
        <w:t xml:space="preserve"> %</w:t>
      </w:r>
      <w:r w:rsidR="002F3CDE" w:rsidRPr="00B017FA">
        <w:t xml:space="preserve">. </w:t>
      </w:r>
      <w:r w:rsidR="001310C6" w:rsidRPr="00B017FA">
        <w:t xml:space="preserve"> </w:t>
      </w:r>
      <w:r w:rsidR="00DF20AC" w:rsidRPr="00B017FA">
        <w:t>Нормальная МРТ-</w:t>
      </w:r>
      <w:r w:rsidR="001710D8" w:rsidRPr="00B017FA">
        <w:t>картина гипофиза была всего у 13 лиц (12,1</w:t>
      </w:r>
      <w:r w:rsidR="00DF20AC" w:rsidRPr="00B017FA">
        <w:t>%).</w:t>
      </w:r>
    </w:p>
    <w:p w14:paraId="400E8ED6" w14:textId="1D9F3080" w:rsidR="005A36B8" w:rsidRPr="00B017FA" w:rsidRDefault="000B481E" w:rsidP="00825702">
      <w:pPr>
        <w:spacing w:after="0" w:line="360" w:lineRule="auto"/>
        <w:ind w:firstLine="709"/>
        <w:jc w:val="both"/>
      </w:pPr>
      <w:r w:rsidRPr="00B017FA">
        <w:t xml:space="preserve">Полученные результаты </w:t>
      </w:r>
      <w:r w:rsidR="005A36B8" w:rsidRPr="00B017FA">
        <w:t>позволяют говорить не только о функциональной, но и об органической природе ожирения с розовыми стриями. Поэтому синдром Симпсона-Пейджа нельзя целиком относить к доброкачественным функциональным заболеваниям гипоталамо-гипофизарной области.</w:t>
      </w:r>
    </w:p>
    <w:p w14:paraId="5E495C07" w14:textId="026C557C" w:rsidR="00C52A67" w:rsidRDefault="00C52A67" w:rsidP="00C52A67">
      <w:pPr>
        <w:spacing w:after="0" w:line="360" w:lineRule="auto"/>
        <w:jc w:val="center"/>
        <w:rPr>
          <w:b/>
          <w:shd w:val="clear" w:color="auto" w:fill="FFFFFF"/>
        </w:rPr>
      </w:pPr>
      <w:r>
        <w:rPr>
          <w:b/>
          <w:noProof/>
          <w:shd w:val="clear" w:color="auto" w:fill="FFFFFF"/>
          <w:lang w:eastAsia="ru-RU"/>
        </w:rPr>
        <w:drawing>
          <wp:inline distT="0" distB="0" distL="0" distR="0" wp14:anchorId="1380C3A5" wp14:editId="7B81617C">
            <wp:extent cx="6038850" cy="33426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270" cy="3354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C15003" w14:textId="77777777" w:rsidR="00C52A67" w:rsidRPr="00B017FA" w:rsidRDefault="00C52A67" w:rsidP="00442E3D">
      <w:pPr>
        <w:spacing w:after="0" w:line="360" w:lineRule="auto"/>
        <w:jc w:val="both"/>
        <w:rPr>
          <w:b/>
          <w:shd w:val="clear" w:color="auto" w:fill="FFFFFF"/>
        </w:rPr>
      </w:pPr>
    </w:p>
    <w:p w14:paraId="6112C71D" w14:textId="77777777" w:rsidR="00825702" w:rsidRPr="00825702" w:rsidRDefault="00825702" w:rsidP="00825702">
      <w:pPr>
        <w:spacing w:after="0" w:line="360" w:lineRule="auto"/>
        <w:jc w:val="both"/>
        <w:rPr>
          <w:shd w:val="clear" w:color="auto" w:fill="FFFFFF"/>
        </w:rPr>
      </w:pPr>
      <w:r w:rsidRPr="00825702">
        <w:rPr>
          <w:shd w:val="clear" w:color="auto" w:fill="FFFFFF"/>
        </w:rPr>
        <w:t xml:space="preserve">Рисунок 7. МРТ-картина различных патологических состояний гипофиза пациентов с ожирением с розовыми стриями </w:t>
      </w:r>
    </w:p>
    <w:p w14:paraId="55BA0568" w14:textId="6ED252EC" w:rsidR="001710D8" w:rsidRPr="00B017FA" w:rsidRDefault="001710D8" w:rsidP="00442E3D">
      <w:pPr>
        <w:spacing w:after="0" w:line="360" w:lineRule="auto"/>
        <w:ind w:firstLine="709"/>
        <w:jc w:val="both"/>
        <w:rPr>
          <w:lang w:eastAsia="ru-RU"/>
        </w:rPr>
      </w:pPr>
      <w:r w:rsidRPr="00B017FA">
        <w:rPr>
          <w:lang w:eastAsia="ru-RU"/>
        </w:rPr>
        <w:t>Сопоставление данных МРТ гипофиза с уровнем пролактина (ПРЛ), кортизола, гормонов щитовидной железы в крови (</w:t>
      </w:r>
      <w:r w:rsidR="00C27FBB" w:rsidRPr="00B017FA">
        <w:rPr>
          <w:lang w:eastAsia="ru-RU"/>
        </w:rPr>
        <w:t>рис. 8</w:t>
      </w:r>
      <w:r w:rsidRPr="00B017FA">
        <w:rPr>
          <w:lang w:eastAsia="ru-RU"/>
        </w:rPr>
        <w:t xml:space="preserve">) показало, что при аденоме гипофиза уровень ПРЛ составил в среднем 519,83±57,9 мкЕД/мл, </w:t>
      </w:r>
      <w:r w:rsidRPr="00B017FA">
        <w:rPr>
          <w:lang w:eastAsia="ru-RU"/>
        </w:rPr>
        <w:lastRenderedPageBreak/>
        <w:t xml:space="preserve">при неоднородной структуре гипофиза – 464,7±70,2 мкЕД/мл. При нормальной структуре гипофиза его уровень был самым низким – </w:t>
      </w:r>
      <w:r w:rsidRPr="00B017FA">
        <w:rPr>
          <w:rFonts w:eastAsia="Times New Roman"/>
          <w:lang w:eastAsia="ru-RU"/>
        </w:rPr>
        <w:t>402,9± 19,3 м</w:t>
      </w:r>
      <w:r w:rsidRPr="00B017FA">
        <w:rPr>
          <w:lang w:eastAsia="ru-RU"/>
        </w:rPr>
        <w:t xml:space="preserve">кЕД/мл. </w:t>
      </w:r>
    </w:p>
    <w:p w14:paraId="5C6E4E7B" w14:textId="6D849D9C" w:rsidR="001710D8" w:rsidRPr="00B017FA" w:rsidRDefault="00825702" w:rsidP="00442E3D">
      <w:pPr>
        <w:spacing w:after="0" w:line="360" w:lineRule="auto"/>
        <w:ind w:firstLine="709"/>
        <w:jc w:val="both"/>
      </w:pPr>
      <w:r w:rsidRPr="00B017FA">
        <w:rPr>
          <w:b/>
          <w:noProof/>
          <w:shd w:val="clear" w:color="auto" w:fill="FFFFFF"/>
          <w:lang w:eastAsia="ru-RU"/>
        </w:rPr>
        <w:drawing>
          <wp:anchor distT="0" distB="0" distL="114300" distR="114300" simplePos="0" relativeHeight="251667456" behindDoc="0" locked="0" layoutInCell="1" allowOverlap="1" wp14:anchorId="539240EB" wp14:editId="38BC69BC">
            <wp:simplePos x="0" y="0"/>
            <wp:positionH relativeFrom="margin">
              <wp:align>left</wp:align>
            </wp:positionH>
            <wp:positionV relativeFrom="paragraph">
              <wp:posOffset>1102360</wp:posOffset>
            </wp:positionV>
            <wp:extent cx="5740400" cy="438785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80"/>
                    <a:stretch/>
                  </pic:blipFill>
                  <pic:spPr bwMode="auto">
                    <a:xfrm>
                      <a:off x="0" y="0"/>
                      <a:ext cx="5740400" cy="43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0D8" w:rsidRPr="00B017FA">
        <w:rPr>
          <w:lang w:eastAsia="ru-RU"/>
        </w:rPr>
        <w:t>На основании полученных данных можно сделать вывод о том, что у</w:t>
      </w:r>
      <w:r w:rsidR="001710D8" w:rsidRPr="00B017FA">
        <w:t xml:space="preserve"> 46,03% лиц с ожирением с розовыми стриями обнаруженная аденома гипофиза – пролактинома.</w:t>
      </w:r>
    </w:p>
    <w:p w14:paraId="0BF13548" w14:textId="11A87925" w:rsidR="00DA1B66" w:rsidRPr="00B017FA" w:rsidRDefault="00DA1B66" w:rsidP="00442E3D">
      <w:pPr>
        <w:spacing w:after="0" w:line="360" w:lineRule="auto"/>
        <w:ind w:firstLine="709"/>
        <w:jc w:val="both"/>
        <w:rPr>
          <w:b/>
          <w:shd w:val="clear" w:color="auto" w:fill="FFFFFF"/>
        </w:rPr>
      </w:pPr>
      <w:r w:rsidRPr="00B017FA">
        <w:rPr>
          <w:shd w:val="clear" w:color="auto" w:fill="FFFFFF"/>
        </w:rPr>
        <w:t xml:space="preserve">         </w:t>
      </w:r>
      <w:r w:rsidR="001710D8" w:rsidRPr="00B017FA">
        <w:rPr>
          <w:shd w:val="clear" w:color="auto" w:fill="FFFFFF"/>
        </w:rPr>
        <w:t xml:space="preserve">                                </w:t>
      </w:r>
    </w:p>
    <w:p w14:paraId="27224473" w14:textId="77777777" w:rsidR="00825702" w:rsidRPr="00825702" w:rsidRDefault="00825702" w:rsidP="00825702">
      <w:pPr>
        <w:spacing w:after="0" w:line="360" w:lineRule="auto"/>
        <w:jc w:val="both"/>
        <w:rPr>
          <w:shd w:val="clear" w:color="auto" w:fill="FFFFFF"/>
        </w:rPr>
      </w:pPr>
      <w:r w:rsidRPr="00825702">
        <w:rPr>
          <w:shd w:val="clear" w:color="auto" w:fill="FFFFFF"/>
        </w:rPr>
        <w:t>Рисунок 8. МРТ-картина различных патологических состояний гипофиза пациентов с ожирением с розовыми стриями</w:t>
      </w:r>
    </w:p>
    <w:p w14:paraId="380B98E6" w14:textId="18B4F57F" w:rsidR="00CD0956" w:rsidRPr="00B017FA" w:rsidRDefault="00CD0956" w:rsidP="00442E3D">
      <w:pPr>
        <w:tabs>
          <w:tab w:val="left" w:pos="1134"/>
        </w:tabs>
        <w:spacing w:after="0" w:line="360" w:lineRule="auto"/>
        <w:ind w:firstLine="709"/>
        <w:jc w:val="both"/>
      </w:pPr>
    </w:p>
    <w:p w14:paraId="06309600" w14:textId="713AB771" w:rsidR="00D37614" w:rsidRPr="00B017FA" w:rsidRDefault="00A249B9" w:rsidP="00442E3D">
      <w:pPr>
        <w:tabs>
          <w:tab w:val="left" w:pos="1134"/>
        </w:tabs>
        <w:spacing w:after="0" w:line="360" w:lineRule="auto"/>
        <w:ind w:firstLine="709"/>
        <w:jc w:val="both"/>
        <w:rPr>
          <w:noProof/>
          <w:lang w:eastAsia="ru-RU"/>
        </w:rPr>
      </w:pPr>
      <w:r w:rsidRPr="00B017FA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4DF49CE" wp14:editId="10FDDBB5">
            <wp:simplePos x="0" y="0"/>
            <wp:positionH relativeFrom="margin">
              <wp:posOffset>3087370</wp:posOffset>
            </wp:positionH>
            <wp:positionV relativeFrom="paragraph">
              <wp:posOffset>269875</wp:posOffset>
            </wp:positionV>
            <wp:extent cx="2665730" cy="2463800"/>
            <wp:effectExtent l="0" t="0" r="127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17" r="25774"/>
                    <a:stretch/>
                  </pic:blipFill>
                  <pic:spPr bwMode="auto">
                    <a:xfrm>
                      <a:off x="0" y="0"/>
                      <a:ext cx="2665730" cy="246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3CF1" w:rsidRPr="00B017FA">
        <w:rPr>
          <w:noProof/>
          <w:lang w:eastAsia="ru-RU"/>
        </w:rPr>
        <w:t xml:space="preserve">    </w:t>
      </w:r>
      <w:r w:rsidR="00D37614" w:rsidRPr="00B017FA">
        <w:rPr>
          <w:noProof/>
          <w:lang w:eastAsia="ru-RU"/>
        </w:rPr>
        <w:drawing>
          <wp:inline distT="0" distB="0" distL="0" distR="0" wp14:anchorId="78D47411" wp14:editId="6A9A2E2F">
            <wp:extent cx="2637692" cy="248534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4366" r="26814"/>
                    <a:stretch/>
                  </pic:blipFill>
                  <pic:spPr bwMode="auto">
                    <a:xfrm>
                      <a:off x="0" y="0"/>
                      <a:ext cx="2637692" cy="2485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63F7D" w14:textId="77777777" w:rsidR="00283CF1" w:rsidRPr="00B017FA" w:rsidRDefault="00283CF1" w:rsidP="00442E3D">
      <w:pPr>
        <w:tabs>
          <w:tab w:val="left" w:pos="1134"/>
        </w:tabs>
        <w:spacing w:after="0" w:line="360" w:lineRule="auto"/>
        <w:ind w:firstLine="709"/>
        <w:jc w:val="both"/>
      </w:pPr>
    </w:p>
    <w:p w14:paraId="50050EFD" w14:textId="77777777" w:rsidR="00825702" w:rsidRDefault="00825702" w:rsidP="00825702">
      <w:pPr>
        <w:spacing w:after="0" w:line="360" w:lineRule="auto"/>
        <w:ind w:firstLine="709"/>
        <w:jc w:val="both"/>
        <w:rPr>
          <w:b/>
        </w:rPr>
      </w:pPr>
      <w:bookmarkStart w:id="15" w:name="_Toc416855055"/>
    </w:p>
    <w:p w14:paraId="6D1CEE47" w14:textId="77777777" w:rsidR="00825702" w:rsidRPr="00825702" w:rsidRDefault="00825702" w:rsidP="00825702">
      <w:pPr>
        <w:spacing w:after="0" w:line="360" w:lineRule="auto"/>
        <w:jc w:val="both"/>
      </w:pPr>
      <w:r w:rsidRPr="00825702">
        <w:t xml:space="preserve">Рисунок 9. Сравнение МРТ картины пациентов с аутоиммунным тироидитом, страдающих и не страдающих </w:t>
      </w:r>
      <w:r w:rsidRPr="00825702">
        <w:rPr>
          <w:shd w:val="clear" w:color="auto" w:fill="FFFFFF"/>
        </w:rPr>
        <w:t>ожирением с розовыми стриями</w:t>
      </w:r>
    </w:p>
    <w:p w14:paraId="2B66316F" w14:textId="77777777" w:rsidR="00825702" w:rsidRDefault="00825702" w:rsidP="00442E3D">
      <w:pPr>
        <w:spacing w:after="0" w:line="360" w:lineRule="auto"/>
        <w:ind w:firstLine="709"/>
        <w:jc w:val="both"/>
        <w:rPr>
          <w:iCs/>
        </w:rPr>
      </w:pPr>
    </w:p>
    <w:p w14:paraId="704519CA" w14:textId="0D6D0BB1" w:rsidR="00217173" w:rsidRPr="00B017FA" w:rsidRDefault="00C27FBB" w:rsidP="00442E3D">
      <w:pPr>
        <w:spacing w:after="0" w:line="360" w:lineRule="auto"/>
        <w:ind w:firstLine="709"/>
        <w:jc w:val="both"/>
      </w:pPr>
      <w:r w:rsidRPr="00B017FA">
        <w:rPr>
          <w:iCs/>
        </w:rPr>
        <w:t xml:space="preserve">При сравнении основной и контрольной групп наблюдается практически одинаковая </w:t>
      </w:r>
      <w:r w:rsidR="00EB1046" w:rsidRPr="00B017FA">
        <w:rPr>
          <w:iCs/>
        </w:rPr>
        <w:t>МРТ-картина</w:t>
      </w:r>
      <w:r w:rsidRPr="00B017FA">
        <w:rPr>
          <w:iCs/>
        </w:rPr>
        <w:t xml:space="preserve">, что позволяет предположить о единстве патогенеза, что в </w:t>
      </w:r>
      <w:r w:rsidR="00217173" w:rsidRPr="00B017FA">
        <w:rPr>
          <w:iCs/>
        </w:rPr>
        <w:t xml:space="preserve">их основе лежат единые аутоиммуные процессы, вызванные патологией щитовидной железы. </w:t>
      </w:r>
    </w:p>
    <w:p w14:paraId="49AC75A6" w14:textId="565A27D7" w:rsidR="003F7CE7" w:rsidRPr="00B017FA" w:rsidRDefault="003F7CE7" w:rsidP="00442E3D">
      <w:pPr>
        <w:spacing w:after="0" w:line="360" w:lineRule="auto"/>
      </w:pPr>
    </w:p>
    <w:p w14:paraId="5BB74E07" w14:textId="2884041F" w:rsidR="003F7CE7" w:rsidRPr="00B017FA" w:rsidRDefault="003F7CE7" w:rsidP="00442E3D">
      <w:pPr>
        <w:spacing w:after="0" w:line="360" w:lineRule="auto"/>
      </w:pPr>
    </w:p>
    <w:p w14:paraId="6B9EE9BB" w14:textId="77777777" w:rsidR="003F7CE7" w:rsidRPr="00B017FA" w:rsidRDefault="003F7CE7" w:rsidP="00442E3D">
      <w:pPr>
        <w:spacing w:after="0" w:line="360" w:lineRule="auto"/>
      </w:pPr>
    </w:p>
    <w:p w14:paraId="7F1E262D" w14:textId="278D83D2" w:rsidR="003F7CE7" w:rsidRPr="00B017FA" w:rsidRDefault="003F7CE7" w:rsidP="00442E3D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color w:val="auto"/>
        </w:rPr>
      </w:pPr>
    </w:p>
    <w:p w14:paraId="7B06E215" w14:textId="01CC8C4D" w:rsidR="003F7CE7" w:rsidRPr="00B017FA" w:rsidRDefault="003F7CE7" w:rsidP="00442E3D">
      <w:pPr>
        <w:spacing w:after="0" w:line="360" w:lineRule="auto"/>
      </w:pPr>
    </w:p>
    <w:p w14:paraId="1F2F1AA6" w14:textId="77777777" w:rsidR="003F7CE7" w:rsidRPr="00B017FA" w:rsidRDefault="003F7CE7" w:rsidP="00442E3D">
      <w:pPr>
        <w:spacing w:after="0" w:line="360" w:lineRule="auto"/>
      </w:pPr>
    </w:p>
    <w:p w14:paraId="326A4E9F" w14:textId="77777777" w:rsidR="00A249B9" w:rsidRPr="00B017FA" w:rsidRDefault="00A249B9" w:rsidP="00442E3D">
      <w:pPr>
        <w:spacing w:after="0" w:line="360" w:lineRule="auto"/>
      </w:pPr>
    </w:p>
    <w:p w14:paraId="2C7559DC" w14:textId="77777777" w:rsidR="00A249B9" w:rsidRPr="00B017FA" w:rsidRDefault="00A249B9" w:rsidP="00442E3D">
      <w:pPr>
        <w:spacing w:after="0" w:line="360" w:lineRule="auto"/>
      </w:pPr>
    </w:p>
    <w:p w14:paraId="2C031BB1" w14:textId="77777777" w:rsidR="00A249B9" w:rsidRPr="00B017FA" w:rsidRDefault="00A249B9" w:rsidP="00442E3D">
      <w:pPr>
        <w:spacing w:after="0" w:line="360" w:lineRule="auto"/>
      </w:pPr>
    </w:p>
    <w:p w14:paraId="332FBB29" w14:textId="77777777" w:rsidR="00A249B9" w:rsidRPr="00B017FA" w:rsidRDefault="00A249B9" w:rsidP="00442E3D">
      <w:pPr>
        <w:spacing w:after="0" w:line="360" w:lineRule="auto"/>
      </w:pPr>
    </w:p>
    <w:p w14:paraId="41D3C228" w14:textId="77777777" w:rsidR="00800A86" w:rsidRPr="00B017FA" w:rsidRDefault="00800A86" w:rsidP="00442E3D">
      <w:pPr>
        <w:spacing w:after="0"/>
        <w:rPr>
          <w:rFonts w:asciiTheme="majorHAnsi" w:eastAsiaTheme="majorEastAsia" w:hAnsiTheme="majorHAnsi" w:cstheme="majorBidi"/>
          <w:b/>
          <w:bCs/>
          <w:color w:val="auto"/>
        </w:rPr>
      </w:pPr>
      <w:bookmarkStart w:id="16" w:name="_Toc9402174"/>
      <w:r w:rsidRPr="00B017FA">
        <w:rPr>
          <w:color w:val="auto"/>
        </w:rPr>
        <w:br w:type="page"/>
      </w:r>
    </w:p>
    <w:p w14:paraId="6A20C90C" w14:textId="720841DD" w:rsidR="003F7CE7" w:rsidRPr="009F6219" w:rsidRDefault="00A249B9" w:rsidP="00ED2799">
      <w:pPr>
        <w:pStyle w:val="a8"/>
        <w:numPr>
          <w:ilvl w:val="0"/>
          <w:numId w:val="29"/>
        </w:numPr>
        <w:spacing w:after="0" w:line="360" w:lineRule="auto"/>
        <w:jc w:val="center"/>
        <w:rPr>
          <w:b/>
          <w:color w:val="auto"/>
        </w:rPr>
      </w:pPr>
      <w:r w:rsidRPr="009F6219">
        <w:rPr>
          <w:b/>
          <w:color w:val="auto"/>
        </w:rPr>
        <w:lastRenderedPageBreak/>
        <w:t>В</w:t>
      </w:r>
      <w:r w:rsidR="003F7CE7" w:rsidRPr="009F6219">
        <w:rPr>
          <w:b/>
          <w:color w:val="auto"/>
        </w:rPr>
        <w:t>ыводы</w:t>
      </w:r>
      <w:bookmarkEnd w:id="16"/>
    </w:p>
    <w:bookmarkEnd w:id="15"/>
    <w:p w14:paraId="55AF8F6A" w14:textId="29630E1A" w:rsidR="006B3414" w:rsidRPr="00B017FA" w:rsidRDefault="006B3414" w:rsidP="00442E3D">
      <w:pPr>
        <w:pStyle w:val="1"/>
        <w:spacing w:before="0" w:line="360" w:lineRule="auto"/>
        <w:ind w:firstLine="709"/>
        <w:jc w:val="both"/>
      </w:pPr>
    </w:p>
    <w:p w14:paraId="1C597349" w14:textId="6C6B0DE0" w:rsidR="0070106D" w:rsidRPr="00B017FA" w:rsidRDefault="002859CD" w:rsidP="00442E3D">
      <w:pPr>
        <w:pStyle w:val="a8"/>
        <w:numPr>
          <w:ilvl w:val="0"/>
          <w:numId w:val="5"/>
        </w:numPr>
        <w:spacing w:after="0" w:line="360" w:lineRule="auto"/>
        <w:ind w:left="0" w:firstLine="709"/>
        <w:jc w:val="both"/>
        <w:rPr>
          <w:iCs/>
        </w:rPr>
      </w:pPr>
      <w:r w:rsidRPr="00B017FA">
        <w:rPr>
          <w:lang w:eastAsia="ru-RU"/>
        </w:rPr>
        <w:t>У</w:t>
      </w:r>
      <w:r w:rsidRPr="00B017FA">
        <w:t xml:space="preserve"> </w:t>
      </w:r>
      <w:r w:rsidR="001B50FF" w:rsidRPr="00B017FA">
        <w:t>87,8</w:t>
      </w:r>
      <w:r w:rsidR="0070106D" w:rsidRPr="00B017FA">
        <w:t xml:space="preserve">% подростков и лиц молодого возраста, страдающих ожирением с розовыми стриями, картина МРТ гипофиза с контрастированием </w:t>
      </w:r>
      <w:r w:rsidR="006C285C" w:rsidRPr="00B017FA">
        <w:t>оказалась</w:t>
      </w:r>
      <w:r w:rsidR="0070106D" w:rsidRPr="00B017FA">
        <w:t xml:space="preserve"> патологической.</w:t>
      </w:r>
    </w:p>
    <w:p w14:paraId="67C44A4A" w14:textId="35096DF6" w:rsidR="0070106D" w:rsidRPr="00B017FA" w:rsidRDefault="0070106D" w:rsidP="00442E3D">
      <w:pPr>
        <w:pStyle w:val="a8"/>
        <w:numPr>
          <w:ilvl w:val="0"/>
          <w:numId w:val="5"/>
        </w:numPr>
        <w:spacing w:after="0" w:line="360" w:lineRule="auto"/>
        <w:ind w:left="0" w:firstLine="709"/>
        <w:jc w:val="both"/>
        <w:rPr>
          <w:iCs/>
        </w:rPr>
      </w:pPr>
      <w:r w:rsidRPr="00B017FA">
        <w:t>Аденома гипофиза (пролактином</w:t>
      </w:r>
      <w:r w:rsidR="006C285C" w:rsidRPr="00B017FA">
        <w:t>а</w:t>
      </w:r>
      <w:r w:rsidRPr="00B017FA">
        <w:t>)</w:t>
      </w:r>
      <w:r w:rsidR="006C285C" w:rsidRPr="00B017FA">
        <w:t xml:space="preserve"> при МРТ с контрастированием обнаружена у </w:t>
      </w:r>
      <w:r w:rsidR="001B50FF" w:rsidRPr="00B017FA">
        <w:t>46,72</w:t>
      </w:r>
      <w:r w:rsidR="002859CD" w:rsidRPr="00B017FA">
        <w:t>% подростков и молодых лиц</w:t>
      </w:r>
      <w:r w:rsidR="006C285C" w:rsidRPr="00B017FA">
        <w:t>,</w:t>
      </w:r>
      <w:r w:rsidRPr="00B017FA">
        <w:t xml:space="preserve"> </w:t>
      </w:r>
      <w:r w:rsidR="006C285C" w:rsidRPr="00B017FA">
        <w:t>страдающих ожирением с розовыми стриями</w:t>
      </w:r>
      <w:r w:rsidR="006B3414" w:rsidRPr="00B017FA">
        <w:t>, что сопровождалось выраженной гипепролактинемией</w:t>
      </w:r>
      <w:r w:rsidR="006C285C" w:rsidRPr="00B017FA">
        <w:t>.</w:t>
      </w:r>
      <w:r w:rsidR="002859CD" w:rsidRPr="00B017FA">
        <w:t xml:space="preserve"> </w:t>
      </w:r>
    </w:p>
    <w:p w14:paraId="691CF058" w14:textId="237582E8" w:rsidR="006C285C" w:rsidRPr="00B017FA" w:rsidRDefault="006C285C" w:rsidP="00442E3D">
      <w:pPr>
        <w:pStyle w:val="a8"/>
        <w:numPr>
          <w:ilvl w:val="0"/>
          <w:numId w:val="5"/>
        </w:numPr>
        <w:spacing w:after="0" w:line="360" w:lineRule="auto"/>
        <w:ind w:left="0" w:firstLine="709"/>
        <w:jc w:val="both"/>
        <w:rPr>
          <w:iCs/>
        </w:rPr>
      </w:pPr>
      <w:r w:rsidRPr="00B017FA">
        <w:rPr>
          <w:iCs/>
        </w:rPr>
        <w:t xml:space="preserve">У </w:t>
      </w:r>
      <w:r w:rsidR="001B50FF" w:rsidRPr="00B017FA">
        <w:rPr>
          <w:iCs/>
        </w:rPr>
        <w:t>33,6</w:t>
      </w:r>
      <w:r w:rsidRPr="00B017FA">
        <w:rPr>
          <w:iCs/>
        </w:rPr>
        <w:t xml:space="preserve">% лиц, страдающих ожирением с розовыми стриями обнаружена картина неоднородной структуры гипофиза, которую можно объяснить аутоиммунным гипофизитом </w:t>
      </w:r>
      <w:r w:rsidR="00DA1CA8" w:rsidRPr="00B017FA">
        <w:rPr>
          <w:iCs/>
        </w:rPr>
        <w:t>(по аналогии с неоднородной структурой щитовидной железы при аутоиммунном тироидите).</w:t>
      </w:r>
    </w:p>
    <w:p w14:paraId="6B75123B" w14:textId="7FD9E323" w:rsidR="00DA1CA8" w:rsidRPr="00B017FA" w:rsidRDefault="00DA1CA8" w:rsidP="00442E3D">
      <w:pPr>
        <w:pStyle w:val="a8"/>
        <w:numPr>
          <w:ilvl w:val="0"/>
          <w:numId w:val="5"/>
        </w:numPr>
        <w:spacing w:after="0" w:line="360" w:lineRule="auto"/>
        <w:ind w:left="0" w:firstLine="709"/>
        <w:jc w:val="both"/>
        <w:rPr>
          <w:iCs/>
        </w:rPr>
      </w:pPr>
      <w:r w:rsidRPr="00B017FA">
        <w:rPr>
          <w:iCs/>
        </w:rPr>
        <w:t>Нормальная картина гипофиза при использовании МРТ с контрас</w:t>
      </w:r>
      <w:r w:rsidR="001B50FF" w:rsidRPr="00B017FA">
        <w:rPr>
          <w:iCs/>
        </w:rPr>
        <w:t>тированием наблюдалась лишь у 12,1</w:t>
      </w:r>
      <w:r w:rsidRPr="00B017FA">
        <w:rPr>
          <w:iCs/>
        </w:rPr>
        <w:t>% лиц, страдающих ожирением с розовыми стриями</w:t>
      </w:r>
      <w:r w:rsidR="006B3414" w:rsidRPr="00B017FA">
        <w:rPr>
          <w:iCs/>
        </w:rPr>
        <w:t>, что сопровождалось более низким уровнем гиперпролактинемии.</w:t>
      </w:r>
    </w:p>
    <w:p w14:paraId="0B07A463" w14:textId="77777777" w:rsidR="003F1C5E" w:rsidRPr="00B017FA" w:rsidRDefault="00DA1CA8" w:rsidP="00442E3D">
      <w:pPr>
        <w:pStyle w:val="a8"/>
        <w:numPr>
          <w:ilvl w:val="0"/>
          <w:numId w:val="5"/>
        </w:numPr>
        <w:spacing w:after="0" w:line="360" w:lineRule="auto"/>
        <w:ind w:left="0" w:firstLine="709"/>
        <w:jc w:val="both"/>
      </w:pPr>
      <w:r w:rsidRPr="00B017FA">
        <w:rPr>
          <w:iCs/>
        </w:rPr>
        <w:t>Практически одинаковая частота различной патологии гипофиза, обнаруженной при МРТ с контрастированием как у лиц с ожирением с розовыми стриями, так и без него</w:t>
      </w:r>
      <w:r w:rsidR="007E6799" w:rsidRPr="00B017FA">
        <w:rPr>
          <w:iCs/>
        </w:rPr>
        <w:t>, позволяет предположить, что в их основе лежат единые аутоиммуные процессы, вызванные патологией щитовидной железы.</w:t>
      </w:r>
      <w:r w:rsidR="003F1C5E" w:rsidRPr="00B017FA">
        <w:rPr>
          <w:iCs/>
        </w:rPr>
        <w:t xml:space="preserve"> </w:t>
      </w:r>
    </w:p>
    <w:p w14:paraId="7D50286B" w14:textId="7FE867B7" w:rsidR="00645BEF" w:rsidRPr="00B017FA" w:rsidRDefault="007E6799" w:rsidP="00442E3D">
      <w:pPr>
        <w:pStyle w:val="a8"/>
        <w:numPr>
          <w:ilvl w:val="0"/>
          <w:numId w:val="5"/>
        </w:numPr>
        <w:spacing w:after="0" w:line="360" w:lineRule="auto"/>
        <w:ind w:left="0" w:firstLine="709"/>
        <w:jc w:val="both"/>
      </w:pPr>
      <w:r w:rsidRPr="00B017FA">
        <w:rPr>
          <w:iCs/>
        </w:rPr>
        <w:t xml:space="preserve">В подавляющем большинстве </w:t>
      </w:r>
      <w:r w:rsidR="001B50FF" w:rsidRPr="00B017FA">
        <w:rPr>
          <w:iCs/>
        </w:rPr>
        <w:t>случаев (87,8</w:t>
      </w:r>
      <w:r w:rsidR="003F1C5E" w:rsidRPr="00B017FA">
        <w:rPr>
          <w:iCs/>
        </w:rPr>
        <w:t xml:space="preserve">%) </w:t>
      </w:r>
      <w:r w:rsidRPr="00B017FA">
        <w:rPr>
          <w:iCs/>
        </w:rPr>
        <w:t xml:space="preserve">ожирение с розовыми стриями </w:t>
      </w:r>
      <w:r w:rsidR="003F1C5E" w:rsidRPr="00B017FA">
        <w:rPr>
          <w:iCs/>
        </w:rPr>
        <w:t>у подростков и лиц молодого во</w:t>
      </w:r>
      <w:r w:rsidR="00E01C5C" w:rsidRPr="00B017FA">
        <w:rPr>
          <w:iCs/>
        </w:rPr>
        <w:t>з</w:t>
      </w:r>
      <w:r w:rsidR="003F1C5E" w:rsidRPr="00B017FA">
        <w:rPr>
          <w:iCs/>
        </w:rPr>
        <w:t xml:space="preserve">раста – аутоиммунная органическая, а не функциональная патология гипофиза, </w:t>
      </w:r>
      <w:r w:rsidR="001B50FF" w:rsidRPr="00B017FA">
        <w:rPr>
          <w:iCs/>
        </w:rPr>
        <w:t>обусловленная</w:t>
      </w:r>
      <w:r w:rsidRPr="00B017FA">
        <w:rPr>
          <w:iCs/>
        </w:rPr>
        <w:t xml:space="preserve"> </w:t>
      </w:r>
      <w:r w:rsidR="003F1C5E" w:rsidRPr="00B017FA">
        <w:rPr>
          <w:iCs/>
        </w:rPr>
        <w:t>аутоиммунного гипофизит</w:t>
      </w:r>
      <w:r w:rsidR="006B3414" w:rsidRPr="00B017FA">
        <w:rPr>
          <w:iCs/>
        </w:rPr>
        <w:t>ом</w:t>
      </w:r>
      <w:r w:rsidR="003F1C5E" w:rsidRPr="00B017FA">
        <w:rPr>
          <w:iCs/>
        </w:rPr>
        <w:t xml:space="preserve"> на фоне аутоиммунного тироидита</w:t>
      </w:r>
      <w:r w:rsidR="006B3414" w:rsidRPr="00B017FA">
        <w:rPr>
          <w:iCs/>
        </w:rPr>
        <w:t xml:space="preserve"> с исходом в гипотироз,</w:t>
      </w:r>
      <w:r w:rsidR="003F1C5E" w:rsidRPr="00B017FA">
        <w:rPr>
          <w:iCs/>
        </w:rPr>
        <w:t xml:space="preserve"> провоцирующ</w:t>
      </w:r>
      <w:r w:rsidR="006B3414" w:rsidRPr="00B017FA">
        <w:rPr>
          <w:iCs/>
        </w:rPr>
        <w:t>ий развитие</w:t>
      </w:r>
      <w:r w:rsidR="003F1C5E" w:rsidRPr="00B017FA">
        <w:rPr>
          <w:iCs/>
        </w:rPr>
        <w:t xml:space="preserve"> гиперпролактинеми</w:t>
      </w:r>
      <w:r w:rsidR="006B3414" w:rsidRPr="00B017FA">
        <w:rPr>
          <w:iCs/>
        </w:rPr>
        <w:t>и</w:t>
      </w:r>
      <w:r w:rsidR="003F1C5E" w:rsidRPr="00B017FA">
        <w:rPr>
          <w:iCs/>
        </w:rPr>
        <w:t xml:space="preserve">. </w:t>
      </w:r>
    </w:p>
    <w:p w14:paraId="41DB5B4D" w14:textId="77777777" w:rsidR="00442E3D" w:rsidRPr="00B017FA" w:rsidRDefault="00442E3D" w:rsidP="00442E3D">
      <w:pPr>
        <w:ind w:firstLine="709"/>
        <w:rPr>
          <w:rFonts w:eastAsiaTheme="majorEastAsia"/>
          <w:b/>
          <w:bCs/>
          <w:color w:val="auto"/>
        </w:rPr>
      </w:pPr>
      <w:bookmarkStart w:id="17" w:name="_Toc9402175"/>
      <w:bookmarkStart w:id="18" w:name="_Toc416855056"/>
      <w:r w:rsidRPr="00B017FA">
        <w:rPr>
          <w:color w:val="auto"/>
        </w:rPr>
        <w:br w:type="page"/>
      </w:r>
    </w:p>
    <w:p w14:paraId="5C0140C9" w14:textId="1C995840" w:rsidR="00F41799" w:rsidRPr="009F6219" w:rsidRDefault="003F7CE7" w:rsidP="00ED2799">
      <w:pPr>
        <w:pStyle w:val="a8"/>
        <w:numPr>
          <w:ilvl w:val="0"/>
          <w:numId w:val="29"/>
        </w:numPr>
        <w:spacing w:after="0" w:line="360" w:lineRule="auto"/>
        <w:jc w:val="center"/>
        <w:rPr>
          <w:b/>
          <w:color w:val="auto"/>
        </w:rPr>
      </w:pPr>
      <w:r w:rsidRPr="009F6219">
        <w:rPr>
          <w:b/>
          <w:color w:val="auto"/>
        </w:rPr>
        <w:lastRenderedPageBreak/>
        <w:t>Заключение</w:t>
      </w:r>
      <w:bookmarkEnd w:id="17"/>
    </w:p>
    <w:p w14:paraId="1C95097A" w14:textId="77777777" w:rsidR="00442E3D" w:rsidRPr="00B017FA" w:rsidRDefault="00442E3D" w:rsidP="00442E3D"/>
    <w:bookmarkEnd w:id="18"/>
    <w:p w14:paraId="5FF49D7E" w14:textId="77777777" w:rsidR="00DE133E" w:rsidRPr="00B017FA" w:rsidRDefault="00F54CDF" w:rsidP="00442E3D">
      <w:pPr>
        <w:spacing w:after="0" w:line="360" w:lineRule="auto"/>
        <w:ind w:firstLine="709"/>
        <w:jc w:val="both"/>
      </w:pPr>
      <w:r w:rsidRPr="00B017FA">
        <w:t>О</w:t>
      </w:r>
      <w:r w:rsidR="00256080" w:rsidRPr="00B017FA">
        <w:t xml:space="preserve">жирение с розовыми стриями (ОРС) – самая частая форма </w:t>
      </w:r>
      <w:r w:rsidRPr="00B017FA">
        <w:t>эндокринно-обменной патологии у подростков</w:t>
      </w:r>
      <w:r w:rsidR="00256080" w:rsidRPr="00B017FA">
        <w:t xml:space="preserve">. Актуальность проблемы </w:t>
      </w:r>
      <w:r w:rsidR="00DE133E" w:rsidRPr="00B017FA">
        <w:t>обусловлена</w:t>
      </w:r>
      <w:r w:rsidR="00256080" w:rsidRPr="00B017FA">
        <w:t xml:space="preserve"> высоким риском развития </w:t>
      </w:r>
      <w:r w:rsidR="00DE133E" w:rsidRPr="00B017FA">
        <w:t>при ОРС</w:t>
      </w:r>
      <w:r w:rsidR="00256080" w:rsidRPr="00B017FA">
        <w:t xml:space="preserve"> сердечно-сосудистых заболеваний, в частности, артериальной гипертензии, </w:t>
      </w:r>
      <w:r w:rsidR="00DE133E" w:rsidRPr="00B017FA">
        <w:t>которая развивается более чем у половины таких подростков. А коморбидность ОРС с артериальной гипертензий, гиперинсулинемией и инсулинорезистентность является поводом к развитию у большинства из них в будущем типичного метаболического синдрома.</w:t>
      </w:r>
      <w:r w:rsidR="00256080" w:rsidRPr="00B017FA">
        <w:t xml:space="preserve"> </w:t>
      </w:r>
    </w:p>
    <w:p w14:paraId="06BA3719" w14:textId="42B04A55" w:rsidR="00DF61DA" w:rsidRPr="00B017FA" w:rsidRDefault="00256080" w:rsidP="00442E3D">
      <w:pPr>
        <w:spacing w:after="0" w:line="360" w:lineRule="auto"/>
        <w:ind w:firstLine="709"/>
        <w:jc w:val="both"/>
      </w:pPr>
      <w:r w:rsidRPr="00B017FA">
        <w:t>На сегодняшний день</w:t>
      </w:r>
      <w:r w:rsidR="00993F49" w:rsidRPr="00B017FA">
        <w:t xml:space="preserve"> применяемые н</w:t>
      </w:r>
      <w:r w:rsidRPr="00B017FA">
        <w:t xml:space="preserve">емедикаментозные и медикаментозные методы </w:t>
      </w:r>
      <w:r w:rsidR="00993F49" w:rsidRPr="00B017FA">
        <w:t>терапии ОРС, в подавляющем большинстве случаев, не дают, к сожалению, стойкого</w:t>
      </w:r>
      <w:r w:rsidRPr="00B017FA">
        <w:t xml:space="preserve"> продолжительного эффекта, что</w:t>
      </w:r>
      <w:r w:rsidR="00993F49" w:rsidRPr="00B017FA">
        <w:t xml:space="preserve"> может быть обусловлено</w:t>
      </w:r>
      <w:r w:rsidRPr="00B017FA">
        <w:t xml:space="preserve"> </w:t>
      </w:r>
      <w:r w:rsidR="00800A86" w:rsidRPr="00B017FA">
        <w:t>ещё</w:t>
      </w:r>
      <w:r w:rsidR="00993F49" w:rsidRPr="00B017FA">
        <w:t xml:space="preserve"> недостаточно изученным этиопатогенезом ОРС. До сих пор подавляющее большинство исследователей считают ОРС </w:t>
      </w:r>
      <w:r w:rsidR="00800A86" w:rsidRPr="00B017FA">
        <w:t>временными</w:t>
      </w:r>
      <w:r w:rsidR="00F720B2" w:rsidRPr="00B017FA">
        <w:t xml:space="preserve"> </w:t>
      </w:r>
      <w:r w:rsidR="00993F49" w:rsidRPr="00B017FA">
        <w:t>функ</w:t>
      </w:r>
      <w:r w:rsidR="00F720B2" w:rsidRPr="00B017FA">
        <w:t>циональными</w:t>
      </w:r>
      <w:r w:rsidR="00993F49" w:rsidRPr="00B017FA">
        <w:t xml:space="preserve"> </w:t>
      </w:r>
      <w:r w:rsidR="00F720B2" w:rsidRPr="00B017FA">
        <w:t>расстройствами</w:t>
      </w:r>
      <w:r w:rsidR="00993F49" w:rsidRPr="00B017FA">
        <w:t xml:space="preserve"> </w:t>
      </w:r>
      <w:r w:rsidR="00F720B2" w:rsidRPr="00B017FA">
        <w:t>гипоталамо-</w:t>
      </w:r>
      <w:r w:rsidR="00993F49" w:rsidRPr="00B017FA">
        <w:t>гипофизарной области,</w:t>
      </w:r>
      <w:r w:rsidR="00F720B2" w:rsidRPr="00B017FA">
        <w:t xml:space="preserve"> весьма свойственными подростковому периоду. </w:t>
      </w:r>
    </w:p>
    <w:p w14:paraId="5EDAE91E" w14:textId="199D770F" w:rsidR="00E01C5C" w:rsidRPr="00B017FA" w:rsidRDefault="00F720B2" w:rsidP="00442E3D">
      <w:pPr>
        <w:spacing w:after="0" w:line="360" w:lineRule="auto"/>
        <w:ind w:firstLine="709"/>
        <w:jc w:val="both"/>
      </w:pPr>
      <w:r w:rsidRPr="00B017FA">
        <w:t xml:space="preserve">В таком случае неясно, почему же у большинства подростков с ОРС так называемые «функциональные расстройства» практически не поддаются диетической и седативной </w:t>
      </w:r>
      <w:r w:rsidR="00800A86" w:rsidRPr="00B017FA">
        <w:t>терапии</w:t>
      </w:r>
      <w:r w:rsidRPr="00B017FA">
        <w:t>, не исчезают с возрастом, а, напротив переходят с</w:t>
      </w:r>
      <w:r w:rsidR="00DF61DA" w:rsidRPr="00B017FA">
        <w:t xml:space="preserve"> годами </w:t>
      </w:r>
      <w:r w:rsidRPr="00B017FA">
        <w:t>в тяжёлую, подчас инвалидизирующую</w:t>
      </w:r>
      <w:r w:rsidR="00DF61DA" w:rsidRPr="00B017FA">
        <w:t>,</w:t>
      </w:r>
      <w:r w:rsidRPr="00B017FA">
        <w:t xml:space="preserve"> патологию</w:t>
      </w:r>
      <w:r w:rsidR="00DF61DA" w:rsidRPr="00B017FA">
        <w:t xml:space="preserve"> – гипотироз, </w:t>
      </w:r>
    </w:p>
    <w:p w14:paraId="55B038A8" w14:textId="445E4E4F" w:rsidR="00A440A6" w:rsidRPr="00B017FA" w:rsidRDefault="00800A86" w:rsidP="00442E3D">
      <w:pPr>
        <w:spacing w:after="0" w:line="360" w:lineRule="auto"/>
        <w:ind w:firstLine="709"/>
        <w:jc w:val="both"/>
      </w:pPr>
      <w:r w:rsidRPr="00B017FA">
        <w:t>Проведённые</w:t>
      </w:r>
      <w:r w:rsidR="00955171" w:rsidRPr="00B017FA">
        <w:t xml:space="preserve"> нами исследования структуры гипофиза с помощью МРТ с контрастированием у подростков и лиц молодого возраста, страдающих ОРС, неожиданно обнаружил</w:t>
      </w:r>
      <w:r w:rsidR="00A440A6" w:rsidRPr="00B017FA">
        <w:t>и</w:t>
      </w:r>
      <w:r w:rsidR="00955171" w:rsidRPr="00B017FA">
        <w:t xml:space="preserve"> у них высокий процент </w:t>
      </w:r>
      <w:r w:rsidR="00A440A6" w:rsidRPr="00B017FA">
        <w:t xml:space="preserve">гипофизарных </w:t>
      </w:r>
      <w:r w:rsidR="00955171" w:rsidRPr="00B017FA">
        <w:t>изменений</w:t>
      </w:r>
      <w:r w:rsidR="00A440A6" w:rsidRPr="00B017FA">
        <w:t xml:space="preserve">, которые никак не укладываются в «функциональную» </w:t>
      </w:r>
      <w:r w:rsidRPr="00B017FA">
        <w:t>патологию гипоталамо</w:t>
      </w:r>
      <w:r w:rsidR="00A440A6" w:rsidRPr="00B017FA">
        <w:t xml:space="preserve">-гипофизарной области. </w:t>
      </w:r>
    </w:p>
    <w:p w14:paraId="4CD1245A" w14:textId="1C87518F" w:rsidR="00A440A6" w:rsidRPr="00B017FA" w:rsidRDefault="00A440A6" w:rsidP="00442E3D">
      <w:pPr>
        <w:spacing w:after="0" w:line="360" w:lineRule="auto"/>
        <w:ind w:firstLine="709"/>
        <w:jc w:val="both"/>
      </w:pPr>
      <w:r w:rsidRPr="00B017FA">
        <w:t xml:space="preserve">Особенно удивила высокая частота </w:t>
      </w:r>
      <w:r w:rsidR="00800A86" w:rsidRPr="00B017FA">
        <w:t>объёмных</w:t>
      </w:r>
      <w:r w:rsidRPr="00B017FA">
        <w:t xml:space="preserve"> образований гипофиза, которые сопровождались весьма высокими уровнями гипепролактинемии, </w:t>
      </w:r>
      <w:r w:rsidRPr="00B017FA">
        <w:lastRenderedPageBreak/>
        <w:t>что даёт основания относить их к аденомам гипофиза – пролактиномам.</w:t>
      </w:r>
      <w:r w:rsidR="002259A6" w:rsidRPr="00B017FA">
        <w:t xml:space="preserve"> </w:t>
      </w:r>
      <w:r w:rsidR="002259A6" w:rsidRPr="00B017FA">
        <w:tab/>
        <w:t>Нормальная МРТ-структура гипофиза наблюдалась всего</w:t>
      </w:r>
      <w:r w:rsidR="001B50FF" w:rsidRPr="00B017FA">
        <w:t xml:space="preserve"> у 12,1</w:t>
      </w:r>
      <w:r w:rsidR="002259A6" w:rsidRPr="00B017FA">
        <w:t>% лиц, страдающих ОРЗ, что сопровождалось и более низкими уровнями пролактина в плазме крови.</w:t>
      </w:r>
    </w:p>
    <w:p w14:paraId="34BF79F2" w14:textId="266354D6" w:rsidR="002259A6" w:rsidRPr="00B017FA" w:rsidRDefault="001B50FF" w:rsidP="00442E3D">
      <w:pPr>
        <w:spacing w:after="0" w:line="360" w:lineRule="auto"/>
        <w:ind w:firstLine="709"/>
        <w:jc w:val="both"/>
      </w:pPr>
      <w:r w:rsidRPr="00B017FA">
        <w:t>Треть лиц с ОРС (33,6</w:t>
      </w:r>
      <w:r w:rsidR="002259A6" w:rsidRPr="00B017FA">
        <w:t>%) имела неоднородную структуру гипофиза, которую (по аналогии с неоднородной структурой щитовидной железы при акутоиммунном тироидите), можно отнести к МРТ-признаками аутоиммунного гипофизита.</w:t>
      </w:r>
    </w:p>
    <w:p w14:paraId="17A818F1" w14:textId="5B73DE9C" w:rsidR="000403D9" w:rsidRPr="00B017FA" w:rsidRDefault="000403D9" w:rsidP="00442E3D">
      <w:pPr>
        <w:spacing w:after="0" w:line="360" w:lineRule="auto"/>
        <w:ind w:firstLine="709"/>
        <w:jc w:val="both"/>
      </w:pPr>
      <w:r w:rsidRPr="00B017FA">
        <w:t xml:space="preserve">Практически одинаковая частота МРТ-патологии гипофиза, обнаруженная у лиц, страдающих аутоиммунным тироидитом Хасимото с ОРС и без ОРС, позволяет предположить, что в их основе этой патологии </w:t>
      </w:r>
      <w:r w:rsidR="00800A86" w:rsidRPr="00B017FA">
        <w:t>лежат аутоиммуные</w:t>
      </w:r>
      <w:r w:rsidRPr="00B017FA">
        <w:t xml:space="preserve"> процессы, возникающие первично в щитовидной </w:t>
      </w:r>
      <w:r w:rsidR="00800A86" w:rsidRPr="00B017FA">
        <w:t>железе</w:t>
      </w:r>
      <w:r w:rsidRPr="00B017FA">
        <w:t xml:space="preserve">, что свойственно лицам с дисплазией соединительной ткани марфаноподобного фенотипа.  </w:t>
      </w:r>
    </w:p>
    <w:p w14:paraId="166A8C74" w14:textId="634DF931" w:rsidR="000403D9" w:rsidRPr="00B017FA" w:rsidRDefault="000403D9" w:rsidP="00442E3D">
      <w:pPr>
        <w:spacing w:after="0" w:line="360" w:lineRule="auto"/>
        <w:ind w:firstLine="709"/>
        <w:jc w:val="both"/>
      </w:pPr>
      <w:r w:rsidRPr="00B017FA">
        <w:t xml:space="preserve">Следовательно, ожирение с розовыми стриями у подростков и лиц молодого возраста – аутоиммунная органическая, а не функциональная патология гипофиза, </w:t>
      </w:r>
      <w:r w:rsidR="00800A86" w:rsidRPr="00B017FA">
        <w:t>обусловленная</w:t>
      </w:r>
      <w:r w:rsidRPr="00B017FA">
        <w:t xml:space="preserve"> аутоиммунного гипофизитом, спровоцированным гиперпролактинемией, которая свойственна любому гипотирозу, а не только гипотирозу, развивающемуся в исходе аутоиммунного тироидита Хасимото.</w:t>
      </w:r>
    </w:p>
    <w:p w14:paraId="600E32AC" w14:textId="38CC4102" w:rsidR="00C64A47" w:rsidRPr="00B017FA" w:rsidRDefault="000403D9" w:rsidP="00442E3D">
      <w:pPr>
        <w:spacing w:after="0" w:line="360" w:lineRule="auto"/>
        <w:ind w:firstLine="709"/>
        <w:jc w:val="both"/>
      </w:pPr>
      <w:r w:rsidRPr="00B017FA">
        <w:t xml:space="preserve">К </w:t>
      </w:r>
      <w:r w:rsidR="00800A86" w:rsidRPr="00B017FA">
        <w:t>сожалению</w:t>
      </w:r>
      <w:r w:rsidRPr="00B017FA">
        <w:t xml:space="preserve">, используемая в тироидологии </w:t>
      </w:r>
      <w:r w:rsidR="000764CE" w:rsidRPr="00B017FA">
        <w:t xml:space="preserve">для выяснения характера узлов щитовидной железы </w:t>
      </w:r>
      <w:r w:rsidRPr="00B017FA">
        <w:t xml:space="preserve">тонкоигольная </w:t>
      </w:r>
      <w:r w:rsidR="000764CE" w:rsidRPr="00B017FA">
        <w:t xml:space="preserve">аспирационная биопсия, </w:t>
      </w:r>
      <w:r w:rsidR="00800A86" w:rsidRPr="00B017FA">
        <w:t>выявляющая в</w:t>
      </w:r>
      <w:r w:rsidR="000764CE" w:rsidRPr="00B017FA">
        <w:t xml:space="preserve"> ней неопластические процессы (</w:t>
      </w:r>
      <w:r w:rsidR="00800A86" w:rsidRPr="00B017FA">
        <w:t>например</w:t>
      </w:r>
      <w:r w:rsidR="000764CE" w:rsidRPr="00B017FA">
        <w:t xml:space="preserve">, фолликулярные аденомы) неприменима при аутоиммунном тироидите. Поэтому приходится полагаться на возможность использования в диагностике патологии гипофиза при аутоиммунном тироидите и, в </w:t>
      </w:r>
      <w:r w:rsidR="0068413E" w:rsidRPr="00B017FA">
        <w:t>частности</w:t>
      </w:r>
      <w:r w:rsidR="000764CE" w:rsidRPr="00B017FA">
        <w:t xml:space="preserve">, при коморбидным с ним ОРС, современных иммунологический исследований с выявлением антигипофизарных аутоантител, синтез которых стимулирует сама гиперпролактинемия как мощный </w:t>
      </w:r>
      <w:r w:rsidR="00C64A47" w:rsidRPr="00B017FA">
        <w:t>системный и паракринный стимулятор аутоиммунитета.</w:t>
      </w:r>
    </w:p>
    <w:p w14:paraId="4CE636AD" w14:textId="0D2C0CC9" w:rsidR="00C64A47" w:rsidRPr="00B017FA" w:rsidRDefault="00C64A47" w:rsidP="00442E3D">
      <w:pPr>
        <w:spacing w:after="0" w:line="360" w:lineRule="auto"/>
        <w:ind w:firstLine="709"/>
        <w:jc w:val="both"/>
      </w:pPr>
      <w:r w:rsidRPr="00B017FA">
        <w:lastRenderedPageBreak/>
        <w:t>Таким образом, наступило время изменить мнение об ОРС как о временной, преходящей, функциональной патологии подростков, а считать это заболевание хронической аутоиммунной патол</w:t>
      </w:r>
      <w:r w:rsidR="00A86C3D" w:rsidRPr="00B017FA">
        <w:t>ог</w:t>
      </w:r>
      <w:r w:rsidRPr="00B017FA">
        <w:t>ией, требующей, вероятно, пожизненной т</w:t>
      </w:r>
      <w:r w:rsidR="00A86C3D" w:rsidRPr="00B017FA">
        <w:t>е</w:t>
      </w:r>
      <w:r w:rsidRPr="00B017FA">
        <w:t xml:space="preserve">рапии </w:t>
      </w:r>
      <w:r w:rsidR="00A86C3D" w:rsidRPr="00B017FA">
        <w:t>тироидными гормонами и агонистами дофамина.</w:t>
      </w:r>
    </w:p>
    <w:p w14:paraId="20F22E23" w14:textId="77777777" w:rsidR="0068413E" w:rsidRPr="00B017FA" w:rsidRDefault="0068413E" w:rsidP="00442E3D">
      <w:pPr>
        <w:spacing w:after="0"/>
        <w:rPr>
          <w:b/>
          <w:color w:val="222222"/>
          <w:shd w:val="clear" w:color="auto" w:fill="FFFFFF"/>
        </w:rPr>
      </w:pPr>
      <w:r w:rsidRPr="00B017FA">
        <w:rPr>
          <w:b/>
          <w:color w:val="222222"/>
          <w:shd w:val="clear" w:color="auto" w:fill="FFFFFF"/>
        </w:rPr>
        <w:br w:type="page"/>
      </w:r>
    </w:p>
    <w:p w14:paraId="7C4CCF37" w14:textId="16F71BCC" w:rsidR="009C4D42" w:rsidRPr="00B017FA" w:rsidRDefault="00645BEF" w:rsidP="00ED2799">
      <w:pPr>
        <w:pStyle w:val="a8"/>
        <w:numPr>
          <w:ilvl w:val="0"/>
          <w:numId w:val="29"/>
        </w:numPr>
        <w:spacing w:after="0" w:line="360" w:lineRule="auto"/>
        <w:jc w:val="center"/>
        <w:rPr>
          <w:b/>
          <w:color w:val="222222"/>
          <w:shd w:val="clear" w:color="auto" w:fill="FFFFFF"/>
        </w:rPr>
      </w:pPr>
      <w:r w:rsidRPr="00B017FA">
        <w:rPr>
          <w:b/>
          <w:color w:val="222222"/>
          <w:shd w:val="clear" w:color="auto" w:fill="FFFFFF"/>
        </w:rPr>
        <w:lastRenderedPageBreak/>
        <w:t>Список использованной литературы</w:t>
      </w:r>
    </w:p>
    <w:p w14:paraId="49E0DEF0" w14:textId="57A523DF" w:rsidR="00645BEF" w:rsidRPr="00B017FA" w:rsidRDefault="00645BEF" w:rsidP="00442E3D">
      <w:pPr>
        <w:tabs>
          <w:tab w:val="left" w:pos="1134"/>
        </w:tabs>
        <w:spacing w:after="0" w:line="360" w:lineRule="auto"/>
        <w:ind w:firstLine="709"/>
        <w:jc w:val="both"/>
        <w:rPr>
          <w:b/>
          <w:color w:val="222222"/>
          <w:shd w:val="clear" w:color="auto" w:fill="FFFFFF"/>
        </w:rPr>
      </w:pPr>
    </w:p>
    <w:p w14:paraId="52D574B4" w14:textId="424EACDD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Ширяева Л. В., Зелинская Д.И. Эндокринная патология и </w:t>
      </w:r>
      <w:r w:rsidR="0068413E" w:rsidRPr="00B017FA">
        <w:rPr>
          <w:shd w:val="clear" w:color="auto" w:fill="FFFFFF"/>
        </w:rPr>
        <w:t>ею</w:t>
      </w:r>
      <w:r w:rsidRPr="00B017FA">
        <w:rPr>
          <w:shd w:val="clear" w:color="auto" w:fill="FFFFFF"/>
        </w:rPr>
        <w:t xml:space="preserve"> последствия в детском возрасте // Детская больница. – 2011. – С. 50―55. </w:t>
      </w:r>
    </w:p>
    <w:p w14:paraId="61EAFD39" w14:textId="2DDBF44B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 xml:space="preserve">Шлимкевич, </w:t>
      </w:r>
      <w:r w:rsidRPr="00B017FA">
        <w:rPr>
          <w:spacing w:val="-3"/>
        </w:rPr>
        <w:t xml:space="preserve">И. </w:t>
      </w:r>
      <w:r w:rsidRPr="00B017FA">
        <w:t xml:space="preserve">В. Механізми розвитку юнацького гіпоталамічного синдрому у дітей / </w:t>
      </w:r>
      <w:r w:rsidRPr="00B017FA">
        <w:rPr>
          <w:spacing w:val="-3"/>
        </w:rPr>
        <w:t xml:space="preserve">И. </w:t>
      </w:r>
      <w:r w:rsidRPr="00B017FA">
        <w:t>В. Шлимкевич // Архів клінічної медицини. ‒ 2015. ‒ № 1(21). – С.4-7.</w:t>
      </w:r>
    </w:p>
    <w:p w14:paraId="0F0159C3" w14:textId="1081DF1E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lang w:val="en-US"/>
        </w:rPr>
        <w:t>Simpson, S. L. Adipose gynandrism and gynism. / S. L. Simpson // Proceedings of the Royal Society of Medicine. ‒ 1951. – № 44(6). – C. 453-459.</w:t>
      </w:r>
    </w:p>
    <w:p w14:paraId="41DD5074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lang w:val="en-US"/>
        </w:rPr>
        <w:t xml:space="preserve">Freedman D.S., Dietz W.H., Srinivasan S.R., et al. The relation of overweight to cardiovascular risk factors among children and adolescents: the Bogalusa Heart Study // Pediatrics. – 1999. - № 103. – </w:t>
      </w:r>
      <w:r w:rsidRPr="00B017FA">
        <w:t>С</w:t>
      </w:r>
      <w:r w:rsidRPr="00B017FA">
        <w:rPr>
          <w:lang w:val="en-US"/>
        </w:rPr>
        <w:t>. 1175-1182.</w:t>
      </w:r>
    </w:p>
    <w:p w14:paraId="626437F9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 xml:space="preserve">Жуковец, </w:t>
      </w:r>
      <w:r w:rsidRPr="00B017FA">
        <w:rPr>
          <w:spacing w:val="-3"/>
        </w:rPr>
        <w:t xml:space="preserve">И. </w:t>
      </w:r>
      <w:r w:rsidRPr="00B017FA">
        <w:t xml:space="preserve">В. Спорные вопросы нозологии: метаболический синдром или дисфункция гипоталамуса? / </w:t>
      </w:r>
      <w:r w:rsidRPr="00B017FA">
        <w:rPr>
          <w:spacing w:val="-3"/>
        </w:rPr>
        <w:t xml:space="preserve">И. </w:t>
      </w:r>
      <w:r w:rsidRPr="00B017FA">
        <w:t>В. Жуковец // Амурский медицинский журнал. – 2014. ‒ №1(5). – С.</w:t>
      </w:r>
      <w:r w:rsidRPr="00B017FA">
        <w:rPr>
          <w:spacing w:val="9"/>
        </w:rPr>
        <w:t xml:space="preserve"> </w:t>
      </w:r>
      <w:r w:rsidRPr="00B017FA">
        <w:t>105-108.</w:t>
      </w:r>
    </w:p>
    <w:p w14:paraId="39C43063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t xml:space="preserve">Шлимкевич, </w:t>
      </w:r>
      <w:r w:rsidRPr="00B017FA">
        <w:rPr>
          <w:spacing w:val="-3"/>
        </w:rPr>
        <w:t xml:space="preserve">И. </w:t>
      </w:r>
      <w:r w:rsidRPr="00B017FA">
        <w:t xml:space="preserve">В. Механізми розвитку юнацького гіпоталамічного синдрому у дітей / </w:t>
      </w:r>
      <w:r w:rsidRPr="00B017FA">
        <w:rPr>
          <w:spacing w:val="-3"/>
        </w:rPr>
        <w:t xml:space="preserve">И. </w:t>
      </w:r>
      <w:r w:rsidRPr="00B017FA">
        <w:t>В. Шлимкевич // Архів клінічної медицини. ‒ 2015. ‒ № 1(21). – С. 4-7.</w:t>
      </w:r>
    </w:p>
    <w:p w14:paraId="36811324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Сутурина, Л.В. Основные патогенетические механизмы и методы коррекции репродуктивных нарушений у больных с гипоталамическими синдромами // Новосибирск. ― 2001. – С. 134.</w:t>
      </w:r>
    </w:p>
    <w:p w14:paraId="10C8295E" w14:textId="0AB99216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 xml:space="preserve">Вербовой, А. Ф. Некоторые аспекты патогенеза пубертатного ожирения / А.Ф. Вербовой, Ю. А. Долгих, Е. В. Митрошина // Практическая </w:t>
      </w:r>
      <w:r w:rsidR="001170EE" w:rsidRPr="00B017FA">
        <w:t>медицина. ‒</w:t>
      </w:r>
      <w:r w:rsidRPr="00B017FA">
        <w:t xml:space="preserve"> 2014. ‒ № 9(85). – С. 42-46.</w:t>
      </w:r>
    </w:p>
    <w:p w14:paraId="69E7B417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lang w:val="en-US"/>
        </w:rPr>
        <w:t>Kanekara, A. Pharmacological Approaches for Management of Child and Adolescent Obesity / A. Kanekara, M. Sharma // J.Clin. Med. Res. – 2010. – Vol. 2, № 3. – P. 105-111.</w:t>
      </w:r>
    </w:p>
    <w:p w14:paraId="78F4D85A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t xml:space="preserve">Уварова, Е. В. Гипоталамическая дисфункция: этиопатогенез и клиника (обзор литературы) / Уварова Е. В., Хащенко Е. П. // Репродуктивное здоровье детей и подростков. – 2010. </w:t>
      </w:r>
      <w:r w:rsidRPr="00B017FA">
        <w:rPr>
          <w:lang w:val="en-US"/>
        </w:rPr>
        <w:t>‒ № 1. – С. 65-76.</w:t>
      </w:r>
    </w:p>
    <w:p w14:paraId="641CFA84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lastRenderedPageBreak/>
        <w:t>Строев, Ю.И.; Чурилов, Л.П.; Бельгов, А.Ю.; Чернова, Л.А.// Ожирение у подростков. — ЭЛБИ СПб., 2003. — С. 135.</w:t>
      </w:r>
    </w:p>
    <w:p w14:paraId="46C383AD" w14:textId="77777777" w:rsidR="00645BEF" w:rsidRPr="00B017FA" w:rsidRDefault="00124053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hyperlink r:id="rId21" w:history="1">
        <w:r w:rsidR="00645BEF" w:rsidRPr="00B017FA">
          <w:rPr>
            <w:lang w:val="en-US"/>
          </w:rPr>
          <w:t>Emily Boozalis BA</w:t>
        </w:r>
      </w:hyperlink>
      <w:r w:rsidR="00645BEF" w:rsidRPr="00B017FA">
        <w:rPr>
          <w:lang w:val="en-US"/>
        </w:rPr>
        <w:t>,  </w:t>
      </w:r>
      <w:hyperlink r:id="rId22" w:history="1">
        <w:r w:rsidR="00645BEF" w:rsidRPr="00B017FA">
          <w:rPr>
            <w:lang w:val="en-US"/>
          </w:rPr>
          <w:t xml:space="preserve"> Grossberg MD</w:t>
        </w:r>
      </w:hyperlink>
      <w:r w:rsidR="00645BEF" w:rsidRPr="00B017FA">
        <w:rPr>
          <w:lang w:val="en-US"/>
        </w:rPr>
        <w:t>,  </w:t>
      </w:r>
      <w:hyperlink r:id="rId23" w:history="1">
        <w:r w:rsidR="00645BEF" w:rsidRPr="00B017FA">
          <w:rPr>
            <w:lang w:val="en-US"/>
          </w:rPr>
          <w:t xml:space="preserve"> Puttgen </w:t>
        </w:r>
        <w:r w:rsidR="00645BEF" w:rsidRPr="00B017FA">
          <w:t>К</w:t>
        </w:r>
        <w:r w:rsidR="00645BEF" w:rsidRPr="00B017FA">
          <w:rPr>
            <w:lang w:val="en-US"/>
          </w:rPr>
          <w:t>.</w:t>
        </w:r>
        <w:r w:rsidR="00645BEF" w:rsidRPr="00B017FA">
          <w:t>В</w:t>
        </w:r>
        <w:r w:rsidR="00645BEF" w:rsidRPr="00B017FA">
          <w:rPr>
            <w:lang w:val="en-US"/>
          </w:rPr>
          <w:t>.</w:t>
        </w:r>
      </w:hyperlink>
      <w:r w:rsidR="00645BEF" w:rsidRPr="00B017FA">
        <w:rPr>
          <w:lang w:val="en-US"/>
        </w:rPr>
        <w:t xml:space="preserve">  Demographic characteristics of teenage boys with horizontal striae distensae of the lower back. // </w:t>
      </w:r>
      <w:hyperlink r:id="rId24" w:tooltip="Acta dermatovenerologica Alpina, Pannonica, et Adriatica." w:history="1">
        <w:r w:rsidR="00645BEF" w:rsidRPr="00B017FA">
          <w:rPr>
            <w:lang w:val="en-US"/>
          </w:rPr>
          <w:t>Pediatric</w:t>
        </w:r>
      </w:hyperlink>
      <w:r w:rsidR="00645BEF" w:rsidRPr="00B017FA">
        <w:rPr>
          <w:lang w:val="en-US"/>
        </w:rPr>
        <w:t xml:space="preserve"> Dermatology. </w:t>
      </w:r>
      <w:r w:rsidR="00645BEF" w:rsidRPr="00B017FA">
        <w:t>‒ 2017. – № 35. – C. 59- 63.</w:t>
      </w:r>
    </w:p>
    <w:p w14:paraId="559F6900" w14:textId="77777777" w:rsidR="00645BEF" w:rsidRPr="00B017FA" w:rsidRDefault="00124053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hyperlink r:id="rId25" w:history="1">
        <w:r w:rsidR="00645BEF" w:rsidRPr="00B017FA">
          <w:t>Wollina U</w:t>
        </w:r>
      </w:hyperlink>
      <w:r w:rsidR="00645BEF" w:rsidRPr="00B017FA">
        <w:t>1, </w:t>
      </w:r>
      <w:hyperlink r:id="rId26" w:history="1">
        <w:r w:rsidR="00645BEF" w:rsidRPr="00B017FA">
          <w:t>Pabst F</w:t>
        </w:r>
      </w:hyperlink>
      <w:r w:rsidR="00645BEF" w:rsidRPr="00B017FA">
        <w:t>, </w:t>
      </w:r>
      <w:hyperlink r:id="rId27" w:history="1">
        <w:r w:rsidR="00645BEF" w:rsidRPr="00B017FA">
          <w:t>Schönlebe J</w:t>
        </w:r>
      </w:hyperlink>
      <w:r w:rsidR="00645BEF" w:rsidRPr="00B017FA">
        <w:t>, </w:t>
      </w:r>
      <w:hyperlink r:id="rId28" w:history="1">
        <w:r w:rsidR="00645BEF" w:rsidRPr="00B017FA">
          <w:t>Abdel-Naser MB</w:t>
        </w:r>
      </w:hyperlink>
      <w:r w:rsidR="00645BEF" w:rsidRPr="00B017FA">
        <w:t>, </w:t>
      </w:r>
      <w:hyperlink r:id="rId29" w:history="1">
        <w:r w:rsidR="00645BEF" w:rsidRPr="00B017FA">
          <w:t>Konrad H</w:t>
        </w:r>
      </w:hyperlink>
      <w:r w:rsidR="00645BEF" w:rsidRPr="00B017FA">
        <w:t>, </w:t>
      </w:r>
      <w:hyperlink r:id="rId30" w:history="1">
        <w:r w:rsidR="00645BEF" w:rsidRPr="00B017FA">
          <w:t>Gruner M</w:t>
        </w:r>
      </w:hyperlink>
      <w:r w:rsidR="00645BEF" w:rsidRPr="00B017FA">
        <w:t>, </w:t>
      </w:r>
      <w:hyperlink r:id="rId31" w:history="1">
        <w:r w:rsidR="00645BEF" w:rsidRPr="00B017FA">
          <w:t>Haroske G</w:t>
        </w:r>
      </w:hyperlink>
      <w:r w:rsidR="00645BEF" w:rsidRPr="00B017FA">
        <w:t>, </w:t>
      </w:r>
      <w:hyperlink r:id="rId32" w:history="1">
        <w:r w:rsidR="00645BEF" w:rsidRPr="00B017FA">
          <w:t>Klemm E</w:t>
        </w:r>
      </w:hyperlink>
      <w:r w:rsidR="00645BEF" w:rsidRPr="00B017FA">
        <w:t>, </w:t>
      </w:r>
      <w:hyperlink r:id="rId33" w:history="1">
        <w:r w:rsidR="00645BEF" w:rsidRPr="00B017FA">
          <w:t>Schreiber G</w:t>
        </w:r>
      </w:hyperlink>
      <w:r w:rsidR="00645BEF" w:rsidRPr="00B017FA">
        <w:t xml:space="preserve">. </w:t>
      </w:r>
      <w:r w:rsidR="00645BEF" w:rsidRPr="00B017FA">
        <w:rPr>
          <w:lang w:val="en-US"/>
        </w:rPr>
        <w:t xml:space="preserve">Side-effects of topical androgenic and anabolic substances and steroids. </w:t>
      </w:r>
      <w:r w:rsidR="00645BEF" w:rsidRPr="00B017FA">
        <w:t xml:space="preserve">A short review. // </w:t>
      </w:r>
      <w:hyperlink r:id="rId34" w:tooltip="Acta dermatovenerologica Alpina, Pannonica, et Adriatica." w:history="1">
        <w:r w:rsidR="00645BEF" w:rsidRPr="00B017FA">
          <w:t>Acta Dermatovenerol Alp Pannonica Adriat.</w:t>
        </w:r>
      </w:hyperlink>
      <w:r w:rsidR="00645BEF" w:rsidRPr="00B017FA">
        <w:t>. ‒ 2007. – № 16(3). – C. 117- 122.</w:t>
      </w:r>
    </w:p>
    <w:p w14:paraId="5F8C0714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lang w:val="en-US"/>
        </w:rPr>
        <w:t>Lodish, M.B., Hsiao, H.P., Serbis, A.et al. (2010) Effects of Cushing disease on bone mineral density in a pediatric population.  // Journal of Pediatrics. ‒ 2007. – № 156. – C. 1001- 1005.</w:t>
      </w:r>
    </w:p>
    <w:p w14:paraId="19F8818E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lang w:val="en-US"/>
        </w:rPr>
        <w:t>Maggi RG, Ericson M, Mascarelli PE, et al. Bartonella henselae bacteremia in a mother and son potentially associated with tick exposure. // Parasit Vectors. ‒ 2013. – C. 101</w:t>
      </w:r>
      <w:r w:rsidRPr="00B017FA">
        <w:t>.</w:t>
      </w:r>
    </w:p>
    <w:p w14:paraId="6D8EDEA7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Строев, Ю.И.; Чурилов, Л.П.; Бельгов, А.Ю.; Чернова, Л.А.// Ожирение у подростков. — ЭЛБИ СПб., 2003. — С. 216.</w:t>
      </w:r>
    </w:p>
    <w:p w14:paraId="1D00A41B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Кисляк О. А. Артериальная гипертензия у подростков: диагностика и лечение // Лечебное дело. - 2006. - №1. – С. 32.</w:t>
      </w:r>
    </w:p>
    <w:p w14:paraId="3CA467F7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К вопросу о диагностике пубертатно-юношеского диспитуитаризма / Панфилова А. В., Вотякова О. И., Прусо ва К. М. // Актуальные проблемы современной эндокринологии: мат. IV Всерос. конгресса эндокринологов. — СПб., 2001. — С. 615.</w:t>
      </w:r>
    </w:p>
    <w:p w14:paraId="0A354580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Белоусов С. С. Ожирение и артериальная гипертензия / Бе- лоусов С. С., Гуляева В. В., Каюшева И. В. // Тез. докл.      V Всерос. съезда терапевтов. — М., 1982. — С. 84–86.</w:t>
      </w:r>
    </w:p>
    <w:p w14:paraId="38B80004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Беляков Н. А. Метаболический синдром у женщин / Беля- ков Н. А., Сеидова Г. Б., Чубриева С. Ю., Глухов Н. В. — СПб.: Издательский дом СПбМАПО, 2005. — С. 9–13.</w:t>
      </w:r>
    </w:p>
    <w:p w14:paraId="05E55BFE" w14:textId="15F1994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lastRenderedPageBreak/>
        <w:t xml:space="preserve">Динамика артериального давления и артериальной гипертензии у девушек с отставанием в половом развитии / Медведев В. П., Куликов А. М., Егорова Л. В. </w:t>
      </w:r>
      <w:r w:rsidR="0068413E" w:rsidRPr="00B017FA">
        <w:t>[и</w:t>
      </w:r>
      <w:r w:rsidRPr="00B017FA">
        <w:t xml:space="preserve"> др.] // Артериальная гипертензия. — 1997. — Т. 3. № 1. — С. 42–43.</w:t>
      </w:r>
    </w:p>
    <w:p w14:paraId="4B06DE23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t>Бельгов А. Ю., Строев Ю. И. // Сохранение репродуктивного потенциала подростков: сб. науч. статей / Под ред. Ю. А. Гуркина. — СПб., 2001. — С. 140–141.</w:t>
      </w:r>
    </w:p>
    <w:p w14:paraId="6184CDC3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rPr>
          <w:iCs/>
        </w:rPr>
        <w:t>Салтанова С.Д. Современные аспекты диагностики, лечения и профилактики ожирения у детей // ЗР. - №6. ‒ 2017.</w:t>
      </w:r>
    </w:p>
    <w:p w14:paraId="3ED6A501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rStyle w:val="citation"/>
          <w:lang w:val="en-US"/>
        </w:rPr>
        <w:t xml:space="preserve">Muzumdar H, Rao M. Pulmonary dysfunction and sleep apnea in morbid obesity </w:t>
      </w:r>
      <w:r w:rsidRPr="00B017FA">
        <w:rPr>
          <w:iCs/>
          <w:lang w:val="en-US"/>
        </w:rPr>
        <w:t xml:space="preserve">// </w:t>
      </w:r>
      <w:r w:rsidRPr="00B017FA">
        <w:rPr>
          <w:rStyle w:val="ref-journal"/>
          <w:lang w:val="en-US"/>
        </w:rPr>
        <w:t>Pediatr Endocrinol Rev</w:t>
      </w:r>
      <w:r w:rsidRPr="00B017FA">
        <w:rPr>
          <w:lang w:val="en-US"/>
        </w:rPr>
        <w:t>. – 2006. – Vol.3, № 2. – P.</w:t>
      </w:r>
      <w:r w:rsidRPr="00B017FA">
        <w:rPr>
          <w:spacing w:val="18"/>
          <w:lang w:val="en-US"/>
        </w:rPr>
        <w:t xml:space="preserve"> </w:t>
      </w:r>
      <w:r w:rsidRPr="00B017FA">
        <w:rPr>
          <w:lang w:val="en-US"/>
        </w:rPr>
        <w:t>579.</w:t>
      </w:r>
    </w:p>
    <w:p w14:paraId="4B84F82C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rStyle w:val="citation"/>
          <w:lang w:val="en-US"/>
        </w:rPr>
        <w:t xml:space="preserve">Ogden CL, Yanovski SZ, Carroll MD, et al. The epidemiology of obesity </w:t>
      </w:r>
      <w:r w:rsidRPr="00B017FA">
        <w:rPr>
          <w:iCs/>
          <w:lang w:val="en-US"/>
        </w:rPr>
        <w:t xml:space="preserve">// </w:t>
      </w:r>
      <w:r w:rsidRPr="00B017FA">
        <w:rPr>
          <w:rStyle w:val="ref-journal"/>
          <w:lang w:val="en-US"/>
        </w:rPr>
        <w:t>Gastroenterology</w:t>
      </w:r>
      <w:r w:rsidRPr="00B017FA">
        <w:rPr>
          <w:lang w:val="en-US"/>
        </w:rPr>
        <w:t>. – 2007. – Vol.132, № 6. – P.</w:t>
      </w:r>
      <w:r w:rsidRPr="00B017FA">
        <w:rPr>
          <w:spacing w:val="18"/>
          <w:lang w:val="en-US"/>
        </w:rPr>
        <w:t xml:space="preserve"> </w:t>
      </w:r>
      <w:r w:rsidRPr="00B017FA">
        <w:rPr>
          <w:lang w:val="en-US"/>
        </w:rPr>
        <w:t>2087.</w:t>
      </w:r>
    </w:p>
    <w:p w14:paraId="47317D89" w14:textId="0DE894E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rStyle w:val="citation"/>
          <w:lang w:val="en-US"/>
        </w:rPr>
        <w:t xml:space="preserve">Dabelea D, Bell RA, D’Agostino RB, Jr, et al. Incidence of diabetes in youth in the United States </w:t>
      </w:r>
      <w:r w:rsidRPr="00B017FA">
        <w:rPr>
          <w:iCs/>
          <w:lang w:val="en-US"/>
        </w:rPr>
        <w:t>// Jama</w:t>
      </w:r>
      <w:r w:rsidRPr="00B017FA">
        <w:rPr>
          <w:rStyle w:val="ref-journal"/>
          <w:lang w:val="en-US"/>
        </w:rPr>
        <w:t xml:space="preserve">. </w:t>
      </w:r>
      <w:r w:rsidRPr="00B017FA">
        <w:rPr>
          <w:lang w:val="en-US"/>
        </w:rPr>
        <w:t xml:space="preserve">– 2007. – Vol.297, № 24. – </w:t>
      </w:r>
      <w:r w:rsidRPr="00B017FA">
        <w:t>С</w:t>
      </w:r>
      <w:r w:rsidRPr="00B017FA">
        <w:rPr>
          <w:lang w:val="en-US"/>
        </w:rPr>
        <w:t>. 2716</w:t>
      </w:r>
    </w:p>
    <w:p w14:paraId="50A9CA88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rPr>
          <w:shd w:val="clear" w:color="auto" w:fill="FFFFFF"/>
        </w:rPr>
        <w:t>Старкова Н.Т., Бирюкова Е.В. Ожирение у подростков // Ожирение: этиология, патогенез, клинические аспекты. - М.: Медицинское информационное агентство</w:t>
      </w:r>
      <w:r w:rsidRPr="00B017FA">
        <w:rPr>
          <w:rStyle w:val="ref-journal"/>
        </w:rPr>
        <w:t xml:space="preserve">. </w:t>
      </w:r>
      <w:r w:rsidRPr="00B017FA">
        <w:t xml:space="preserve">– </w:t>
      </w:r>
      <w:r w:rsidRPr="00B017FA">
        <w:rPr>
          <w:shd w:val="clear" w:color="auto" w:fill="FFFFFF"/>
        </w:rPr>
        <w:t>2004.</w:t>
      </w:r>
      <w:r w:rsidRPr="00B017FA">
        <w:rPr>
          <w:rStyle w:val="ref-journal"/>
        </w:rPr>
        <w:t xml:space="preserve"> </w:t>
      </w:r>
      <w:r w:rsidRPr="00B017FA">
        <w:t xml:space="preserve">– </w:t>
      </w:r>
      <w:r w:rsidRPr="00B017FA">
        <w:rPr>
          <w:shd w:val="clear" w:color="auto" w:fill="FFFFFF"/>
        </w:rPr>
        <w:t xml:space="preserve"> С. 332–349.</w:t>
      </w:r>
    </w:p>
    <w:p w14:paraId="1CCBB47A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shd w:val="clear" w:color="auto" w:fill="FFFFFF"/>
          <w:lang w:val="en-US"/>
        </w:rPr>
        <w:t xml:space="preserve">Pinhas-Hamiel O, Dolan LM, Daniels SR. Increased incidence of non-insulin dependent diabetes mellitus among adolescents // J Pediatr. – 1996. - №107. – </w:t>
      </w:r>
      <w:r w:rsidRPr="00B017FA">
        <w:rPr>
          <w:shd w:val="clear" w:color="auto" w:fill="FFFFFF"/>
        </w:rPr>
        <w:t>Р</w:t>
      </w:r>
      <w:r w:rsidRPr="00B017FA">
        <w:rPr>
          <w:shd w:val="clear" w:color="auto" w:fill="FFFFFF"/>
          <w:lang w:val="en-US"/>
        </w:rPr>
        <w:t>. 893–897.</w:t>
      </w:r>
    </w:p>
    <w:p w14:paraId="4DD76378" w14:textId="49BF81A3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rPr>
          <w:shd w:val="clear" w:color="auto" w:fill="FFFFFF"/>
        </w:rPr>
        <w:t>Нахипова А.Д. Гипоталамический синдром пубертатного периода с выраженным жировым гепатозом // Вестник КазНМУ. – 2018. - №107. – С. 893–897.</w:t>
      </w:r>
    </w:p>
    <w:p w14:paraId="52DD3476" w14:textId="1CCCBB54" w:rsidR="00F65CF5" w:rsidRPr="00B017FA" w:rsidRDefault="00F65CF5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rPr>
          <w:shd w:val="clear" w:color="auto" w:fill="FFFFFF"/>
        </w:rPr>
        <w:t>Картелишев А.В. Вопросы ранней диагностики предрасположенности детей к конституционально-экзогенному ожирению // Педиатрия. Журнал им. Г.Н. Сперанского. -  2006. - №4.</w:t>
      </w:r>
    </w:p>
    <w:p w14:paraId="753B56F6" w14:textId="17140DC5" w:rsidR="0069309E" w:rsidRPr="00B017FA" w:rsidRDefault="0069309E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  <w:lang w:val="en-US"/>
        </w:rPr>
      </w:pPr>
      <w:r w:rsidRPr="00B017FA">
        <w:rPr>
          <w:shd w:val="clear" w:color="auto" w:fill="FFFFFF"/>
          <w:lang w:val="en-US"/>
        </w:rPr>
        <w:t xml:space="preserve"> Matsuda M, Mori T, Sassa S Et al. Chronic effect of hyperprolactinemia on blood glucose and lipid levels in mice // Life Sci 1996.  –  </w:t>
      </w:r>
      <w:r w:rsidRPr="00B017FA">
        <w:rPr>
          <w:shd w:val="clear" w:color="auto" w:fill="FFFFFF"/>
        </w:rPr>
        <w:t>С</w:t>
      </w:r>
      <w:r w:rsidRPr="00B017FA">
        <w:rPr>
          <w:shd w:val="clear" w:color="auto" w:fill="FFFFFF"/>
          <w:lang w:val="en-US"/>
        </w:rPr>
        <w:t>. 1171–7.</w:t>
      </w:r>
    </w:p>
    <w:p w14:paraId="5B0FC071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</w:pPr>
      <w:r w:rsidRPr="00B017FA">
        <w:rPr>
          <w:shd w:val="clear" w:color="auto" w:fill="FFFFFF"/>
        </w:rPr>
        <w:lastRenderedPageBreak/>
        <w:t>Бармина И.И. Макропролактинемия: клинические проявления, диагностика и тактика ведения // М. – 2009.  – С. 22.</w:t>
      </w:r>
    </w:p>
    <w:p w14:paraId="0656A4B1" w14:textId="2D3733FE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Лабыгина А</w:t>
      </w:r>
      <w:r w:rsidR="004248ED" w:rsidRPr="00B017FA">
        <w:rPr>
          <w:shd w:val="clear" w:color="auto" w:fill="FFFFFF"/>
        </w:rPr>
        <w:t>.</w:t>
      </w:r>
      <w:r w:rsidRPr="00B017FA">
        <w:rPr>
          <w:shd w:val="clear" w:color="auto" w:fill="FFFFFF"/>
        </w:rPr>
        <w:t xml:space="preserve"> В</w:t>
      </w:r>
      <w:r w:rsidR="004248ED" w:rsidRPr="00B017FA">
        <w:rPr>
          <w:shd w:val="clear" w:color="auto" w:fill="FFFFFF"/>
        </w:rPr>
        <w:t>.</w:t>
      </w:r>
      <w:r w:rsidRPr="00B017FA">
        <w:rPr>
          <w:shd w:val="clear" w:color="auto" w:fill="FFFFFF"/>
        </w:rPr>
        <w:t>, Шолохов Л</w:t>
      </w:r>
      <w:r w:rsidR="004248ED" w:rsidRPr="00B017FA">
        <w:rPr>
          <w:shd w:val="clear" w:color="auto" w:fill="FFFFFF"/>
        </w:rPr>
        <w:t>.</w:t>
      </w:r>
      <w:r w:rsidRPr="00B017FA">
        <w:rPr>
          <w:shd w:val="clear" w:color="auto" w:fill="FFFFFF"/>
        </w:rPr>
        <w:t xml:space="preserve"> Ф</w:t>
      </w:r>
      <w:r w:rsidR="004248ED" w:rsidRPr="00B017FA">
        <w:rPr>
          <w:shd w:val="clear" w:color="auto" w:fill="FFFFFF"/>
        </w:rPr>
        <w:t>.</w:t>
      </w:r>
      <w:r w:rsidRPr="00B017FA">
        <w:rPr>
          <w:shd w:val="clear" w:color="auto" w:fill="FFFFFF"/>
        </w:rPr>
        <w:t>, Сутурина Л</w:t>
      </w:r>
      <w:r w:rsidR="004248ED" w:rsidRPr="00B017FA">
        <w:rPr>
          <w:shd w:val="clear" w:color="auto" w:fill="FFFFFF"/>
        </w:rPr>
        <w:t>.</w:t>
      </w:r>
      <w:r w:rsidRPr="00B017FA">
        <w:rPr>
          <w:shd w:val="clear" w:color="auto" w:fill="FFFFFF"/>
        </w:rPr>
        <w:t xml:space="preserve"> В</w:t>
      </w:r>
      <w:r w:rsidR="004248ED" w:rsidRPr="00B017FA">
        <w:rPr>
          <w:shd w:val="clear" w:color="auto" w:fill="FFFFFF"/>
        </w:rPr>
        <w:t>. и др.</w:t>
      </w:r>
      <w:r w:rsidRPr="00B017FA">
        <w:rPr>
          <w:shd w:val="clear" w:color="auto" w:fill="FFFFFF"/>
        </w:rPr>
        <w:t xml:space="preserve"> Клинические и гормональные характеристики девочек-подростков </w:t>
      </w:r>
      <w:r w:rsidR="004248ED" w:rsidRPr="00B017FA">
        <w:rPr>
          <w:shd w:val="clear" w:color="auto" w:fill="FFFFFF"/>
        </w:rPr>
        <w:t>с</w:t>
      </w:r>
      <w:r w:rsidRPr="00B017FA">
        <w:rPr>
          <w:shd w:val="clear" w:color="auto" w:fill="FFFFFF"/>
        </w:rPr>
        <w:t xml:space="preserve"> гипоталамическим синдромом пубертатного период // Acta Biomedica Scientifica. – 2011. – С. 5.</w:t>
      </w:r>
    </w:p>
    <w:p w14:paraId="44F8D485" w14:textId="65FEC7A5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  <w:lang w:val="en-US"/>
        </w:rPr>
        <w:t>Serum leptin and leptin binding activity in children and adolescents with hypothalamic dysfunction / L. Patel, C. D. Cooper, N. D. Quinton [et al.] // J. Pediatr. Endocrinol. &amp; Metabolism. – 2011. – Vol. 15, № 7. – P. 963-971.</w:t>
      </w:r>
    </w:p>
    <w:p w14:paraId="0777D481" w14:textId="77777777" w:rsidR="009035F0" w:rsidRPr="00B017FA" w:rsidRDefault="009035F0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Коколина, В.Ф. Гинекологическая эндокринология детей и под– ростков: Руков. для врачей /В.Ф. Коколина. – М., 2001. – 287 с.</w:t>
      </w:r>
    </w:p>
    <w:p w14:paraId="2AB56883" w14:textId="677B6AC7" w:rsidR="009035F0" w:rsidRPr="00B017FA" w:rsidRDefault="009035F0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Даржаев, З.Ю. Особенности формирования поликистоза яични– ков у женщин репродуктивного возраста с нейроэндокринной формой гипоталамического синдрома /З.Ю. Даржаев: Авторе– фер. дис. … канд. мед. наук. – Иркутск, 2000. – 30 с.</w:t>
      </w:r>
    </w:p>
    <w:p w14:paraId="14AFE6FF" w14:textId="77777777" w:rsidR="00F41799" w:rsidRPr="00B017FA" w:rsidRDefault="00F41799" w:rsidP="00442E3D">
      <w:pPr>
        <w:pStyle w:val="a8"/>
        <w:numPr>
          <w:ilvl w:val="0"/>
          <w:numId w:val="2"/>
        </w:numPr>
        <w:spacing w:after="0" w:line="360" w:lineRule="auto"/>
        <w:ind w:left="0" w:right="108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Особенности становления гипофизарно–гонадных отношений у девушек, родившихся с крупной массой тела /Л.А. Самородино– ва, М.Е. Уквальберг, А.Ф. Романов и др. //Акушерство и гинеко– логия. – 2001. – № 1. – С. 29–32.</w:t>
      </w:r>
    </w:p>
    <w:p w14:paraId="6D91F179" w14:textId="07DF23ED" w:rsidR="009035F0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Сутурина, Л. В. Гипоталомический синдром: основные звенья патогенеза,</w:t>
      </w:r>
      <w:r w:rsidRPr="00B017FA">
        <w:rPr>
          <w:shd w:val="clear" w:color="auto" w:fill="FFFFFF"/>
          <w:lang w:val="en-US"/>
        </w:rPr>
        <w:t> </w:t>
      </w:r>
      <w:r w:rsidRPr="00B017FA">
        <w:rPr>
          <w:shd w:val="clear" w:color="auto" w:fill="FFFFFF"/>
        </w:rPr>
        <w:t>диагностика,</w:t>
      </w:r>
      <w:r w:rsidRPr="00B017FA">
        <w:rPr>
          <w:shd w:val="clear" w:color="auto" w:fill="FFFFFF"/>
          <w:lang w:val="en-US"/>
        </w:rPr>
        <w:t> </w:t>
      </w:r>
      <w:r w:rsidRPr="00B017FA">
        <w:rPr>
          <w:shd w:val="clear" w:color="auto" w:fill="FFFFFF"/>
        </w:rPr>
        <w:t>патогенетическая терапия</w:t>
      </w:r>
      <w:r w:rsidRPr="00B017FA">
        <w:rPr>
          <w:shd w:val="clear" w:color="auto" w:fill="FFFFFF"/>
          <w:lang w:val="en-US"/>
        </w:rPr>
        <w:t> </w:t>
      </w:r>
      <w:r w:rsidRPr="00B017FA">
        <w:rPr>
          <w:shd w:val="clear" w:color="auto" w:fill="FFFFFF"/>
        </w:rPr>
        <w:t>и</w:t>
      </w:r>
      <w:r w:rsidRPr="00B017FA">
        <w:rPr>
          <w:shd w:val="clear" w:color="auto" w:fill="FFFFFF"/>
          <w:lang w:val="en-US"/>
        </w:rPr>
        <w:t> </w:t>
      </w:r>
      <w:r w:rsidRPr="00B017FA">
        <w:rPr>
          <w:shd w:val="clear" w:color="auto" w:fill="FFFFFF"/>
        </w:rPr>
        <w:t xml:space="preserve">прогноз. // Дисертация. ― 2002. ― С. 58―62. </w:t>
      </w:r>
    </w:p>
    <w:p w14:paraId="5C544347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rFonts w:eastAsia="Calibri"/>
          <w:color w:val="auto"/>
          <w:lang w:val="en-US"/>
        </w:rPr>
      </w:pPr>
      <w:r w:rsidRPr="00B017FA">
        <w:rPr>
          <w:shd w:val="clear" w:color="auto" w:fill="FFFFFF"/>
          <w:lang w:val="en-US"/>
        </w:rPr>
        <w:t>Leuschner U., James O. F. W., Dancygier</w:t>
      </w:r>
      <w:r w:rsidRPr="00B017FA">
        <w:rPr>
          <w:noProof/>
          <w:lang w:val="en-US"/>
        </w:rPr>
        <w:t xml:space="preserve"> H. Steatohepatitis (NASH and ASH). — Dr. Falk Pharma GmbH, 2005. — P. 35. </w:t>
      </w:r>
    </w:p>
    <w:p w14:paraId="27A5EABD" w14:textId="77777777" w:rsidR="00645BEF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lang w:val="en-US"/>
        </w:rPr>
      </w:pPr>
      <w:r w:rsidRPr="00B017FA">
        <w:rPr>
          <w:noProof/>
        </w:rPr>
        <w:t>Клинические и лабораторные аспекты феноме- на макропролактинемии / Мельниченко Г.А., Гончаров Н.П., Дзеранова Л.К., Бармина И.И. // Вестн. Рос. АМН</w:t>
      </w:r>
      <w:r w:rsidRPr="00B017FA">
        <w:rPr>
          <w:shd w:val="clear" w:color="auto" w:fill="FFFFFF"/>
        </w:rPr>
        <w:t>. – 2007. - №3. – С. 52.</w:t>
      </w:r>
    </w:p>
    <w:p w14:paraId="0235BAAF" w14:textId="212642F5" w:rsidR="00F41799" w:rsidRPr="00B017FA" w:rsidRDefault="00F41799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 xml:space="preserve">Сидоренко Юрий Сергеевич, Франциянц Елена Михайловна, Комарова Екатерина Федоровна, Шихлярова Алла Ивановна, Погорелова Юлия </w:t>
      </w:r>
      <w:r w:rsidRPr="00B017FA">
        <w:rPr>
          <w:shd w:val="clear" w:color="auto" w:fill="FFFFFF"/>
        </w:rPr>
        <w:lastRenderedPageBreak/>
        <w:t xml:space="preserve">Александровна, Кошелева Ольга Николаевна, Непомнящая Евгения Марковна, Ткаля Людмила Дмитриевна, Черярина Наталья Дмитриевна Состояние гормонального гомеостаза и аминэргической системы гипофиза и легкого самцов крыс в ранние сроки после перевивки злокачественной опухоли // Известия вузов. Северо-Кавказский регион. Серия: Естественные науки. -2009. - №3. – С.53. </w:t>
      </w:r>
    </w:p>
    <w:p w14:paraId="10AF8D7B" w14:textId="77777777" w:rsidR="00F41799" w:rsidRPr="00B017FA" w:rsidRDefault="00645BEF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Дедов, И.И. Персистирующая галакторея – аменорея (Этиология, патогенез, клиника, лечение) /И.И. Дедов, Г.А. Мельниченко. – М., 1985. – С. 255.</w:t>
      </w:r>
    </w:p>
    <w:p w14:paraId="5711D694" w14:textId="4AE09116" w:rsidR="00F41799" w:rsidRPr="00B017FA" w:rsidRDefault="00F41799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shd w:val="clear" w:color="auto" w:fill="FFFFFF"/>
        </w:rPr>
        <w:t>Булгакова С.В. Некоторые стороны патогенеза различных форм ожирения // автореф. дис. канд. мед. наук — Самара, 2000. — С. 24.</w:t>
      </w:r>
    </w:p>
    <w:p w14:paraId="242AC353" w14:textId="1C56B7CB" w:rsidR="004158EA" w:rsidRPr="00B017FA" w:rsidRDefault="004158EA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  <w:lang w:val="en-US"/>
        </w:rPr>
      </w:pPr>
      <w:r w:rsidRPr="00B017FA">
        <w:rPr>
          <w:shd w:val="clear" w:color="auto" w:fill="FFFFFF"/>
          <w:lang w:val="en-US"/>
        </w:rPr>
        <w:t>Tersnakovec A.M., Kuppler K.M., Zemel B.S. et al. Body composition and metabolic factors in obese children and adolescents // Int. J. Obesity. — 2003. — Vol. 27, № 1. — P.19-24</w:t>
      </w:r>
    </w:p>
    <w:p w14:paraId="04CB0C59" w14:textId="1479B334" w:rsidR="004158EA" w:rsidRPr="00B017FA" w:rsidRDefault="004158EA" w:rsidP="00442E3D">
      <w:pPr>
        <w:pStyle w:val="a8"/>
        <w:numPr>
          <w:ilvl w:val="0"/>
          <w:numId w:val="2"/>
        </w:numPr>
        <w:spacing w:after="0" w:line="360" w:lineRule="auto"/>
        <w:ind w:left="0" w:firstLine="709"/>
        <w:jc w:val="both"/>
        <w:rPr>
          <w:shd w:val="clear" w:color="auto" w:fill="FFFFFF"/>
        </w:rPr>
      </w:pPr>
      <w:r w:rsidRPr="00B017FA">
        <w:rPr>
          <w:noProof/>
        </w:rPr>
        <w:t>Шевчук В. В. Клинические эффекты гиперкортизолемии при пубертатно-юношеском диспитуитаризме // Казанский мед.ж. - № 3. - С. 200.</w:t>
      </w:r>
    </w:p>
    <w:p w14:paraId="1239C680" w14:textId="77777777" w:rsidR="00442E3D" w:rsidRPr="00B017FA" w:rsidRDefault="00442E3D">
      <w:pPr>
        <w:rPr>
          <w:b/>
        </w:rPr>
      </w:pPr>
      <w:r w:rsidRPr="00B017FA">
        <w:rPr>
          <w:b/>
        </w:rPr>
        <w:br w:type="page"/>
      </w:r>
    </w:p>
    <w:p w14:paraId="0DBFF5C2" w14:textId="77242E4A" w:rsidR="00217173" w:rsidRPr="00B017FA" w:rsidRDefault="00217173" w:rsidP="00442E3D">
      <w:pPr>
        <w:pStyle w:val="a8"/>
        <w:tabs>
          <w:tab w:val="left" w:pos="426"/>
        </w:tabs>
        <w:spacing w:after="0" w:line="360" w:lineRule="auto"/>
        <w:ind w:left="0"/>
        <w:jc w:val="right"/>
        <w:rPr>
          <w:b/>
        </w:rPr>
      </w:pPr>
      <w:r w:rsidRPr="00B017FA">
        <w:rPr>
          <w:b/>
        </w:rPr>
        <w:lastRenderedPageBreak/>
        <w:t xml:space="preserve">Приложение </w:t>
      </w:r>
      <w:r w:rsidR="00442E3D" w:rsidRPr="00B017FA">
        <w:rPr>
          <w:b/>
        </w:rPr>
        <w:t>№</w:t>
      </w:r>
      <w:r w:rsidRPr="00B017FA">
        <w:rPr>
          <w:b/>
        </w:rPr>
        <w:t>1</w:t>
      </w:r>
    </w:p>
    <w:p w14:paraId="1843BB7E" w14:textId="77777777" w:rsidR="00217173" w:rsidRPr="00B017FA" w:rsidRDefault="00217173" w:rsidP="00442E3D">
      <w:pPr>
        <w:spacing w:after="0" w:line="360" w:lineRule="auto"/>
        <w:jc w:val="center"/>
        <w:rPr>
          <w:b/>
          <w:iCs/>
        </w:rPr>
      </w:pPr>
    </w:p>
    <w:p w14:paraId="797C8419" w14:textId="77777777" w:rsidR="00217173" w:rsidRPr="00B017FA" w:rsidRDefault="00217173" w:rsidP="00442E3D">
      <w:pPr>
        <w:spacing w:after="0" w:line="360" w:lineRule="auto"/>
        <w:jc w:val="center"/>
        <w:rPr>
          <w:b/>
          <w:iCs/>
        </w:rPr>
      </w:pPr>
      <w:r w:rsidRPr="00B017FA">
        <w:rPr>
          <w:b/>
          <w:iCs/>
        </w:rPr>
        <w:t>Список научных публикаций по теме исследования</w:t>
      </w:r>
    </w:p>
    <w:p w14:paraId="63C97269" w14:textId="77777777" w:rsidR="00AB7DD4" w:rsidRPr="00B017FA" w:rsidRDefault="00AB7DD4" w:rsidP="00442E3D">
      <w:pPr>
        <w:numPr>
          <w:ilvl w:val="0"/>
          <w:numId w:val="12"/>
        </w:numPr>
        <w:spacing w:after="0" w:line="360" w:lineRule="auto"/>
        <w:ind w:left="0" w:firstLine="709"/>
        <w:contextualSpacing/>
        <w:jc w:val="both"/>
        <w:rPr>
          <w:iCs/>
          <w:lang w:val="en-US"/>
        </w:rPr>
      </w:pPr>
      <w:r w:rsidRPr="00B017FA">
        <w:rPr>
          <w:iCs/>
        </w:rPr>
        <w:t xml:space="preserve">Yury Ivanovich Stroev, Leonid Pavlovich Churilov, Vladimir Josef Utekhin, Irina Yuryevna Serdyuk, Ekaterina Sergeevna Goncharova, Oksana Manzheevna Mujikova, Lydia Pavlovna Kruk. </w:t>
      </w:r>
      <w:r w:rsidRPr="00B017FA">
        <w:rPr>
          <w:iCs/>
          <w:lang w:val="en-US"/>
        </w:rPr>
        <w:t>A NEW VIEW ON THE PATHOGENESIS OF JUVENILE OBESITY WITH PINK STRIES (SIMPSON-PAGE SYNDROME) // Journal, </w:t>
      </w:r>
      <w:r w:rsidRPr="00B017FA">
        <w:rPr>
          <w:lang w:val="en-US"/>
        </w:rPr>
        <w:t>Pathophysiology</w:t>
      </w:r>
      <w:r w:rsidRPr="00B017FA">
        <w:rPr>
          <w:shd w:val="clear" w:color="auto" w:fill="FFFFFF"/>
          <w:lang w:val="en-US"/>
        </w:rPr>
        <w:t>. — 2018. — Vol. 25, № 1. — P.19</w:t>
      </w:r>
      <w:r w:rsidRPr="00B017FA">
        <w:rPr>
          <w:iCs/>
          <w:lang w:val="en-US"/>
        </w:rPr>
        <w:t>.</w:t>
      </w:r>
    </w:p>
    <w:p w14:paraId="2C946F0A" w14:textId="75EF5277" w:rsidR="0053607C" w:rsidRPr="00B017FA" w:rsidRDefault="00AB7DD4" w:rsidP="00442E3D">
      <w:pPr>
        <w:numPr>
          <w:ilvl w:val="0"/>
          <w:numId w:val="12"/>
        </w:numPr>
        <w:spacing w:after="0" w:line="360" w:lineRule="auto"/>
        <w:ind w:left="0" w:firstLine="709"/>
        <w:contextualSpacing/>
        <w:jc w:val="both"/>
        <w:rPr>
          <w:iCs/>
        </w:rPr>
      </w:pPr>
      <w:r w:rsidRPr="00B017FA">
        <w:rPr>
          <w:iCs/>
        </w:rPr>
        <w:t>Гончарова Е. С., Пестун Е. М., Пояркова А. И., Строев Ю. И., Чурилов Л. П.</w:t>
      </w:r>
      <w:r w:rsidR="0053607C" w:rsidRPr="00B017FA">
        <w:rPr>
          <w:iCs/>
        </w:rPr>
        <w:t xml:space="preserve"> </w:t>
      </w:r>
      <w:r w:rsidRPr="00B017FA">
        <w:rPr>
          <w:iCs/>
        </w:rPr>
        <w:t>Мочевая кислота, подагра и аутоиммунный тироидит:</w:t>
      </w:r>
      <w:r w:rsidR="0053607C" w:rsidRPr="00B017FA">
        <w:rPr>
          <w:iCs/>
        </w:rPr>
        <w:t xml:space="preserve"> </w:t>
      </w:r>
      <w:r w:rsidRPr="00B017FA">
        <w:rPr>
          <w:iCs/>
        </w:rPr>
        <w:t>от Е. С. Лондона — до наших дней</w:t>
      </w:r>
      <w:r w:rsidR="0053607C" w:rsidRPr="00B017FA">
        <w:rPr>
          <w:iCs/>
        </w:rPr>
        <w:t xml:space="preserve"> // клиническая патофизиология</w:t>
      </w:r>
      <w:r w:rsidR="0053607C" w:rsidRPr="00B017FA">
        <w:rPr>
          <w:shd w:val="clear" w:color="auto" w:fill="FFFFFF"/>
        </w:rPr>
        <w:t xml:space="preserve">. — 2018. — </w:t>
      </w:r>
      <w:r w:rsidR="0053607C" w:rsidRPr="00B017FA">
        <w:rPr>
          <w:shd w:val="clear" w:color="auto" w:fill="FFFFFF"/>
          <w:lang w:val="en-US"/>
        </w:rPr>
        <w:t>Vol</w:t>
      </w:r>
      <w:r w:rsidR="00EB1046" w:rsidRPr="00B017FA">
        <w:rPr>
          <w:shd w:val="clear" w:color="auto" w:fill="FFFFFF"/>
        </w:rPr>
        <w:t>. 25.</w:t>
      </w:r>
      <w:r w:rsidR="0053607C" w:rsidRPr="00B017FA">
        <w:rPr>
          <w:shd w:val="clear" w:color="auto" w:fill="FFFFFF"/>
        </w:rPr>
        <w:t xml:space="preserve"> — </w:t>
      </w:r>
      <w:r w:rsidR="0053607C" w:rsidRPr="00B017FA">
        <w:rPr>
          <w:shd w:val="clear" w:color="auto" w:fill="FFFFFF"/>
          <w:lang w:val="en-US"/>
        </w:rPr>
        <w:t>P</w:t>
      </w:r>
      <w:r w:rsidR="0053607C" w:rsidRPr="00B017FA">
        <w:rPr>
          <w:shd w:val="clear" w:color="auto" w:fill="FFFFFF"/>
        </w:rPr>
        <w:t>.19</w:t>
      </w:r>
      <w:r w:rsidR="0053607C" w:rsidRPr="00B017FA">
        <w:rPr>
          <w:iCs/>
        </w:rPr>
        <w:t>.</w:t>
      </w:r>
    </w:p>
    <w:p w14:paraId="02F05837" w14:textId="4FD2B3D4" w:rsidR="00217173" w:rsidRPr="00B017FA" w:rsidRDefault="00217173" w:rsidP="00442E3D">
      <w:pPr>
        <w:pStyle w:val="aa"/>
        <w:spacing w:line="360" w:lineRule="auto"/>
        <w:ind w:left="134" w:right="1224"/>
        <w:contextualSpacing/>
        <w:rPr>
          <w:iCs/>
          <w:sz w:val="28"/>
          <w:szCs w:val="28"/>
        </w:rPr>
      </w:pPr>
    </w:p>
    <w:p w14:paraId="474A2DFD" w14:textId="551BE900" w:rsidR="00217173" w:rsidRPr="00B017FA" w:rsidRDefault="00217173" w:rsidP="00442E3D">
      <w:pPr>
        <w:spacing w:after="0" w:line="360" w:lineRule="auto"/>
        <w:ind w:left="426"/>
        <w:contextualSpacing/>
        <w:jc w:val="both"/>
        <w:rPr>
          <w:iCs/>
        </w:rPr>
      </w:pPr>
      <w:r w:rsidRPr="00B017FA">
        <w:rPr>
          <w:iCs/>
        </w:rPr>
        <w:t>Копии пу</w:t>
      </w:r>
      <w:r w:rsidR="00EB1046" w:rsidRPr="00B017FA">
        <w:rPr>
          <w:iCs/>
        </w:rPr>
        <w:t xml:space="preserve">бликаций представлены далее на </w:t>
      </w:r>
      <w:r w:rsidR="00825702">
        <w:rPr>
          <w:iCs/>
        </w:rPr>
        <w:t>5</w:t>
      </w:r>
      <w:r w:rsidR="0053607C" w:rsidRPr="00B017FA">
        <w:rPr>
          <w:iCs/>
        </w:rPr>
        <w:t xml:space="preserve"> листах</w:t>
      </w:r>
      <w:r w:rsidRPr="00B017FA">
        <w:rPr>
          <w:iCs/>
        </w:rPr>
        <w:t>.</w:t>
      </w:r>
    </w:p>
    <w:p w14:paraId="7CA38970" w14:textId="6C631E00" w:rsidR="00AB7DD4" w:rsidRPr="00B017FA" w:rsidRDefault="00AB7DD4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  <w:r w:rsidRPr="00B017FA">
        <w:rPr>
          <w:b/>
          <w:noProof/>
          <w:lang w:eastAsia="ru-RU"/>
        </w:rPr>
        <w:lastRenderedPageBreak/>
        <w:drawing>
          <wp:inline distT="0" distB="0" distL="0" distR="0" wp14:anchorId="415DB1DE" wp14:editId="23CCE7DB">
            <wp:extent cx="5850890" cy="7804626"/>
            <wp:effectExtent l="0" t="0" r="0" b="6350"/>
            <wp:docPr id="8" name="Рисунок 8" descr="C:\Users\Kana\Downloads\PIIS092846801830247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na\Downloads\PIIS0928468018302475_page-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80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59095" w14:textId="77777777" w:rsidR="00AB7DD4" w:rsidRPr="00B017FA" w:rsidRDefault="00AB7DD4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</w:p>
    <w:p w14:paraId="379F6380" w14:textId="6742658D" w:rsidR="0053607C" w:rsidRPr="00B017FA" w:rsidRDefault="0053607C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  <w:r w:rsidRPr="00B017FA">
        <w:rPr>
          <w:b/>
          <w:noProof/>
          <w:lang w:eastAsia="ru-RU"/>
        </w:rPr>
        <w:lastRenderedPageBreak/>
        <w:drawing>
          <wp:inline distT="0" distB="0" distL="0" distR="0" wp14:anchorId="0BEBC976" wp14:editId="02CFE2A6">
            <wp:extent cx="5850890" cy="8276549"/>
            <wp:effectExtent l="0" t="0" r="0" b="0"/>
            <wp:docPr id="48" name="Рисунок 48" descr="C:\Users\Kana\Downloads\ilovepdf_pages-to-jpg\Klinpat_4-55-67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Kana\Downloads\ilovepdf_pages-to-jpg\Klinpat_4-55-67_page-00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27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BCE15" w14:textId="285C957F" w:rsidR="0053607C" w:rsidRPr="00B017FA" w:rsidRDefault="00C27FBB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  <w:r w:rsidRPr="00B017FA">
        <w:rPr>
          <w:b/>
          <w:noProof/>
          <w:lang w:eastAsia="ru-RU"/>
        </w:rPr>
        <w:lastRenderedPageBreak/>
        <w:drawing>
          <wp:inline distT="0" distB="0" distL="0" distR="0" wp14:anchorId="42BD45BC" wp14:editId="5E54E6E7">
            <wp:extent cx="5850890" cy="8274291"/>
            <wp:effectExtent l="0" t="0" r="0" b="0"/>
            <wp:docPr id="1" name="Рисунок 1" descr="C:\Users\Kana\Downloads\ilovepdf_pages-to-jpg\Klinpat_4-55-67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na\Downloads\ilovepdf_pages-to-jpg\Klinpat_4-55-67_page-000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27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607C" w:rsidRPr="00B017FA">
        <w:rPr>
          <w:b/>
          <w:noProof/>
          <w:lang w:eastAsia="ru-RU"/>
        </w:rPr>
        <w:lastRenderedPageBreak/>
        <w:drawing>
          <wp:inline distT="0" distB="0" distL="0" distR="0" wp14:anchorId="034EE381" wp14:editId="27365C2B">
            <wp:extent cx="5850470" cy="7923530"/>
            <wp:effectExtent l="0" t="0" r="0" b="1270"/>
            <wp:docPr id="50" name="Рисунок 50" descr="C:\Users\Kana\Downloads\ilovepdf_pages-to-jpg\Klinpat_4-55-67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Kana\Downloads\ilovepdf_pages-to-jpg\Klinpat_4-55-67_page-00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35" cy="792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C81FF" w14:textId="7D66CC79" w:rsidR="0053607C" w:rsidRPr="00B017FA" w:rsidRDefault="0053607C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</w:p>
    <w:p w14:paraId="70E59F32" w14:textId="570E2C5E" w:rsidR="0053607C" w:rsidRPr="00B017FA" w:rsidRDefault="00EB1046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  <w:r w:rsidRPr="00B017FA">
        <w:rPr>
          <w:rFonts w:eastAsia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14:paraId="6CB10499" w14:textId="015DFE6B" w:rsidR="0053607C" w:rsidRPr="00B017FA" w:rsidRDefault="0053607C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  <w:r w:rsidRPr="00B017FA">
        <w:rPr>
          <w:b/>
          <w:noProof/>
          <w:lang w:eastAsia="ru-RU"/>
        </w:rPr>
        <w:lastRenderedPageBreak/>
        <w:drawing>
          <wp:inline distT="0" distB="0" distL="0" distR="0" wp14:anchorId="68F35863" wp14:editId="4491B8DF">
            <wp:extent cx="5850890" cy="8276549"/>
            <wp:effectExtent l="0" t="0" r="0" b="0"/>
            <wp:docPr id="49" name="Рисунок 49" descr="C:\Users\Kana\Downloads\ilovepdf_pages-to-jpg\Klinpat_4-55-6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Kana\Downloads\ilovepdf_pages-to-jpg\Klinpat_4-55-67_page-00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27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E5CE" w14:textId="77777777" w:rsidR="0065148F" w:rsidRPr="00B017FA" w:rsidRDefault="0065148F" w:rsidP="00442E3D">
      <w:pPr>
        <w:pStyle w:val="a8"/>
        <w:tabs>
          <w:tab w:val="left" w:pos="426"/>
        </w:tabs>
        <w:spacing w:after="0" w:line="360" w:lineRule="auto"/>
        <w:ind w:left="0"/>
        <w:jc w:val="center"/>
        <w:rPr>
          <w:b/>
        </w:rPr>
      </w:pPr>
    </w:p>
    <w:p w14:paraId="60C2E950" w14:textId="77777777" w:rsidR="00275D5A" w:rsidRDefault="00275D5A">
      <w:pPr>
        <w:rPr>
          <w:b/>
        </w:rPr>
      </w:pPr>
      <w:r>
        <w:rPr>
          <w:b/>
        </w:rPr>
        <w:br w:type="page"/>
      </w:r>
    </w:p>
    <w:p w14:paraId="32A1E2C0" w14:textId="22B04E92" w:rsidR="00217173" w:rsidRPr="00B017FA" w:rsidRDefault="00217173" w:rsidP="00442E3D">
      <w:pPr>
        <w:pStyle w:val="a8"/>
        <w:tabs>
          <w:tab w:val="left" w:pos="426"/>
        </w:tabs>
        <w:spacing w:after="0" w:line="360" w:lineRule="auto"/>
        <w:ind w:left="0"/>
        <w:jc w:val="right"/>
        <w:rPr>
          <w:b/>
        </w:rPr>
      </w:pPr>
      <w:r w:rsidRPr="00B017FA">
        <w:rPr>
          <w:b/>
        </w:rPr>
        <w:lastRenderedPageBreak/>
        <w:t xml:space="preserve">Приложение </w:t>
      </w:r>
      <w:r w:rsidR="00442E3D" w:rsidRPr="00B017FA">
        <w:rPr>
          <w:b/>
        </w:rPr>
        <w:t>№</w:t>
      </w:r>
      <w:r w:rsidRPr="00B017FA">
        <w:rPr>
          <w:b/>
        </w:rPr>
        <w:t>2</w:t>
      </w:r>
    </w:p>
    <w:p w14:paraId="0784B2C6" w14:textId="77777777" w:rsidR="00217173" w:rsidRPr="00B017FA" w:rsidRDefault="00217173" w:rsidP="00442E3D">
      <w:pPr>
        <w:spacing w:after="0" w:line="360" w:lineRule="auto"/>
        <w:jc w:val="center"/>
        <w:rPr>
          <w:b/>
          <w:iCs/>
        </w:rPr>
      </w:pPr>
    </w:p>
    <w:p w14:paraId="08CB134D" w14:textId="77777777" w:rsidR="00217173" w:rsidRPr="00B017FA" w:rsidRDefault="00217173" w:rsidP="00442E3D">
      <w:pPr>
        <w:spacing w:after="0" w:line="360" w:lineRule="auto"/>
        <w:jc w:val="both"/>
        <w:rPr>
          <w:b/>
          <w:iCs/>
        </w:rPr>
      </w:pPr>
      <w:r w:rsidRPr="00B017FA">
        <w:rPr>
          <w:b/>
          <w:iCs/>
        </w:rPr>
        <w:t>Результаты исследования были доложены на 2 конференциях:</w:t>
      </w:r>
    </w:p>
    <w:p w14:paraId="7467936C" w14:textId="77777777" w:rsidR="00217173" w:rsidRPr="00B017FA" w:rsidRDefault="00217173" w:rsidP="00442E3D">
      <w:pPr>
        <w:numPr>
          <w:ilvl w:val="0"/>
          <w:numId w:val="11"/>
        </w:numPr>
        <w:spacing w:after="0" w:line="360" w:lineRule="auto"/>
        <w:ind w:left="0" w:firstLine="709"/>
        <w:contextualSpacing/>
        <w:jc w:val="both"/>
        <w:rPr>
          <w:iCs/>
        </w:rPr>
      </w:pPr>
      <w:r w:rsidRPr="00B017FA">
        <w:rPr>
          <w:iCs/>
          <w:lang w:val="en-US"/>
        </w:rPr>
        <w:t>XXI</w:t>
      </w:r>
      <w:r w:rsidRPr="00B017FA">
        <w:rPr>
          <w:iCs/>
        </w:rPr>
        <w:t xml:space="preserve"> Международная медико-биологическая конференция молодых исследователей «Фундаментальная наука и клиническая медицина. Человек и его здоровье».</w:t>
      </w:r>
    </w:p>
    <w:p w14:paraId="448F9A55" w14:textId="77777777" w:rsidR="00217173" w:rsidRPr="00B017FA" w:rsidRDefault="00217173" w:rsidP="00442E3D">
      <w:pPr>
        <w:spacing w:after="0" w:line="360" w:lineRule="auto"/>
        <w:ind w:firstLine="709"/>
        <w:contextualSpacing/>
        <w:jc w:val="both"/>
        <w:rPr>
          <w:iCs/>
        </w:rPr>
      </w:pPr>
      <w:r w:rsidRPr="00B017FA">
        <w:rPr>
          <w:iCs/>
        </w:rPr>
        <w:t>Санкт-Петербургский государственный университет, Санкт-Петербург, 14 апреля 2018 года.</w:t>
      </w:r>
    </w:p>
    <w:p w14:paraId="2CF21BBE" w14:textId="1E343C6A" w:rsidR="00217173" w:rsidRPr="00B017FA" w:rsidRDefault="00217173" w:rsidP="00442E3D">
      <w:pPr>
        <w:spacing w:after="0" w:line="360" w:lineRule="auto"/>
        <w:ind w:firstLine="709"/>
        <w:contextualSpacing/>
        <w:jc w:val="both"/>
        <w:rPr>
          <w:iCs/>
        </w:rPr>
      </w:pPr>
      <w:r w:rsidRPr="00B017FA">
        <w:rPr>
          <w:iCs/>
        </w:rPr>
        <w:t>Стендовый доклад «</w:t>
      </w:r>
      <w:r w:rsidRPr="00B017FA">
        <w:rPr>
          <w:rFonts w:ascii="yandex-sans" w:hAnsi="yandex-sans"/>
          <w:shd w:val="clear" w:color="auto" w:fill="FFFFFF"/>
        </w:rPr>
        <w:t>К ЛЕЧЕНИЮ ОЖИРЕНИЯ ПРИ СИНДРОМЕ СИМПСОНА-ПЕЙДЖА</w:t>
      </w:r>
      <w:r w:rsidRPr="00B017FA">
        <w:rPr>
          <w:iCs/>
        </w:rPr>
        <w:t>».</w:t>
      </w:r>
    </w:p>
    <w:p w14:paraId="758F0578" w14:textId="63A2EE15" w:rsidR="00217173" w:rsidRPr="00B017FA" w:rsidRDefault="00217173" w:rsidP="00442E3D">
      <w:pPr>
        <w:spacing w:after="0" w:line="360" w:lineRule="auto"/>
        <w:ind w:firstLine="709"/>
        <w:jc w:val="both"/>
      </w:pPr>
      <w:r w:rsidRPr="00B017FA">
        <w:t xml:space="preserve">          Результат: диплом </w:t>
      </w:r>
      <w:r w:rsidRPr="00B017FA">
        <w:rPr>
          <w:lang w:val="en-US"/>
        </w:rPr>
        <w:t>II</w:t>
      </w:r>
      <w:r w:rsidRPr="00B017FA">
        <w:t xml:space="preserve"> степени за лучший стендовый доклад</w:t>
      </w:r>
      <w:r w:rsidRPr="00B017FA">
        <w:br/>
      </w:r>
    </w:p>
    <w:p w14:paraId="0AD1C130" w14:textId="77777777" w:rsidR="00217173" w:rsidRPr="00B017FA" w:rsidRDefault="00217173" w:rsidP="00442E3D">
      <w:pPr>
        <w:numPr>
          <w:ilvl w:val="0"/>
          <w:numId w:val="11"/>
        </w:numPr>
        <w:spacing w:after="0" w:line="360" w:lineRule="auto"/>
        <w:ind w:left="0" w:firstLine="709"/>
        <w:contextualSpacing/>
        <w:jc w:val="both"/>
        <w:rPr>
          <w:iCs/>
        </w:rPr>
      </w:pPr>
      <w:r w:rsidRPr="00B017FA">
        <w:rPr>
          <w:iCs/>
          <w:lang w:val="en-US"/>
        </w:rPr>
        <w:t>XXI</w:t>
      </w:r>
      <w:r w:rsidRPr="00B017FA">
        <w:rPr>
          <w:iCs/>
        </w:rPr>
        <w:t xml:space="preserve"> Международная медико-биологическая конференция молодых исследователей «Фундаментальная наука и клиническая медицина. Человек и его здоровье».</w:t>
      </w:r>
    </w:p>
    <w:p w14:paraId="2BECF3D4" w14:textId="774A1047" w:rsidR="00217173" w:rsidRPr="00B017FA" w:rsidRDefault="00217173" w:rsidP="00442E3D">
      <w:pPr>
        <w:spacing w:after="0" w:line="360" w:lineRule="auto"/>
        <w:ind w:firstLine="709"/>
        <w:contextualSpacing/>
        <w:jc w:val="both"/>
        <w:rPr>
          <w:iCs/>
        </w:rPr>
      </w:pPr>
      <w:r w:rsidRPr="00B017FA">
        <w:rPr>
          <w:iCs/>
        </w:rPr>
        <w:t>Санкт-Петербургский государственный университет, Санкт-Петербург, 20 апреля 2019 года.</w:t>
      </w:r>
    </w:p>
    <w:p w14:paraId="51350C28" w14:textId="32B05406" w:rsidR="00217173" w:rsidRPr="00B017FA" w:rsidRDefault="00217173" w:rsidP="00442E3D">
      <w:pPr>
        <w:shd w:val="clear" w:color="auto" w:fill="FFFFFF"/>
        <w:spacing w:after="0" w:line="360" w:lineRule="auto"/>
        <w:ind w:firstLine="709"/>
        <w:jc w:val="both"/>
        <w:rPr>
          <w:iCs/>
        </w:rPr>
      </w:pPr>
      <w:r w:rsidRPr="00B017FA">
        <w:rPr>
          <w:iCs/>
        </w:rPr>
        <w:t>Стендовый доклад «</w:t>
      </w:r>
      <w:r w:rsidRPr="00B017FA">
        <w:rPr>
          <w:rFonts w:ascii="yandex-sans" w:eastAsia="Times New Roman" w:hAnsi="yandex-sans"/>
          <w:lang w:eastAsia="ru-RU"/>
        </w:rPr>
        <w:t>АНАЛИЗ КОНТРАСТНЫХ МАГНИТНО-РЕЗОНАНСНЫХ ТОМОГРАММ ГИПОФИЗА ПРИ ОЖИРЕНИИ С РОЗОВЫМИ СТРИЯМИ</w:t>
      </w:r>
      <w:r w:rsidRPr="00B017FA">
        <w:rPr>
          <w:iCs/>
        </w:rPr>
        <w:t>»</w:t>
      </w:r>
    </w:p>
    <w:p w14:paraId="7B202F0C" w14:textId="77777777" w:rsidR="00217173" w:rsidRPr="00B017FA" w:rsidRDefault="00217173" w:rsidP="00442E3D">
      <w:pPr>
        <w:spacing w:after="0" w:line="360" w:lineRule="auto"/>
        <w:ind w:firstLine="709"/>
        <w:contextualSpacing/>
        <w:jc w:val="both"/>
        <w:rPr>
          <w:iCs/>
        </w:rPr>
      </w:pPr>
    </w:p>
    <w:p w14:paraId="1CB9DB5E" w14:textId="70032DDF" w:rsidR="00217173" w:rsidRPr="00B017FA" w:rsidRDefault="00217173" w:rsidP="00442E3D">
      <w:pPr>
        <w:spacing w:after="0" w:line="360" w:lineRule="auto"/>
        <w:ind w:firstLine="709"/>
        <w:contextualSpacing/>
        <w:jc w:val="both"/>
        <w:rPr>
          <w:b/>
          <w:iCs/>
        </w:rPr>
      </w:pPr>
      <w:r w:rsidRPr="00B017FA">
        <w:rPr>
          <w:b/>
          <w:iCs/>
        </w:rPr>
        <w:t xml:space="preserve">Диплом </w:t>
      </w:r>
      <w:r w:rsidR="00825702">
        <w:rPr>
          <w:b/>
          <w:iCs/>
        </w:rPr>
        <w:t>и стенды прилагаются далее (на 3 листах</w:t>
      </w:r>
      <w:r w:rsidRPr="00B017FA">
        <w:rPr>
          <w:b/>
          <w:iCs/>
        </w:rPr>
        <w:t>).</w:t>
      </w:r>
    </w:p>
    <w:p w14:paraId="0641C45E" w14:textId="77777777" w:rsidR="00825702" w:rsidRDefault="00217173" w:rsidP="00442E3D">
      <w:pPr>
        <w:spacing w:after="0" w:line="360" w:lineRule="auto"/>
        <w:rPr>
          <w:b/>
          <w:iCs/>
          <w:noProof/>
          <w:lang w:eastAsia="ru-RU"/>
        </w:rPr>
      </w:pPr>
      <w:r w:rsidRPr="00B017FA">
        <w:rPr>
          <w:b/>
          <w:iCs/>
        </w:rPr>
        <w:br w:type="page"/>
      </w:r>
    </w:p>
    <w:p w14:paraId="77DCD112" w14:textId="324E98E5" w:rsidR="00825702" w:rsidRDefault="00AB7DD4" w:rsidP="00442E3D">
      <w:pPr>
        <w:spacing w:after="0" w:line="360" w:lineRule="auto"/>
        <w:rPr>
          <w:b/>
          <w:iCs/>
        </w:rPr>
      </w:pPr>
      <w:r w:rsidRPr="00B017FA">
        <w:rPr>
          <w:b/>
          <w:iCs/>
          <w:noProof/>
          <w:lang w:eastAsia="ru-RU"/>
        </w:rPr>
        <w:lastRenderedPageBreak/>
        <w:drawing>
          <wp:inline distT="0" distB="0" distL="0" distR="0" wp14:anchorId="21F52BA7" wp14:editId="239DAAC3">
            <wp:extent cx="5850890" cy="8037273"/>
            <wp:effectExtent l="0" t="0" r="0" b="1905"/>
            <wp:docPr id="4" name="Рисунок 4" descr="C:\Users\Kana\Downloads\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na\Downloads\001 (1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03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C60B6" w14:textId="0F3078AA" w:rsidR="00825702" w:rsidRDefault="00825702" w:rsidP="00825702"/>
    <w:p w14:paraId="5191BEB7" w14:textId="53873046" w:rsidR="00AB7DD4" w:rsidRDefault="00825702" w:rsidP="00825702">
      <w:pPr>
        <w:tabs>
          <w:tab w:val="left" w:pos="2835"/>
        </w:tabs>
      </w:pPr>
      <w:r>
        <w:tab/>
      </w:r>
    </w:p>
    <w:p w14:paraId="0453E159" w14:textId="78193184" w:rsidR="00825702" w:rsidRDefault="00825702" w:rsidP="00825702">
      <w:pPr>
        <w:tabs>
          <w:tab w:val="left" w:pos="2835"/>
        </w:tabs>
      </w:pPr>
    </w:p>
    <w:p w14:paraId="4093CD37" w14:textId="77777777" w:rsidR="00825702" w:rsidRDefault="00825702" w:rsidP="00825702">
      <w:pPr>
        <w:tabs>
          <w:tab w:val="left" w:pos="2835"/>
        </w:tabs>
        <w:rPr>
          <w:iCs/>
        </w:rPr>
      </w:pPr>
    </w:p>
    <w:p w14:paraId="791F0DE9" w14:textId="77777777" w:rsidR="00825702" w:rsidRDefault="00825702" w:rsidP="00825702">
      <w:pPr>
        <w:tabs>
          <w:tab w:val="left" w:pos="2835"/>
        </w:tabs>
        <w:rPr>
          <w:iCs/>
        </w:rPr>
      </w:pPr>
    </w:p>
    <w:p w14:paraId="798D90BB" w14:textId="0FB97D48" w:rsidR="00825702" w:rsidRDefault="00825702" w:rsidP="00825702">
      <w:pPr>
        <w:tabs>
          <w:tab w:val="left" w:pos="2835"/>
        </w:tabs>
      </w:pPr>
      <w:r w:rsidRPr="00716A42">
        <w:rPr>
          <w:iCs/>
        </w:rPr>
        <w:object w:dxaOrig="16993" w:dyaOrig="22655" w14:anchorId="3E7BCA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5.75pt;height:501pt" o:ole="">
            <v:imagedata r:id="rId41" o:title=""/>
          </v:shape>
          <o:OLEObject Type="Embed" ProgID="PowerPoint.Show.12" ShapeID="_x0000_i1025" DrawAspect="Content" ObjectID="_1620038995" r:id="rId42"/>
        </w:object>
      </w:r>
    </w:p>
    <w:p w14:paraId="164177CD" w14:textId="180AADF4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  <w:r>
        <w:rPr>
          <w:iCs/>
        </w:rPr>
        <w:t>Стендовый доклад: «</w:t>
      </w:r>
      <w:r>
        <w:rPr>
          <w:rFonts w:ascii="yandex-sans" w:hAnsi="yandex-sans"/>
          <w:sz w:val="23"/>
          <w:szCs w:val="23"/>
          <w:shd w:val="clear" w:color="auto" w:fill="FFFFFF"/>
        </w:rPr>
        <w:t>К ЛЕЧЕНИЮ ОЖИРЕНИЯ ПРИ СИНДРОМЕ СИМПСОНА-ПЕЙДЖА</w:t>
      </w:r>
      <w:r>
        <w:rPr>
          <w:iCs/>
        </w:rPr>
        <w:t>».</w:t>
      </w:r>
    </w:p>
    <w:p w14:paraId="6CC02F2C" w14:textId="348E3E6F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</w:p>
    <w:p w14:paraId="4FFDFCC5" w14:textId="2C18481C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</w:p>
    <w:p w14:paraId="3A93300A" w14:textId="51B375BD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</w:p>
    <w:p w14:paraId="6CB8C45A" w14:textId="23DE8554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</w:p>
    <w:p w14:paraId="63211123" w14:textId="77777777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</w:p>
    <w:p w14:paraId="2E6FDD0F" w14:textId="77777777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</w:p>
    <w:p w14:paraId="2AADA1E3" w14:textId="68FF8A77" w:rsidR="00825702" w:rsidRDefault="00825702" w:rsidP="00825702">
      <w:pPr>
        <w:spacing w:line="360" w:lineRule="auto"/>
        <w:ind w:left="644"/>
        <w:contextualSpacing/>
        <w:jc w:val="both"/>
        <w:rPr>
          <w:iCs/>
        </w:rPr>
      </w:pPr>
      <w:r w:rsidRPr="007B7692">
        <w:rPr>
          <w:iCs/>
        </w:rPr>
        <w:object w:dxaOrig="16993" w:dyaOrig="22655" w14:anchorId="303250FC">
          <v:shape id="_x0000_i1028" type="#_x0000_t75" style="width:394.5pt;height:526.5pt" o:ole="">
            <v:imagedata r:id="rId43" o:title=""/>
          </v:shape>
          <o:OLEObject Type="Embed" ProgID="PowerPoint.Show.12" ShapeID="_x0000_i1028" DrawAspect="Content" ObjectID="_1620038996" r:id="rId44"/>
        </w:object>
      </w:r>
    </w:p>
    <w:p w14:paraId="16A589CA" w14:textId="5F9FA324" w:rsidR="00825702" w:rsidRDefault="00825702" w:rsidP="00825702">
      <w:pPr>
        <w:shd w:val="clear" w:color="auto" w:fill="FFFFFF"/>
        <w:ind w:left="567"/>
        <w:rPr>
          <w:iCs/>
        </w:rPr>
      </w:pPr>
      <w:r>
        <w:rPr>
          <w:iCs/>
        </w:rPr>
        <w:t>Стендовый доклад:</w:t>
      </w:r>
      <w:r>
        <w:rPr>
          <w:iCs/>
        </w:rPr>
        <w:t xml:space="preserve"> </w:t>
      </w:r>
      <w:r>
        <w:rPr>
          <w:iCs/>
        </w:rPr>
        <w:t xml:space="preserve"> «</w:t>
      </w:r>
      <w:r w:rsidRPr="00217173">
        <w:rPr>
          <w:rFonts w:ascii="yandex-sans" w:eastAsia="Times New Roman" w:hAnsi="yandex-sans"/>
          <w:sz w:val="23"/>
          <w:szCs w:val="23"/>
          <w:lang w:eastAsia="ru-RU"/>
        </w:rPr>
        <w:t>АНАЛИЗ КОНТРАСТНЫХ МАГНИТНО-РЕЗОНАНСНЫХ ТОМОГРАММ</w:t>
      </w:r>
      <w:r>
        <w:rPr>
          <w:rFonts w:ascii="yandex-sans" w:eastAsia="Times New Roman" w:hAnsi="yandex-sans"/>
          <w:sz w:val="23"/>
          <w:szCs w:val="23"/>
          <w:lang w:eastAsia="ru-RU"/>
        </w:rPr>
        <w:t xml:space="preserve"> </w:t>
      </w:r>
      <w:r w:rsidRPr="00217173">
        <w:rPr>
          <w:rFonts w:ascii="yandex-sans" w:eastAsia="Times New Roman" w:hAnsi="yandex-sans"/>
          <w:sz w:val="23"/>
          <w:szCs w:val="23"/>
          <w:lang w:eastAsia="ru-RU"/>
        </w:rPr>
        <w:t>ГИПОФИЗА ПРИ ОЖИРЕНИИ С РОЗОВЫМИ СТРИЯМИ</w:t>
      </w:r>
      <w:r>
        <w:rPr>
          <w:iCs/>
        </w:rPr>
        <w:t>»</w:t>
      </w:r>
    </w:p>
    <w:p w14:paraId="5A07EB5A" w14:textId="77777777" w:rsidR="00825702" w:rsidRPr="00825702" w:rsidRDefault="00825702" w:rsidP="00825702"/>
    <w:sectPr w:rsidR="00825702" w:rsidRPr="00825702" w:rsidSect="0034287F">
      <w:footerReference w:type="default" r:id="rId45"/>
      <w:footerReference w:type="first" r:id="rId46"/>
      <w:pgSz w:w="11906" w:h="16838"/>
      <w:pgMar w:top="1134" w:right="991" w:bottom="1134" w:left="1701" w:header="709" w:footer="709" w:gutter="0"/>
      <w:pgNumType w:start="0"/>
      <w:cols w:space="708"/>
      <w:docGrid w:linePitch="381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0" w:author="Строев" w:date="2019-05-21T07:56:00Z" w:initials="Ю.И.">
    <w:p w14:paraId="60541F64" w14:textId="16451FB0" w:rsidR="00124053" w:rsidRDefault="00124053">
      <w:pPr>
        <w:pStyle w:val="af8"/>
      </w:pPr>
      <w:r>
        <w:rPr>
          <w:rStyle w:val="af7"/>
        </w:rPr>
        <w:annotationRef/>
      </w:r>
    </w:p>
  </w:comment>
  <w:comment w:id="11" w:author="Строев" w:date="2019-05-21T07:56:00Z" w:initials="Ю.И.">
    <w:p w14:paraId="731200A1" w14:textId="14AF2617" w:rsidR="00124053" w:rsidRDefault="00124053">
      <w:pPr>
        <w:pStyle w:val="af8"/>
      </w:pPr>
      <w:r>
        <w:rPr>
          <w:rStyle w:val="af7"/>
        </w:rPr>
        <w:annotationRef/>
      </w:r>
    </w:p>
  </w:comment>
  <w:comment w:id="12" w:author="Строев" w:date="2019-05-21T07:50:00Z" w:initials="Ю.И.">
    <w:p w14:paraId="08967AC0" w14:textId="0FEFD066" w:rsidR="00124053" w:rsidRDefault="00124053">
      <w:pPr>
        <w:pStyle w:val="af8"/>
      </w:pPr>
      <w:r>
        <w:rPr>
          <w:rStyle w:val="af7"/>
        </w:rPr>
        <w:annotationRef/>
      </w:r>
    </w:p>
  </w:comment>
  <w:comment w:id="13" w:author="Строев" w:date="2019-05-21T07:49:00Z" w:initials="Ю.И.">
    <w:p w14:paraId="771676D9" w14:textId="33DA5EFD" w:rsidR="00124053" w:rsidRDefault="00124053">
      <w:pPr>
        <w:pStyle w:val="af8"/>
      </w:pPr>
      <w:r>
        <w:rPr>
          <w:rStyle w:val="af7"/>
        </w:rPr>
        <w:annotationRef/>
      </w:r>
    </w:p>
  </w:comment>
  <w:comment w:id="14" w:author="Пользователь Windows" w:date="2019-05-22T02:29:00Z" w:initials="ПW">
    <w:p w14:paraId="62A3D1AC" w14:textId="41AF98DD" w:rsidR="00124053" w:rsidRDefault="00124053">
      <w:pPr>
        <w:pStyle w:val="af8"/>
      </w:pPr>
      <w:r>
        <w:rPr>
          <w:rStyle w:val="af7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0541F64" w15:done="0"/>
  <w15:commentEx w15:paraId="731200A1" w15:done="0"/>
  <w15:commentEx w15:paraId="08967AC0" w15:done="0"/>
  <w15:commentEx w15:paraId="771676D9" w15:done="0"/>
  <w15:commentEx w15:paraId="62A3D1AC" w15:done="0"/>
</w15:commentsEx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FDDE3C" w14:textId="77777777" w:rsidR="002710CF" w:rsidRDefault="002710CF" w:rsidP="00410BAD">
      <w:pPr>
        <w:spacing w:after="0" w:line="240" w:lineRule="auto"/>
      </w:pPr>
      <w:r>
        <w:separator/>
      </w:r>
    </w:p>
  </w:endnote>
  <w:endnote w:type="continuationSeparator" w:id="0">
    <w:p w14:paraId="44E2EFB5" w14:textId="77777777" w:rsidR="002710CF" w:rsidRDefault="002710CF" w:rsidP="00410B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venir Next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venir Next Medium">
    <w:altName w:val="Times New Roman"/>
    <w:charset w:val="00"/>
    <w:family w:val="roman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11617567"/>
      <w:docPartObj>
        <w:docPartGallery w:val="Page Numbers (Bottom of Page)"/>
        <w:docPartUnique/>
      </w:docPartObj>
    </w:sdtPr>
    <w:sdtContent>
      <w:p w14:paraId="49D738C2" w14:textId="78844131" w:rsidR="00124053" w:rsidRDefault="00124053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0081">
          <w:rPr>
            <w:noProof/>
          </w:rPr>
          <w:t>3</w:t>
        </w:r>
        <w:r>
          <w:fldChar w:fldCharType="end"/>
        </w:r>
      </w:p>
    </w:sdtContent>
  </w:sdt>
  <w:p w14:paraId="4E0A3377" w14:textId="0B597CB5" w:rsidR="00124053" w:rsidRPr="00512C03" w:rsidRDefault="00124053" w:rsidP="00512C03">
    <w:pPr>
      <w:pStyle w:val="af3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C3B1D4" w14:textId="5A5F6CE0" w:rsidR="00124053" w:rsidRDefault="00124053" w:rsidP="0065148F">
    <w:pPr>
      <w:pStyle w:val="af3"/>
      <w:jc w:val="center"/>
    </w:pPr>
    <w:r>
      <w:t>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4350FC" w14:textId="77777777" w:rsidR="002710CF" w:rsidRDefault="002710CF" w:rsidP="00410BAD">
      <w:pPr>
        <w:spacing w:after="0" w:line="240" w:lineRule="auto"/>
      </w:pPr>
      <w:r>
        <w:separator/>
      </w:r>
    </w:p>
  </w:footnote>
  <w:footnote w:type="continuationSeparator" w:id="0">
    <w:p w14:paraId="7E976496" w14:textId="77777777" w:rsidR="002710CF" w:rsidRDefault="002710CF" w:rsidP="00410B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43DE3"/>
    <w:multiLevelType w:val="hybridMultilevel"/>
    <w:tmpl w:val="1138F2A2"/>
    <w:lvl w:ilvl="0" w:tplc="EC786528">
      <w:start w:val="1"/>
      <w:numFmt w:val="decimal"/>
      <w:lvlText w:val="%1."/>
      <w:lvlJc w:val="left"/>
      <w:pPr>
        <w:ind w:left="644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5C20266"/>
    <w:multiLevelType w:val="hybridMultilevel"/>
    <w:tmpl w:val="A9EA2456"/>
    <w:lvl w:ilvl="0" w:tplc="C53C0FA0">
      <w:start w:val="1"/>
      <w:numFmt w:val="decimal"/>
      <w:lvlText w:val="%1."/>
      <w:lvlJc w:val="left"/>
      <w:pPr>
        <w:ind w:left="2171" w:hanging="1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0C1068B3"/>
    <w:multiLevelType w:val="hybridMultilevel"/>
    <w:tmpl w:val="F29AB590"/>
    <w:lvl w:ilvl="0" w:tplc="88BE6E6E">
      <w:start w:val="6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0F242CE"/>
    <w:multiLevelType w:val="hybridMultilevel"/>
    <w:tmpl w:val="3EA6F18C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025668"/>
    <w:multiLevelType w:val="hybridMultilevel"/>
    <w:tmpl w:val="816EF050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9B2C5D"/>
    <w:multiLevelType w:val="hybridMultilevel"/>
    <w:tmpl w:val="4C92CE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C1419F"/>
    <w:multiLevelType w:val="hybridMultilevel"/>
    <w:tmpl w:val="879498B6"/>
    <w:lvl w:ilvl="0" w:tplc="14ECE1E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6D101D7"/>
    <w:multiLevelType w:val="hybridMultilevel"/>
    <w:tmpl w:val="8E06E1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C11859"/>
    <w:multiLevelType w:val="hybridMultilevel"/>
    <w:tmpl w:val="614056FC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9" w15:restartNumberingAfterBreak="0">
    <w:nsid w:val="22AB2A54"/>
    <w:multiLevelType w:val="hybridMultilevel"/>
    <w:tmpl w:val="FF201746"/>
    <w:lvl w:ilvl="0" w:tplc="58564F9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2F54F31"/>
    <w:multiLevelType w:val="multilevel"/>
    <w:tmpl w:val="34DC4B8E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1" w15:restartNumberingAfterBreak="0">
    <w:nsid w:val="32B62FBD"/>
    <w:multiLevelType w:val="hybridMultilevel"/>
    <w:tmpl w:val="308E46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276630"/>
    <w:multiLevelType w:val="hybridMultilevel"/>
    <w:tmpl w:val="84202B36"/>
    <w:lvl w:ilvl="0" w:tplc="44667E1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3C47978"/>
    <w:multiLevelType w:val="hybridMultilevel"/>
    <w:tmpl w:val="AB905ED4"/>
    <w:lvl w:ilvl="0" w:tplc="5F001802">
      <w:start w:val="1"/>
      <w:numFmt w:val="decimal"/>
      <w:lvlText w:val="%1."/>
      <w:lvlJc w:val="left"/>
      <w:pPr>
        <w:ind w:left="393" w:hanging="284"/>
      </w:pPr>
      <w:rPr>
        <w:rFonts w:ascii="Calibri" w:eastAsia="Calibri" w:hAnsi="Calibri" w:cs="Calibri" w:hint="default"/>
        <w:color w:val="231F20"/>
        <w:spacing w:val="-1"/>
        <w:w w:val="70"/>
        <w:sz w:val="14"/>
        <w:szCs w:val="14"/>
        <w:lang w:val="ru-RU" w:eastAsia="ru-RU" w:bidi="ru-RU"/>
      </w:rPr>
    </w:lvl>
    <w:lvl w:ilvl="1" w:tplc="60B8FECE">
      <w:numFmt w:val="bullet"/>
      <w:lvlText w:val="•"/>
      <w:lvlJc w:val="left"/>
      <w:pPr>
        <w:ind w:left="826" w:hanging="284"/>
      </w:pPr>
      <w:rPr>
        <w:rFonts w:hint="default"/>
        <w:lang w:val="ru-RU" w:eastAsia="ru-RU" w:bidi="ru-RU"/>
      </w:rPr>
    </w:lvl>
    <w:lvl w:ilvl="2" w:tplc="F2C27FFC">
      <w:numFmt w:val="bullet"/>
      <w:lvlText w:val="•"/>
      <w:lvlJc w:val="left"/>
      <w:pPr>
        <w:ind w:left="1252" w:hanging="284"/>
      </w:pPr>
      <w:rPr>
        <w:rFonts w:hint="default"/>
        <w:lang w:val="ru-RU" w:eastAsia="ru-RU" w:bidi="ru-RU"/>
      </w:rPr>
    </w:lvl>
    <w:lvl w:ilvl="3" w:tplc="54A8428C">
      <w:numFmt w:val="bullet"/>
      <w:lvlText w:val="•"/>
      <w:lvlJc w:val="left"/>
      <w:pPr>
        <w:ind w:left="1678" w:hanging="284"/>
      </w:pPr>
      <w:rPr>
        <w:rFonts w:hint="default"/>
        <w:lang w:val="ru-RU" w:eastAsia="ru-RU" w:bidi="ru-RU"/>
      </w:rPr>
    </w:lvl>
    <w:lvl w:ilvl="4" w:tplc="4956F91E">
      <w:numFmt w:val="bullet"/>
      <w:lvlText w:val="•"/>
      <w:lvlJc w:val="left"/>
      <w:pPr>
        <w:ind w:left="2105" w:hanging="284"/>
      </w:pPr>
      <w:rPr>
        <w:rFonts w:hint="default"/>
        <w:lang w:val="ru-RU" w:eastAsia="ru-RU" w:bidi="ru-RU"/>
      </w:rPr>
    </w:lvl>
    <w:lvl w:ilvl="5" w:tplc="824C2CDA">
      <w:numFmt w:val="bullet"/>
      <w:lvlText w:val="•"/>
      <w:lvlJc w:val="left"/>
      <w:pPr>
        <w:ind w:left="2531" w:hanging="284"/>
      </w:pPr>
      <w:rPr>
        <w:rFonts w:hint="default"/>
        <w:lang w:val="ru-RU" w:eastAsia="ru-RU" w:bidi="ru-RU"/>
      </w:rPr>
    </w:lvl>
    <w:lvl w:ilvl="6" w:tplc="FCA62C92">
      <w:numFmt w:val="bullet"/>
      <w:lvlText w:val="•"/>
      <w:lvlJc w:val="left"/>
      <w:pPr>
        <w:ind w:left="2957" w:hanging="284"/>
      </w:pPr>
      <w:rPr>
        <w:rFonts w:hint="default"/>
        <w:lang w:val="ru-RU" w:eastAsia="ru-RU" w:bidi="ru-RU"/>
      </w:rPr>
    </w:lvl>
    <w:lvl w:ilvl="7" w:tplc="234C659E">
      <w:numFmt w:val="bullet"/>
      <w:lvlText w:val="•"/>
      <w:lvlJc w:val="left"/>
      <w:pPr>
        <w:ind w:left="3384" w:hanging="284"/>
      </w:pPr>
      <w:rPr>
        <w:rFonts w:hint="default"/>
        <w:lang w:val="ru-RU" w:eastAsia="ru-RU" w:bidi="ru-RU"/>
      </w:rPr>
    </w:lvl>
    <w:lvl w:ilvl="8" w:tplc="BD7A8B58">
      <w:numFmt w:val="bullet"/>
      <w:lvlText w:val="•"/>
      <w:lvlJc w:val="left"/>
      <w:pPr>
        <w:ind w:left="3810" w:hanging="284"/>
      </w:pPr>
      <w:rPr>
        <w:rFonts w:hint="default"/>
        <w:lang w:val="ru-RU" w:eastAsia="ru-RU" w:bidi="ru-RU"/>
      </w:rPr>
    </w:lvl>
  </w:abstractNum>
  <w:abstractNum w:abstractNumId="14" w15:restartNumberingAfterBreak="0">
    <w:nsid w:val="483F5F08"/>
    <w:multiLevelType w:val="hybridMultilevel"/>
    <w:tmpl w:val="6D0E38A8"/>
    <w:lvl w:ilvl="0" w:tplc="DCD098B8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AF749A"/>
    <w:multiLevelType w:val="hybridMultilevel"/>
    <w:tmpl w:val="7E90DF54"/>
    <w:lvl w:ilvl="0" w:tplc="55262EF6">
      <w:start w:val="1"/>
      <w:numFmt w:val="upperRoman"/>
      <w:lvlText w:val="%1."/>
      <w:lvlJc w:val="right"/>
      <w:pPr>
        <w:ind w:left="1429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53CE476C"/>
    <w:multiLevelType w:val="multilevel"/>
    <w:tmpl w:val="61405BF8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  <w:b/>
        <w:color w:val="auto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  <w:b/>
        <w:color w:val="auto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  <w:color w:val="auto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color w:val="auto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  <w:color w:val="auto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color w:val="auto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  <w:color w:val="auto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b/>
        <w:color w:val="auto"/>
      </w:rPr>
    </w:lvl>
  </w:abstractNum>
  <w:abstractNum w:abstractNumId="17" w15:restartNumberingAfterBreak="0">
    <w:nsid w:val="54853668"/>
    <w:multiLevelType w:val="multilevel"/>
    <w:tmpl w:val="0660082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8" w15:restartNumberingAfterBreak="0">
    <w:nsid w:val="56252415"/>
    <w:multiLevelType w:val="hybridMultilevel"/>
    <w:tmpl w:val="1138F2A2"/>
    <w:lvl w:ilvl="0" w:tplc="EC786528">
      <w:start w:val="1"/>
      <w:numFmt w:val="decimal"/>
      <w:lvlText w:val="%1."/>
      <w:lvlJc w:val="left"/>
      <w:pPr>
        <w:ind w:left="644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5A024003"/>
    <w:multiLevelType w:val="hybridMultilevel"/>
    <w:tmpl w:val="27542330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016193"/>
    <w:multiLevelType w:val="hybridMultilevel"/>
    <w:tmpl w:val="8E06E1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9857C4"/>
    <w:multiLevelType w:val="multilevel"/>
    <w:tmpl w:val="9D9E3634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2" w15:restartNumberingAfterBreak="0">
    <w:nsid w:val="5FA17C89"/>
    <w:multiLevelType w:val="multilevel"/>
    <w:tmpl w:val="34DC4B8E"/>
    <w:lvl w:ilvl="0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3" w15:restartNumberingAfterBreak="0">
    <w:nsid w:val="5FF5763B"/>
    <w:multiLevelType w:val="hybridMultilevel"/>
    <w:tmpl w:val="59F235C2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804359A"/>
    <w:multiLevelType w:val="hybridMultilevel"/>
    <w:tmpl w:val="816EF050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80E231C"/>
    <w:multiLevelType w:val="multilevel"/>
    <w:tmpl w:val="2894096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  <w:color w:val="auto"/>
      </w:rPr>
    </w:lvl>
  </w:abstractNum>
  <w:abstractNum w:abstractNumId="26" w15:restartNumberingAfterBreak="0">
    <w:nsid w:val="6E4473D5"/>
    <w:multiLevelType w:val="hybridMultilevel"/>
    <w:tmpl w:val="017AFB1E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0FD63E9"/>
    <w:multiLevelType w:val="hybridMultilevel"/>
    <w:tmpl w:val="479A6AA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8" w15:restartNumberingAfterBreak="0">
    <w:nsid w:val="7BAD6483"/>
    <w:multiLevelType w:val="multilevel"/>
    <w:tmpl w:val="DA0A4E10"/>
    <w:lvl w:ilvl="0">
      <w:start w:val="1"/>
      <w:numFmt w:val="lowerLetter"/>
      <w:lvlText w:val="%1"/>
      <w:lvlJc w:val="left"/>
      <w:pPr>
        <w:ind w:left="1225" w:hanging="375"/>
      </w:pPr>
      <w:rPr>
        <w:rFonts w:hint="default"/>
      </w:rPr>
    </w:lvl>
    <w:lvl w:ilvl="1">
      <w:start w:val="6"/>
      <w:numFmt w:val="upperLetter"/>
      <w:lvlText w:val="%1.%2."/>
      <w:lvlJc w:val="left"/>
      <w:pPr>
        <w:ind w:left="1225" w:hanging="375"/>
      </w:pPr>
      <w:rPr>
        <w:rFonts w:ascii="Trebuchet MS" w:eastAsia="Trebuchet MS" w:hAnsi="Trebuchet MS" w:cs="Trebuchet MS" w:hint="default"/>
        <w:b/>
        <w:bCs/>
        <w:w w:val="59"/>
        <w:sz w:val="24"/>
        <w:szCs w:val="24"/>
      </w:rPr>
    </w:lvl>
    <w:lvl w:ilvl="2">
      <w:start w:val="1"/>
      <w:numFmt w:val="decimal"/>
      <w:lvlText w:val="%3."/>
      <w:lvlJc w:val="left"/>
      <w:pPr>
        <w:ind w:left="963" w:hanging="209"/>
        <w:jc w:val="right"/>
      </w:pPr>
      <w:rPr>
        <w:rFonts w:ascii="Verdana" w:eastAsia="Verdana" w:hAnsi="Verdana" w:cs="Verdana" w:hint="default"/>
        <w:w w:val="100"/>
        <w:sz w:val="14"/>
        <w:szCs w:val="14"/>
      </w:rPr>
    </w:lvl>
    <w:lvl w:ilvl="3">
      <w:numFmt w:val="bullet"/>
      <w:lvlText w:val=""/>
      <w:lvlJc w:val="left"/>
      <w:pPr>
        <w:ind w:left="1247" w:hanging="237"/>
      </w:pPr>
      <w:rPr>
        <w:rFonts w:ascii="Wingdings" w:eastAsia="Wingdings" w:hAnsi="Wingdings" w:cs="Wingdings" w:hint="default"/>
        <w:w w:val="100"/>
        <w:sz w:val="24"/>
        <w:szCs w:val="24"/>
      </w:rPr>
    </w:lvl>
    <w:lvl w:ilvl="4">
      <w:numFmt w:val="bullet"/>
      <w:lvlText w:val="•"/>
      <w:lvlJc w:val="left"/>
      <w:pPr>
        <w:ind w:left="2398" w:hanging="237"/>
      </w:pPr>
      <w:rPr>
        <w:rFonts w:hint="default"/>
      </w:rPr>
    </w:lvl>
    <w:lvl w:ilvl="5">
      <w:numFmt w:val="bullet"/>
      <w:lvlText w:val="•"/>
      <w:lvlJc w:val="left"/>
      <w:pPr>
        <w:ind w:left="2976" w:hanging="237"/>
      </w:pPr>
      <w:rPr>
        <w:rFonts w:hint="default"/>
      </w:rPr>
    </w:lvl>
    <w:lvl w:ilvl="6">
      <w:numFmt w:val="bullet"/>
      <w:lvlText w:val="•"/>
      <w:lvlJc w:val="left"/>
      <w:pPr>
        <w:ind w:left="3555" w:hanging="237"/>
      </w:pPr>
      <w:rPr>
        <w:rFonts w:hint="default"/>
      </w:rPr>
    </w:lvl>
    <w:lvl w:ilvl="7">
      <w:numFmt w:val="bullet"/>
      <w:lvlText w:val="•"/>
      <w:lvlJc w:val="left"/>
      <w:pPr>
        <w:ind w:left="4134" w:hanging="237"/>
      </w:pPr>
      <w:rPr>
        <w:rFonts w:hint="default"/>
      </w:rPr>
    </w:lvl>
    <w:lvl w:ilvl="8">
      <w:numFmt w:val="bullet"/>
      <w:lvlText w:val="•"/>
      <w:lvlJc w:val="left"/>
      <w:pPr>
        <w:ind w:left="4713" w:hanging="237"/>
      </w:pPr>
      <w:rPr>
        <w:rFonts w:hint="default"/>
      </w:rPr>
    </w:lvl>
  </w:abstractNum>
  <w:abstractNum w:abstractNumId="29" w15:restartNumberingAfterBreak="0">
    <w:nsid w:val="7E9F7AF0"/>
    <w:multiLevelType w:val="hybridMultilevel"/>
    <w:tmpl w:val="816EF050"/>
    <w:lvl w:ilvl="0" w:tplc="597E91D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1"/>
  </w:num>
  <w:num w:numId="3">
    <w:abstractNumId w:val="14"/>
  </w:num>
  <w:num w:numId="4">
    <w:abstractNumId w:val="21"/>
  </w:num>
  <w:num w:numId="5">
    <w:abstractNumId w:val="12"/>
  </w:num>
  <w:num w:numId="6">
    <w:abstractNumId w:val="13"/>
  </w:num>
  <w:num w:numId="7">
    <w:abstractNumId w:val="28"/>
  </w:num>
  <w:num w:numId="8">
    <w:abstractNumId w:val="27"/>
  </w:num>
  <w:num w:numId="9">
    <w:abstractNumId w:val="1"/>
  </w:num>
  <w:num w:numId="10">
    <w:abstractNumId w:val="5"/>
  </w:num>
  <w:num w:numId="1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</w:num>
  <w:num w:numId="14">
    <w:abstractNumId w:val="15"/>
  </w:num>
  <w:num w:numId="15">
    <w:abstractNumId w:val="9"/>
  </w:num>
  <w:num w:numId="16">
    <w:abstractNumId w:val="4"/>
  </w:num>
  <w:num w:numId="17">
    <w:abstractNumId w:val="26"/>
  </w:num>
  <w:num w:numId="18">
    <w:abstractNumId w:val="19"/>
  </w:num>
  <w:num w:numId="19">
    <w:abstractNumId w:val="22"/>
  </w:num>
  <w:num w:numId="20">
    <w:abstractNumId w:val="17"/>
  </w:num>
  <w:num w:numId="21">
    <w:abstractNumId w:val="29"/>
  </w:num>
  <w:num w:numId="22">
    <w:abstractNumId w:val="24"/>
  </w:num>
  <w:num w:numId="23">
    <w:abstractNumId w:val="3"/>
  </w:num>
  <w:num w:numId="24">
    <w:abstractNumId w:val="23"/>
  </w:num>
  <w:num w:numId="25">
    <w:abstractNumId w:val="6"/>
  </w:num>
  <w:num w:numId="26">
    <w:abstractNumId w:val="10"/>
  </w:num>
  <w:num w:numId="27">
    <w:abstractNumId w:val="16"/>
  </w:num>
  <w:num w:numId="28">
    <w:abstractNumId w:val="2"/>
  </w:num>
  <w:num w:numId="29">
    <w:abstractNumId w:val="25"/>
  </w:num>
  <w:num w:numId="30">
    <w:abstractNumId w:val="18"/>
  </w:num>
  <w:num w:numId="31">
    <w:abstractNumId w:val="0"/>
  </w:num>
  <w:numIdMacAtCleanup w:val="4"/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Строев">
    <w15:presenceInfo w15:providerId="None" w15:userId="Строев"/>
  </w15:person>
  <w15:person w15:author="Пользователь Windows">
    <w15:presenceInfo w15:providerId="None" w15:userId="Пользователь Windows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08FE"/>
    <w:rsid w:val="00003693"/>
    <w:rsid w:val="000202DC"/>
    <w:rsid w:val="00022F82"/>
    <w:rsid w:val="00024ABE"/>
    <w:rsid w:val="00026510"/>
    <w:rsid w:val="0003353E"/>
    <w:rsid w:val="00033DC7"/>
    <w:rsid w:val="000350C7"/>
    <w:rsid w:val="000403D9"/>
    <w:rsid w:val="000425A3"/>
    <w:rsid w:val="00046A6D"/>
    <w:rsid w:val="00053B68"/>
    <w:rsid w:val="00055C2E"/>
    <w:rsid w:val="00057619"/>
    <w:rsid w:val="00065899"/>
    <w:rsid w:val="00065FEF"/>
    <w:rsid w:val="00067F27"/>
    <w:rsid w:val="00071C01"/>
    <w:rsid w:val="000764CE"/>
    <w:rsid w:val="00080081"/>
    <w:rsid w:val="0008076F"/>
    <w:rsid w:val="000862C1"/>
    <w:rsid w:val="000869DF"/>
    <w:rsid w:val="0009193A"/>
    <w:rsid w:val="00092D75"/>
    <w:rsid w:val="00094B46"/>
    <w:rsid w:val="000957FF"/>
    <w:rsid w:val="0009678A"/>
    <w:rsid w:val="000A31A7"/>
    <w:rsid w:val="000A7363"/>
    <w:rsid w:val="000B364A"/>
    <w:rsid w:val="000B3F64"/>
    <w:rsid w:val="000B4489"/>
    <w:rsid w:val="000B481E"/>
    <w:rsid w:val="000B67E4"/>
    <w:rsid w:val="000C505D"/>
    <w:rsid w:val="000D1DA0"/>
    <w:rsid w:val="000D4A3C"/>
    <w:rsid w:val="000D5885"/>
    <w:rsid w:val="000D78F2"/>
    <w:rsid w:val="000E07BA"/>
    <w:rsid w:val="000E6427"/>
    <w:rsid w:val="000F0B99"/>
    <w:rsid w:val="000F75B0"/>
    <w:rsid w:val="000F7790"/>
    <w:rsid w:val="0010493B"/>
    <w:rsid w:val="00111465"/>
    <w:rsid w:val="00112DA2"/>
    <w:rsid w:val="001170EE"/>
    <w:rsid w:val="00122CC0"/>
    <w:rsid w:val="00124053"/>
    <w:rsid w:val="001310C6"/>
    <w:rsid w:val="00133403"/>
    <w:rsid w:val="0014125E"/>
    <w:rsid w:val="001446DE"/>
    <w:rsid w:val="00144EA7"/>
    <w:rsid w:val="00147BE2"/>
    <w:rsid w:val="00147E10"/>
    <w:rsid w:val="0015003B"/>
    <w:rsid w:val="0015102A"/>
    <w:rsid w:val="001513EA"/>
    <w:rsid w:val="00151420"/>
    <w:rsid w:val="00151633"/>
    <w:rsid w:val="0015276C"/>
    <w:rsid w:val="00154CA7"/>
    <w:rsid w:val="0015598B"/>
    <w:rsid w:val="0016119D"/>
    <w:rsid w:val="00162140"/>
    <w:rsid w:val="00165D89"/>
    <w:rsid w:val="001662E3"/>
    <w:rsid w:val="00167E0B"/>
    <w:rsid w:val="001710D8"/>
    <w:rsid w:val="001719FD"/>
    <w:rsid w:val="00171CA3"/>
    <w:rsid w:val="00181F18"/>
    <w:rsid w:val="001827A2"/>
    <w:rsid w:val="00190A09"/>
    <w:rsid w:val="001926C3"/>
    <w:rsid w:val="00194156"/>
    <w:rsid w:val="00194556"/>
    <w:rsid w:val="00195572"/>
    <w:rsid w:val="00195FFA"/>
    <w:rsid w:val="00197240"/>
    <w:rsid w:val="001A19A1"/>
    <w:rsid w:val="001A7296"/>
    <w:rsid w:val="001A77FE"/>
    <w:rsid w:val="001B50FF"/>
    <w:rsid w:val="001C4D4E"/>
    <w:rsid w:val="001C6CE8"/>
    <w:rsid w:val="001C78D7"/>
    <w:rsid w:val="001C7B63"/>
    <w:rsid w:val="001D3C6A"/>
    <w:rsid w:val="001E4A54"/>
    <w:rsid w:val="001E6B7B"/>
    <w:rsid w:val="001E7A39"/>
    <w:rsid w:val="001F41F0"/>
    <w:rsid w:val="001F535D"/>
    <w:rsid w:val="001F69DE"/>
    <w:rsid w:val="00201844"/>
    <w:rsid w:val="00201DF3"/>
    <w:rsid w:val="002033F8"/>
    <w:rsid w:val="00203C6C"/>
    <w:rsid w:val="002100E1"/>
    <w:rsid w:val="00214462"/>
    <w:rsid w:val="00215857"/>
    <w:rsid w:val="00215E78"/>
    <w:rsid w:val="00217173"/>
    <w:rsid w:val="0022374A"/>
    <w:rsid w:val="00223A32"/>
    <w:rsid w:val="002259A6"/>
    <w:rsid w:val="00230C92"/>
    <w:rsid w:val="00232118"/>
    <w:rsid w:val="00233AFF"/>
    <w:rsid w:val="00233DB2"/>
    <w:rsid w:val="00234E31"/>
    <w:rsid w:val="002352E4"/>
    <w:rsid w:val="002360A0"/>
    <w:rsid w:val="0023719F"/>
    <w:rsid w:val="00240411"/>
    <w:rsid w:val="00244254"/>
    <w:rsid w:val="00253BF4"/>
    <w:rsid w:val="00256080"/>
    <w:rsid w:val="0025633A"/>
    <w:rsid w:val="00256DD1"/>
    <w:rsid w:val="00260771"/>
    <w:rsid w:val="0026665E"/>
    <w:rsid w:val="00266D2F"/>
    <w:rsid w:val="002710CF"/>
    <w:rsid w:val="00275D5A"/>
    <w:rsid w:val="00276087"/>
    <w:rsid w:val="00283CF1"/>
    <w:rsid w:val="00284008"/>
    <w:rsid w:val="002859CD"/>
    <w:rsid w:val="0028798C"/>
    <w:rsid w:val="00292363"/>
    <w:rsid w:val="002947A4"/>
    <w:rsid w:val="0029557F"/>
    <w:rsid w:val="002A07EA"/>
    <w:rsid w:val="002A30B1"/>
    <w:rsid w:val="002A5502"/>
    <w:rsid w:val="002B0287"/>
    <w:rsid w:val="002B3893"/>
    <w:rsid w:val="002C0FD9"/>
    <w:rsid w:val="002D2AEE"/>
    <w:rsid w:val="002D34C5"/>
    <w:rsid w:val="002E521A"/>
    <w:rsid w:val="002E6A2A"/>
    <w:rsid w:val="002F08FE"/>
    <w:rsid w:val="002F2B9B"/>
    <w:rsid w:val="002F3CDE"/>
    <w:rsid w:val="002F658C"/>
    <w:rsid w:val="002F72BE"/>
    <w:rsid w:val="00301ECD"/>
    <w:rsid w:val="003029BC"/>
    <w:rsid w:val="00302AA9"/>
    <w:rsid w:val="0030394A"/>
    <w:rsid w:val="0031277A"/>
    <w:rsid w:val="003141DD"/>
    <w:rsid w:val="00314E00"/>
    <w:rsid w:val="003155EE"/>
    <w:rsid w:val="00316AA3"/>
    <w:rsid w:val="003230A3"/>
    <w:rsid w:val="003268EF"/>
    <w:rsid w:val="00327304"/>
    <w:rsid w:val="003311D8"/>
    <w:rsid w:val="0034287F"/>
    <w:rsid w:val="0034338D"/>
    <w:rsid w:val="00345F94"/>
    <w:rsid w:val="00346B2E"/>
    <w:rsid w:val="00346ED1"/>
    <w:rsid w:val="003508E8"/>
    <w:rsid w:val="00351EB4"/>
    <w:rsid w:val="00351F6F"/>
    <w:rsid w:val="00353D05"/>
    <w:rsid w:val="00354B99"/>
    <w:rsid w:val="00362250"/>
    <w:rsid w:val="00366A6E"/>
    <w:rsid w:val="003749BE"/>
    <w:rsid w:val="00374F68"/>
    <w:rsid w:val="00380AE7"/>
    <w:rsid w:val="00385EC1"/>
    <w:rsid w:val="00392610"/>
    <w:rsid w:val="003A1B35"/>
    <w:rsid w:val="003A4455"/>
    <w:rsid w:val="003C033C"/>
    <w:rsid w:val="003C48CC"/>
    <w:rsid w:val="003C555C"/>
    <w:rsid w:val="003D3448"/>
    <w:rsid w:val="003E72F9"/>
    <w:rsid w:val="003E7E0E"/>
    <w:rsid w:val="003F1C5E"/>
    <w:rsid w:val="003F3D49"/>
    <w:rsid w:val="003F5F01"/>
    <w:rsid w:val="003F6D32"/>
    <w:rsid w:val="003F7CE7"/>
    <w:rsid w:val="004018B8"/>
    <w:rsid w:val="00401B5A"/>
    <w:rsid w:val="0040476B"/>
    <w:rsid w:val="00410BAD"/>
    <w:rsid w:val="00410BC2"/>
    <w:rsid w:val="004122E4"/>
    <w:rsid w:val="00412CD1"/>
    <w:rsid w:val="004158EA"/>
    <w:rsid w:val="00417A35"/>
    <w:rsid w:val="00423961"/>
    <w:rsid w:val="004248ED"/>
    <w:rsid w:val="004352C8"/>
    <w:rsid w:val="00442590"/>
    <w:rsid w:val="00442E3D"/>
    <w:rsid w:val="00444A51"/>
    <w:rsid w:val="00444B1E"/>
    <w:rsid w:val="00445CCA"/>
    <w:rsid w:val="00450C21"/>
    <w:rsid w:val="00451B8A"/>
    <w:rsid w:val="00452EBA"/>
    <w:rsid w:val="004553E2"/>
    <w:rsid w:val="00460B8B"/>
    <w:rsid w:val="004615B9"/>
    <w:rsid w:val="00461856"/>
    <w:rsid w:val="00463449"/>
    <w:rsid w:val="004643D1"/>
    <w:rsid w:val="00466D4F"/>
    <w:rsid w:val="004673CF"/>
    <w:rsid w:val="00470CD6"/>
    <w:rsid w:val="00481926"/>
    <w:rsid w:val="00485184"/>
    <w:rsid w:val="004901DB"/>
    <w:rsid w:val="0049129C"/>
    <w:rsid w:val="00493357"/>
    <w:rsid w:val="004934B0"/>
    <w:rsid w:val="00496032"/>
    <w:rsid w:val="0049709B"/>
    <w:rsid w:val="004A4D11"/>
    <w:rsid w:val="004A68D9"/>
    <w:rsid w:val="004C53F8"/>
    <w:rsid w:val="004C69EB"/>
    <w:rsid w:val="004C6C02"/>
    <w:rsid w:val="004D495A"/>
    <w:rsid w:val="004F0022"/>
    <w:rsid w:val="004F2F89"/>
    <w:rsid w:val="004F49CD"/>
    <w:rsid w:val="004F533D"/>
    <w:rsid w:val="004F569C"/>
    <w:rsid w:val="004F6220"/>
    <w:rsid w:val="0050217C"/>
    <w:rsid w:val="00511BB5"/>
    <w:rsid w:val="005120D8"/>
    <w:rsid w:val="005129BE"/>
    <w:rsid w:val="00512C03"/>
    <w:rsid w:val="005212AA"/>
    <w:rsid w:val="005241CB"/>
    <w:rsid w:val="00531C75"/>
    <w:rsid w:val="00531E8D"/>
    <w:rsid w:val="0053490A"/>
    <w:rsid w:val="0053607C"/>
    <w:rsid w:val="0053685E"/>
    <w:rsid w:val="00537A70"/>
    <w:rsid w:val="0054110F"/>
    <w:rsid w:val="00543670"/>
    <w:rsid w:val="0055037D"/>
    <w:rsid w:val="0055205C"/>
    <w:rsid w:val="005533D5"/>
    <w:rsid w:val="00553C83"/>
    <w:rsid w:val="0056252F"/>
    <w:rsid w:val="00576343"/>
    <w:rsid w:val="00581893"/>
    <w:rsid w:val="005824C8"/>
    <w:rsid w:val="00583758"/>
    <w:rsid w:val="00585719"/>
    <w:rsid w:val="00590F87"/>
    <w:rsid w:val="0059162A"/>
    <w:rsid w:val="0059213B"/>
    <w:rsid w:val="00592589"/>
    <w:rsid w:val="00593FA6"/>
    <w:rsid w:val="005954D1"/>
    <w:rsid w:val="005A02D3"/>
    <w:rsid w:val="005A1AC3"/>
    <w:rsid w:val="005A36B8"/>
    <w:rsid w:val="005A3B11"/>
    <w:rsid w:val="005A49E9"/>
    <w:rsid w:val="005B0F94"/>
    <w:rsid w:val="005B236B"/>
    <w:rsid w:val="005B3B19"/>
    <w:rsid w:val="005B63C0"/>
    <w:rsid w:val="005B68D9"/>
    <w:rsid w:val="005C6E24"/>
    <w:rsid w:val="005D1138"/>
    <w:rsid w:val="005D1C01"/>
    <w:rsid w:val="005D4632"/>
    <w:rsid w:val="005E0465"/>
    <w:rsid w:val="005E3BF6"/>
    <w:rsid w:val="005E427C"/>
    <w:rsid w:val="005E4CDE"/>
    <w:rsid w:val="005E4F7C"/>
    <w:rsid w:val="005E513D"/>
    <w:rsid w:val="005E53F0"/>
    <w:rsid w:val="005F3052"/>
    <w:rsid w:val="006019F3"/>
    <w:rsid w:val="00601E56"/>
    <w:rsid w:val="0061520B"/>
    <w:rsid w:val="00623AD7"/>
    <w:rsid w:val="006312D2"/>
    <w:rsid w:val="00633354"/>
    <w:rsid w:val="00636112"/>
    <w:rsid w:val="00640CF7"/>
    <w:rsid w:val="00642EE7"/>
    <w:rsid w:val="00645BEF"/>
    <w:rsid w:val="006475BF"/>
    <w:rsid w:val="00650165"/>
    <w:rsid w:val="0065021E"/>
    <w:rsid w:val="0065148F"/>
    <w:rsid w:val="00651B7A"/>
    <w:rsid w:val="006529D5"/>
    <w:rsid w:val="00653DA1"/>
    <w:rsid w:val="00655585"/>
    <w:rsid w:val="00655ADF"/>
    <w:rsid w:val="0066491B"/>
    <w:rsid w:val="00671974"/>
    <w:rsid w:val="00681D0E"/>
    <w:rsid w:val="0068413E"/>
    <w:rsid w:val="0069309E"/>
    <w:rsid w:val="0069316B"/>
    <w:rsid w:val="00694263"/>
    <w:rsid w:val="006B3414"/>
    <w:rsid w:val="006B4EAC"/>
    <w:rsid w:val="006B7BEF"/>
    <w:rsid w:val="006B7D43"/>
    <w:rsid w:val="006C285C"/>
    <w:rsid w:val="006C2C8C"/>
    <w:rsid w:val="006D3232"/>
    <w:rsid w:val="006D335D"/>
    <w:rsid w:val="006D454D"/>
    <w:rsid w:val="006D69CA"/>
    <w:rsid w:val="006E257E"/>
    <w:rsid w:val="006E6ACF"/>
    <w:rsid w:val="006E758F"/>
    <w:rsid w:val="006E7B11"/>
    <w:rsid w:val="006F3008"/>
    <w:rsid w:val="006F6B2B"/>
    <w:rsid w:val="0070106D"/>
    <w:rsid w:val="007012E9"/>
    <w:rsid w:val="00702269"/>
    <w:rsid w:val="00704033"/>
    <w:rsid w:val="00712646"/>
    <w:rsid w:val="00712B28"/>
    <w:rsid w:val="00714958"/>
    <w:rsid w:val="007157B8"/>
    <w:rsid w:val="00717C81"/>
    <w:rsid w:val="00717E9A"/>
    <w:rsid w:val="007245A2"/>
    <w:rsid w:val="007319C9"/>
    <w:rsid w:val="00733D1B"/>
    <w:rsid w:val="00734CFF"/>
    <w:rsid w:val="0074101D"/>
    <w:rsid w:val="00741793"/>
    <w:rsid w:val="00741B12"/>
    <w:rsid w:val="007423E0"/>
    <w:rsid w:val="00742CE0"/>
    <w:rsid w:val="00746FC5"/>
    <w:rsid w:val="00756357"/>
    <w:rsid w:val="00761E63"/>
    <w:rsid w:val="00762745"/>
    <w:rsid w:val="00765253"/>
    <w:rsid w:val="00765475"/>
    <w:rsid w:val="007664B7"/>
    <w:rsid w:val="0076690D"/>
    <w:rsid w:val="007707FE"/>
    <w:rsid w:val="007708FC"/>
    <w:rsid w:val="00772C22"/>
    <w:rsid w:val="0077346A"/>
    <w:rsid w:val="00775162"/>
    <w:rsid w:val="007774C8"/>
    <w:rsid w:val="00780387"/>
    <w:rsid w:val="00780452"/>
    <w:rsid w:val="00782181"/>
    <w:rsid w:val="0078453D"/>
    <w:rsid w:val="00785880"/>
    <w:rsid w:val="007923A4"/>
    <w:rsid w:val="00793421"/>
    <w:rsid w:val="00794A6E"/>
    <w:rsid w:val="00795847"/>
    <w:rsid w:val="007A25CF"/>
    <w:rsid w:val="007A378E"/>
    <w:rsid w:val="007A4389"/>
    <w:rsid w:val="007A5AAD"/>
    <w:rsid w:val="007A6E56"/>
    <w:rsid w:val="007A7080"/>
    <w:rsid w:val="007B1701"/>
    <w:rsid w:val="007B7D4A"/>
    <w:rsid w:val="007C4854"/>
    <w:rsid w:val="007C4A4A"/>
    <w:rsid w:val="007C4BA5"/>
    <w:rsid w:val="007C7FA2"/>
    <w:rsid w:val="007D10DA"/>
    <w:rsid w:val="007D2CF1"/>
    <w:rsid w:val="007D511D"/>
    <w:rsid w:val="007D6EC6"/>
    <w:rsid w:val="007E03F2"/>
    <w:rsid w:val="007E2D54"/>
    <w:rsid w:val="007E37C2"/>
    <w:rsid w:val="007E6799"/>
    <w:rsid w:val="007F00AF"/>
    <w:rsid w:val="007F2C54"/>
    <w:rsid w:val="007F3248"/>
    <w:rsid w:val="007F43CC"/>
    <w:rsid w:val="00800A86"/>
    <w:rsid w:val="00804A43"/>
    <w:rsid w:val="00804D85"/>
    <w:rsid w:val="008055DA"/>
    <w:rsid w:val="008073D3"/>
    <w:rsid w:val="00810922"/>
    <w:rsid w:val="00811ECB"/>
    <w:rsid w:val="00812E1C"/>
    <w:rsid w:val="00813E85"/>
    <w:rsid w:val="0081631B"/>
    <w:rsid w:val="00820B79"/>
    <w:rsid w:val="00825702"/>
    <w:rsid w:val="00830E30"/>
    <w:rsid w:val="008312AC"/>
    <w:rsid w:val="00832856"/>
    <w:rsid w:val="008408B2"/>
    <w:rsid w:val="00851993"/>
    <w:rsid w:val="00857751"/>
    <w:rsid w:val="00857BD5"/>
    <w:rsid w:val="00863487"/>
    <w:rsid w:val="008653C5"/>
    <w:rsid w:val="00870EF7"/>
    <w:rsid w:val="00871F59"/>
    <w:rsid w:val="008817F2"/>
    <w:rsid w:val="00885407"/>
    <w:rsid w:val="00885DBB"/>
    <w:rsid w:val="00892217"/>
    <w:rsid w:val="0089269C"/>
    <w:rsid w:val="00893466"/>
    <w:rsid w:val="008934AE"/>
    <w:rsid w:val="00895C9D"/>
    <w:rsid w:val="008A3563"/>
    <w:rsid w:val="008B68D9"/>
    <w:rsid w:val="008C0D2B"/>
    <w:rsid w:val="008C0F42"/>
    <w:rsid w:val="008C11DA"/>
    <w:rsid w:val="008C3331"/>
    <w:rsid w:val="008C6F2D"/>
    <w:rsid w:val="008C7009"/>
    <w:rsid w:val="008D0A6C"/>
    <w:rsid w:val="008D0D51"/>
    <w:rsid w:val="008D17F2"/>
    <w:rsid w:val="008D2473"/>
    <w:rsid w:val="008D2E2A"/>
    <w:rsid w:val="008D370A"/>
    <w:rsid w:val="008D640A"/>
    <w:rsid w:val="008E25D3"/>
    <w:rsid w:val="008E7573"/>
    <w:rsid w:val="008E7A0E"/>
    <w:rsid w:val="008F57B8"/>
    <w:rsid w:val="00900B35"/>
    <w:rsid w:val="00901FC6"/>
    <w:rsid w:val="00902BD9"/>
    <w:rsid w:val="009035F0"/>
    <w:rsid w:val="00903AED"/>
    <w:rsid w:val="00904730"/>
    <w:rsid w:val="00905AE1"/>
    <w:rsid w:val="009104B9"/>
    <w:rsid w:val="009105DE"/>
    <w:rsid w:val="009156F9"/>
    <w:rsid w:val="00917102"/>
    <w:rsid w:val="00917AFB"/>
    <w:rsid w:val="00924E7D"/>
    <w:rsid w:val="00924FE6"/>
    <w:rsid w:val="0092555F"/>
    <w:rsid w:val="00927E16"/>
    <w:rsid w:val="00931E2B"/>
    <w:rsid w:val="009321EC"/>
    <w:rsid w:val="00942E42"/>
    <w:rsid w:val="00943B5F"/>
    <w:rsid w:val="0094705A"/>
    <w:rsid w:val="00947A68"/>
    <w:rsid w:val="009547D0"/>
    <w:rsid w:val="00955171"/>
    <w:rsid w:val="0095520E"/>
    <w:rsid w:val="009635D3"/>
    <w:rsid w:val="00967F68"/>
    <w:rsid w:val="00972476"/>
    <w:rsid w:val="00975321"/>
    <w:rsid w:val="00976378"/>
    <w:rsid w:val="0098270E"/>
    <w:rsid w:val="00983C7A"/>
    <w:rsid w:val="00983DCA"/>
    <w:rsid w:val="0098410A"/>
    <w:rsid w:val="009849B3"/>
    <w:rsid w:val="00987D03"/>
    <w:rsid w:val="00993F49"/>
    <w:rsid w:val="00997960"/>
    <w:rsid w:val="009A00A2"/>
    <w:rsid w:val="009A0DEF"/>
    <w:rsid w:val="009A4440"/>
    <w:rsid w:val="009B7683"/>
    <w:rsid w:val="009C1727"/>
    <w:rsid w:val="009C25CF"/>
    <w:rsid w:val="009C2E13"/>
    <w:rsid w:val="009C3DF2"/>
    <w:rsid w:val="009C4BE5"/>
    <w:rsid w:val="009C4D42"/>
    <w:rsid w:val="009C4E72"/>
    <w:rsid w:val="009D1E22"/>
    <w:rsid w:val="009D2601"/>
    <w:rsid w:val="009D5DC5"/>
    <w:rsid w:val="009D7E06"/>
    <w:rsid w:val="009E6168"/>
    <w:rsid w:val="009E6E99"/>
    <w:rsid w:val="009F35AF"/>
    <w:rsid w:val="009F5BDB"/>
    <w:rsid w:val="009F6219"/>
    <w:rsid w:val="009F720B"/>
    <w:rsid w:val="00A1181C"/>
    <w:rsid w:val="00A14B4C"/>
    <w:rsid w:val="00A15DBF"/>
    <w:rsid w:val="00A163D5"/>
    <w:rsid w:val="00A16B7F"/>
    <w:rsid w:val="00A17AD0"/>
    <w:rsid w:val="00A205DF"/>
    <w:rsid w:val="00A21E49"/>
    <w:rsid w:val="00A22542"/>
    <w:rsid w:val="00A23308"/>
    <w:rsid w:val="00A2477C"/>
    <w:rsid w:val="00A249B9"/>
    <w:rsid w:val="00A307AB"/>
    <w:rsid w:val="00A417FC"/>
    <w:rsid w:val="00A41A8E"/>
    <w:rsid w:val="00A43723"/>
    <w:rsid w:val="00A440A6"/>
    <w:rsid w:val="00A44E16"/>
    <w:rsid w:val="00A55251"/>
    <w:rsid w:val="00A553E3"/>
    <w:rsid w:val="00A56FC5"/>
    <w:rsid w:val="00A63490"/>
    <w:rsid w:val="00A743E6"/>
    <w:rsid w:val="00A76477"/>
    <w:rsid w:val="00A806F2"/>
    <w:rsid w:val="00A832F0"/>
    <w:rsid w:val="00A83BEB"/>
    <w:rsid w:val="00A86C3D"/>
    <w:rsid w:val="00A86FB6"/>
    <w:rsid w:val="00A9308A"/>
    <w:rsid w:val="00AA1762"/>
    <w:rsid w:val="00AA22E3"/>
    <w:rsid w:val="00AA3AFF"/>
    <w:rsid w:val="00AA6CB3"/>
    <w:rsid w:val="00AB01E0"/>
    <w:rsid w:val="00AB477B"/>
    <w:rsid w:val="00AB77CB"/>
    <w:rsid w:val="00AB7DD4"/>
    <w:rsid w:val="00AC14D8"/>
    <w:rsid w:val="00AC1616"/>
    <w:rsid w:val="00AC23FF"/>
    <w:rsid w:val="00AC25E4"/>
    <w:rsid w:val="00AC37FA"/>
    <w:rsid w:val="00AD318D"/>
    <w:rsid w:val="00AD4612"/>
    <w:rsid w:val="00AE140A"/>
    <w:rsid w:val="00AF3B24"/>
    <w:rsid w:val="00B017FA"/>
    <w:rsid w:val="00B07798"/>
    <w:rsid w:val="00B10524"/>
    <w:rsid w:val="00B11171"/>
    <w:rsid w:val="00B11E2A"/>
    <w:rsid w:val="00B17DF3"/>
    <w:rsid w:val="00B20EBE"/>
    <w:rsid w:val="00B23AD8"/>
    <w:rsid w:val="00B24E8A"/>
    <w:rsid w:val="00B33D13"/>
    <w:rsid w:val="00B34609"/>
    <w:rsid w:val="00B36DC5"/>
    <w:rsid w:val="00B439A1"/>
    <w:rsid w:val="00B4534B"/>
    <w:rsid w:val="00B46937"/>
    <w:rsid w:val="00B5396A"/>
    <w:rsid w:val="00B65F76"/>
    <w:rsid w:val="00B675D8"/>
    <w:rsid w:val="00B720C6"/>
    <w:rsid w:val="00B73B2A"/>
    <w:rsid w:val="00B74A78"/>
    <w:rsid w:val="00B75235"/>
    <w:rsid w:val="00B8218C"/>
    <w:rsid w:val="00B83AE6"/>
    <w:rsid w:val="00B84A7F"/>
    <w:rsid w:val="00B853A4"/>
    <w:rsid w:val="00B90BB6"/>
    <w:rsid w:val="00B957F1"/>
    <w:rsid w:val="00B96FAA"/>
    <w:rsid w:val="00BA052F"/>
    <w:rsid w:val="00BA0F26"/>
    <w:rsid w:val="00BA43F7"/>
    <w:rsid w:val="00BA4D1C"/>
    <w:rsid w:val="00BA5712"/>
    <w:rsid w:val="00BA5EC9"/>
    <w:rsid w:val="00BA7EDE"/>
    <w:rsid w:val="00BB0499"/>
    <w:rsid w:val="00BB300A"/>
    <w:rsid w:val="00BB4A4D"/>
    <w:rsid w:val="00BC1B13"/>
    <w:rsid w:val="00BD6794"/>
    <w:rsid w:val="00BE0538"/>
    <w:rsid w:val="00BF4E08"/>
    <w:rsid w:val="00BF4F0A"/>
    <w:rsid w:val="00BF5219"/>
    <w:rsid w:val="00C00219"/>
    <w:rsid w:val="00C05EB2"/>
    <w:rsid w:val="00C06646"/>
    <w:rsid w:val="00C06757"/>
    <w:rsid w:val="00C22A6E"/>
    <w:rsid w:val="00C27FBB"/>
    <w:rsid w:val="00C31AB3"/>
    <w:rsid w:val="00C31D43"/>
    <w:rsid w:val="00C36FFF"/>
    <w:rsid w:val="00C424F1"/>
    <w:rsid w:val="00C4764C"/>
    <w:rsid w:val="00C51983"/>
    <w:rsid w:val="00C52A67"/>
    <w:rsid w:val="00C54D1A"/>
    <w:rsid w:val="00C565D9"/>
    <w:rsid w:val="00C565E1"/>
    <w:rsid w:val="00C56FD9"/>
    <w:rsid w:val="00C57151"/>
    <w:rsid w:val="00C61D77"/>
    <w:rsid w:val="00C63835"/>
    <w:rsid w:val="00C64A47"/>
    <w:rsid w:val="00C6742D"/>
    <w:rsid w:val="00C7494B"/>
    <w:rsid w:val="00C8770C"/>
    <w:rsid w:val="00C93BC0"/>
    <w:rsid w:val="00C950D6"/>
    <w:rsid w:val="00C95EA4"/>
    <w:rsid w:val="00CA22A0"/>
    <w:rsid w:val="00CA30D0"/>
    <w:rsid w:val="00CA4686"/>
    <w:rsid w:val="00CA5E7D"/>
    <w:rsid w:val="00CA69C9"/>
    <w:rsid w:val="00CA7352"/>
    <w:rsid w:val="00CB2FEB"/>
    <w:rsid w:val="00CB3EE5"/>
    <w:rsid w:val="00CB6A18"/>
    <w:rsid w:val="00CB79F0"/>
    <w:rsid w:val="00CC052D"/>
    <w:rsid w:val="00CC21C0"/>
    <w:rsid w:val="00CC2D35"/>
    <w:rsid w:val="00CC5B76"/>
    <w:rsid w:val="00CC60AD"/>
    <w:rsid w:val="00CC7848"/>
    <w:rsid w:val="00CC7BE8"/>
    <w:rsid w:val="00CD0956"/>
    <w:rsid w:val="00CD184B"/>
    <w:rsid w:val="00CD4A05"/>
    <w:rsid w:val="00CD7DD1"/>
    <w:rsid w:val="00CE0475"/>
    <w:rsid w:val="00CE7D21"/>
    <w:rsid w:val="00CF0001"/>
    <w:rsid w:val="00CF0223"/>
    <w:rsid w:val="00CF39F9"/>
    <w:rsid w:val="00CF5C44"/>
    <w:rsid w:val="00D14914"/>
    <w:rsid w:val="00D1693D"/>
    <w:rsid w:val="00D24673"/>
    <w:rsid w:val="00D25047"/>
    <w:rsid w:val="00D30540"/>
    <w:rsid w:val="00D30A5B"/>
    <w:rsid w:val="00D30BDA"/>
    <w:rsid w:val="00D36BC6"/>
    <w:rsid w:val="00D37614"/>
    <w:rsid w:val="00D37D75"/>
    <w:rsid w:val="00D41811"/>
    <w:rsid w:val="00D4799C"/>
    <w:rsid w:val="00D505C2"/>
    <w:rsid w:val="00D55F9D"/>
    <w:rsid w:val="00D60667"/>
    <w:rsid w:val="00D65ABB"/>
    <w:rsid w:val="00D663E3"/>
    <w:rsid w:val="00D675A0"/>
    <w:rsid w:val="00D706B1"/>
    <w:rsid w:val="00D730D1"/>
    <w:rsid w:val="00D74A40"/>
    <w:rsid w:val="00D7521A"/>
    <w:rsid w:val="00D77B02"/>
    <w:rsid w:val="00D80300"/>
    <w:rsid w:val="00D80934"/>
    <w:rsid w:val="00D8485F"/>
    <w:rsid w:val="00D86564"/>
    <w:rsid w:val="00D8661E"/>
    <w:rsid w:val="00D9193A"/>
    <w:rsid w:val="00D92051"/>
    <w:rsid w:val="00D93018"/>
    <w:rsid w:val="00D9633A"/>
    <w:rsid w:val="00D9759B"/>
    <w:rsid w:val="00DA1576"/>
    <w:rsid w:val="00DA1B66"/>
    <w:rsid w:val="00DA1CA8"/>
    <w:rsid w:val="00DA7AE6"/>
    <w:rsid w:val="00DA7B2B"/>
    <w:rsid w:val="00DB281C"/>
    <w:rsid w:val="00DC043E"/>
    <w:rsid w:val="00DC1511"/>
    <w:rsid w:val="00DC2EF6"/>
    <w:rsid w:val="00DD0106"/>
    <w:rsid w:val="00DD166F"/>
    <w:rsid w:val="00DD451C"/>
    <w:rsid w:val="00DD5F5D"/>
    <w:rsid w:val="00DE1013"/>
    <w:rsid w:val="00DE133E"/>
    <w:rsid w:val="00DE1E68"/>
    <w:rsid w:val="00DE20B2"/>
    <w:rsid w:val="00DE2BA4"/>
    <w:rsid w:val="00DE3FF5"/>
    <w:rsid w:val="00DE45B1"/>
    <w:rsid w:val="00DF20AC"/>
    <w:rsid w:val="00DF61DA"/>
    <w:rsid w:val="00DF6303"/>
    <w:rsid w:val="00DF6870"/>
    <w:rsid w:val="00DF74CF"/>
    <w:rsid w:val="00E01C5C"/>
    <w:rsid w:val="00E025AF"/>
    <w:rsid w:val="00E05DB1"/>
    <w:rsid w:val="00E0613B"/>
    <w:rsid w:val="00E120DC"/>
    <w:rsid w:val="00E17A80"/>
    <w:rsid w:val="00E17B5D"/>
    <w:rsid w:val="00E2092B"/>
    <w:rsid w:val="00E2448C"/>
    <w:rsid w:val="00E258EF"/>
    <w:rsid w:val="00E26758"/>
    <w:rsid w:val="00E302D3"/>
    <w:rsid w:val="00E31D76"/>
    <w:rsid w:val="00E31FC7"/>
    <w:rsid w:val="00E339FF"/>
    <w:rsid w:val="00E34C2F"/>
    <w:rsid w:val="00E40BD1"/>
    <w:rsid w:val="00E5122B"/>
    <w:rsid w:val="00E5154F"/>
    <w:rsid w:val="00E531C7"/>
    <w:rsid w:val="00E53413"/>
    <w:rsid w:val="00E54FA0"/>
    <w:rsid w:val="00E5536B"/>
    <w:rsid w:val="00E57AA7"/>
    <w:rsid w:val="00E63BD9"/>
    <w:rsid w:val="00E64B6A"/>
    <w:rsid w:val="00E66E88"/>
    <w:rsid w:val="00E7039A"/>
    <w:rsid w:val="00E741AB"/>
    <w:rsid w:val="00E74266"/>
    <w:rsid w:val="00E91F64"/>
    <w:rsid w:val="00E96F47"/>
    <w:rsid w:val="00EA3EB4"/>
    <w:rsid w:val="00EA50D3"/>
    <w:rsid w:val="00EB1046"/>
    <w:rsid w:val="00EB51CD"/>
    <w:rsid w:val="00EC20A9"/>
    <w:rsid w:val="00EC3808"/>
    <w:rsid w:val="00EC4F62"/>
    <w:rsid w:val="00ED1D51"/>
    <w:rsid w:val="00ED2799"/>
    <w:rsid w:val="00ED351D"/>
    <w:rsid w:val="00ED418F"/>
    <w:rsid w:val="00ED42C1"/>
    <w:rsid w:val="00ED5AA6"/>
    <w:rsid w:val="00ED7252"/>
    <w:rsid w:val="00ED7B3F"/>
    <w:rsid w:val="00EE0963"/>
    <w:rsid w:val="00EF08DC"/>
    <w:rsid w:val="00EF372B"/>
    <w:rsid w:val="00EF3777"/>
    <w:rsid w:val="00EF7C3B"/>
    <w:rsid w:val="00F0126D"/>
    <w:rsid w:val="00F12311"/>
    <w:rsid w:val="00F134E2"/>
    <w:rsid w:val="00F1742F"/>
    <w:rsid w:val="00F17569"/>
    <w:rsid w:val="00F175C5"/>
    <w:rsid w:val="00F2347A"/>
    <w:rsid w:val="00F256F2"/>
    <w:rsid w:val="00F2575F"/>
    <w:rsid w:val="00F26D99"/>
    <w:rsid w:val="00F30B5F"/>
    <w:rsid w:val="00F31A56"/>
    <w:rsid w:val="00F33010"/>
    <w:rsid w:val="00F33AA6"/>
    <w:rsid w:val="00F37298"/>
    <w:rsid w:val="00F41799"/>
    <w:rsid w:val="00F41A3D"/>
    <w:rsid w:val="00F4368F"/>
    <w:rsid w:val="00F45EC9"/>
    <w:rsid w:val="00F46F1D"/>
    <w:rsid w:val="00F502B0"/>
    <w:rsid w:val="00F5118C"/>
    <w:rsid w:val="00F549E4"/>
    <w:rsid w:val="00F54CDF"/>
    <w:rsid w:val="00F54E7C"/>
    <w:rsid w:val="00F61010"/>
    <w:rsid w:val="00F6105B"/>
    <w:rsid w:val="00F65CF5"/>
    <w:rsid w:val="00F67695"/>
    <w:rsid w:val="00F707F7"/>
    <w:rsid w:val="00F71F72"/>
    <w:rsid w:val="00F720B2"/>
    <w:rsid w:val="00F732E8"/>
    <w:rsid w:val="00F74C80"/>
    <w:rsid w:val="00F74FA8"/>
    <w:rsid w:val="00F8048A"/>
    <w:rsid w:val="00F80AC7"/>
    <w:rsid w:val="00F818EE"/>
    <w:rsid w:val="00F94F65"/>
    <w:rsid w:val="00FA415B"/>
    <w:rsid w:val="00FA427E"/>
    <w:rsid w:val="00FA6002"/>
    <w:rsid w:val="00FA740B"/>
    <w:rsid w:val="00FB14CC"/>
    <w:rsid w:val="00FC3030"/>
    <w:rsid w:val="00FC3909"/>
    <w:rsid w:val="00FC5CB9"/>
    <w:rsid w:val="00FC5E96"/>
    <w:rsid w:val="00FD0D71"/>
    <w:rsid w:val="00FD36F9"/>
    <w:rsid w:val="00FE24FB"/>
    <w:rsid w:val="00FE36C9"/>
    <w:rsid w:val="00FE4333"/>
    <w:rsid w:val="00FE4337"/>
    <w:rsid w:val="00FE58B1"/>
    <w:rsid w:val="00FE7789"/>
    <w:rsid w:val="00FF08AA"/>
    <w:rsid w:val="00FF2809"/>
    <w:rsid w:val="00FF5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A6AABA7"/>
  <w15:docId w15:val="{E4A5EF67-FCE3-412C-B3E6-4830DD858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color w:val="000000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7BE2"/>
  </w:style>
  <w:style w:type="paragraph" w:styleId="1">
    <w:name w:val="heading 1"/>
    <w:basedOn w:val="a"/>
    <w:next w:val="a"/>
    <w:link w:val="10"/>
    <w:uiPriority w:val="9"/>
    <w:qFormat/>
    <w:rsid w:val="00314E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unhideWhenUsed/>
    <w:qFormat/>
    <w:rsid w:val="001C4D4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22A6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3607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607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5154F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7F2C54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A0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00A2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9763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7A378E"/>
  </w:style>
  <w:style w:type="character" w:customStyle="1" w:styleId="nowrap">
    <w:name w:val="nowrap"/>
    <w:basedOn w:val="a0"/>
    <w:rsid w:val="007A378E"/>
  </w:style>
  <w:style w:type="paragraph" w:styleId="a8">
    <w:name w:val="List Paragraph"/>
    <w:basedOn w:val="a"/>
    <w:uiPriority w:val="99"/>
    <w:qFormat/>
    <w:rsid w:val="006B4EAC"/>
    <w:pPr>
      <w:ind w:left="720"/>
      <w:contextualSpacing/>
    </w:pPr>
  </w:style>
  <w:style w:type="character" w:styleId="a9">
    <w:name w:val="Emphasis"/>
    <w:basedOn w:val="a0"/>
    <w:uiPriority w:val="20"/>
    <w:qFormat/>
    <w:rsid w:val="00CC784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314E00"/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aa">
    <w:name w:val="Body Text"/>
    <w:basedOn w:val="a"/>
    <w:link w:val="ab"/>
    <w:semiHidden/>
    <w:rsid w:val="00345F94"/>
    <w:pPr>
      <w:spacing w:after="0" w:line="240" w:lineRule="auto"/>
      <w:jc w:val="both"/>
    </w:pPr>
    <w:rPr>
      <w:rFonts w:eastAsia="Times New Roman"/>
      <w:color w:val="auto"/>
      <w:sz w:val="20"/>
      <w:szCs w:val="20"/>
      <w:lang w:eastAsia="ru-RU"/>
    </w:rPr>
  </w:style>
  <w:style w:type="character" w:customStyle="1" w:styleId="ab">
    <w:name w:val="Основной текст Знак"/>
    <w:basedOn w:val="a0"/>
    <w:link w:val="aa"/>
    <w:semiHidden/>
    <w:rsid w:val="00345F94"/>
    <w:rPr>
      <w:rFonts w:eastAsia="Times New Roman"/>
      <w:color w:val="auto"/>
      <w:sz w:val="20"/>
      <w:szCs w:val="20"/>
      <w:lang w:eastAsia="ru-RU"/>
    </w:rPr>
  </w:style>
  <w:style w:type="paragraph" w:styleId="ac">
    <w:name w:val="Title"/>
    <w:basedOn w:val="a"/>
    <w:next w:val="a"/>
    <w:link w:val="ad"/>
    <w:uiPriority w:val="10"/>
    <w:qFormat/>
    <w:rsid w:val="001C4D4E"/>
    <w:pPr>
      <w:spacing w:after="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d">
    <w:name w:val="Заголовок Знак"/>
    <w:basedOn w:val="a0"/>
    <w:link w:val="ac"/>
    <w:uiPriority w:val="10"/>
    <w:rsid w:val="001C4D4E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20">
    <w:name w:val="Заголовок 2 Знак"/>
    <w:basedOn w:val="a0"/>
    <w:link w:val="2"/>
    <w:uiPriority w:val="9"/>
    <w:rsid w:val="001C4D4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e">
    <w:name w:val="Subtitle"/>
    <w:basedOn w:val="a"/>
    <w:next w:val="a"/>
    <w:link w:val="af"/>
    <w:uiPriority w:val="11"/>
    <w:qFormat/>
    <w:rsid w:val="001C4D4E"/>
    <w:pPr>
      <w:numPr>
        <w:ilvl w:val="1"/>
      </w:numPr>
      <w:spacing w:after="160"/>
    </w:pPr>
    <w:rPr>
      <w:rFonts w:asciiTheme="minorHAnsi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">
    <w:name w:val="Подзаголовок Знак"/>
    <w:basedOn w:val="a0"/>
    <w:link w:val="ae"/>
    <w:uiPriority w:val="11"/>
    <w:rsid w:val="001C4D4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af0">
    <w:name w:val="TOC Heading"/>
    <w:basedOn w:val="1"/>
    <w:next w:val="a"/>
    <w:uiPriority w:val="39"/>
    <w:unhideWhenUsed/>
    <w:qFormat/>
    <w:rsid w:val="00857BD5"/>
    <w:pPr>
      <w:spacing w:before="240" w:line="259" w:lineRule="auto"/>
      <w:outlineLvl w:val="9"/>
    </w:pPr>
    <w:rPr>
      <w:b w:val="0"/>
      <w:bCs w:val="0"/>
      <w:sz w:val="32"/>
      <w:szCs w:val="32"/>
      <w:lang w:val="en-US"/>
    </w:rPr>
  </w:style>
  <w:style w:type="paragraph" w:styleId="11">
    <w:name w:val="toc 1"/>
    <w:basedOn w:val="a"/>
    <w:next w:val="a"/>
    <w:autoRedefine/>
    <w:uiPriority w:val="39"/>
    <w:unhideWhenUsed/>
    <w:rsid w:val="00857BD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57BD5"/>
    <w:pPr>
      <w:spacing w:after="100"/>
      <w:ind w:left="280"/>
    </w:pPr>
  </w:style>
  <w:style w:type="paragraph" w:styleId="af1">
    <w:name w:val="header"/>
    <w:basedOn w:val="a"/>
    <w:link w:val="af2"/>
    <w:uiPriority w:val="99"/>
    <w:unhideWhenUsed/>
    <w:rsid w:val="00410BA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410BAD"/>
  </w:style>
  <w:style w:type="paragraph" w:styleId="af3">
    <w:name w:val="footer"/>
    <w:basedOn w:val="a"/>
    <w:link w:val="af4"/>
    <w:uiPriority w:val="99"/>
    <w:unhideWhenUsed/>
    <w:rsid w:val="00410BA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410BAD"/>
  </w:style>
  <w:style w:type="character" w:customStyle="1" w:styleId="30">
    <w:name w:val="Заголовок 3 Знак"/>
    <w:basedOn w:val="a0"/>
    <w:link w:val="3"/>
    <w:uiPriority w:val="9"/>
    <w:semiHidden/>
    <w:rsid w:val="00C22A6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f5">
    <w:name w:val="Normal (Web)"/>
    <w:basedOn w:val="a"/>
    <w:uiPriority w:val="99"/>
    <w:semiHidden/>
    <w:unhideWhenUsed/>
    <w:rsid w:val="00C54D1A"/>
    <w:pPr>
      <w:spacing w:after="0" w:line="240" w:lineRule="auto"/>
    </w:pPr>
    <w:rPr>
      <w:color w:val="auto"/>
      <w:sz w:val="24"/>
      <w:szCs w:val="24"/>
      <w:lang w:eastAsia="ru-RU"/>
    </w:rPr>
  </w:style>
  <w:style w:type="character" w:styleId="af6">
    <w:name w:val="page number"/>
    <w:basedOn w:val="a0"/>
    <w:uiPriority w:val="99"/>
    <w:semiHidden/>
    <w:unhideWhenUsed/>
    <w:rsid w:val="00C54D1A"/>
  </w:style>
  <w:style w:type="character" w:styleId="af7">
    <w:name w:val="annotation reference"/>
    <w:basedOn w:val="a0"/>
    <w:uiPriority w:val="99"/>
    <w:semiHidden/>
    <w:unhideWhenUsed/>
    <w:rsid w:val="00C54D1A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C54D1A"/>
    <w:pPr>
      <w:spacing w:after="0" w:line="240" w:lineRule="auto"/>
    </w:pPr>
    <w:rPr>
      <w:rFonts w:asciiTheme="minorHAnsi" w:hAnsiTheme="minorHAnsi" w:cstheme="minorBidi"/>
      <w:color w:val="auto"/>
      <w:sz w:val="20"/>
      <w:szCs w:val="20"/>
      <w:lang w:eastAsia="ru-RU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C54D1A"/>
    <w:rPr>
      <w:rFonts w:asciiTheme="minorHAnsi" w:eastAsiaTheme="minorEastAsia" w:hAnsiTheme="minorHAnsi" w:cstheme="minorBidi"/>
      <w:color w:val="auto"/>
      <w:sz w:val="20"/>
      <w:szCs w:val="20"/>
      <w:lang w:eastAsia="ru-RU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C54D1A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C54D1A"/>
    <w:rPr>
      <w:rFonts w:asciiTheme="minorHAnsi" w:eastAsiaTheme="minorEastAsia" w:hAnsiTheme="minorHAnsi" w:cstheme="minorBidi"/>
      <w:b/>
      <w:bCs/>
      <w:color w:val="auto"/>
      <w:sz w:val="20"/>
      <w:szCs w:val="20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0B3F64"/>
    <w:pPr>
      <w:spacing w:after="100"/>
      <w:ind w:left="560"/>
    </w:pPr>
  </w:style>
  <w:style w:type="character" w:customStyle="1" w:styleId="epub-state">
    <w:name w:val="epub-state"/>
    <w:basedOn w:val="a0"/>
    <w:rsid w:val="00CD0956"/>
  </w:style>
  <w:style w:type="character" w:customStyle="1" w:styleId="epub-date">
    <w:name w:val="epub-date"/>
    <w:basedOn w:val="a0"/>
    <w:rsid w:val="00CD0956"/>
  </w:style>
  <w:style w:type="character" w:customStyle="1" w:styleId="author">
    <w:name w:val="author"/>
    <w:basedOn w:val="a0"/>
    <w:rsid w:val="00CD0956"/>
  </w:style>
  <w:style w:type="character" w:customStyle="1" w:styleId="pubyear">
    <w:name w:val="pubyear"/>
    <w:basedOn w:val="a0"/>
    <w:rsid w:val="00CD0956"/>
  </w:style>
  <w:style w:type="character" w:customStyle="1" w:styleId="articletitle">
    <w:name w:val="articletitle"/>
    <w:basedOn w:val="a0"/>
    <w:rsid w:val="00CD0956"/>
  </w:style>
  <w:style w:type="character" w:customStyle="1" w:styleId="journaltitle">
    <w:name w:val="journaltitle"/>
    <w:basedOn w:val="a0"/>
    <w:rsid w:val="00CD0956"/>
  </w:style>
  <w:style w:type="character" w:customStyle="1" w:styleId="vol">
    <w:name w:val="vol"/>
    <w:basedOn w:val="a0"/>
    <w:rsid w:val="00CD0956"/>
  </w:style>
  <w:style w:type="character" w:customStyle="1" w:styleId="pagefirst">
    <w:name w:val="pagefirst"/>
    <w:basedOn w:val="a0"/>
    <w:rsid w:val="00CD0956"/>
  </w:style>
  <w:style w:type="character" w:customStyle="1" w:styleId="pagelast">
    <w:name w:val="pagelast"/>
    <w:basedOn w:val="a0"/>
    <w:rsid w:val="00CD0956"/>
  </w:style>
  <w:style w:type="table" w:customStyle="1" w:styleId="210">
    <w:name w:val="Таблица простая 21"/>
    <w:basedOn w:val="a1"/>
    <w:uiPriority w:val="99"/>
    <w:rsid w:val="00CD095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0">
    <w:name w:val="Таблица простая 31"/>
    <w:basedOn w:val="a1"/>
    <w:uiPriority w:val="99"/>
    <w:rsid w:val="00CD095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51">
    <w:name w:val="Таблица простая 51"/>
    <w:basedOn w:val="a1"/>
    <w:uiPriority w:val="99"/>
    <w:rsid w:val="00CD0956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1">
    <w:name w:val="Таблица простая 41"/>
    <w:basedOn w:val="a1"/>
    <w:uiPriority w:val="99"/>
    <w:rsid w:val="00CD095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citation">
    <w:name w:val="citation"/>
    <w:basedOn w:val="a0"/>
    <w:rsid w:val="00240411"/>
  </w:style>
  <w:style w:type="character" w:customStyle="1" w:styleId="ref-journal">
    <w:name w:val="ref-journal"/>
    <w:basedOn w:val="a0"/>
    <w:rsid w:val="00240411"/>
  </w:style>
  <w:style w:type="character" w:customStyle="1" w:styleId="ref-vol">
    <w:name w:val="ref-vol"/>
    <w:basedOn w:val="a0"/>
    <w:rsid w:val="00240411"/>
  </w:style>
  <w:style w:type="table" w:customStyle="1" w:styleId="TableNormal">
    <w:name w:val="Table Normal"/>
    <w:uiPriority w:val="2"/>
    <w:semiHidden/>
    <w:unhideWhenUsed/>
    <w:qFormat/>
    <w:rsid w:val="007F00AF"/>
    <w:pPr>
      <w:widowControl w:val="0"/>
      <w:autoSpaceDE w:val="0"/>
      <w:autoSpaceDN w:val="0"/>
      <w:spacing w:after="0" w:line="240" w:lineRule="auto"/>
    </w:pPr>
    <w:rPr>
      <w:rFonts w:asciiTheme="minorHAnsi" w:eastAsiaTheme="minorHAnsi" w:hAnsiTheme="minorHAnsi" w:cstheme="minorBidi"/>
      <w:color w:val="auto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F00AF"/>
    <w:pPr>
      <w:widowControl w:val="0"/>
      <w:autoSpaceDE w:val="0"/>
      <w:autoSpaceDN w:val="0"/>
      <w:spacing w:after="0" w:line="240" w:lineRule="auto"/>
    </w:pPr>
    <w:rPr>
      <w:rFonts w:eastAsia="Times New Roman"/>
      <w:color w:val="auto"/>
      <w:sz w:val="22"/>
      <w:szCs w:val="22"/>
      <w:lang w:val="en-US" w:bidi="en-US"/>
    </w:rPr>
  </w:style>
  <w:style w:type="character" w:styleId="afc">
    <w:name w:val="Strong"/>
    <w:basedOn w:val="a0"/>
    <w:uiPriority w:val="22"/>
    <w:qFormat/>
    <w:rsid w:val="00D74A40"/>
    <w:rPr>
      <w:b/>
      <w:bCs/>
    </w:rPr>
  </w:style>
  <w:style w:type="paragraph" w:styleId="afd">
    <w:name w:val="Revision"/>
    <w:hidden/>
    <w:uiPriority w:val="99"/>
    <w:semiHidden/>
    <w:rsid w:val="00F175C5"/>
    <w:pPr>
      <w:spacing w:after="0" w:line="240" w:lineRule="auto"/>
    </w:pPr>
  </w:style>
  <w:style w:type="paragraph" w:customStyle="1" w:styleId="afe">
    <w:name w:val="Адресат"/>
    <w:rsid w:val="00F1756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venir Next" w:eastAsia="Arial Unicode MS" w:hAnsi="Avenir Next" w:cs="Arial Unicode MS"/>
      <w:sz w:val="20"/>
      <w:szCs w:val="20"/>
      <w:bdr w:val="nil"/>
      <w:lang w:eastAsia="ru-RU"/>
    </w:rPr>
  </w:style>
  <w:style w:type="paragraph" w:customStyle="1" w:styleId="aff">
    <w:name w:val="Информация об отправителе"/>
    <w:next w:val="aa"/>
    <w:rsid w:val="00F65CF5"/>
    <w:pPr>
      <w:pBdr>
        <w:top w:val="nil"/>
        <w:left w:val="nil"/>
        <w:bottom w:val="nil"/>
        <w:right w:val="nil"/>
        <w:between w:val="nil"/>
        <w:bar w:val="nil"/>
      </w:pBdr>
      <w:spacing w:after="0" w:line="360" w:lineRule="auto"/>
      <w:jc w:val="center"/>
      <w:outlineLvl w:val="1"/>
    </w:pPr>
    <w:rPr>
      <w:rFonts w:ascii="Avenir Next Medium" w:eastAsia="Arial Unicode MS" w:hAnsi="Avenir Next Medium" w:cs="Arial Unicode MS"/>
      <w:caps/>
      <w:color w:val="222222"/>
      <w:spacing w:val="16"/>
      <w:sz w:val="16"/>
      <w:szCs w:val="16"/>
      <w:bdr w:val="nil"/>
      <w:lang w:eastAsia="ru-RU"/>
    </w:rPr>
  </w:style>
  <w:style w:type="table" w:styleId="-1">
    <w:name w:val="Grid Table 1 Light"/>
    <w:basedOn w:val="a1"/>
    <w:uiPriority w:val="46"/>
    <w:rsid w:val="005F3052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42">
    <w:name w:val="Plain Table 4"/>
    <w:basedOn w:val="a1"/>
    <w:uiPriority w:val="44"/>
    <w:rsid w:val="005F305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40">
    <w:name w:val="Заголовок 4 Знак"/>
    <w:basedOn w:val="a0"/>
    <w:link w:val="4"/>
    <w:uiPriority w:val="9"/>
    <w:semiHidden/>
    <w:rsid w:val="0053607C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3607C"/>
    <w:rPr>
      <w:rFonts w:asciiTheme="majorHAnsi" w:eastAsiaTheme="majorEastAsia" w:hAnsiTheme="majorHAnsi" w:cstheme="majorBidi"/>
      <w:color w:val="365F91" w:themeColor="accent1" w:themeShade="BF"/>
    </w:rPr>
  </w:style>
  <w:style w:type="paragraph" w:customStyle="1" w:styleId="12">
    <w:name w:val="Стиль1"/>
    <w:basedOn w:val="a"/>
    <w:uiPriority w:val="99"/>
    <w:rsid w:val="00F549E4"/>
    <w:pPr>
      <w:spacing w:after="0" w:line="216" w:lineRule="auto"/>
      <w:ind w:firstLine="284"/>
      <w:jc w:val="both"/>
    </w:pPr>
    <w:rPr>
      <w:rFonts w:eastAsia="Times New Roman"/>
      <w:color w:val="auto"/>
      <w:sz w:val="24"/>
      <w:szCs w:val="20"/>
      <w:lang w:eastAsia="ru-RU"/>
    </w:rPr>
  </w:style>
  <w:style w:type="character" w:customStyle="1" w:styleId="aff0">
    <w:name w:val="Название Знак"/>
    <w:link w:val="aff1"/>
    <w:uiPriority w:val="99"/>
    <w:locked/>
    <w:rsid w:val="00F549E4"/>
    <w:rPr>
      <w:b/>
    </w:rPr>
  </w:style>
  <w:style w:type="paragraph" w:customStyle="1" w:styleId="aff1">
    <w:name w:val="Стиль"/>
    <w:basedOn w:val="a"/>
    <w:next w:val="ac"/>
    <w:link w:val="aff0"/>
    <w:uiPriority w:val="99"/>
    <w:rsid w:val="00F549E4"/>
    <w:pPr>
      <w:spacing w:after="0" w:line="240" w:lineRule="auto"/>
      <w:jc w:val="center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9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359584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319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44718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569406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5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2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7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86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4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2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2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9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6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3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7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1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1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12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2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8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7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2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151804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84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8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7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8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2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25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5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3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8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0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2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6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0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1669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87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19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530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981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718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052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3991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581706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77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84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3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1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0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99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3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39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0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6716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0639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33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9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8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0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5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0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350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635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47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0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2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8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1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2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1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2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8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77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9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276225">
          <w:marLeft w:val="0"/>
          <w:marRight w:val="0"/>
          <w:marTop w:val="96"/>
          <w:marBottom w:val="9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53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487856">
              <w:marLeft w:val="0"/>
              <w:marRight w:val="0"/>
              <w:marTop w:val="7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4170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5980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26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1/relationships/commentsExtended" Target="commentsExtended.xml"/><Relationship Id="rId18" Type="http://schemas.openxmlformats.org/officeDocument/2006/relationships/image" Target="media/image6.png"/><Relationship Id="rId26" Type="http://schemas.openxmlformats.org/officeDocument/2006/relationships/hyperlink" Target="https://www.ncbi.nlm.nih.gov/pubmed/?term=Pabst%20F%5BAuthor%5D&amp;cauthor=true&amp;cauthor_uid=17994172" TargetMode="External"/><Relationship Id="rId39" Type="http://schemas.openxmlformats.org/officeDocument/2006/relationships/image" Target="media/image13.jpeg"/><Relationship Id="rId21" Type="http://schemas.openxmlformats.org/officeDocument/2006/relationships/hyperlink" Target="https://proxy.library.spbu.ru:2150/action/doSearch?ContribAuthorStored=Boozalis%2C+Emily" TargetMode="External"/><Relationship Id="rId34" Type="http://schemas.openxmlformats.org/officeDocument/2006/relationships/hyperlink" Target="https://www.ncbi.nlm.nih.gov/pubmed/17994172" TargetMode="External"/><Relationship Id="rId42" Type="http://schemas.openxmlformats.org/officeDocument/2006/relationships/package" Target="embeddings/____________Microsoft_PowerPoint.pptx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hyperlink" Target="https://www.ncbi.nlm.nih.gov/pubmed/?term=Konrad%20H%5BAuthor%5D&amp;cauthor=true&amp;cauthor_uid=17994172" TargetMode="External"/><Relationship Id="rId11" Type="http://schemas.openxmlformats.org/officeDocument/2006/relationships/image" Target="media/image3.emf"/><Relationship Id="rId24" Type="http://schemas.openxmlformats.org/officeDocument/2006/relationships/hyperlink" Target="https://www.ncbi.nlm.nih.gov/pubmed/17994172" TargetMode="External"/><Relationship Id="rId32" Type="http://schemas.openxmlformats.org/officeDocument/2006/relationships/hyperlink" Target="https://www.ncbi.nlm.nih.gov/pubmed/?term=Klemm%20E%5BAuthor%5D&amp;cauthor=true&amp;cauthor_uid=17994172" TargetMode="External"/><Relationship Id="rId37" Type="http://schemas.openxmlformats.org/officeDocument/2006/relationships/image" Target="media/image11.jpeg"/><Relationship Id="rId40" Type="http://schemas.openxmlformats.org/officeDocument/2006/relationships/image" Target="media/image14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hyperlink" Target="https://proxy.library.spbu.ru:2150/action/doSearch?ContribAuthorStored=Puttgen%2C+Katherine+B" TargetMode="External"/><Relationship Id="rId28" Type="http://schemas.openxmlformats.org/officeDocument/2006/relationships/hyperlink" Target="https://www.ncbi.nlm.nih.gov/pubmed/?term=Abdel-Naser%20MB%5BAuthor%5D&amp;cauthor=true&amp;cauthor_uid=17994172" TargetMode="External"/><Relationship Id="rId36" Type="http://schemas.openxmlformats.org/officeDocument/2006/relationships/image" Target="media/image10.jpeg"/><Relationship Id="rId49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openxmlformats.org/officeDocument/2006/relationships/hyperlink" Target="https://www.ncbi.nlm.nih.gov/pubmed/?term=Haroske%20G%5BAuthor%5D&amp;cauthor=true&amp;cauthor_uid=17994172" TargetMode="External"/><Relationship Id="rId44" Type="http://schemas.openxmlformats.org/officeDocument/2006/relationships/package" Target="embeddings/____________Microsoft_PowerPoint2.pptx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hyperlink" Target="https://proxy.library.spbu.ru:2150/action/doSearch?ContribAuthorStored=Grossberg%2C+Anna+L" TargetMode="External"/><Relationship Id="rId27" Type="http://schemas.openxmlformats.org/officeDocument/2006/relationships/hyperlink" Target="https://www.ncbi.nlm.nih.gov/pubmed/?term=Sch%C3%B6nlebe%20J%5BAuthor%5D&amp;cauthor=true&amp;cauthor_uid=17994172" TargetMode="External"/><Relationship Id="rId30" Type="http://schemas.openxmlformats.org/officeDocument/2006/relationships/hyperlink" Target="https://www.ncbi.nlm.nih.gov/pubmed/?term=Gruner%20M%5BAuthor%5D&amp;cauthor=true&amp;cauthor_uid=17994172" TargetMode="External"/><Relationship Id="rId35" Type="http://schemas.openxmlformats.org/officeDocument/2006/relationships/image" Target="media/image9.jpeg"/><Relationship Id="rId43" Type="http://schemas.openxmlformats.org/officeDocument/2006/relationships/image" Target="media/image16.emf"/><Relationship Id="rId48" Type="http://schemas.microsoft.com/office/2011/relationships/people" Target="peop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comments" Target="comments.xml"/><Relationship Id="rId17" Type="http://schemas.openxmlformats.org/officeDocument/2006/relationships/image" Target="media/image5.png"/><Relationship Id="rId25" Type="http://schemas.openxmlformats.org/officeDocument/2006/relationships/hyperlink" Target="https://www.ncbi.nlm.nih.gov/pubmed/?term=Wollina%20U%5BAuthor%5D&amp;cauthor=true&amp;cauthor_uid=17994172" TargetMode="External"/><Relationship Id="rId33" Type="http://schemas.openxmlformats.org/officeDocument/2006/relationships/hyperlink" Target="https://www.ncbi.nlm.nih.gov/pubmed/?term=Schreiber%20G%5BAuthor%5D&amp;cauthor=true&amp;cauthor_uid=17994172" TargetMode="External"/><Relationship Id="rId38" Type="http://schemas.openxmlformats.org/officeDocument/2006/relationships/image" Target="media/image12.jpeg"/><Relationship Id="rId46" Type="http://schemas.openxmlformats.org/officeDocument/2006/relationships/footer" Target="footer2.xml"/><Relationship Id="rId20" Type="http://schemas.openxmlformats.org/officeDocument/2006/relationships/image" Target="media/image8.png"/><Relationship Id="rId41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Пролактин, мМЕ/л 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Лист1!$A$2:$A$27</c:f>
              <c:numCache>
                <c:formatCode>General</c:formatCode>
                <c:ptCount val="26"/>
              </c:numCache>
            </c:numRef>
          </c:cat>
          <c:val>
            <c:numRef>
              <c:f>Лист1!$B$2:$B$27</c:f>
              <c:numCache>
                <c:formatCode>General</c:formatCode>
                <c:ptCount val="26"/>
                <c:pt idx="0">
                  <c:v>512</c:v>
                </c:pt>
                <c:pt idx="1">
                  <c:v>814</c:v>
                </c:pt>
                <c:pt idx="2">
                  <c:v>500.71</c:v>
                </c:pt>
                <c:pt idx="3">
                  <c:v>328.2</c:v>
                </c:pt>
                <c:pt idx="4">
                  <c:v>429</c:v>
                </c:pt>
                <c:pt idx="5">
                  <c:v>508</c:v>
                </c:pt>
                <c:pt idx="6">
                  <c:v>709.2</c:v>
                </c:pt>
                <c:pt idx="7">
                  <c:v>607</c:v>
                </c:pt>
                <c:pt idx="8">
                  <c:v>485</c:v>
                </c:pt>
                <c:pt idx="9">
                  <c:v>413</c:v>
                </c:pt>
                <c:pt idx="10">
                  <c:v>465</c:v>
                </c:pt>
                <c:pt idx="11">
                  <c:v>546.9</c:v>
                </c:pt>
                <c:pt idx="12">
                  <c:v>277</c:v>
                </c:pt>
                <c:pt idx="13">
                  <c:v>887</c:v>
                </c:pt>
                <c:pt idx="14">
                  <c:v>835</c:v>
                </c:pt>
                <c:pt idx="15">
                  <c:v>624.4</c:v>
                </c:pt>
                <c:pt idx="16">
                  <c:v>296.7</c:v>
                </c:pt>
                <c:pt idx="17">
                  <c:v>324</c:v>
                </c:pt>
                <c:pt idx="18">
                  <c:v>124.23</c:v>
                </c:pt>
                <c:pt idx="19">
                  <c:v>268.39999999999998</c:v>
                </c:pt>
                <c:pt idx="20">
                  <c:v>461</c:v>
                </c:pt>
                <c:pt idx="21">
                  <c:v>365</c:v>
                </c:pt>
                <c:pt idx="22">
                  <c:v>466.3</c:v>
                </c:pt>
                <c:pt idx="23">
                  <c:v>815.2</c:v>
                </c:pt>
                <c:pt idx="24">
                  <c:v>409</c:v>
                </c:pt>
                <c:pt idx="25">
                  <c:v>546.9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258-4B97-AF33-C43F3081B73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Кортизол, нмоль/л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Лист1!$A$2:$A$27</c:f>
              <c:numCache>
                <c:formatCode>General</c:formatCode>
                <c:ptCount val="26"/>
              </c:numCache>
            </c:numRef>
          </c:cat>
          <c:val>
            <c:numRef>
              <c:f>Лист1!$C$2:$C$27</c:f>
              <c:numCache>
                <c:formatCode>General</c:formatCode>
                <c:ptCount val="26"/>
                <c:pt idx="0">
                  <c:v>541.9</c:v>
                </c:pt>
                <c:pt idx="1">
                  <c:v>697</c:v>
                </c:pt>
                <c:pt idx="2">
                  <c:v>513.38</c:v>
                </c:pt>
                <c:pt idx="3">
                  <c:v>821.9</c:v>
                </c:pt>
                <c:pt idx="4">
                  <c:v>455</c:v>
                </c:pt>
                <c:pt idx="5">
                  <c:v>590</c:v>
                </c:pt>
                <c:pt idx="6">
                  <c:v>268</c:v>
                </c:pt>
                <c:pt idx="7">
                  <c:v>959.3</c:v>
                </c:pt>
                <c:pt idx="8">
                  <c:v>678</c:v>
                </c:pt>
                <c:pt idx="9">
                  <c:v>378.4</c:v>
                </c:pt>
                <c:pt idx="10">
                  <c:v>494.09</c:v>
                </c:pt>
                <c:pt idx="11">
                  <c:v>563</c:v>
                </c:pt>
                <c:pt idx="12">
                  <c:v>419.6</c:v>
                </c:pt>
                <c:pt idx="13">
                  <c:v>542.70000000000005</c:v>
                </c:pt>
                <c:pt idx="14">
                  <c:v>438</c:v>
                </c:pt>
                <c:pt idx="15">
                  <c:v>856.3</c:v>
                </c:pt>
                <c:pt idx="16">
                  <c:v>435</c:v>
                </c:pt>
                <c:pt idx="17">
                  <c:v>719</c:v>
                </c:pt>
                <c:pt idx="18">
                  <c:v>292</c:v>
                </c:pt>
                <c:pt idx="19">
                  <c:v>336.9</c:v>
                </c:pt>
                <c:pt idx="20">
                  <c:v>311.10000000000002</c:v>
                </c:pt>
                <c:pt idx="21">
                  <c:v>754</c:v>
                </c:pt>
                <c:pt idx="22">
                  <c:v>685</c:v>
                </c:pt>
                <c:pt idx="23">
                  <c:v>1914.53</c:v>
                </c:pt>
                <c:pt idx="24">
                  <c:v>555.79999999999995</c:v>
                </c:pt>
                <c:pt idx="25">
                  <c:v>563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258-4B97-AF33-C43F3081B7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9799256"/>
        <c:axId val="309801216"/>
      </c:lineChart>
      <c:catAx>
        <c:axId val="309799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gradFill>
              <a:gsLst>
                <a:gs pos="4000">
                  <a:schemeClr val="accent1">
                    <a:lumMod val="5000"/>
                    <a:lumOff val="95000"/>
                  </a:schemeClr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9801216"/>
        <c:crosses val="autoZero"/>
        <c:auto val="1"/>
        <c:lblAlgn val="ctr"/>
        <c:lblOffset val="100"/>
        <c:noMultiLvlLbl val="0"/>
      </c:catAx>
      <c:valAx>
        <c:axId val="3098012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9799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Пролактин, мМЕ/л  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Лист1!$A$2:$A$12</c:f>
              <c:numCache>
                <c:formatCode>General</c:formatCode>
                <c:ptCount val="11"/>
              </c:numCache>
            </c:num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625.25</c:v>
                </c:pt>
                <c:pt idx="1">
                  <c:v>287</c:v>
                </c:pt>
                <c:pt idx="2">
                  <c:v>49.54</c:v>
                </c:pt>
                <c:pt idx="3">
                  <c:v>352.53</c:v>
                </c:pt>
                <c:pt idx="4">
                  <c:v>284.10000000000002</c:v>
                </c:pt>
                <c:pt idx="5">
                  <c:v>381</c:v>
                </c:pt>
                <c:pt idx="6">
                  <c:v>352.4</c:v>
                </c:pt>
                <c:pt idx="7">
                  <c:v>590</c:v>
                </c:pt>
                <c:pt idx="8">
                  <c:v>791</c:v>
                </c:pt>
                <c:pt idx="9">
                  <c:v>450</c:v>
                </c:pt>
                <c:pt idx="10">
                  <c:v>372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F08-4B7F-8A87-320791E2A88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Кортизол, нмоль/л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Лист1!$A$2:$A$12</c:f>
              <c:numCache>
                <c:formatCode>General</c:formatCode>
                <c:ptCount val="11"/>
              </c:numCache>
            </c:num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700</c:v>
                </c:pt>
                <c:pt idx="1">
                  <c:v>464.4</c:v>
                </c:pt>
                <c:pt idx="2">
                  <c:v>256.5</c:v>
                </c:pt>
                <c:pt idx="3">
                  <c:v>334</c:v>
                </c:pt>
                <c:pt idx="4">
                  <c:v>396.1</c:v>
                </c:pt>
                <c:pt idx="5">
                  <c:v>473.8</c:v>
                </c:pt>
                <c:pt idx="6">
                  <c:v>489.9</c:v>
                </c:pt>
                <c:pt idx="7">
                  <c:v>480.2</c:v>
                </c:pt>
                <c:pt idx="8">
                  <c:v>603.70000000000005</c:v>
                </c:pt>
                <c:pt idx="9">
                  <c:v>616.4</c:v>
                </c:pt>
                <c:pt idx="10">
                  <c:v>492.8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F08-4B7F-8A87-320791E2A8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9800824"/>
        <c:axId val="345274144"/>
      </c:lineChart>
      <c:catAx>
        <c:axId val="309800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5274144"/>
        <c:crosses val="autoZero"/>
        <c:auto val="1"/>
        <c:lblAlgn val="ctr"/>
        <c:lblOffset val="100"/>
        <c:noMultiLvlLbl val="0"/>
      </c:catAx>
      <c:valAx>
        <c:axId val="345274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9800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6CBA87-1368-4911-99E5-C245A1DF6F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8115</Words>
  <Characters>46257</Characters>
  <Application>Microsoft Office Word</Application>
  <DocSecurity>0</DocSecurity>
  <Lines>385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Данила</dc:creator>
  <cp:lastModifiedBy>Пользователь Windows</cp:lastModifiedBy>
  <cp:revision>3</cp:revision>
  <cp:lastPrinted>2018-05-23T13:35:00Z</cp:lastPrinted>
  <dcterms:created xsi:type="dcterms:W3CDTF">2019-05-22T11:03:00Z</dcterms:created>
  <dcterms:modified xsi:type="dcterms:W3CDTF">2019-05-22T11:03:00Z</dcterms:modified>
</cp:coreProperties>
</file>