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ФГОУ ВПО «Санкт-Петербургский государственный университет»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«Медицина»</w:t>
      </w:r>
    </w:p>
    <w:p w:rsidR="002B031E" w:rsidRDefault="002B031E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патологии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к защите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доц. к.м.н. </w:t>
      </w:r>
      <w:proofErr w:type="spellStart"/>
      <w:r>
        <w:rPr>
          <w:color w:val="000000"/>
          <w:sz w:val="27"/>
          <w:szCs w:val="27"/>
        </w:rPr>
        <w:t>Л.П.Чурилов</w:t>
      </w:r>
      <w:proofErr w:type="spellEnd"/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«__»_______20__ г.</w:t>
      </w:r>
    </w:p>
    <w:p w:rsidR="00237511" w:rsidRPr="00237511" w:rsidRDefault="00237511" w:rsidP="00237511"/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ВЫПУСКНАЯ КВАЛИФИКАЦИОННАЯ РАБОТА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ТЕМУ:</w:t>
      </w:r>
    </w:p>
    <w:p w:rsidR="00237511" w:rsidRPr="00FA1DDA" w:rsidRDefault="00237511" w:rsidP="00237511"/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DDA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FA1DDA">
        <w:rPr>
          <w:rFonts w:ascii="Times New Roman" w:hAnsi="Times New Roman" w:cs="Times New Roman"/>
          <w:sz w:val="28"/>
          <w:szCs w:val="28"/>
        </w:rPr>
        <w:t xml:space="preserve"> вирусных гепатитов (по данным ПАО КИБ им. С.П. Боткина)</w:t>
      </w:r>
    </w:p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</w:p>
    <w:p w:rsidR="00237511" w:rsidRPr="00237511" w:rsidRDefault="00237511" w:rsidP="00237511">
      <w:pPr>
        <w:rPr>
          <w:rFonts w:ascii="Times New Roman" w:hAnsi="Times New Roman" w:cs="Times New Roman"/>
          <w:sz w:val="28"/>
          <w:szCs w:val="28"/>
        </w:rPr>
      </w:pPr>
    </w:p>
    <w:p w:rsidR="00237511" w:rsidRPr="00237511" w:rsidRDefault="00237511" w:rsidP="002375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Выполнила студентка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</w:t>
      </w:r>
      <w:r w:rsidRPr="0023751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группы</w:t>
      </w:r>
    </w:p>
    <w:p w:rsidR="00237511" w:rsidRPr="00FA1DDA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Шапкина В.А.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</w:t>
      </w:r>
    </w:p>
    <w:p w:rsidR="00237511" w:rsidRDefault="00237511" w:rsidP="00237511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д.м.н., проф. </w:t>
      </w:r>
      <w:proofErr w:type="spellStart"/>
      <w:r>
        <w:rPr>
          <w:color w:val="000000"/>
          <w:sz w:val="27"/>
          <w:szCs w:val="27"/>
        </w:rPr>
        <w:t>Цинзерлинг</w:t>
      </w:r>
      <w:proofErr w:type="spellEnd"/>
      <w:r>
        <w:rPr>
          <w:color w:val="000000"/>
          <w:sz w:val="27"/>
          <w:szCs w:val="27"/>
        </w:rPr>
        <w:t xml:space="preserve"> В.А.</w:t>
      </w: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rPr>
          <w:color w:val="000000"/>
          <w:sz w:val="27"/>
          <w:szCs w:val="27"/>
        </w:rPr>
      </w:pP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237511" w:rsidRDefault="00237511" w:rsidP="0023751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7511" w:rsidRP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Список сокращений………………………………………….3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F8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Обзор литературы.…………………………..............6</w:t>
      </w:r>
    </w:p>
    <w:p w:rsidR="00E1755B" w:rsidRDefault="00E1755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Основные вирусные гепатиты……………………………6</w:t>
      </w:r>
    </w:p>
    <w:p w:rsidR="00E1755B" w:rsidRDefault="00E1755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E1755B">
        <w:rPr>
          <w:rFonts w:ascii="Times New Roman" w:hAnsi="Times New Roman" w:cs="Times New Roman"/>
          <w:sz w:val="28"/>
          <w:szCs w:val="28"/>
        </w:rPr>
        <w:t xml:space="preserve">Основные особенности поражений печени </w:t>
      </w:r>
      <w:proofErr w:type="spellStart"/>
      <w:r w:rsidRPr="00E1755B">
        <w:rPr>
          <w:rFonts w:ascii="Times New Roman" w:hAnsi="Times New Roman" w:cs="Times New Roman"/>
          <w:sz w:val="28"/>
          <w:szCs w:val="28"/>
        </w:rPr>
        <w:t>гепатотропными</w:t>
      </w:r>
      <w:proofErr w:type="spellEnd"/>
      <w:r w:rsidRPr="00E1755B">
        <w:rPr>
          <w:rFonts w:ascii="Times New Roman" w:hAnsi="Times New Roman" w:cs="Times New Roman"/>
          <w:sz w:val="28"/>
          <w:szCs w:val="28"/>
        </w:rPr>
        <w:t xml:space="preserve"> вирусами (по Ю.Н. </w:t>
      </w:r>
      <w:proofErr w:type="spellStart"/>
      <w:r w:rsidRPr="00E1755B">
        <w:rPr>
          <w:rFonts w:ascii="Times New Roman" w:hAnsi="Times New Roman" w:cs="Times New Roman"/>
          <w:sz w:val="28"/>
          <w:szCs w:val="28"/>
        </w:rPr>
        <w:t>Даркшевичу</w:t>
      </w:r>
      <w:proofErr w:type="spellEnd"/>
      <w:r w:rsidRPr="00E175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…………………………………………….16</w:t>
      </w:r>
    </w:p>
    <w:p w:rsidR="00E1755B" w:rsidRDefault="00E1755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1.3 Классификации хронических вирусных гепатитов</w:t>
      </w:r>
      <w:r>
        <w:rPr>
          <w:rFonts w:ascii="Times New Roman" w:hAnsi="Times New Roman" w:cs="Times New Roman"/>
          <w:sz w:val="28"/>
          <w:szCs w:val="28"/>
        </w:rPr>
        <w:t>……..18</w:t>
      </w:r>
    </w:p>
    <w:p w:rsidR="00E1755B" w:rsidRDefault="00E1755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1.4 Основные причины летальных исходов при ХВГ</w:t>
      </w:r>
      <w:r>
        <w:rPr>
          <w:rFonts w:ascii="Times New Roman" w:hAnsi="Times New Roman" w:cs="Times New Roman"/>
          <w:sz w:val="28"/>
          <w:szCs w:val="28"/>
        </w:rPr>
        <w:t>……….24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Результаты…………………………………………..27</w:t>
      </w: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233B9">
        <w:rPr>
          <w:rFonts w:ascii="Times New Roman" w:hAnsi="Times New Roman" w:cs="Times New Roman"/>
          <w:sz w:val="28"/>
          <w:szCs w:val="28"/>
        </w:rPr>
        <w:t>ава 3. Выводы………………………………………………8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37511" w:rsidRPr="000233B9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</w:t>
      </w:r>
      <w:r w:rsidR="00F67AFF">
        <w:rPr>
          <w:rFonts w:ascii="Times New Roman" w:hAnsi="Times New Roman" w:cs="Times New Roman"/>
          <w:sz w:val="28"/>
          <w:szCs w:val="28"/>
        </w:rPr>
        <w:t>зованной литературы………………………..9</w:t>
      </w:r>
      <w:r w:rsidR="000233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30F85" w:rsidRPr="00A30F85" w:rsidRDefault="00A30F8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AFF" w:rsidRPr="00F67AFF" w:rsidRDefault="00F67AFF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F85" w:rsidRPr="00F67AFF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AFF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сокращений: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ирусный гепатит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ОВГ-острый вирусный гепатит</w:t>
      </w: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ХВГ –хронический вирусный гепатит</w:t>
      </w:r>
    </w:p>
    <w:p w:rsidR="00237511" w:rsidRPr="00237511" w:rsidRDefault="0023751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Default="0023751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7AFF" w:rsidRDefault="00F67AFF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5C6F" w:rsidRPr="00A30F85" w:rsidRDefault="00A30F8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F5C6F" w:rsidRPr="004906ED" w:rsidRDefault="00001009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Вирусные гепатиты являются одной из важнейших проблем здравоохранения. В 2015 году, по данным ВОЗ, вирусные гепатиты привели к летальному исходу у  1,34 миллиона человек. Это сравнимо со смертностью от туберкулеза и больше, чем смертность от ВИЧ.</w:t>
      </w:r>
      <w:r w:rsidR="00DF5C6F" w:rsidRPr="004906ED">
        <w:rPr>
          <w:rFonts w:ascii="Times New Roman" w:hAnsi="Times New Roman" w:cs="Times New Roman"/>
          <w:sz w:val="28"/>
          <w:szCs w:val="28"/>
        </w:rPr>
        <w:t xml:space="preserve"> Смертность от ВГ, в отличие от смертности от туберкулеза и ВИЧ, растет.  С 2000 по 2015 </w:t>
      </w:r>
      <w:proofErr w:type="spellStart"/>
      <w:r w:rsidR="00DF5C6F" w:rsidRPr="004906ED">
        <w:rPr>
          <w:rFonts w:ascii="Times New Roman" w:hAnsi="Times New Roman" w:cs="Times New Roman"/>
          <w:sz w:val="28"/>
          <w:szCs w:val="28"/>
        </w:rPr>
        <w:t>г.она</w:t>
      </w:r>
      <w:proofErr w:type="spellEnd"/>
      <w:r w:rsidR="00DF5C6F" w:rsidRPr="004906ED">
        <w:rPr>
          <w:rFonts w:ascii="Times New Roman" w:hAnsi="Times New Roman" w:cs="Times New Roman"/>
          <w:sz w:val="28"/>
          <w:szCs w:val="28"/>
        </w:rPr>
        <w:t xml:space="preserve"> увеличилась на 22%, а при отсутствии дополнительных усилий, направленных на борьбу с ВГ, к 2030 г. ожидается дополнительно 19 млн случаев смерти, связанных с ВГ. </w:t>
      </w:r>
    </w:p>
    <w:p w:rsidR="00001009" w:rsidRPr="004906ED" w:rsidRDefault="005F04D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Большинство смертей, связанных с вирусными гепатитами, были вызваны хроническим заболеванием печени (720000 смертей от цирроза печени) и первичным раком печени(470 000 смертей от гепатоцеллюлярной карциномы)</w:t>
      </w:r>
    </w:p>
    <w:p w:rsidR="00EF0487" w:rsidRPr="004906ED" w:rsidRDefault="005F04D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2015 году, по оценкам ВОЗ, 257 миллионов человек жили с  хроническим вирусным гепатитом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71 миллион- с хроническим вирусным гепатитом С.</w:t>
      </w:r>
      <w:r w:rsidR="00EF0487" w:rsidRPr="004906ED">
        <w:rPr>
          <w:rFonts w:ascii="Times New Roman" w:hAnsi="Times New Roman" w:cs="Times New Roman"/>
          <w:sz w:val="28"/>
          <w:szCs w:val="28"/>
        </w:rPr>
        <w:t xml:space="preserve"> При этом гепатит В более распространен в Африке.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EF0487" w:rsidRPr="004906ED">
        <w:rPr>
          <w:rFonts w:ascii="Times New Roman" w:hAnsi="Times New Roman" w:cs="Times New Roman"/>
          <w:sz w:val="28"/>
          <w:szCs w:val="28"/>
        </w:rPr>
        <w:t xml:space="preserve">Распространенность гепатита С значительно варьирует в разных странах, при этом он более распространен в Европе и восточном Средиземноморье. (.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Geneva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87" w:rsidRPr="004906ED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EF0487" w:rsidRPr="004906ED">
        <w:rPr>
          <w:rFonts w:ascii="Times New Roman" w:hAnsi="Times New Roman" w:cs="Times New Roman"/>
          <w:sz w:val="28"/>
          <w:szCs w:val="28"/>
        </w:rPr>
        <w:t>; 2017.)</w:t>
      </w:r>
    </w:p>
    <w:p w:rsidR="00CA488E" w:rsidRPr="004906ED" w:rsidRDefault="00A55B5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Европейском регионе частота инфицированности гепатитом С составляет от 50,3 до 66,0 человек на 100000 населения, инфицированы от 460 до 603 тысяч человек. Хроническим вирусным гепатитом В инфицированы от 1.2 до 2.6 % населения Европейского региона, что составляет от 11 до 23 миллионов человек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. : </w:t>
      </w:r>
      <w:r w:rsidR="00E175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755B">
        <w:rPr>
          <w:rFonts w:ascii="Times New Roman" w:hAnsi="Times New Roman" w:cs="Times New Roman"/>
          <w:sz w:val="28"/>
          <w:szCs w:val="28"/>
        </w:rPr>
        <w:t>1)</w:t>
      </w:r>
    </w:p>
    <w:p w:rsidR="00D57110" w:rsidRPr="004906ED" w:rsidRDefault="00EA28B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Российской Федерации, по данным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за период январь-декабрь 2018 года, острыми вирусными  </w:t>
      </w:r>
      <w:r w:rsidR="001118C1" w:rsidRPr="004906ED">
        <w:rPr>
          <w:rFonts w:ascii="Times New Roman" w:hAnsi="Times New Roman" w:cs="Times New Roman"/>
          <w:sz w:val="28"/>
          <w:szCs w:val="28"/>
        </w:rPr>
        <w:t>гепатитами</w:t>
      </w:r>
      <w:r w:rsidRPr="004906ED">
        <w:rPr>
          <w:rFonts w:ascii="Times New Roman" w:hAnsi="Times New Roman" w:cs="Times New Roman"/>
          <w:sz w:val="28"/>
          <w:szCs w:val="28"/>
        </w:rPr>
        <w:t xml:space="preserve"> заболело 7132 человека(4,86), из них острым вирусным гепатитом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0E473D" w:rsidRPr="004906ED">
        <w:rPr>
          <w:rFonts w:ascii="Times New Roman" w:hAnsi="Times New Roman" w:cs="Times New Roman"/>
          <w:sz w:val="28"/>
          <w:szCs w:val="28"/>
        </w:rPr>
        <w:t xml:space="preserve">4165 </w:t>
      </w:r>
      <w:r w:rsidRPr="004906ED">
        <w:rPr>
          <w:rFonts w:ascii="Times New Roman" w:hAnsi="Times New Roman" w:cs="Times New Roman"/>
          <w:sz w:val="28"/>
          <w:szCs w:val="28"/>
        </w:rPr>
        <w:t xml:space="preserve">человек, В – 993 человека,  С – 1624 человека и  Е – 157 человек. Заболеваемость острыми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вирусными гепатитами составила 4,86 случаев на 100 000 населения.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Впервые установлен диагноз хронического вирусного гепатита у </w:t>
      </w:r>
      <w:r w:rsidRPr="004906ED">
        <w:rPr>
          <w:rFonts w:ascii="Times New Roman" w:hAnsi="Times New Roman" w:cs="Times New Roman"/>
          <w:sz w:val="28"/>
          <w:szCs w:val="28"/>
        </w:rPr>
        <w:t>61866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человек, из них хронический вирусный гепатит В у 13615 человек( заболеваемость составила </w:t>
      </w:r>
      <w:r w:rsidRPr="004906ED">
        <w:rPr>
          <w:rFonts w:ascii="Times New Roman" w:hAnsi="Times New Roman" w:cs="Times New Roman"/>
          <w:sz w:val="28"/>
          <w:szCs w:val="28"/>
        </w:rPr>
        <w:t>9,28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 населения), </w:t>
      </w:r>
      <w:r w:rsidRPr="004906ED">
        <w:rPr>
          <w:rFonts w:ascii="Times New Roman" w:hAnsi="Times New Roman" w:cs="Times New Roman"/>
          <w:sz w:val="28"/>
          <w:szCs w:val="28"/>
        </w:rPr>
        <w:t>хронический вирусный гепатит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у </w:t>
      </w:r>
      <w:r w:rsidRPr="004906ED">
        <w:rPr>
          <w:rFonts w:ascii="Times New Roman" w:hAnsi="Times New Roman" w:cs="Times New Roman"/>
          <w:sz w:val="28"/>
          <w:szCs w:val="28"/>
        </w:rPr>
        <w:t>48012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906ED">
        <w:rPr>
          <w:rFonts w:ascii="Times New Roman" w:hAnsi="Times New Roman" w:cs="Times New Roman"/>
          <w:sz w:val="28"/>
          <w:szCs w:val="28"/>
        </w:rPr>
        <w:t>32,73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100 000). Носительство  </w:t>
      </w:r>
      <w:r w:rsidR="00D57110" w:rsidRPr="004906ED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-антигена  было </w:t>
      </w:r>
      <w:proofErr w:type="spellStart"/>
      <w:r w:rsidR="00D57110" w:rsidRPr="004906ED">
        <w:rPr>
          <w:rFonts w:ascii="Times New Roman" w:hAnsi="Times New Roman" w:cs="Times New Roman"/>
          <w:sz w:val="28"/>
          <w:szCs w:val="28"/>
        </w:rPr>
        <w:t>вперые</w:t>
      </w:r>
      <w:proofErr w:type="spellEnd"/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установлено у </w:t>
      </w:r>
      <w:r w:rsidRPr="004906ED">
        <w:rPr>
          <w:rFonts w:ascii="Times New Roman" w:hAnsi="Times New Roman" w:cs="Times New Roman"/>
          <w:sz w:val="28"/>
          <w:szCs w:val="28"/>
        </w:rPr>
        <w:t>12877</w:t>
      </w:r>
      <w:r w:rsidRPr="004906ED">
        <w:rPr>
          <w:rFonts w:ascii="Times New Roman" w:hAnsi="Times New Roman" w:cs="Times New Roman"/>
          <w:sz w:val="28"/>
          <w:szCs w:val="28"/>
        </w:rPr>
        <w:tab/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906ED">
        <w:rPr>
          <w:rFonts w:ascii="Times New Roman" w:hAnsi="Times New Roman" w:cs="Times New Roman"/>
          <w:sz w:val="28"/>
          <w:szCs w:val="28"/>
        </w:rPr>
        <w:t>8,78</w:t>
      </w:r>
      <w:r w:rsidR="00D57110" w:rsidRPr="004906ED">
        <w:rPr>
          <w:rFonts w:ascii="Times New Roman" w:hAnsi="Times New Roman" w:cs="Times New Roman"/>
          <w:sz w:val="28"/>
          <w:szCs w:val="28"/>
        </w:rPr>
        <w:t xml:space="preserve"> случаев на 100 000 населения). Заболеваемость хроническими вирусными гепатитами составила 42,18 случая на 100 000 человек, что на 5,3 % меньше, чем в 2017 году. (</w:t>
      </w:r>
      <w:r w:rsidR="00E1755B">
        <w:rPr>
          <w:rFonts w:ascii="Times New Roman" w:hAnsi="Times New Roman" w:cs="Times New Roman"/>
          <w:sz w:val="28"/>
          <w:szCs w:val="28"/>
        </w:rPr>
        <w:t>2)</w:t>
      </w:r>
    </w:p>
    <w:p w:rsidR="001118C1" w:rsidRPr="004906ED" w:rsidRDefault="001118C1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По данным Росстата, в РФ в суммарная смертность от острых вирусных гепатитов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хронических вирусных гепатитов В и С составляла 1,3 случаев на 100 тысяч населения.(</w:t>
      </w:r>
      <w:r w:rsidR="00E1755B">
        <w:rPr>
          <w:rFonts w:ascii="Times New Roman" w:hAnsi="Times New Roman" w:cs="Times New Roman"/>
          <w:sz w:val="28"/>
          <w:szCs w:val="28"/>
        </w:rPr>
        <w:t>3</w:t>
      </w:r>
      <w:r w:rsidRPr="004906ED">
        <w:rPr>
          <w:rFonts w:ascii="Times New Roman" w:hAnsi="Times New Roman" w:cs="Times New Roman"/>
          <w:sz w:val="28"/>
          <w:szCs w:val="28"/>
        </w:rPr>
        <w:t>). П</w:t>
      </w:r>
      <w:r w:rsidR="00AA01FA" w:rsidRPr="004906ED">
        <w:rPr>
          <w:rFonts w:ascii="Times New Roman" w:hAnsi="Times New Roman" w:cs="Times New Roman"/>
          <w:sz w:val="28"/>
          <w:szCs w:val="28"/>
        </w:rPr>
        <w:t>ри этом расчетное число умерших в Москве в 2017 году от хронического поражения печени, вызванного вирусными гепатитами</w:t>
      </w:r>
      <w:proofErr w:type="gramStart"/>
      <w:r w:rsidR="00AA01FA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01FA" w:rsidRPr="004906ED">
        <w:rPr>
          <w:rFonts w:ascii="Times New Roman" w:hAnsi="Times New Roman" w:cs="Times New Roman"/>
          <w:sz w:val="28"/>
          <w:szCs w:val="28"/>
        </w:rPr>
        <w:t>, С и В+С составляет1,6 на 100 000 населения для вирусного гепатита В, 12,1 на 100 000 населения для вирусного гепатита С и 1,0 для вирусного гепатита В+С.</w:t>
      </w:r>
      <w:r w:rsidR="00DF5C6F" w:rsidRPr="004906E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DF5C6F" w:rsidRPr="004906ED" w:rsidRDefault="00DF5C6F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</w:t>
      </w:r>
      <w:r w:rsidR="00193068" w:rsidRPr="004906ED">
        <w:rPr>
          <w:rFonts w:ascii="Times New Roman" w:hAnsi="Times New Roman" w:cs="Times New Roman"/>
          <w:sz w:val="28"/>
          <w:szCs w:val="28"/>
        </w:rPr>
        <w:t>р</w:t>
      </w:r>
      <w:r w:rsidRPr="004906ED">
        <w:rPr>
          <w:rFonts w:ascii="Times New Roman" w:hAnsi="Times New Roman" w:cs="Times New Roman"/>
          <w:sz w:val="28"/>
          <w:szCs w:val="28"/>
        </w:rPr>
        <w:t>и этом существуют проблемы</w:t>
      </w:r>
      <w:r w:rsidR="00193068" w:rsidRPr="004906ED">
        <w:rPr>
          <w:rFonts w:ascii="Times New Roman" w:hAnsi="Times New Roman" w:cs="Times New Roman"/>
          <w:sz w:val="28"/>
          <w:szCs w:val="28"/>
        </w:rPr>
        <w:t xml:space="preserve"> с возможностью собрать статистику по летальным</w:t>
      </w:r>
      <w:r w:rsidRPr="004906ED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193068" w:rsidRPr="004906ED">
        <w:rPr>
          <w:rFonts w:ascii="Times New Roman" w:hAnsi="Times New Roman" w:cs="Times New Roman"/>
          <w:sz w:val="28"/>
          <w:szCs w:val="28"/>
        </w:rPr>
        <w:t>ам, вызванным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вирусным гепатитом.</w:t>
      </w:r>
      <w:r w:rsidR="00193068" w:rsidRPr="004906ED">
        <w:rPr>
          <w:rFonts w:ascii="Times New Roman" w:hAnsi="Times New Roman" w:cs="Times New Roman"/>
          <w:sz w:val="28"/>
          <w:szCs w:val="28"/>
        </w:rPr>
        <w:t xml:space="preserve"> Часто этиология поражений печени остается неуточненной. Часто поражения печени вирусной этиологии относят в группу болезней органов пищеварения (код К по МКб-10) а не в группу инфекционных болезней(</w:t>
      </w:r>
      <w:proofErr w:type="spellStart"/>
      <w:r w:rsidR="00193068" w:rsidRPr="004906ED">
        <w:rPr>
          <w:rFonts w:ascii="Times New Roman" w:hAnsi="Times New Roman" w:cs="Times New Roman"/>
          <w:sz w:val="28"/>
          <w:szCs w:val="28"/>
        </w:rPr>
        <w:t>коод</w:t>
      </w:r>
      <w:proofErr w:type="spellEnd"/>
      <w:proofErr w:type="gramStart"/>
      <w:r w:rsidR="00193068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3068" w:rsidRPr="004906ED">
        <w:rPr>
          <w:rFonts w:ascii="Times New Roman" w:hAnsi="Times New Roman" w:cs="Times New Roman"/>
          <w:sz w:val="28"/>
          <w:szCs w:val="28"/>
        </w:rPr>
        <w:t xml:space="preserve"> по МКБ-10).</w:t>
      </w:r>
    </w:p>
    <w:p w:rsidR="00193068" w:rsidRPr="004906ED" w:rsidRDefault="00193068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Цель работы. Общая характеристика летальных исходов и установление непосредственных причин смерти и ведущих осложнений у умерших от вирусных гепатитов в интервале 1997-2017 годов на основании детального анализа протоколов патологоанатомических вскрытий</w:t>
      </w:r>
    </w:p>
    <w:p w:rsidR="00193068" w:rsidRPr="004906ED" w:rsidRDefault="00193068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Задачи.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Уточнение структуры летальных исходов от вирусных гепатитов в динамике по данным КИБ им Боткина, которая фактически отражает картину в СПб.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Научная новизна: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Детализированных данных по стр</w:t>
      </w:r>
      <w:r w:rsidR="00E1755B">
        <w:rPr>
          <w:rFonts w:ascii="Times New Roman" w:hAnsi="Times New Roman" w:cs="Times New Roman"/>
          <w:sz w:val="28"/>
          <w:szCs w:val="28"/>
        </w:rPr>
        <w:t>уктуре</w:t>
      </w:r>
      <w:r w:rsidRPr="004906ED">
        <w:rPr>
          <w:rFonts w:ascii="Times New Roman" w:hAnsi="Times New Roman" w:cs="Times New Roman"/>
          <w:sz w:val="28"/>
          <w:szCs w:val="28"/>
        </w:rPr>
        <w:t xml:space="preserve"> лет</w:t>
      </w:r>
      <w:r w:rsidR="00E1755B">
        <w:rPr>
          <w:rFonts w:ascii="Times New Roman" w:hAnsi="Times New Roman" w:cs="Times New Roman"/>
          <w:sz w:val="28"/>
          <w:szCs w:val="28"/>
        </w:rPr>
        <w:t>альных</w:t>
      </w:r>
      <w:r w:rsidRPr="004906ED">
        <w:rPr>
          <w:rFonts w:ascii="Times New Roman" w:hAnsi="Times New Roman" w:cs="Times New Roman"/>
          <w:sz w:val="28"/>
          <w:szCs w:val="28"/>
        </w:rPr>
        <w:t xml:space="preserve"> исходов в СПб</w:t>
      </w:r>
      <w:r w:rsidR="00E1755B">
        <w:rPr>
          <w:rFonts w:ascii="Times New Roman" w:hAnsi="Times New Roman" w:cs="Times New Roman"/>
          <w:sz w:val="28"/>
          <w:szCs w:val="28"/>
        </w:rPr>
        <w:t xml:space="preserve"> в динамике по данным </w:t>
      </w:r>
      <w:proofErr w:type="spellStart"/>
      <w:r w:rsidR="00E1755B">
        <w:rPr>
          <w:rFonts w:ascii="Times New Roman" w:hAnsi="Times New Roman" w:cs="Times New Roman"/>
          <w:sz w:val="28"/>
          <w:szCs w:val="28"/>
        </w:rPr>
        <w:t>патолога</w:t>
      </w:r>
      <w:r w:rsidRPr="004906ED">
        <w:rPr>
          <w:rFonts w:ascii="Times New Roman" w:hAnsi="Times New Roman" w:cs="Times New Roman"/>
          <w:sz w:val="28"/>
          <w:szCs w:val="28"/>
        </w:rPr>
        <w:t>н</w:t>
      </w:r>
      <w:r w:rsidR="00E1755B">
        <w:rPr>
          <w:rFonts w:ascii="Times New Roman" w:hAnsi="Times New Roman" w:cs="Times New Roman"/>
          <w:sz w:val="28"/>
          <w:szCs w:val="28"/>
        </w:rPr>
        <w:t>а</w:t>
      </w:r>
      <w:r w:rsidRPr="004906ED">
        <w:rPr>
          <w:rFonts w:ascii="Times New Roman" w:hAnsi="Times New Roman" w:cs="Times New Roman"/>
          <w:sz w:val="28"/>
          <w:szCs w:val="28"/>
        </w:rPr>
        <w:t>т</w:t>
      </w:r>
      <w:r w:rsidR="00E1755B">
        <w:rPr>
          <w:rFonts w:ascii="Times New Roman" w:hAnsi="Times New Roman" w:cs="Times New Roman"/>
          <w:sz w:val="28"/>
          <w:szCs w:val="28"/>
        </w:rPr>
        <w:t>о</w:t>
      </w:r>
      <w:r w:rsidRPr="004906ED">
        <w:rPr>
          <w:rFonts w:ascii="Times New Roman" w:hAnsi="Times New Roman" w:cs="Times New Roman"/>
          <w:sz w:val="28"/>
          <w:szCs w:val="28"/>
        </w:rPr>
        <w:t>мических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исследований с анализом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непосредственнных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причин смерти в литературе нет.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Результаты настоящей работы могут иметь значение для планирования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профилакт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мероприятий в отношении вирусных гепатитов В и С и подчеркивать позиции, которые должны учитываться в первую очередь при анализе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патологаоантомического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93068" w:rsidRPr="00E1755B" w:rsidRDefault="00193068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55B">
        <w:rPr>
          <w:rFonts w:ascii="Times New Roman" w:hAnsi="Times New Roman" w:cs="Times New Roman"/>
          <w:b/>
          <w:sz w:val="28"/>
          <w:szCs w:val="28"/>
        </w:rPr>
        <w:t>Глава 1. Обзор литературы.</w:t>
      </w:r>
    </w:p>
    <w:p w:rsidR="00E1755B" w:rsidRPr="00E1755B" w:rsidRDefault="00E1755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55B">
        <w:rPr>
          <w:rFonts w:ascii="Times New Roman" w:hAnsi="Times New Roman" w:cs="Times New Roman"/>
          <w:b/>
          <w:sz w:val="28"/>
          <w:szCs w:val="28"/>
        </w:rPr>
        <w:t>1.1 Основные вирусные гепатиты</w:t>
      </w:r>
    </w:p>
    <w:p w:rsidR="007410FA" w:rsidRPr="00E1755B" w:rsidRDefault="004371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Вирус</w:t>
      </w:r>
      <w:r w:rsidR="00E1755B">
        <w:rPr>
          <w:rFonts w:ascii="Times New Roman" w:hAnsi="Times New Roman" w:cs="Times New Roman"/>
          <w:sz w:val="28"/>
          <w:szCs w:val="28"/>
        </w:rPr>
        <w:t>ный гепатит</w:t>
      </w:r>
      <w:proofErr w:type="gramStart"/>
      <w:r w:rsidRPr="00E175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371D7" w:rsidRPr="004906ED" w:rsidRDefault="007410FA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принадлежит к ДНК-вирусам. Впервые он был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</w:rPr>
        <w:t>иднтифицирован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в 1960-х. Он принадлежит к роду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  <w:lang w:val="en-US"/>
        </w:rPr>
        <w:t>Orthohepadnavirus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 семейства  </w:t>
      </w:r>
      <w:proofErr w:type="spellStart"/>
      <w:r w:rsidR="004371D7" w:rsidRPr="004906ED">
        <w:rPr>
          <w:rFonts w:ascii="Times New Roman" w:hAnsi="Times New Roman" w:cs="Times New Roman"/>
          <w:sz w:val="28"/>
          <w:szCs w:val="28"/>
          <w:lang w:val="en-US"/>
        </w:rPr>
        <w:t>Hepadnaviridae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.  Вирус гепатита </w:t>
      </w:r>
      <w:proofErr w:type="gramStart"/>
      <w:r w:rsidR="004371D7" w:rsidRPr="004906ED">
        <w:rPr>
          <w:rFonts w:ascii="Times New Roman" w:hAnsi="Times New Roman" w:cs="Times New Roman"/>
          <w:sz w:val="28"/>
          <w:szCs w:val="28"/>
        </w:rPr>
        <w:t>В-один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из немногих ДНК-вирусов человека, имеющих обратную транскриптазу. Вирус гепатита</w:t>
      </w:r>
      <w:proofErr w:type="gramStart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передается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гемоконтактно</w:t>
      </w:r>
      <w:proofErr w:type="spellEnd"/>
      <w:r w:rsidR="004371D7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A663D0" w:rsidRPr="004906ED">
        <w:rPr>
          <w:rFonts w:ascii="Times New Roman" w:hAnsi="Times New Roman" w:cs="Times New Roman"/>
          <w:sz w:val="28"/>
          <w:szCs w:val="28"/>
        </w:rPr>
        <w:t>(6)</w:t>
      </w:r>
    </w:p>
    <w:p w:rsidR="004371D7" w:rsidRPr="004906ED" w:rsidRDefault="004371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Структура вириона.</w:t>
      </w:r>
    </w:p>
    <w:p w:rsidR="00E5111F" w:rsidRPr="004906ED" w:rsidRDefault="00A663D0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Вирионы  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сыворотке крови определяются в 3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видах-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частицы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="00E5111F" w:rsidRPr="004906ED">
        <w:rPr>
          <w:rFonts w:ascii="Times New Roman" w:hAnsi="Times New Roman" w:cs="Times New Roman"/>
          <w:sz w:val="28"/>
          <w:szCs w:val="28"/>
        </w:rPr>
        <w:t>-</w:t>
      </w:r>
      <w:r w:rsidRPr="004906ED">
        <w:rPr>
          <w:rFonts w:ascii="Times New Roman" w:hAnsi="Times New Roman" w:cs="Times New Roman"/>
          <w:sz w:val="28"/>
          <w:szCs w:val="28"/>
        </w:rPr>
        <w:t xml:space="preserve">(42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 диаметре), сферические частицы (20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 xml:space="preserve">) и нитевидные частицы(22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4906ED">
        <w:rPr>
          <w:rFonts w:ascii="Times New Roman" w:hAnsi="Times New Roman" w:cs="Times New Roman"/>
          <w:sz w:val="28"/>
          <w:szCs w:val="28"/>
        </w:rPr>
        <w:t>)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 (7)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Все эти три типа частиц несут на своей поверхности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>. сферические и нитевидные частицы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и липидов хозяина и не содержат генетического материала ВГ В, следовательно, они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инфекционно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не активны. Частицы </w:t>
      </w:r>
      <w:proofErr w:type="spellStart"/>
      <w:r w:rsidR="00E5111F"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- </w:t>
      </w:r>
      <w:r w:rsidR="00E5111F" w:rsidRPr="004906ED">
        <w:rPr>
          <w:rFonts w:ascii="Times New Roman" w:hAnsi="Times New Roman" w:cs="Times New Roman"/>
          <w:sz w:val="28"/>
          <w:szCs w:val="28"/>
        </w:rPr>
        <w:t>сферической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формы вирион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ы, содержащие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в себе генетический материал. В центре частицы 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Dane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содержится частично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двухцепочечная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 xml:space="preserve"> закольцованная молекула ДНК</w:t>
      </w:r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815A7" w:rsidRPr="004906ED">
        <w:rPr>
          <w:rFonts w:ascii="Times New Roman" w:hAnsi="Times New Roman" w:cs="Times New Roman"/>
          <w:sz w:val="28"/>
          <w:szCs w:val="28"/>
        </w:rPr>
        <w:t xml:space="preserve">Она и </w:t>
      </w:r>
      <w:r w:rsidR="007815A7"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ДНК-полимераза окружены </w:t>
      </w:r>
      <w:proofErr w:type="spellStart"/>
      <w:r w:rsidR="007815A7" w:rsidRPr="004906ED">
        <w:rPr>
          <w:rFonts w:ascii="Times New Roman" w:hAnsi="Times New Roman" w:cs="Times New Roman"/>
          <w:sz w:val="28"/>
          <w:szCs w:val="28"/>
        </w:rPr>
        <w:t>нуклеокапсидом</w:t>
      </w:r>
      <w:proofErr w:type="spellEnd"/>
      <w:r w:rsidR="007815A7" w:rsidRPr="004906ED">
        <w:rPr>
          <w:rFonts w:ascii="Times New Roman" w:hAnsi="Times New Roman" w:cs="Times New Roman"/>
          <w:sz w:val="28"/>
          <w:szCs w:val="28"/>
        </w:rPr>
        <w:t>.</w:t>
      </w:r>
      <w:r w:rsidR="00CF7100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икосаэдрическую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 структуру и состоит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  <w:lang w:val="en-US"/>
        </w:rPr>
        <w:t>HBcAg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 xml:space="preserve">. Он, в свою очередь, окружен </w:t>
      </w:r>
      <w:proofErr w:type="spellStart"/>
      <w:r w:rsidR="00CF7100" w:rsidRPr="004906ED">
        <w:rPr>
          <w:rFonts w:ascii="Times New Roman" w:hAnsi="Times New Roman" w:cs="Times New Roman"/>
          <w:sz w:val="28"/>
          <w:szCs w:val="28"/>
        </w:rPr>
        <w:t>суперкапсидом</w:t>
      </w:r>
      <w:proofErr w:type="spellEnd"/>
      <w:r w:rsidR="00CF7100" w:rsidRPr="004906ED">
        <w:rPr>
          <w:rFonts w:ascii="Times New Roman" w:hAnsi="Times New Roman" w:cs="Times New Roman"/>
          <w:sz w:val="28"/>
          <w:szCs w:val="28"/>
        </w:rPr>
        <w:t>,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содержащим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22330B" w:rsidRPr="004906ED">
        <w:rPr>
          <w:rFonts w:ascii="Times New Roman" w:hAnsi="Times New Roman" w:cs="Times New Roman"/>
          <w:sz w:val="28"/>
          <w:szCs w:val="28"/>
        </w:rPr>
        <w:t>(7)</w:t>
      </w:r>
      <w:r w:rsidR="00E5111F" w:rsidRPr="004906ED">
        <w:rPr>
          <w:rFonts w:ascii="Times New Roman" w:hAnsi="Times New Roman" w:cs="Times New Roman"/>
          <w:sz w:val="28"/>
          <w:szCs w:val="28"/>
        </w:rPr>
        <w:t>.</w:t>
      </w:r>
      <w:r w:rsidR="00F05D0C" w:rsidRPr="004906ED">
        <w:rPr>
          <w:rFonts w:ascii="Times New Roman" w:hAnsi="Times New Roman" w:cs="Times New Roman"/>
          <w:sz w:val="28"/>
          <w:szCs w:val="28"/>
        </w:rPr>
        <w:t xml:space="preserve">  ДНК ВГ В имеет 4 кодирующих региона.</w:t>
      </w:r>
      <w:r w:rsidR="00A669CD" w:rsidRPr="004906ED">
        <w:rPr>
          <w:rFonts w:ascii="Times New Roman" w:hAnsi="Times New Roman" w:cs="Times New Roman"/>
          <w:sz w:val="28"/>
          <w:szCs w:val="28"/>
        </w:rPr>
        <w:t>(8)</w:t>
      </w:r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Один  из них—</w:t>
      </w:r>
      <w:proofErr w:type="gramStart"/>
      <w:r w:rsidR="00F05D0C" w:rsidRPr="004906E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кодирует ключевые для репликации генома ВГ В белок. Он совмещает в себе функции ДНК- полимеразы, обратной транскриптазы и РНК-азы.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Коровский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ген-С </w:t>
      </w:r>
      <w:proofErr w:type="gramStart"/>
      <w:r w:rsidR="00F05D0C" w:rsidRPr="004906E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одирует белки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(он кроме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капсида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экспрессируется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 на поверхности </w:t>
      </w:r>
      <w:proofErr w:type="spellStart"/>
      <w:r w:rsidR="00F05D0C" w:rsidRPr="004906ED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="00F05D0C" w:rsidRPr="004906ED">
        <w:rPr>
          <w:rFonts w:ascii="Times New Roman" w:hAnsi="Times New Roman" w:cs="Times New Roman"/>
          <w:sz w:val="28"/>
          <w:szCs w:val="28"/>
        </w:rPr>
        <w:t xml:space="preserve">) 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69CD" w:rsidRPr="004906ED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="00A669CD" w:rsidRPr="004906ED">
        <w:rPr>
          <w:rFonts w:ascii="Times New Roman" w:hAnsi="Times New Roman" w:cs="Times New Roman"/>
          <w:sz w:val="28"/>
          <w:szCs w:val="28"/>
        </w:rPr>
        <w:t xml:space="preserve">- маркер </w:t>
      </w:r>
      <w:proofErr w:type="spellStart"/>
      <w:r w:rsidR="00A669CD" w:rsidRPr="004906ED">
        <w:rPr>
          <w:rFonts w:ascii="Times New Roman" w:hAnsi="Times New Roman" w:cs="Times New Roman"/>
          <w:sz w:val="28"/>
          <w:szCs w:val="28"/>
        </w:rPr>
        <w:t>активонсти</w:t>
      </w:r>
      <w:proofErr w:type="spellEnd"/>
      <w:r w:rsidR="00A669CD" w:rsidRPr="004906ED">
        <w:rPr>
          <w:rFonts w:ascii="Times New Roman" w:hAnsi="Times New Roman" w:cs="Times New Roman"/>
          <w:sz w:val="28"/>
          <w:szCs w:val="28"/>
        </w:rPr>
        <w:t xml:space="preserve"> репликации вируса. Ген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 кодирует белки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A669CD" w:rsidRPr="004906ED">
        <w:rPr>
          <w:rFonts w:ascii="Times New Roman" w:hAnsi="Times New Roman" w:cs="Times New Roman"/>
          <w:sz w:val="28"/>
          <w:szCs w:val="28"/>
        </w:rPr>
        <w:t>-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1,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A669CD" w:rsidRPr="004906ED">
        <w:rPr>
          <w:rFonts w:ascii="Times New Roman" w:hAnsi="Times New Roman" w:cs="Times New Roman"/>
          <w:sz w:val="28"/>
          <w:szCs w:val="28"/>
        </w:rPr>
        <w:t>-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 xml:space="preserve">-2 и  </w:t>
      </w:r>
      <w:r w:rsidR="00A669CD" w:rsidRPr="004906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9CD" w:rsidRPr="004906ED">
        <w:rPr>
          <w:rFonts w:ascii="Times New Roman" w:hAnsi="Times New Roman" w:cs="Times New Roman"/>
          <w:sz w:val="28"/>
          <w:szCs w:val="28"/>
        </w:rPr>
        <w:t>. Все эти  белк</w:t>
      </w:r>
      <w:proofErr w:type="gramStart"/>
      <w:r w:rsidR="00A669CD"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69CD" w:rsidRPr="004906ED">
        <w:rPr>
          <w:rFonts w:ascii="Times New Roman" w:hAnsi="Times New Roman" w:cs="Times New Roman"/>
          <w:sz w:val="28"/>
          <w:szCs w:val="28"/>
        </w:rPr>
        <w:t xml:space="preserve"> составные части HBsAg.(8)</w:t>
      </w:r>
    </w:p>
    <w:p w:rsidR="009C7E96" w:rsidRPr="004906ED" w:rsidRDefault="00A669C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HBV (частица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проникает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путем первичного прикрепления белка pre-S1 на оболочке вириона к рецептору NTCP и, возможно каким-либо другим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-специфическим антигенам.(9)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Суперкапсид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вириона сливается с клеточной мембраной,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попадает в цитоплазму. ДНК ВГ в кольцевой форме транспортируется в ядро. </w:t>
      </w:r>
      <w:r w:rsidR="00D53281" w:rsidRPr="004906ED">
        <w:rPr>
          <w:rFonts w:ascii="Times New Roman" w:hAnsi="Times New Roman" w:cs="Times New Roman"/>
          <w:sz w:val="28"/>
          <w:szCs w:val="28"/>
        </w:rPr>
        <w:t xml:space="preserve">Там ДНК в циркулярной форме или линейная ДНК с белком,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прикрепленым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к 5’- концу минус-нити и короткой РНК на +-нити конвертируется в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связанную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кльцевую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ДНК (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 ДНК) путем ковалентного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 xml:space="preserve">.  Окончательно </w:t>
      </w:r>
      <w:proofErr w:type="spellStart"/>
      <w:r w:rsidR="00D53281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D53281" w:rsidRPr="004906ED">
        <w:rPr>
          <w:rFonts w:ascii="Times New Roman" w:hAnsi="Times New Roman" w:cs="Times New Roman"/>
          <w:sz w:val="28"/>
          <w:szCs w:val="28"/>
        </w:rPr>
        <w:t>, вероятно, достраивается при помощи системы репарации ДНК (8).</w:t>
      </w:r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За счет существования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ВГ В может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персистировать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7E96" w:rsidRPr="004906ED">
        <w:rPr>
          <w:rFonts w:ascii="Times New Roman" w:hAnsi="Times New Roman" w:cs="Times New Roman"/>
          <w:sz w:val="28"/>
          <w:szCs w:val="28"/>
        </w:rPr>
        <w:t>гепатоците</w:t>
      </w:r>
      <w:proofErr w:type="spellEnd"/>
      <w:r w:rsidR="009C7E96" w:rsidRPr="004906ED">
        <w:rPr>
          <w:rFonts w:ascii="Times New Roman" w:hAnsi="Times New Roman" w:cs="Times New Roman"/>
          <w:sz w:val="28"/>
          <w:szCs w:val="28"/>
        </w:rPr>
        <w:t>, скрываясь от лекарственных агентов (9)</w:t>
      </w:r>
    </w:p>
    <w:p w:rsidR="009C7E96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транскрибируется вирусная мРНК, в этом процессе используется РНК-полимераза хозяина.</w:t>
      </w:r>
    </w:p>
    <w:p w:rsidR="009C7E96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М-РНК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прегенома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участвует в синтезе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корового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белка (субъединицы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и вирусной обратной транскриптазы. Вирусный геном реплицируется путем  обратной транскрипции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прегеномной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РНК. В ходе этого процесса удаляются как белок, так и РНК. Обратная транскриптаза связывается с 5'-концом своей собственной матрицы мРНК, и комплекс затем упаковывается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где происходит синтез вирусной ДНК.(8)</w:t>
      </w:r>
    </w:p>
    <w:p w:rsidR="00A669CD" w:rsidRPr="004906ED" w:rsidRDefault="009C7E9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После синтеза (-) и (+) -цепей ДНК образуется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содержащий частично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кольцевую ДНК. Эти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могут также перемещаться в ядро, увеличивая количество копий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ДНК. Поскольку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не подвергается полуконсервативной репликации, все копии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 получаются из вирусной ДНК, полученной в цитоплазме по пути обратной тран</w:t>
      </w:r>
      <w:r w:rsidR="00C76D83" w:rsidRPr="004906ED">
        <w:rPr>
          <w:rFonts w:ascii="Times New Roman" w:hAnsi="Times New Roman" w:cs="Times New Roman"/>
          <w:sz w:val="28"/>
          <w:szCs w:val="28"/>
        </w:rPr>
        <w:t>скрипции</w:t>
      </w:r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частично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кольцевую ДНК, собираются для получения нового  вириона. Повышение уровня белков оболочки вируса ингибирует синтез высоких уровней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ДНК, которые могут быть токсичными для гепатоцитов. Зрелые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нуклеокапсиды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секретируются в виде HBV (частиц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Дейна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экзоцитоза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для заражения других гепатоцитов. </w:t>
      </w:r>
      <w:r w:rsidR="00C76D83" w:rsidRPr="004906ED">
        <w:rPr>
          <w:rFonts w:ascii="Times New Roman" w:hAnsi="Times New Roman" w:cs="Times New Roman"/>
          <w:sz w:val="28"/>
          <w:szCs w:val="28"/>
        </w:rPr>
        <w:t>(8)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течении острого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выделяют следующие периоды: инкубационный (от 2 до 6 мес.), продромальный (1-3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разгара (1-2 мес.) и реконвалесценции (3-12 мес.). При хроническом ВГВ целесообразно выделять периоды обострения и ремиссии, которые не имеют более или менее определенной продолжительности. Обычно на основании клинико-лабораторных и морфологических данных принято оценивать тяжесть (активность,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 и выраженность (степень фиброзирования или стадию заболевания,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staging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 процесса.</w:t>
      </w:r>
      <w:r w:rsidR="00C805C0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C805C0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 xml:space="preserve">Для лабораторной диагностики ВГВ наиболее широко </w:t>
      </w:r>
      <w:r w:rsidR="00E5111F" w:rsidRPr="004906ED">
        <w:rPr>
          <w:rFonts w:ascii="Times New Roman" w:hAnsi="Times New Roman" w:cs="Times New Roman"/>
          <w:sz w:val="28"/>
          <w:szCs w:val="28"/>
        </w:rPr>
        <w:t>используется определение HBsAg. Он,</w:t>
      </w:r>
      <w:r w:rsidR="0022330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 xml:space="preserve">как правило, появляется в крови еще в инкубационном периоде, а исчезает </w:t>
      </w:r>
      <w:r w:rsidR="00C805C0" w:rsidRPr="004906ED">
        <w:rPr>
          <w:rFonts w:ascii="Times New Roman" w:hAnsi="Times New Roman" w:cs="Times New Roman"/>
          <w:sz w:val="28"/>
          <w:szCs w:val="28"/>
        </w:rPr>
        <w:t xml:space="preserve">лишь через 4-10 недель после выздоровления от </w:t>
      </w:r>
      <w:r w:rsidR="00C5100D" w:rsidRPr="004906ED">
        <w:rPr>
          <w:rFonts w:ascii="Times New Roman" w:hAnsi="Times New Roman" w:cs="Times New Roman"/>
          <w:sz w:val="28"/>
          <w:szCs w:val="28"/>
        </w:rPr>
        <w:t>острой инфекции (11).  а</w:t>
      </w:r>
      <w:r w:rsidR="00C805C0" w:rsidRPr="004906ED">
        <w:rPr>
          <w:rFonts w:ascii="Times New Roman" w:hAnsi="Times New Roman" w:cs="Times New Roman"/>
          <w:sz w:val="28"/>
          <w:szCs w:val="28"/>
        </w:rPr>
        <w:t xml:space="preserve">нтитела к 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) -нейтрализующее антитела, они и является показателем разрешившейся инфекции. 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 обнаруживается приблизительно в течение 5-6 месяцев после элиминации вируса.</w:t>
      </w:r>
      <w:r w:rsidR="00C5100D" w:rsidRPr="004906ED">
        <w:rPr>
          <w:rFonts w:ascii="Times New Roman" w:hAnsi="Times New Roman" w:cs="Times New Roman"/>
          <w:sz w:val="28"/>
          <w:szCs w:val="28"/>
        </w:rPr>
        <w:t>(11)</w:t>
      </w:r>
    </w:p>
    <w:p w:rsidR="00C805C0" w:rsidRPr="004906ED" w:rsidRDefault="00C805C0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IgM появляется через 6-8 недель после заражения и остается обнаруживаемым в период между клиренсом HBsAg (~ 24 недели после заражения) и 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Pr="004906ED">
        <w:rPr>
          <w:rFonts w:ascii="Times New Roman" w:hAnsi="Times New Roman" w:cs="Times New Roman"/>
          <w:sz w:val="28"/>
          <w:szCs w:val="28"/>
        </w:rPr>
        <w:t xml:space="preserve">антитела 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к </w:t>
      </w:r>
      <w:r w:rsidRPr="004906ED">
        <w:rPr>
          <w:rFonts w:ascii="Times New Roman" w:hAnsi="Times New Roman" w:cs="Times New Roman"/>
          <w:sz w:val="28"/>
          <w:szCs w:val="28"/>
        </w:rPr>
        <w:t>HBs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B0014B" w:rsidRPr="004906E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906ED">
        <w:rPr>
          <w:rFonts w:ascii="Times New Roman" w:hAnsi="Times New Roman" w:cs="Times New Roman"/>
          <w:sz w:val="28"/>
          <w:szCs w:val="28"/>
        </w:rPr>
        <w:t>(</w:t>
      </w:r>
      <w:r w:rsidRPr="004906ED">
        <w:rPr>
          <w:rFonts w:ascii="Cambria Math" w:hAnsi="Cambria Math" w:cs="Cambria Math"/>
          <w:sz w:val="28"/>
          <w:szCs w:val="28"/>
        </w:rPr>
        <w:t>∼</w:t>
      </w:r>
      <w:r w:rsidRPr="004906ED">
        <w:rPr>
          <w:rFonts w:ascii="Times New Roman" w:hAnsi="Times New Roman" w:cs="Times New Roman"/>
          <w:sz w:val="28"/>
          <w:szCs w:val="28"/>
        </w:rPr>
        <w:t xml:space="preserve">32 недели после заражения).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Следовательно, это указывает на острую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инфекцию. </w:t>
      </w:r>
      <w:r w:rsidR="00E5111F" w:rsidRPr="004906ED">
        <w:rPr>
          <w:rFonts w:ascii="Times New Roman" w:hAnsi="Times New Roman" w:cs="Times New Roman"/>
          <w:sz w:val="28"/>
          <w:szCs w:val="28"/>
        </w:rPr>
        <w:t xml:space="preserve">При этом встречаются случаи «здорового носительства» </w:t>
      </w:r>
      <w:r w:rsidR="0022330B" w:rsidRPr="004906ED">
        <w:rPr>
          <w:rFonts w:ascii="Times New Roman" w:hAnsi="Times New Roman" w:cs="Times New Roman"/>
          <w:sz w:val="28"/>
          <w:szCs w:val="28"/>
        </w:rPr>
        <w:t>HBsAg, при котором не наблюдается поражений печени.</w:t>
      </w:r>
      <w:r w:rsidRPr="004906ED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C5100D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Сердцевинный (“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HBcAg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обнаруживается только в ядрах гепатоцитов, в крови в свободном виде он не определяется. Вместе с тем, антитела к нему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HBcAb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(или анти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 – важный диагностический маркер, особенно при отрицательных результатах выявления HBsAg;</w:t>
      </w:r>
      <w:r w:rsidR="00C5100D" w:rsidRPr="004906ED">
        <w:rPr>
          <w:rFonts w:ascii="Times New Roman" w:hAnsi="Times New Roman" w:cs="Times New Roman"/>
          <w:sz w:val="28"/>
          <w:szCs w:val="28"/>
        </w:rPr>
        <w:t>(10) анти-</w:t>
      </w:r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IgM появляется через 6-8 недель после заражения и остается обнаруживаемым в период между элиминацией HBsAg (~ 24 недели после заражения) и появлением антител против HBs(32 недели)(11) . Э</w:t>
      </w:r>
      <w:r w:rsidRPr="004906ED">
        <w:rPr>
          <w:rFonts w:ascii="Times New Roman" w:hAnsi="Times New Roman" w:cs="Times New Roman"/>
          <w:sz w:val="28"/>
          <w:szCs w:val="28"/>
        </w:rPr>
        <w:t>тот антиген обнаруживается преимущественно в период активных клинических проявлений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, в случае бессимптомного течения он является маркером ОВГ В.(11) </w:t>
      </w:r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 Суммарные анти-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00D" w:rsidRPr="004906ED">
        <w:rPr>
          <w:rFonts w:ascii="Times New Roman" w:hAnsi="Times New Roman" w:cs="Times New Roman"/>
          <w:sz w:val="28"/>
          <w:szCs w:val="28"/>
        </w:rPr>
        <w:t xml:space="preserve"> Начинают определяться в крови одновременно с анти-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, при этом они остаются циркулировать в крови еще долгое время за счет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5100D" w:rsidRPr="004906ED">
        <w:rPr>
          <w:rFonts w:ascii="Times New Roman" w:hAnsi="Times New Roman" w:cs="Times New Roman"/>
          <w:sz w:val="28"/>
          <w:szCs w:val="28"/>
        </w:rPr>
        <w:t>. анти-</w:t>
      </w:r>
      <w:proofErr w:type="spellStart"/>
      <w:proofErr w:type="gramStart"/>
      <w:r w:rsidR="00C5100D" w:rsidRPr="004906ED">
        <w:rPr>
          <w:rFonts w:ascii="Times New Roman" w:hAnsi="Times New Roman" w:cs="Times New Roman"/>
          <w:sz w:val="28"/>
          <w:szCs w:val="28"/>
        </w:rPr>
        <w:t>HBc</w:t>
      </w:r>
      <w:proofErr w:type="spellEnd"/>
      <w:proofErr w:type="gramEnd"/>
      <w:r w:rsidR="00C5100D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00D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="00B0014B" w:rsidRPr="004906ED">
        <w:rPr>
          <w:rFonts w:ascii="Times New Roman" w:hAnsi="Times New Roman" w:cs="Times New Roman"/>
          <w:sz w:val="28"/>
          <w:szCs w:val="28"/>
        </w:rPr>
        <w:t>HBsAb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r w:rsidR="00B0014B" w:rsidRPr="004906ED">
        <w:rPr>
          <w:rFonts w:ascii="Times New Roman" w:hAnsi="Times New Roman" w:cs="Times New Roman"/>
          <w:sz w:val="28"/>
          <w:szCs w:val="28"/>
        </w:rPr>
        <w:t>протективным</w:t>
      </w:r>
      <w:proofErr w:type="spellEnd"/>
      <w:r w:rsidR="00B0014B" w:rsidRPr="004906ED">
        <w:rPr>
          <w:rFonts w:ascii="Times New Roman" w:hAnsi="Times New Roman" w:cs="Times New Roman"/>
          <w:sz w:val="28"/>
          <w:szCs w:val="28"/>
        </w:rPr>
        <w:t>(11).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Тесным образом связан с сердцевинным антигеном вируса HBeAg, отражающий активность ДНК-полимеразы – фермента, обеспечивающего репликацию вируса. Его выявление в крови непостоянно, но свидетельствует об активной репликации вируса в гепатоцитах. </w:t>
      </w:r>
      <w:r w:rsidR="0022330B" w:rsidRPr="004906ED">
        <w:rPr>
          <w:rFonts w:ascii="Times New Roman" w:hAnsi="Times New Roman" w:cs="Times New Roman"/>
          <w:sz w:val="28"/>
          <w:szCs w:val="28"/>
        </w:rPr>
        <w:t xml:space="preserve"> Существуют штаммы вируса гепатита</w:t>
      </w:r>
      <w:proofErr w:type="gramStart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с мутантным </w:t>
      </w:r>
      <w:proofErr w:type="spellStart"/>
      <w:r w:rsidR="0022330B" w:rsidRPr="004906ED">
        <w:rPr>
          <w:rFonts w:ascii="Times New Roman" w:hAnsi="Times New Roman" w:cs="Times New Roman"/>
          <w:sz w:val="28"/>
          <w:szCs w:val="28"/>
        </w:rPr>
        <w:t>HBeAg,с</w:t>
      </w:r>
      <w:proofErr w:type="spellEnd"/>
      <w:r w:rsidR="0022330B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>что делает вирус резистентным к целому ряду препаратов. Наличие антител к нему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или анти</w:t>
      </w:r>
      <w:r w:rsidR="00B0014B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 указывает на начало стадии реконвалесценции.</w:t>
      </w:r>
      <w:r w:rsidR="00B0014B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Длительное сохранение в сыворотке крови HBsAg и, в особенности,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антиНВс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/или анти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а также сохранение высокого титра анти-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отсутствии анти-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HВs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обычно свидетельствует о персистенции возбудителя и развитии хронического инфекционного процесса. Вместе с тем, при заражении мутантным штаммом вируса гепатита В HBeAg и антитела к нему обычно не определяются. Нельзя не отметить, что на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практике классическая динамика выявления различных серологических маркёров ВГВ может нарушаться.</w:t>
      </w:r>
      <w:r w:rsidR="00B0014B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Наиболее достоверным маркером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служит ДНК вируса, выявляемая в реакции цепной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полимеразинойзации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цепной реакции (ПЦР), при этом особенно важную информацию даёт количественное определение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PCR)</w:t>
      </w:r>
      <w:r w:rsidR="00423FC7" w:rsidRPr="004906ED">
        <w:rPr>
          <w:rFonts w:ascii="Times New Roman" w:hAnsi="Times New Roman" w:cs="Times New Roman"/>
          <w:sz w:val="28"/>
          <w:szCs w:val="28"/>
        </w:rPr>
        <w:t>(11)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секвенировании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выделенной ДНК могут быть определены и серотип вируса, и его мутации, что имеет как эпидемиологическое, так и патогенетическое значение. В отечественной клинической практике эти исследования проводятся редко. Молекулярно-биологические исследования особенно важны в случаях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вариантов вирусного гепатита для уточнения степени активности процесса, выбора метода лечения и оценки его эффективности. Следует отметить, что результаты молекулярно-биологических исследований сыворотки крови и биоптата печени не всегда совпадают. 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C76D83" w:rsidRPr="00E1755B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Вирусный гепатит D</w:t>
      </w:r>
    </w:p>
    <w:p w:rsidR="0043771E" w:rsidRPr="004906ED" w:rsidRDefault="00423FC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Вирусный гепатит D (ВГ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) – антропоноз с преимущественно кровяным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нетрансмиссивным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механизмом заражения; он возникает у лиц, ин</w:t>
      </w:r>
      <w:r w:rsidRPr="004906ED">
        <w:rPr>
          <w:rFonts w:ascii="Times New Roman" w:hAnsi="Times New Roman" w:cs="Times New Roman"/>
          <w:sz w:val="28"/>
          <w:szCs w:val="28"/>
        </w:rPr>
        <w:t>фицированных вирусом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. Возбудитель является ДНК-содержащим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вироидом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>, приобретающим свойства вируса лишь при включении в его поверхностную структуру HBsAg. Эпи</w:t>
      </w:r>
      <w:r w:rsidRPr="004906ED">
        <w:rPr>
          <w:rFonts w:ascii="Times New Roman" w:hAnsi="Times New Roman" w:cs="Times New Roman"/>
          <w:sz w:val="28"/>
          <w:szCs w:val="28"/>
        </w:rPr>
        <w:t>демиологические особенности ВГD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ВГВ практически идентичны. Заболевание может протекать в виде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или суперинфекции.</w:t>
      </w:r>
      <w:r w:rsidR="008E1230" w:rsidRPr="004906ED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proofErr w:type="spellStart"/>
      <w:r w:rsidR="008E1230"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="008E1230" w:rsidRPr="004906ED">
        <w:rPr>
          <w:rFonts w:ascii="Times New Roman" w:hAnsi="Times New Roman" w:cs="Times New Roman"/>
          <w:sz w:val="28"/>
          <w:szCs w:val="28"/>
        </w:rPr>
        <w:t xml:space="preserve"> вирусами гепатита В и </w:t>
      </w:r>
      <w:r w:rsidR="008E1230"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1230" w:rsidRPr="004906ED">
        <w:rPr>
          <w:rFonts w:ascii="Times New Roman" w:hAnsi="Times New Roman" w:cs="Times New Roman"/>
          <w:sz w:val="28"/>
          <w:szCs w:val="28"/>
        </w:rPr>
        <w:t xml:space="preserve">  встречается меньше чем в 5% случаев..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В случаях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(т.е. сочета</w:t>
      </w:r>
      <w:r w:rsidRPr="004906ED">
        <w:rPr>
          <w:rFonts w:ascii="Times New Roman" w:hAnsi="Times New Roman" w:cs="Times New Roman"/>
          <w:sz w:val="28"/>
          <w:szCs w:val="28"/>
        </w:rPr>
        <w:t>нного заражения) вирусами В и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заболевание часто протекает в желтушной форме с тяжелыми, или средней тяжести проявлениями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гепатопатии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характеризуется волнообразной динамикой основных клинико-лабораторных параметров. С</w:t>
      </w:r>
      <w:r w:rsidRPr="004906ED">
        <w:rPr>
          <w:rFonts w:ascii="Times New Roman" w:hAnsi="Times New Roman" w:cs="Times New Roman"/>
          <w:sz w:val="28"/>
          <w:szCs w:val="28"/>
        </w:rPr>
        <w:t>уперинфекция вирусом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персистирующими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или активными формами ВГВ, как правило, значительно утяжеляет течение болезни, обусловливая развитие </w:t>
      </w:r>
      <w:r w:rsidR="0043771E"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острой печеночной недостаточности или быстрое формирование цирроза печени. Верификация диагноза достигается в остром периоде обнаружением в крови больных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HDAg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ДНК с последующим выявлением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антиHD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>, а в периоде реконвалесценции анти-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HDIgG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>, при отсутствии HD-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ДНК вируса гепатита DД. Хронические формы ВГД характеризуются длительной 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антигенемией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и сохранением анти-HD-</w:t>
      </w:r>
      <w:proofErr w:type="spellStart"/>
      <w:r w:rsidR="0043771E"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43771E" w:rsidRPr="004906ED">
        <w:rPr>
          <w:rFonts w:ascii="Times New Roman" w:hAnsi="Times New Roman" w:cs="Times New Roman"/>
          <w:sz w:val="28"/>
          <w:szCs w:val="28"/>
        </w:rPr>
        <w:t xml:space="preserve"> при отсутствии анти</w:t>
      </w:r>
      <w:r w:rsidR="00C805C0" w:rsidRPr="004906ED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="00C805C0"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805C0" w:rsidRPr="004906ED">
        <w:rPr>
          <w:rFonts w:ascii="Times New Roman" w:hAnsi="Times New Roman" w:cs="Times New Roman"/>
          <w:sz w:val="28"/>
          <w:szCs w:val="28"/>
        </w:rPr>
        <w:t xml:space="preserve"> и ДНК вируса гепатита D</w:t>
      </w:r>
      <w:r w:rsidR="0043771E" w:rsidRPr="004906ED">
        <w:rPr>
          <w:rFonts w:ascii="Times New Roman" w:hAnsi="Times New Roman" w:cs="Times New Roman"/>
          <w:sz w:val="28"/>
          <w:szCs w:val="28"/>
        </w:rPr>
        <w:t>.</w:t>
      </w:r>
      <w:r w:rsidR="00C805C0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E1755B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Вирусный гепатит</w:t>
      </w:r>
      <w:proofErr w:type="gramStart"/>
      <w:r w:rsidRPr="00E175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представляет собой небольшой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РНК-вирус с оболочкой, принадлежащий к семейству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Flaviviridae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род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Hepacivirus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 Частицы имеют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икосаэдрическую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форму и диаметр 56–65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тогда как вирусное ядро составляет около 45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(13). Геном вируса гепатита С состоит из одной открытой рамки считывания (ORF), которая кодирует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из 3,010 аминокислот. (14)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Первым этапом цикла репликации HCV является его проникновение в клетку посредством взаимодействия ее поверхностных гликопротеинов E1 и E2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базолатеральной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мембраной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контактирующей с кровотоком. ВГС может связываться  с липопротеидами сыворотки, таким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избегая нейтрализующих антител. Как и многие другие вирусы, HCV, по-видимому, использует для прикрепления к мембране гликозаминогликаны (GAG) . Частица HCV, взаимодействует с липопротеином, более вероятно, что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аполипопротеином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E при помощи GAG. Многие мембранные молекулы, по-видимому, являются мишенью для патогена и позволяют его проникновение, в том числе CD81 (белок семейства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тетраспанинов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-TSPAN28), рецептор ЛПНП, клаудин-1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оккюлодин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его поступление 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клетку происходит в несколько этапов: гликопротеин оболочки E2 взаимодействует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корецептором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который является рецептором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скавенджера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B1 (SR-B1), и с CD81. Взаимодействие между CD81 и E2 гликопротеином, по-видимому, необходимо для инициации адсорбции, затем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рецепторный комплекс с прикрепленным вирионом движется к зоне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tight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junction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где происходит взаимодействие с белками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клаудином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-1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окклюдином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 Другие клеточные факторы, такие как рецептор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фактора роста (EGF) и NPC1L, вероятно, также участвуют в поступлении ВГ С. Впоследствии вирус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интернализуется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клатриновые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пузырьки и сливается с ранними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эндосомами</w:t>
      </w:r>
      <w:proofErr w:type="spellEnd"/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вакуоли обеспечивает слияние мембран вируса и хозяина,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вируса затем высвобождается и разрушается, а вирусная РНК высвобождается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Оказавшись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цистозоле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вирусная РНК используется как для процессов репликации, так и для трансляции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.(13)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Трансляция РНК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происходит в эндоплазматическом ретикулуме (ER) и инициируется связыванием 5'UTR IRES с рибосомой. Первичным продуктом трансляции является предшественник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длиной ~ 3000 аминокислот, который содержит структурные и неструктурные белки HCV. Затем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полипротеин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расщепляется хозяином и вирусными протеазами на три структурных белка (основной белок, охватывающие белки E1 и E2), а также на семь неструктурных белков (p7, NS2, NS3, NS4A, NS4B, NS5A, NS5B), ответственных за  репликацию вируса и, кроме того, белок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Frameshift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(белок F) и белок альтернативной рамки считывания (ARFP). Функции ARFP в жизненном цикле вируса еще предстоит выяснить. Предполагается, что могут модулировать функцию дендритных клеток и стимулировать Т-клеточный ответ(13).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Вирусная РНК будет реплицироваться белком NS5B, РНК-зависимой РНК-полимеразой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RdRp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), содержащей мотив GDD в своем активном сайте (13). Для репликации РНК HCV поляризованный положительный геном РНК HCV синтезирует РНК HCV с отрицательной цепью посредством РНК-зависимой РНК-полимеразы. Вновь синтезированная негативная цепь РНК HCV может выступать в качестве матрицы для синтеза позитивной цепи вирусной РНК (13).</w:t>
      </w:r>
    </w:p>
    <w:p w:rsidR="00C76D83" w:rsidRPr="004906ED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После накопления структурных белков и вирусной РНК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может начаться морфогенез вирионов. HCV для правильной репликации нуждается в специфической для печени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микроРНК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под названием miR122. Она предотвращает деградацию вирусной РНК внутриклеточными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экзонуклеазами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Основной белок, образующий вирусный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связывается  с внутриклеточными липидными каплями, чтобы инициировать морфогенез вириона. Репликация вируса полностью меняет распределение внутриклеточных липидных капель: они физиологически распределены равномерно по всему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цитозолю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но во время репликации вируса в основном обнаруживаются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перинуклеарном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домене. На поверхности оболочки вирусов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обнарыживаются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аполипопротеины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A1, B, C1, C3 и E. Только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Apo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E кажется строго необходимым для жизнеспособности вирионов. Белок NS5A играет важную роль в сборке вируса. Комбинация липид-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будет окружать только что реплицированную РНК и затем связываться с другими структурными белками оболочки гликопротеина (E1 и E2), полученными из эндоплазматического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После этого вирион готов к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экзоцитозу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заражению новых клеток.(13)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Эпидемиологические особенности ВГВ и ВГС близки, при ВГС в еще большей степени подчеркивается частота заболевания у наркоманов молодого возраста. В клинической картине выделяют бессимптомное носительство вируса, острые формы, различные по степени тяжести, часто протекающие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безжелтушно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развивающиеся через 1-1,5 мес. после заражения. Более половины инфицированных вирусом гепатита С переносят хронические формы заболевания, характеризующиеся более быстрым, чем при ВГВ, развитием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поражения печени. Не вызывает сомнений способность вируса гепатита С индуцировать развитие гепатоцеллюлярной карциномы, хотя конкретные механизмы онкогенеза остаются не до конца изученными не до конца.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ab/>
        <w:t>Для диагностики ВГС наиболее широко используется определение суммарных антител к этому вирусу (анти-HCV), свидетельствующих о возможной инфицированности вирусом или перенесенной инфекции. К сожалению, используемые в нашей стране системы не всегда дают сопоставимые результаты. Более точные данные могут быть получены при определении антител к неструктурным антигенам NS4 региона (тест-системы 1 генерации), к ядерному антигену NS3 и NS4 регионов (тест-система 2 генерации) и к ядерному, NS3 и NS5 регионам вирусного генома (тест-системы 3 генерации). В настоящее время в нашей стране для диагностики вирусного гепатита С всё большее значение приобретает ПЦР, в том числе количественная (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). При этом может определяться и генотип вируса, и его мутации. В практической диагностике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антител класса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 ядерным белкам вируса гепатита C в нашей стране для практических целей используются редко. Всего в настоящее время известно 10 типов и 60 подтипов этого вируса.</w:t>
      </w:r>
      <w:r w:rsidR="00672E46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Для острого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характерно обнаружение</w:t>
      </w:r>
      <w:r w:rsidR="00672E46" w:rsidRPr="004906ED">
        <w:rPr>
          <w:rFonts w:ascii="Times New Roman" w:hAnsi="Times New Roman" w:cs="Times New Roman"/>
          <w:sz w:val="28"/>
          <w:szCs w:val="28"/>
        </w:rPr>
        <w:t xml:space="preserve"> в течение первых двух недель после инфицирования появление в сыворотке крови</w:t>
      </w:r>
      <w:r w:rsidRPr="004906ED">
        <w:rPr>
          <w:rFonts w:ascii="Times New Roman" w:hAnsi="Times New Roman" w:cs="Times New Roman"/>
          <w:sz w:val="28"/>
          <w:szCs w:val="28"/>
        </w:rPr>
        <w:t xml:space="preserve"> РНК HCV и анти-HCV IgM  с последующим исчезновением РНК HCV и преобладанием анти-HCV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РНК HCV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антиHCVIgM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обычно свидетельствует о развитии хронической формы ВГС.</w:t>
      </w:r>
    </w:p>
    <w:p w:rsidR="0043771E" w:rsidRPr="00E1755B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Вирусный гепатит Е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Вирусный гепатит Е (ВГЕ) вызывается РНК-содержащим вирусом из семейства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aliciviridae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Фекально-оральный механизм заражения реализуется преимущественно водным, реже алиментарным или контактно-бытовым путями. Заболевание эндемично для регионов Южной и Юго-Восточной Азии, спорадические же случаи регистрируются повсеместно. Удельный вес ВГЕ среди острых гепатитов в северных регионах нашей страны и в Европе по данным многочисленных исследователей не превышает 1,5%. Заболевание протекает преимущественно в острой форме с периодами инкубации (20-60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дней), продрома (1-2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разгара (2-4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.) и реконвалесценции (1-2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). Клинические проявления ВГА и ВГЕ сходны; при заболевании, вызванном вирусом гепатита Е, отмечают только большее постоянство синдрома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высокий риск острой печеночной недостаточности у беременных. Для диагностики ВГЕ в настоящее время существуют коммерческие ИФА системы.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43771E" w:rsidRPr="00E1755B" w:rsidRDefault="00C76D8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Вирусный гепатит G</w:t>
      </w:r>
    </w:p>
    <w:p w:rsidR="0043771E" w:rsidRPr="004906ED" w:rsidRDefault="0043771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Вирусный гепатит G (ВГ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) </w:t>
      </w:r>
      <w:r w:rsidR="00C76D83" w:rsidRPr="004906ED">
        <w:rPr>
          <w:rFonts w:ascii="Times New Roman" w:hAnsi="Times New Roman" w:cs="Times New Roman"/>
          <w:sz w:val="28"/>
          <w:szCs w:val="28"/>
        </w:rPr>
        <w:t xml:space="preserve">во многом похож на </w:t>
      </w:r>
      <w:r w:rsidRPr="004906ED">
        <w:rPr>
          <w:rFonts w:ascii="Times New Roman" w:hAnsi="Times New Roman" w:cs="Times New Roman"/>
          <w:sz w:val="28"/>
          <w:szCs w:val="28"/>
        </w:rPr>
        <w:t>ВГС, хотя в клиническом плане протекает, вероятно, более легко. Для его диагностики за рубежом довольно широко используется метод ПЦР. По некоторым данным, вирус гепатита G («ни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, ни С») выявляется у 22% больных криптогенным циррозом печени.</w:t>
      </w:r>
      <w:r w:rsidR="00423FC7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672E46" w:rsidRPr="00E1755B" w:rsidRDefault="00672E4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55B">
        <w:rPr>
          <w:rFonts w:ascii="Times New Roman" w:hAnsi="Times New Roman" w:cs="Times New Roman"/>
          <w:sz w:val="28"/>
          <w:szCs w:val="28"/>
        </w:rPr>
        <w:t>Оккультный вирусный гепатит В.</w:t>
      </w:r>
    </w:p>
    <w:p w:rsidR="00BD5EB5" w:rsidRPr="004906ED" w:rsidRDefault="00672E46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Оккультный вирусный гепатит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r w:rsidR="00BD5EB5"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5EB5" w:rsidRPr="004906ED">
        <w:rPr>
          <w:rFonts w:ascii="Times New Roman" w:hAnsi="Times New Roman" w:cs="Times New Roman"/>
          <w:sz w:val="28"/>
          <w:szCs w:val="28"/>
        </w:rPr>
        <w:t xml:space="preserve"> определяется как наличие ДНК вируса гепатита В ( </w:t>
      </w:r>
      <w:proofErr w:type="spellStart"/>
      <w:r w:rsidR="00BD5EB5" w:rsidRPr="004906ED">
        <w:rPr>
          <w:rFonts w:ascii="Times New Roman" w:hAnsi="Times New Roman" w:cs="Times New Roman"/>
          <w:sz w:val="28"/>
          <w:szCs w:val="28"/>
        </w:rPr>
        <w:t>эписомной</w:t>
      </w:r>
      <w:proofErr w:type="spellEnd"/>
      <w:r w:rsidR="00BD5EB5" w:rsidRPr="004906ED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="00BD5EB5" w:rsidRPr="004906ED">
        <w:rPr>
          <w:rFonts w:ascii="Times New Roman" w:hAnsi="Times New Roman" w:cs="Times New Roman"/>
          <w:sz w:val="28"/>
          <w:szCs w:val="28"/>
        </w:rPr>
        <w:t>кскДНК</w:t>
      </w:r>
      <w:proofErr w:type="spellEnd"/>
      <w:r w:rsidR="00BD5EB5" w:rsidRPr="004906ED">
        <w:rPr>
          <w:rFonts w:ascii="Times New Roman" w:hAnsi="Times New Roman" w:cs="Times New Roman"/>
          <w:sz w:val="28"/>
          <w:szCs w:val="28"/>
        </w:rPr>
        <w:t>) в печени и / или ДНК ВГ В в крови людей, у которых не определяется существующими методами HBsAg.(16)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Оккультный вирусный гепатит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существует в двух вариантах-с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серопозитивный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оккультный вирусный гепатит – в сыворотке крови определяются анти-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HBc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-антитела  и/или анти-HBs-антитела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- анти-HBc и анти-HBs отрицательные.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Среди людей с оккультным ВГ В распространенность обнаруживаемой ДНК 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сыворотке / плазме варьируется в зависимости от изучаемой популяции, чувствительности используемого анализа и того, тестируются ли образцы крови в один или несколько моментов времени.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Многие исследования показали, что ДНК ВГ В только иногда можно обнаружить в сыворотке / плазме, а при обнаружении ее концентрация низкая, обычно менее 200 МЕ / мл (около 1000 копий / мл). </w:t>
      </w:r>
    </w:p>
    <w:p w:rsidR="00BD5EB5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У людей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серопозитивым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оккультным ВГ поверхностный антиген гепатита В (HBsAg) мог стать исчезнуть либо после разрешения острого гепатита В (таким образом, после нескольких месяцев носительства HBsAg), либо после десятилетий положительного HBsAg</w:t>
      </w:r>
      <w:r w:rsidR="007410FA" w:rsidRPr="004906ED">
        <w:rPr>
          <w:rFonts w:ascii="Times New Roman" w:hAnsi="Times New Roman" w:cs="Times New Roman"/>
          <w:sz w:val="28"/>
          <w:szCs w:val="28"/>
        </w:rPr>
        <w:t>- либо носительства, либо хронического гепатита</w:t>
      </w:r>
      <w:r w:rsidRPr="004906E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2E46" w:rsidRPr="004906ED" w:rsidRDefault="00BD5EB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серонегативным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ИОБ (по оценкам, составл</w:t>
      </w:r>
      <w:r w:rsidR="007410FA" w:rsidRPr="004906ED">
        <w:rPr>
          <w:rFonts w:ascii="Times New Roman" w:hAnsi="Times New Roman" w:cs="Times New Roman"/>
          <w:sz w:val="28"/>
          <w:szCs w:val="28"/>
        </w:rPr>
        <w:t>яют от 1% до 20% от всех лиц с оккультным гепатитом В)</w:t>
      </w:r>
      <w:r w:rsidRPr="004906ED">
        <w:rPr>
          <w:rFonts w:ascii="Times New Roman" w:hAnsi="Times New Roman" w:cs="Times New Roman"/>
          <w:sz w:val="28"/>
          <w:szCs w:val="28"/>
        </w:rPr>
        <w:t>могли либо прогрессивно терять антитела к гепатиту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(анти-HBc и анти-HBs), либо антитела к гепатиту В не синтезировались  с самого начала . (16)</w:t>
      </w:r>
    </w:p>
    <w:p w:rsidR="00672E46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1.2 Основные особенности поражений печени </w:t>
      </w:r>
      <w:proofErr w:type="spellStart"/>
      <w:r w:rsidRPr="004906ED">
        <w:rPr>
          <w:rFonts w:ascii="Times New Roman" w:hAnsi="Times New Roman" w:cs="Times New Roman"/>
          <w:b/>
          <w:sz w:val="28"/>
          <w:szCs w:val="28"/>
        </w:rPr>
        <w:t>гепатотропными</w:t>
      </w:r>
      <w:proofErr w:type="spellEnd"/>
      <w:r w:rsidRPr="004906ED">
        <w:rPr>
          <w:rFonts w:ascii="Times New Roman" w:hAnsi="Times New Roman" w:cs="Times New Roman"/>
          <w:b/>
          <w:sz w:val="28"/>
          <w:szCs w:val="28"/>
        </w:rPr>
        <w:t xml:space="preserve"> вирусами </w:t>
      </w:r>
      <w:r w:rsidR="00D25CD3" w:rsidRPr="004906ED">
        <w:rPr>
          <w:rFonts w:ascii="Times New Roman" w:hAnsi="Times New Roman" w:cs="Times New Roman"/>
          <w:b/>
          <w:sz w:val="28"/>
          <w:szCs w:val="28"/>
        </w:rPr>
        <w:t>(</w:t>
      </w:r>
      <w:r w:rsidRPr="004906ED">
        <w:rPr>
          <w:rFonts w:ascii="Times New Roman" w:hAnsi="Times New Roman" w:cs="Times New Roman"/>
          <w:b/>
          <w:sz w:val="28"/>
          <w:szCs w:val="28"/>
        </w:rPr>
        <w:t xml:space="preserve">по Ю.Н. </w:t>
      </w:r>
      <w:proofErr w:type="spellStart"/>
      <w:r w:rsidRPr="004906ED">
        <w:rPr>
          <w:rFonts w:ascii="Times New Roman" w:hAnsi="Times New Roman" w:cs="Times New Roman"/>
          <w:b/>
          <w:sz w:val="28"/>
          <w:szCs w:val="28"/>
        </w:rPr>
        <w:t>Даркшевичу</w:t>
      </w:r>
      <w:proofErr w:type="spellEnd"/>
      <w:r w:rsidRPr="004906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25CD3" w:rsidRPr="004906ED">
        <w:rPr>
          <w:rFonts w:ascii="Times New Roman" w:hAnsi="Times New Roman" w:cs="Times New Roman"/>
          <w:b/>
          <w:sz w:val="28"/>
          <w:szCs w:val="28"/>
        </w:rPr>
        <w:t>(</w:t>
      </w:r>
      <w:r w:rsidR="00672E46" w:rsidRPr="004906ED">
        <w:rPr>
          <w:rFonts w:ascii="Times New Roman" w:hAnsi="Times New Roman" w:cs="Times New Roman"/>
          <w:b/>
          <w:sz w:val="28"/>
          <w:szCs w:val="28"/>
        </w:rPr>
        <w:t>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Макроскопические: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Увеличение (иногда весьма значительное) лимфатических узлов ворот печени - регионарных для данного органа;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Изменение эластических свойств печени, ткань которой не рвется или рвется с трудом при попытке разорвать ее пальцами (не только при хроническом, но и при остром гепатите).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Неодномоментность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поражения различных отделов печени при вирусных гепатитах. В большинстве случаев первоначально процесс развивается в левой доле и лишь затем распространяется на правую, где, как правило, отмечаются более свежие изменения.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Среди внепеченочных изменений важнейшее танатологическое значение имеет флегмона кишечника (чаще слепой, восходящей или поперечно-ободочной кишки), приводящая к развитию асцит-перитонита.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ab/>
        <w:t>Микроскопические: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 xml:space="preserve">Выраженные флебиты, прежде всего ветвей печеночной, а затем и воротной вены, а также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•</w:t>
      </w:r>
      <w:r w:rsidRPr="004906ED">
        <w:rPr>
          <w:rFonts w:ascii="Times New Roman" w:hAnsi="Times New Roman" w:cs="Times New Roman"/>
          <w:sz w:val="28"/>
          <w:szCs w:val="28"/>
        </w:rPr>
        <w:tab/>
        <w:t>Отчетливый ядерный полиморфизм гепатоцитов с появлением в них своеобразных внутриядерных включений.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Для постановки диагноза вирусного гепатита обязательным является  сочетание полиморфизма ядер гепатоцитов и внутриядерных включений с флебитами печеночных вен, наличие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мононуклеарной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инфильтрации, ложных желчных ходов, реакции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купферовских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клеток, а также дистрофических изменений цитоплазмы гепатоцитов.(</w:t>
      </w:r>
      <w:r w:rsidR="007410FA" w:rsidRPr="004906ED">
        <w:rPr>
          <w:rFonts w:ascii="Times New Roman" w:hAnsi="Times New Roman" w:cs="Times New Roman"/>
          <w:sz w:val="28"/>
          <w:szCs w:val="28"/>
        </w:rPr>
        <w:t>17)</w:t>
      </w:r>
    </w:p>
    <w:p w:rsidR="003862EE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Независимо от тяжести течения хронического вирусного гепатита в разных отделах печени на местах гибели печеночной паренхимы при предшествующих стадиях процесса происходит развитие соединительной ткани. В участках свежего прогрессирующего воспаления она более рыхлая, нежно-волокнистая с наличием клеток лимфоидного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плазмоцитарного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типа. В более давних очагах всегда определяется зрелая соединительная ткань; местами она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небольшим количеством клеточных элементов между волокнами. Среди соединительнотка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нных прослоек различной степени </w:t>
      </w:r>
      <w:r w:rsidRPr="004906ED">
        <w:rPr>
          <w:rFonts w:ascii="Times New Roman" w:hAnsi="Times New Roman" w:cs="Times New Roman"/>
          <w:sz w:val="28"/>
          <w:szCs w:val="28"/>
        </w:rPr>
        <w:t>зрелости располагаются разных размеров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 узлы паренхимы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592F6D" w:rsidRPr="00490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2F6D" w:rsidRPr="004906ED">
        <w:rPr>
          <w:rFonts w:ascii="Times New Roman" w:hAnsi="Times New Roman" w:cs="Times New Roman"/>
          <w:sz w:val="28"/>
          <w:szCs w:val="28"/>
        </w:rPr>
        <w:t xml:space="preserve"> иногда замурованные в этих прослойках</w:t>
      </w:r>
      <w:r w:rsidRPr="004906ED">
        <w:rPr>
          <w:rFonts w:ascii="Times New Roman" w:hAnsi="Times New Roman" w:cs="Times New Roman"/>
          <w:sz w:val="28"/>
          <w:szCs w:val="28"/>
        </w:rPr>
        <w:t xml:space="preserve">( ложные печеночные дольки). В зависимости от активности вирусного процесса гепатоциты в таких узлах 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могут подвергаться </w:t>
      </w:r>
      <w:r w:rsidRPr="004906ED">
        <w:rPr>
          <w:rFonts w:ascii="Times New Roman" w:hAnsi="Times New Roman" w:cs="Times New Roman"/>
          <w:sz w:val="28"/>
          <w:szCs w:val="28"/>
        </w:rPr>
        <w:t>дистрофическим изменен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иям, выраженность которых может варьировать. </w:t>
      </w:r>
      <w:r w:rsidRPr="004906ED">
        <w:rPr>
          <w:rFonts w:ascii="Times New Roman" w:hAnsi="Times New Roman" w:cs="Times New Roman"/>
          <w:sz w:val="28"/>
          <w:szCs w:val="28"/>
        </w:rPr>
        <w:t xml:space="preserve">При усилении  альтеративно-экссудативных процессов в печени хронический вирусный гепатит, многие годы протекавший скрыто, без клинической симптоматики, принимает быстро прогрессирующее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манифестное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течение,</w:t>
      </w:r>
      <w:r w:rsidR="00592F6D" w:rsidRPr="004906ED">
        <w:rPr>
          <w:rFonts w:ascii="Times New Roman" w:hAnsi="Times New Roman" w:cs="Times New Roman"/>
          <w:sz w:val="28"/>
          <w:szCs w:val="28"/>
        </w:rPr>
        <w:t xml:space="preserve"> что может быть расценено клиницистами как острый вирусный гепатит.</w:t>
      </w:r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>1.3 Классификации хронических вирусных гепатитов.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Наиболее употребляемая классификация хронических гепатитов- Классификация хронических гепатитов (Лос-Анджелес, США, 1994)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I.</w:t>
      </w:r>
      <w:r w:rsidRPr="004906ED">
        <w:rPr>
          <w:rFonts w:ascii="Times New Roman" w:hAnsi="Times New Roman" w:cs="Times New Roman"/>
          <w:sz w:val="28"/>
          <w:szCs w:val="28"/>
        </w:rPr>
        <w:tab/>
        <w:t>По этиологическому и патогенетическому критериям: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Хронические вирусные гепатиты В, С, Д. Неопределенный хронический вирусный гепатит, криптогенный хронический гепатит, аутоиммунный гепатит (тип I-анти SMA и анти-ANA, тип II – анти LKM-1, тип III – анти SLA и др.), лекарственный гепатит.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II.</w:t>
      </w:r>
      <w:r w:rsidRPr="004906ED">
        <w:rPr>
          <w:rFonts w:ascii="Times New Roman" w:hAnsi="Times New Roman" w:cs="Times New Roman"/>
          <w:sz w:val="28"/>
          <w:szCs w:val="28"/>
        </w:rPr>
        <w:tab/>
        <w:t xml:space="preserve">    По степени активности: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 минимальной, слабо выраженной, умеренно выраженной, выраженной активностью.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III.   По стадиям: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0- без фиброза, 1 – со слабо выраженным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перипортальным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фиброзом, 2 - с умеренным фиброзом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портопортальными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септами, 3 - с выраженным фиброзом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портоцентральными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септами, 4 – цирроз печени, степень тяжести которого определяется выраженностью портальной гипертензии и печеночной недостаточности.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В зависимости от характера  и типа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было выделено 5 вариантов хронического вирусного гепатита: 1) хронический 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; 2) хронический неравномерн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гепатит; 3) хронический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гепатит; 4) хронический гепатит без выраженной  перестройки печени; 5) хронический вирусно-бактериальный гепатит.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Все указанные формы хронического вирусного гепатита отличаются друг от друга не только типом, но и степенью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которое изменяет внутреннюю структуру органа, способствуя </w:t>
      </w:r>
      <w:proofErr w:type="spellStart"/>
      <w:r w:rsidR="00FD483E" w:rsidRPr="004906ED">
        <w:rPr>
          <w:rFonts w:ascii="Times New Roman" w:hAnsi="Times New Roman" w:cs="Times New Roman"/>
          <w:sz w:val="28"/>
          <w:szCs w:val="28"/>
        </w:rPr>
        <w:t>образованию</w:t>
      </w:r>
      <w:r w:rsidRPr="004906ED">
        <w:rPr>
          <w:rFonts w:ascii="Times New Roman" w:hAnsi="Times New Roman" w:cs="Times New Roman"/>
          <w:sz w:val="28"/>
          <w:szCs w:val="28"/>
        </w:rPr>
        <w:t>ложных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печеночных долек. Отмечено, что подобная тканевая перестройка органа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наступает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вирусного поражения печени, нарастает при увеличении длительности заболевания, переходящего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цирротическую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стадию. Вместе с тем, помимо перестройки органа, для хронического вирусного гепатита является обязательным ее сочетание с непрерывно прогрессирующим воспалительным процессом со всеми характерными признаками данной вирусной инфекции.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</w:t>
      </w:r>
      <w:r w:rsidR="00FD483E" w:rsidRPr="004906ED">
        <w:rPr>
          <w:rFonts w:ascii="Times New Roman" w:hAnsi="Times New Roman" w:cs="Times New Roman"/>
          <w:sz w:val="28"/>
          <w:szCs w:val="28"/>
        </w:rPr>
        <w:t>Наиболее часто встречается х</w:t>
      </w:r>
      <w:r w:rsidRPr="004906ED">
        <w:rPr>
          <w:rFonts w:ascii="Times New Roman" w:hAnsi="Times New Roman" w:cs="Times New Roman"/>
          <w:sz w:val="28"/>
          <w:szCs w:val="28"/>
        </w:rPr>
        <w:t xml:space="preserve">ронический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В зависимости от размеров узелков  перестройки печени подразделяется на мелк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FD483E" w:rsidRPr="004906ED">
        <w:rPr>
          <w:rFonts w:ascii="Times New Roman" w:hAnsi="Times New Roman" w:cs="Times New Roman"/>
          <w:sz w:val="28"/>
          <w:szCs w:val="28"/>
        </w:rPr>
        <w:t>крупноаннулярный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типы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Заболевание развивается исподволь, течет, как правило, многие годы и с преобладающим продуктивным, вяло прогрессирующим типом воспаления. Последнее, возникая в глубоких отделах ворот печени, по портальным и печеночным венам распространяется к периферическим отделам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печени.</w:t>
      </w:r>
      <w:r w:rsidR="00FD483E" w:rsidRPr="004906ED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больше сроки гепатита, тем мельче зернистость</w:t>
      </w:r>
      <w:r w:rsidRPr="004906ED">
        <w:rPr>
          <w:rFonts w:ascii="Times New Roman" w:hAnsi="Times New Roman" w:cs="Times New Roman"/>
          <w:sz w:val="28"/>
          <w:szCs w:val="28"/>
        </w:rPr>
        <w:t>. В литературе эта форма нередко скрывается под терминами “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мелкоузловой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,”</w:t>
      </w:r>
      <w:proofErr w:type="spellStart"/>
      <w:proofErr w:type="gramEnd"/>
      <w:r w:rsidRPr="004906ED">
        <w:rPr>
          <w:rFonts w:ascii="Times New Roman" w:hAnsi="Times New Roman" w:cs="Times New Roman"/>
          <w:sz w:val="28"/>
          <w:szCs w:val="28"/>
        </w:rPr>
        <w:t>крупноузловой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”, “портальный”, “атрофический” цирроз печени, часто связываемым с алкогольной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гепатопатией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3862EE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Неравномерно-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хронический вирусный гепатит  чаще является следствием достаточно тяжелых желтушных форм острого вирусного гепатита, когда помимо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на месте крупных очагов гибели печеночной паренхимы в периоды обострений гепатита развиваются обширные поля соединительной ткани. В зависимости от сроков ее развития она может варьировать от нежно-волокнистых структур до плотной грубой соединительной ткани. В литературе эта форма обычно обозначается термином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постнекротический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постгепатитный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цирроз печени.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  <w:r w:rsidRPr="004906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При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хроническом вирусном гепатите, возникающем после тяжелого злокачественного вирусного гепатита в результате непрерывного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вирусного воспаления в печени,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соединительная ткань развивается диффузно среди нечетко очерченных мелких узелков паренхимы, четко группирующихся  преимущественно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субкапсулярных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отделах.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Хронический вирусный гепатит без выраженной перестройки печени, как правило, отмечается после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холестатического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ОВГ у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сопровождается резко выраженным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Для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как уже отмечалось, характерно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обусловленное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склерозирующими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флебитами печеночных вен. Вены “замуровываются” в соединительнотканных прослойках, вначале нежно-волокнистых, зате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м более зрелых и грубых. </w:t>
      </w:r>
      <w:r w:rsidRPr="004906ED">
        <w:rPr>
          <w:rFonts w:ascii="Times New Roman" w:hAnsi="Times New Roman" w:cs="Times New Roman"/>
          <w:sz w:val="28"/>
          <w:szCs w:val="28"/>
        </w:rPr>
        <w:t xml:space="preserve">В местах более давних поражений органа соединительная ткань состоит из плотно лежащих,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утолщенных волокон. Среди них могут быть мелкие узлы паренхимы, пролиферирующие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стромальные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клетки в в</w:t>
      </w:r>
      <w:r w:rsidR="00FD483E" w:rsidRPr="004906ED">
        <w:rPr>
          <w:rFonts w:ascii="Times New Roman" w:hAnsi="Times New Roman" w:cs="Times New Roman"/>
          <w:sz w:val="28"/>
          <w:szCs w:val="28"/>
        </w:rPr>
        <w:t>иде мелкоочаговых скоплений, ложные желчные ходы</w:t>
      </w:r>
      <w:r w:rsidRPr="004906ED">
        <w:rPr>
          <w:rFonts w:ascii="Times New Roman" w:hAnsi="Times New Roman" w:cs="Times New Roman"/>
          <w:sz w:val="28"/>
          <w:szCs w:val="28"/>
        </w:rPr>
        <w:t xml:space="preserve">, сближенные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7410FA" w:rsidRPr="004906ED">
        <w:rPr>
          <w:rFonts w:ascii="Times New Roman" w:hAnsi="Times New Roman" w:cs="Times New Roman"/>
          <w:sz w:val="28"/>
          <w:szCs w:val="28"/>
        </w:rPr>
        <w:t xml:space="preserve">сосуды, </w:t>
      </w:r>
      <w:proofErr w:type="spellStart"/>
      <w:r w:rsidR="007410FA" w:rsidRPr="004906ED">
        <w:rPr>
          <w:rFonts w:ascii="Times New Roman" w:hAnsi="Times New Roman" w:cs="Times New Roman"/>
          <w:sz w:val="28"/>
          <w:szCs w:val="28"/>
        </w:rPr>
        <w:t>иногда</w:t>
      </w:r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облите</w:t>
      </w:r>
      <w:r w:rsidR="00FD483E" w:rsidRPr="004906ED">
        <w:rPr>
          <w:rFonts w:ascii="Times New Roman" w:hAnsi="Times New Roman" w:cs="Times New Roman"/>
          <w:sz w:val="28"/>
          <w:szCs w:val="28"/>
        </w:rPr>
        <w:t>рированным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 xml:space="preserve"> просветом. Клетки ложных желчных ходов</w:t>
      </w:r>
      <w:r w:rsidRPr="004906ED">
        <w:rPr>
          <w:rFonts w:ascii="Times New Roman" w:hAnsi="Times New Roman" w:cs="Times New Roman"/>
          <w:sz w:val="28"/>
          <w:szCs w:val="28"/>
        </w:rPr>
        <w:t xml:space="preserve"> мелкие, атрофированные с зернистым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буров</w:t>
      </w:r>
      <w:r w:rsidR="00FD483E" w:rsidRPr="004906ED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="00FD483E" w:rsidRPr="004906ED">
        <w:rPr>
          <w:rFonts w:ascii="Times New Roman" w:hAnsi="Times New Roman" w:cs="Times New Roman"/>
          <w:sz w:val="28"/>
          <w:szCs w:val="28"/>
        </w:rPr>
        <w:t>-желтым пигментом, а сами ложные желчные ходы</w:t>
      </w:r>
      <w:r w:rsidRPr="004906ED">
        <w:rPr>
          <w:rFonts w:ascii="Times New Roman" w:hAnsi="Times New Roman" w:cs="Times New Roman"/>
          <w:sz w:val="28"/>
          <w:szCs w:val="28"/>
        </w:rPr>
        <w:t xml:space="preserve"> - мелкие, “задавленные”. В островках паренхимы гепатоциты чаще мелкие, иногда более крупные, лежащие беспорядочно, цитоплазма их слегка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базофильна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В участках пр</w:t>
      </w:r>
      <w:r w:rsidR="00FD483E" w:rsidRPr="004906ED">
        <w:rPr>
          <w:rFonts w:ascii="Times New Roman" w:hAnsi="Times New Roman" w:cs="Times New Roman"/>
          <w:sz w:val="28"/>
          <w:szCs w:val="28"/>
        </w:rPr>
        <w:t xml:space="preserve">огрессирования процесса </w:t>
      </w:r>
      <w:r w:rsidRPr="004906ED">
        <w:rPr>
          <w:rFonts w:ascii="Times New Roman" w:hAnsi="Times New Roman" w:cs="Times New Roman"/>
          <w:sz w:val="28"/>
          <w:szCs w:val="28"/>
        </w:rPr>
        <w:t xml:space="preserve"> коллагеновые волокн</w:t>
      </w:r>
      <w:r w:rsidR="00FD483E" w:rsidRPr="004906ED">
        <w:rPr>
          <w:rFonts w:ascii="Times New Roman" w:hAnsi="Times New Roman" w:cs="Times New Roman"/>
          <w:sz w:val="28"/>
          <w:szCs w:val="28"/>
        </w:rPr>
        <w:t>а лежат рыхло, при этом наблюдается выраженная</w:t>
      </w:r>
      <w:r w:rsidRPr="004906ED">
        <w:rPr>
          <w:rFonts w:ascii="Times New Roman" w:hAnsi="Times New Roman" w:cs="Times New Roman"/>
          <w:sz w:val="28"/>
          <w:szCs w:val="28"/>
        </w:rPr>
        <w:t xml:space="preserve"> воспалительная инфильтрация клетками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мононуклеарного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ряда. Среди них преобладают лимфоциты,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плаз</w:t>
      </w:r>
      <w:r w:rsidR="00FD483E" w:rsidRPr="004906ED">
        <w:rPr>
          <w:rFonts w:ascii="Times New Roman" w:hAnsi="Times New Roman" w:cs="Times New Roman"/>
          <w:sz w:val="28"/>
          <w:szCs w:val="28"/>
        </w:rPr>
        <w:t>моциты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  <w:r w:rsidR="003862EE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В участках активации продуктивного воспаления между узлами паренхимы можно видеть разрастания ложных желчных ходов, возникающих из камбиальных гепатоцитов периферических отделов печеночных долек. Особенно выраженная пролиферация ЛЖХ наблюдается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холестатическом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хроническом вирусном гепатите. ЛЖХ всегда имеют вид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трубочек, то с более, то с менее сочным эпителием разной степени дифференцировки. Иногда в их просвете могут быть скопления желчи или единичные нейтрофилы. ЛЖХ необходимо отличать от атрофирующихся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сдавленных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коллагенизированной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стромой, представленных короткими и узкими тяжами и не имеющих никакого отношения к регенераторным процессам в печени. При созревании коллагеновой ткани в плотных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гиалинизированных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ее прослойках эпителий ЛЖХ постепенно атрофируется, сами ходы становятся мелкими и исчезают.</w:t>
      </w:r>
      <w:r w:rsidR="007410FA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При хроническом вирусном гепатите, наряду с развитием соединительнотканных прослоек, разрастаниями ЛЖХ, типичными, как и для всех форм вирусного гепатита, являются различные варианты продуктивного флебита печеночных вен и разная степень выраженно</w:t>
      </w:r>
      <w:r w:rsidR="00FD483E" w:rsidRPr="004906ED">
        <w:rPr>
          <w:rFonts w:ascii="Times New Roman" w:hAnsi="Times New Roman" w:cs="Times New Roman"/>
          <w:sz w:val="28"/>
          <w:szCs w:val="28"/>
        </w:rPr>
        <w:t>сти склероза их стенок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При активации процесса отмечаются острые воспалительные изменения вен, сопровождающиеся циркуляторными изменениями в ткани соответствующих участков печени с появлением очаговых кровоизлияний. Многолетние изменения многих вен печени ведут к нарушениям всей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ангиоархитектоники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органа, приводящим к развитию портальной гипертензии. Связь между вирусным флебитом печеночных вен с последующим их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флебосклерозом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портальной гипертензией при нарастающих проявлениях цирроза печени была впервые показана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В настоящее время в литературе имеются указания на значение этих изменений в морфогенезе цирроза печени, но они без достаточных оснований связываются с алкогольными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гепатопатиями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410FA" w:rsidRPr="004906ED">
        <w:rPr>
          <w:rFonts w:ascii="Times New Roman" w:hAnsi="Times New Roman" w:cs="Times New Roman"/>
          <w:sz w:val="28"/>
          <w:szCs w:val="28"/>
        </w:rPr>
        <w:t>(10)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В печени с описанными изменениями сосудов,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и очагами вяло текущего хронического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воспаления, возникающие при  активации процесса в ряде участков развивается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острый флебит части печеночных вен. Это сопровождается нарушениями циркуляции в соответствующих отделах печени и дистрофическими изменениями гепатоцитов соответствующих узлов печеночной паренхимы. Вслед за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снижением местно-тканевой резистентности развивается альтеративно-экссудативное воспаление, сменяемое затем пролиферативными реакциями с последующим развитием на их месте участков соединительной ткани. Этот процесс непрерывно течет на протяжении многих лет, то затухая, то вновь обостряясь. Постепенно орган перестает выполнять свои функции. С таким течением процесса связано все многообразие выявляемых в печени структурных изменений, особенно при хроническом вирусном гепатите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По своему течению хронический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может быть разделен на доброкачественный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но непрерывно, хотя  подчас и скрыто прогрессирующий с редкими клиническими обострениями или часто без какой-либо клинической картины) и быстро прогрессирующий с частыми обострениями.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E61041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Узлы паренхимы, находясь среди то узких, то широких прослоек соединительной ткани, утрачивают свое характерное дольковое строение. Центральные вены или отсутствуют, или лежат где-то на периферии такого паренхиматозного узла. Иногда их две или три.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описанные узлы паренхимы практически одинаковы,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 от 0,4 до 0,8 см диаметром,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крупноаннулярном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- до 1,0-1,2 см.  При неравномерно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узлы значительно различаются по размерам, разделяясь то узкими, то значительно более широкими прослойками соединительной ткани. Однако, при всех формах ХВГ гепатоциты в узлах сохраняют свою типичную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полигональность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Наряду с мелкими атрофированными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наблюдаются крупные клетки с полихромной цитоплазмой, часто с ее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холегенной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пигментацией, особенно в фокусах острого воспаления и некроза, скоплениями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отложениями меди.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Холегенная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пигментация цитоплазмы сочетается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холестазами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капиллярах и мелких протоках, иногда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гемосидерозом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гепатоцито</w:t>
      </w:r>
      <w:r w:rsidR="00E61041"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1041" w:rsidRPr="004906ED">
        <w:rPr>
          <w:rFonts w:ascii="Times New Roman" w:hAnsi="Times New Roman" w:cs="Times New Roman"/>
          <w:sz w:val="28"/>
          <w:szCs w:val="28"/>
        </w:rPr>
        <w:t>купферовских</w:t>
      </w:r>
      <w:proofErr w:type="spellEnd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4906ED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обострении гепатита в цитоплазме гепатоцитов выявляютс</w:t>
      </w:r>
      <w:r w:rsidR="00E61041" w:rsidRPr="004906ED">
        <w:rPr>
          <w:rFonts w:ascii="Times New Roman" w:hAnsi="Times New Roman" w:cs="Times New Roman"/>
          <w:sz w:val="28"/>
          <w:szCs w:val="28"/>
        </w:rPr>
        <w:t>я зернистость</w:t>
      </w:r>
      <w:proofErr w:type="gramStart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1041" w:rsidRPr="004906ED">
        <w:rPr>
          <w:rFonts w:ascii="Times New Roman" w:hAnsi="Times New Roman" w:cs="Times New Roman"/>
          <w:sz w:val="28"/>
          <w:szCs w:val="28"/>
        </w:rPr>
        <w:t xml:space="preserve"> разная степень </w:t>
      </w:r>
      <w:r w:rsidRPr="004906ED">
        <w:rPr>
          <w:rFonts w:ascii="Times New Roman" w:hAnsi="Times New Roman" w:cs="Times New Roman"/>
          <w:sz w:val="28"/>
          <w:szCs w:val="28"/>
        </w:rPr>
        <w:t>баллонной дистрофии и вакуолизации. Появляющееся мелкокапельное ожирение цитоплазмы гепатоцитов с</w:t>
      </w:r>
      <w:r w:rsidR="00E61041" w:rsidRPr="004906ED">
        <w:rPr>
          <w:rFonts w:ascii="Times New Roman" w:hAnsi="Times New Roman" w:cs="Times New Roman"/>
          <w:sz w:val="28"/>
          <w:szCs w:val="28"/>
        </w:rPr>
        <w:t>видетельствует, прежде всего, о гипоксии тканей, которая может быть вызвана</w:t>
      </w:r>
      <w:r w:rsidRPr="004906ED">
        <w:rPr>
          <w:rFonts w:ascii="Times New Roman" w:hAnsi="Times New Roman" w:cs="Times New Roman"/>
          <w:sz w:val="28"/>
          <w:szCs w:val="28"/>
        </w:rPr>
        <w:t xml:space="preserve"> разнообразными причинами.</w:t>
      </w:r>
      <w:r w:rsidR="007410FA" w:rsidRPr="004906ED">
        <w:rPr>
          <w:rFonts w:ascii="Times New Roman" w:hAnsi="Times New Roman" w:cs="Times New Roman"/>
          <w:sz w:val="28"/>
          <w:szCs w:val="28"/>
        </w:rPr>
        <w:t>(17)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При неравномерно-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диффузно-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гепатитах описанные изменения гепатоцитов вне полей и участков фиброза выявляются в разных отделах печени с достаточным постоянством, как правило, вблизи участков некроза и обострений. Вместе с тем при этой форме чаще выявляются тельца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Маллори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Каунсильмена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В участках обострения хронического вирусного гепатита все изменения аналогичны тем, которые наблюдаются при остром вирусном гепатите, включая всю гамму дистрофических и некробиотических изменений клеток паренхимы.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Наряду с этим, при обострении хронического вирусного гепатита возможна наслойка и вторичной восходящей бактериальной инфекции, чаще вызванной малопатогенной кишечной флорой. При микроскопическом исследовании в таких наблюдениях обнаруживаются фокусы лейкоцитарной инфильтрации, подчас с наличием восходящего продуктивного холангита. Восходящая бактериальная инфекция распространяется в печени или по системе желчных протоков и лимфатических сосудов портальных трактов,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поражением узлов паренхимы. Такая бактериальная наслойка заставляет морфолога думать о возможности наличия у больного (умершего) воспалительного процесса в желчевыводящих путях, поджелудочной железе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часто при наличии в ней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стеатонекрозов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), флегмоне ЖКТ, пневмониях на фоне сосудистых расстройств в легких. В ряде участков паренхимы можно наблюдать и фокусы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аденоматозной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гиперплазии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образованием солидных структур,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гепатом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а в дальнейшем и гепатоцеллюлярного рака.</w:t>
      </w:r>
    </w:p>
    <w:p w:rsidR="00D25CD3" w:rsidRPr="004906ED" w:rsidRDefault="00D25CD3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     Особой формой хронического вирусного поражения печени является выделенный Ю.Н.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Даркшевичем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вирусно-бактериальный гепатит, протекающий или полностью без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органа, или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мелкоаннулярным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паренхимы на фоне стеатоза печени, как правило, резко выраженного.     </w:t>
      </w:r>
    </w:p>
    <w:p w:rsidR="00D25CD3" w:rsidRPr="004906ED" w:rsidRDefault="00592F6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Считается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этот вид гепатита ассоциирован с алкоголизмом.</w:t>
      </w:r>
      <w:r w:rsidR="00D25CD3"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t xml:space="preserve">На фоне стеатоза печени </w:t>
      </w:r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из-за снижения местной тканевой резистентности развиваются  вирусные поражения, вероятно, вызванные неуточненными маловирулентными возбудителями с почти одновременным присоединением сапрофитной кишечной флоры. </w:t>
      </w:r>
      <w:proofErr w:type="gramStart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Такое сочетанное поражение печени при ее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стеатозе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, протекающее по типу очагов продуктивного воспаления  со значительной примесью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лейкоцитов в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воспалительных инфильтратах, сопровождается флебитами печеночных вен и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мелкоанну</w:t>
      </w:r>
      <w:r w:rsidRPr="004906ED">
        <w:rPr>
          <w:rFonts w:ascii="Times New Roman" w:hAnsi="Times New Roman" w:cs="Times New Roman"/>
          <w:sz w:val="28"/>
          <w:szCs w:val="28"/>
        </w:rPr>
        <w:t>лярным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При преобладающей роли бактерий в воспалительном процессе перестройка органа незначительна, хотя микроскопически все равно будут определяться  мелкие фокусы </w:t>
      </w:r>
      <w:proofErr w:type="spellStart"/>
      <w:r w:rsidR="00D25CD3"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="00D25CD3" w:rsidRPr="004906ED">
        <w:rPr>
          <w:rFonts w:ascii="Times New Roman" w:hAnsi="Times New Roman" w:cs="Times New Roman"/>
          <w:sz w:val="28"/>
          <w:szCs w:val="28"/>
        </w:rPr>
        <w:t xml:space="preserve"> (портальных трактов, внутри печеночных долек и вдоль печеночных вен) и продуктивного воспаления с очаговой неравномерной лейк</w:t>
      </w:r>
      <w:r w:rsidRPr="004906ED">
        <w:rPr>
          <w:rFonts w:ascii="Times New Roman" w:hAnsi="Times New Roman" w:cs="Times New Roman"/>
          <w:sz w:val="28"/>
          <w:szCs w:val="28"/>
        </w:rPr>
        <w:t>оцитарной инфильтрацией</w:t>
      </w:r>
      <w:r w:rsidR="00D25CD3" w:rsidRPr="004906ED">
        <w:rPr>
          <w:rFonts w:ascii="Times New Roman" w:hAnsi="Times New Roman" w:cs="Times New Roman"/>
          <w:sz w:val="28"/>
          <w:szCs w:val="28"/>
        </w:rPr>
        <w:t>. Сведений об этой форме гепати</w:t>
      </w:r>
      <w:r w:rsidR="003862EE" w:rsidRPr="004906ED">
        <w:rPr>
          <w:rFonts w:ascii="Times New Roman" w:hAnsi="Times New Roman" w:cs="Times New Roman"/>
          <w:sz w:val="28"/>
          <w:szCs w:val="28"/>
        </w:rPr>
        <w:t>та в современной литературе не встречается.(17)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22DFB" w:rsidRPr="004906ED">
        <w:rPr>
          <w:rFonts w:ascii="Times New Roman" w:hAnsi="Times New Roman" w:cs="Times New Roman"/>
          <w:b/>
          <w:sz w:val="28"/>
          <w:szCs w:val="28"/>
        </w:rPr>
        <w:t>Основные причины летальных исходов</w:t>
      </w:r>
      <w:r w:rsidRPr="004906ED">
        <w:rPr>
          <w:rFonts w:ascii="Times New Roman" w:hAnsi="Times New Roman" w:cs="Times New Roman"/>
          <w:b/>
          <w:sz w:val="28"/>
          <w:szCs w:val="28"/>
        </w:rPr>
        <w:t xml:space="preserve"> при ХВГ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смерти больных хроническим вирусным гепатитом являются: 1) осложнения портальной гипертензии, 2) гнойно-септические процессы и 3) геморрагический синдром. 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Смертельные осложнения, связанные с портальной гипертензией, полиморфны, наиболее часто они представлены кровотечениями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-расширенных вен пищевода, желудка или большого сальника с развитием массивной кровопотери, скоплениями большого количества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свертков крови и жидкой крови в просвете пищевода, желудка и/или кишечника. В редких наблюдениях кровотечений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-расширенных вен сальника развивается гемоперитонеум на фоне асцита, редко диагностирующийся при жизни пациента. В значительной части наблюдений смерть наступает при явлениях декомпенсации сердечной деятельности, развивающейся на фоне напряженного асцита (до 10-15 литров), значительного увеличения внутрибрюшного давления, высокого стояния купола диафрагмы и уменьшения вследствие этого объема плевральных полостей с формированием ателектазов нижних долей легких.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Флегмона кишечника как необратимая стадия портальной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интестинопатии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также является смертельным осложнением. Возможны изолированные или комбинированные поражения желудка, начальных отделов тощей и слепой кишок с развитием асцит-перитонита. В отечественной и зарубежной литературе такие изменения обозначается как «спонтанный бактериальный криптогенный перитонит при циррозе печени».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        В основе патологических изменений лежит, вероятно, хроническое  венозное полнокровие в системе воротной вены, обусловливающее нарушение оттока крови при прогрессировании портальной гипертензии, приводящее формированию отека стенки кишки и нарушению механизмов естественной защиты слизистых оболочек; инвазия собственной бактериальной кишечной флоры в стенку кишки через несостоятельную, подслизистую оболочку, развитие здесь гнойного (флегмонозного) воспаления; распространение гнойного воспалительного процесса за пределы серозной оболочки с инфицированием асцитической жидкости и развитием асцит-перитонита. Обратимая стадия портальной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интестинопатии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представлена отеком стенки желудка и кишечника. Эта стадия достаточно часто встречается у умерших от хронического вирусного гепатита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цирротической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стадии.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Условно к  проявлениям геморрагического синдрома можно отнести кровотечение из эрозий и острых язв слизистой оболочки желудка и двенадцатиперстной кишки. Более редким осложнением, несомненно связанным с геморрагическим синдромом, является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холемическое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желудочно-кишечное кровотечение, развивающееся на фоне тяжелой печеночной недостаточности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Среди наиболее часто встречающихся смертельных гнойных осложнений – бактериальная бронхопневмония, часто развивающаяся при геморрагическом синдроме с множественными кровоизлияниями, помимо других органов, в легких. Кроме того, при использовании инвазивных методов интенсивной терапии и реанимации развивается ИВЛ-ассоциированная пневмония, а также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гнойно-септические бактериальные,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микотические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бактериально-микотические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осложнения. В этих случаях крайне желательно проведение бактериологического и микологического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исследованийисследований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как для оценки адекватности проведенного лечения, так и для анализа возможности развития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инфекций.(10)</w:t>
      </w:r>
    </w:p>
    <w:p w:rsidR="003862EE" w:rsidRPr="004906ED" w:rsidRDefault="003862E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Кроме этого, для хронических вирусных гепатитов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характеро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-возникновение гепатоцеллюлярной карциномы- при циррозе печени, вызванном ХВГ С , риск ее возникновения составляет 5-10% в год(13), повышение </w:t>
      </w:r>
      <w:r w:rsidR="00036C20" w:rsidRPr="004906ED">
        <w:rPr>
          <w:rFonts w:ascii="Times New Roman" w:hAnsi="Times New Roman" w:cs="Times New Roman"/>
          <w:sz w:val="28"/>
          <w:szCs w:val="28"/>
        </w:rPr>
        <w:t xml:space="preserve">смертности от </w:t>
      </w:r>
      <w:r w:rsidRPr="004906ED">
        <w:rPr>
          <w:rFonts w:ascii="Times New Roman" w:hAnsi="Times New Roman" w:cs="Times New Roman"/>
          <w:sz w:val="28"/>
          <w:szCs w:val="28"/>
        </w:rPr>
        <w:t>сердечно</w:t>
      </w:r>
      <w:r w:rsidR="00036C20" w:rsidRPr="004906ED">
        <w:rPr>
          <w:rFonts w:ascii="Times New Roman" w:hAnsi="Times New Roman" w:cs="Times New Roman"/>
          <w:sz w:val="28"/>
          <w:szCs w:val="28"/>
        </w:rPr>
        <w:t>-сосудистых заболеваний( для ХВГ С и</w:t>
      </w:r>
      <w:proofErr w:type="gramStart"/>
      <w:r w:rsidR="00036C20"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6C20" w:rsidRPr="004906ED">
        <w:rPr>
          <w:rFonts w:ascii="Times New Roman" w:hAnsi="Times New Roman" w:cs="Times New Roman"/>
          <w:sz w:val="28"/>
          <w:szCs w:val="28"/>
        </w:rPr>
        <w:t>+С) (18)и повышение частоты инсулинорезистентности (13).</w:t>
      </w: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DFB" w:rsidRPr="00A647A5" w:rsidRDefault="00A647A5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 w:rsidR="00322DFB" w:rsidRPr="00A647A5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Сбор исходных данных.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ходе данной работы были использованы данные протоколов вскрытий следующих годов-1997 (51 из 350), 2007 (314 из 463) и 2017 (406 из 603).</w:t>
      </w:r>
    </w:p>
    <w:p w:rsidR="00A647A5" w:rsidRPr="004906ED" w:rsidRDefault="00A647A5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отбирались протоколы, где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сопутитвующего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патологоанатомического диагноза фигурировал вирусный гепатит.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 изучении протоколов исследовалис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пол, возраст, вид вирусного гепатита, основной и сопутствующие диагнозы, наличие/отсутствие фиброза печени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перестройки, активность гепатита, осложнения вирусного гепатита, сыгравшие роль в танатогенезе,  наличие других поражений печени, вирусологические данные. </w:t>
      </w: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основных причин смерти в исследованные годы.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Хронический вирусный гепатит был основным диагнозом: в 1997 году- в 27 случаях из 53, в 2007 году- в 187 из 314, в 2017 году- в 144 случаях из 406.</w:t>
      </w:r>
    </w:p>
    <w:p w:rsidR="00AA7AD7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B57774" w:rsidRPr="00B5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74" w:rsidRPr="00A647A5">
        <w:rPr>
          <w:rFonts w:ascii="Times New Roman" w:hAnsi="Times New Roman" w:cs="Times New Roman"/>
          <w:b/>
          <w:sz w:val="28"/>
          <w:szCs w:val="28"/>
        </w:rPr>
        <w:t>Структура основных причин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как основной диагноз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 случаев с ХВГ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Удельный вес ХВГ как основного диагноза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32,2%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Pr="00A647A5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Структура смертности в разные годы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1997: ХВ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хронические вирусные гепатиты)- 27 (52,9%). Рак печени-6 (11,8%). ОВГ (острые вирусные гепатиты)-6 (11,8%). Заболевания сердечно-сосудистой системы (ССС) -3 (5,9%). Бактериальная пневмония-3 (5,9%). ВИЧ-1 (2%). Злокачественные новообразования (2%).  Другое-4 (7,8%).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2007:ХВГ-182 (57,9%), ОВГ-3 (1%), рак печени-8 (2,5%).  ВИЧ-48 (15,3%), туберкулез-11 (3,5%). Заболевания сердечно-сосудистой системы- 17 (5,4%). Пневмония-6 (1,9%). ОКИ-9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2,9%). Злокачественные н</w:t>
      </w:r>
      <w:r w:rsidR="00B57774">
        <w:rPr>
          <w:rFonts w:ascii="Times New Roman" w:hAnsi="Times New Roman" w:cs="Times New Roman"/>
          <w:sz w:val="28"/>
          <w:szCs w:val="28"/>
        </w:rPr>
        <w:t>овообразования-3 (1%). Разное-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  <w:r w:rsidR="00B57774">
        <w:rPr>
          <w:rFonts w:ascii="Times New Roman" w:hAnsi="Times New Roman" w:cs="Times New Roman"/>
          <w:sz w:val="28"/>
          <w:szCs w:val="28"/>
        </w:rPr>
        <w:t>(</w:t>
      </w:r>
      <w:r w:rsidR="00B57774" w:rsidRPr="00B57774">
        <w:rPr>
          <w:rFonts w:ascii="Times New Roman" w:hAnsi="Times New Roman" w:cs="Times New Roman"/>
          <w:sz w:val="28"/>
          <w:szCs w:val="28"/>
        </w:rPr>
        <w:t>8?5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4906ED">
        <w:rPr>
          <w:rFonts w:ascii="Times New Roman" w:hAnsi="Times New Roman" w:cs="Times New Roman"/>
          <w:sz w:val="28"/>
          <w:szCs w:val="28"/>
        </w:rPr>
        <w:t>)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2017: ХВГ-131 (32,2%). Рак печени-18 (4,4%). ОВГ-1 (0,2%). ВИЧ-227 (55,9%). Пневмония-3 (0,7%). Заболевания ССС-7 (1,7%). Онко</w:t>
      </w:r>
      <w:r w:rsidR="00B57774">
        <w:rPr>
          <w:rFonts w:ascii="Times New Roman" w:hAnsi="Times New Roman" w:cs="Times New Roman"/>
          <w:sz w:val="28"/>
          <w:szCs w:val="28"/>
        </w:rPr>
        <w:t xml:space="preserve">заболевания-9 </w:t>
      </w:r>
      <w:proofErr w:type="gramStart"/>
      <w:r w:rsidR="00B577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7774">
        <w:rPr>
          <w:rFonts w:ascii="Times New Roman" w:hAnsi="Times New Roman" w:cs="Times New Roman"/>
          <w:sz w:val="28"/>
          <w:szCs w:val="28"/>
        </w:rPr>
        <w:t>2,2%). Разное-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57774">
        <w:rPr>
          <w:rFonts w:ascii="Times New Roman" w:hAnsi="Times New Roman" w:cs="Times New Roman"/>
          <w:sz w:val="28"/>
          <w:szCs w:val="28"/>
        </w:rPr>
        <w:t>(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>2,5%</w:t>
      </w:r>
      <w:r w:rsidRPr="004906ED">
        <w:rPr>
          <w:rFonts w:ascii="Times New Roman" w:hAnsi="Times New Roman" w:cs="Times New Roman"/>
          <w:sz w:val="28"/>
          <w:szCs w:val="28"/>
        </w:rPr>
        <w:t>).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мы можем видеть- удельный вес пациентов с ХВГ, умерших от ХВГ, в структуре смертности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больницы за период 1997-2007 года незначительно вырос, а затем в период с 2007 по 2017 год упал.  Доля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пациентов с ХВГ, умерших от рака печени, с 1197 по2007 год снизилась с 11,8 до 2,5%, затем в период с 2007 по 2017 выросла до 4,4%.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Снизились как относительные, так и абсолютные значения летальности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исследуемый период вырос удельный вес и абсолютное число пациентов с ХВГ, умерших от ВИЧ- с 1 пациента (2%) в 1997 до 277 (55,9%)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2007 году были пациенты с ХВГ, умершие от туберкулеза и ОКИ.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Непрерывно снижался удельный вес пациентов с ХВГ, умерших от заболевания сердечно-сосудистой системы: с 5,9% в 1997 до 5,4% в 2007 и затем до 1,7%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Также снизилась доля пациентов с ХВГ, умерших от бактериальных пневмоний- с 5,9% в 1997 до 1,9% в 2007 и 0,7% в 2017.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исследуемый период выросло абсолютное число пациентов с ХВГ, умерших от злокачественных новообразований, при этом их удельный вес колебался- с 2% в 1997 до 1% в 2007 году и 2,2%в 2017.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>Распределение пациентов по видовой принадлежности гепатитов.</w:t>
      </w:r>
    </w:p>
    <w:p w:rsidR="00AA7AD7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 2</w:t>
      </w:r>
      <w:r w:rsidR="00B57774" w:rsidRPr="00B57774">
        <w:rPr>
          <w:rFonts w:ascii="Times New Roman" w:hAnsi="Times New Roman" w:cs="Times New Roman"/>
          <w:sz w:val="28"/>
          <w:szCs w:val="28"/>
        </w:rPr>
        <w:t>. Распределение пациентов по видовой принадлежности гепатитов.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225"/>
        <w:gridCol w:w="2226"/>
        <w:gridCol w:w="2226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Вид гепатита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32,8%)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(45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(44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(11,8%)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(36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В+С+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1(0,3%)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За исследованные 20 лет значительно изменилось соотношение разных видов гепатитов.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наиболее распространен был ХВГ В и ХВГ В+В – по 45,1%.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2017 году был наиболее распространен ХВГ С-44,8%.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Прогрессивно снижалась распространенность вирусного гепатита В- с 45,1% в 1997 до 22,9% в 2007 и 11,3% в 2017. Распространенность ВГ С наоборот нарастала- с 19,6% в 1997 до 22,0% в 2007 и 44,8% в 2017. 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Также повышался удельный вес ХВГ В+С-в 1997 году он составил11,8%, в 2007-20,7%, в 2007-36,9%.. 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ВГ сначала повысился  с 15,6% в 1997 году до 32,8% в 2007 году, затем снизился до 4,7% в 2017 году.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B+C+A и B+C+A+D встречались только в 1997 году.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A5">
        <w:rPr>
          <w:rFonts w:ascii="Times New Roman" w:hAnsi="Times New Roman" w:cs="Times New Roman"/>
          <w:b/>
          <w:sz w:val="28"/>
          <w:szCs w:val="28"/>
        </w:rPr>
        <w:t xml:space="preserve">Летальность от гепатитов </w:t>
      </w:r>
    </w:p>
    <w:p w:rsidR="00AA7AD7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Летальность</w:t>
      </w:r>
      <w:proofErr w:type="spellEnd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гепатитов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225"/>
        <w:gridCol w:w="2226"/>
        <w:gridCol w:w="2226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Вид гепатита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(62,5%)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 (76,7%)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(52,6%)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(65,2%)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 (65,3%)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(41,3%)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(43,5%)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 (28,6%)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(21,7%)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(33,9%)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 (29,3%)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В+С+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B+C+A+D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Наибольший процент летальных исходов наблюдался при вирусных гепатитах B+D,B+C+A и B+C+A+D- 100%. Наибольшая летальность от ВГ В+С+D была описана в 1997 году-100%, наименьшая-в 2017- 60%. В 2007 году ВГ В+С+D зарегистрировано не было.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У ХВГ В, В+С, С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наибольшая летальность зарегистрирована в 2007 году.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 хронических вирусных гепатитов в 1997 году наибольший процент летальности имели ХВГ неверифицированный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(62,5%), наименьшую-ХВГ С(20%). В 2007 наибольший процент летальности был у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- 76,7%, наименьший- у ХВГ В+С-33,9%. В 2017 году наибольший процент летальности был у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-52,6%, наименьший-у ХВГ С-28,6%.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Распределение пациентов с вирусными гепатитами по полу</w:t>
      </w:r>
    </w:p>
    <w:p w:rsidR="00AA7AD7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57774" w:rsidRPr="00B57774">
        <w:rPr>
          <w:rFonts w:ascii="Times New Roman" w:hAnsi="Times New Roman" w:cs="Times New Roman"/>
          <w:sz w:val="28"/>
          <w:szCs w:val="28"/>
        </w:rPr>
        <w:t>. Распределение пациентов с вирусными гепатитами по полу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 (64,7%)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18 (35,3%)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178(56,7%)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136 (43,3%)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314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265(65,3%)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141(34,7%)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406 (100%)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можем видеть, что во все исследованные годы отмечалось численное преобладание мужчин.  В 1997 году удельный вес женщин составлял 35,3%, затем в 2007 году он повысился до 43,3% и в 2017 снизился до 34,7%.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Распределение пациентов, умерших от ХВГ, по полу.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Распределение пациентов, умерших от ХВГ, по полу.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15(55,6%)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12(44,4%)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92(51,7%)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86(48,3%)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 (100%)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80(61,1%)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51(38,9%)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 (100%)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Среди пациентов, умерших от ХВГ, прослеживается аналогичная тенденция. Мужчины численно преобладают. Удельный вес женщин с 44,4% в 1997 году повышается в 2007 году до 48,3%, и затем в 2017 году падает до 38,9%.</w:t>
      </w:r>
    </w:p>
    <w:p w:rsidR="00322DFB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 пациентов с ХВГ</w:t>
      </w:r>
    </w:p>
    <w:p w:rsidR="00AA7AD7" w:rsidRPr="00B57774" w:rsidRDefault="00AA7AD7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B57774" w:rsidRPr="00B57774">
        <w:rPr>
          <w:rFonts w:ascii="Times New Roman" w:hAnsi="Times New Roman" w:cs="Times New Roman"/>
          <w:sz w:val="28"/>
          <w:szCs w:val="28"/>
        </w:rPr>
        <w:t>. Средний возраст пациентов с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47,9697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53,8333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49,8627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43,2977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44,8421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43,9581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44,3207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45,2056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44,6280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Можно видеть следующее- средний возраст пациентов с ХВГ с 49,8627лет в 1997 году снижается до 43,9581 в 2007 году и затем в 2017 году незначительно повышается- до 44,6280.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группах женщин  и мужчин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воозраст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меняется одинаково, при этом женщины в среднем старше мужчин.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Средний возраст пациентов, умерших от ХВГ</w:t>
      </w:r>
    </w:p>
    <w:p w:rsidR="00AA7AD7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F67AFF" w:rsidRPr="00F67AFF"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53,1111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52,3333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44,2391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48,7955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46,4667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57,1667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55,4285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56,5263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пациентов, где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был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основным патологоанатомическим диагнозом, изменения аналогичны происходящим в общей группе.  В 1997 году средний возраст составил 52,8 лет, затем он снизился до 46,4667 лет и в 2017 году повысился до 56,5263 лет. При разделении по полу изменения возраста были аналогичны, при этом в 197 и 2017 году женщины оказались в среднем младше мужчин.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37,2353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42,5385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39,7079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50,3667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49,1819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48,8654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Возрастная динамика в группе пациентов, умерших от ХВГ С, аналогична возрастной динамике общей группы. Женщины также старше мужчин, кроме 2017 года-в 2017 году они оказались младше на 1,18 лет.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48,6667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41.2857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43.625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42.1364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43,7857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47,625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45,1818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Возрастная динамика в группе пациентов, умерших от ХВГ С, аналогична возрастной динамике общей группы. Во все исследуемые годы женщины старше мужчин.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50,6585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46,3947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48,6076</w:t>
            </w:r>
          </w:p>
        </w:tc>
      </w:tr>
      <w:tr w:rsidR="00322DFB" w:rsidRPr="004906ED" w:rsidTr="00322DFB">
        <w:tc>
          <w:tcPr>
            <w:tcW w:w="23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23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Возрастная динамика группы пациентов, умерших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ХВГ, противоположна динамике общей группы. В 1997 году средний возраст пациентов составил 47,6 лет. В 2007 году он повысился до 48,6076 лет и в 2017 снизился до 41,1 лет. Во все исследованные годы женщины оказались в среднем младше мужчин.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большинстве случаев в период с 1997 по 2007 год средний возраст пациентов повышался, женщины в среднем были старше мужчин. Исключением была группа пациентов, умерших от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ХВГ- там в 2007 году средний возраст повысился. Женщины были младше мужчин в группе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в группе ХВГ С в 2017 году и в группе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1997 и 2017 году.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Активность ХВГ на момент смерти пациента от ХВГ</w:t>
      </w:r>
    </w:p>
    <w:p w:rsidR="00AA7AD7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67AFF" w:rsidRPr="00F67AFF">
        <w:t xml:space="preserve"> </w:t>
      </w:r>
      <w:r w:rsidR="00F67AFF">
        <w:rPr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46(97,9)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10(52,6)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7(36,8)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2(10,5)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у всех пациентов  на момент смерти ХВГ был в стадии обострения. В 2007 году ХВГ в стадии обострения был у 97,8% пациентов, в 2,1% случаев ХВГ был вне обострения.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2017 году в стадии обострения было 52,6% ХВГ В, в 36,8% случаев ХВГ В был вне обострения, в 10,5% случаев нет данных.</w:t>
      </w:r>
      <w:proofErr w:type="gramEnd"/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F67AFF" w:rsidRPr="00F67AFF"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(96,8)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32(61,5%)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(28,8)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(9,6)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100% пациентов умерли от ХВГ С в стадии обострения.  В 2007 году-обострение-96,8%, вне обострения-3,2% пациентов. В 2017 году 61,5% пациентов в стадии обострения, 28,8%-вне обострения, 9,6%-нет данных.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21(95,5)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24(54,5)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17(38,6)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1997 году у всех пациентов  на момент смерти ХВГ В+С был в стадии обострения.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ХВГ в стадии обострения был у 95,5% пациентов, в 4,5% случаев ХВГ был вне обострения. В 2017 году в стадии обострения было 54,5% ХВГ В+С, в 38,6% случаев ХВГ В+С был вне обострения, в 6,8% случаев нет данных.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Вне обострения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и 2007 годах 100% пациентов на момент смерти находились в стадии обострения ХВГ. В 2017 году 50% было в стадии обострения, 50%-вне обострения.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Стеатоз</w:t>
      </w:r>
      <w:r w:rsidR="00DD1E5E">
        <w:rPr>
          <w:rFonts w:ascii="Times New Roman" w:hAnsi="Times New Roman" w:cs="Times New Roman"/>
          <w:b/>
          <w:sz w:val="28"/>
          <w:szCs w:val="28"/>
        </w:rPr>
        <w:t xml:space="preserve"> печени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spell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16(59,3)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10(37,0%)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138(77,5)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33(18,5)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7(3,9)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72(55,0)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32(24,4)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26(19,8)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доля пациентов со стеатозом печени составляла 59,3%. В 2007 году она увеличилась до 77,5% и затем в 2017 году снизилась до 55,0%. Доля пациентов без стеатоза  в 1997 году составляла 37,0%, далее в 2007 году она снизилась до18,5% и затем в 2017 году повысилась до 24,4%. Доля пациентов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без данных о наличии стеатоза нарастала- в 1997 году она составляла 3,7%, в 2007-3,9% и в 2017-19,8%.</w:t>
      </w:r>
    </w:p>
    <w:p w:rsidR="00322DFB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16 </w:t>
      </w:r>
      <w:r w:rsidR="00322DFB" w:rsidRPr="004906ED">
        <w:rPr>
          <w:rFonts w:ascii="Times New Roman" w:hAnsi="Times New Roman" w:cs="Times New Roman"/>
          <w:sz w:val="28"/>
          <w:szCs w:val="28"/>
        </w:rPr>
        <w:t>ХВГ неверифицированный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1(10)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64(81,0)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11(13,9)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4(5,1)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7(70)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3(30)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40% пациентов имели стеатоз печени. Затем, как и в генеральной совокупности, их удельный вес повысился до 81,0% и затем в 2017 году упал до 70%. Процент пациентов без стеатоза печени прогрессивно снижался. В 1997 году таких пациентов было 40%, в 2007- 13,95, в 2017-0. Удельный вес пациентов без данных в 1997 году составлял 10% . В 2007 он с и группы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снизлся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до 5,1% и в 2017- повысился до 30%.</w:t>
      </w:r>
    </w:p>
    <w:p w:rsidR="00322DFB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22DFB" w:rsidRPr="004906ED">
        <w:rPr>
          <w:rFonts w:ascii="Times New Roman" w:hAnsi="Times New Roman" w:cs="Times New Roman"/>
          <w:sz w:val="28"/>
          <w:szCs w:val="28"/>
        </w:rPr>
        <w:t>ХВГ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10(66,7)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0()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40(85,1)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7(14,9)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0()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11(57,8)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5(26,3)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3(15,8)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доля пациентов со стеатозом печени составила 66,7%. В 2007 году она повысилась до 85,1% и затем снизилась до 57,8%. Противоположные изменения произошли с долей пациентов без стеатоза- в 1997 году она составила 33,3%, затем в 2007 году она снизилась до 14,9% и затем в 2017 году повысилась до 26,3%. Пациенты без данных появились только в 2017 году и составили15,8%.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2(100)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21(67,7)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9(29,0)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1(3,2)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27(51,9)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15(28,8)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10(19,2)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у всех исследованных пациентов был стеатоз печени. Дальше доля пациентов со стеатозом прогрессивно снижалась- до 67,7% в 2007 и 51,9% в 2017. В 2007 году доля пациентов со стеатозом печени составила 29,05, в 2017-28,8%. Доля пациентов без данных о наличии стеатоза также нарастала- с 0% в 1997 до 3,2% в 2007 и 19,2% в 2017.</w:t>
      </w:r>
    </w:p>
    <w:p w:rsidR="00322DFB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AFF" w:rsidRPr="004906ED">
        <w:rPr>
          <w:rFonts w:ascii="Times New Roman" w:hAnsi="Times New Roman" w:cs="Times New Roman"/>
          <w:sz w:val="28"/>
          <w:szCs w:val="28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14(63,7)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6(27,3)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2(9,1)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26(59,0)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9(20,5)</w:t>
            </w:r>
          </w:p>
        </w:tc>
        <w:tc>
          <w:tcPr>
            <w:tcW w:w="191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9(20,5)</w:t>
            </w:r>
          </w:p>
        </w:tc>
        <w:tc>
          <w:tcPr>
            <w:tcW w:w="191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Удельный вес пациентов со стеатозом в 1997 году составил 40% .Далее в 2007 году он повысился до 63,7% и в 2017 году упал до 59,0%. Процент пациентов без стеатоза прогрессивно снижался-с 60 % в 1997 году до 27,3% в 2007 и 20,5% в 2017 году.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Процент пациентов без данных о наличии стеатоза наоборот повышался -в 1997 году таких пациентов отмечено не было, в 2007 году они составили 9,1%, а в 2017-20,5%.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мы можем видеть следующую тенденцию-удельный вес пациентов со стеатозом печени в период 1997-2007 гг. повышалс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в общей группе- с 59,3% в 1997 до 77,5% в 2007 году), а затем в 2017 году падал до значений, близких к значениям 1997 года ( 55,0% в общей группе). Противоположная тенденция наблюдалась у пациентов без стеатоза печени- их удельный вес возрос к 2007 году и затем снизился в 2017. Удельный вес пациентов без данных о наличии стеатоза при этом прогрессивно нарастал.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Исключением были –группа пациентов с ХВГ С- там процент пациентов со стеатозом непрерывно снижался, и группы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В+С- там наблюдалось непрерывное снижение удельного веса пациентов без стеатоза печени.</w:t>
      </w:r>
    </w:p>
    <w:p w:rsidR="00322DFB" w:rsidRPr="00DD1E5E" w:rsidRDefault="00322DFB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Аннулярная перестройка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исследуемый период в протоколах вскрытия было описано несколько паттернов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фиброзирования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печени: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неравномерное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незавершенная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(1 случай, не совсем понимаю, куда его деть, пока оставляю отдельно) и отсутствие перестройки печени.</w:t>
      </w:r>
    </w:p>
    <w:p w:rsidR="00AA7AD7" w:rsidRPr="00F67AFF" w:rsidRDefault="00F67AFF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FF">
        <w:rPr>
          <w:rFonts w:ascii="Times New Roman" w:hAnsi="Times New Roman" w:cs="Times New Roman"/>
          <w:sz w:val="28"/>
          <w:szCs w:val="28"/>
        </w:rPr>
        <w:t>Таблица 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DFB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2DFB" w:rsidRPr="004906ED">
        <w:rPr>
          <w:rFonts w:ascii="Times New Roman" w:hAnsi="Times New Roman" w:cs="Times New Roman"/>
          <w:sz w:val="28"/>
          <w:szCs w:val="28"/>
        </w:rPr>
        <w:t>се ХВГ</w:t>
      </w:r>
      <w:r w:rsidR="00AA7A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2"/>
        <w:gridCol w:w="1988"/>
        <w:gridCol w:w="983"/>
        <w:gridCol w:w="1852"/>
        <w:gridCol w:w="993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септы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Незавершенная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 (74,1)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(22,2%)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(3,7%)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156 (87,6%)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(9,6%)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(2,2%)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2(0,6%)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119 (90,8)</w:t>
            </w:r>
          </w:p>
        </w:tc>
        <w:tc>
          <w:tcPr>
            <w:tcW w:w="198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(6,8%)</w:t>
            </w:r>
          </w:p>
        </w:tc>
        <w:tc>
          <w:tcPr>
            <w:tcW w:w="98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(0,8%)</w:t>
            </w:r>
          </w:p>
        </w:tc>
        <w:tc>
          <w:tcPr>
            <w:tcW w:w="185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(1,5)</w:t>
            </w:r>
          </w:p>
        </w:tc>
        <w:tc>
          <w:tcPr>
            <w:tcW w:w="99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период с 1997 по 2017 годы нарастал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перестройкой. В 1997 году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было 74,1%, в 2007- 87,6%, в 2017- 90,8%. Противоположная тенденция наблюдалась с неравномерным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  в 1997 году оно составило 22,2%, в 2007-9,6%, в 2017- 6,8%.  В 1997 году был 1 пациент без фиброза печени (3,7%), в 2007 году таких пациентов было 2 (0,6%). В 2017 пациентов без фиброза печени зарегистрировано не было. Пациентов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описано не было. В 2007 году они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2,2%, а в 2017-1,5% от общего числа пациентов. В 2017 году 1 случай был описан как начинающаяся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</w:t>
      </w:r>
    </w:p>
    <w:p w:rsidR="00AA7AD7" w:rsidRPr="00F67AFF" w:rsidRDefault="00F67AFF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FF">
        <w:rPr>
          <w:rFonts w:ascii="Times New Roman" w:hAnsi="Times New Roman" w:cs="Times New Roman"/>
          <w:sz w:val="28"/>
          <w:szCs w:val="28"/>
        </w:rPr>
        <w:t>Таблица 21</w:t>
      </w:r>
      <w:r w:rsidR="00322DFB" w:rsidRPr="004906ED">
        <w:rPr>
          <w:rFonts w:ascii="Times New Roman" w:hAnsi="Times New Roman" w:cs="Times New Roman"/>
          <w:sz w:val="28"/>
          <w:szCs w:val="28"/>
        </w:rPr>
        <w:t>ХВГ  неверифицированный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843"/>
        <w:gridCol w:w="992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(20)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67 (84,8)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(11,4)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2(2,5)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(80)</w:t>
            </w:r>
          </w:p>
        </w:tc>
        <w:tc>
          <w:tcPr>
            <w:tcW w:w="198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843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менялся волнообразно. В 1997 году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 описано 2(40%). В 2007 году таких пациентов было 67 (84,8%), в 2017-8 (80%). Удельный вес пациентов с неравномерным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 снижался- с 40% (2 пациента) в 1997 году до 11,4% (9 пациентов) в 2007 и 10%(1 пациент) в 2017. Нарастал удельный вес пациентов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- в 1997 году - ни одного случая, в 2007- 2 (2,5%), в 2017-1 (10%). Снижался удельный вес пациентов без фиброза печени - в 1997 году-1 пациент (20%), в 2007 году-1 пациент (1,3%), в 2017 году-ни одного.</w:t>
      </w:r>
    </w:p>
    <w:p w:rsidR="00AA7AD7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126"/>
        <w:gridCol w:w="1701"/>
        <w:gridCol w:w="1134"/>
        <w:gridCol w:w="992"/>
      </w:tblGrid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Незавершенная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(73,3)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(26,7)</w:t>
            </w: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15(100)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40 (85,1)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(8,5)</w:t>
            </w: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1(2,1)</w:t>
            </w: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47(100)</w:t>
            </w:r>
          </w:p>
        </w:tc>
      </w:tr>
      <w:tr w:rsidR="00322DFB" w:rsidRPr="004906ED" w:rsidTr="00322DFB">
        <w:tc>
          <w:tcPr>
            <w:tcW w:w="81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(100%)</w:t>
            </w:r>
          </w:p>
        </w:tc>
        <w:tc>
          <w:tcPr>
            <w:tcW w:w="212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19(10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0)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1997 по 2017 годы прогрессивно повышался 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печени. В 1997 году он составил  73,3%, в 2007-85,1%, в 2017-100%. Количество пациентов с неравномерным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 снижалось- с 26,7% в 1997 до 8,5% в 2007 и до нуля в 2017 году. В 2007 году были описаны 2 случая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перестройки(4,3%) и 1 случай отсутствия фиброза печени (4,3%).</w:t>
      </w:r>
    </w:p>
    <w:p w:rsidR="00322DFB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670"/>
        <w:gridCol w:w="2242"/>
        <w:gridCol w:w="1266"/>
        <w:gridCol w:w="2067"/>
        <w:gridCol w:w="613"/>
        <w:gridCol w:w="884"/>
      </w:tblGrid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септы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аннулярная</w:t>
            </w:r>
            <w:proofErr w:type="spellEnd"/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 (87,1)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 (84,6)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 (11,5)</w:t>
            </w:r>
          </w:p>
        </w:tc>
        <w:tc>
          <w:tcPr>
            <w:tcW w:w="1266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исследованные годы удельный вес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печени прогрессивно снижался. В 1997 году он составлял 100%, в 2007-87,1%, в 2017-84,6%. Также только в 2017 году был описан один случай начинающейся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и 1 случай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перестройки.</w:t>
      </w:r>
    </w:p>
    <w:p w:rsidR="00322DFB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Таблица24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>ХВГ В+С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173"/>
        <w:gridCol w:w="2242"/>
        <w:gridCol w:w="2015"/>
        <w:gridCol w:w="613"/>
        <w:gridCol w:w="884"/>
      </w:tblGrid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Неравномерное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склерозирование</w:t>
            </w:r>
            <w:proofErr w:type="spellEnd"/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незавершенная</w:t>
            </w: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(100)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2DFB" w:rsidRPr="004906ED" w:rsidTr="00322DFB">
        <w:tc>
          <w:tcPr>
            <w:tcW w:w="69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3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42(95,4)</w:t>
            </w:r>
          </w:p>
        </w:tc>
        <w:tc>
          <w:tcPr>
            <w:tcW w:w="1705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687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22DFB" w:rsidRPr="004906ED" w:rsidRDefault="00322DFB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и 2007 годах в 100% случаев ХВГ В+С регистрировалась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В 20117 году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снизился, составив 95,4%. При этом появились 2 случая неравномерного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(4,5%)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в 6 случаях из 6 (100%). 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описываемые годы нарастал процент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 ткани печени. Противоположная тенденция наблюдалась с неравномерным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ткани печени. Аналогично снижался процент пациентов без перестройки ткани печени. Исключением являлись 2 группы пациентов.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 пациентов с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исследуемые годы процент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 ткани печени  снижался. В группе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повышался процент незавершённой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перестройки.</w:t>
      </w:r>
    </w:p>
    <w:p w:rsidR="00322DFB" w:rsidRPr="004906ED" w:rsidRDefault="00322DF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 умерших от 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не было описано случаев без перестройки ткани печени или с незавершенной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перестройкой.</w:t>
      </w:r>
    </w:p>
    <w:p w:rsidR="004906ED" w:rsidRPr="00DD1E5E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Маркеры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8 из 10 случаев (80%) маркеры гепатитов В и С отрицательны. В 10 % случаев  данных о маркерах нет, вероятно, диагноз выставлен исходя из данных анамнеза. В 1 случае (10%) для HBs Ag получены неопределенные значения, при этом данных о HBc Ab и HCV Ab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нет. Таким образом 2 из 10 (20%)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хронических вирусных гепатитов вызывают сомнения.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26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5 из 19 случаев (26,3%) в протоколах вскрытия нет данных о наличии маркеров гепатитов В и С,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HBs Ag и HBc Ab отрицательны. Данных о проведении ПЦР или ИГХ печени в протоколе вскрытия, нет, как ставили диагноз-непонятно. Вероятно, это неверифицированный ХВГ.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положительны HBs Ag, HBc Ab и HCV Ab, диагноз должен был бы звучать как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 оставшихся 12 случаев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олько в 1 есть HBs Ag, в остальных 11 можно считать ХВГ В оккультным.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933"/>
        <w:gridCol w:w="1847"/>
        <w:gridCol w:w="1342"/>
        <w:gridCol w:w="2192"/>
        <w:gridCol w:w="1123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22 из 52 случаев (42,3%) нет данных о маркерах гепатитов В и С,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HBc Ab положительны в 3 случаях, следовательно, можно предположить наличие у пациентов оккультного гепатита В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так как HBs Ag при этом отрицательны). В 2 случаях (3,8%) HCV Ab отрицательны, следовательно, есть сомнения в правомочности диагноза ХВГ С (там же неравномерная перестройка и нет данных об активности).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только в 25 случаях (48,1%) данные серологии соответствуют диагнозу ХВГ С. 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28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AFF" w:rsidRPr="004906ED">
        <w:rPr>
          <w:rFonts w:ascii="Times New Roman" w:hAnsi="Times New Roman" w:cs="Times New Roman"/>
          <w:sz w:val="28"/>
          <w:szCs w:val="28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В 16 случаях (36,4%) - нет данных о маркерах вообще,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В 3 случаях присутствуют HCV Ab, HBc Ab и HBs Ag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отрицательны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, диагноз ХВГ В+С сомнителен, больше похоже на ХВГ С. HBs Ag положителен только в 1 случае, в 23 случаях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составе ХВГ В+С можно считать оккультным.</w:t>
      </w:r>
    </w:p>
    <w:p w:rsidR="004906ED" w:rsidRPr="00AA7AD7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29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>ХВГ В+</w:t>
      </w:r>
      <w:r w:rsidR="00F67AFF"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HBc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(33%) нет данных о маркерах, диагноз выставлен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анамнестически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 В оставшихся 2 случаях (66,7%) HBc Ab и HBs Ag положительны, HCV Ab отрицательны.</w:t>
      </w:r>
    </w:p>
    <w:p w:rsidR="004906ED" w:rsidRPr="00AA7AD7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30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r w:rsidR="00F67AFF"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7AFF" w:rsidRPr="004906ED">
        <w:rPr>
          <w:rFonts w:ascii="Times New Roman" w:hAnsi="Times New Roman" w:cs="Times New Roman"/>
          <w:sz w:val="28"/>
          <w:szCs w:val="28"/>
        </w:rPr>
        <w:t>+</w:t>
      </w:r>
      <w:r w:rsidR="00F67AFF" w:rsidRPr="004906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AFF" w:rsidRPr="004906ED">
        <w:rPr>
          <w:rFonts w:ascii="Times New Roman" w:hAnsi="Times New Roman" w:cs="Times New Roman"/>
          <w:sz w:val="28"/>
          <w:szCs w:val="28"/>
        </w:rPr>
        <w:t>+</w:t>
      </w:r>
      <w:r w:rsidR="00F67AFF"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 случаях из 3 (66,7%) присутствует HBs Ag, в 1 случае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составе ХВГ 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оккультным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Таким образом, за 2017 год: в 45 (34,4%)случаев диагноз выставлен, исходя из данных анамнеза. Оккультный ХВГ В- 38 случаев из 131((29%)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Несовпадение картины серологии и патологоанатомического диагноза-10 случаев (7,6%)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 год</w:t>
      </w:r>
    </w:p>
    <w:p w:rsidR="004906ED" w:rsidRPr="004906ED" w:rsidRDefault="00F67AFF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31</w:t>
      </w:r>
      <w:r w:rsidR="004906ED" w:rsidRPr="004906ED">
        <w:rPr>
          <w:rFonts w:ascii="Times New Roman" w:hAnsi="Times New Roman" w:cs="Times New Roman"/>
          <w:sz w:val="28"/>
          <w:szCs w:val="28"/>
        </w:rPr>
        <w:t>ХВГ неверифицированный</w:t>
      </w:r>
      <w:r w:rsidR="00AA7A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Нет данных о маркерах вирусных гепатитов в 6 случаях (7,6%). Нет данных о том, проводилось 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исследование  на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– в 6 случаях, на ХВГ В (HBs Ag)- в 15 случаях. Еще в 11 случаях получены неопределенные результаты, данных о повторных исследованиях нет. В 53 случаях HBs Ag отрицателен, что не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исключает возможности наличия оккультного ХВГ В. Результаты серологического исследования на  HBc Ab известны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только в 14 случаях (результат отрицательный). Следовательно, говорить о том, что что ХВГ по данным серологии не является ни В, ни С, можно только в 14 случаях.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(1,3%) получен положительный результат при исследовании на  HCV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следовательно, можно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предположть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что в данном случае имеет место ХВГ С.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32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По результатам серологического исследования только в 20 из 31 случая (64,5%) HCV Ab положительны. Нет данных о HCV Ab в 10 случаях (32,3%).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результат исследования на HCV Ab отрицателен. В этом случае также отсутствует HBs Ag, нет данных о наличии HBc Ab. Таким образом, исходя из данных серологии, нельзя сказать, что это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1 (3,2%) случае получен положительный результат при исследовании  на HBc Ab. При этом в сыворотке пациента также присутствовали HCV Ab, HBs Ag обнаружено не было.  Следовательно, это скорее ХВГ С+ оккультный ХВГ 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7 из 31 (22,6%) случаев нет данных о наличии маркеров ВГ В и С. Вероятно, диагноз ХВГ С был установлен исходя из данных анамнеза. Также в 8 случаях нет данных о наличии у пациентов HBs Ag, еще в 3 случаях получены неопределенные значения, данных о дополнительных исследованиях также нет. В 28 из 31 случаев нет данных о наличии HBc Ab. Таким образом, в 28 из 31 случаев наличие ХВГ В по данным серологического исследования исключить нельзя. Только в 2 случаях данные серологического исследования соответствуют диагнозу ХВГ С.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33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6 случаях (12,7%) нет данных о наличии маркеров ВГ, вероятно, диагноз поставлен исходя из данных анамнеза.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11 случаях нет данных о наличии HBs Ag, еще в 9 при серологическом исследовании получен неопределенный результат. В 26 случаях нет данных о наличии HBc Ab. В 10-о наличии HCV Ab.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 случае были выявлены HCV Ab, при этом HBs Ag обнаружено не было, о наличии HBc Ab данных нет. Можно предположить, что имел место либо ХВГ С, либо ХВГ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оккультный+С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HBs Ag был обнаружен в 6 случаях. HBc Ab были обнаружены в 20 случаях, при этом в 10 случаях был получен отрицательный результат при исследовании на HBs Ag. Следовательно, 10 из диагностированных ХВГ В (21,3%) можно считать оккультными.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10 случаях нет данных о наличии HCV Ab, следовательно, нельзя исключить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Было 9 пациентов (19,1%), у которых были получены неопределенные значения HBs Ag. У всех не было обнаружено HCV Ab и только у 4 имелись HBc Ab. В 5 случаях диагноз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представляется сомнительным.</w:t>
      </w:r>
    </w:p>
    <w:p w:rsidR="004906ED" w:rsidRPr="004906ED" w:rsidRDefault="00DD1E5E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ХВГ В+С</w:t>
      </w:r>
      <w:r w:rsidR="00AA7AD7">
        <w:rPr>
          <w:rFonts w:ascii="Times New Roman" w:hAnsi="Times New Roman" w:cs="Times New Roman"/>
          <w:sz w:val="28"/>
          <w:szCs w:val="28"/>
        </w:rPr>
        <w:t xml:space="preserve"> Таблица 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4 из 22 случаев (18,2%) данных о маркерах ВГ 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10 из 22 случаев (45,5%) нет данных о HBc Ab, в 4- о HCV Ab. В 7 случаях (31,8%) нет данных о наличии HBs Ag, и еще в 2 (9,1%) получены неопределенные значения.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 случаях (9,1%) HCV Ab отсутствуют.  В одном из этих случаев положительны HBc Ab и HBs Ag, то есть можно считать это ХВГ В. В другом HBs Ag отсутствует, а о наличии HBc Ab неизвестно. Следовательно, это либо оккультный ХВГ, либо неверифицированный.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6 из 22 (27,3%) случаев результаты серологического исследования на HBc Ab положительны, а на HBs Ag отрицательны. Во всех этих случаях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lastRenderedPageBreak/>
        <w:t>обнаружены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HCV Ab.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27,3% случаев наблюдается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 оккультный +С.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Таким образом, за 2007 год: в 23 из 178 случаев(12,9%)  данных серологии нет, диагноз выставлен исходя из анамнеза.17 оккультных ХВГ (9,6%). 9 несовпадений патологоанатомического диагноза и данных серологии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 год.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35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 всех 5 случаях HBs Ag и HCV Ab не обнаружены. Данные о наличии HBc Ab во всех 5 случаях отсутствуют, следовательно,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ХВГ В исключить нельзя.</w:t>
      </w:r>
    </w:p>
    <w:p w:rsidR="004906ED" w:rsidRPr="004906ED" w:rsidRDefault="00F67AFF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06ED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4906ED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7A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 случаях нет данных о наличии HCV Ab, при этом в 1 из них есть HBs Ag, в другом-HBc Ab.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2 случаях отрицательны все маркеры, следовательно, это вероятнее ХВГ неверифицированный.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Еще в 1 случае HBc Ab и HCV Ab отрицательны, данных о наличии HBs Ag нет. Вероятно, это следует считать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Еще в 3 случаях отрицательны HBs Ag и HCV Ab, данных о наличии HBc Ab нет, следовательно, это либо оккультный ХВГВ, либо неверифицированный.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HBs Ag не обнаружен, HCV Ab положительны. Следовательно, это можно считать оккультным хроническим вирусным гепатитом 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r w:rsidR="00AA7AD7">
        <w:rPr>
          <w:rFonts w:ascii="Times New Roman" w:hAnsi="Times New Roman" w:cs="Times New Roman"/>
          <w:sz w:val="28"/>
          <w:szCs w:val="28"/>
        </w:rPr>
        <w:t xml:space="preserve"> Таблица 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 случае (50%) нет данных о наличии HBc Ab. HBs Ag и HCV Ab при этом не обнаружено. Диагноз ХВГ С представляется сомнительным. Возможно, имеет место оккультный ХВГ В или неверифицированный ХВГ.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38</w:t>
      </w:r>
      <w:r w:rsidR="00F67AFF" w:rsidRPr="00F67AFF">
        <w:rPr>
          <w:rFonts w:ascii="Times New Roman" w:hAnsi="Times New Roman" w:cs="Times New Roman"/>
          <w:sz w:val="28"/>
          <w:szCs w:val="28"/>
        </w:rPr>
        <w:t xml:space="preserve"> </w:t>
      </w:r>
      <w:r w:rsidR="00F67AFF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F67AFF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AFF" w:rsidRPr="004906ED">
        <w:rPr>
          <w:rFonts w:ascii="Times New Roman" w:hAnsi="Times New Roman" w:cs="Times New Roman"/>
          <w:sz w:val="28"/>
          <w:szCs w:val="28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933"/>
        <w:gridCol w:w="1847"/>
        <w:gridCol w:w="1340"/>
        <w:gridCol w:w="2192"/>
        <w:gridCol w:w="1124"/>
      </w:tblGrid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Неопределенное значение</w:t>
            </w: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HBs 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13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</w:p>
        </w:tc>
        <w:tc>
          <w:tcPr>
            <w:tcW w:w="17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1 случае из 5 (20%) у пациента на наблюдалось HBs Ag, зато были обнаружены  HBc Ab, следовательно, можно считать это ХВГ В </w:t>
      </w:r>
      <w:proofErr w:type="spellStart"/>
      <w:proofErr w:type="gramStart"/>
      <w:r w:rsidRPr="004906ED">
        <w:rPr>
          <w:rFonts w:ascii="Times New Roman" w:hAnsi="Times New Roman" w:cs="Times New Roman"/>
          <w:sz w:val="28"/>
          <w:szCs w:val="28"/>
        </w:rPr>
        <w:t>оккультный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+С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Еще в одном случае(20%) HBs Ag и HBc Ab были отрицательны. Вероятно, это ХВГ 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в 1997 году- 2 оккультных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хвг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из 27 ХВГ всего (7,4%). 5 несовпадений патологоанатомических диагнозов с данными  серологии (18,6%). Нет диагнозов, выставленных только исходя из анамнеза.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Выводы: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период с 1997 по 2017 год 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больнице значительно вырос процент диагнозов ХВГ, выставленных без данных серологии с 0 в 1997 году до 34,3% в 2017(или просто данные серологии не пишут в протокол вскрытия).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Изменился процент расхождения патологоанатомических диагнозов и данных серологии- с 18,6% в 1997 году до 5,6% в 2007 году и 7,6% в 2017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Выросла доля оккультного хронического  вирусного гепатита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- с 7,4% в 1997 до 9,6% в 2007 и 29% в 2017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Причины смерти</w:t>
      </w:r>
    </w:p>
    <w:p w:rsidR="00F67AFF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6ED">
        <w:rPr>
          <w:rFonts w:ascii="Times New Roman" w:hAnsi="Times New Roman" w:cs="Times New Roman"/>
          <w:sz w:val="28"/>
          <w:szCs w:val="28"/>
        </w:rPr>
        <w:t>1997</w:t>
      </w:r>
      <w:r w:rsidR="00AA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ED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39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852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1(20)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расширенных вен пищевода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Острая сердечная недостаточность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Состав флегмон ЖКТ-1 флегмона тощей, слепой и восходящей кишки, асцит-перитонит. 1 флегмона слепой и восходящей кишки</w:t>
      </w:r>
    </w:p>
    <w:p w:rsidR="004906ED" w:rsidRPr="00F67AFF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40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F67AFF" w:rsidRPr="00F67AFF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419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(40)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(33,3)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кома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41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Состав флегмон ЖКТ-4 флегмоны толстой кишки, 1 флегмона желудка и корня брыжейки.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Другое-1 анемия смешанного генеза, 1  гнойный мио-и перикардит.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41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852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кома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Флегмона слепой кишки-1.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42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60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кома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15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 флегмона ЖКТ-флегмона желудка, брыжейки и ворот печени.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1997-ведущие осложнения</w:t>
      </w:r>
    </w:p>
    <w:p w:rsidR="00AA7AD7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43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ведущие</w:t>
      </w:r>
      <w:proofErr w:type="spellEnd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осложнения</w:t>
      </w:r>
      <w:proofErr w:type="spellEnd"/>
    </w:p>
    <w:tbl>
      <w:tblPr>
        <w:tblStyle w:val="a3"/>
        <w:tblW w:w="12017" w:type="dxa"/>
        <w:tblLook w:val="04A0" w:firstRow="1" w:lastRow="0" w:firstColumn="1" w:lastColumn="0" w:noHBand="0" w:noVBand="1"/>
      </w:tblPr>
      <w:tblGrid>
        <w:gridCol w:w="3713"/>
        <w:gridCol w:w="893"/>
        <w:gridCol w:w="960"/>
        <w:gridCol w:w="959"/>
        <w:gridCol w:w="1690"/>
        <w:gridCol w:w="3802"/>
      </w:tblGrid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 (%)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 (%)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С(%)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Итого(%)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(40)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1(20) 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(33,3)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(29,6)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5(33)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(33,3)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кома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</w:tr>
      <w:tr w:rsidR="004906ED" w:rsidRPr="004906ED" w:rsidTr="0045538B">
        <w:tc>
          <w:tcPr>
            <w:tcW w:w="407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2(7,4)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Таким образом, наиболее часто в структуре осложнений, приведших к смерти у пациентов, умерших от ХВГ в 1997 году встречалось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кровотечение (40,7%) случаев. На втором месте по частоте находятся флегмоны ЖКТ (33,3%). На третьем-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расширеннных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вен пищевода (29,8%). С равной частотой (7,4% или по 2 случая в выборке) встречались тромбоз воротной вены, острая сердечная недостаточность и другие ЖКК.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Только в 3,7% случаев пациенты умирали от печеночной комы и асцит-перитонита. В 3,7% случаев (1 случай) была обнаружена малигнизация, не вынесенная при этом в основной диагноз.</w:t>
      </w:r>
    </w:p>
    <w:p w:rsidR="004906ED" w:rsidRPr="00F67AFF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этом чаще всего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желудочные кровотечения описывались у пациентов с  ХВГ С (100%), и ХВГ В 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(40%). Реже всего они встречались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 Кровотечения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встречались только у пациентов с ХВГ В(33,3%) 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+С (60%). Аналогично с тромбозом воротной вены- 6,7% при ХВГ В и 20% при ХВГ В+С (по одному случаю). Острая сердечная недостаточность в качестве основного осложнения, приведшего к смерти, встречалась только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 Также только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встречался асцит-перитонит. Только при ХВГ В были описаны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кома(1 случай, 6,7%)  и</w:t>
      </w:r>
      <w:r w:rsidR="00F6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AFF">
        <w:rPr>
          <w:rFonts w:ascii="Times New Roman" w:hAnsi="Times New Roman" w:cs="Times New Roman"/>
          <w:sz w:val="28"/>
          <w:szCs w:val="28"/>
        </w:rPr>
        <w:t>малингизация</w:t>
      </w:r>
      <w:proofErr w:type="spellEnd"/>
      <w:r w:rsidR="00F67AFF">
        <w:rPr>
          <w:rFonts w:ascii="Times New Roman" w:hAnsi="Times New Roman" w:cs="Times New Roman"/>
          <w:sz w:val="28"/>
          <w:szCs w:val="28"/>
        </w:rPr>
        <w:t xml:space="preserve"> (1 случай, 6,7%).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 45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73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11(23,4)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15(32,0)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5(10,7)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 ЖКТ описано 6, из них 1 флегмона желудка, 1 начинающаяся флегмона тощей кишки, 3 флегмоны слепой и восходящей кишки, 1 флегмона толстой кишки неуточненная.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6 случаев асцит-перитонита, в 4 случаях связан с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в 1 с лапароцентезом, в 1-криптогенный. Другие ЖКК- в их числе 1 гемоперитонеум, вызванный кровотечением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большого сальника. 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46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44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(31,8)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(36,4)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(9,1)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категорию «другое» отнесен 1 тромбофлебит верхней полой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вены+инфаркты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легких.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Асцит-перитонит-8 случаев, из них 5 ассоциированы с флегмоной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1 с вторичным панкреатитом, 1 с отеком стенки кишки, 1-криптогенный (но у пациента пупочная грыжа+ хронический панкреатит).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47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(20,3)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(21,5)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(15,2)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(10,1)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(2,5)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1 случай-тромбоз верхней полой вены и ТЭЛА, геморрагический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посткатетеризационный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цистит, уретрит, пиелит. 1 случай-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неясного генеза.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одном случае конкурирующие диагнозы-ОИМ двухдневной давности и ХВГ.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Асцит-перитонит-12 случаев. Из них 1 вызван обострением сопутствующего панкреатита, 7 связаны с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3 – с острым панкреатитом. 1 случай асцит-перитонита-сочетание асцит-перитонита с паховой грыжей, перфорация грыжевого мешка, инфицирование асцитической жидкости.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48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Аррозионное желудочное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кровотечение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(32,3)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(35,5)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(9,7)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Из 4 пневмоний 2 –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аспергиллезные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категорию «Другое» были отнесены: 1 перипанкреатит,1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связанная с обострением панкреатита,1 фибринозный перикардит в сочетании с пневмонией. 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онмк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стволе. 1 ятрогенный гемоторакс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3 асцит-перитонита,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ассоциированных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 флегмоной толстой кишки. 1 острый гнойный перитонит без асцита, в  сочетании с пищеводным кровотечением. 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50</w:t>
      </w:r>
      <w:r w:rsidR="00B57774">
        <w:rPr>
          <w:rFonts w:ascii="Times New Roman" w:hAnsi="Times New Roman" w:cs="Times New Roman"/>
          <w:sz w:val="28"/>
          <w:szCs w:val="28"/>
        </w:rPr>
        <w:t xml:space="preserve"> Основные причины смерти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2182"/>
        <w:gridCol w:w="1159"/>
        <w:gridCol w:w="1154"/>
        <w:gridCol w:w="883"/>
        <w:gridCol w:w="2804"/>
        <w:gridCol w:w="1389"/>
      </w:tblGrid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В+С(%)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С(%)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неверифицированный</w:t>
            </w:r>
          </w:p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 ХВГ (%)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3 (13,6)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10 (32,3)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10 (12,7) 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расширенных вен пищевода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11(23,4)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(35,5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(12,7)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Острая сердечная недостаточность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15(32,0)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(20,3)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(31,8)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 (21,5)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 (19,6%)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(36,4)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(9,7)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(15,2)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(1,3)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3(6,4)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(9,1)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(12,7)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(10,7%)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(18,2)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(10,1)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(12,3%)</w:t>
            </w:r>
          </w:p>
        </w:tc>
      </w:tr>
      <w:tr w:rsidR="004906ED" w:rsidRPr="004906ED" w:rsidTr="0045538B">
        <w:tc>
          <w:tcPr>
            <w:tcW w:w="243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5(10,7)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(16,1)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(2,5)</w:t>
            </w:r>
          </w:p>
        </w:tc>
        <w:tc>
          <w:tcPr>
            <w:tcW w:w="136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 (7,3%)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смерти от ХВГ в 2007 году были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пищевода, острая сердечная недостаточность  и флегмоны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по 19,6% каждая. Далее шли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кровотечение и асцит-перитонит-по 16,3%.  В 12,4% случаев пациенты имели в структуре осложнений пневмонию и в 10,7% случаев-вторичный панкреатит. Тромбозов воротной вены было описано 2(1,1%), малигнизация-1 (0,6%).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часто острая сердечная недостаточность встречалась у пациентов с ХВГ В (32,0%), реже всего-с ХВГ С (0%). Только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 встречался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тромбоз воротной вены (2 случая).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Аррозионное желудочное кровотечение чаще всего встречалось при ХВГ С (32,3%), реже всего- при ХВГ В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(12,8 и 12,7% соответственно).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Флегмоны ЖКТ и асцит-перитонит чаще всего встречались при ХВГ В+С- 31,8 и 36,4% соответственно. Реже всего они встречались при ХВГ В.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наиболее частыми осложнениями были флегмоны ЖКТ (21,5%) и ОСН (20,3%).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Малигнизация в составе причин смертности, не вынесенная в основной диагноз, была описана только в 1 случае при ХВГ В+С.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Вторичный панкреатит чаще возникал у пациентов с ХВГ С и 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(12,9 и 12,7% соответственно).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Пневмония наиболее часто встречалась при ХВГ В+С- 18,2% случаев, реже всего-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Не было описано ни одного случая печеночной комы.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 год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51</w:t>
      </w:r>
      <w:r w:rsidR="00B57774" w:rsidRPr="00B57774"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</w:tblGrid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 (10,5)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расширенных вен пищевода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(21,1)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Острая сердечная недостаточность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(31,6)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</w:tr>
      <w:tr w:rsidR="004906ED" w:rsidRPr="004906ED" w:rsidTr="0045538B">
        <w:tc>
          <w:tcPr>
            <w:tcW w:w="50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26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Другие ЖКК-1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расширенных вен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3 пищеводно-желудочных кровотечения. 1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пищеводное кровотечение.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 ЖКТ-3. 2 флегмоны толстой кишки (слепой и восходящей), 1- желудка и тощей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Было описано  3 асцит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еритонита. В 2 случаях причина-флегмоны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в 1-инфицирование асцитической жидкости при лапароцентезе.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«Другое» отнесена 1 перфорация печени при плевральной пункции.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52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ХВГ неверифицированный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</w:tblGrid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4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«другое» отнесена 1 хроническая почечная недостаточность.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53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774" w:rsidRPr="004906ED">
        <w:rPr>
          <w:rFonts w:ascii="Times New Roman" w:hAnsi="Times New Roman" w:cs="Times New Roman"/>
          <w:sz w:val="28"/>
          <w:szCs w:val="28"/>
        </w:rPr>
        <w:t>+С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(18,2)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(25,0)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(22,7)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(15,9)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</w:tr>
      <w:tr w:rsidR="004906ED" w:rsidRPr="004906ED" w:rsidTr="0045538B">
        <w:tc>
          <w:tcPr>
            <w:tcW w:w="54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категорию другое были отенсены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ЭЛА-2. Острая сердечная недостаточность, в сочетании с   геморрагическим синдромом и тэла-1.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Тромбоз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позвздошной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 и верхней брыжеечной вен в сочетании с инфарктом кишки-1. Энцефалопатия, кома-1. Фибринозный перикардит-1.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Асцит-перитонитов было описано 6.  Причинами были флегмона толстой кишки в 5 случаях, и в 1-флегмона желудка.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Флегмон ЖКТ было описано 10. 6 из них- флегмоны толстой кишки, 2 флегмоны желудка, 1 флегмона тонкой и слепой кишки, и 1 флегмона кишки неуточненная.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54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4906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6204"/>
        <w:gridCol w:w="1842"/>
      </w:tblGrid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(23,1)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 (19,2)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(11,4)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</w:tr>
      <w:tr w:rsidR="004906ED" w:rsidRPr="004906ED" w:rsidTr="0045538B">
        <w:tc>
          <w:tcPr>
            <w:tcW w:w="620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(9,1)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Асцит-перитонитов описано 9. 6 вызвано флегмона кишки, 1-острым панкреатитом, 1-осложнение лапароцентеза. 1-асцит-перитонит сочетается с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отеком тонкой кишки. Было описано 9 случаев флегмоны толстой кишки, 1-тощей+ толстой.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В категорию «другое» были отнесены: псевдомембранозный колит-2, гнойно-геморрагический плеврит-1, гемоперитонеум после лапапроцентеза-1.</w:t>
      </w:r>
    </w:p>
    <w:p w:rsidR="004906ED" w:rsidRPr="00B57774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55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>
        <w:rPr>
          <w:rFonts w:ascii="Times New Roman" w:hAnsi="Times New Roman" w:cs="Times New Roman"/>
          <w:sz w:val="28"/>
          <w:szCs w:val="28"/>
        </w:rPr>
        <w:t>ХВГ В+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35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56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774">
        <w:rPr>
          <w:rFonts w:ascii="Times New Roman" w:hAnsi="Times New Roman" w:cs="Times New Roman"/>
          <w:sz w:val="28"/>
          <w:szCs w:val="28"/>
        </w:rPr>
        <w:t>+С+</w:t>
      </w:r>
      <w:r w:rsidR="00B5777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35"/>
      </w:tblGrid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(66)</w:t>
            </w:r>
          </w:p>
        </w:tc>
      </w:tr>
      <w:tr w:rsidR="004906ED" w:rsidRPr="004906ED" w:rsidTr="0045538B">
        <w:tc>
          <w:tcPr>
            <w:tcW w:w="47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Асцит-перитонит </w:t>
            </w:r>
          </w:p>
        </w:tc>
        <w:tc>
          <w:tcPr>
            <w:tcW w:w="11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(33)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Асцит-перитонит был связан с флегмоной толстой кишки.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57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>
        <w:rPr>
          <w:rFonts w:ascii="Times New Roman" w:hAnsi="Times New Roman" w:cs="Times New Roman"/>
          <w:sz w:val="28"/>
          <w:szCs w:val="28"/>
        </w:rPr>
        <w:t>Основные причины смерти от</w:t>
      </w:r>
      <w:r w:rsidR="00B57774" w:rsidRPr="004906ED">
        <w:rPr>
          <w:rFonts w:ascii="Times New Roman" w:hAnsi="Times New Roman" w:cs="Times New Roman"/>
          <w:sz w:val="28"/>
          <w:szCs w:val="28"/>
        </w:rPr>
        <w:t xml:space="preserve"> ХВГ за 2017 год</w:t>
      </w:r>
    </w:p>
    <w:tbl>
      <w:tblPr>
        <w:tblStyle w:val="a3"/>
        <w:tblW w:w="9237" w:type="dxa"/>
        <w:tblLook w:val="04A0" w:firstRow="1" w:lastRow="0" w:firstColumn="1" w:lastColumn="0" w:noHBand="0" w:noVBand="1"/>
      </w:tblPr>
      <w:tblGrid>
        <w:gridCol w:w="2768"/>
        <w:gridCol w:w="1275"/>
        <w:gridCol w:w="1284"/>
        <w:gridCol w:w="1277"/>
        <w:gridCol w:w="1277"/>
        <w:gridCol w:w="1356"/>
      </w:tblGrid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Н(%)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В+С 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ХВГ С(%)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Итого(%)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 (10,5)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8 (18,2)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9 (17,3) 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(10,7)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(25,0)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 (23,1)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(21,3)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(8,4)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Тромбоз воротной вены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(22,7)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  (19,2)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(19,1)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(17,3)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(14,5)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(11,5)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(12,2)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(3,8)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(15,9)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(13,0)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Полиорганная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 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(6,8)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венозные тромбозы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Септицемия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(1,9)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(4,5)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(7,6)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(9,2)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частой причиной смерти в 2017 году стало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(21,3%).  На 2 месте-флегмоны ЖКТ -19,1%.  Третьим по частоте стал асцит-перитонит.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Наиболее частой причиной смерти при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ХВГ стала печеночная недостаточность (30%). При этом она не встречалась при ХВГ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и ХВГ С, при ХВГ В+С она была описана только в 4,5%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В лидирующими причинами смерти стали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и острая сердечная недостаточность (по 21,1%). Флегмоны ЖКТ, асцит-перитонит и пневмония встречаются в 15,8%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С лидирующие причины смерти совпадают с указанными для всех ХВГ. 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При ХВГ В+С наиболее часто встречались кровотечение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(25%), флегмоны ЖКТ-22,7%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желудочные кровотечения-18,2%.</w:t>
      </w:r>
    </w:p>
    <w:p w:rsidR="00AA7AD7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58</w:t>
      </w:r>
      <w:r w:rsidR="00B57774">
        <w:rPr>
          <w:rFonts w:ascii="Times New Roman" w:hAnsi="Times New Roman" w:cs="Times New Roman"/>
          <w:sz w:val="28"/>
          <w:szCs w:val="28"/>
        </w:rPr>
        <w:t>. Сравнения распространенности причин смерти</w:t>
      </w:r>
    </w:p>
    <w:tbl>
      <w:tblPr>
        <w:tblStyle w:val="a3"/>
        <w:tblW w:w="6657" w:type="dxa"/>
        <w:tblLook w:val="04A0" w:firstRow="1" w:lastRow="0" w:firstColumn="1" w:lastColumn="0" w:noHBand="0" w:noVBand="1"/>
      </w:tblPr>
      <w:tblGrid>
        <w:gridCol w:w="2787"/>
        <w:gridCol w:w="1290"/>
        <w:gridCol w:w="1290"/>
        <w:gridCol w:w="1290"/>
      </w:tblGrid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2007(%)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2017(%)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Аррозионное желудочное кровотечение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(10,7)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из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варикозно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вен пищевода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(21,3)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(8,4)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Тромбоз воротной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 (33,3)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35 (19,6)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(19,1)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Асцит-перитонит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(16,3)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(14,5)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ЖКК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(2,2)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(12,2)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малигнизация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Вторичный панкреатит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 (12,3)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(13,0)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Печеночно-почечная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(2,3)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Печеночная кома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Полиорганная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ТЭЛА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(4,6)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Другие венозные тромбозы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Септицемия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(1,5)</w:t>
            </w:r>
          </w:p>
        </w:tc>
      </w:tr>
      <w:tr w:rsidR="004906ED" w:rsidRPr="004906ED" w:rsidTr="0045538B">
        <w:tc>
          <w:tcPr>
            <w:tcW w:w="278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(6,2)</w:t>
            </w:r>
          </w:p>
        </w:tc>
        <w:tc>
          <w:tcPr>
            <w:tcW w:w="129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(9,2)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исследуемые годы картина причин смерти при ХВГ претерпела значительные изменения.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1997 году в качестве причины смерти была указана печеночная кома. Больше такой формулировки не встречалось.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2017 в качестве осложнений описывались печеночная, печеночно-почечная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недостаточность. Ранее они не регистрировались.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1997 и 2007 годах в качестве осложнений описывалась малигнизация, которую при этом не выносили в основной диагноз. В 2017 году такого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ТЭЛА диагностировалась только в 2007 и 2017 годах, при этом ее удельный вес нараста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0,6%, в  2017-6,4%. Аналогичная ситуация с септицемией 0,6% в 2007, 1,5% в 2017.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Также только в 2007 году в качестве причины смерти начал фигурировать вторичный панкреатит. В 2007 году он регистрировался в 10,7% случаев, в 2017-только в 3,2%.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Пневмонию как осложнение ХВГ также начали регистрировать только в 2007, при этом в 2007 и 2017 годы она держится на одном уровне- 12,3-13,0%.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Удельный вес флегмон ЖКТ непрерывно снижался. В 1997 году флегмоны ЖКТ встречались в 33,3% случаев, в 2007 –в 19,6%, в 2017-в 19,1% случаев. При этом асцит-перитонит в 1997 г описан в 3,7% случаев (1 случай), далее его удельный вес резко вырос-в 2007 году 16,3% случаев, и затем снизился-в 2017-14,5% случаев. Аналогичная картина наблюдалась с ОСН- в 1997 году-7,4%, в 2007-19,6%, в 2017-8,4%.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желудочных кровотечений непрерывно снижался-  в 1997 году-40,7%, в 2007 -16,3%, в 2017- 10,7%. Удельный вес кровотечений из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в 1997 году составил 29,6%, далее в 2007 он снизился до 19,6% и затем в 2017 вырос до 21,3%.Также за исследуемые годы регистрировалось по 2 тромбоза воротной вены в год, что составило 7,4%,1,1% и 1,5% соответственно.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При этом корреляции между видовой принадлежностью ХВГ и осложнениями найти не удалось.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 xml:space="preserve">Флегмоны </w:t>
      </w:r>
      <w:proofErr w:type="spellStart"/>
      <w:r w:rsidRPr="00DD1E5E">
        <w:rPr>
          <w:rFonts w:ascii="Times New Roman" w:hAnsi="Times New Roman" w:cs="Times New Roman"/>
          <w:b/>
          <w:sz w:val="28"/>
          <w:szCs w:val="28"/>
        </w:rPr>
        <w:t>жкт</w:t>
      </w:r>
      <w:proofErr w:type="spellEnd"/>
      <w:r w:rsidRPr="00DD1E5E">
        <w:rPr>
          <w:rFonts w:ascii="Times New Roman" w:hAnsi="Times New Roman" w:cs="Times New Roman"/>
          <w:b/>
          <w:sz w:val="28"/>
          <w:szCs w:val="28"/>
        </w:rPr>
        <w:t xml:space="preserve"> по количеству вовлеченных сегментов</w:t>
      </w:r>
    </w:p>
    <w:p w:rsidR="00AA7AD7" w:rsidRPr="00DD1E5E" w:rsidRDefault="00AA7AD7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60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Флегмоны </w:t>
      </w:r>
      <w:proofErr w:type="spellStart"/>
      <w:r w:rsidR="00B57774" w:rsidRPr="00B57774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="00B57774" w:rsidRPr="00B57774">
        <w:rPr>
          <w:rFonts w:ascii="Times New Roman" w:hAnsi="Times New Roman" w:cs="Times New Roman"/>
          <w:sz w:val="28"/>
          <w:szCs w:val="28"/>
        </w:rPr>
        <w:t xml:space="preserve"> по количеству вовлеченных сегментов</w:t>
      </w:r>
    </w:p>
    <w:tbl>
      <w:tblPr>
        <w:tblStyle w:val="a3"/>
        <w:tblW w:w="7940" w:type="dxa"/>
        <w:tblLook w:val="04A0" w:firstRow="1" w:lastRow="0" w:firstColumn="1" w:lastColumn="0" w:noHBand="0" w:noVBand="1"/>
      </w:tblPr>
      <w:tblGrid>
        <w:gridCol w:w="2541"/>
        <w:gridCol w:w="2137"/>
        <w:gridCol w:w="1631"/>
        <w:gridCol w:w="1631"/>
      </w:tblGrid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Толстой кишки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21(84%)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(36,7%)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(54,5%)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Тонкой кишки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 (26,7%)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1(9,1%)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Желудка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2(18,2%)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Неуточненная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(13,3%)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(13,3%)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2(18,2%)</w:t>
            </w:r>
          </w:p>
        </w:tc>
      </w:tr>
      <w:tr w:rsidR="004906ED" w:rsidRPr="004906ED" w:rsidTr="0045538B">
        <w:tc>
          <w:tcPr>
            <w:tcW w:w="25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25(100%)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 (100%)</w:t>
            </w:r>
          </w:p>
        </w:tc>
        <w:tc>
          <w:tcPr>
            <w:tcW w:w="163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11(100%)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Во все исследованные годы наиболее часто встречались флегмоны толстой кишки- 54,5% всех флегмон в 1997 году, 36,7% в 2007 и 84%- в 2017. На втором месте по частоте в 2017 и 1997 году был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флегмоны желудка(16% в 2017 и 18,2% в 1997 году). В 2007 году вторыми по частоте были флегмоны тонкой кишки-26,7%. В 2017 году флегмоны тонкой кишки встречались в 8% случаев, в 2017-в 9,1%. Флегмоны желудка в 2007 году встречались в 10% случаев.</w:t>
      </w:r>
    </w:p>
    <w:p w:rsidR="004906ED" w:rsidRDefault="004906ED" w:rsidP="004906ED">
      <w:pPr>
        <w:pBdr>
          <w:right w:val="single" w:sz="4" w:space="0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991">
        <w:rPr>
          <w:rFonts w:ascii="Times New Roman" w:hAnsi="Times New Roman" w:cs="Times New Roman"/>
          <w:b/>
          <w:sz w:val="28"/>
          <w:szCs w:val="28"/>
        </w:rPr>
        <w:t>Асцит-перитонит</w:t>
      </w:r>
    </w:p>
    <w:p w:rsidR="00AA7AD7" w:rsidRPr="00E56991" w:rsidRDefault="00AA7AD7" w:rsidP="004906ED">
      <w:pPr>
        <w:pBdr>
          <w:right w:val="single" w:sz="4" w:space="0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61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Асцит-перитонит</w:t>
      </w:r>
      <w:r w:rsidR="00B57774">
        <w:rPr>
          <w:rFonts w:ascii="Times New Roman" w:hAnsi="Times New Roman" w:cs="Times New Roman"/>
          <w:sz w:val="28"/>
          <w:szCs w:val="28"/>
        </w:rPr>
        <w:t>-причины</w:t>
      </w:r>
    </w:p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3085"/>
        <w:gridCol w:w="1276"/>
        <w:gridCol w:w="9996"/>
      </w:tblGrid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Флегмоны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spellEnd"/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(78,9%)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(55,2%)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Лапароцентез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(10,5%)</w:t>
            </w: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Панкреатит (острый/обострение хронического)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(5,3%)</w:t>
            </w:r>
          </w:p>
        </w:tc>
        <w:tc>
          <w:tcPr>
            <w:tcW w:w="9996" w:type="dxa"/>
            <w:tcBorders>
              <w:right w:val="nil"/>
            </w:tcBorders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(13,8)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Отек кишки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1(5,3%)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Перфорация грыжевого мешка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(3,4%)</w:t>
            </w:r>
          </w:p>
        </w:tc>
      </w:tr>
      <w:tr w:rsidR="004906ED" w:rsidRPr="004906ED" w:rsidTr="0045538B"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Криптогенный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(6,9%)</w:t>
            </w:r>
          </w:p>
        </w:tc>
      </w:tr>
      <w:tr w:rsidR="004906ED" w:rsidRPr="004906ED" w:rsidTr="0045538B">
        <w:trPr>
          <w:trHeight w:val="305"/>
        </w:trPr>
        <w:tc>
          <w:tcPr>
            <w:tcW w:w="308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 (100%)</w:t>
            </w:r>
          </w:p>
        </w:tc>
        <w:tc>
          <w:tcPr>
            <w:tcW w:w="99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(100%)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 описан только 1 асцит-перитонит, вызванный флегмоной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2007 и 2017 годах большинство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асцит-перитонитов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было вызвано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причем процент асцит-перитонитов, вызванных флегмонами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сначала снизился(55,1% в 2017 году), затем повысился (78,9% в 2017 году). В 2017 году наиболее частой после флегмон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причиной асцит-перитонита было инфицирование асцитической жидкости при лапароцентезе (10,5%), в 2007 году оно встречалось только в 3,4% случаев. В 2007 году второй по частоте причиной асцит-перитонита был вторичный панкреатит (13,8% случаев), в 2007 году он встречался в 5,3% случаев.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5,3% случаев в 2017 и в 3,4% случаев в 2007 асцит-перитонит был вызван отеком кишки.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Только в 2007 году встречались 2 причины асцит-перитонит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перфорация грыжевого мешка(3,4%) и криптогенный асцит-перитонит(6,9%)</w:t>
      </w:r>
    </w:p>
    <w:p w:rsidR="004906ED" w:rsidRPr="00E56991" w:rsidRDefault="00E56991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62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774" w:rsidRPr="004906ED">
        <w:rPr>
          <w:rFonts w:ascii="Times New Roman" w:hAnsi="Times New Roman" w:cs="Times New Roman"/>
          <w:sz w:val="28"/>
          <w:szCs w:val="28"/>
        </w:rPr>
        <w:t>се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989"/>
        <w:gridCol w:w="763"/>
        <w:gridCol w:w="1477"/>
        <w:gridCol w:w="1453"/>
        <w:gridCol w:w="876"/>
        <w:gridCol w:w="989"/>
        <w:gridCol w:w="763"/>
        <w:gridCol w:w="864"/>
        <w:gridCol w:w="730"/>
      </w:tblGrid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панкреатиты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(40,1)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(11,1)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1(3,7)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52(29,2)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6(3,4)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2(1,1)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45(25,3)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13(7,3)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22(12,4)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7(3,9)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9(5,1)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4906ED" w:rsidRPr="004906ED" w:rsidTr="0045538B">
        <w:tc>
          <w:tcPr>
            <w:tcW w:w="6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33 (25,2)</w:t>
            </w:r>
          </w:p>
        </w:tc>
        <w:tc>
          <w:tcPr>
            <w:tcW w:w="67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(5,3)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1(0,7)</w:t>
            </w:r>
          </w:p>
        </w:tc>
        <w:tc>
          <w:tcPr>
            <w:tcW w:w="142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73 (55,7)</w:t>
            </w:r>
          </w:p>
        </w:tc>
        <w:tc>
          <w:tcPr>
            <w:tcW w:w="74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29 (22,1)</w:t>
            </w:r>
          </w:p>
        </w:tc>
        <w:tc>
          <w:tcPr>
            <w:tcW w:w="77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(11,5)</w:t>
            </w:r>
          </w:p>
        </w:tc>
        <w:tc>
          <w:tcPr>
            <w:tcW w:w="73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 (11,5)</w:t>
            </w:r>
          </w:p>
        </w:tc>
        <w:tc>
          <w:tcPr>
            <w:tcW w:w="85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21 (16,0)</w:t>
            </w:r>
          </w:p>
        </w:tc>
        <w:tc>
          <w:tcPr>
            <w:tcW w:w="74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За описываемый период снизился удельный вес пациентов с сопутствующими заболеваниями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сердесно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-сосудистой системы: в 1997 году он составлял 40,1%, в 2007- 29,3%, в 2017-25,2%.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Аналогично снижался удельный вес пациентов с хроническими заболеваниями дыхательной системы- с 11,1% в 1997 он снизился до 1,1% в 2007 и 0,7% в 2017.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Повысился удельный вес пациентов с  сопутствующими заболеваниями ЖКТ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1997 году не было описано ни одного случая, в 2007 году-6 (3,4%), в 2017-7(5,3%).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Аналогично повышался удельный вес пациентов с сопутствующими панкреатитами- в 1997 году-7,4%, в 2007-25,3%, в 2017-55,7%. То же самое происходило с ЖКБ (3,7% в 1997, 7,3% в 2007 и 22,1% в 2017) и сахарным диабетом (3,7% в 1997, 3,9 в 2007 и 11,5% в 2017 году).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 пациентов с сопутствующими заболеваниями почек и мочевыводящих путей такой корреляции не просматривается. В 1997 году ни одного пациента зарегистрировано не было, в 2007 заболевания почек и мочевыводящих путей были описаны у 12,4% пациентов, в 2017-у 11,5%.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Злокачественные новообразования-2007 год-2, 2017-1.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63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>ХВГ н</w:t>
      </w:r>
      <w:r w:rsidR="00B57774">
        <w:rPr>
          <w:rFonts w:ascii="Times New Roman" w:hAnsi="Times New Roman" w:cs="Times New Roman"/>
          <w:sz w:val="28"/>
          <w:szCs w:val="28"/>
        </w:rPr>
        <w:t>еверифицированный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897"/>
        <w:gridCol w:w="567"/>
        <w:gridCol w:w="1520"/>
        <w:gridCol w:w="1193"/>
        <w:gridCol w:w="844"/>
        <w:gridCol w:w="837"/>
        <w:gridCol w:w="851"/>
        <w:gridCol w:w="816"/>
        <w:gridCol w:w="709"/>
      </w:tblGrid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Почки 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2(40)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23(29,3)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(3,7%)</w:t>
            </w: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(1,2)</w:t>
            </w: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25(31,6)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6(7,5)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13(16,4)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2(2,5)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(6,3)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06ED" w:rsidRPr="004906ED" w:rsidTr="0045538B">
        <w:tc>
          <w:tcPr>
            <w:tcW w:w="62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2(20)</w:t>
            </w:r>
          </w:p>
        </w:tc>
        <w:tc>
          <w:tcPr>
            <w:tcW w:w="56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6(60)</w:t>
            </w:r>
          </w:p>
        </w:tc>
        <w:tc>
          <w:tcPr>
            <w:tcW w:w="84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(40)</w:t>
            </w:r>
          </w:p>
        </w:tc>
        <w:tc>
          <w:tcPr>
            <w:tcW w:w="8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85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  <w:tc>
          <w:tcPr>
            <w:tcW w:w="81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1(10)</w:t>
            </w:r>
          </w:p>
        </w:tc>
        <w:tc>
          <w:tcPr>
            <w:tcW w:w="7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Прогрессивно снижается удельный вес пациентов с заболеваниями сердечно-сосудистой системы- с 40% в 1997 до 29,3% в 2007 и 2% в 2017. Пациенты с заболеваниями ЖКТ регистрировались только в 2007 году. Снизился удельный вес больных заболеваниями дыхательной системы- с 40% в 1997 до 1,2% в 2007 и до 0 в 2017. Процент пациентов с сопутствующими панкреатитами нарастал- с 20% в 1997 до 31,6% в 2007 и 60% в 2017. Аналогично-ЖКБ-в 1997 годы пациентов с ЖКБ описано не было, в 2007 их было 7,5%, в 2017- 40%. Нарастал процент пациентов с СД-в 1997 их не было, в 2007 их было 2,5%, в 2017-20%. Динамика заболеваний почек и мочевыводящих путей аналогична динамике общей группы-в 1997 году таких пациентов описано не было, в 2007 их было 16,4%, в 2017- 10%.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64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069"/>
        <w:gridCol w:w="652"/>
        <w:gridCol w:w="1334"/>
        <w:gridCol w:w="1314"/>
        <w:gridCol w:w="968"/>
        <w:gridCol w:w="968"/>
        <w:gridCol w:w="801"/>
        <w:gridCol w:w="968"/>
        <w:gridCol w:w="879"/>
      </w:tblGrid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панкреатиты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почек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7(53,8%)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1(7,6%)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3(23,1%)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1(6,7)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1(7,7%)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20(42,5%)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11(23,4%)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6(12,8%)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5(10,6%)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4(8,5)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1(2,1%)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06ED" w:rsidRPr="004906ED" w:rsidTr="0045538B">
        <w:tc>
          <w:tcPr>
            <w:tcW w:w="64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5(26,3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%)</w:t>
            </w:r>
          </w:p>
        </w:tc>
        <w:tc>
          <w:tcPr>
            <w:tcW w:w="59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9(47,4%)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1(5,3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2(10,5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%)</w:t>
            </w:r>
          </w:p>
        </w:tc>
        <w:tc>
          <w:tcPr>
            <w:tcW w:w="68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7(36,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</w:t>
            </w:r>
          </w:p>
        </w:tc>
        <w:tc>
          <w:tcPr>
            <w:tcW w:w="97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3(15,8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%)</w:t>
            </w:r>
          </w:p>
        </w:tc>
        <w:tc>
          <w:tcPr>
            <w:tcW w:w="910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 удельный вес пациентов с заболеваниями сердечно-сосудистой системы- с 53,8% в 1997 до 42,5% в 2007 и 26,3% в 2017. Пациенты с заболеваниями ЖКТ регистрировались только в 2017 году (3 человека). 1 пациент с заболеваниями дыхательной системы зарегистрирован в 2007.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Удельный вес пациентов с сопутствующими панкреатитами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нерастал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как и в генеральной совокупности- в 1997-7,6%, в 2007-23,4%, в 2017-47,4%.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Снижалась доля пациентов с ЖКБ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таких пациентов было 23,1%, в 2007-12,8%, в 2017-5,3%. В 1997 году не было зарегистрировано пациентов с заболеваниями почек, в 2007 году их было 10,6%, в 2017-10,5%. Вырос процент пациентов с СД. В 1997 их было 6,7%, в 2007-8,5%, в 2017-36,8%.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64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B577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983"/>
        <w:gridCol w:w="759"/>
        <w:gridCol w:w="1467"/>
        <w:gridCol w:w="1293"/>
        <w:gridCol w:w="983"/>
        <w:gridCol w:w="832"/>
        <w:gridCol w:w="759"/>
        <w:gridCol w:w="871"/>
        <w:gridCol w:w="958"/>
      </w:tblGrid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6(19,4)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2(6,4)</w:t>
            </w: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9(29,0)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2(6,5)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3(9,7)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1(3,2)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3(9,7)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906ED" w:rsidRPr="004906ED" w:rsidTr="0045538B">
        <w:tc>
          <w:tcPr>
            <w:tcW w:w="63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14(26,9)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1(1,9%)</w:t>
            </w:r>
          </w:p>
        </w:tc>
        <w:tc>
          <w:tcPr>
            <w:tcW w:w="12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30(57,7)</w:t>
            </w:r>
          </w:p>
        </w:tc>
        <w:tc>
          <w:tcPr>
            <w:tcW w:w="9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11(21,2)</w:t>
            </w:r>
          </w:p>
        </w:tc>
        <w:tc>
          <w:tcPr>
            <w:tcW w:w="75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4(7,7)</w:t>
            </w:r>
          </w:p>
        </w:tc>
        <w:tc>
          <w:tcPr>
            <w:tcW w:w="7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4(7,7)</w:t>
            </w:r>
          </w:p>
        </w:tc>
        <w:tc>
          <w:tcPr>
            <w:tcW w:w="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7(13,4)</w:t>
            </w:r>
          </w:p>
        </w:tc>
        <w:tc>
          <w:tcPr>
            <w:tcW w:w="90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удельный вес пациентов с заболеваниями сердечно-сосудистой системы составил 50,0%, в 2007 он снизился до 19,4% и затем вырос до 26,9% в 2017. Пациенты с заболеваниями ЖКТ регистрировались только в 2017 году (2 человека). 1 пациент с заболеваниями дыхательной системы зарегистрирован в 2017. Как и в генеральной совокупности, повышался удельный вес пациентов с панкреатитами. В 1997 году таких пациентов описано не было. В 2007 году их было 29,0%, в 2017-57,7%. Аналогично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динамике удельного веса заболеваний сердечно сосудистой системы вела себя динамика ЖКБ. В 1997 году ЖКБ была описана у 50% пациентов(1 случай), в 2007-у 6,5%, в 2017-у 21,2%. В 1997 году не было зарегистрировано пациентов с заболеваниями почек, в 2007 году их было 9,7%, в 2017-7,7%. Нарастал удельный вес пациентов с сахарным диабетом- в 1997 году таких пациентов не было, в 2007-3,2%, в 2017-7,7%.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65</w:t>
      </w:r>
      <w:r w:rsidR="00B57774" w:rsidRP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B57774"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774" w:rsidRPr="004906ED">
        <w:rPr>
          <w:rFonts w:ascii="Times New Roman" w:hAnsi="Times New Roman" w:cs="Times New Roman"/>
          <w:sz w:val="28"/>
          <w:szCs w:val="28"/>
        </w:rPr>
        <w:t>+С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012"/>
        <w:gridCol w:w="767"/>
        <w:gridCol w:w="1486"/>
        <w:gridCol w:w="1309"/>
        <w:gridCol w:w="995"/>
        <w:gridCol w:w="881"/>
        <w:gridCol w:w="767"/>
        <w:gridCol w:w="881"/>
        <w:gridCol w:w="802"/>
      </w:tblGrid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панкреатит</w:t>
            </w: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ЖКБ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3(13,6)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5(22,7)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1(4,5)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</w:tr>
      <w:tr w:rsidR="004906ED" w:rsidRPr="004906ED" w:rsidTr="0045538B">
        <w:tc>
          <w:tcPr>
            <w:tcW w:w="92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8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11(25%)</w:t>
            </w:r>
          </w:p>
        </w:tc>
        <w:tc>
          <w:tcPr>
            <w:tcW w:w="90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2(4,5)</w:t>
            </w:r>
          </w:p>
        </w:tc>
        <w:tc>
          <w:tcPr>
            <w:tcW w:w="1443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25(56,8)</w:t>
            </w:r>
          </w:p>
        </w:tc>
        <w:tc>
          <w:tcPr>
            <w:tcW w:w="912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12(27,3)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8(18,2)</w:t>
            </w:r>
          </w:p>
        </w:tc>
        <w:tc>
          <w:tcPr>
            <w:tcW w:w="70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2(9,1)</w:t>
            </w:r>
          </w:p>
        </w:tc>
        <w:tc>
          <w:tcPr>
            <w:tcW w:w="83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6(13,7)</w:t>
            </w:r>
          </w:p>
        </w:tc>
        <w:tc>
          <w:tcPr>
            <w:tcW w:w="97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Удельный вес заболеваний сердечно-сосудистой системы менялся аналогично ему же при ХВГ С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1997-20%, в 2007-13,6%, в 2017-25%. Заболеваний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1997 году описано не было, в 2007 и 2017 году их удельный вес составил 4,5%. Заболевания дыхательной системы- описан 1 случай (50%) в 1997 году. Хронический панкреатит и СД встречались только в 2017 году (56,8 и 9,1% соответственно).  Нарастал удельный вес пациентов с ЖКБ и заболеваниями почек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0; 22,7%; 27,3% и 0;4,5%;18,2% соответственно).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Хронический панкреатит-3(100%) , ЖКБ-1, 3-другое(100%)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1 острый энтероколит,.1 атипичный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 сочетании с ВИЧ, 1 случай истощения.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1 заболевание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системы (33%),  1 ЖКБ (33%). 2 разное (66%)- 1 псевдомембранозный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колит+илеит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, 1 ожирение.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66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Алкоголизм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256"/>
        <w:gridCol w:w="1256"/>
        <w:gridCol w:w="1256"/>
        <w:gridCol w:w="2894"/>
        <w:gridCol w:w="190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/15 (20%)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2/2 (100%)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 (18,5%)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31/47 (65,6%)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20/31 (64,5%)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14/22 (63,6%)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57/79 (72,2%)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65/178(36,5%)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6/19 (31,6%)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1/52</w:t>
            </w:r>
          </w:p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(32,1%)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/44 (36,4%)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5/10 (50%)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39/131(28,2%)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алкоголизм был зарегистрирован у 18,5% пациентов. Далее отмечалось повышение удельного веса алкоголизм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2007 году он был зарегистрирован уже  у 36,5% пациентов. В 2017 году удельный вес пациентов снизился до 28,2%. При этом в 2017 году описывалась алкогольная болезнь, включающая в себя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кардиомиопатию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хронический панкреатит,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стеатоз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печени. При гепатите В было описано 2 случая, С-5, В+С-3, при неверифицированном-1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Кривые изменения удельного веса алкоголизма при ХВГ В, С и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ведут себя аналогично кривой общей.  Только при ХВГ В+С наблюдается снижение распространенности алкоголизма- в1997 году-100%, в 2007-63,6%, в 2017-36,4%.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67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Наркомания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828"/>
        <w:gridCol w:w="828"/>
        <w:gridCol w:w="2188"/>
        <w:gridCol w:w="2894"/>
        <w:gridCol w:w="176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+1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неинъекционная</w:t>
            </w:r>
            <w:proofErr w:type="spellEnd"/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/178 (3,4%)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12/131(9,2%)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период с 1997 по 2017 год вырос удельный вес потребителей инъекционных наркотиков среди пациентов, умерших от  ХВГ. В 1997 году таких пациентов  описано не было, в 2007 они составили 3,4%, от общего числа летальных исходов от ХВГ, в 2017-9,2%. При этом потребление инъекционных наркотиков было зарегистрировано только у пациентов с ХВГ С и В+С. Потребление инъекционных наркотиков выросло при всех видах ХВГ. Наиболее часто потребление инъекционных наркотиков встречалось у пациентов с ХВГ С и В+С.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68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Сифилис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352"/>
        <w:gridCol w:w="1352"/>
        <w:gridCol w:w="1352"/>
        <w:gridCol w:w="2894"/>
        <w:gridCol w:w="1353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(3,7%)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1/27 (3,7%)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2/178 (1,1%)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 прошедшие 20 лет доля пациентов с сопутствующим сифилисом значительно уменьшилась- с 3,7 % в 1997 году до 0 в 2017.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69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Туберкулез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204"/>
        <w:gridCol w:w="1204"/>
        <w:gridCol w:w="1317"/>
        <w:gridCol w:w="2894"/>
        <w:gridCol w:w="1624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1/27(3,7%)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7/178 (3,9%)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4/131(3,1%)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описываемый период Доля пациентов с туберкулезом колебалась в пределах 3,1-3,9%.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70</w:t>
      </w:r>
      <w:r w:rsidR="00B57774">
        <w:rPr>
          <w:rFonts w:ascii="Times New Roman" w:hAnsi="Times New Roman" w:cs="Times New Roman"/>
          <w:sz w:val="28"/>
          <w:szCs w:val="28"/>
        </w:rPr>
        <w:t xml:space="preserve"> </w:t>
      </w:r>
      <w:r w:rsidR="00B57774" w:rsidRPr="00B57774">
        <w:rPr>
          <w:rFonts w:ascii="Times New Roman" w:hAnsi="Times New Roman" w:cs="Times New Roman"/>
          <w:sz w:val="28"/>
          <w:szCs w:val="28"/>
        </w:rPr>
        <w:t>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46"/>
        <w:gridCol w:w="2039"/>
        <w:gridCol w:w="2039"/>
        <w:gridCol w:w="2392"/>
        <w:gridCol w:w="1183"/>
      </w:tblGrid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Неверифицированный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1/47(2,1%)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1/31(3,2%)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5/22 (22,7%)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 /79 (1,2%)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8(4,49%)</w:t>
            </w:r>
          </w:p>
        </w:tc>
      </w:tr>
      <w:tr w:rsidR="004906ED" w:rsidRPr="004906ED" w:rsidTr="0045538B"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1/19(5,3%)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11(1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атип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микобактериоз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)/52 (21,1%)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кишки-2,рта-1,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атип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микобактериоз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)/44 (54,5%)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3 (1 </w:t>
            </w:r>
            <w:proofErr w:type="spellStart"/>
            <w:proofErr w:type="gram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proofErr w:type="gram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пда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)/10 (30%)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39(29,8%)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Значительно вырос удельный вес пациентов с ВИЧ.  В 1997 году среди пациентов, умерших от ХВГ, ВИЧ зарегистрировано не было. В 2007 году ВИЧ-инфекция была сопутствующим диагнозом у 4,5% пациентов, в 2017 году- у 29,8% пациентов. 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Из ВИЧ-ассоциированной патологии в 2017 году было зарегистрировано 2 случая атипичного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1 –в сочетании с ХВГ С и 1 – с ХВГ В+С. В 2007 и 1997 годах атипичных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микобактериозов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не регистрировалось. В 2007 году описан 1 кандидоз пищевода, в 2017- 3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кандидозных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колита, 1 кандидоз пищевода и 1 кандидоз полости рта.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Педикулез-в 1997 году не было ни одного случая. В 2007 педикулезом страдало 27 (15,2%) пациентов, умерших от ХВГ. В 2017-0,8% (1 пациент).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период с 1997 по 2017 выросло количество пациентов с истощением. В 1997 году не было зарегистрировано ни одного случая, в 2007-2(1,1%), в 2017-3(2,3%).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Сопутствующие инфекционные заболевания: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В1997 году сопутствующих инфекционных заболеваний зарегистрировано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2007 год- ХВГ В-1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. ХВГ С-1 острый колит, 1 рожа, 1 кандидоз пищевода в сочетании с ВИЧ. ХВГ В+С- 1 энтеробиоз, 1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флекснер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2017 год: ХВГ В+С: Кондиломы-1. Дизентерия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носительство-1.  Сальмонеллез-1, рожа-1. ХВГ С: Рожа-1.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Другие поражения печени.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 год.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В: метастазы рака толстой кишки-1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С: токсический гепатит-1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неверифицированный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ХВГ С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>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2007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В: 1- диссеминированный туберкулез с гранулемами в печени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неверифицированный:1 случай-тромбоз печеночных артерий. 1 случай-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наслойка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овг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под вопросом.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С: 1 случай-острый вирусный гепатит А. 1 случай-септический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В+С: гепатит А-1 случай.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неверифицированный-нет.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ХВГ В- 2 случая гепатита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ХВГ С-нет.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ХВГ В+С- 1 гепатит А, 1 гепатит Д (результаты серологического исследования при этом отрицательны).</w:t>
      </w:r>
    </w:p>
    <w:p w:rsidR="000233B9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 ЖКТ и начинающиеся флегмоны.</w:t>
      </w:r>
      <w:r w:rsidR="00AA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71</w:t>
      </w:r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>Отек ЖКТ и начинающиеся флегмоны.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96"/>
      </w:tblGrid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 (%)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С(%)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В+С(%)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Невериф</w:t>
            </w:r>
            <w:proofErr w:type="spellEnd"/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Всего(%)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(46,7)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(60)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11 (40,1%)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(6,4)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(12,9)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4(18,2)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(3,8)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14 (7,8%)</w:t>
            </w:r>
          </w:p>
        </w:tc>
      </w:tr>
      <w:tr w:rsidR="004906ED" w:rsidRPr="004906ED" w:rsidTr="0045538B">
        <w:tc>
          <w:tcPr>
            <w:tcW w:w="1594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7  (13,5)</w:t>
            </w:r>
          </w:p>
        </w:tc>
        <w:tc>
          <w:tcPr>
            <w:tcW w:w="1595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(13,6)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16 (12,2%)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Отеки п</w:t>
      </w:r>
      <w:r w:rsidR="00A647A5">
        <w:rPr>
          <w:rFonts w:ascii="Times New Roman" w:hAnsi="Times New Roman" w:cs="Times New Roman"/>
          <w:sz w:val="28"/>
          <w:szCs w:val="28"/>
        </w:rPr>
        <w:t>одслизистого слоя кишки- является событием, предшествующим флегмоне кишки. И то, и другое-</w:t>
      </w:r>
      <w:proofErr w:type="spellStart"/>
      <w:r w:rsidR="00A647A5">
        <w:rPr>
          <w:rFonts w:ascii="Times New Roman" w:hAnsi="Times New Roman" w:cs="Times New Roman"/>
          <w:sz w:val="28"/>
          <w:szCs w:val="28"/>
        </w:rPr>
        <w:t>энтеропатия</w:t>
      </w:r>
      <w:proofErr w:type="spellEnd"/>
      <w:r w:rsidR="00A647A5">
        <w:rPr>
          <w:rFonts w:ascii="Times New Roman" w:hAnsi="Times New Roman" w:cs="Times New Roman"/>
          <w:sz w:val="28"/>
          <w:szCs w:val="28"/>
        </w:rPr>
        <w:t>, вызванная портальной гипертензией.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отек или начинающаяся флегмона кишки или желудка был зафиксирован у 40,6% пациентов, умерших от ХВГ. Далее процент пациентов с отеком кишки резко упал- в 2007 году он наблюдался в 7,6% случаев. В 2017 году отеков ЖКТ стало больше- 12,2%.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группе пациентов, умерших от ХВГ В, динамика удельного веса отеков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аналогична динамике ХВГ в целом. В 1997 году отек разных участков ЖКТ отмечался у 46,7% пациентов, в 2007 году этот показатель упал до 6,4%, и в 2007 вырос до 15,8%.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группе ХВГ С в 1997 году отеков ЖКТ не было. В 2007 году отеки ЖКТ были у 12,9%, в 2017-у 13, 5%, то есть у 7 человек. Из этих 7 человек у 2 наблюдался отек толстой кишки, 1-толстой и тонкой, 1-желудка, 1-кишки неуточненной, 1-тонкой кишки и  1-тощей.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группе ХВГ В+С наблюдалось прогрессивное снижение удельного веса пациентов с отеком ЖКТ.  В 1997 году их было 60%, в 2007-18,2%, в 2017-13,6%.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 xml:space="preserve">В группе пациентов 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гепатитом процент пациентов с отеком ЖКТ падал. В 1997 году таких пациентов было 20%, в 2007-3,8%, в 2017 их не было.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Острые вирусные гепатиты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было зарегистрировано 6 летальных исходов от острых вирусных гепатитов.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Все 6 пациентов были мужского пола, их средний возраст составил 31,6667+- 13,3217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4 случаях был диагностирован острый вирусных гепатит В (66,7%), в 1 случае- В+С(16,7%), еще в 1- 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+А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(при этом антител к вирусу гепатита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обнаружено не было.)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Были зарегистрированы следующие осложнения, приведшие к смерти-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Печеночная кома-3 (50%), геморрагический синдром-2 (33,3%),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желудочное кровотечение-2 (33,3%), острый панкреатит в сочетании с флегмоной брыжейки нисходящей кишки и асцит-перитонитом- 1(18,7%).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Стеатоз печени был описан у 1 пациента (18,7%), у 3 пациентов (50%) стеатоза не было, у 2-нет данных(33,3%).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Бактериальная наслойка отсутствовала у 4 пациентов (66,7%), у 2 (33,3%)-нет данных.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Сопутствующие заболевания</w:t>
      </w:r>
    </w:p>
    <w:p w:rsidR="000233B9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Наркомания-3 (50%). Алкоголизм-1 (18,7%). 1 вирусный энтероколит (18,7%). 1 тубер</w:t>
      </w:r>
      <w:r w:rsidR="000233B9">
        <w:rPr>
          <w:rFonts w:ascii="Times New Roman" w:hAnsi="Times New Roman" w:cs="Times New Roman"/>
          <w:sz w:val="28"/>
          <w:szCs w:val="28"/>
        </w:rPr>
        <w:t>кулез (18,7%). 1 ЖКБ (18,7%).</w:t>
      </w:r>
    </w:p>
    <w:p w:rsidR="004906ED" w:rsidRPr="004906ED" w:rsidRDefault="00AA7AD7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72</w:t>
      </w:r>
      <w:r w:rsidR="000233B9">
        <w:rPr>
          <w:rFonts w:ascii="Times New Roman" w:hAnsi="Times New Roman" w:cs="Times New Roman"/>
          <w:sz w:val="28"/>
          <w:szCs w:val="28"/>
        </w:rPr>
        <w:t xml:space="preserve"> Маркеры вирусных гепатитов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986"/>
        <w:gridCol w:w="1847"/>
        <w:gridCol w:w="1327"/>
        <w:gridCol w:w="2192"/>
        <w:gridCol w:w="1108"/>
      </w:tblGrid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Положительно (%)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отрицательно (%)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(%)   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Неопределенное значение (%)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HBs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HBc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 (33,3)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4 (66,7)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  <w:tr w:rsidR="004906ED" w:rsidRPr="004906ED" w:rsidTr="0045538B">
        <w:tc>
          <w:tcPr>
            <w:tcW w:w="1521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 Ab</w:t>
            </w:r>
          </w:p>
        </w:tc>
        <w:tc>
          <w:tcPr>
            <w:tcW w:w="181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1(16,7)</w:t>
            </w:r>
          </w:p>
        </w:tc>
        <w:tc>
          <w:tcPr>
            <w:tcW w:w="1797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2(33,3)</w:t>
            </w:r>
          </w:p>
        </w:tc>
        <w:tc>
          <w:tcPr>
            <w:tcW w:w="1618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3 (50)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4906ED" w:rsidRPr="004906ED" w:rsidRDefault="004906ED" w:rsidP="00490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ED">
              <w:rPr>
                <w:rFonts w:ascii="Times New Roman" w:hAnsi="Times New Roman" w:cs="Times New Roman"/>
                <w:sz w:val="28"/>
                <w:szCs w:val="28"/>
              </w:rPr>
              <w:t>6 (100)</w:t>
            </w:r>
          </w:p>
        </w:tc>
      </w:tr>
    </w:tbl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2007 году летальных исходов от ОВГ было зарегистрировано 2.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Случай 1-женщина, 28 лет. Острый неверифицированный вирусный гепатит.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и HCV Ab отрицательны. Других повреждений печени нет, сопутствующих заболеваний нет, смерть от печеночной комы.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Случай 2- мужчина, 72 года. Острый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липофанерозный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гепатит.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-нет данных. HCV Ab отрицательны. В анамнезе-положительный HBs Ag. Других поражений печени нет. Сопутствующие заболевания- хронический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(ремиссия), АГ(клинически)+ атеросклероз аорты, сосудов основания головного мозга и коронарных артерий. Приведшие к смерти осложнения- вторичный панкреатит,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перипанкреатит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амцит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-перитонит.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2017 году был описан 1 летальный исход от ОВГ.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2017 году был описан 1 случай острого вирусного гепатита. Мужчина, 59 лет. Острый вирусный гепатит В. Причины смерти-острая печеночная недостаточность, печеночная кома.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Ag,HBc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положительны. HCV Ab-отрицательны. О наличии других поражений печени нет данных.  Сопутствующие заболевания-  хронический панкреатит, атеросклероз аорты и коронарных артерий, ПИКС, аплазия правой почки.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Выводы-</w:t>
      </w:r>
    </w:p>
    <w:p w:rsid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Доля ОВГ в структуре смертности пациентов с вирусными гепатитами за исследуемые годы прогрессивно снижалась. В 1997 году от ОВГ умерло 6 пациентов (1,9% летальных исходов), в 2007-2(0,4%), в 2017-1 (0,16%). В 1997 году наркомания была зарегистрирована у 50% пациентов, алкоголиз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у 18,7%, туберкулез-18,7%. В 2007 и 2017 годах пациентов с такой патологией не было. Наиболее частой причиной смерти при ОВГ оставалась печеночная кома 50% в 1997 году, 50% в 2007, 100% в 2017. Закономерности в возбудителях обнаружено не было- в 1997 году 4 ОВГ В, 1 ОВГ В+С, ОВГ 1-В+С+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+А.  В 2007 году-2 острых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вирусных гепатита. В 2017 году-1 острый вирусный гепатит В.</w:t>
      </w:r>
    </w:p>
    <w:p w:rsidR="00DD1E5E" w:rsidRPr="000233B9" w:rsidRDefault="00DD1E5E" w:rsidP="00DD1E5E">
      <w:pPr>
        <w:rPr>
          <w:rFonts w:ascii="Times New Roman" w:hAnsi="Times New Roman" w:cs="Times New Roman"/>
          <w:b/>
          <w:sz w:val="28"/>
          <w:szCs w:val="28"/>
        </w:rPr>
      </w:pPr>
      <w:r w:rsidRPr="000233B9">
        <w:rPr>
          <w:rFonts w:ascii="Times New Roman" w:hAnsi="Times New Roman" w:cs="Times New Roman"/>
          <w:b/>
          <w:sz w:val="28"/>
          <w:szCs w:val="28"/>
        </w:rPr>
        <w:t>Поражение надпочечников</w:t>
      </w:r>
    </w:p>
    <w:p w:rsidR="00DD1E5E" w:rsidRPr="000233B9" w:rsidRDefault="00AA7AD7" w:rsidP="00DD1E5E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>Таблица 73</w:t>
      </w:r>
      <w:proofErr w:type="gramStart"/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3B9" w:rsidRPr="000233B9">
        <w:rPr>
          <w:rFonts w:ascii="Times New Roman" w:hAnsi="Times New Roman" w:cs="Times New Roman"/>
          <w:sz w:val="28"/>
          <w:szCs w:val="28"/>
        </w:rPr>
        <w:t>се ХВГ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909"/>
        <w:gridCol w:w="1794"/>
        <w:gridCol w:w="2713"/>
        <w:gridCol w:w="1527"/>
      </w:tblGrid>
      <w:tr w:rsidR="00DD1E5E" w:rsidRPr="000233B9" w:rsidTr="00E1755B">
        <w:tc>
          <w:tcPr>
            <w:tcW w:w="177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эпинефрит</w:t>
            </w:r>
          </w:p>
        </w:tc>
        <w:tc>
          <w:tcPr>
            <w:tcW w:w="189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атрофия</w:t>
            </w:r>
          </w:p>
        </w:tc>
        <w:tc>
          <w:tcPr>
            <w:tcW w:w="230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Эпинефрит+атрофия</w:t>
            </w:r>
            <w:proofErr w:type="spellEnd"/>
          </w:p>
        </w:tc>
        <w:tc>
          <w:tcPr>
            <w:tcW w:w="161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1E5E" w:rsidRPr="000233B9" w:rsidTr="00E1755B">
        <w:tc>
          <w:tcPr>
            <w:tcW w:w="177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7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2 (7,4)</w:t>
            </w:r>
          </w:p>
        </w:tc>
        <w:tc>
          <w:tcPr>
            <w:tcW w:w="189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6 (22,2)</w:t>
            </w:r>
          </w:p>
        </w:tc>
        <w:tc>
          <w:tcPr>
            <w:tcW w:w="230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 xml:space="preserve"> 1 (3,7)</w:t>
            </w:r>
          </w:p>
        </w:tc>
        <w:tc>
          <w:tcPr>
            <w:tcW w:w="161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9/27 (33,3)</w:t>
            </w:r>
          </w:p>
        </w:tc>
      </w:tr>
      <w:tr w:rsidR="00DD1E5E" w:rsidRPr="000233B9" w:rsidTr="00E1755B">
        <w:tc>
          <w:tcPr>
            <w:tcW w:w="177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7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4 (2,2)</w:t>
            </w:r>
          </w:p>
        </w:tc>
        <w:tc>
          <w:tcPr>
            <w:tcW w:w="189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18 (10,1)</w:t>
            </w:r>
          </w:p>
        </w:tc>
        <w:tc>
          <w:tcPr>
            <w:tcW w:w="230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4 (2,2)</w:t>
            </w:r>
          </w:p>
        </w:tc>
        <w:tc>
          <w:tcPr>
            <w:tcW w:w="161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 xml:space="preserve"> 26/178 (14,6)</w:t>
            </w:r>
          </w:p>
        </w:tc>
      </w:tr>
      <w:tr w:rsidR="00DD1E5E" w:rsidRPr="000233B9" w:rsidTr="00E1755B">
        <w:tc>
          <w:tcPr>
            <w:tcW w:w="177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 xml:space="preserve"> 25 (19,1)</w:t>
            </w:r>
          </w:p>
        </w:tc>
        <w:tc>
          <w:tcPr>
            <w:tcW w:w="2305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DD1E5E" w:rsidRPr="000233B9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9">
              <w:rPr>
                <w:rFonts w:ascii="Times New Roman" w:hAnsi="Times New Roman" w:cs="Times New Roman"/>
                <w:sz w:val="28"/>
                <w:szCs w:val="28"/>
              </w:rPr>
              <w:t>25 /131 (19,1)</w:t>
            </w:r>
          </w:p>
        </w:tc>
      </w:tr>
    </w:tbl>
    <w:p w:rsidR="00DD1E5E" w:rsidRPr="000233B9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 xml:space="preserve">За исследуемый период удельный вес поражений надпочечников менялся волнообразно. В 1997 году поражение надпочечников было описано у 33,3% пациентов, в 2007- у 14,6%, в 2017- 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 19,1%. 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 образом изменялась доля пациентов с атрофией надпочечников.  Удельный вес пациентов с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эпинефритом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 прогрессивно снижался. В 1997 году эпинефри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>.</w:t>
      </w:r>
    </w:p>
    <w:p w:rsidR="00DD1E5E" w:rsidRPr="00AA7AD7" w:rsidRDefault="00AA7AD7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 74</w:t>
      </w:r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0233B9" w:rsidRPr="000233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051"/>
        <w:gridCol w:w="1982"/>
        <w:gridCol w:w="1753"/>
        <w:gridCol w:w="1903"/>
      </w:tblGrid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атрофия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Эпинефрит+ атрофия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 (15,4)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4 (30,8)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6/13 (46,2)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 (2,1)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6 (12,8)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 (2,1)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8/47 (17,0)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6 (31,6)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6/19 (31,6)</w:t>
            </w:r>
          </w:p>
        </w:tc>
      </w:tr>
    </w:tbl>
    <w:p w:rsidR="00DD1E5E" w:rsidRPr="00AA7AD7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 xml:space="preserve">За описанный период доля пациентов с поражением надпочечников менялась волнообразно- с 46,2% в 1997 она уменьшилась до 17,0% в 2007 и затем выросла до 31,6% в 2017. Аналогично менялся удельный вес пациентов с </w:t>
      </w:r>
      <w:r w:rsidRPr="00AA7AD7">
        <w:rPr>
          <w:rFonts w:ascii="Times New Roman" w:hAnsi="Times New Roman" w:cs="Times New Roman"/>
          <w:sz w:val="28"/>
          <w:szCs w:val="28"/>
        </w:rPr>
        <w:lastRenderedPageBreak/>
        <w:t xml:space="preserve">атрофией надпочечников- с 30,8% в 1997 он снизился до 12,8% в 2007 и затем увеличился до 31,6% в 2017. Доля пациентов с очаговым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эпинефритом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 при этом прогрессивно уменьшалас</w:t>
      </w:r>
      <w:proofErr w:type="gramStart"/>
      <w:r w:rsidRPr="00AA7AD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A7AD7">
        <w:rPr>
          <w:rFonts w:ascii="Times New Roman" w:hAnsi="Times New Roman" w:cs="Times New Roman"/>
          <w:sz w:val="28"/>
          <w:szCs w:val="28"/>
        </w:rPr>
        <w:t xml:space="preserve"> в 1997 эпинефрит был описан у  15,4% пациентов, в 2007-у 2,1%, а в 2017 случаев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 описано не было. Сочетание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 и атрофии надпочечников было описано только 1 раз в 2007 году. </w:t>
      </w:r>
    </w:p>
    <w:p w:rsidR="00DD1E5E" w:rsidRPr="00AA7AD7" w:rsidRDefault="00AA7AD7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 75</w:t>
      </w:r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0233B9" w:rsidRPr="000233B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051"/>
        <w:gridCol w:w="1753"/>
        <w:gridCol w:w="1982"/>
        <w:gridCol w:w="1903"/>
      </w:tblGrid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атрофия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 +атрофия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5(16,1)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5/31 (16,1)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11 (21,2)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11/52 (21,2)</w:t>
            </w:r>
          </w:p>
        </w:tc>
      </w:tr>
    </w:tbl>
    <w:p w:rsidR="00DD1E5E" w:rsidRPr="00AA7AD7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 xml:space="preserve">За указанный период у пациентов с ХВГ С не было описано ни одного случая очагового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.  В 1997 году атрофия надпочечников наблюдалась у 1 пациента из 2. В 2007 году доля пациентов с атрофией надпочечников составила 16,1%, в 2017- 21,2%, то есть за этот период атрофий надпочечников стало больше. </w:t>
      </w:r>
    </w:p>
    <w:p w:rsidR="00DD1E5E" w:rsidRPr="00AA7AD7" w:rsidRDefault="00AA7AD7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 76</w:t>
      </w:r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 xml:space="preserve">ХВГ </w:t>
      </w:r>
      <w:proofErr w:type="gramStart"/>
      <w:r w:rsidR="000233B9" w:rsidRPr="00023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3B9" w:rsidRPr="000233B9">
        <w:rPr>
          <w:rFonts w:ascii="Times New Roman" w:hAnsi="Times New Roman" w:cs="Times New Roman"/>
          <w:sz w:val="28"/>
          <w:szCs w:val="28"/>
        </w:rPr>
        <w:t xml:space="preserve">+С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898"/>
        <w:gridCol w:w="1765"/>
        <w:gridCol w:w="2713"/>
        <w:gridCol w:w="1621"/>
      </w:tblGrid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атрофия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Эпинефрит+атрофия</w:t>
            </w:r>
            <w:proofErr w:type="spellEnd"/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1(50)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 (100)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3 (13,6)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 (4,5)</w:t>
            </w: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4/22 (18,2)</w:t>
            </w:r>
          </w:p>
        </w:tc>
      </w:tr>
      <w:tr w:rsidR="00DD1E5E" w:rsidRPr="00AA7AD7" w:rsidTr="00E1755B">
        <w:tc>
          <w:tcPr>
            <w:tcW w:w="18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1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7 (15,9)</w:t>
            </w:r>
          </w:p>
        </w:tc>
        <w:tc>
          <w:tcPr>
            <w:tcW w:w="175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7 /44 (15,9)</w:t>
            </w:r>
          </w:p>
        </w:tc>
      </w:tr>
    </w:tbl>
    <w:p w:rsidR="00DD1E5E" w:rsidRPr="00AA7AD7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 xml:space="preserve">В исследованные годы не было описано случаев очагового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 без атрофии надпочечников. В 2017 году не было описано случаев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>.  За период с 1997 по 2017 годы доля пациентов с поражением надпочечников снизилась со 100% в 1997 году до 18,2% в 2007 и 15,9% в 2017. При этом за период с 2007 по 2017 годы удельный вес пациентов с атрофией надпочечников повысился с 13,6% до 15,9%.</w:t>
      </w:r>
    </w:p>
    <w:p w:rsidR="00DD1E5E" w:rsidRPr="00AA7AD7" w:rsidRDefault="00AA7AD7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>Таблица 77</w:t>
      </w:r>
      <w:r w:rsid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 w:rsidRPr="000233B9">
        <w:rPr>
          <w:rFonts w:ascii="Times New Roman" w:hAnsi="Times New Roman" w:cs="Times New Roman"/>
          <w:sz w:val="28"/>
          <w:szCs w:val="28"/>
        </w:rPr>
        <w:t>ХВГ неверифицированный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911"/>
        <w:gridCol w:w="1797"/>
        <w:gridCol w:w="2713"/>
        <w:gridCol w:w="1516"/>
      </w:tblGrid>
      <w:tr w:rsidR="00DD1E5E" w:rsidRPr="00AA7AD7" w:rsidTr="00E1755B">
        <w:tc>
          <w:tcPr>
            <w:tcW w:w="177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</w:t>
            </w:r>
          </w:p>
        </w:tc>
        <w:tc>
          <w:tcPr>
            <w:tcW w:w="189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атрофия</w:t>
            </w:r>
          </w:p>
        </w:tc>
        <w:tc>
          <w:tcPr>
            <w:tcW w:w="230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Эпинефрит+атрофия</w:t>
            </w:r>
            <w:proofErr w:type="spellEnd"/>
          </w:p>
        </w:tc>
        <w:tc>
          <w:tcPr>
            <w:tcW w:w="161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D1E5E" w:rsidRPr="00AA7AD7" w:rsidTr="00E1755B">
        <w:tc>
          <w:tcPr>
            <w:tcW w:w="177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7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 xml:space="preserve">0/5 </w:t>
            </w:r>
          </w:p>
        </w:tc>
      </w:tr>
      <w:tr w:rsidR="00DD1E5E" w:rsidRPr="00AA7AD7" w:rsidTr="00E1755B">
        <w:tc>
          <w:tcPr>
            <w:tcW w:w="177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7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3 (3,7)</w:t>
            </w:r>
          </w:p>
        </w:tc>
        <w:tc>
          <w:tcPr>
            <w:tcW w:w="189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4 (5,1)</w:t>
            </w:r>
          </w:p>
        </w:tc>
        <w:tc>
          <w:tcPr>
            <w:tcW w:w="230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3 (3,7)</w:t>
            </w:r>
          </w:p>
        </w:tc>
        <w:tc>
          <w:tcPr>
            <w:tcW w:w="161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10/79 (12,7)</w:t>
            </w:r>
          </w:p>
        </w:tc>
      </w:tr>
      <w:tr w:rsidR="00DD1E5E" w:rsidRPr="00AA7AD7" w:rsidTr="00E1755B">
        <w:tc>
          <w:tcPr>
            <w:tcW w:w="177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 (10)</w:t>
            </w:r>
          </w:p>
        </w:tc>
        <w:tc>
          <w:tcPr>
            <w:tcW w:w="2305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DD1E5E" w:rsidRPr="00AA7AD7" w:rsidRDefault="00DD1E5E" w:rsidP="00E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D7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</w:tbl>
    <w:p w:rsidR="00DD1E5E" w:rsidRPr="000233B9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AA7AD7">
        <w:rPr>
          <w:rFonts w:ascii="Times New Roman" w:hAnsi="Times New Roman" w:cs="Times New Roman"/>
          <w:sz w:val="28"/>
          <w:szCs w:val="28"/>
        </w:rPr>
        <w:t xml:space="preserve">В 1997 году не было описано ни одного случая поражения надпочечников. В 2017 году не было описано ни одного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. Только в 2007 году есть </w:t>
      </w:r>
      <w:r w:rsidRPr="00AA7AD7">
        <w:rPr>
          <w:rFonts w:ascii="Times New Roman" w:hAnsi="Times New Roman" w:cs="Times New Roman"/>
          <w:sz w:val="28"/>
          <w:szCs w:val="28"/>
        </w:rPr>
        <w:lastRenderedPageBreak/>
        <w:t xml:space="preserve">описания </w:t>
      </w:r>
      <w:proofErr w:type="spellStart"/>
      <w:r w:rsidRPr="00AA7AD7">
        <w:rPr>
          <w:rFonts w:ascii="Times New Roman" w:hAnsi="Times New Roman" w:cs="Times New Roman"/>
          <w:sz w:val="28"/>
          <w:szCs w:val="28"/>
        </w:rPr>
        <w:t>эпинефритов</w:t>
      </w:r>
      <w:proofErr w:type="spellEnd"/>
      <w:r w:rsidRPr="00AA7AD7">
        <w:rPr>
          <w:rFonts w:ascii="Times New Roman" w:hAnsi="Times New Roman" w:cs="Times New Roman"/>
          <w:sz w:val="28"/>
          <w:szCs w:val="28"/>
        </w:rPr>
        <w:t xml:space="preserve">. </w:t>
      </w:r>
      <w:r w:rsidRPr="000233B9">
        <w:rPr>
          <w:rFonts w:ascii="Times New Roman" w:hAnsi="Times New Roman" w:cs="Times New Roman"/>
          <w:sz w:val="28"/>
          <w:szCs w:val="28"/>
        </w:rPr>
        <w:t>С 2007 по 2017 год доля пациентов с поражением надпочечников упала с 12,7 до 10%.</w:t>
      </w:r>
    </w:p>
    <w:p w:rsidR="00DD1E5E" w:rsidRPr="000233B9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>Выводы:</w:t>
      </w:r>
    </w:p>
    <w:p w:rsidR="00DD1E5E" w:rsidRPr="000233B9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 xml:space="preserve">Удельный вес поражений надпочечников менялся волнообразно в пределах от 33,3 до 14,6%. Процент атрофии надпочечников менялся аналогично в пределах от 22,2 до 10,1%. Процент атрофии надпочечников при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 ХВГ при этом нарастал с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% в 1997 до 10% в 2017. </w:t>
      </w:r>
    </w:p>
    <w:p w:rsidR="00DD1E5E" w:rsidRPr="000233B9" w:rsidRDefault="00DD1E5E" w:rsidP="00DD1E5E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 xml:space="preserve">Удельный вес пациентов с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эпинефритом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 прогрессивно снижался. В 1997 году эпинефри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DD1E5E" w:rsidP="000233B9">
      <w:pPr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sz w:val="28"/>
          <w:szCs w:val="28"/>
        </w:rPr>
        <w:t xml:space="preserve">При ХВГ 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233B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0233B9">
        <w:rPr>
          <w:rFonts w:ascii="Times New Roman" w:hAnsi="Times New Roman" w:cs="Times New Roman"/>
          <w:sz w:val="28"/>
          <w:szCs w:val="28"/>
        </w:rPr>
        <w:t xml:space="preserve"> описано ни одного случая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 ХВГ </w:t>
      </w:r>
      <w:proofErr w:type="spellStart"/>
      <w:r w:rsidRPr="000233B9">
        <w:rPr>
          <w:rFonts w:ascii="Times New Roman" w:hAnsi="Times New Roman" w:cs="Times New Roman"/>
          <w:sz w:val="28"/>
          <w:szCs w:val="28"/>
        </w:rPr>
        <w:t>эпинефрит</w:t>
      </w:r>
      <w:proofErr w:type="spellEnd"/>
      <w:r w:rsidRPr="000233B9">
        <w:rPr>
          <w:rFonts w:ascii="Times New Roman" w:hAnsi="Times New Roman" w:cs="Times New Roman"/>
          <w:sz w:val="28"/>
          <w:szCs w:val="28"/>
        </w:rPr>
        <w:t xml:space="preserve"> </w:t>
      </w:r>
      <w:r w:rsidR="000233B9">
        <w:rPr>
          <w:rFonts w:ascii="Times New Roman" w:hAnsi="Times New Roman" w:cs="Times New Roman"/>
          <w:sz w:val="28"/>
          <w:szCs w:val="28"/>
        </w:rPr>
        <w:t xml:space="preserve">был описан только в 2007 году. </w:t>
      </w:r>
    </w:p>
    <w:p w:rsidR="004906ED" w:rsidRPr="00DD1E5E" w:rsidRDefault="004906ED" w:rsidP="004906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t>Рак печени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1997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было зарегистрировано 6 пациентов с первичными опухолями печени. Их средний возраст составил- 57,8333+-9,2826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Из них женщин было 2(33,3%). Средний возраст-62,5+- 16,2635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Мужчин-4(66,7%). Средний возраст  55,5+- 5,8025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Гепатиты: 3 ХВГ С (50%), 1 ХВГ В (18,7%), 1 ХВГ В+С (18,7%) и 1 ХВГ 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6ED">
        <w:rPr>
          <w:rFonts w:ascii="Times New Roman" w:hAnsi="Times New Roman" w:cs="Times New Roman"/>
          <w:sz w:val="28"/>
          <w:szCs w:val="28"/>
        </w:rPr>
        <w:t>+</w:t>
      </w:r>
      <w:r w:rsidRPr="00490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6ED">
        <w:rPr>
          <w:rFonts w:ascii="Times New Roman" w:hAnsi="Times New Roman" w:cs="Times New Roman"/>
          <w:sz w:val="28"/>
          <w:szCs w:val="28"/>
        </w:rPr>
        <w:t xml:space="preserve"> (18,7%).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Внутрипеченочные метастазы были описаны 3 случаях (50%), отдаленные метастазы-в 4 случаях (66,7%). Также была описана эмболия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печеночных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вен-2 случая (33,3%) и  опухолевый тромбоз воротной вены-2 (33,3%) , врастание опухоли в воротную вену-1 случай (18,7%). Аррозионное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желудочное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кровотечение-3 (50%), флегмона слепой кишки и асцит-перитонит-1 случай(18,7%).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6ED">
        <w:rPr>
          <w:rFonts w:ascii="Times New Roman" w:hAnsi="Times New Roman" w:cs="Times New Roman"/>
          <w:sz w:val="28"/>
          <w:szCs w:val="28"/>
        </w:rPr>
        <w:t>Сопутствующие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заблоевания:4 случая-заболевания ССС(66,7%), 2-ЖКБ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Стеатоз был описан в 2 случаях из 6 (33,3%), бактериальная наслойк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 1 случае (18,7%).Во всех случаях ХВГ был в стадии обострения.  В 5 случаях (83,3%)-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 печени, в 1 (18,7%)- неравномерное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>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Отек кишки-2 случая (33,3%)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2007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2007 году описано 8 случаев рака печени. Средний возраст составил-  64,625+-8,618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 7. Средний возраст 63,71428571+-8,88283524.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Женщина-1, 71 год.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 Гепатиты-ХВГ С-4 случая(50%), ХВГ В-2 (25%), В+Д-1 (12,5%), неверифицированный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вирусный гепатит-1 (12,5%).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Аннулярная перестройка-во всех случаях. В 3 случаях (37,5%)-обострение, в 2-вне обострения (25%), в 3 (37,5%) -неизвестно.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Внутрипеченочные метастазы в 6 случаях (75%).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Стеатоз печени был описан 3 случаях (37,5%), в 4 (50%) стеатоза не было, в 1 (12,5%) нет данных.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Осложнения: 3 случая удаленного метастазирования (37,5%). 1 флегмона толстой кишки и асцит-перитонит (12,5%). 3 тромбоза ветвей воротной вены (37,5%).  1 гемоперитонеум (12,5%), 1 кровотечение из 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расширенных вен пищевода (12,5%), 1 пищеводно-желудочное кровотечение (12,5%). 1 пневмония (12,5%).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 заболевания сердечно-сосудистой системы-5 (62,5%), заболевания жкт-1 (12,5%), 1 сд2 (12,5%) , 1 алкоголизм (12,5%).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2017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В 2017 году описано 18 случаев рака печени. Средний возраст составил 58,111+-10,605 лет.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Женщин-2 (11,1%). Средний возраст 68+-4,2426 лет.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Мужчин-16(88,9%). Средний возраст-56,875+-10,563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Гепатиты: ХВГ В-1 (5,6%), ХВГ С-11 (61,1%), ХВГ В+С-6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Активность-обострение-7  (38,9%), нет данных-1 (5,6%) , вне обострения-10  (55,6%).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Во всех 18 случаях была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 Осложнения: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Внутрипеченочные метастазы описаны в 8 случаях (44,4%), нет данных-2 (11,1%), нет-8(44,4%). Отдаленные метастазы описаны в 4 случаях (22,2%). Аррозионное желудочное кровотечение-4 (22,2%), пищеводное кровотечение -2 (11,1%), другие ЖКК-11,1%(2), гемоперитонеум-1 (5,6%), ОСН-2 (11,1%) ,интоксикация-2 (11,1%), 5-тромбоз печеночных вен (27,8%), 4-тромбоз воротной вены (22,2%), 2 флегмоны тонкой кишки (11,1%), 1 флегмона желудка (5,6%) , 1 асцит-перитонит (5,6%), 1 печеночно-почечная недостаточность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Инфильтрация кишки была описана  в 1 случае (5,6%).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Стадированы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по ТНМ-6 случаев (33,3%).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Сопутствующие: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Заболевания ССС-10 (55,6%),заболевания  легких- 1 (5,6%), ЖКБ-5 (27,8%), панкреатит-4 (22,2%), заболевания почек-2 (11,1%), СД-2 (11,1%). Другое-2(11,1%).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Сифилис-1(5,6%), ВИЧ-2 (11,1%), алкоголизм-1 (5,6%),наркомания-1 (5,6%)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Другие поражения печени: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lastRenderedPageBreak/>
        <w:t>Бактериальная наслойка в 15 случаях (83,3%) отсутствует, есть в 1 случае (5,6%), нет данных в 2 случаях 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Стеатоз есть в 3 случаях (18,7%),  нет в 13 (72,2%), нет данных в 2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случах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(11,1%).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исследуемые годы нарастало количество первичных опухолей печени. В1997 -6, в 2007-8, в 2017-18. Средний возраст в 1997 году составил  57,8333 лет, в 2007 повысился до 64,625, в 2017 снизился до 58,111. Снижался удельный вес женщин- в 1997 году- 33,3%, в 2007-12,5%, в 2017-11,1%). Во все исследованные годы женщины были в среднем старше мужчин.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Уровень ХВГ С в 1997 и 2007 году был постоянным-50%. В 2017 он вырос до 61%.Удельный вес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спациентов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с ХВГ В менялся волнообразно - 18,7% в 1997 году, 25% </w:t>
      </w:r>
      <w:proofErr w:type="gramStart"/>
      <w:r w:rsidRPr="00490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6ED">
        <w:rPr>
          <w:rFonts w:ascii="Times New Roman" w:hAnsi="Times New Roman" w:cs="Times New Roman"/>
          <w:sz w:val="28"/>
          <w:szCs w:val="28"/>
        </w:rPr>
        <w:t xml:space="preserve"> 2007, 5,6%в 2017.  Снижался удельный вес пациентов с ХВГ В+ D :18,7% в 1997, 12,5% в 2007 и 0% в 2017. ХВГ В+С регистрировался только в 1997 и 2017 годах. Неверифицированный ХВГ- только в 2007 году.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Только в 1997 году было описано неравномерное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ткани печени (18,7%). В остальные годы наблюдалась только </w:t>
      </w:r>
      <w:proofErr w:type="spellStart"/>
      <w:r w:rsidRPr="004906ED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4906ED">
        <w:rPr>
          <w:rFonts w:ascii="Times New Roman" w:hAnsi="Times New Roman" w:cs="Times New Roman"/>
          <w:sz w:val="28"/>
          <w:szCs w:val="28"/>
        </w:rPr>
        <w:t xml:space="preserve"> перестройка. </w:t>
      </w: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>В 1997 году стеатоз был описан в 2 случаях из 6 (33,3%), без стеатоза было 66,7% пациентов. бактериальная наслойка- в 1 случае (18,7%). В 2007 стеатоз печени был описан 3 случаях (37,5%), в 4 (50%) стеатоза не было, в 1 (12,5%) нет данных. Стеатоз есть в 3 случаях (18,7%),  нет в 13 (72,2%), нет данных в 2 случаях (11,1%). То есть удельный вес пациентов со стеатозом печени повысился в 2007 и снизился в 2017 году.</w:t>
      </w:r>
    </w:p>
    <w:p w:rsidR="004906ED" w:rsidRPr="002B031E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sz w:val="28"/>
          <w:szCs w:val="28"/>
        </w:rPr>
        <w:t xml:space="preserve">В 1997 году во всех случаях ХВГ был в стадии обострения. В 2007 обострение было описано в  37,5% случаев, в 2017-в 38,9% случаев. Нарастал </w:t>
      </w:r>
      <w:r w:rsidRPr="004906ED">
        <w:rPr>
          <w:rFonts w:ascii="Times New Roman" w:hAnsi="Times New Roman" w:cs="Times New Roman"/>
          <w:sz w:val="28"/>
          <w:szCs w:val="28"/>
        </w:rPr>
        <w:lastRenderedPageBreak/>
        <w:t>удельный вес ХВГ вне обострения-в 2007 25%, в  2017- 55,6%.</w:t>
      </w:r>
      <w:r>
        <w:rPr>
          <w:rFonts w:ascii="Times New Roman" w:hAnsi="Times New Roman" w:cs="Times New Roman"/>
          <w:sz w:val="28"/>
          <w:szCs w:val="28"/>
        </w:rPr>
        <w:t xml:space="preserve"> Только в 2017 году пациентов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Pr="002B031E">
        <w:rPr>
          <w:rFonts w:ascii="Times New Roman" w:hAnsi="Times New Roman" w:cs="Times New Roman"/>
          <w:sz w:val="28"/>
          <w:szCs w:val="28"/>
        </w:rPr>
        <w:t>(33,3%).</w:t>
      </w:r>
    </w:p>
    <w:p w:rsidR="0045538B" w:rsidRPr="0045538B" w:rsidRDefault="0045538B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ED" w:rsidRPr="004906ED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99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Удельный вес пациентов с ХВГ, умерших от ХВГ, в структуре смертности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больницы за период 1997-2007 года незначительно вырос, а затем в период с 2007 по 2017 год упал.  Доля пациентов с ХВГ, умерших от рака печени, с 1197 по2007 год снизилась с 11,8 до 2,5%, затем в период с 2007 по 2017 выросла до 4,4%.Снизились как относительные, так и абсолютные значения летальности от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овг.За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исследуемый период вырос удельный вес и абсолютное число пациентов с ХВГ, умерших от ВИЧ- с 1 пациента (2%) в 1997 до 277 (55,9%) в 2017.Только в 2007 году были пациенты с ХВГ, умершие от туберкулеза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ОКИ.Непрерывно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снижался удельный вес пациентов с ХВГ, умерших от заболевания сердечно-сосудистой системы: с 5,9% в 1997 до 5,4% в 2007 и затем до 1,7% в 2017.Также снизилась доля пациентов с ХВГ, умерших от бактериальных пневмоний- с 5,9% в 1997 до 1,9% в 2007 и 0,7% в 2017.За исследуемый период выросло абсолютное число пациентов с ХВГ, умерших от злокачественных новообразований, при этом их удельный вес колебался- с 2% в 1997 до 1% в 2007 году и 2,2%в 2017.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За исследованные 20 лет значительно изменилось соотношение разных видов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гепатитов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наиболее распространен был ХВГ В и ХВГ В+В – по 45,1%.В 2017 году был наиболее распространен ХВГ С-44,8%.Прогрессивно снижалась распространенность вирусного гепатита В- с 45,1% в 1997 до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22,9% в 2007 и 11,3% в 2017. Распространенность ВГ С наоборот нарастала- с 19,6% в 1997 до 22,0% в 2007 и 44,8% в 2017. 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Также повышался удельный вес ХВГ В+С-в 1997 году он составил11,8%, в 2007-20,7%, в 2007-36,9%.. 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ВГ сначала повысился  с 15,6% в 1997 году до 32,8% в 2007 году, затем снизился до 4,7% в 2017 году.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Коинфекция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B+C+A и B+C+A+D встречались только в 1997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Наибольший процент летальных исходов наблюдался при вирусных гепатитах B+D,B+C+A и B+C+A+D- 100%. Наибольшая летальность от ВГ В+С+D была описана в 1997 году-100%, наименьшая-в 2017- 60%. В 2007 году ВГ В+С+D зарегистрировано не было.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 ХВГ В, В+С, С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наибольшая летальность зарегистрирована в 2007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Из хронических вирусных гепатитов в 1997 году наибольший процент летальности имели ХВГ неверифицированный 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(62,5%), наименьшую-ХВГ С(20%). В 2007 наибольший процент летальности был у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- 76,7%, наименьший- у ХВГ В+С-33,9%. В 2017 году наибольший процент летальности был у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-52,6%, наименьший-у ХВГ С-28,6%.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 исследованные годы среди пациентов с вирусными гепатитами отмечалось численное преобладание мужчин.  В 1997 году удельный вес женщин составлял 35,3%, затем в 2007 году он повысился до 43,3% и в 2017 снизился до 34,7%.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Средний возраст пациентов с ХВГ с 49,8627лет в 1997 году снижается до 43,9581 в 2007году и затем в 2017 году незначительно повышается- до 44,6280. В группах женщин  и мужчин средний возраст меняется одинаково, при этом женщины в среднем старше мужчин. Аналогичная тенденция наблюдалась среди пациентов, умерших от вирусных гепатитов. В большинстве случаев в период с 1997 по 2007 год средний возраст пациентов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повышался, женщины в среднем были старше мужчин. Исключением была группа пациентов, умерших от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ХВГ- там в 2007 году средний возраст повысился. Женщины были младше мужчин в группе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неверифицированного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, в группе ХВГ С в 2017 году и в группе ХВГ 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1997 и 2017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всех группах пациентов непрерывно уменьшалась доля пациентов, умерших с обострением ХВГ. При этом повышается доля пациентов, умерших вне обострения и доля пациентов без данных о наличии обострения.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Удельный вес пациентов со стеатозом печени в период 1997-2007 гг. повышалс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в общей группе- с 59,3% в 1997 до 77,5% в 2007 году), а затем в 2017 году падал до значений, близких к значениям 1997 года ( 55,0% в общей группе). Противоположная тенденция наблюдалась у пациентов без стеатоза печени- их удельный вес возрос к 2007 году и затем снизился в 2017. Удельный вес пациентов без данных о наличии стеатоза при этом прогрессивно нарастал. Исключением были –группа пациентов с ХВГ С- там процент пациентов со стеатозом непрерывно снижался, и группы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и ХВГ В+С- там наблюдалось непрерывное снижение удельного веса пациентов без стеатоза печени.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В описываемые годы нарастал процент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перестройкой ткани печени. Противоположная тенденция наблюдалась с неравномерным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ткани печени. Аналогично снижался процент пациентов без перестройки ткани печени. Исключением являлись 2 группы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пациентов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пациентов с ХВГ С за исследуемые годы процент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перестройки ткани печени  снижался. В группе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повышался процент незавершённой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перестройки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группе пациентов умерших от  ХВГ В+С не было описано случаев без перестройки ткани печени или с незавершенной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перестройкой.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1997 по 2017 год 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больнице значительно вырос процент диагнозов ХВГ, выставленных без данных серологии -с 0 в 1997 году до 34,3% в 2017(или просто данные серологии не пишут в протокол вскрытия).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Изменился процент расхождения патологоанатомических диагнозов и данных серологии- с 18,6% в 1997 году до 5,6% в 2007 году и 7,6% в 2017 году.</w:t>
      </w:r>
    </w:p>
    <w:p w:rsidR="00E56991" w:rsidRPr="00E56991" w:rsidRDefault="00E56991" w:rsidP="00E56991">
      <w:pPr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Выросла доля оккультного хронического  вирусного гепатита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- с 7,4% в 1997 до 9,6% в 2007 и 29% в 2017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За исследуемые годы картина причин смерти при ХВГ претерпела значительные изменения. Только в 1997 году в качестве причины смерти была указана печеночная кома. Больше такой формулировки не встречалось. В 2017 в качестве осложнений описывались печеночная, печеночно-почечная 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недостаточность. Ранее они не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регистрировались.В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1997 и 2007 годах в качестве осложнений описывалась малигнизация, которую при этом не выносили в основной диагноз. В 2017 году такого не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ЭЛА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диагностировалась только в 2007 и 2017 годах, при этом ее удельный вес нарастал- в 2007 году 0,6%, в  2017-6,4%. Аналогичная ситуация с септицемией 0,6% в 2007, 1,5% в 2017.Также только в 2007 году в качестве причины смерти начал фигурировать вторичный панкреатит. В 2007 году он регистрировался в 10,7% случаев, в 2017-только в 3,2%.Пневмонию как осложнение ХВГ также начали регистрировать только в 2007, при этом в 2007 и 2017 годы она держится на одном уровне- 12,3-13,0%.Удельный вес флегмон ЖКТ непрерывно снижался. В 1997 году флегмоны ЖКТ встречались в 33,3% случаев, в 2007 –в 19,6%, в 2017-в 19,1% случаев. При этом асцит-перитонит в 1997 г описан в 3,7% случаев (1 случай), далее его удельный вес резко вырос-в 2007 году 16,3% случаев, и затем снизился-в 2017-14,5% случаев. Аналогичная картина наблюдалась с ОС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1997 году-7,4%, в 2007-19,6%, в 2017-8,4%.Удельный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аррозионных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желудочных кровотечений непрерывно снижался-  в 1997 году-40,7%, в 2007 -16,3%, в 2017- 10,7%. Удельный вес кровотечений из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расширенных вен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>пищевода в 1997 году составил 29,6%, далее в 2007 он снизился до 19,6% и затем в 2017 вырос до 21,3%.Также за исследуемые годы регистрировалось по 2 тромбоза воротной вены в год, что составило 7,4%,1,1% и 1,5% соответственно. При этом корреляции между видовой принадлежностью ХВГ и осложнениями найти не удалось.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Во все исследованные годы наиболее часто встречались флегмоны толстой кишки- 54,5% всех флегмон в 1997 году, 36,7% в 2007 и 84%- в 2017. На втором месте по частоте в 2017 и 1997 году был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флегмоны желудка(16% в 2017 и 18,2% в 1997 году). В 2007 году вторыми по частоте были флегмоны тонкой кишки-26,7%. В 2017 году флегмоны тонкой кишки встречались в 8% случаев, в 2017-в 9,1%. Флегмоны желудка в 2007 году встречались в 10% случаев.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Асцит-перитонит во все исследованные годы чаще всего был вызван флегмонами ЖКТ.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За период с 1997 по 2017 год вырос удельный вес потребителей инъекционных наркотиков среди пациентов, умерших от  ХВГ. Значительно вырос удельный вес пациентов с ВИЧ.  В 1997 году алкоголизм был зарегистрирован у 18,5% пациентов. Далее отмечалось повышение удельного веса алкоголизм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в 2007 году он был зарегистрирован уже  у 36,5% пациентов. В 2017 году удельный вес пациентов снизился до 28,2%. При этом в 2017 году описывалась алкогольная болезнь, включающая в себя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кардиомиопатию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, хронический панкреатит,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стеатоз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печени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описываемый период снизился удельный вес пациентов с сопутствующими заболеваниями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сердесно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-сосудистой системы: в 1997 году он составлял 40,1%, в 2007- 29,3%, в 2017-25,2%.Аналогично снижался удельный вес пациентов с хроническими заболеваниями дыхательной системы- с 11,1% в 1997 он снизился до 1,1% в 2007 и 0,7% в 2017. Повысился удельный вес пациентов с  сопутствующими заболеваниями ЖКТ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не было описано ни одного случая, в 2007 году-6 (3,4%), в 2017-7(5,3%). Аналогично повышался </w:t>
      </w:r>
      <w:r w:rsidRPr="00E56991">
        <w:rPr>
          <w:rFonts w:ascii="Times New Roman" w:hAnsi="Times New Roman" w:cs="Times New Roman"/>
          <w:sz w:val="28"/>
          <w:szCs w:val="28"/>
        </w:rPr>
        <w:lastRenderedPageBreak/>
        <w:t>удельный вес пациентов с сопутствующими панкреатитами- в 1997 году-7,4%, в 2007-25,3%, в 2017-55,7%. То же самое происходило с ЖКБ (3,7% в 1997, 7,3% в 2007 и 22,1% в 2017) и сахарным диабетом (3,7% в 1997, 3,9 в 2007 и 11,5% в 2017 году).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Удельный вес поражений надпочечников менялся волнообразно в пределах от 33,3 до 14,6%. Процент атрофии надпочечников менялся аналогично в пределах от 22,2 до 10,1%. Процент атрофии надпочечников при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при этом нарастал с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% в 1997 до 10% в 2017. Удельный вес пациентов 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прогрессивно снижался. В 1997 году эпинефри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в сочетании с атрофией или без нее) был описан в 11,1% случаев, в 2007- в 4,4% случаев, а в 2017 году не было описано случаев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. При ХВГ С не было описано ни одного случая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эпинефрита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неверифицированном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ХВГ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эпинефрит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был описан только в 2007 году.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>Доля ОВГ в структуре смертности пациентов с вирусными гепатитами за исследуемые годы прогрессивно снижалась. В 1997 году от ОВГ умерло 6 пациентов (1,9% летальных исходов), в 2007-2(0,4%), в 2017-1 (0,16%). В 1997 году наркомания была зарегистрирована у 50% пациентов, алкоголиз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у 18,7%, туберкулез-18,7%. В 2007 и 2017 годах пациентов с такой патологией не было. Наиболее частой причиной смерти при ОВГ оставалась печеночная кома 50% в 1997 году, 50% в 2007, 100% в 2017. Закономерности в возбудителях обнаружено не было- в 1997 году 4 ОВГ В, 1 ОВГ В+С, ОВГ 1-В+С+D+А.  В 2007 году-2 острых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неверифицированных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вирусных гепатита. В 2017 году-1 острый вирусный гепатит В.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t xml:space="preserve">В исследуемые годы нарастало количество первичных опухолей печени. В1997 -6, в 2007-8, в 2017-18. Средний возраст в 1997 году составил  57,8333 лет, в 2007 повысился до 64,625, в 2017 снизился до 58,111. Снижался удельный вес женщин- в 1997 году- 33,3%, в 2007-12,5%, в 2017-11,1%). Во все исследованные годы женщины были в среднем старше мужчин. </w:t>
      </w:r>
    </w:p>
    <w:p w:rsidR="00E56991" w:rsidRP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991">
        <w:rPr>
          <w:rFonts w:ascii="Times New Roman" w:hAnsi="Times New Roman" w:cs="Times New Roman"/>
          <w:sz w:val="28"/>
          <w:szCs w:val="28"/>
        </w:rPr>
        <w:lastRenderedPageBreak/>
        <w:t xml:space="preserve">Уровень ХВГ С в 1997 и 2007 году был постоянным-50%. В 2017 он вырос до 61%.Удельный вес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спациентов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с ХВГ В менялся волнообразно - 18,7% в 1997 году, 25% </w:t>
      </w:r>
      <w:proofErr w:type="gramStart"/>
      <w:r w:rsidRPr="00E56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991">
        <w:rPr>
          <w:rFonts w:ascii="Times New Roman" w:hAnsi="Times New Roman" w:cs="Times New Roman"/>
          <w:sz w:val="28"/>
          <w:szCs w:val="28"/>
        </w:rPr>
        <w:t xml:space="preserve"> 2007, 5,6%в 2017.  Снижался удельный вес пациентов с ХВГ В+ D :18,7% в 1997, 12,5% в 2007 и 0% в 2017. ХВГ В+С регистрировался только в 1997 и 2017 годах. Неверифицированный ХВГ- только в 2007 году. Только в 1997 году было описано неравномерное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ткани печени (18,7%). В остальные годы наблюдалась только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аннулярная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перестройка. Удельный вес пациентов со стеатозом печени повысился в 2007 и снизился в 2017 </w:t>
      </w:r>
      <w:proofErr w:type="spellStart"/>
      <w:r w:rsidRPr="00E56991">
        <w:rPr>
          <w:rFonts w:ascii="Times New Roman" w:hAnsi="Times New Roman" w:cs="Times New Roman"/>
          <w:sz w:val="28"/>
          <w:szCs w:val="28"/>
        </w:rPr>
        <w:t>году.В</w:t>
      </w:r>
      <w:proofErr w:type="spellEnd"/>
      <w:r w:rsidRPr="00E56991">
        <w:rPr>
          <w:rFonts w:ascii="Times New Roman" w:hAnsi="Times New Roman" w:cs="Times New Roman"/>
          <w:sz w:val="28"/>
          <w:szCs w:val="28"/>
        </w:rPr>
        <w:t xml:space="preserve"> 1997 году во всех случаях ХВГ был в стадии обострения. В 2007 обострение было описано в  37,5% случаев, в 2017-в 38,9% случаев. Нарастал удельный вес ХВГ вне обострения-в 2007 25%, в  2017- 55,6%.</w:t>
      </w:r>
    </w:p>
    <w:p w:rsidR="00E56991" w:rsidRDefault="00E5699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511" w:rsidRDefault="00237511" w:rsidP="00E5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55B" w:rsidRDefault="00E1755B" w:rsidP="002375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5B" w:rsidRDefault="00E1755B" w:rsidP="002375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5B" w:rsidRDefault="00E1755B" w:rsidP="002375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1.Global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Geneva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>; 2017.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2. Федеральная служба по надзору в сфере защиты прав потребителей и благополучия человека. Федеральный центр гигиены и эпидемиологии. Сведения об инфекционных и паразитарных заболеваниях за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январь</w:t>
      </w:r>
      <w:proofErr w:type="gramStart"/>
      <w:r w:rsidRPr="0023751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37511">
        <w:rPr>
          <w:rFonts w:ascii="Times New Roman" w:hAnsi="Times New Roman" w:cs="Times New Roman"/>
          <w:sz w:val="28"/>
          <w:szCs w:val="28"/>
        </w:rPr>
        <w:t>декабрь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3. Федеральная служба государственной статистики. Население. Демография.</w:t>
      </w:r>
      <w:r w:rsidR="00AA7AD7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>4. Демографический ежегодник России.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Зайратьянц</w:t>
      </w:r>
      <w:proofErr w:type="spellEnd"/>
      <w:proofErr w:type="gramStart"/>
      <w:r w:rsidRPr="0023751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37511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Н.Д. ,Хрипун О.И.,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О.О. Распространенность инфекции, вызванной вирусами гепатита В и С, по материалам летальных исходов в Москве в 2015—2017 гг. Архив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511">
        <w:rPr>
          <w:rFonts w:ascii="Times New Roman" w:hAnsi="Times New Roman" w:cs="Times New Roman"/>
          <w:sz w:val="28"/>
          <w:szCs w:val="28"/>
        </w:rPr>
        <w:t>патологии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>. 2019;81(2): 29-35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6. Le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Clercq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Louis. Hepatitis B Virus - </w:t>
      </w:r>
      <w:r w:rsidR="00732988">
        <w:rPr>
          <w:rFonts w:ascii="Times New Roman" w:hAnsi="Times New Roman" w:cs="Times New Roman"/>
          <w:sz w:val="28"/>
          <w:szCs w:val="28"/>
          <w:lang w:val="en-US"/>
        </w:rPr>
        <w:t xml:space="preserve">literature review (Chapter 1). 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(2014).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İnan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511">
        <w:rPr>
          <w:rFonts w:ascii="Times New Roman" w:hAnsi="Times New Roman" w:cs="Times New Roman"/>
          <w:sz w:val="28"/>
          <w:szCs w:val="28"/>
        </w:rPr>
        <w:t>А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et al. Hepatitis B Virus: Biology and Life Cycle. Cold Spring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Harb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Perspect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Med 2015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;5:a021345</w:t>
      </w:r>
      <w:proofErr w:type="gramEnd"/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8.  Inoue T., Tanaka Y. Hepatitis B virus and its sexually transmitted infection_ an update/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Microb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>. Cell. 2016, 3,420-437.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>9. Inoue T., Tanaka Y. The Role of Hepatitis B Core-Related Antigen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Genes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2019, 10, 357;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10. Карев В.Е.,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В. А.. Вирусные гепатиты (к стандарту патологоанатомического исследования)</w:t>
      </w:r>
      <w:r w:rsidR="00E1755B">
        <w:rPr>
          <w:rFonts w:ascii="Times New Roman" w:hAnsi="Times New Roman" w:cs="Times New Roman"/>
          <w:sz w:val="28"/>
          <w:szCs w:val="28"/>
        </w:rPr>
        <w:t>. Библиотека патологоанатома,2011,в.123, 1-74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11. BRYAN R. COBB, ALEXANDRA VALSAMAKIS Chronic Hepatitis B, C, and 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D..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Microbiol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Spectrum 4(4):DMIH2-0025-2015.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12. </w:t>
      </w:r>
      <w:r w:rsidRPr="00237511">
        <w:rPr>
          <w:rFonts w:ascii="Times New Roman" w:hAnsi="Times New Roman" w:cs="Times New Roman"/>
          <w:sz w:val="28"/>
          <w:szCs w:val="28"/>
        </w:rPr>
        <w:t>Е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Thomas, M.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Yoneda</w:t>
      </w:r>
      <w:proofErr w:type="spellEnd"/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,  E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. R. Schiff. Viral Hepatitis: Past and Future of HBV and HDV .Cold Spring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Harb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Perspect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Med 2015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;5:a021345</w:t>
      </w:r>
      <w:proofErr w:type="gramEnd"/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13. Lingala S,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Ghany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MG. Natural History of Hepatitis C.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North Am. 2015 Dec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;44</w:t>
      </w:r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>(4):717-34.</w:t>
      </w:r>
    </w:p>
    <w:p w:rsidR="00F67AFF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="00E1755B">
        <w:rPr>
          <w:rFonts w:ascii="Times New Roman" w:hAnsi="Times New Roman" w:cs="Times New Roman"/>
          <w:sz w:val="28"/>
          <w:szCs w:val="28"/>
          <w:lang w:val="en-US"/>
        </w:rPr>
        <w:t>S.Pol</w:t>
      </w:r>
      <w:proofErr w:type="spellEnd"/>
      <w:r w:rsidR="00E175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755B">
        <w:rPr>
          <w:rFonts w:ascii="Times New Roman" w:hAnsi="Times New Roman" w:cs="Times New Roman"/>
          <w:sz w:val="28"/>
          <w:szCs w:val="28"/>
          <w:lang w:val="en-US"/>
        </w:rPr>
        <w:t>S.Lagaye</w:t>
      </w:r>
      <w:proofErr w:type="spellEnd"/>
      <w:r w:rsidR="00E175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1755B">
        <w:rPr>
          <w:rFonts w:ascii="Times New Roman" w:hAnsi="Times New Roman" w:cs="Times New Roman"/>
          <w:sz w:val="28"/>
          <w:szCs w:val="28"/>
          <w:lang w:val="en-US"/>
        </w:rPr>
        <w:t>The remarkable story of the Hepatitis C virus.</w:t>
      </w:r>
      <w:proofErr w:type="gramEnd"/>
      <w:r w:rsidR="00E17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755B">
        <w:rPr>
          <w:rFonts w:ascii="Times New Roman" w:hAnsi="Times New Roman" w:cs="Times New Roman"/>
          <w:sz w:val="28"/>
          <w:szCs w:val="28"/>
          <w:lang w:val="en-US"/>
        </w:rPr>
        <w:t>Genes.Immun</w:t>
      </w:r>
      <w:proofErr w:type="spellEnd"/>
      <w:r w:rsidR="00E1755B">
        <w:rPr>
          <w:rFonts w:ascii="Times New Roman" w:hAnsi="Times New Roman" w:cs="Times New Roman"/>
          <w:sz w:val="28"/>
          <w:szCs w:val="28"/>
          <w:lang w:val="en-US"/>
        </w:rPr>
        <w:t>. 2019</w:t>
      </w:r>
      <w:r w:rsidR="00F67AFF">
        <w:rPr>
          <w:rFonts w:ascii="Times New Roman" w:hAnsi="Times New Roman" w:cs="Times New Roman"/>
          <w:sz w:val="28"/>
          <w:szCs w:val="28"/>
          <w:lang w:val="en-US"/>
        </w:rPr>
        <w:t xml:space="preserve"> May$ 20(5):436-446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237511">
        <w:rPr>
          <w:rFonts w:ascii="Times New Roman" w:hAnsi="Times New Roman" w:cs="Times New Roman"/>
          <w:sz w:val="28"/>
          <w:szCs w:val="28"/>
        </w:rPr>
        <w:t>С</w:t>
      </w:r>
      <w:r w:rsidRPr="002375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Prasidthrathsint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J. Stapleton. Laboratory Diagnosis and Monitoring of Viral Hepatitis.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N Am - (2019).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16. Raimondo, Giovanni et al. Update of the statements on biology and clinical impact of occult hepatitis b virus infection.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Hepatology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0 ,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237511" w:rsidRPr="0023751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11">
        <w:rPr>
          <w:rFonts w:ascii="Times New Roman" w:hAnsi="Times New Roman" w:cs="Times New Roman"/>
          <w:sz w:val="28"/>
          <w:szCs w:val="28"/>
        </w:rPr>
        <w:t xml:space="preserve">17. Комарова Д.В., </w:t>
      </w:r>
      <w:proofErr w:type="spellStart"/>
      <w:r w:rsidRPr="00237511">
        <w:rPr>
          <w:rFonts w:ascii="Times New Roman" w:hAnsi="Times New Roman" w:cs="Times New Roman"/>
          <w:sz w:val="28"/>
          <w:szCs w:val="28"/>
        </w:rPr>
        <w:t>Цинзерлинг</w:t>
      </w:r>
      <w:proofErr w:type="spellEnd"/>
      <w:r w:rsidRPr="00237511">
        <w:rPr>
          <w:rFonts w:ascii="Times New Roman" w:hAnsi="Times New Roman" w:cs="Times New Roman"/>
          <w:sz w:val="28"/>
          <w:szCs w:val="28"/>
        </w:rPr>
        <w:t xml:space="preserve"> В.А. морфологическая диагностика инфекционных заболеваний печени. Практическое руководство. Санкт- Петербург. СОТИС 1998</w:t>
      </w:r>
    </w:p>
    <w:p w:rsidR="00237511" w:rsidRPr="00E56991" w:rsidRDefault="00237511" w:rsidP="0023751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Duberg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Torner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Daviðsdo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 ́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ttir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Aleman,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Blaxhult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Svensson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Hultcrantz</w:t>
      </w:r>
      <w:proofErr w:type="spellEnd"/>
      <w:r w:rsidRPr="00237511">
        <w:rPr>
          <w:rFonts w:ascii="Times New Roman" w:hAnsi="Times New Roman" w:cs="Times New Roman"/>
          <w:sz w:val="28"/>
          <w:szCs w:val="28"/>
          <w:lang w:val="en-US"/>
        </w:rPr>
        <w:t>, Ba ̈</w:t>
      </w:r>
      <w:proofErr w:type="spellStart"/>
      <w:r w:rsidRPr="00237511">
        <w:rPr>
          <w:rFonts w:ascii="Times New Roman" w:hAnsi="Times New Roman" w:cs="Times New Roman"/>
          <w:sz w:val="28"/>
          <w:szCs w:val="28"/>
          <w:lang w:val="en-US"/>
        </w:rPr>
        <w:t>ck</w:t>
      </w:r>
      <w:proofErr w:type="gramStart"/>
      <w:r w:rsidRPr="00237511">
        <w:rPr>
          <w:rFonts w:ascii="Times New Roman" w:hAnsi="Times New Roman" w:cs="Times New Roman"/>
          <w:sz w:val="28"/>
          <w:szCs w:val="28"/>
          <w:lang w:val="en-US"/>
        </w:rPr>
        <w:t>,Ekdahl</w:t>
      </w:r>
      <w:proofErr w:type="spellEnd"/>
      <w:proofErr w:type="gramEnd"/>
      <w:r w:rsidRPr="00237511">
        <w:rPr>
          <w:rFonts w:ascii="Times New Roman" w:hAnsi="Times New Roman" w:cs="Times New Roman"/>
          <w:sz w:val="28"/>
          <w:szCs w:val="28"/>
          <w:lang w:val="en-US"/>
        </w:rPr>
        <w:t>. Cause of death in individuals with chronic HBV and ⁄ or HCV infection, a nationwide community-based register study Journal of Viral Hepatitis, 2008, 15, 538–550</w:t>
      </w:r>
    </w:p>
    <w:p w:rsidR="00E56991" w:rsidRPr="00E56991" w:rsidRDefault="00E56991" w:rsidP="00E56991">
      <w:pPr>
        <w:rPr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06ED" w:rsidRPr="00237511" w:rsidRDefault="004906ED" w:rsidP="004906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22D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DFB" w:rsidRPr="00237511" w:rsidRDefault="00322DFB" w:rsidP="003862E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62EE" w:rsidRPr="00237511" w:rsidRDefault="003862EE" w:rsidP="003862E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5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5CD3" w:rsidRPr="00237511" w:rsidRDefault="00D25CD3" w:rsidP="00D25C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5CD3" w:rsidRPr="002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09"/>
    <w:rsid w:val="00001009"/>
    <w:rsid w:val="000233B9"/>
    <w:rsid w:val="00036C20"/>
    <w:rsid w:val="000D15AC"/>
    <w:rsid w:val="000E473D"/>
    <w:rsid w:val="001118C1"/>
    <w:rsid w:val="00160D71"/>
    <w:rsid w:val="00193068"/>
    <w:rsid w:val="0022330B"/>
    <w:rsid w:val="00237511"/>
    <w:rsid w:val="002B031E"/>
    <w:rsid w:val="00322DFB"/>
    <w:rsid w:val="003862EE"/>
    <w:rsid w:val="003B0A7A"/>
    <w:rsid w:val="00423FC7"/>
    <w:rsid w:val="004371D7"/>
    <w:rsid w:val="0043771E"/>
    <w:rsid w:val="0045538B"/>
    <w:rsid w:val="004906ED"/>
    <w:rsid w:val="00592F6D"/>
    <w:rsid w:val="005F04DE"/>
    <w:rsid w:val="00672E46"/>
    <w:rsid w:val="0069047C"/>
    <w:rsid w:val="00732988"/>
    <w:rsid w:val="007410FA"/>
    <w:rsid w:val="007815A7"/>
    <w:rsid w:val="00845E1C"/>
    <w:rsid w:val="008E1230"/>
    <w:rsid w:val="009C7E96"/>
    <w:rsid w:val="00A30F85"/>
    <w:rsid w:val="00A55B57"/>
    <w:rsid w:val="00A647A5"/>
    <w:rsid w:val="00A663D0"/>
    <w:rsid w:val="00A669CD"/>
    <w:rsid w:val="00AA01FA"/>
    <w:rsid w:val="00AA7AD7"/>
    <w:rsid w:val="00B0014B"/>
    <w:rsid w:val="00B57774"/>
    <w:rsid w:val="00BD5EB5"/>
    <w:rsid w:val="00C5100D"/>
    <w:rsid w:val="00C76D83"/>
    <w:rsid w:val="00C805C0"/>
    <w:rsid w:val="00CA488E"/>
    <w:rsid w:val="00CF7100"/>
    <w:rsid w:val="00D25CD3"/>
    <w:rsid w:val="00D53281"/>
    <w:rsid w:val="00D57110"/>
    <w:rsid w:val="00DD1E5E"/>
    <w:rsid w:val="00DF5C6F"/>
    <w:rsid w:val="00E1755B"/>
    <w:rsid w:val="00E5111F"/>
    <w:rsid w:val="00E56991"/>
    <w:rsid w:val="00E61041"/>
    <w:rsid w:val="00EA28B7"/>
    <w:rsid w:val="00EF0487"/>
    <w:rsid w:val="00F05D0C"/>
    <w:rsid w:val="00F67AFF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18343</Words>
  <Characters>104560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2019-05-23T13:46:00Z</dcterms:created>
  <dcterms:modified xsi:type="dcterms:W3CDTF">2019-05-23T13:46:00Z</dcterms:modified>
</cp:coreProperties>
</file>