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5EA0" w:rsidRPr="008D5EA0" w:rsidRDefault="008D5EA0" w:rsidP="008D5EA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Toc514261723"/>
      <w:bookmarkStart w:id="1" w:name="_Toc514261728"/>
      <w:bookmarkStart w:id="2" w:name="_Toc505460371"/>
      <w:bookmarkStart w:id="3" w:name="_Toc505460375"/>
      <w:bookmarkStart w:id="4" w:name="_Toc514261732"/>
      <w:bookmarkStart w:id="5" w:name="_Toc514261735"/>
      <w:r w:rsidRP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Федеральное государственное бюджетное образовательное учреждение                        высшего образования</w:t>
      </w:r>
    </w:p>
    <w:p w:rsidR="008D5EA0" w:rsidRPr="008D5EA0" w:rsidRDefault="008D5EA0" w:rsidP="008D5EA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«Санкт-Петербургский государственный университет» </w:t>
      </w:r>
    </w:p>
    <w:p w:rsidR="008D5EA0" w:rsidRPr="008D5EA0" w:rsidRDefault="008D5EA0" w:rsidP="008D5EA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Направление медицина </w:t>
      </w:r>
    </w:p>
    <w:p w:rsidR="008D5EA0" w:rsidRPr="008D5EA0" w:rsidRDefault="008D5EA0" w:rsidP="008D5EA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Кафедра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патологии</w:t>
      </w:r>
      <w:r w:rsidRP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D5EA0" w:rsidRPr="008D5EA0" w:rsidRDefault="008D5EA0" w:rsidP="008D5EA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 к защите</w:t>
      </w:r>
      <w:r w:rsidR="00BC4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D5EA0" w:rsidRPr="008D5EA0" w:rsidRDefault="002E5F75" w:rsidP="008D5EA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8D5EA0" w:rsidRP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аведующий кафедрой</w:t>
      </w:r>
    </w:p>
    <w:p w:rsidR="008D5EA0" w:rsidRDefault="00760AA3" w:rsidP="008D5EA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8D5EA0" w:rsidRP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.м.н., </w:t>
      </w:r>
      <w:r w:rsid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доцент</w:t>
      </w:r>
      <w:r w:rsidR="008D5EA0" w:rsidRP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Чурилов</w:t>
      </w:r>
      <w:r w:rsidR="008D5EA0" w:rsidRP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8D5EA0" w:rsidRP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8D5EA0" w:rsidRP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44CF9" w:rsidRPr="008D5EA0" w:rsidRDefault="00244CF9" w:rsidP="008D5EA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4CF9" w:rsidRDefault="008D5EA0" w:rsidP="008D5EA0">
      <w:pPr>
        <w:rPr>
          <w:rFonts w:ascii="Times New Roman" w:hAnsi="Times New Roman" w:cs="Times New Roman"/>
          <w:sz w:val="28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4"/>
        </w:rPr>
        <w:t xml:space="preserve">«  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  »__</w:t>
      </w:r>
      <w:r w:rsidR="00C12BBC">
        <w:rPr>
          <w:rFonts w:ascii="Times New Roman" w:hAnsi="Times New Roman" w:cs="Times New Roman"/>
          <w:sz w:val="28"/>
          <w:szCs w:val="24"/>
        </w:rPr>
        <w:t>______</w:t>
      </w:r>
      <w:r>
        <w:rPr>
          <w:rFonts w:ascii="Times New Roman" w:hAnsi="Times New Roman" w:cs="Times New Roman"/>
          <w:sz w:val="28"/>
          <w:szCs w:val="24"/>
        </w:rPr>
        <w:t>__20</w:t>
      </w:r>
      <w:r w:rsidR="005D6F45" w:rsidRPr="00E73341">
        <w:rPr>
          <w:rFonts w:ascii="Times New Roman" w:hAnsi="Times New Roman" w:cs="Times New Roman"/>
          <w:sz w:val="28"/>
          <w:szCs w:val="24"/>
        </w:rPr>
        <w:t xml:space="preserve">19 </w:t>
      </w:r>
      <w:r>
        <w:rPr>
          <w:rFonts w:ascii="Times New Roman" w:hAnsi="Times New Roman" w:cs="Times New Roman"/>
          <w:sz w:val="28"/>
          <w:szCs w:val="24"/>
        </w:rPr>
        <w:t>г.</w:t>
      </w:r>
    </w:p>
    <w:p w:rsidR="008D5EA0" w:rsidRPr="008D5EA0" w:rsidRDefault="008D5EA0" w:rsidP="008D5EA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5EA0" w:rsidRDefault="008D5EA0" w:rsidP="005D6F4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ВЫПУСКНАЯ КВАЛИФИКАЦИОННАЯ РАБОТА</w:t>
      </w:r>
    </w:p>
    <w:p w:rsidR="005D6F45" w:rsidRPr="005D6F45" w:rsidRDefault="005D6F45" w:rsidP="005D6F4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тему:</w:t>
      </w:r>
    </w:p>
    <w:p w:rsidR="005D6F45" w:rsidRDefault="008D5EA0" w:rsidP="005D6F4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D6F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ФУНКЦИОНАЛЬНОЕ СОСТОЯНИЕ ЩИТОВИДНОЙ ЖЕЛЕЗЫ</w:t>
      </w:r>
    </w:p>
    <w:p w:rsidR="005D6F45" w:rsidRDefault="008D5EA0" w:rsidP="005D6F4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D6F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ПРИ ГИПОТАЛАМИЧЕСКОМ СИНДРОМЕ </w:t>
      </w:r>
    </w:p>
    <w:p w:rsidR="00244CF9" w:rsidRDefault="008D5EA0" w:rsidP="00244C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D6F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ПУБЕРТАТНОГО ПЕРИОДА</w:t>
      </w:r>
    </w:p>
    <w:p w:rsidR="00BC459F" w:rsidRDefault="00BC459F" w:rsidP="00244C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4CF9" w:rsidRDefault="00244CF9" w:rsidP="00244C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4CF9" w:rsidRDefault="00BC459F" w:rsidP="00244C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D5EA0" w:rsidRP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</w:t>
      </w:r>
      <w:r w:rsid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D5EA0" w:rsidRP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студент</w:t>
      </w:r>
      <w:r w:rsidR="0076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</w:p>
    <w:p w:rsidR="00244CF9" w:rsidRDefault="00BC459F" w:rsidP="00244CF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</w:t>
      </w:r>
      <w:r w:rsidR="008D5EA0">
        <w:rPr>
          <w:rFonts w:ascii="Times New Roman" w:hAnsi="Times New Roman"/>
          <w:bCs/>
          <w:iCs/>
          <w:sz w:val="28"/>
          <w:szCs w:val="28"/>
        </w:rPr>
        <w:t>13.С06-м (606)</w:t>
      </w:r>
      <w:r w:rsid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5EA0" w:rsidRP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</w:t>
      </w:r>
    </w:p>
    <w:p w:rsidR="00244CF9" w:rsidRDefault="00BC459F" w:rsidP="00244CF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spellStart"/>
      <w:r w:rsidR="0024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Крук</w:t>
      </w:r>
      <w:proofErr w:type="spellEnd"/>
      <w:r w:rsidR="00244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Лидия Павловна</w:t>
      </w:r>
    </w:p>
    <w:p w:rsidR="00244CF9" w:rsidRDefault="00244CF9" w:rsidP="00244CF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4CF9" w:rsidRDefault="00244CF9" w:rsidP="00244CF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4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4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5EA0" w:rsidRP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Научный руководитель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8D5EA0" w:rsidRP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C459F" w:rsidRDefault="00244CF9" w:rsidP="00244CF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BC4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профессор кафедры патологии, к</w:t>
      </w:r>
      <w:r w:rsidR="008D5EA0" w:rsidRP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.м.н.,</w:t>
      </w:r>
      <w:r w:rsidR="00E22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доцент </w:t>
      </w:r>
    </w:p>
    <w:p w:rsidR="00BA13A6" w:rsidRDefault="00BC459F" w:rsidP="00BC459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76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Строев Юрий Иванович</w:t>
      </w:r>
    </w:p>
    <w:p w:rsidR="00BA13A6" w:rsidRDefault="00BA13A6" w:rsidP="00BA13A6">
      <w:pPr>
        <w:spacing w:after="0" w:line="360" w:lineRule="auto"/>
        <w:ind w:firstLine="46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459F" w:rsidRDefault="00BC459F" w:rsidP="00BA13A6">
      <w:pPr>
        <w:spacing w:after="0" w:line="360" w:lineRule="auto"/>
        <w:ind w:firstLine="46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5EA0" w:rsidRPr="008D5EA0" w:rsidRDefault="008D5EA0" w:rsidP="00BC45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Санкт - Петербург</w:t>
      </w:r>
    </w:p>
    <w:p w:rsidR="00E22BFC" w:rsidRDefault="00DC66CB" w:rsidP="00BC45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5835015</wp:posOffset>
                </wp:positionH>
                <wp:positionV relativeFrom="paragraph">
                  <wp:posOffset>664845</wp:posOffset>
                </wp:positionV>
                <wp:extent cx="142875" cy="200025"/>
                <wp:effectExtent l="0" t="0" r="28575" b="2857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D3A37" id="Прямоугольник 50" o:spid="_x0000_s1026" style="position:absolute;margin-left:459.45pt;margin-top:52.35pt;width:11.25pt;height:15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" fillcolor="white [3212]" strokecolor="white [3212]" strokeweight="2pt"/>
            </w:pict>
          </mc:Fallback>
        </mc:AlternateContent>
      </w:r>
      <w:r w:rsidR="00B646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DEA2F1" wp14:editId="571DED0A">
                <wp:simplePos x="0" y="0"/>
                <wp:positionH relativeFrom="column">
                  <wp:posOffset>5835015</wp:posOffset>
                </wp:positionH>
                <wp:positionV relativeFrom="paragraph">
                  <wp:posOffset>513080</wp:posOffset>
                </wp:positionV>
                <wp:extent cx="142875" cy="152400"/>
                <wp:effectExtent l="0" t="0" r="28575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F65EB7" id="Прямоугольник 51" o:spid="_x0000_s1026" style="position:absolute;margin-left:459.45pt;margin-top:40.4pt;width:11.25pt;height:1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" fillcolor="white [3212]" strokecolor="white [3212]" strokeweight="2pt"/>
            </w:pict>
          </mc:Fallback>
        </mc:AlternateContent>
      </w:r>
      <w:r w:rsidR="008D5EA0" w:rsidRP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</w:t>
      </w:r>
      <w:r w:rsidR="008D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352192675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:rsidR="005D6F45" w:rsidRPr="005D6F45" w:rsidRDefault="00181325" w:rsidP="005D6F45">
          <w:pPr>
            <w:pStyle w:val="ad"/>
            <w:spacing w:line="360" w:lineRule="auto"/>
            <w:rPr>
              <w:rFonts w:ascii="Times New Roman" w:hAnsi="Times New Roman" w:cs="Times New Roman"/>
              <w:b w:val="0"/>
              <w:color w:val="000000" w:themeColor="text1"/>
            </w:rPr>
          </w:pPr>
          <w: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  <w:t xml:space="preserve">                                                                         </w:t>
          </w:r>
          <w:r w:rsidR="00833BD6">
            <w:rPr>
              <w:rFonts w:ascii="Times New Roman" w:hAnsi="Times New Roman" w:cs="Times New Roman"/>
              <w:b w:val="0"/>
              <w:color w:val="000000" w:themeColor="text1"/>
            </w:rPr>
            <w:t>ОГЛАВЛЕНИЕ</w:t>
          </w:r>
          <w:r>
            <w:rPr>
              <w:rFonts w:ascii="Times New Roman" w:hAnsi="Times New Roman" w:cs="Times New Roman"/>
              <w:b w:val="0"/>
              <w:color w:val="000000" w:themeColor="text1"/>
            </w:rPr>
            <w:t xml:space="preserve"> </w:t>
          </w:r>
          <w:r w:rsidR="005D6F45" w:rsidRPr="00BA13A6">
            <w:rPr>
              <w:rFonts w:ascii="Times New Roman" w:hAnsi="Times New Roman" w:cs="Times New Roman"/>
              <w:b w:val="0"/>
              <w:color w:val="000000" w:themeColor="text1"/>
            </w:rPr>
            <w:t xml:space="preserve">                                  </w:t>
          </w:r>
          <w:r>
            <w:rPr>
              <w:rFonts w:ascii="Times New Roman" w:hAnsi="Times New Roman" w:cs="Times New Roman"/>
              <w:b w:val="0"/>
              <w:color w:val="000000" w:themeColor="text1"/>
            </w:rPr>
            <w:t xml:space="preserve">        </w:t>
          </w:r>
          <w:r w:rsidR="005D6F45">
            <w:rPr>
              <w:rFonts w:ascii="Times New Roman" w:hAnsi="Times New Roman" w:cs="Times New Roman"/>
              <w:b w:val="0"/>
              <w:color w:val="000000" w:themeColor="text1"/>
            </w:rPr>
            <w:t xml:space="preserve">  </w:t>
          </w:r>
          <w:r>
            <w:rPr>
              <w:rFonts w:ascii="Times New Roman" w:hAnsi="Times New Roman" w:cs="Times New Roman"/>
              <w:b w:val="0"/>
              <w:color w:val="000000" w:themeColor="text1"/>
            </w:rPr>
            <w:t xml:space="preserve">   </w:t>
          </w:r>
          <w:r w:rsidR="005D6F45">
            <w:rPr>
              <w:rFonts w:ascii="Times New Roman" w:hAnsi="Times New Roman" w:cs="Times New Roman"/>
              <w:b w:val="0"/>
              <w:color w:val="000000" w:themeColor="text1"/>
            </w:rPr>
            <w:t>стр.</w:t>
          </w:r>
        </w:p>
        <w:p w:rsidR="00E22BFC" w:rsidRDefault="00E22BFC" w:rsidP="008853A8">
          <w:pPr>
            <w:pStyle w:val="12"/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color w:val="000000" w:themeColor="text1"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b w:val="0"/>
              <w:bCs w:val="0"/>
              <w:color w:val="000000" w:themeColor="text1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b w:val="0"/>
              <w:color w:val="000000" w:themeColor="text1"/>
              <w:sz w:val="28"/>
              <w:szCs w:val="28"/>
            </w:rPr>
            <w:instrText>TOC \o "1-3" \h \z \u</w:instrText>
          </w:r>
          <w:r>
            <w:rPr>
              <w:rFonts w:ascii="Times New Roman" w:hAnsi="Times New Roman" w:cs="Times New Roman"/>
              <w:b w:val="0"/>
              <w:bCs w:val="0"/>
              <w:color w:val="000000" w:themeColor="text1"/>
              <w:sz w:val="28"/>
              <w:szCs w:val="28"/>
            </w:rPr>
            <w:fldChar w:fldCharType="separate"/>
          </w:r>
          <w:hyperlink r:id="rId8" w:anchor="_Toc514261722" w:history="1">
            <w:r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Список сокращений и условных обозначений</w:t>
            </w:r>
            <w:r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_Toc514261722 \h </w:instrText>
            </w:r>
            <w:r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</w:r>
            <w:r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3</w:t>
            </w:r>
            <w:r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E22BFC" w:rsidRDefault="00414B94" w:rsidP="008853A8">
          <w:pPr>
            <w:pStyle w:val="12"/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color w:val="000000" w:themeColor="text1"/>
              <w:sz w:val="28"/>
              <w:szCs w:val="28"/>
              <w:lang w:eastAsia="ru-RU"/>
            </w:rPr>
          </w:pPr>
          <w:hyperlink r:id="rId9" w:anchor="_Toc514261723" w:history="1"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ВВЕДЕНИЕ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_Toc514261723 \h </w:instrTex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4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E22BFC" w:rsidRDefault="00414B94" w:rsidP="008853A8">
          <w:pPr>
            <w:pStyle w:val="12"/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color w:val="000000" w:themeColor="text1"/>
              <w:sz w:val="28"/>
              <w:szCs w:val="28"/>
              <w:lang w:eastAsia="ru-RU"/>
            </w:rPr>
          </w:pPr>
          <w:hyperlink r:id="rId10" w:anchor="_Toc514261724" w:history="1"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 xml:space="preserve">Глава 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  <w:lang w:val="en-US"/>
              </w:rPr>
              <w:t>I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. Обзор литературы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_Toc514261724 \h </w:instrTex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8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bookmarkStart w:id="6" w:name="_Hlk8830298"/>
        <w:p w:rsidR="00E22BFC" w:rsidRDefault="00E22BFC" w:rsidP="008853A8">
          <w:pPr>
            <w:pStyle w:val="21"/>
            <w:tabs>
              <w:tab w:val="right" w:leader="dot" w:pos="9339"/>
            </w:tabs>
            <w:spacing w:line="360" w:lineRule="auto"/>
            <w:ind w:left="221"/>
            <w:rPr>
              <w:rFonts w:ascii="Times New Roman" w:eastAsiaTheme="minorEastAsia" w:hAnsi="Times New Roman" w:cs="Times New Roman"/>
              <w:b w:val="0"/>
              <w:bCs w:val="0"/>
              <w:noProof/>
              <w:color w:val="000000" w:themeColor="text1"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HYPERLINK "file:///C:\\Users\\Asus\\Downloads\\VKR-Tuktarov_A_M%20(2).docx" \l "_Toc514261725" </w:instrText>
          </w:r>
          <w:r>
            <w:fldChar w:fldCharType="separate"/>
          </w:r>
          <w:r w:rsidRPr="00E22BFC">
            <w:rPr>
              <w:rStyle w:val="ac"/>
              <w:rFonts w:ascii="Times New Roman" w:hAnsi="Times New Roman" w:cs="Times New Roman"/>
              <w:b w:val="0"/>
              <w:noProof/>
              <w:color w:val="000000" w:themeColor="text1"/>
              <w:sz w:val="28"/>
              <w:szCs w:val="28"/>
            </w:rPr>
            <w:t>1.1.</w:t>
          </w:r>
          <w:r>
            <w:rPr>
              <w:rStyle w:val="ac"/>
              <w:rFonts w:ascii="Times New Roman" w:hAnsi="Times New Roman" w:cs="Times New Roman"/>
              <w:b w:val="0"/>
              <w:noProof/>
              <w:color w:val="000000" w:themeColor="text1"/>
              <w:sz w:val="28"/>
              <w:szCs w:val="28"/>
            </w:rPr>
            <w:t xml:space="preserve"> </w:t>
          </w:r>
          <w:r w:rsidRPr="00E22BFC">
            <w:rPr>
              <w:rStyle w:val="ac"/>
              <w:rFonts w:ascii="Times New Roman" w:hAnsi="Times New Roman" w:cs="Times New Roman"/>
              <w:b w:val="0"/>
              <w:noProof/>
              <w:color w:val="000000" w:themeColor="text1"/>
              <w:sz w:val="28"/>
              <w:szCs w:val="28"/>
            </w:rPr>
            <w:t>Этиология и патогенез ГСПП</w:t>
          </w:r>
          <w:r>
            <w:rPr>
              <w:rStyle w:val="ac"/>
              <w:rFonts w:ascii="Times New Roman" w:hAnsi="Times New Roman" w:cs="Times New Roman"/>
              <w:b w:val="0"/>
              <w:noProof/>
              <w:webHidden/>
              <w:color w:val="000000" w:themeColor="text1"/>
              <w:sz w:val="28"/>
              <w:szCs w:val="28"/>
            </w:rPr>
            <w:tab/>
          </w:r>
          <w:r>
            <w:rPr>
              <w:rStyle w:val="ac"/>
              <w:rFonts w:ascii="Times New Roman" w:hAnsi="Times New Roman" w:cs="Times New Roman"/>
              <w:b w:val="0"/>
              <w:noProof/>
              <w:webHidden/>
              <w:color w:val="000000" w:themeColor="text1"/>
              <w:sz w:val="28"/>
              <w:szCs w:val="28"/>
            </w:rPr>
            <w:fldChar w:fldCharType="begin"/>
          </w:r>
          <w:r>
            <w:rPr>
              <w:rStyle w:val="ac"/>
              <w:rFonts w:ascii="Times New Roman" w:hAnsi="Times New Roman" w:cs="Times New Roman"/>
              <w:b w:val="0"/>
              <w:noProof/>
              <w:webHidden/>
              <w:color w:val="000000" w:themeColor="text1"/>
              <w:sz w:val="28"/>
              <w:szCs w:val="28"/>
            </w:rPr>
            <w:instrText xml:space="preserve"> PAGEREF _Toc514261725 \h </w:instrText>
          </w:r>
          <w:r>
            <w:rPr>
              <w:rStyle w:val="ac"/>
              <w:rFonts w:ascii="Times New Roman" w:hAnsi="Times New Roman" w:cs="Times New Roman"/>
              <w:b w:val="0"/>
              <w:noProof/>
              <w:webHidden/>
              <w:color w:val="000000" w:themeColor="text1"/>
              <w:sz w:val="28"/>
              <w:szCs w:val="28"/>
            </w:rPr>
          </w:r>
          <w:r>
            <w:rPr>
              <w:rStyle w:val="ac"/>
              <w:rFonts w:ascii="Times New Roman" w:hAnsi="Times New Roman" w:cs="Times New Roman"/>
              <w:b w:val="0"/>
              <w:noProof/>
              <w:webHidden/>
              <w:color w:val="000000" w:themeColor="text1"/>
              <w:sz w:val="28"/>
              <w:szCs w:val="28"/>
            </w:rPr>
            <w:fldChar w:fldCharType="separate"/>
          </w:r>
          <w:r>
            <w:rPr>
              <w:rStyle w:val="ac"/>
              <w:rFonts w:ascii="Times New Roman" w:hAnsi="Times New Roman" w:cs="Times New Roman"/>
              <w:b w:val="0"/>
              <w:noProof/>
              <w:webHidden/>
              <w:color w:val="000000" w:themeColor="text1"/>
              <w:sz w:val="28"/>
              <w:szCs w:val="28"/>
            </w:rPr>
            <w:t>8</w:t>
          </w:r>
          <w:r>
            <w:rPr>
              <w:rStyle w:val="ac"/>
              <w:rFonts w:ascii="Times New Roman" w:hAnsi="Times New Roman" w:cs="Times New Roman"/>
              <w:b w:val="0"/>
              <w:noProof/>
              <w:webHidden/>
              <w:color w:val="000000" w:themeColor="text1"/>
              <w:sz w:val="28"/>
              <w:szCs w:val="28"/>
            </w:rPr>
            <w:fldChar w:fldCharType="end"/>
          </w:r>
          <w:r>
            <w:fldChar w:fldCharType="end"/>
          </w:r>
        </w:p>
        <w:bookmarkEnd w:id="6"/>
        <w:p w:rsidR="008774AC" w:rsidRDefault="008774AC" w:rsidP="008853A8">
          <w:pPr>
            <w:pStyle w:val="21"/>
            <w:tabs>
              <w:tab w:val="right" w:leader="dot" w:pos="9339"/>
            </w:tabs>
            <w:spacing w:line="360" w:lineRule="auto"/>
            <w:ind w:left="221"/>
            <w:rPr>
              <w:rFonts w:ascii="Times New Roman" w:eastAsiaTheme="minorEastAsia" w:hAnsi="Times New Roman" w:cs="Times New Roman"/>
              <w:b w:val="0"/>
              <w:bCs w:val="0"/>
              <w:noProof/>
              <w:color w:val="000000" w:themeColor="text1"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HYPERLINK "file:///C:\\Users\\Asus\\Downloads\\VKR-Tuktarov_A_M%20(2).docx" \l "_Toc514261725" </w:instrText>
          </w:r>
          <w:r>
            <w:fldChar w:fldCharType="separate"/>
          </w:r>
          <w:r w:rsidRPr="00E22BFC">
            <w:rPr>
              <w:rStyle w:val="ac"/>
              <w:rFonts w:ascii="Times New Roman" w:hAnsi="Times New Roman" w:cs="Times New Roman"/>
              <w:b w:val="0"/>
              <w:noProof/>
              <w:color w:val="000000" w:themeColor="text1"/>
              <w:sz w:val="28"/>
              <w:szCs w:val="28"/>
            </w:rPr>
            <w:t>1.</w:t>
          </w:r>
          <w:r>
            <w:rPr>
              <w:rStyle w:val="ac"/>
              <w:rFonts w:ascii="Times New Roman" w:hAnsi="Times New Roman" w:cs="Times New Roman"/>
              <w:b w:val="0"/>
              <w:noProof/>
              <w:color w:val="000000" w:themeColor="text1"/>
              <w:sz w:val="28"/>
              <w:szCs w:val="28"/>
            </w:rPr>
            <w:t>2</w:t>
          </w:r>
          <w:r w:rsidRPr="00E22BFC">
            <w:rPr>
              <w:rStyle w:val="ac"/>
              <w:rFonts w:ascii="Times New Roman" w:hAnsi="Times New Roman" w:cs="Times New Roman"/>
              <w:b w:val="0"/>
              <w:noProof/>
              <w:color w:val="000000" w:themeColor="text1"/>
              <w:sz w:val="28"/>
              <w:szCs w:val="28"/>
            </w:rPr>
            <w:t>.</w:t>
          </w:r>
          <w:r>
            <w:rPr>
              <w:rStyle w:val="ac"/>
              <w:rFonts w:ascii="Times New Roman" w:hAnsi="Times New Roman" w:cs="Times New Roman"/>
              <w:b w:val="0"/>
              <w:noProof/>
              <w:color w:val="000000" w:themeColor="text1"/>
              <w:sz w:val="28"/>
              <w:szCs w:val="28"/>
            </w:rPr>
            <w:t xml:space="preserve"> Клинические особенности ГСПП</w:t>
          </w:r>
          <w:r>
            <w:rPr>
              <w:rStyle w:val="ac"/>
              <w:rFonts w:ascii="Times New Roman" w:hAnsi="Times New Roman" w:cs="Times New Roman"/>
              <w:b w:val="0"/>
              <w:noProof/>
              <w:webHidden/>
              <w:color w:val="000000" w:themeColor="text1"/>
              <w:sz w:val="28"/>
              <w:szCs w:val="28"/>
            </w:rPr>
            <w:tab/>
          </w:r>
          <w:r w:rsidR="005E09C8">
            <w:rPr>
              <w:rStyle w:val="ac"/>
              <w:rFonts w:ascii="Times New Roman" w:hAnsi="Times New Roman" w:cs="Times New Roman"/>
              <w:b w:val="0"/>
              <w:noProof/>
              <w:webHidden/>
              <w:color w:val="000000" w:themeColor="text1"/>
              <w:sz w:val="28"/>
              <w:szCs w:val="28"/>
            </w:rPr>
            <w:t>12</w:t>
          </w:r>
          <w:r>
            <w:fldChar w:fldCharType="end"/>
          </w:r>
        </w:p>
        <w:p w:rsidR="00E22BFC" w:rsidRDefault="00414B94" w:rsidP="008853A8">
          <w:pPr>
            <w:pStyle w:val="21"/>
            <w:tabs>
              <w:tab w:val="right" w:leader="dot" w:pos="9339"/>
            </w:tabs>
            <w:spacing w:line="360" w:lineRule="auto"/>
            <w:ind w:left="221"/>
            <w:rPr>
              <w:rFonts w:ascii="Times New Roman" w:eastAsiaTheme="minorEastAsia" w:hAnsi="Times New Roman" w:cs="Times New Roman"/>
              <w:b w:val="0"/>
              <w:bCs w:val="0"/>
              <w:noProof/>
              <w:color w:val="000000" w:themeColor="text1"/>
              <w:sz w:val="28"/>
              <w:szCs w:val="28"/>
              <w:lang w:eastAsia="ru-RU"/>
            </w:rPr>
          </w:pPr>
          <w:hyperlink r:id="rId11" w:anchor="_Toc514261726" w:history="1"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1.</w:t>
            </w:r>
            <w:r w:rsidR="008774A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3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 xml:space="preserve">. </w:t>
            </w:r>
            <w:r w:rsidR="00E22BFC" w:rsidRPr="00E22BF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Методы диагностики ГСПП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_Toc514261726 \h </w:instrTex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1</w:t>
            </w:r>
            <w:r w:rsidR="005E09C8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9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E22BFC" w:rsidRPr="00E22BFC" w:rsidRDefault="00414B94" w:rsidP="008853A8">
          <w:pPr>
            <w:pStyle w:val="21"/>
            <w:tabs>
              <w:tab w:val="right" w:leader="dot" w:pos="9339"/>
            </w:tabs>
            <w:spacing w:line="360" w:lineRule="auto"/>
            <w:ind w:left="221"/>
          </w:pPr>
          <w:hyperlink r:id="rId12" w:anchor="_Toc514261727" w:history="1"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1.</w:t>
            </w:r>
            <w:r w:rsidR="008774A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4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 xml:space="preserve">. </w:t>
            </w:r>
            <w:r w:rsidR="00E22BFC" w:rsidRPr="00E22BF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Современные методы лечения ГСПП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</w:hyperlink>
          <w:r w:rsidR="005E09C8">
            <w:rPr>
              <w:rStyle w:val="ac"/>
              <w:rFonts w:ascii="Times New Roman" w:hAnsi="Times New Roman" w:cs="Times New Roman"/>
              <w:b w:val="0"/>
              <w:noProof/>
              <w:color w:val="000000" w:themeColor="text1"/>
              <w:sz w:val="28"/>
              <w:szCs w:val="28"/>
              <w:u w:val="none"/>
            </w:rPr>
            <w:t>2</w:t>
          </w:r>
          <w:r w:rsidR="009102AF">
            <w:rPr>
              <w:rStyle w:val="ac"/>
              <w:rFonts w:ascii="Times New Roman" w:hAnsi="Times New Roman" w:cs="Times New Roman"/>
              <w:b w:val="0"/>
              <w:noProof/>
              <w:color w:val="000000" w:themeColor="text1"/>
              <w:sz w:val="28"/>
              <w:szCs w:val="28"/>
              <w:u w:val="none"/>
            </w:rPr>
            <w:t>0</w:t>
          </w:r>
        </w:p>
        <w:p w:rsidR="00E22BFC" w:rsidRDefault="00414B94" w:rsidP="008853A8">
          <w:pPr>
            <w:pStyle w:val="12"/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color w:val="000000" w:themeColor="text1"/>
              <w:sz w:val="28"/>
              <w:szCs w:val="28"/>
              <w:lang w:eastAsia="ru-RU"/>
            </w:rPr>
          </w:pPr>
          <w:hyperlink r:id="rId13" w:anchor="_Toc514261728" w:history="1"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ГЛАВА II. МАТЕРИАЛЫ И МЕТОДЫ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_Toc514261728 \h </w:instrTex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3</w:t>
            </w:r>
            <w:r w:rsidR="009102AF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0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E22BFC" w:rsidRDefault="00414B94" w:rsidP="008853A8">
          <w:pPr>
            <w:pStyle w:val="21"/>
            <w:tabs>
              <w:tab w:val="right" w:leader="dot" w:pos="9339"/>
            </w:tabs>
            <w:spacing w:line="360" w:lineRule="auto"/>
            <w:ind w:left="221"/>
            <w:rPr>
              <w:rFonts w:ascii="Times New Roman" w:eastAsiaTheme="minorEastAsia" w:hAnsi="Times New Roman" w:cs="Times New Roman"/>
              <w:b w:val="0"/>
              <w:bCs w:val="0"/>
              <w:noProof/>
              <w:color w:val="000000" w:themeColor="text1"/>
              <w:sz w:val="28"/>
              <w:szCs w:val="28"/>
              <w:lang w:eastAsia="ru-RU"/>
            </w:rPr>
          </w:pPr>
          <w:hyperlink r:id="rId14" w:anchor="_Toc514261729" w:history="1"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2.1. Общая характеристика обследованных пациентов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_Toc514261729 \h </w:instrTex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3</w:t>
            </w:r>
            <w:r w:rsidR="009102AF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0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E22BFC" w:rsidRDefault="00414B94" w:rsidP="008853A8">
          <w:pPr>
            <w:pStyle w:val="21"/>
            <w:tabs>
              <w:tab w:val="right" w:leader="dot" w:pos="9339"/>
            </w:tabs>
            <w:spacing w:line="360" w:lineRule="auto"/>
            <w:ind w:left="221"/>
            <w:rPr>
              <w:rFonts w:ascii="Times New Roman" w:eastAsiaTheme="minorEastAsia" w:hAnsi="Times New Roman" w:cs="Times New Roman"/>
              <w:b w:val="0"/>
              <w:bCs w:val="0"/>
              <w:noProof/>
              <w:color w:val="000000" w:themeColor="text1"/>
              <w:sz w:val="28"/>
              <w:szCs w:val="28"/>
              <w:lang w:eastAsia="ru-RU"/>
            </w:rPr>
          </w:pPr>
          <w:hyperlink r:id="rId15" w:anchor="_Toc514261730" w:history="1"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2.2. Методы исследования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_Toc514261730 \h </w:instrTex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3</w:t>
            </w:r>
            <w:r w:rsidR="009102AF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3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E22BFC" w:rsidRDefault="00414B94" w:rsidP="008853A8">
          <w:pPr>
            <w:pStyle w:val="21"/>
            <w:tabs>
              <w:tab w:val="right" w:leader="dot" w:pos="9339"/>
            </w:tabs>
            <w:spacing w:line="360" w:lineRule="auto"/>
            <w:ind w:left="221"/>
            <w:rPr>
              <w:rFonts w:ascii="Times New Roman" w:eastAsiaTheme="minorEastAsia" w:hAnsi="Times New Roman" w:cs="Times New Roman"/>
              <w:b w:val="0"/>
              <w:bCs w:val="0"/>
              <w:noProof/>
              <w:color w:val="000000" w:themeColor="text1"/>
              <w:sz w:val="28"/>
              <w:szCs w:val="28"/>
              <w:lang w:eastAsia="ru-RU"/>
            </w:rPr>
          </w:pPr>
          <w:hyperlink r:id="rId16" w:anchor="_Toc514261731" w:history="1"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2.3.</w:t>
            </w:r>
            <w:r w:rsidR="00192CF1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Методы статистической обработки результатов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5E09C8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3</w:t>
            </w:r>
            <w:r w:rsidR="009102AF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3</w:t>
            </w:r>
          </w:hyperlink>
        </w:p>
        <w:p w:rsidR="00E22BFC" w:rsidRDefault="00414B94" w:rsidP="008853A8">
          <w:pPr>
            <w:pStyle w:val="12"/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color w:val="000000" w:themeColor="text1"/>
              <w:sz w:val="28"/>
              <w:szCs w:val="28"/>
              <w:lang w:eastAsia="ru-RU"/>
            </w:rPr>
          </w:pPr>
          <w:hyperlink r:id="rId17" w:anchor="_Toc514261732" w:history="1"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ГЛАВА III. РЕЗУЛЬТАТЫ СОБСТВЕННЫХ ИССЛЕДОВАНИЙ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5E09C8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3</w:t>
            </w:r>
            <w:r w:rsidR="009102AF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5</w:t>
            </w:r>
          </w:hyperlink>
        </w:p>
        <w:p w:rsidR="00E22BFC" w:rsidRDefault="00414B94" w:rsidP="008853A8">
          <w:pPr>
            <w:pStyle w:val="21"/>
            <w:tabs>
              <w:tab w:val="right" w:leader="dot" w:pos="9339"/>
            </w:tabs>
            <w:spacing w:line="360" w:lineRule="auto"/>
            <w:ind w:left="221"/>
            <w:rPr>
              <w:rFonts w:ascii="Times New Roman" w:eastAsiaTheme="minorEastAsia" w:hAnsi="Times New Roman" w:cs="Times New Roman"/>
              <w:b w:val="0"/>
              <w:bCs w:val="0"/>
              <w:noProof/>
              <w:color w:val="000000" w:themeColor="text1"/>
              <w:sz w:val="28"/>
              <w:szCs w:val="28"/>
              <w:lang w:eastAsia="ru-RU"/>
            </w:rPr>
          </w:pPr>
          <w:hyperlink r:id="rId18" w:anchor="_Toc514261733" w:history="1"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 xml:space="preserve">3.1. </w:t>
            </w:r>
            <w:r w:rsidR="007C633A" w:rsidRPr="007C633A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Исследование уровня гормонов у пациентов с ГСПП до лечения.</w:t>
            </w:r>
            <w:r w:rsidR="00E22BFC" w:rsidRPr="00E22BF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.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5E09C8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3</w:t>
            </w:r>
            <w:r w:rsidR="009102AF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5</w:t>
            </w:r>
          </w:hyperlink>
        </w:p>
        <w:p w:rsidR="00E22BFC" w:rsidRDefault="00414B94" w:rsidP="008853A8">
          <w:pPr>
            <w:pStyle w:val="21"/>
            <w:tabs>
              <w:tab w:val="right" w:leader="dot" w:pos="9339"/>
            </w:tabs>
            <w:spacing w:line="360" w:lineRule="auto"/>
            <w:ind w:left="221"/>
          </w:pPr>
          <w:hyperlink r:id="rId19" w:anchor="_Toc514261734" w:history="1"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 xml:space="preserve">3.2. </w:t>
            </w:r>
            <w:r w:rsidR="008853A8" w:rsidRPr="008853A8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Сравнение основных изучаемых параметров у пациентов с ГСПП первичного этапа исследования и у контрольной группы</w:t>
            </w:r>
            <w:r w:rsidR="00192CF1" w:rsidRPr="00192CF1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.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5E09C8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3</w:t>
            </w:r>
            <w:r w:rsidR="009102AF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7</w:t>
            </w:r>
          </w:hyperlink>
        </w:p>
        <w:p w:rsidR="00192CF1" w:rsidRDefault="00414B94" w:rsidP="008853A8">
          <w:pPr>
            <w:pStyle w:val="21"/>
            <w:tabs>
              <w:tab w:val="right" w:leader="dot" w:pos="9339"/>
            </w:tabs>
            <w:spacing w:line="360" w:lineRule="auto"/>
            <w:ind w:left="221"/>
            <w:rPr>
              <w:rFonts w:ascii="Times New Roman" w:eastAsiaTheme="minorEastAsia" w:hAnsi="Times New Roman" w:cs="Times New Roman"/>
              <w:b w:val="0"/>
              <w:bCs w:val="0"/>
              <w:noProof/>
              <w:color w:val="000000" w:themeColor="text1"/>
              <w:sz w:val="28"/>
              <w:szCs w:val="28"/>
              <w:lang w:eastAsia="ru-RU"/>
            </w:rPr>
          </w:pPr>
          <w:hyperlink r:id="rId20" w:anchor="_Toc514261733" w:history="1">
            <w:r w:rsidR="00192CF1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 xml:space="preserve">3.3. </w:t>
            </w:r>
            <w:r w:rsidR="008853A8" w:rsidRPr="008853A8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Сравнение основных изучаемых параметров у подростков и молодых лиц с ГСПП с лицами старше 39 лет с ГСПП в анамнезе до лечения.</w:t>
            </w:r>
            <w:r w:rsidR="00192CF1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5E09C8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39</w:t>
            </w:r>
          </w:hyperlink>
        </w:p>
        <w:p w:rsidR="00192CF1" w:rsidRDefault="00414B94" w:rsidP="008853A8">
          <w:pPr>
            <w:pStyle w:val="21"/>
            <w:tabs>
              <w:tab w:val="right" w:leader="dot" w:pos="9339"/>
            </w:tabs>
            <w:spacing w:line="360" w:lineRule="auto"/>
            <w:ind w:left="221"/>
          </w:pPr>
          <w:hyperlink r:id="rId21" w:anchor="_Toc514261734" w:history="1">
            <w:r w:rsidR="00192CF1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 xml:space="preserve">3.4. </w:t>
            </w:r>
            <w:r w:rsidR="008853A8" w:rsidRPr="008853A8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Исследование взаимосвязей между изучаемыми параметрами у пациентов с ГСПП до лечения</w:t>
            </w:r>
            <w:r w:rsidR="00192CF1" w:rsidRPr="00192CF1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.</w:t>
            </w:r>
            <w:r w:rsidR="00192CF1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5E09C8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4</w:t>
            </w:r>
            <w:r w:rsidR="009102AF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0</w:t>
            </w:r>
          </w:hyperlink>
        </w:p>
        <w:p w:rsidR="00192CF1" w:rsidRDefault="00414B94" w:rsidP="008853A8">
          <w:pPr>
            <w:pStyle w:val="21"/>
            <w:tabs>
              <w:tab w:val="right" w:leader="dot" w:pos="9339"/>
            </w:tabs>
            <w:spacing w:line="360" w:lineRule="auto"/>
            <w:ind w:left="221"/>
          </w:pPr>
          <w:hyperlink r:id="rId22" w:anchor="_Toc514261734" w:history="1">
            <w:r w:rsidR="00192CF1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3.5.</w:t>
            </w:r>
            <w:r w:rsidR="00192CF1" w:rsidRPr="00192CF1">
              <w:t xml:space="preserve"> </w:t>
            </w:r>
            <w:r w:rsidR="008853A8" w:rsidRPr="00935D26">
              <w:rPr>
                <w:rFonts w:ascii="Times New Roman" w:hAnsi="Times New Roman" w:cs="Times New Roman"/>
                <w:b w:val="0"/>
                <w:color w:val="000000" w:themeColor="text1"/>
                <w:sz w:val="28"/>
              </w:rPr>
              <w:t>Оценка эффект</w:t>
            </w:r>
            <w:r w:rsidR="008853A8">
              <w:rPr>
                <w:rFonts w:ascii="Times New Roman" w:hAnsi="Times New Roman" w:cs="Times New Roman"/>
                <w:b w:val="0"/>
                <w:color w:val="000000" w:themeColor="text1"/>
                <w:sz w:val="28"/>
              </w:rPr>
              <w:t>а</w:t>
            </w:r>
            <w:r w:rsidR="008853A8" w:rsidRPr="00935D26">
              <w:rPr>
                <w:rFonts w:ascii="Times New Roman" w:hAnsi="Times New Roman" w:cs="Times New Roman"/>
                <w:b w:val="0"/>
                <w:color w:val="000000" w:themeColor="text1"/>
                <w:sz w:val="28"/>
              </w:rPr>
              <w:t xml:space="preserve"> </w:t>
            </w:r>
            <w:r w:rsidR="008853A8">
              <w:rPr>
                <w:rFonts w:ascii="Times New Roman" w:hAnsi="Times New Roman" w:cs="Times New Roman"/>
                <w:b w:val="0"/>
                <w:color w:val="000000" w:themeColor="text1"/>
                <w:sz w:val="28"/>
              </w:rPr>
              <w:t xml:space="preserve">комплексной </w:t>
            </w:r>
            <w:r w:rsidR="008853A8" w:rsidRPr="00935D26">
              <w:rPr>
                <w:rFonts w:ascii="Times New Roman" w:hAnsi="Times New Roman" w:cs="Times New Roman"/>
                <w:b w:val="0"/>
                <w:color w:val="000000" w:themeColor="text1"/>
                <w:sz w:val="28"/>
              </w:rPr>
              <w:t xml:space="preserve">терапии у </w:t>
            </w:r>
            <w:r w:rsidR="008853A8" w:rsidRPr="00935D26">
              <w:rPr>
                <w:rFonts w:ascii="Times New Roman" w:eastAsia="Arial Unicode MS" w:hAnsi="Times New Roman" w:cs="Times New Roman"/>
                <w:b w:val="0"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пациентов</w:t>
            </w:r>
            <w:r w:rsidR="008853A8">
              <w:rPr>
                <w:rFonts w:ascii="Times New Roman" w:eastAsia="Arial Unicode MS" w:hAnsi="Times New Roman" w:cs="Times New Roman"/>
                <w:b w:val="0"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 xml:space="preserve"> с ГСПП…</w:t>
            </w:r>
            <w:r w:rsidR="008853A8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……….</w:t>
            </w:r>
            <w:r w:rsidR="009102AF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50</w:t>
            </w:r>
          </w:hyperlink>
        </w:p>
        <w:p w:rsidR="00E22BFC" w:rsidRPr="00E2695F" w:rsidRDefault="00414B94" w:rsidP="008853A8">
          <w:pPr>
            <w:pStyle w:val="12"/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color w:val="000000" w:themeColor="text1"/>
              <w:sz w:val="28"/>
              <w:szCs w:val="28"/>
              <w:lang w:val="en-US" w:eastAsia="ru-RU"/>
            </w:rPr>
          </w:pPr>
          <w:hyperlink r:id="rId23" w:anchor="_Toc514261735" w:history="1"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ЗАКЛЮЧЕНИЕ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_Toc514261735 \h </w:instrTex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5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  <w:r w:rsidR="009102AF">
            <w:rPr>
              <w:rStyle w:val="ac"/>
              <w:rFonts w:ascii="Times New Roman" w:hAnsi="Times New Roman" w:cs="Times New Roman"/>
              <w:b w:val="0"/>
              <w:noProof/>
              <w:color w:val="000000" w:themeColor="text1"/>
              <w:sz w:val="28"/>
              <w:szCs w:val="28"/>
              <w:u w:val="none"/>
              <w:lang w:val="en-US"/>
            </w:rPr>
            <w:t>5</w:t>
          </w:r>
        </w:p>
        <w:p w:rsidR="00E22BFC" w:rsidRPr="00E2695F" w:rsidRDefault="00414B94" w:rsidP="008853A8">
          <w:pPr>
            <w:pStyle w:val="12"/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color w:val="000000" w:themeColor="text1"/>
              <w:sz w:val="28"/>
              <w:szCs w:val="28"/>
              <w:lang w:val="en-US" w:eastAsia="ru-RU"/>
            </w:rPr>
          </w:pPr>
          <w:hyperlink r:id="rId24" w:anchor="_Toc514261736" w:history="1"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ВЫВОДЫ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</w:hyperlink>
          <w:r w:rsidR="005E09C8" w:rsidRPr="005E09C8">
            <w:rPr>
              <w:rStyle w:val="ac"/>
              <w:rFonts w:ascii="Times New Roman" w:hAnsi="Times New Roman" w:cs="Times New Roman"/>
              <w:b w:val="0"/>
              <w:noProof/>
              <w:color w:val="000000" w:themeColor="text1"/>
              <w:sz w:val="28"/>
              <w:szCs w:val="28"/>
              <w:u w:val="none"/>
            </w:rPr>
            <w:t>5</w:t>
          </w:r>
          <w:r w:rsidR="00E2695F">
            <w:rPr>
              <w:rStyle w:val="ac"/>
              <w:rFonts w:ascii="Times New Roman" w:hAnsi="Times New Roman" w:cs="Times New Roman"/>
              <w:b w:val="0"/>
              <w:noProof/>
              <w:color w:val="000000" w:themeColor="text1"/>
              <w:sz w:val="28"/>
              <w:szCs w:val="28"/>
              <w:u w:val="none"/>
              <w:lang w:val="en-US"/>
            </w:rPr>
            <w:t>8</w:t>
          </w:r>
        </w:p>
        <w:p w:rsidR="00E22BFC" w:rsidRPr="00E2695F" w:rsidRDefault="00414B94" w:rsidP="008853A8">
          <w:pPr>
            <w:pStyle w:val="12"/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color w:val="000000" w:themeColor="text1"/>
              <w:sz w:val="28"/>
              <w:szCs w:val="28"/>
              <w:lang w:val="en-US" w:eastAsia="ru-RU"/>
            </w:rPr>
          </w:pPr>
          <w:hyperlink r:id="rId25" w:anchor="_Toc514261737" w:history="1"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ПРАКТИЧЕСКИЕ РЕКОМЕНДАЦИИ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</w:hyperlink>
          <w:r w:rsidR="005E09C8" w:rsidRPr="005E09C8">
            <w:rPr>
              <w:rStyle w:val="ac"/>
              <w:rFonts w:ascii="Times New Roman" w:hAnsi="Times New Roman" w:cs="Times New Roman"/>
              <w:b w:val="0"/>
              <w:noProof/>
              <w:color w:val="000000" w:themeColor="text1"/>
              <w:sz w:val="28"/>
              <w:szCs w:val="28"/>
              <w:u w:val="none"/>
            </w:rPr>
            <w:t>5</w:t>
          </w:r>
          <w:r w:rsidR="00E2695F">
            <w:rPr>
              <w:rStyle w:val="ac"/>
              <w:rFonts w:ascii="Times New Roman" w:hAnsi="Times New Roman" w:cs="Times New Roman"/>
              <w:b w:val="0"/>
              <w:noProof/>
              <w:color w:val="000000" w:themeColor="text1"/>
              <w:sz w:val="28"/>
              <w:szCs w:val="28"/>
              <w:u w:val="none"/>
              <w:lang w:val="en-US"/>
            </w:rPr>
            <w:t>9</w:t>
          </w:r>
        </w:p>
        <w:p w:rsidR="00E62D02" w:rsidRDefault="00414B94" w:rsidP="008853A8">
          <w:pPr>
            <w:pStyle w:val="12"/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color w:val="000000" w:themeColor="text1"/>
              <w:sz w:val="28"/>
              <w:szCs w:val="28"/>
              <w:lang w:eastAsia="ru-RU"/>
            </w:rPr>
          </w:pPr>
          <w:hyperlink r:id="rId26" w:anchor="_Toc514261738" w:history="1"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</w:rPr>
              <w:t>СПИСОК ЛИТЕРАТУРЫ</w:t>
            </w:r>
            <w:r w:rsidR="00E22BF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E2695F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  <w:lang w:val="en-US"/>
              </w:rPr>
              <w:t>60</w:t>
            </w:r>
          </w:hyperlink>
          <w:r w:rsidR="00E22BFC">
            <w:rPr>
              <w:rFonts w:ascii="Times New Roman" w:hAnsi="Times New Roman" w:cs="Times New Roman"/>
              <w:bCs w:val="0"/>
              <w:noProof/>
              <w:color w:val="000000" w:themeColor="text1"/>
              <w:sz w:val="28"/>
              <w:szCs w:val="28"/>
            </w:rPr>
            <w:fldChar w:fldCharType="end"/>
          </w:r>
        </w:p>
        <w:p w:rsidR="00B646C8" w:rsidRPr="00E62D02" w:rsidRDefault="00414B94" w:rsidP="008853A8">
          <w:pPr>
            <w:pStyle w:val="12"/>
            <w:spacing w:line="360" w:lineRule="auto"/>
          </w:pPr>
          <w:hyperlink r:id="rId27" w:anchor="_Toc514261738" w:history="1">
            <w:r w:rsidR="00E62D02">
              <w:rPr>
                <w:rStyle w:val="ac"/>
                <w:rFonts w:ascii="Times New Roman" w:hAnsi="Times New Roman" w:cs="Times New Roman"/>
                <w:b w:val="0"/>
                <w:noProof/>
                <w:color w:val="000000" w:themeColor="text1"/>
                <w:sz w:val="28"/>
                <w:szCs w:val="28"/>
                <w:u w:val="none"/>
              </w:rPr>
              <w:t>ПРИЛОЖЕНИЯ</w:t>
            </w:r>
            <w:r w:rsidR="00E62D02" w:rsidRPr="00E62D02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  <w:u w:val="none"/>
              </w:rPr>
              <w:tab/>
            </w:r>
            <w:r w:rsidR="00E62D02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E62D02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_Toc514261738 \h </w:instrText>
            </w:r>
            <w:r w:rsidR="00E62D02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</w:r>
            <w:r w:rsidR="00E62D02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E62D02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6</w:t>
            </w:r>
            <w:r w:rsidR="00E2695F" w:rsidRPr="00C12BBC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t>8</w:t>
            </w:r>
            <w:r w:rsidR="00E62D02">
              <w:rPr>
                <w:rStyle w:val="ac"/>
                <w:rFonts w:ascii="Times New Roman" w:hAnsi="Times New Roman" w:cs="Times New Roman"/>
                <w:b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</w:sdtContent>
    </w:sdt>
    <w:bookmarkStart w:id="7" w:name="_Toc514261722" w:displacedByCustomXml="prev"/>
    <w:p w:rsidR="008853A8" w:rsidRDefault="008853A8" w:rsidP="00B646C8">
      <w:pPr>
        <w:pStyle w:val="12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2BFC" w:rsidRDefault="006F7C50" w:rsidP="00B646C8">
      <w:pPr>
        <w:pStyle w:val="12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C</w:t>
      </w:r>
      <w:r w:rsidR="00E22BFC">
        <w:rPr>
          <w:rFonts w:ascii="Times New Roman" w:hAnsi="Times New Roman" w:cs="Times New Roman"/>
          <w:sz w:val="28"/>
          <w:szCs w:val="28"/>
        </w:rPr>
        <w:t>ПИСОК СОКРАЩЕНИЙ</w:t>
      </w:r>
      <w:bookmarkEnd w:id="7"/>
      <w:r w:rsidR="00E22BFC">
        <w:rPr>
          <w:rFonts w:ascii="Times New Roman" w:hAnsi="Times New Roman" w:cs="Times New Roman"/>
          <w:sz w:val="28"/>
          <w:szCs w:val="28"/>
        </w:rPr>
        <w:t xml:space="preserve"> И УСЛОВНЫХ ОБОЗНАЧЕНИЙ</w:t>
      </w:r>
    </w:p>
    <w:p w:rsidR="005D6F45" w:rsidRPr="005D6F45" w:rsidRDefault="005D6F45" w:rsidP="005D6F45"/>
    <w:p w:rsidR="00B340ED" w:rsidRDefault="00B340ED" w:rsidP="00E22BF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АД</w:t>
      </w:r>
      <w:r w:rsidR="00833BD6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ср</w:t>
      </w:r>
      <w:r w:rsidR="00833BD6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– среднее гемодинамическое артериальное давление</w:t>
      </w:r>
    </w:p>
    <w:p w:rsidR="008774AC" w:rsidRDefault="008774AC" w:rsidP="00E22BF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АКТГ – адренокортикотропный гормон</w:t>
      </w:r>
    </w:p>
    <w:p w:rsidR="00B340ED" w:rsidRDefault="00B340ED" w:rsidP="00E22BF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АТ – антитела</w:t>
      </w:r>
    </w:p>
    <w:p w:rsidR="00E22BFC" w:rsidRDefault="00E22BFC" w:rsidP="00E22BF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ГСПП – гипоталамический синдром пубертатного периода</w:t>
      </w:r>
    </w:p>
    <w:p w:rsidR="00833BD6" w:rsidRPr="008774AC" w:rsidRDefault="00833BD6" w:rsidP="00833BD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ДАД – диастолическое артериальное давление</w:t>
      </w:r>
    </w:p>
    <w:p w:rsidR="00B340ED" w:rsidRDefault="00B340ED" w:rsidP="00E22BF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ИБС – ишемическая болезнь сердца</w:t>
      </w:r>
    </w:p>
    <w:p w:rsidR="00E22BFC" w:rsidRDefault="00E22BFC" w:rsidP="00E22BF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ИМТ – индекс массы тела</w:t>
      </w:r>
    </w:p>
    <w:p w:rsidR="00B340ED" w:rsidRDefault="00B340ED" w:rsidP="00E22BF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КЗ – кортизол</w:t>
      </w:r>
    </w:p>
    <w:p w:rsidR="00B340ED" w:rsidRDefault="00B340ED" w:rsidP="00E22BF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ЛГ – лютеинизирующий гормон</w:t>
      </w:r>
    </w:p>
    <w:p w:rsidR="008774AC" w:rsidRDefault="008774AC" w:rsidP="00E22BF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ЛПНП – липопротеи</w:t>
      </w:r>
      <w:r w:rsidR="002E5F75">
        <w:rPr>
          <w:rFonts w:ascii="Times New Roman" w:hAnsi="Times New Roman" w:cs="Times New Roman"/>
          <w:sz w:val="28"/>
          <w:szCs w:val="24"/>
        </w:rPr>
        <w:t>д</w:t>
      </w:r>
      <w:r>
        <w:rPr>
          <w:rFonts w:ascii="Times New Roman" w:hAnsi="Times New Roman" w:cs="Times New Roman"/>
          <w:sz w:val="28"/>
          <w:szCs w:val="24"/>
        </w:rPr>
        <w:t xml:space="preserve">ы низкой плотности </w:t>
      </w:r>
    </w:p>
    <w:p w:rsidR="008774AC" w:rsidRDefault="008774AC" w:rsidP="00E22BF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ЛПОНП – липопротеи</w:t>
      </w:r>
      <w:r w:rsidR="002E5F75">
        <w:rPr>
          <w:rFonts w:ascii="Times New Roman" w:hAnsi="Times New Roman" w:cs="Times New Roman"/>
          <w:sz w:val="28"/>
          <w:szCs w:val="24"/>
        </w:rPr>
        <w:t>д</w:t>
      </w:r>
      <w:r>
        <w:rPr>
          <w:rFonts w:ascii="Times New Roman" w:hAnsi="Times New Roman" w:cs="Times New Roman"/>
          <w:sz w:val="28"/>
          <w:szCs w:val="24"/>
        </w:rPr>
        <w:t>ы очень низкой плотности</w:t>
      </w:r>
    </w:p>
    <w:p w:rsidR="00833BD6" w:rsidRDefault="00833BD6" w:rsidP="00E22BF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ПРЛ – пролактин</w:t>
      </w:r>
    </w:p>
    <w:p w:rsidR="00B340ED" w:rsidRDefault="00B340ED" w:rsidP="00E22BF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РКИ – рандомизированное контролируемое исследование</w:t>
      </w:r>
    </w:p>
    <w:p w:rsidR="00833BD6" w:rsidRDefault="00833BD6" w:rsidP="00833BD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САД – систолическое артериальное давление</w:t>
      </w:r>
    </w:p>
    <w:p w:rsidR="00B340ED" w:rsidRDefault="00B340ED" w:rsidP="00E22BF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Св.Т3 – свободный трийодтиронин</w:t>
      </w:r>
    </w:p>
    <w:p w:rsidR="00B340ED" w:rsidRDefault="00B340ED" w:rsidP="00E22BF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Св.Т4 – свободный тироксин</w:t>
      </w:r>
    </w:p>
    <w:p w:rsidR="00B340ED" w:rsidRDefault="00B340ED" w:rsidP="00E22BF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ТГ – тироглобулин</w:t>
      </w:r>
    </w:p>
    <w:p w:rsidR="00B340ED" w:rsidRDefault="00B340ED" w:rsidP="00E22BF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ТПО – тиропероксидаза</w:t>
      </w:r>
    </w:p>
    <w:p w:rsidR="008774AC" w:rsidRDefault="008774AC" w:rsidP="00E22BF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ТТГ – тиротропный гормон</w:t>
      </w:r>
    </w:p>
    <w:p w:rsidR="00B340ED" w:rsidRPr="007C633A" w:rsidRDefault="00B340ED" w:rsidP="00E22BF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ФСГ</w:t>
      </w:r>
      <w:r w:rsidRPr="007C633A">
        <w:rPr>
          <w:rFonts w:ascii="Times New Roman" w:hAnsi="Times New Roman" w:cs="Times New Roman"/>
          <w:sz w:val="28"/>
          <w:szCs w:val="24"/>
        </w:rPr>
        <w:t xml:space="preserve"> – </w:t>
      </w:r>
      <w:r>
        <w:rPr>
          <w:rFonts w:ascii="Times New Roman" w:hAnsi="Times New Roman" w:cs="Times New Roman"/>
          <w:sz w:val="28"/>
          <w:szCs w:val="24"/>
        </w:rPr>
        <w:t>фолликулостимулирующий</w:t>
      </w:r>
      <w:r w:rsidRPr="007C633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гормон</w:t>
      </w:r>
    </w:p>
    <w:p w:rsidR="008774AC" w:rsidRPr="00C528F2" w:rsidRDefault="008774AC" w:rsidP="00E22BF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774AC">
        <w:rPr>
          <w:rFonts w:ascii="Times New Roman" w:hAnsi="Times New Roman" w:cs="Times New Roman"/>
          <w:color w:val="000000"/>
          <w:sz w:val="28"/>
          <w:szCs w:val="28"/>
          <w:lang w:val="en-US"/>
        </w:rPr>
        <w:t>TGF</w:t>
      </w:r>
      <w:r w:rsidR="00833BD6" w:rsidRPr="007C63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C633A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Pr="008774AC">
        <w:rPr>
          <w:rFonts w:ascii="Times New Roman" w:hAnsi="Times New Roman" w:cs="Times New Roman"/>
          <w:color w:val="000000"/>
          <w:sz w:val="28"/>
          <w:szCs w:val="28"/>
          <w:lang w:val="en-US"/>
        </w:rPr>
        <w:t>ransforming</w:t>
      </w:r>
      <w:r w:rsidRPr="007C63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74AC">
        <w:rPr>
          <w:rFonts w:ascii="Times New Roman" w:hAnsi="Times New Roman" w:cs="Times New Roman"/>
          <w:color w:val="000000"/>
          <w:sz w:val="28"/>
          <w:szCs w:val="28"/>
          <w:lang w:val="en-US"/>
        </w:rPr>
        <w:t>growth</w:t>
      </w:r>
      <w:r w:rsidRPr="007C63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74AC">
        <w:rPr>
          <w:rFonts w:ascii="Times New Roman" w:hAnsi="Times New Roman" w:cs="Times New Roman"/>
          <w:color w:val="000000"/>
          <w:sz w:val="28"/>
          <w:szCs w:val="28"/>
          <w:lang w:val="en-US"/>
        </w:rPr>
        <w:t>factor</w:t>
      </w:r>
      <w:r w:rsidR="00C528F2">
        <w:rPr>
          <w:rFonts w:ascii="Times New Roman" w:hAnsi="Times New Roman" w:cs="Times New Roman"/>
          <w:color w:val="000000"/>
          <w:sz w:val="28"/>
          <w:szCs w:val="28"/>
        </w:rPr>
        <w:t xml:space="preserve"> (трансформирующий фактор роста)</w:t>
      </w:r>
    </w:p>
    <w:p w:rsidR="00B340ED" w:rsidRPr="00E73341" w:rsidRDefault="00B340ED" w:rsidP="00E22BFC">
      <w:pPr>
        <w:rPr>
          <w:rFonts w:ascii="Times New Roman" w:hAnsi="Times New Roman" w:cs="Times New Roman"/>
          <w:sz w:val="28"/>
          <w:szCs w:val="24"/>
        </w:rPr>
      </w:pPr>
      <w:r w:rsidRPr="00E73341">
        <w:rPr>
          <w:rFonts w:ascii="Times New Roman" w:hAnsi="Times New Roman" w:cs="Times New Roman"/>
          <w:sz w:val="28"/>
          <w:szCs w:val="24"/>
        </w:rPr>
        <w:t>17-</w:t>
      </w:r>
      <w:r>
        <w:rPr>
          <w:rFonts w:ascii="Times New Roman" w:hAnsi="Times New Roman" w:cs="Times New Roman"/>
          <w:sz w:val="28"/>
          <w:szCs w:val="24"/>
        </w:rPr>
        <w:t>ОКС</w:t>
      </w:r>
      <w:r w:rsidR="00833BD6" w:rsidRPr="00E73341">
        <w:rPr>
          <w:rFonts w:ascii="Times New Roman" w:hAnsi="Times New Roman" w:cs="Times New Roman"/>
          <w:sz w:val="28"/>
          <w:szCs w:val="24"/>
        </w:rPr>
        <w:t xml:space="preserve"> – 17-</w:t>
      </w:r>
      <w:r w:rsidR="00833BD6" w:rsidRPr="00833BD6">
        <w:rPr>
          <w:rFonts w:ascii="Times New Roman" w:hAnsi="Times New Roman" w:cs="Times New Roman"/>
          <w:sz w:val="28"/>
          <w:szCs w:val="24"/>
        </w:rPr>
        <w:t>оксикортикостероиды</w:t>
      </w:r>
    </w:p>
    <w:p w:rsidR="00B646C8" w:rsidRDefault="00B340ED" w:rsidP="00B646C8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17-КС</w:t>
      </w:r>
      <w:r w:rsidR="00833BD6" w:rsidRPr="00833BD6">
        <w:rPr>
          <w:rFonts w:ascii="Times New Roman" w:hAnsi="Times New Roman" w:cs="Times New Roman"/>
          <w:sz w:val="28"/>
          <w:szCs w:val="24"/>
        </w:rPr>
        <w:t xml:space="preserve"> – 17-кетостероиды</w:t>
      </w:r>
    </w:p>
    <w:p w:rsidR="005D6F45" w:rsidRDefault="005D6F45" w:rsidP="00B646C8">
      <w:pPr>
        <w:rPr>
          <w:rFonts w:ascii="Times New Roman" w:hAnsi="Times New Roman" w:cs="Times New Roman"/>
          <w:sz w:val="28"/>
          <w:szCs w:val="24"/>
        </w:rPr>
      </w:pPr>
    </w:p>
    <w:p w:rsidR="00193875" w:rsidRPr="00B646C8" w:rsidRDefault="00193875" w:rsidP="00B646C8">
      <w:pPr>
        <w:rPr>
          <w:rFonts w:ascii="Times New Roman" w:hAnsi="Times New Roman" w:cs="Times New Roman"/>
          <w:sz w:val="28"/>
          <w:szCs w:val="24"/>
        </w:rPr>
      </w:pPr>
      <w:r w:rsidRPr="0019387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ВВЕДЕНИЕ</w:t>
      </w:r>
      <w:bookmarkEnd w:id="0"/>
    </w:p>
    <w:p w:rsidR="00193875" w:rsidRPr="00193875" w:rsidRDefault="00193875" w:rsidP="001938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93875">
        <w:rPr>
          <w:rFonts w:ascii="Times New Roman" w:eastAsia="Calibri" w:hAnsi="Times New Roman" w:cs="Times New Roman"/>
          <w:b/>
          <w:bCs/>
          <w:sz w:val="28"/>
          <w:szCs w:val="28"/>
        </w:rPr>
        <w:t>Актуальность исследования</w:t>
      </w:r>
    </w:p>
    <w:p w:rsidR="00193875" w:rsidRPr="00193875" w:rsidRDefault="00193875" w:rsidP="001938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93875">
        <w:rPr>
          <w:rFonts w:ascii="Times New Roman" w:eastAsia="Calibri" w:hAnsi="Times New Roman" w:cs="Times New Roman"/>
          <w:bCs/>
          <w:sz w:val="28"/>
          <w:szCs w:val="28"/>
        </w:rPr>
        <w:t>Гипоталамический синдром пубертатного периода (ГСПП, синдром Симпсона–Пейджа или ожирение с розовыми стриями) относится к</w:t>
      </w:r>
      <w:r w:rsidR="00C528F2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193875">
        <w:rPr>
          <w:rFonts w:ascii="Times New Roman" w:eastAsia="Calibri" w:hAnsi="Times New Roman" w:cs="Times New Roman"/>
          <w:bCs/>
          <w:sz w:val="28"/>
          <w:szCs w:val="28"/>
        </w:rPr>
        <w:t xml:space="preserve"> вторичному ожирению и является одним из самых частых эндокринно-обменных заболеваний у подростков и лиц молодого возраста обоего пола</w:t>
      </w:r>
      <w:r w:rsidR="00A61B55" w:rsidRPr="00A61B55">
        <w:rPr>
          <w:rFonts w:ascii="Times New Roman" w:eastAsia="Calibri" w:hAnsi="Times New Roman" w:cs="Times New Roman"/>
          <w:bCs/>
          <w:sz w:val="28"/>
          <w:szCs w:val="28"/>
        </w:rPr>
        <w:t xml:space="preserve"> [</w:t>
      </w:r>
      <w:r w:rsidR="00206A60" w:rsidRPr="00206A60">
        <w:rPr>
          <w:rFonts w:ascii="Times New Roman" w:eastAsia="Calibri" w:hAnsi="Times New Roman" w:cs="Times New Roman"/>
          <w:bCs/>
          <w:sz w:val="28"/>
          <w:szCs w:val="28"/>
        </w:rPr>
        <w:t>1</w:t>
      </w:r>
      <w:r w:rsidR="00A61B55" w:rsidRPr="00A61B55">
        <w:rPr>
          <w:rFonts w:ascii="Times New Roman" w:hAnsi="Times New Roman" w:cs="Times New Roman"/>
          <w:sz w:val="28"/>
          <w:szCs w:val="28"/>
        </w:rPr>
        <w:t>]</w:t>
      </w:r>
      <w:r w:rsidRPr="00193875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193875" w:rsidRPr="005D6F45" w:rsidRDefault="00D25FD7" w:rsidP="001938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="00193875"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Санкт-Петербурге </w:t>
      </w:r>
      <w:r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с 1991 по 1997 гг. </w:t>
      </w:r>
      <w:r w:rsidR="00193875" w:rsidRPr="005D6F45">
        <w:rPr>
          <w:rFonts w:ascii="Times New Roman" w:eastAsia="Calibri" w:hAnsi="Times New Roman" w:cs="Times New Roman"/>
          <w:bCs/>
          <w:sz w:val="28"/>
          <w:szCs w:val="28"/>
        </w:rPr>
        <w:t>первичная заболеваемость ожирением детей в возрасте до 14 лет в</w:t>
      </w:r>
      <w:r w:rsidRPr="005D6F45">
        <w:rPr>
          <w:rFonts w:ascii="Times New Roman" w:eastAsia="Calibri" w:hAnsi="Times New Roman" w:cs="Times New Roman"/>
          <w:bCs/>
          <w:sz w:val="28"/>
          <w:szCs w:val="28"/>
        </w:rPr>
        <w:t>озросла</w:t>
      </w:r>
      <w:r w:rsidR="00193875"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 с 0,81 до 1,27, а общая заболеваемость ожирением, соответственно,</w:t>
      </w:r>
      <w:r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 увеличилась</w:t>
      </w:r>
      <w:r w:rsidR="00193875"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 с 3,5 до 5,2 на 1 000 детей </w:t>
      </w:r>
      <w:r w:rsidRPr="005D6F45">
        <w:rPr>
          <w:rFonts w:ascii="Times New Roman" w:eastAsia="Calibri" w:hAnsi="Times New Roman" w:cs="Times New Roman"/>
          <w:bCs/>
          <w:sz w:val="28"/>
          <w:szCs w:val="28"/>
        </w:rPr>
        <w:t>э</w:t>
      </w:r>
      <w:r w:rsidR="00193875"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того же возраста. </w:t>
      </w:r>
      <w:r w:rsidRPr="005D6F45">
        <w:rPr>
          <w:rFonts w:ascii="Times New Roman" w:eastAsia="Calibri" w:hAnsi="Times New Roman" w:cs="Times New Roman"/>
          <w:bCs/>
          <w:sz w:val="28"/>
          <w:szCs w:val="28"/>
        </w:rPr>
        <w:t>Подобная</w:t>
      </w:r>
      <w:r w:rsidR="00193875"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 тенденция </w:t>
      </w:r>
      <w:r w:rsidRPr="005D6F45">
        <w:rPr>
          <w:rFonts w:ascii="Times New Roman" w:eastAsia="Calibri" w:hAnsi="Times New Roman" w:cs="Times New Roman"/>
          <w:bCs/>
          <w:sz w:val="28"/>
          <w:szCs w:val="28"/>
        </w:rPr>
        <w:t>наблюдается</w:t>
      </w:r>
      <w:r w:rsidR="00193875"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 и среди подростков </w:t>
      </w:r>
      <w:r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г. </w:t>
      </w:r>
      <w:r w:rsidR="00193875" w:rsidRPr="005D6F45">
        <w:rPr>
          <w:rFonts w:ascii="Times New Roman" w:eastAsia="Calibri" w:hAnsi="Times New Roman" w:cs="Times New Roman"/>
          <w:bCs/>
          <w:sz w:val="28"/>
          <w:szCs w:val="28"/>
        </w:rPr>
        <w:t>Санкт-Петербурга в возрасте от 15 до 17 лет. Так, первичная заболеваемость ожирением за т</w:t>
      </w:r>
      <w:r w:rsidR="007D1483"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е же годы </w:t>
      </w:r>
      <w:r w:rsidR="00193875"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среди подростков 15–17 лет увеличилась с 3,4 до 4,1, а общая, соответственно, с 19,1 до 20,6 на 1 </w:t>
      </w:r>
      <w:r w:rsidR="007D1483" w:rsidRPr="005D6F45">
        <w:rPr>
          <w:rFonts w:ascii="Times New Roman" w:eastAsia="Calibri" w:hAnsi="Times New Roman" w:cs="Times New Roman"/>
          <w:bCs/>
          <w:sz w:val="28"/>
          <w:szCs w:val="28"/>
        </w:rPr>
        <w:t>тысячу</w:t>
      </w:r>
      <w:r w:rsidR="00193875"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 подростков того же возраста. Что касается взрослого населения </w:t>
      </w:r>
      <w:r w:rsidR="007D1483"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="00193875" w:rsidRPr="005D6F45">
        <w:rPr>
          <w:rFonts w:ascii="Times New Roman" w:eastAsia="Calibri" w:hAnsi="Times New Roman" w:cs="Times New Roman"/>
          <w:bCs/>
          <w:sz w:val="28"/>
          <w:szCs w:val="28"/>
        </w:rPr>
        <w:t>Санкт-Петербург</w:t>
      </w:r>
      <w:r w:rsidR="007D1483" w:rsidRPr="005D6F45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193875"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, то здесь первичная заболеваемость ожирением </w:t>
      </w:r>
      <w:r w:rsidR="007D1483" w:rsidRPr="005D6F45">
        <w:rPr>
          <w:rFonts w:ascii="Times New Roman" w:eastAsia="Calibri" w:hAnsi="Times New Roman" w:cs="Times New Roman"/>
          <w:bCs/>
          <w:sz w:val="28"/>
          <w:szCs w:val="28"/>
        </w:rPr>
        <w:t>увеличилась</w:t>
      </w:r>
      <w:r w:rsidR="00193875"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 за т</w:t>
      </w:r>
      <w:r w:rsidR="007D1483"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от же период времени </w:t>
      </w:r>
      <w:r w:rsidR="00193875" w:rsidRPr="005D6F45">
        <w:rPr>
          <w:rFonts w:ascii="Times New Roman" w:eastAsia="Calibri" w:hAnsi="Times New Roman" w:cs="Times New Roman"/>
          <w:bCs/>
          <w:sz w:val="28"/>
          <w:szCs w:val="28"/>
        </w:rPr>
        <w:t>с 0,27 до 0,43 чел</w:t>
      </w:r>
      <w:r w:rsidR="007D1483" w:rsidRPr="005D6F45">
        <w:rPr>
          <w:rFonts w:ascii="Times New Roman" w:eastAsia="Calibri" w:hAnsi="Times New Roman" w:cs="Times New Roman"/>
          <w:bCs/>
          <w:sz w:val="28"/>
          <w:szCs w:val="28"/>
        </w:rPr>
        <w:t>овек</w:t>
      </w:r>
      <w:r w:rsidR="00193875"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 на 1000, а общая, соответственно, с 2,5 до 2,9 чел</w:t>
      </w:r>
      <w:r w:rsidR="007D1483" w:rsidRPr="005D6F45">
        <w:rPr>
          <w:rFonts w:ascii="Times New Roman" w:eastAsia="Calibri" w:hAnsi="Times New Roman" w:cs="Times New Roman"/>
          <w:bCs/>
          <w:sz w:val="28"/>
          <w:szCs w:val="28"/>
        </w:rPr>
        <w:t>овек</w:t>
      </w:r>
      <w:r w:rsidR="00193875"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 на 1000 взрослых</w:t>
      </w:r>
      <w:r w:rsidR="007D1483"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 лиц</w:t>
      </w:r>
      <w:r w:rsidR="00193875"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7D1483" w:rsidRPr="005D6F45">
        <w:rPr>
          <w:rFonts w:ascii="Times New Roman" w:eastAsia="Calibri" w:hAnsi="Times New Roman" w:cs="Times New Roman"/>
          <w:bCs/>
          <w:sz w:val="28"/>
          <w:szCs w:val="28"/>
        </w:rPr>
        <w:t>Данные</w:t>
      </w:r>
      <w:r w:rsidR="00193875"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 цифры свидетельствуют о явно более высоко</w:t>
      </w:r>
      <w:r w:rsidR="007D1483" w:rsidRPr="005D6F45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193875"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7D1483" w:rsidRPr="005D6F45">
        <w:rPr>
          <w:rFonts w:ascii="Times New Roman" w:eastAsia="Calibri" w:hAnsi="Times New Roman" w:cs="Times New Roman"/>
          <w:bCs/>
          <w:sz w:val="28"/>
          <w:szCs w:val="28"/>
        </w:rPr>
        <w:t>встречаемости</w:t>
      </w:r>
      <w:r w:rsidR="00193875"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 ожирения среди детей и подростков г. Санкт-Петербурга, по сравнению с</w:t>
      </w:r>
      <w:r w:rsidR="007D1483" w:rsidRPr="005D6F45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193875"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 взрослыми</w:t>
      </w:r>
      <w:r w:rsidR="007D1483"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25286">
        <w:rPr>
          <w:rFonts w:ascii="Times New Roman" w:eastAsia="Calibri" w:hAnsi="Times New Roman" w:cs="Times New Roman"/>
          <w:bCs/>
          <w:sz w:val="28"/>
          <w:szCs w:val="28"/>
        </w:rPr>
        <w:t>[2</w:t>
      </w:r>
      <w:r w:rsidR="00206A60" w:rsidRPr="005D6F45">
        <w:rPr>
          <w:rFonts w:ascii="Times New Roman" w:eastAsia="Calibri" w:hAnsi="Times New Roman" w:cs="Times New Roman"/>
          <w:bCs/>
          <w:sz w:val="28"/>
          <w:szCs w:val="28"/>
        </w:rPr>
        <w:t>]</w:t>
      </w:r>
      <w:r w:rsidR="00193875" w:rsidRPr="005D6F45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Существуют данные о том, что </w:t>
      </w:r>
      <w:r w:rsidR="00267F91"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у </w:t>
      </w:r>
      <w:r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98% лиц, страдающих </w:t>
      </w:r>
      <w:r w:rsidR="00C528F2">
        <w:rPr>
          <w:rFonts w:ascii="Times New Roman" w:eastAsia="Calibri" w:hAnsi="Times New Roman" w:cs="Times New Roman"/>
          <w:bCs/>
          <w:sz w:val="28"/>
          <w:szCs w:val="28"/>
        </w:rPr>
        <w:t>ГСПП</w:t>
      </w:r>
      <w:r w:rsidRPr="005D6F45">
        <w:rPr>
          <w:rFonts w:ascii="Times New Roman" w:eastAsia="Calibri" w:hAnsi="Times New Roman" w:cs="Times New Roman"/>
          <w:bCs/>
          <w:sz w:val="28"/>
          <w:szCs w:val="28"/>
        </w:rPr>
        <w:t>, име</w:t>
      </w:r>
      <w:r w:rsidR="00267F91" w:rsidRPr="005D6F45">
        <w:rPr>
          <w:rFonts w:ascii="Times New Roman" w:eastAsia="Calibri" w:hAnsi="Times New Roman" w:cs="Times New Roman"/>
          <w:bCs/>
          <w:sz w:val="28"/>
          <w:szCs w:val="28"/>
        </w:rPr>
        <w:t>ется</w:t>
      </w:r>
      <w:r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 соединительнотканн</w:t>
      </w:r>
      <w:r w:rsidR="00267F91" w:rsidRPr="005D6F45">
        <w:rPr>
          <w:rFonts w:ascii="Times New Roman" w:eastAsia="Calibri" w:hAnsi="Times New Roman" w:cs="Times New Roman"/>
          <w:bCs/>
          <w:sz w:val="28"/>
          <w:szCs w:val="28"/>
        </w:rPr>
        <w:t>ая</w:t>
      </w:r>
      <w:r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 дисплази</w:t>
      </w:r>
      <w:r w:rsidR="00267F91" w:rsidRPr="005D6F45"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 марфаноидного фенотипа с избытком лептина, а также трансформирующих факторов роста </w:t>
      </w:r>
      <w:r w:rsidRPr="005D6F4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TGF</w:t>
      </w:r>
      <w:r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-бета-1 и бета-2, что </w:t>
      </w:r>
      <w:r w:rsidR="00267F91" w:rsidRPr="005D6F45">
        <w:rPr>
          <w:rFonts w:ascii="Times New Roman" w:eastAsia="Calibri" w:hAnsi="Times New Roman" w:cs="Times New Roman"/>
          <w:bCs/>
          <w:sz w:val="28"/>
          <w:szCs w:val="28"/>
        </w:rPr>
        <w:t>благоприятствует</w:t>
      </w:r>
      <w:r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 развитию у </w:t>
      </w:r>
      <w:r w:rsidR="00267F91" w:rsidRPr="005D6F45">
        <w:rPr>
          <w:rFonts w:ascii="Times New Roman" w:eastAsia="Calibri" w:hAnsi="Times New Roman" w:cs="Times New Roman"/>
          <w:bCs/>
          <w:sz w:val="28"/>
          <w:szCs w:val="28"/>
        </w:rPr>
        <w:t>данных лиц</w:t>
      </w:r>
      <w:r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 аутоиммунного тироидита с переходом в ранний метаболический синдром </w:t>
      </w:r>
      <w:r w:rsidR="00B25286">
        <w:rPr>
          <w:rFonts w:ascii="Times New Roman" w:eastAsia="Calibri" w:hAnsi="Times New Roman" w:cs="Times New Roman"/>
          <w:bCs/>
          <w:sz w:val="28"/>
          <w:szCs w:val="28"/>
        </w:rPr>
        <w:t>[3</w:t>
      </w:r>
      <w:r w:rsidR="00206A60" w:rsidRPr="005D6F45">
        <w:rPr>
          <w:rFonts w:ascii="Times New Roman" w:eastAsia="Calibri" w:hAnsi="Times New Roman" w:cs="Times New Roman"/>
          <w:bCs/>
          <w:sz w:val="28"/>
          <w:szCs w:val="28"/>
        </w:rPr>
        <w:t>]</w:t>
      </w:r>
      <w:r w:rsidRPr="005D6F45">
        <w:rPr>
          <w:rFonts w:ascii="Times New Roman" w:hAnsi="Times New Roman" w:cs="Times New Roman"/>
          <w:sz w:val="28"/>
          <w:szCs w:val="28"/>
        </w:rPr>
        <w:t>.</w:t>
      </w:r>
    </w:p>
    <w:p w:rsidR="00193875" w:rsidRPr="005D6F45" w:rsidRDefault="00C528F2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Ю.И. Строев с соавт. </w:t>
      </w:r>
      <w:r w:rsidR="00B25286">
        <w:rPr>
          <w:rFonts w:ascii="Times New Roman" w:hAnsi="Times New Roman" w:cs="Times New Roman"/>
          <w:bCs/>
          <w:sz w:val="28"/>
          <w:szCs w:val="28"/>
        </w:rPr>
        <w:t>[3</w:t>
      </w:r>
      <w:r w:rsidRPr="00C528F2">
        <w:rPr>
          <w:rFonts w:ascii="Times New Roman" w:hAnsi="Times New Roman" w:cs="Times New Roman"/>
          <w:bCs/>
          <w:sz w:val="28"/>
          <w:szCs w:val="28"/>
        </w:rPr>
        <w:t>]</w:t>
      </w:r>
      <w:r w:rsidR="00193875" w:rsidRPr="005D6F45">
        <w:rPr>
          <w:rFonts w:ascii="Times New Roman" w:hAnsi="Times New Roman" w:cs="Times New Roman"/>
          <w:bCs/>
          <w:sz w:val="28"/>
          <w:szCs w:val="28"/>
        </w:rPr>
        <w:t xml:space="preserve"> одними из первых обратили внимание на то, что у подавляющего большинства подростков с ГСПП изменена функция щитовидной железы.  Согласно результатам их исследований, у подростков с ГСПП наблюдались более выраженные функциональные расстройства щитовидной железы с тенденцией к гипотирозу, чем при алиментарно-конституциональном ожирении, что, по-видимому, было следствием ауто</w:t>
      </w:r>
      <w:r w:rsidR="00193875" w:rsidRPr="005D6F4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иммунного тироидита, так как у каждого третьего подростка с ГСПП </w:t>
      </w:r>
      <w:r>
        <w:rPr>
          <w:rFonts w:ascii="Times New Roman" w:hAnsi="Times New Roman" w:cs="Times New Roman"/>
          <w:bCs/>
          <w:sz w:val="28"/>
          <w:szCs w:val="28"/>
        </w:rPr>
        <w:t>обнаруживались</w:t>
      </w:r>
      <w:r w:rsidR="00193875" w:rsidRPr="005D6F45">
        <w:rPr>
          <w:rFonts w:ascii="Times New Roman" w:hAnsi="Times New Roman" w:cs="Times New Roman"/>
          <w:bCs/>
          <w:sz w:val="28"/>
          <w:szCs w:val="28"/>
        </w:rPr>
        <w:t xml:space="preserve"> антитироидные аутоантитела, которые отсутствовали у подростков с алиментарно-конституциональном ожирением </w:t>
      </w:r>
      <w:r w:rsidR="00B25286">
        <w:rPr>
          <w:rFonts w:ascii="Times New Roman" w:eastAsia="Calibri" w:hAnsi="Times New Roman" w:cs="Times New Roman"/>
          <w:bCs/>
          <w:sz w:val="28"/>
          <w:szCs w:val="28"/>
        </w:rPr>
        <w:t>[3</w:t>
      </w:r>
      <w:r w:rsidR="00206A60" w:rsidRPr="005D6F45">
        <w:rPr>
          <w:rFonts w:ascii="Times New Roman" w:eastAsia="Calibri" w:hAnsi="Times New Roman" w:cs="Times New Roman"/>
          <w:bCs/>
          <w:sz w:val="28"/>
          <w:szCs w:val="28"/>
        </w:rPr>
        <w:t>]</w:t>
      </w:r>
      <w:r w:rsidR="00193875" w:rsidRPr="005D6F45">
        <w:rPr>
          <w:rFonts w:ascii="Times New Roman" w:hAnsi="Times New Roman" w:cs="Times New Roman"/>
          <w:sz w:val="28"/>
          <w:szCs w:val="28"/>
        </w:rPr>
        <w:t>.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6F45">
        <w:rPr>
          <w:rFonts w:ascii="Times New Roman" w:hAnsi="Times New Roman" w:cs="Times New Roman"/>
          <w:bCs/>
          <w:sz w:val="28"/>
          <w:szCs w:val="28"/>
        </w:rPr>
        <w:t xml:space="preserve">В других исследованиях также отмечали, что с увеличением степени гипоталамического ожирения нарастает частота гипофункции щитовидной железы, которая достигает 80% при ожирении IV степени тяжести с индексом массы тела (ИМТ) &gt; 40 </w:t>
      </w:r>
      <w:r w:rsidR="00B25286">
        <w:rPr>
          <w:rFonts w:ascii="Times New Roman" w:hAnsi="Times New Roman" w:cs="Times New Roman"/>
          <w:bCs/>
          <w:sz w:val="28"/>
          <w:szCs w:val="28"/>
        </w:rPr>
        <w:t>[4</w:t>
      </w:r>
      <w:r w:rsidR="00206A60" w:rsidRPr="005D6F45">
        <w:rPr>
          <w:rFonts w:ascii="Times New Roman" w:hAnsi="Times New Roman" w:cs="Times New Roman"/>
          <w:bCs/>
          <w:sz w:val="28"/>
          <w:szCs w:val="28"/>
        </w:rPr>
        <w:t>]</w:t>
      </w:r>
      <w:r w:rsidRPr="005D6F45">
        <w:rPr>
          <w:rFonts w:ascii="Times New Roman" w:hAnsi="Times New Roman" w:cs="Times New Roman"/>
          <w:bCs/>
          <w:sz w:val="28"/>
          <w:szCs w:val="28"/>
        </w:rPr>
        <w:t>.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F45">
        <w:rPr>
          <w:rFonts w:ascii="Times New Roman" w:eastAsia="Calibri" w:hAnsi="Times New Roman" w:cs="Times New Roman"/>
          <w:sz w:val="28"/>
          <w:szCs w:val="28"/>
        </w:rPr>
        <w:t xml:space="preserve">В клинической практике наблюдается высокая частота поздней диагностики  ГСПП, несмотря на широкие возможности ранней верификации заболевания с помощью современных методов исследования больных, включая широкие возможности для определения в крови уровня практически всех гормонов. При этом </w:t>
      </w:r>
      <w:r w:rsidRPr="005D6F45">
        <w:rPr>
          <w:rFonts w:ascii="Times New Roman" w:hAnsi="Times New Roman" w:cs="Times New Roman"/>
          <w:sz w:val="28"/>
          <w:szCs w:val="28"/>
        </w:rPr>
        <w:t>прогноз у лиц с ГСПП в значительной степени зависит от времени его диагностики</w:t>
      </w:r>
      <w:r w:rsidR="00B25286">
        <w:rPr>
          <w:rFonts w:ascii="Times New Roman" w:hAnsi="Times New Roman" w:cs="Times New Roman"/>
          <w:sz w:val="28"/>
          <w:szCs w:val="28"/>
        </w:rPr>
        <w:t xml:space="preserve"> [</w:t>
      </w:r>
      <w:r w:rsidR="00206A60" w:rsidRPr="005D6F45">
        <w:rPr>
          <w:rFonts w:ascii="Times New Roman" w:hAnsi="Times New Roman" w:cs="Times New Roman"/>
          <w:sz w:val="28"/>
          <w:szCs w:val="28"/>
        </w:rPr>
        <w:t>5]</w:t>
      </w:r>
      <w:r w:rsidRPr="005D6F45">
        <w:rPr>
          <w:rFonts w:ascii="Times New Roman" w:hAnsi="Times New Roman" w:cs="Times New Roman"/>
          <w:sz w:val="28"/>
          <w:szCs w:val="28"/>
        </w:rPr>
        <w:t xml:space="preserve">. Ранняя диагностика этой патологии и интенсивная адекватная ее терапия – мощная мера профилактики развития различных осложнений ГСПП, особенно со стороны репродуктивной системы </w:t>
      </w:r>
      <w:r w:rsidR="00B25286">
        <w:rPr>
          <w:rFonts w:ascii="Times New Roman" w:hAnsi="Times New Roman" w:cs="Times New Roman"/>
          <w:sz w:val="28"/>
          <w:szCs w:val="28"/>
        </w:rPr>
        <w:t>[</w:t>
      </w:r>
      <w:r w:rsidR="00206A60" w:rsidRPr="005D6F45">
        <w:rPr>
          <w:rFonts w:ascii="Times New Roman" w:hAnsi="Times New Roman" w:cs="Times New Roman"/>
          <w:sz w:val="28"/>
          <w:szCs w:val="28"/>
        </w:rPr>
        <w:t>1].</w:t>
      </w:r>
    </w:p>
    <w:p w:rsidR="00206A60" w:rsidRDefault="00193875" w:rsidP="00B646C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F45">
        <w:rPr>
          <w:rFonts w:ascii="Times New Roman" w:eastAsia="Calibri" w:hAnsi="Times New Roman" w:cs="Times New Roman"/>
          <w:bCs/>
          <w:sz w:val="28"/>
          <w:szCs w:val="28"/>
        </w:rPr>
        <w:t>Лечение ГСПП до сих пор довольно проблематично. Различные виды диетического питания большинством подростков</w:t>
      </w:r>
      <w:r w:rsidR="008E6672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3B4BC0">
        <w:rPr>
          <w:rFonts w:ascii="Times New Roman" w:eastAsia="Calibri" w:hAnsi="Times New Roman" w:cs="Times New Roman"/>
          <w:bCs/>
          <w:sz w:val="28"/>
          <w:szCs w:val="28"/>
        </w:rPr>
        <w:t xml:space="preserve"> особенно мужского пола,</w:t>
      </w:r>
      <w:r w:rsidR="008E6672">
        <w:rPr>
          <w:rFonts w:ascii="Times New Roman" w:eastAsia="Calibri" w:hAnsi="Times New Roman" w:cs="Times New Roman"/>
          <w:bCs/>
          <w:sz w:val="28"/>
          <w:szCs w:val="28"/>
        </w:rPr>
        <w:t xml:space="preserve"> как правило,</w:t>
      </w:r>
      <w:r w:rsidR="008E6672" w:rsidRPr="008E667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E6672" w:rsidRPr="005D6F45">
        <w:rPr>
          <w:rFonts w:ascii="Times New Roman" w:eastAsia="Calibri" w:hAnsi="Times New Roman" w:cs="Times New Roman"/>
          <w:bCs/>
          <w:sz w:val="28"/>
          <w:szCs w:val="28"/>
        </w:rPr>
        <w:t>игнорируются</w:t>
      </w:r>
      <w:r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, несмотря на рекомендации врачей, а </w:t>
      </w:r>
      <w:r w:rsidR="003B4BC0">
        <w:rPr>
          <w:rFonts w:ascii="Times New Roman" w:eastAsia="Calibri" w:hAnsi="Times New Roman" w:cs="Times New Roman"/>
          <w:bCs/>
          <w:sz w:val="28"/>
          <w:szCs w:val="28"/>
        </w:rPr>
        <w:t xml:space="preserve">изнуряющие </w:t>
      </w:r>
      <w:r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физические нагрузки (фитнесс) не только не оказывают должного эффекта, но могут даже нанести вред в силу </w:t>
      </w:r>
      <w:r w:rsidR="008E6672">
        <w:rPr>
          <w:rFonts w:ascii="Times New Roman" w:eastAsia="Calibri" w:hAnsi="Times New Roman" w:cs="Times New Roman"/>
          <w:bCs/>
          <w:sz w:val="28"/>
          <w:szCs w:val="28"/>
        </w:rPr>
        <w:t>их</w:t>
      </w:r>
      <w:r w:rsidRPr="005D6F4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5D6F45">
        <w:rPr>
          <w:rFonts w:ascii="Times New Roman" w:eastAsia="Calibri" w:hAnsi="Times New Roman" w:cs="Times New Roman"/>
          <w:bCs/>
          <w:sz w:val="28"/>
          <w:szCs w:val="28"/>
        </w:rPr>
        <w:t>стрессогенности</w:t>
      </w:r>
      <w:proofErr w:type="spellEnd"/>
      <w:r w:rsidRPr="005D6F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06A60" w:rsidRPr="005D6F45">
        <w:rPr>
          <w:rFonts w:ascii="Times New Roman" w:eastAsia="Calibri" w:hAnsi="Times New Roman" w:cs="Times New Roman"/>
          <w:sz w:val="28"/>
          <w:szCs w:val="28"/>
        </w:rPr>
        <w:t>[</w:t>
      </w:r>
      <w:r w:rsidR="00B25286">
        <w:rPr>
          <w:rFonts w:ascii="Times New Roman" w:eastAsia="Calibri" w:hAnsi="Times New Roman" w:cs="Times New Roman"/>
          <w:sz w:val="28"/>
          <w:szCs w:val="28"/>
        </w:rPr>
        <w:t>6</w:t>
      </w:r>
      <w:r w:rsidR="00206A60" w:rsidRPr="005D6F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25286">
        <w:rPr>
          <w:rFonts w:ascii="Times New Roman" w:hAnsi="Times New Roman" w:cs="Times New Roman"/>
          <w:sz w:val="28"/>
          <w:szCs w:val="28"/>
        </w:rPr>
        <w:t>7</w:t>
      </w:r>
      <w:r w:rsidR="00206A60" w:rsidRPr="005D6F45">
        <w:rPr>
          <w:rFonts w:ascii="Times New Roman" w:hAnsi="Times New Roman" w:cs="Times New Roman"/>
          <w:sz w:val="28"/>
          <w:szCs w:val="28"/>
        </w:rPr>
        <w:t>].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Pr="005D6F45">
        <w:rPr>
          <w:rFonts w:ascii="Times New Roman" w:eastAsia="Calibri" w:hAnsi="Times New Roman" w:cs="Times New Roman"/>
          <w:sz w:val="28"/>
          <w:szCs w:val="28"/>
        </w:rPr>
        <w:t xml:space="preserve">Поэтому интересно подойти к данной проблеме с точки зрения наличия у пациентов с ГСПП </w:t>
      </w:r>
      <w:r w:rsidR="008E6672">
        <w:rPr>
          <w:rFonts w:ascii="Times New Roman" w:eastAsia="Calibri" w:hAnsi="Times New Roman" w:cs="Times New Roman"/>
          <w:sz w:val="28"/>
          <w:szCs w:val="28"/>
        </w:rPr>
        <w:t>расстройства</w:t>
      </w:r>
      <w:r w:rsidRPr="005D6F45">
        <w:rPr>
          <w:rFonts w:ascii="Times New Roman" w:eastAsia="Calibri" w:hAnsi="Times New Roman" w:cs="Times New Roman"/>
          <w:sz w:val="28"/>
          <w:szCs w:val="28"/>
        </w:rPr>
        <w:t xml:space="preserve"> функции щитовидной железы и и</w:t>
      </w:r>
      <w:r w:rsidR="008E6672">
        <w:rPr>
          <w:rFonts w:ascii="Times New Roman" w:eastAsia="Calibri" w:hAnsi="Times New Roman" w:cs="Times New Roman"/>
          <w:sz w:val="28"/>
          <w:szCs w:val="28"/>
        </w:rPr>
        <w:t>зучить</w:t>
      </w:r>
      <w:r w:rsidRPr="005D6F45">
        <w:rPr>
          <w:rFonts w:ascii="Times New Roman" w:eastAsia="Calibri" w:hAnsi="Times New Roman" w:cs="Times New Roman"/>
          <w:sz w:val="28"/>
          <w:szCs w:val="28"/>
        </w:rPr>
        <w:t xml:space="preserve">, насколько эффективной может быть </w:t>
      </w:r>
      <w:r w:rsidR="008E6672">
        <w:rPr>
          <w:rFonts w:ascii="Times New Roman" w:eastAsia="Calibri" w:hAnsi="Times New Roman" w:cs="Times New Roman"/>
          <w:sz w:val="28"/>
          <w:szCs w:val="28"/>
        </w:rPr>
        <w:t xml:space="preserve">у них </w:t>
      </w:r>
      <w:r w:rsidRPr="005D6F45">
        <w:rPr>
          <w:rFonts w:ascii="Times New Roman" w:eastAsia="Calibri" w:hAnsi="Times New Roman" w:cs="Times New Roman"/>
          <w:sz w:val="28"/>
          <w:szCs w:val="28"/>
        </w:rPr>
        <w:t>компенсация нарушений тироидной функции</w:t>
      </w:r>
      <w:r w:rsidR="008E6672">
        <w:rPr>
          <w:rFonts w:ascii="Times New Roman" w:eastAsia="Calibri" w:hAnsi="Times New Roman" w:cs="Times New Roman"/>
          <w:sz w:val="28"/>
          <w:szCs w:val="28"/>
        </w:rPr>
        <w:t>.</w:t>
      </w:r>
      <w:r w:rsidRPr="005D6F4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25286" w:rsidRPr="005D6F45" w:rsidRDefault="00B25286" w:rsidP="00B646C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6F45">
        <w:rPr>
          <w:rFonts w:ascii="Times New Roman" w:eastAsia="Calibri" w:hAnsi="Times New Roman" w:cs="Times New Roman"/>
          <w:b/>
          <w:bCs/>
          <w:sz w:val="28"/>
          <w:szCs w:val="28"/>
        </w:rPr>
        <w:t>Цель исследования</w:t>
      </w:r>
    </w:p>
    <w:p w:rsidR="00193875" w:rsidRDefault="00193875" w:rsidP="00B646C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6F45">
        <w:rPr>
          <w:rFonts w:ascii="Times New Roman" w:eastAsia="Calibri" w:hAnsi="Times New Roman" w:cs="Times New Roman"/>
          <w:sz w:val="28"/>
          <w:szCs w:val="28"/>
        </w:rPr>
        <w:t xml:space="preserve">Изучить </w:t>
      </w:r>
      <w:r w:rsidRPr="005D6F45">
        <w:rPr>
          <w:rFonts w:ascii="Times New Roman" w:hAnsi="Times New Roman" w:cs="Times New Roman"/>
          <w:bCs/>
          <w:sz w:val="28"/>
          <w:szCs w:val="28"/>
        </w:rPr>
        <w:t xml:space="preserve">функцию щитовидной железы у подростков и лиц молодого возраста с впервые диагностированным ГСПП, а также оценить в динамике эффективность </w:t>
      </w:r>
      <w:r w:rsidR="008E6672">
        <w:rPr>
          <w:rFonts w:ascii="Times New Roman" w:hAnsi="Times New Roman" w:cs="Times New Roman"/>
          <w:bCs/>
          <w:sz w:val="28"/>
          <w:szCs w:val="28"/>
        </w:rPr>
        <w:t xml:space="preserve">их </w:t>
      </w:r>
      <w:r w:rsidRPr="005D6F45">
        <w:rPr>
          <w:rFonts w:ascii="Times New Roman" w:hAnsi="Times New Roman" w:cs="Times New Roman"/>
          <w:bCs/>
          <w:sz w:val="28"/>
          <w:szCs w:val="28"/>
        </w:rPr>
        <w:t xml:space="preserve">лечения тироидными гормонами.    </w:t>
      </w:r>
    </w:p>
    <w:p w:rsidR="0063148D" w:rsidRDefault="0063148D" w:rsidP="00B646C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3148D" w:rsidRPr="005D6F45" w:rsidRDefault="0063148D" w:rsidP="00B646C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6F45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Задачи исследования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6F45">
        <w:rPr>
          <w:rFonts w:ascii="Times New Roman" w:eastAsia="Calibri" w:hAnsi="Times New Roman" w:cs="Times New Roman"/>
          <w:sz w:val="28"/>
          <w:szCs w:val="28"/>
        </w:rPr>
        <w:t xml:space="preserve">1.    Изучить </w:t>
      </w:r>
      <w:r w:rsidRPr="005D6F45">
        <w:rPr>
          <w:rFonts w:ascii="Times New Roman" w:hAnsi="Times New Roman" w:cs="Times New Roman"/>
          <w:bCs/>
          <w:sz w:val="28"/>
          <w:szCs w:val="28"/>
        </w:rPr>
        <w:t xml:space="preserve">функцию щитовидной железы у пациентов с ожирением с </w:t>
      </w:r>
      <w:r w:rsidR="008E6672">
        <w:rPr>
          <w:rFonts w:ascii="Times New Roman" w:hAnsi="Times New Roman" w:cs="Times New Roman"/>
          <w:bCs/>
          <w:sz w:val="28"/>
          <w:szCs w:val="28"/>
        </w:rPr>
        <w:t>ГСПП</w:t>
      </w:r>
      <w:r w:rsidRPr="005D6F45">
        <w:rPr>
          <w:rFonts w:ascii="Times New Roman" w:hAnsi="Times New Roman" w:cs="Times New Roman"/>
          <w:bCs/>
          <w:sz w:val="28"/>
          <w:szCs w:val="28"/>
        </w:rPr>
        <w:t xml:space="preserve"> в момент осмотра или имевших розовые стрии в анамнезе.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F45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7404E4" w:rsidRPr="005D6F45">
        <w:rPr>
          <w:rFonts w:ascii="Times New Roman" w:eastAsia="Calibri" w:hAnsi="Times New Roman" w:cs="Times New Roman"/>
          <w:sz w:val="28"/>
          <w:szCs w:val="28"/>
        </w:rPr>
        <w:t>Проанализировать</w:t>
      </w:r>
      <w:r w:rsidRPr="005D6F45">
        <w:rPr>
          <w:rFonts w:ascii="Times New Roman" w:eastAsia="Calibri" w:hAnsi="Times New Roman" w:cs="Times New Roman"/>
          <w:sz w:val="28"/>
          <w:szCs w:val="28"/>
        </w:rPr>
        <w:t xml:space="preserve"> эффективность терапии тироидными гормонами у пациентов с ГСПП и клиникой гипотироза в течение 3</w:t>
      </w:r>
      <w:r w:rsidR="008E6672">
        <w:rPr>
          <w:rFonts w:ascii="Times New Roman" w:eastAsia="Calibri" w:hAnsi="Times New Roman" w:cs="Times New Roman"/>
          <w:sz w:val="28"/>
          <w:szCs w:val="28"/>
        </w:rPr>
        <w:t>–</w:t>
      </w:r>
      <w:r w:rsidRPr="005D6F45">
        <w:rPr>
          <w:rFonts w:ascii="Times New Roman" w:eastAsia="Calibri" w:hAnsi="Times New Roman" w:cs="Times New Roman"/>
          <w:sz w:val="28"/>
          <w:szCs w:val="28"/>
        </w:rPr>
        <w:t>6 месяцев</w:t>
      </w:r>
      <w:r w:rsidR="008E6672">
        <w:rPr>
          <w:rFonts w:ascii="Times New Roman" w:eastAsia="Calibri" w:hAnsi="Times New Roman" w:cs="Times New Roman"/>
          <w:sz w:val="28"/>
          <w:szCs w:val="28"/>
        </w:rPr>
        <w:t>,</w:t>
      </w:r>
      <w:r w:rsidRPr="005D6F45">
        <w:rPr>
          <w:rFonts w:ascii="Times New Roman" w:eastAsia="Calibri" w:hAnsi="Times New Roman" w:cs="Times New Roman"/>
          <w:sz w:val="28"/>
          <w:szCs w:val="28"/>
        </w:rPr>
        <w:t xml:space="preserve"> по данным ретроспективного анализа.</w:t>
      </w:r>
    </w:p>
    <w:p w:rsidR="00193875" w:rsidRPr="005D6F45" w:rsidRDefault="00193875" w:rsidP="00BB5C3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F45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7404E4" w:rsidRPr="005D6F45">
        <w:rPr>
          <w:rFonts w:ascii="Times New Roman" w:eastAsia="Calibri" w:hAnsi="Times New Roman" w:cs="Times New Roman"/>
          <w:sz w:val="28"/>
          <w:szCs w:val="28"/>
        </w:rPr>
        <w:t>Оценить</w:t>
      </w:r>
      <w:r w:rsidRPr="005D6F45">
        <w:rPr>
          <w:rFonts w:ascii="Times New Roman" w:eastAsia="Calibri" w:hAnsi="Times New Roman" w:cs="Times New Roman"/>
          <w:sz w:val="28"/>
          <w:szCs w:val="28"/>
        </w:rPr>
        <w:t xml:space="preserve"> состоятельность защитно-приспособительных </w:t>
      </w:r>
      <w:r w:rsidR="00BB5C33" w:rsidRPr="005D6F45">
        <w:rPr>
          <w:rFonts w:ascii="Times New Roman" w:eastAsia="Calibri" w:hAnsi="Times New Roman" w:cs="Times New Roman"/>
          <w:sz w:val="28"/>
          <w:szCs w:val="28"/>
        </w:rPr>
        <w:t>механизмов у пациентов с ГСПП</w:t>
      </w:r>
      <w:r w:rsidR="008E6672">
        <w:rPr>
          <w:rFonts w:ascii="Times New Roman" w:eastAsia="Calibri" w:hAnsi="Times New Roman" w:cs="Times New Roman"/>
          <w:sz w:val="28"/>
          <w:szCs w:val="28"/>
        </w:rPr>
        <w:t xml:space="preserve"> в процессе их лечения</w:t>
      </w:r>
      <w:r w:rsidR="00BB5C33" w:rsidRPr="005D6F4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B5C33" w:rsidRPr="005D6F45" w:rsidRDefault="00BB5C33" w:rsidP="00BB5C3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04E4" w:rsidRPr="005D6F45" w:rsidRDefault="007404E4" w:rsidP="007404E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5D6F45">
        <w:rPr>
          <w:rFonts w:ascii="Times New Roman" w:eastAsia="Calibri" w:hAnsi="Times New Roman" w:cs="Times New Roman"/>
          <w:b/>
          <w:bCs/>
          <w:sz w:val="28"/>
          <w:szCs w:val="24"/>
        </w:rPr>
        <w:t>Научная новизна</w:t>
      </w:r>
    </w:p>
    <w:p w:rsidR="007404E4" w:rsidRPr="005D6F45" w:rsidRDefault="007404E4" w:rsidP="007404E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5D6F45">
        <w:rPr>
          <w:rFonts w:ascii="Times New Roman" w:eastAsia="Calibri" w:hAnsi="Times New Roman" w:cs="Times New Roman"/>
          <w:bCs/>
          <w:sz w:val="28"/>
          <w:szCs w:val="24"/>
        </w:rPr>
        <w:t xml:space="preserve">Впервые </w:t>
      </w:r>
      <w:r w:rsidR="008E6672">
        <w:rPr>
          <w:rFonts w:ascii="Times New Roman" w:eastAsia="Calibri" w:hAnsi="Times New Roman" w:cs="Times New Roman"/>
          <w:bCs/>
          <w:sz w:val="28"/>
          <w:szCs w:val="24"/>
        </w:rPr>
        <w:t>на большом контингенте</w:t>
      </w:r>
      <w:r w:rsidR="00A47219"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="00A47219" w:rsidRPr="007C633A">
        <w:rPr>
          <w:rFonts w:ascii="Times New Roman" w:eastAsia="Calibri" w:hAnsi="Times New Roman" w:cs="Times New Roman"/>
          <w:bCs/>
          <w:sz w:val="28"/>
          <w:szCs w:val="24"/>
        </w:rPr>
        <w:t>(</w:t>
      </w:r>
      <w:r w:rsidR="00436610" w:rsidRPr="007C633A">
        <w:rPr>
          <w:rFonts w:ascii="Times New Roman" w:eastAsia="Calibri" w:hAnsi="Times New Roman" w:cs="Times New Roman"/>
          <w:bCs/>
          <w:sz w:val="28"/>
          <w:szCs w:val="24"/>
        </w:rPr>
        <w:t xml:space="preserve">867 </w:t>
      </w:r>
      <w:r w:rsidR="00A47219" w:rsidRPr="007C633A">
        <w:rPr>
          <w:rFonts w:ascii="Times New Roman" w:eastAsia="Calibri" w:hAnsi="Times New Roman" w:cs="Times New Roman"/>
          <w:bCs/>
          <w:sz w:val="28"/>
          <w:szCs w:val="24"/>
        </w:rPr>
        <w:t>наблюдени</w:t>
      </w:r>
      <w:r w:rsidR="00436610" w:rsidRPr="007C633A">
        <w:rPr>
          <w:rFonts w:ascii="Times New Roman" w:eastAsia="Calibri" w:hAnsi="Times New Roman" w:cs="Times New Roman"/>
          <w:bCs/>
          <w:sz w:val="28"/>
          <w:szCs w:val="24"/>
        </w:rPr>
        <w:t>й</w:t>
      </w:r>
      <w:r w:rsidR="00A47219" w:rsidRPr="007C633A">
        <w:rPr>
          <w:rFonts w:ascii="Times New Roman" w:eastAsia="Calibri" w:hAnsi="Times New Roman" w:cs="Times New Roman"/>
          <w:bCs/>
          <w:sz w:val="28"/>
          <w:szCs w:val="24"/>
        </w:rPr>
        <w:t>)</w:t>
      </w:r>
      <w:r w:rsidR="008E6672" w:rsidRPr="007C633A"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Pr="005D6F45">
        <w:rPr>
          <w:rFonts w:ascii="Times New Roman" w:eastAsia="Calibri" w:hAnsi="Times New Roman" w:cs="Times New Roman"/>
          <w:bCs/>
          <w:sz w:val="28"/>
          <w:szCs w:val="24"/>
        </w:rPr>
        <w:t xml:space="preserve">проведено </w:t>
      </w:r>
      <w:r w:rsidR="00A47219">
        <w:rPr>
          <w:rFonts w:ascii="Times New Roman" w:eastAsia="Calibri" w:hAnsi="Times New Roman" w:cs="Times New Roman"/>
          <w:bCs/>
          <w:sz w:val="28"/>
          <w:szCs w:val="24"/>
        </w:rPr>
        <w:t xml:space="preserve">катамнестическое </w:t>
      </w:r>
      <w:r w:rsidRPr="005D6F45">
        <w:rPr>
          <w:rFonts w:ascii="Times New Roman" w:eastAsia="Calibri" w:hAnsi="Times New Roman" w:cs="Times New Roman"/>
          <w:bCs/>
          <w:sz w:val="28"/>
          <w:szCs w:val="24"/>
        </w:rPr>
        <w:t xml:space="preserve">исследование, позволившее оценить функцию щитовидной железы и состоятельность защитно-приспособительных механизмов у пациентов с ГСПП, проанализировать эффективность терапии пациентов с ГСПП </w:t>
      </w:r>
      <w:r w:rsidR="00B921D1">
        <w:rPr>
          <w:rFonts w:ascii="Times New Roman" w:eastAsia="Calibri" w:hAnsi="Times New Roman" w:cs="Times New Roman"/>
          <w:bCs/>
          <w:sz w:val="28"/>
          <w:szCs w:val="24"/>
        </w:rPr>
        <w:t>лево</w:t>
      </w:r>
      <w:r w:rsidRPr="005D6F45">
        <w:rPr>
          <w:rFonts w:ascii="Times New Roman" w:eastAsia="Calibri" w:hAnsi="Times New Roman" w:cs="Times New Roman"/>
          <w:bCs/>
          <w:sz w:val="28"/>
          <w:szCs w:val="24"/>
        </w:rPr>
        <w:t xml:space="preserve">тироксином в отношении </w:t>
      </w:r>
      <w:r w:rsidR="00BB5C33" w:rsidRPr="005D6F45">
        <w:rPr>
          <w:rFonts w:ascii="Times New Roman" w:eastAsia="Calibri" w:hAnsi="Times New Roman" w:cs="Times New Roman"/>
          <w:bCs/>
          <w:sz w:val="28"/>
          <w:szCs w:val="24"/>
        </w:rPr>
        <w:t xml:space="preserve">общего самочувствия, массы тела, состояния щитовидной железы и адекватности </w:t>
      </w:r>
      <w:r w:rsidR="00255AD3" w:rsidRPr="005D6F45">
        <w:rPr>
          <w:rFonts w:ascii="Times New Roman" w:eastAsia="Calibri" w:hAnsi="Times New Roman" w:cs="Times New Roman"/>
          <w:bCs/>
          <w:sz w:val="28"/>
          <w:szCs w:val="24"/>
        </w:rPr>
        <w:t>адаптационных</w:t>
      </w:r>
      <w:r w:rsidR="00BB5C33" w:rsidRPr="005D6F45">
        <w:rPr>
          <w:rFonts w:ascii="Times New Roman" w:eastAsia="Calibri" w:hAnsi="Times New Roman" w:cs="Times New Roman"/>
          <w:bCs/>
          <w:sz w:val="28"/>
          <w:szCs w:val="24"/>
        </w:rPr>
        <w:t xml:space="preserve"> механизмов.</w:t>
      </w:r>
    </w:p>
    <w:p w:rsidR="007404E4" w:rsidRPr="005D6F45" w:rsidRDefault="00BB5C33" w:rsidP="00255AD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  <w:r w:rsidRPr="005D6F45">
        <w:rPr>
          <w:rFonts w:ascii="Times New Roman" w:eastAsia="Calibri" w:hAnsi="Times New Roman" w:cs="Times New Roman"/>
          <w:bCs/>
          <w:sz w:val="28"/>
          <w:szCs w:val="24"/>
        </w:rPr>
        <w:t>Полученные</w:t>
      </w:r>
      <w:r w:rsidR="007404E4" w:rsidRPr="005D6F45">
        <w:rPr>
          <w:rFonts w:ascii="Times New Roman" w:eastAsia="Calibri" w:hAnsi="Times New Roman" w:cs="Times New Roman"/>
          <w:bCs/>
          <w:sz w:val="28"/>
          <w:szCs w:val="24"/>
        </w:rPr>
        <w:t xml:space="preserve"> результаты продемонстрировали, что </w:t>
      </w:r>
      <w:r w:rsidRPr="005D6F45">
        <w:rPr>
          <w:rFonts w:ascii="Times New Roman" w:eastAsia="Calibri" w:hAnsi="Times New Roman" w:cs="Times New Roman"/>
          <w:bCs/>
          <w:sz w:val="28"/>
          <w:szCs w:val="24"/>
        </w:rPr>
        <w:t>лечение ГСПП левотироксином</w:t>
      </w:r>
      <w:r w:rsidR="00E52A77">
        <w:rPr>
          <w:rFonts w:ascii="Times New Roman" w:eastAsia="Calibri" w:hAnsi="Times New Roman" w:cs="Times New Roman"/>
          <w:bCs/>
          <w:sz w:val="28"/>
          <w:szCs w:val="24"/>
        </w:rPr>
        <w:t xml:space="preserve">, </w:t>
      </w:r>
      <w:r w:rsidRPr="005D6F45">
        <w:rPr>
          <w:rFonts w:ascii="Times New Roman" w:eastAsia="Calibri" w:hAnsi="Times New Roman" w:cs="Times New Roman"/>
          <w:bCs/>
          <w:sz w:val="28"/>
          <w:szCs w:val="24"/>
        </w:rPr>
        <w:t>в максимально переносимых дозах по</w:t>
      </w:r>
      <w:r w:rsidR="00E52A77">
        <w:rPr>
          <w:rFonts w:ascii="Times New Roman" w:eastAsia="Calibri" w:hAnsi="Times New Roman" w:cs="Times New Roman"/>
          <w:bCs/>
          <w:sz w:val="28"/>
          <w:szCs w:val="24"/>
        </w:rPr>
        <w:t>могает,</w:t>
      </w:r>
      <w:r w:rsidRPr="005D6F45">
        <w:rPr>
          <w:rFonts w:ascii="Times New Roman" w:eastAsia="Calibri" w:hAnsi="Times New Roman" w:cs="Times New Roman"/>
          <w:bCs/>
          <w:sz w:val="28"/>
          <w:szCs w:val="24"/>
        </w:rPr>
        <w:t xml:space="preserve"> </w:t>
      </w:r>
      <w:r w:rsidR="00E52A77">
        <w:rPr>
          <w:rFonts w:ascii="Times New Roman" w:eastAsia="Calibri" w:hAnsi="Times New Roman" w:cs="Times New Roman"/>
          <w:bCs/>
          <w:sz w:val="28"/>
          <w:szCs w:val="24"/>
        </w:rPr>
        <w:t xml:space="preserve">помимо диеты, </w:t>
      </w:r>
      <w:r w:rsidRPr="005D6F45">
        <w:rPr>
          <w:rFonts w:ascii="Times New Roman" w:eastAsia="Calibri" w:hAnsi="Times New Roman" w:cs="Times New Roman"/>
          <w:bCs/>
          <w:sz w:val="28"/>
          <w:szCs w:val="24"/>
        </w:rPr>
        <w:t>эффективно снижать м</w:t>
      </w:r>
      <w:r w:rsidR="00255AD3" w:rsidRPr="005D6F45">
        <w:rPr>
          <w:rFonts w:ascii="Times New Roman" w:eastAsia="Calibri" w:hAnsi="Times New Roman" w:cs="Times New Roman"/>
          <w:bCs/>
          <w:sz w:val="28"/>
          <w:szCs w:val="24"/>
        </w:rPr>
        <w:t xml:space="preserve">ассу тела. </w:t>
      </w:r>
    </w:p>
    <w:p w:rsidR="00255AD3" w:rsidRPr="005D6F45" w:rsidRDefault="00255AD3" w:rsidP="00255AD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4"/>
        </w:rPr>
      </w:pPr>
    </w:p>
    <w:p w:rsidR="007404E4" w:rsidRPr="005D6F45" w:rsidRDefault="007404E4" w:rsidP="007404E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5D6F45">
        <w:rPr>
          <w:rFonts w:ascii="Times New Roman" w:eastAsia="Calibri" w:hAnsi="Times New Roman" w:cs="Times New Roman"/>
          <w:b/>
          <w:bCs/>
          <w:sz w:val="28"/>
          <w:szCs w:val="24"/>
        </w:rPr>
        <w:t>Практическая значимость</w:t>
      </w:r>
    </w:p>
    <w:p w:rsidR="00BB5C33" w:rsidRPr="005D6F45" w:rsidRDefault="00255AD3" w:rsidP="00BB5C3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5D6F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Выявлено</w:t>
      </w:r>
      <w:r w:rsidR="007404E4" w:rsidRPr="005D6F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, </w:t>
      </w:r>
      <w:r w:rsidR="00BB5C33" w:rsidRPr="005D6F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что всем пациентам с избыточной массой тела, страдающим ГСПП, необходимо обязательно проводить исследование функции щитовидной железы</w:t>
      </w:r>
      <w:r w:rsidR="00B921D1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и антитироидные аутоанттела</w:t>
      </w:r>
      <w:r w:rsidR="00BB5C33" w:rsidRPr="005D6F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.</w:t>
      </w:r>
    </w:p>
    <w:p w:rsidR="00BB5C33" w:rsidRPr="005D6F45" w:rsidRDefault="00255AD3" w:rsidP="00BB5C3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5D6F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Продемонстрировано</w:t>
      </w:r>
      <w:r w:rsidR="00BB5C33" w:rsidRPr="005D6F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, что </w:t>
      </w:r>
      <w:r w:rsidR="00CB470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при</w:t>
      </w:r>
      <w:r w:rsidR="00BB5C33" w:rsidRPr="005D6F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лечении ожирения у подростков </w:t>
      </w:r>
      <w:r w:rsidRPr="005D6F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с ГСПП </w:t>
      </w:r>
      <w:r w:rsidR="00CB470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важно</w:t>
      </w:r>
      <w:r w:rsidRPr="005D6F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использовать </w:t>
      </w:r>
      <w:r w:rsidR="00BB5C33" w:rsidRPr="005D6F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синтетические гормоны щитовидной железы</w:t>
      </w:r>
      <w:r w:rsidR="00B921D1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(левотироксин)</w:t>
      </w:r>
      <w:r w:rsidR="00BB5C33" w:rsidRPr="005D6F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для более эффективного снижения массы тела</w:t>
      </w:r>
      <w:r w:rsidR="00CB470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,</w:t>
      </w:r>
      <w:r w:rsidR="00BB5C33" w:rsidRPr="005D6F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по сравнению с лечением одной </w:t>
      </w:r>
      <w:r w:rsidR="00CB470D" w:rsidRPr="005D6F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лишь </w:t>
      </w:r>
      <w:r w:rsidR="00BB5C33" w:rsidRPr="005D6F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диетой.</w:t>
      </w:r>
    </w:p>
    <w:p w:rsidR="007404E4" w:rsidRPr="005D6F45" w:rsidRDefault="00255AD3" w:rsidP="00255AD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5D6F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lastRenderedPageBreak/>
        <w:t xml:space="preserve">Отмечено, что </w:t>
      </w:r>
      <w:r w:rsidR="00CB470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всем </w:t>
      </w:r>
      <w:r w:rsidRPr="005D6F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л</w:t>
      </w:r>
      <w:r w:rsidR="00BB5C33" w:rsidRPr="005D6F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ицам с ГСПП </w:t>
      </w:r>
      <w:r w:rsidR="00CB470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необходимо</w:t>
      </w:r>
      <w:r w:rsidR="00BB5C33" w:rsidRPr="005D6F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рекомендовать исследование уровня пролактина и кортизола, а также индекса кортизол/прола</w:t>
      </w:r>
      <w:r w:rsidRPr="005D6F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ктин для оценки состоятельности</w:t>
      </w:r>
      <w:r w:rsidR="00BB5C33" w:rsidRPr="005D6F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механизмов </w:t>
      </w:r>
      <w:r w:rsidR="00B921D1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их</w:t>
      </w:r>
      <w:r w:rsidR="00B921D1" w:rsidRPr="005D6F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 w:rsidRPr="005D6F45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адаптации</w:t>
      </w:r>
      <w:r w:rsidR="00CB470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.</w:t>
      </w:r>
    </w:p>
    <w:p w:rsidR="00255AD3" w:rsidRPr="005D6F45" w:rsidRDefault="00255AD3" w:rsidP="007404E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8"/>
          <w:szCs w:val="24"/>
        </w:rPr>
      </w:pPr>
    </w:p>
    <w:p w:rsidR="007404E4" w:rsidRPr="005D6F45" w:rsidRDefault="007404E4" w:rsidP="007404E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4"/>
        </w:rPr>
      </w:pPr>
      <w:r w:rsidRPr="005D6F45">
        <w:rPr>
          <w:rFonts w:ascii="Times New Roman" w:eastAsia="Calibri" w:hAnsi="Times New Roman" w:cs="Times New Roman"/>
          <w:b/>
          <w:bCs/>
          <w:iCs/>
          <w:sz w:val="28"/>
          <w:szCs w:val="24"/>
        </w:rPr>
        <w:t>Объем и структура работы.</w:t>
      </w:r>
      <w:r w:rsidRPr="005D6F45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 </w:t>
      </w:r>
    </w:p>
    <w:p w:rsidR="00B921D1" w:rsidRDefault="00255AD3" w:rsidP="007404E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4"/>
        </w:rPr>
      </w:pPr>
      <w:r w:rsidRPr="005D6F45">
        <w:rPr>
          <w:rFonts w:ascii="Times New Roman" w:eastAsia="Calibri" w:hAnsi="Times New Roman" w:cs="Times New Roman"/>
          <w:bCs/>
          <w:iCs/>
          <w:sz w:val="28"/>
          <w:szCs w:val="24"/>
        </w:rPr>
        <w:t>Р</w:t>
      </w:r>
      <w:r w:rsidR="007404E4" w:rsidRPr="005D6F45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абота изложена на </w:t>
      </w:r>
      <w:r w:rsidR="00E961EC" w:rsidRPr="005D6F45">
        <w:rPr>
          <w:rFonts w:ascii="Times New Roman" w:eastAsia="Calibri" w:hAnsi="Times New Roman" w:cs="Times New Roman"/>
          <w:bCs/>
          <w:iCs/>
          <w:sz w:val="28"/>
          <w:szCs w:val="24"/>
        </w:rPr>
        <w:t>7</w:t>
      </w:r>
      <w:r w:rsidR="0063148D">
        <w:rPr>
          <w:rFonts w:ascii="Times New Roman" w:eastAsia="Calibri" w:hAnsi="Times New Roman" w:cs="Times New Roman"/>
          <w:bCs/>
          <w:iCs/>
          <w:sz w:val="28"/>
          <w:szCs w:val="24"/>
        </w:rPr>
        <w:t>0</w:t>
      </w:r>
      <w:r w:rsidR="007404E4" w:rsidRPr="005D6F45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 страницах машинописного текста, состоит из введения, обзора литературы, описания материала и методов исследования, результатов собственных иссл</w:t>
      </w:r>
      <w:r w:rsidR="0063148D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едований, заключения, выводов, </w:t>
      </w:r>
      <w:r w:rsidR="007404E4" w:rsidRPr="005D6F45">
        <w:rPr>
          <w:rFonts w:ascii="Times New Roman" w:eastAsia="Calibri" w:hAnsi="Times New Roman" w:cs="Times New Roman"/>
          <w:bCs/>
          <w:iCs/>
          <w:sz w:val="28"/>
          <w:szCs w:val="24"/>
        </w:rPr>
        <w:t>практиче</w:t>
      </w:r>
      <w:r w:rsidR="0063148D">
        <w:rPr>
          <w:rFonts w:ascii="Times New Roman" w:eastAsia="Calibri" w:hAnsi="Times New Roman" w:cs="Times New Roman"/>
          <w:bCs/>
          <w:iCs/>
          <w:sz w:val="28"/>
          <w:szCs w:val="24"/>
        </w:rPr>
        <w:t>ских рекомендаций и приложений.</w:t>
      </w:r>
    </w:p>
    <w:p w:rsidR="00B921D1" w:rsidRDefault="007404E4" w:rsidP="007404E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4"/>
        </w:rPr>
      </w:pPr>
      <w:r w:rsidRPr="005D6F45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Работа содержит </w:t>
      </w:r>
      <w:r w:rsidR="00181325">
        <w:rPr>
          <w:rFonts w:ascii="Times New Roman" w:eastAsia="Calibri" w:hAnsi="Times New Roman" w:cs="Times New Roman"/>
          <w:bCs/>
          <w:iCs/>
          <w:sz w:val="28"/>
          <w:szCs w:val="24"/>
        </w:rPr>
        <w:t>6 таблиц и 24</w:t>
      </w:r>
      <w:r w:rsidR="00255AD3" w:rsidRPr="005D6F45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 рисунка</w:t>
      </w:r>
      <w:r w:rsidRPr="005D6F45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. </w:t>
      </w:r>
    </w:p>
    <w:p w:rsidR="007404E4" w:rsidRPr="005D6F45" w:rsidRDefault="007404E4" w:rsidP="007404E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4"/>
        </w:rPr>
      </w:pPr>
      <w:r w:rsidRPr="005D6F45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Библиографический указатель включает </w:t>
      </w:r>
      <w:r w:rsidR="00255AD3" w:rsidRPr="005D6F45">
        <w:rPr>
          <w:rFonts w:ascii="Times New Roman" w:eastAsia="Calibri" w:hAnsi="Times New Roman" w:cs="Times New Roman"/>
          <w:bCs/>
          <w:iCs/>
          <w:sz w:val="28"/>
          <w:szCs w:val="24"/>
        </w:rPr>
        <w:t>7</w:t>
      </w:r>
      <w:r w:rsidR="00281A8C">
        <w:rPr>
          <w:rFonts w:ascii="Times New Roman" w:eastAsia="Calibri" w:hAnsi="Times New Roman" w:cs="Times New Roman"/>
          <w:bCs/>
          <w:iCs/>
          <w:sz w:val="28"/>
          <w:szCs w:val="24"/>
        </w:rPr>
        <w:t>4</w:t>
      </w:r>
      <w:r w:rsidR="00255AD3" w:rsidRPr="005D6F45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 источник</w:t>
      </w:r>
      <w:r w:rsidR="00281A8C">
        <w:rPr>
          <w:rFonts w:ascii="Times New Roman" w:eastAsia="Calibri" w:hAnsi="Times New Roman" w:cs="Times New Roman"/>
          <w:bCs/>
          <w:iCs/>
          <w:sz w:val="28"/>
          <w:szCs w:val="24"/>
        </w:rPr>
        <w:t>а</w:t>
      </w:r>
      <w:r w:rsidR="00255AD3" w:rsidRPr="005D6F45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 (3</w:t>
      </w:r>
      <w:r w:rsidR="00281A8C">
        <w:rPr>
          <w:rFonts w:ascii="Times New Roman" w:eastAsia="Calibri" w:hAnsi="Times New Roman" w:cs="Times New Roman"/>
          <w:bCs/>
          <w:iCs/>
          <w:sz w:val="28"/>
          <w:szCs w:val="24"/>
        </w:rPr>
        <w:t>8</w:t>
      </w:r>
      <w:r w:rsidRPr="005D6F45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 отечественных и </w:t>
      </w:r>
      <w:r w:rsidR="00255AD3" w:rsidRPr="005D6F45">
        <w:rPr>
          <w:rFonts w:ascii="Times New Roman" w:eastAsia="Calibri" w:hAnsi="Times New Roman" w:cs="Times New Roman"/>
          <w:bCs/>
          <w:iCs/>
          <w:sz w:val="28"/>
          <w:szCs w:val="24"/>
        </w:rPr>
        <w:t>36</w:t>
      </w:r>
      <w:r w:rsidRPr="005D6F45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 зарубежных).</w:t>
      </w:r>
    </w:p>
    <w:p w:rsidR="00193875" w:rsidRDefault="00B921D1" w:rsidP="00193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921D1" w:rsidRPr="00B921D1" w:rsidRDefault="00B921D1" w:rsidP="00B921D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B921D1">
        <w:rPr>
          <w:rFonts w:ascii="Times New Roman" w:hAnsi="Times New Roman" w:cs="Times New Roman"/>
          <w:i/>
          <w:sz w:val="28"/>
          <w:szCs w:val="28"/>
        </w:rPr>
        <w:t>Работа поддержана грантом Правительства РФ                                  (договор № 14.W03.31.0009 от 13.02. 2017 г.) о выделении гранта для государственной поддержки научных исследований, проводимых под руководством ведущих ученых.</w:t>
      </w:r>
    </w:p>
    <w:p w:rsidR="00B921D1" w:rsidRPr="005D6F45" w:rsidRDefault="00B921D1" w:rsidP="00193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875" w:rsidRPr="005D6F45" w:rsidRDefault="00193875" w:rsidP="00193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875" w:rsidRPr="005D6F45" w:rsidRDefault="00193875" w:rsidP="00193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875" w:rsidRPr="005D6F45" w:rsidRDefault="00193875" w:rsidP="00193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875" w:rsidRPr="005D6F45" w:rsidRDefault="00193875" w:rsidP="00193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875" w:rsidRPr="005D6F45" w:rsidRDefault="00193875" w:rsidP="00193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875" w:rsidRPr="005D6F45" w:rsidRDefault="00193875" w:rsidP="00193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875" w:rsidRPr="005D6F45" w:rsidRDefault="00193875" w:rsidP="00193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875" w:rsidRPr="005D6F45" w:rsidRDefault="00193875" w:rsidP="00193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875" w:rsidRPr="005D6F45" w:rsidRDefault="00193875" w:rsidP="00193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875" w:rsidRPr="005D6F45" w:rsidRDefault="00193875" w:rsidP="00193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875" w:rsidRPr="005D6F45" w:rsidRDefault="00255AD3" w:rsidP="001938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br w:type="page"/>
      </w:r>
    </w:p>
    <w:p w:rsidR="00554EAE" w:rsidRDefault="00193875" w:rsidP="00554EAE">
      <w:pPr>
        <w:keepNext/>
        <w:keepLines/>
        <w:spacing w:after="0" w:line="360" w:lineRule="auto"/>
        <w:jc w:val="both"/>
        <w:outlineLvl w:val="0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bookmarkStart w:id="8" w:name="_Toc514261724"/>
      <w:r w:rsidRPr="005D6F45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lastRenderedPageBreak/>
        <w:t xml:space="preserve">Глава </w:t>
      </w:r>
      <w:r w:rsidRPr="005D6F45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val="en-US"/>
        </w:rPr>
        <w:t>I</w:t>
      </w:r>
      <w:r w:rsidRPr="005D6F45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. ОБЗОР ЛИТЕРАТУРЫ</w:t>
      </w:r>
      <w:bookmarkStart w:id="9" w:name="_Hlk8827765"/>
      <w:bookmarkEnd w:id="8"/>
    </w:p>
    <w:p w:rsidR="00554EAE" w:rsidRDefault="00554EAE" w:rsidP="00554EAE">
      <w:pPr>
        <w:keepNext/>
        <w:keepLines/>
        <w:spacing w:after="0" w:line="360" w:lineRule="auto"/>
        <w:jc w:val="both"/>
        <w:outlineLvl w:val="0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</w:p>
    <w:p w:rsidR="00193875" w:rsidRPr="005D6F45" w:rsidRDefault="00193875" w:rsidP="00554EAE">
      <w:pPr>
        <w:keepNext/>
        <w:keepLines/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D6F45">
        <w:rPr>
          <w:rFonts w:ascii="Times New Roman" w:hAnsi="Times New Roman" w:cs="Times New Roman"/>
          <w:b/>
          <w:sz w:val="28"/>
          <w:szCs w:val="28"/>
        </w:rPr>
        <w:t>1.1.Этиология и патогенез ГСПП</w:t>
      </w:r>
    </w:p>
    <w:p w:rsidR="00193875" w:rsidRPr="005D6F45" w:rsidRDefault="007C633A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8595554"/>
      <w:bookmarkEnd w:id="9"/>
      <w:r>
        <w:rPr>
          <w:rFonts w:ascii="Times New Roman" w:hAnsi="Times New Roman" w:cs="Times New Roman"/>
          <w:sz w:val="28"/>
          <w:szCs w:val="28"/>
        </w:rPr>
        <w:t>В настоящ</w:t>
      </w:r>
      <w:r w:rsidR="00F116E5">
        <w:rPr>
          <w:rFonts w:ascii="Times New Roman" w:hAnsi="Times New Roman" w:cs="Times New Roman"/>
          <w:sz w:val="28"/>
          <w:szCs w:val="28"/>
        </w:rPr>
        <w:t>ее время большинство исследователей считает, что в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основе</w:t>
      </w:r>
      <w:r w:rsidR="00F116E5">
        <w:rPr>
          <w:rFonts w:ascii="Times New Roman" w:hAnsi="Times New Roman" w:cs="Times New Roman"/>
          <w:sz w:val="28"/>
          <w:szCs w:val="28"/>
        </w:rPr>
        <w:t xml:space="preserve"> патогенеза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ГСПП лежит обратимая </w:t>
      </w:r>
      <w:bookmarkEnd w:id="10"/>
      <w:r w:rsidR="00193875" w:rsidRPr="005D6F45">
        <w:rPr>
          <w:rFonts w:ascii="Times New Roman" w:hAnsi="Times New Roman" w:cs="Times New Roman"/>
          <w:sz w:val="28"/>
          <w:szCs w:val="28"/>
        </w:rPr>
        <w:t xml:space="preserve">дисфункция гипоталамо-гипофизарной системы на фоне возрастной нейроэндокринной перестройки организма и полового созревания.  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При ГСПП формируется вторичное ожирение – то есть ожирение, не связанное с абсолютной или относительной лептиновой недостаточностью, возникающее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фоне изначально нормальных сигнальных взаимоотношений адипоцитов и гипоталамуса</w:t>
      </w:r>
      <w:r w:rsidR="00631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[8</w:t>
      </w:r>
      <w:r w:rsidR="00206A60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3875" w:rsidRPr="005D6F45" w:rsidRDefault="003D55A7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К ф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акторам риска первичного ГСПП </w:t>
      </w:r>
      <w:r w:rsidR="0007244D" w:rsidRPr="005D6F45">
        <w:rPr>
          <w:rFonts w:ascii="Times New Roman" w:hAnsi="Times New Roman" w:cs="Times New Roman"/>
          <w:sz w:val="28"/>
          <w:szCs w:val="28"/>
        </w:rPr>
        <w:t>относят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патологи</w:t>
      </w:r>
      <w:r w:rsidR="0007244D" w:rsidRPr="005D6F45">
        <w:rPr>
          <w:rFonts w:ascii="Times New Roman" w:hAnsi="Times New Roman" w:cs="Times New Roman"/>
          <w:sz w:val="28"/>
          <w:szCs w:val="28"/>
        </w:rPr>
        <w:t>ю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 беременности (хроническ</w:t>
      </w:r>
      <w:r w:rsidR="0007244D" w:rsidRPr="005D6F45">
        <w:rPr>
          <w:rFonts w:ascii="Times New Roman" w:hAnsi="Times New Roman" w:cs="Times New Roman"/>
          <w:sz w:val="28"/>
          <w:szCs w:val="28"/>
        </w:rPr>
        <w:t>ую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фетоплацентарн</w:t>
      </w:r>
      <w:r w:rsidR="0007244D" w:rsidRPr="005D6F45">
        <w:rPr>
          <w:rFonts w:ascii="Times New Roman" w:hAnsi="Times New Roman" w:cs="Times New Roman"/>
          <w:sz w:val="28"/>
          <w:szCs w:val="28"/>
        </w:rPr>
        <w:t>ую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 недостаточность), перинатальн</w:t>
      </w:r>
      <w:r w:rsidR="0007244D" w:rsidRPr="005D6F45">
        <w:rPr>
          <w:rFonts w:ascii="Times New Roman" w:hAnsi="Times New Roman" w:cs="Times New Roman"/>
          <w:sz w:val="28"/>
          <w:szCs w:val="28"/>
        </w:rPr>
        <w:t>ую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энцефалопати</w:t>
      </w:r>
      <w:r w:rsidR="0007244D" w:rsidRPr="005D6F45">
        <w:rPr>
          <w:rFonts w:ascii="Times New Roman" w:hAnsi="Times New Roman" w:cs="Times New Roman"/>
          <w:sz w:val="28"/>
          <w:szCs w:val="28"/>
        </w:rPr>
        <w:t>ю</w:t>
      </w:r>
      <w:r w:rsidR="00193875" w:rsidRPr="005D6F45">
        <w:rPr>
          <w:rFonts w:ascii="Times New Roman" w:hAnsi="Times New Roman" w:cs="Times New Roman"/>
          <w:sz w:val="28"/>
          <w:szCs w:val="28"/>
        </w:rPr>
        <w:t>, нейротоксикоз у детей раннего возраста, черепно-мозговые травмы в детском возрасте, нейроинфекции (менингоэнцефалиты) у детей, частые инфекции верхних дыхательных путей, хронические очаги инфекции в носоглотке и придаточных пазухах носа, аутоаллергические заболевания центральной нервной системы, стрессы в детском и подростковом возрастах, раннее начало половой жизни, употребление гормональных  контрацептивов</w:t>
      </w:r>
      <w:r w:rsidR="0007244D" w:rsidRPr="005D6F45">
        <w:rPr>
          <w:rFonts w:ascii="Times New Roman" w:hAnsi="Times New Roman" w:cs="Times New Roman"/>
          <w:sz w:val="28"/>
          <w:szCs w:val="28"/>
        </w:rPr>
        <w:t xml:space="preserve"> девочками-подростками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, беременности и аборты у несовершеннолетних девушек, хронические интоксикации, в частности, употребление наркотиков и алкоголя, </w:t>
      </w:r>
      <w:r w:rsidR="0007244D" w:rsidRPr="005D6F45">
        <w:rPr>
          <w:rFonts w:ascii="Times New Roman" w:hAnsi="Times New Roman" w:cs="Times New Roman"/>
          <w:sz w:val="28"/>
          <w:szCs w:val="28"/>
        </w:rPr>
        <w:t xml:space="preserve">а также, </w:t>
      </w:r>
      <w:r w:rsidR="00193875" w:rsidRPr="005D6F45">
        <w:rPr>
          <w:rFonts w:ascii="Times New Roman" w:hAnsi="Times New Roman" w:cs="Times New Roman"/>
          <w:sz w:val="28"/>
          <w:szCs w:val="28"/>
        </w:rPr>
        <w:t>отягощенн</w:t>
      </w:r>
      <w:r w:rsidR="0007244D" w:rsidRPr="005D6F45">
        <w:rPr>
          <w:rFonts w:ascii="Times New Roman" w:hAnsi="Times New Roman" w:cs="Times New Roman"/>
          <w:sz w:val="28"/>
          <w:szCs w:val="28"/>
        </w:rPr>
        <w:t>ую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по ГСПП наследственность </w:t>
      </w:r>
      <w:r w:rsidR="00206A60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63148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06A60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193875" w:rsidRPr="005D6F45" w:rsidRDefault="0007244D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Указанные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факторы риска, </w:t>
      </w:r>
      <w:r w:rsidR="00F116E5">
        <w:rPr>
          <w:rFonts w:ascii="Times New Roman" w:hAnsi="Times New Roman" w:cs="Times New Roman"/>
          <w:sz w:val="28"/>
          <w:szCs w:val="28"/>
        </w:rPr>
        <w:t>возможно</w:t>
      </w:r>
      <w:r w:rsidR="00A47219">
        <w:rPr>
          <w:rFonts w:ascii="Times New Roman" w:hAnsi="Times New Roman" w:cs="Times New Roman"/>
          <w:sz w:val="28"/>
          <w:szCs w:val="28"/>
        </w:rPr>
        <w:t xml:space="preserve">, </w:t>
      </w:r>
      <w:r w:rsidR="00193875" w:rsidRPr="005D6F45">
        <w:rPr>
          <w:rFonts w:ascii="Times New Roman" w:hAnsi="Times New Roman" w:cs="Times New Roman"/>
          <w:sz w:val="28"/>
          <w:szCs w:val="28"/>
        </w:rPr>
        <w:t>приводят к повреждению диэнцефальной области головного мозга в детском возрасте (например, к латентной аутоиммунной гипоталамопатии</w:t>
      </w:r>
      <w:r w:rsidR="00A47219">
        <w:rPr>
          <w:rFonts w:ascii="Times New Roman" w:hAnsi="Times New Roman" w:cs="Times New Roman"/>
          <w:sz w:val="28"/>
          <w:szCs w:val="28"/>
        </w:rPr>
        <w:t xml:space="preserve"> или даже к </w:t>
      </w:r>
      <w:r w:rsidR="00A47219" w:rsidRPr="005D6F45">
        <w:rPr>
          <w:rFonts w:ascii="Times New Roman" w:hAnsi="Times New Roman" w:cs="Times New Roman"/>
          <w:sz w:val="28"/>
          <w:szCs w:val="28"/>
        </w:rPr>
        <w:t>вялотекущему диэнцефалиту</w:t>
      </w:r>
      <w:r w:rsidR="00193875" w:rsidRPr="005D6F45">
        <w:rPr>
          <w:rFonts w:ascii="Times New Roman" w:hAnsi="Times New Roman" w:cs="Times New Roman"/>
          <w:sz w:val="28"/>
          <w:szCs w:val="28"/>
        </w:rPr>
        <w:t>). Так, при обследовании детей в возрасте от 2 до 6 лет с хронической внутриутробной гипоксией в анамнезе было установлено, что наиболее частым нарушением среди них был дебют ожирения в 5</w:t>
      </w:r>
      <w:r w:rsidR="00A47219">
        <w:rPr>
          <w:rFonts w:ascii="Times New Roman" w:hAnsi="Times New Roman" w:cs="Times New Roman"/>
          <w:sz w:val="28"/>
          <w:szCs w:val="28"/>
        </w:rPr>
        <w:t>–</w:t>
      </w:r>
      <w:r w:rsidR="00193875" w:rsidRPr="005D6F45">
        <w:rPr>
          <w:rFonts w:ascii="Times New Roman" w:hAnsi="Times New Roman" w:cs="Times New Roman"/>
          <w:sz w:val="28"/>
          <w:szCs w:val="28"/>
        </w:rPr>
        <w:t>6-летнем возрасте на фоне выявленной по краниограмме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и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картине глазного дна хронической внутричерепной гипертензии  </w:t>
      </w:r>
      <w:r w:rsidR="0063148D">
        <w:rPr>
          <w:rFonts w:ascii="Times New Roman" w:hAnsi="Times New Roman" w:cs="Times New Roman"/>
          <w:sz w:val="28"/>
          <w:szCs w:val="28"/>
        </w:rPr>
        <w:t>[9</w:t>
      </w:r>
      <w:r w:rsidR="00206A60" w:rsidRPr="005D6F45">
        <w:rPr>
          <w:rFonts w:ascii="Times New Roman" w:hAnsi="Times New Roman" w:cs="Times New Roman"/>
          <w:sz w:val="28"/>
          <w:szCs w:val="28"/>
        </w:rPr>
        <w:t>]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3875" w:rsidRPr="005D6F45" w:rsidRDefault="002F0C4E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lastRenderedPageBreak/>
        <w:t>Данные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наблюдения </w:t>
      </w:r>
      <w:r w:rsidRPr="005D6F45">
        <w:rPr>
          <w:rFonts w:ascii="Times New Roman" w:hAnsi="Times New Roman" w:cs="Times New Roman"/>
          <w:sz w:val="28"/>
          <w:szCs w:val="28"/>
        </w:rPr>
        <w:t>показывают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, каким образом у детей и подростков </w:t>
      </w:r>
      <w:r w:rsidR="00BB28C2" w:rsidRPr="005D6F45">
        <w:rPr>
          <w:rFonts w:ascii="Times New Roman" w:hAnsi="Times New Roman" w:cs="Times New Roman"/>
          <w:sz w:val="28"/>
          <w:szCs w:val="28"/>
        </w:rPr>
        <w:t>со временем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формируется неполноценность гипоталамуса без как</w:t>
      </w:r>
      <w:r w:rsidR="00BB28C2" w:rsidRPr="005D6F45">
        <w:rPr>
          <w:rFonts w:ascii="Times New Roman" w:hAnsi="Times New Roman" w:cs="Times New Roman"/>
          <w:sz w:val="28"/>
          <w:szCs w:val="28"/>
        </w:rPr>
        <w:t>ой</w:t>
      </w:r>
      <w:r w:rsidR="00193875" w:rsidRPr="005D6F45">
        <w:rPr>
          <w:rFonts w:ascii="Times New Roman" w:hAnsi="Times New Roman" w:cs="Times New Roman"/>
          <w:sz w:val="28"/>
          <w:szCs w:val="28"/>
        </w:rPr>
        <w:t>-либо клиническ</w:t>
      </w:r>
      <w:r w:rsidR="00BB28C2" w:rsidRPr="005D6F45">
        <w:rPr>
          <w:rFonts w:ascii="Times New Roman" w:hAnsi="Times New Roman" w:cs="Times New Roman"/>
          <w:sz w:val="28"/>
          <w:szCs w:val="28"/>
        </w:rPr>
        <w:t>ой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BB28C2" w:rsidRPr="005D6F45">
        <w:rPr>
          <w:rFonts w:ascii="Times New Roman" w:hAnsi="Times New Roman" w:cs="Times New Roman"/>
          <w:sz w:val="28"/>
          <w:szCs w:val="28"/>
        </w:rPr>
        <w:t>манифестации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ГСПП в самом начале заболевания. </w:t>
      </w:r>
    </w:p>
    <w:p w:rsidR="00193875" w:rsidRPr="005D6F45" w:rsidRDefault="007B22E0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D6F45">
        <w:rPr>
          <w:rFonts w:ascii="Times New Roman" w:hAnsi="Times New Roman" w:cs="Times New Roman"/>
          <w:sz w:val="28"/>
          <w:szCs w:val="28"/>
        </w:rPr>
        <w:t xml:space="preserve">становить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епосредственную причину ГСПП </w:t>
      </w:r>
      <w:r w:rsidRPr="005D6F45">
        <w:rPr>
          <w:rFonts w:ascii="Times New Roman" w:hAnsi="Times New Roman" w:cs="Times New Roman"/>
          <w:sz w:val="28"/>
          <w:szCs w:val="28"/>
        </w:rPr>
        <w:t>уда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5D6F45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редко </w:t>
      </w:r>
      <w:r w:rsidR="00206A60" w:rsidRPr="005D6F45">
        <w:rPr>
          <w:rFonts w:ascii="Times New Roman" w:hAnsi="Times New Roman" w:cs="Times New Roman"/>
          <w:sz w:val="28"/>
          <w:szCs w:val="28"/>
        </w:rPr>
        <w:t>[1</w:t>
      </w:r>
      <w:r w:rsidR="0063148D">
        <w:rPr>
          <w:rFonts w:ascii="Times New Roman" w:hAnsi="Times New Roman" w:cs="Times New Roman"/>
          <w:sz w:val="28"/>
          <w:szCs w:val="28"/>
        </w:rPr>
        <w:t>0</w:t>
      </w:r>
      <w:r w:rsidR="00206A60" w:rsidRPr="005D6F45">
        <w:rPr>
          <w:rFonts w:ascii="Times New Roman" w:hAnsi="Times New Roman" w:cs="Times New Roman"/>
          <w:sz w:val="28"/>
          <w:szCs w:val="28"/>
        </w:rPr>
        <w:t>].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Существует мнение о том, что в последн</w:t>
      </w:r>
      <w:r w:rsidR="00BB28C2" w:rsidRPr="005D6F45">
        <w:rPr>
          <w:rFonts w:ascii="Times New Roman" w:hAnsi="Times New Roman" w:cs="Times New Roman"/>
          <w:sz w:val="28"/>
          <w:szCs w:val="28"/>
        </w:rPr>
        <w:t xml:space="preserve">ие </w:t>
      </w:r>
      <w:r w:rsidR="00277097">
        <w:rPr>
          <w:rFonts w:ascii="Times New Roman" w:hAnsi="Times New Roman" w:cs="Times New Roman"/>
          <w:sz w:val="28"/>
          <w:szCs w:val="28"/>
        </w:rPr>
        <w:t>годы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BB28C2" w:rsidRPr="005D6F45">
        <w:rPr>
          <w:rFonts w:ascii="Times New Roman" w:hAnsi="Times New Roman" w:cs="Times New Roman"/>
          <w:sz w:val="28"/>
          <w:szCs w:val="28"/>
        </w:rPr>
        <w:t xml:space="preserve">из-за </w:t>
      </w:r>
      <w:r w:rsidRPr="005D6F45">
        <w:rPr>
          <w:rFonts w:ascii="Times New Roman" w:hAnsi="Times New Roman" w:cs="Times New Roman"/>
          <w:sz w:val="28"/>
          <w:szCs w:val="28"/>
        </w:rPr>
        <w:t>мод</w:t>
      </w:r>
      <w:r w:rsidR="00BB28C2" w:rsidRPr="005D6F45">
        <w:rPr>
          <w:rFonts w:ascii="Times New Roman" w:hAnsi="Times New Roman" w:cs="Times New Roman"/>
          <w:sz w:val="28"/>
          <w:szCs w:val="28"/>
        </w:rPr>
        <w:t>ы</w:t>
      </w:r>
      <w:r w:rsidRPr="005D6F45">
        <w:rPr>
          <w:rFonts w:ascii="Times New Roman" w:hAnsi="Times New Roman" w:cs="Times New Roman"/>
          <w:sz w:val="28"/>
          <w:szCs w:val="28"/>
        </w:rPr>
        <w:t xml:space="preserve"> на различные питательные смеси и биодобавки </w:t>
      </w:r>
      <w:r w:rsidR="00BB28C2" w:rsidRPr="005D6F45">
        <w:rPr>
          <w:rFonts w:ascii="Times New Roman" w:hAnsi="Times New Roman" w:cs="Times New Roman"/>
          <w:sz w:val="28"/>
          <w:szCs w:val="28"/>
        </w:rPr>
        <w:t>возрастает</w:t>
      </w:r>
      <w:r w:rsidRPr="005D6F45">
        <w:rPr>
          <w:rFonts w:ascii="Times New Roman" w:hAnsi="Times New Roman" w:cs="Times New Roman"/>
          <w:sz w:val="28"/>
          <w:szCs w:val="28"/>
        </w:rPr>
        <w:t xml:space="preserve"> частота конституционально-экзогенного ожирения </w:t>
      </w:r>
      <w:r w:rsidR="00BB28C2" w:rsidRPr="005D6F45">
        <w:rPr>
          <w:rFonts w:ascii="Times New Roman" w:hAnsi="Times New Roman" w:cs="Times New Roman"/>
          <w:sz w:val="28"/>
          <w:szCs w:val="28"/>
        </w:rPr>
        <w:t>у</w:t>
      </w:r>
      <w:r w:rsidRPr="005D6F45">
        <w:rPr>
          <w:rFonts w:ascii="Times New Roman" w:hAnsi="Times New Roman" w:cs="Times New Roman"/>
          <w:sz w:val="28"/>
          <w:szCs w:val="28"/>
        </w:rPr>
        <w:t xml:space="preserve"> детей и подростков, на фоне которого под влиянием самых различных неблагоприятных </w:t>
      </w:r>
      <w:r w:rsidR="00BB28C2" w:rsidRPr="005D6F45">
        <w:rPr>
          <w:rFonts w:ascii="Times New Roman" w:hAnsi="Times New Roman" w:cs="Times New Roman"/>
          <w:sz w:val="28"/>
          <w:szCs w:val="28"/>
        </w:rPr>
        <w:t>факторов</w:t>
      </w:r>
      <w:r w:rsidRPr="005D6F45">
        <w:rPr>
          <w:rFonts w:ascii="Times New Roman" w:hAnsi="Times New Roman" w:cs="Times New Roman"/>
          <w:sz w:val="28"/>
          <w:szCs w:val="28"/>
        </w:rPr>
        <w:t xml:space="preserve"> (</w:t>
      </w:r>
      <w:r w:rsidR="00BB28C2" w:rsidRPr="005D6F45">
        <w:rPr>
          <w:rFonts w:ascii="Times New Roman" w:hAnsi="Times New Roman" w:cs="Times New Roman"/>
          <w:sz w:val="28"/>
          <w:szCs w:val="28"/>
        </w:rPr>
        <w:t xml:space="preserve">травмы, </w:t>
      </w:r>
      <w:r w:rsidRPr="005D6F45">
        <w:rPr>
          <w:rFonts w:ascii="Times New Roman" w:hAnsi="Times New Roman" w:cs="Times New Roman"/>
          <w:sz w:val="28"/>
          <w:szCs w:val="28"/>
        </w:rPr>
        <w:t xml:space="preserve">инфекции, интоксикации) может нарушиться </w:t>
      </w:r>
      <w:r w:rsidR="00BB28C2" w:rsidRPr="005D6F45">
        <w:rPr>
          <w:rFonts w:ascii="Times New Roman" w:hAnsi="Times New Roman" w:cs="Times New Roman"/>
          <w:sz w:val="28"/>
          <w:szCs w:val="28"/>
        </w:rPr>
        <w:t>деятельность</w:t>
      </w:r>
      <w:r w:rsidRPr="005D6F45">
        <w:rPr>
          <w:rFonts w:ascii="Times New Roman" w:hAnsi="Times New Roman" w:cs="Times New Roman"/>
          <w:sz w:val="28"/>
          <w:szCs w:val="28"/>
        </w:rPr>
        <w:t xml:space="preserve"> гипоталамо-гипофизарной системы, что </w:t>
      </w:r>
      <w:r w:rsidR="007B22E0">
        <w:rPr>
          <w:rFonts w:ascii="Times New Roman" w:hAnsi="Times New Roman" w:cs="Times New Roman"/>
          <w:sz w:val="28"/>
          <w:szCs w:val="28"/>
        </w:rPr>
        <w:t>способствует</w:t>
      </w:r>
      <w:r w:rsidRPr="005D6F45">
        <w:rPr>
          <w:rFonts w:ascii="Times New Roman" w:hAnsi="Times New Roman" w:cs="Times New Roman"/>
          <w:sz w:val="28"/>
          <w:szCs w:val="28"/>
        </w:rPr>
        <w:t xml:space="preserve"> развитию ГСПП</w:t>
      </w:r>
      <w:r w:rsidR="0063148D">
        <w:rPr>
          <w:rFonts w:ascii="Times New Roman" w:hAnsi="Times New Roman" w:cs="Times New Roman"/>
          <w:sz w:val="28"/>
          <w:szCs w:val="28"/>
        </w:rPr>
        <w:t xml:space="preserve"> [11</w:t>
      </w:r>
      <w:r w:rsidR="00206A60" w:rsidRPr="005D6F45">
        <w:rPr>
          <w:rFonts w:ascii="Times New Roman" w:hAnsi="Times New Roman" w:cs="Times New Roman"/>
          <w:sz w:val="28"/>
          <w:szCs w:val="28"/>
        </w:rPr>
        <w:t>]</w:t>
      </w:r>
      <w:r w:rsidRPr="005D6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В пубертатном периоде </w:t>
      </w:r>
      <w:r w:rsidR="00FD35AA" w:rsidRPr="005D6F45">
        <w:rPr>
          <w:rFonts w:ascii="Times New Roman" w:hAnsi="Times New Roman" w:cs="Times New Roman"/>
          <w:sz w:val="28"/>
          <w:szCs w:val="28"/>
        </w:rPr>
        <w:t xml:space="preserve">в связи с </w:t>
      </w:r>
      <w:r w:rsidRPr="005D6F45">
        <w:rPr>
          <w:rFonts w:ascii="Times New Roman" w:hAnsi="Times New Roman" w:cs="Times New Roman"/>
          <w:sz w:val="28"/>
          <w:szCs w:val="28"/>
        </w:rPr>
        <w:t>нейроэндокринной и морфофункциональной перестройк</w:t>
      </w:r>
      <w:r w:rsidR="00FD35AA" w:rsidRPr="005D6F45">
        <w:rPr>
          <w:rFonts w:ascii="Times New Roman" w:hAnsi="Times New Roman" w:cs="Times New Roman"/>
          <w:sz w:val="28"/>
          <w:szCs w:val="28"/>
        </w:rPr>
        <w:t>ой</w:t>
      </w:r>
      <w:r w:rsidRPr="005D6F45">
        <w:rPr>
          <w:rFonts w:ascii="Times New Roman" w:hAnsi="Times New Roman" w:cs="Times New Roman"/>
          <w:sz w:val="28"/>
          <w:szCs w:val="28"/>
        </w:rPr>
        <w:t xml:space="preserve"> организма подростка </w:t>
      </w:r>
      <w:r w:rsidR="00C347B6" w:rsidRPr="005D6F45">
        <w:rPr>
          <w:rFonts w:ascii="Times New Roman" w:hAnsi="Times New Roman" w:cs="Times New Roman"/>
          <w:sz w:val="28"/>
          <w:szCs w:val="28"/>
        </w:rPr>
        <w:t xml:space="preserve">нагрузка на гипоталамо-гипофизарную систему </w:t>
      </w:r>
      <w:r w:rsidR="007B22E0">
        <w:rPr>
          <w:rFonts w:ascii="Times New Roman" w:hAnsi="Times New Roman" w:cs="Times New Roman"/>
          <w:sz w:val="28"/>
          <w:szCs w:val="28"/>
        </w:rPr>
        <w:t>существенно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7B22E0">
        <w:rPr>
          <w:rFonts w:ascii="Times New Roman" w:hAnsi="Times New Roman" w:cs="Times New Roman"/>
          <w:sz w:val="28"/>
          <w:szCs w:val="28"/>
        </w:rPr>
        <w:t>нарастает</w:t>
      </w:r>
      <w:r w:rsidR="00C347B6" w:rsidRPr="005D6F45">
        <w:rPr>
          <w:rFonts w:ascii="Times New Roman" w:hAnsi="Times New Roman" w:cs="Times New Roman"/>
          <w:sz w:val="28"/>
          <w:szCs w:val="28"/>
        </w:rPr>
        <w:t>.</w:t>
      </w:r>
      <w:r w:rsidRPr="005D6F45">
        <w:rPr>
          <w:rFonts w:ascii="Times New Roman" w:hAnsi="Times New Roman" w:cs="Times New Roman"/>
          <w:sz w:val="28"/>
          <w:szCs w:val="28"/>
        </w:rPr>
        <w:t xml:space="preserve"> Это приводит к развитию дисфункции гипоталамо-гипофизарной системы </w:t>
      </w:r>
      <w:r w:rsidR="00C347B6" w:rsidRPr="005D6F45">
        <w:rPr>
          <w:rFonts w:ascii="Times New Roman" w:hAnsi="Times New Roman" w:cs="Times New Roman"/>
          <w:sz w:val="28"/>
          <w:szCs w:val="28"/>
        </w:rPr>
        <w:t>и появлению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7B22E0">
        <w:rPr>
          <w:rFonts w:ascii="Times New Roman" w:hAnsi="Times New Roman" w:cs="Times New Roman"/>
          <w:sz w:val="28"/>
          <w:szCs w:val="28"/>
        </w:rPr>
        <w:t xml:space="preserve">типичных внешних </w:t>
      </w:r>
      <w:r w:rsidRPr="005D6F45">
        <w:rPr>
          <w:rFonts w:ascii="Times New Roman" w:hAnsi="Times New Roman" w:cs="Times New Roman"/>
          <w:sz w:val="28"/>
          <w:szCs w:val="28"/>
        </w:rPr>
        <w:t>клиническ</w:t>
      </w:r>
      <w:r w:rsidR="00C347B6" w:rsidRPr="005D6F45">
        <w:rPr>
          <w:rFonts w:ascii="Times New Roman" w:hAnsi="Times New Roman" w:cs="Times New Roman"/>
          <w:sz w:val="28"/>
          <w:szCs w:val="28"/>
        </w:rPr>
        <w:t>их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C347B6" w:rsidRPr="005D6F45">
        <w:rPr>
          <w:rFonts w:ascii="Times New Roman" w:hAnsi="Times New Roman" w:cs="Times New Roman"/>
          <w:sz w:val="28"/>
          <w:szCs w:val="28"/>
        </w:rPr>
        <w:t>признаков</w:t>
      </w:r>
      <w:r w:rsidRPr="005D6F45">
        <w:rPr>
          <w:rFonts w:ascii="Times New Roman" w:hAnsi="Times New Roman" w:cs="Times New Roman"/>
          <w:sz w:val="28"/>
          <w:szCs w:val="28"/>
        </w:rPr>
        <w:t xml:space="preserve"> ГСПП. </w:t>
      </w:r>
    </w:p>
    <w:p w:rsidR="00193875" w:rsidRPr="005D6F45" w:rsidRDefault="00EA1149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Некоторые авторы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рассматривают диспитуитаризм пубертатно</w:t>
      </w:r>
      <w:r w:rsidR="00FD35AA" w:rsidRPr="005D6F45">
        <w:rPr>
          <w:rFonts w:ascii="Times New Roman" w:hAnsi="Times New Roman" w:cs="Times New Roman"/>
          <w:sz w:val="28"/>
          <w:szCs w:val="28"/>
        </w:rPr>
        <w:t>го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периода </w:t>
      </w:r>
      <w:r w:rsidR="00FD35AA" w:rsidRPr="005D6F45">
        <w:rPr>
          <w:rFonts w:ascii="Times New Roman" w:hAnsi="Times New Roman" w:cs="Times New Roman"/>
          <w:sz w:val="28"/>
          <w:szCs w:val="28"/>
        </w:rPr>
        <w:t>в качестве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гипоталамо-гипофизарн</w:t>
      </w:r>
      <w:r w:rsidR="00FD35AA" w:rsidRPr="005D6F45">
        <w:rPr>
          <w:rFonts w:ascii="Times New Roman" w:hAnsi="Times New Roman" w:cs="Times New Roman"/>
          <w:sz w:val="28"/>
          <w:szCs w:val="28"/>
        </w:rPr>
        <w:t>ого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синдром</w:t>
      </w:r>
      <w:r w:rsidR="00FD35AA" w:rsidRPr="005D6F45">
        <w:rPr>
          <w:rFonts w:ascii="Times New Roman" w:hAnsi="Times New Roman" w:cs="Times New Roman"/>
          <w:sz w:val="28"/>
          <w:szCs w:val="28"/>
        </w:rPr>
        <w:t>а</w:t>
      </w:r>
      <w:r w:rsidR="00193875" w:rsidRPr="005D6F45">
        <w:rPr>
          <w:rFonts w:ascii="Times New Roman" w:hAnsi="Times New Roman" w:cs="Times New Roman"/>
          <w:sz w:val="28"/>
          <w:szCs w:val="28"/>
        </w:rPr>
        <w:t>, патологическо</w:t>
      </w:r>
      <w:r w:rsidR="00FD35AA" w:rsidRPr="005D6F45">
        <w:rPr>
          <w:rFonts w:ascii="Times New Roman" w:hAnsi="Times New Roman" w:cs="Times New Roman"/>
          <w:sz w:val="28"/>
          <w:szCs w:val="28"/>
        </w:rPr>
        <w:t>го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FD35AA" w:rsidRPr="005D6F45">
        <w:rPr>
          <w:rFonts w:ascii="Times New Roman" w:hAnsi="Times New Roman" w:cs="Times New Roman"/>
          <w:sz w:val="28"/>
          <w:szCs w:val="28"/>
        </w:rPr>
        <w:t>я</w:t>
      </w:r>
      <w:r w:rsidR="00193875" w:rsidRPr="005D6F45">
        <w:rPr>
          <w:rFonts w:ascii="Times New Roman" w:hAnsi="Times New Roman" w:cs="Times New Roman"/>
          <w:sz w:val="28"/>
          <w:szCs w:val="28"/>
        </w:rPr>
        <w:t>, в той или иной мере выходяще</w:t>
      </w:r>
      <w:r w:rsidR="00FD35AA" w:rsidRPr="005D6F45">
        <w:rPr>
          <w:rFonts w:ascii="Times New Roman" w:hAnsi="Times New Roman" w:cs="Times New Roman"/>
          <w:sz w:val="28"/>
          <w:szCs w:val="28"/>
        </w:rPr>
        <w:t>го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за рамки возрастной физиологической вариабельности</w:t>
      </w:r>
      <w:r w:rsidR="00DB670E" w:rsidRPr="005D6F45">
        <w:rPr>
          <w:rFonts w:ascii="Times New Roman" w:hAnsi="Times New Roman" w:cs="Times New Roman"/>
          <w:sz w:val="28"/>
          <w:szCs w:val="28"/>
        </w:rPr>
        <w:t xml:space="preserve"> [</w:t>
      </w:r>
      <w:r w:rsidR="0063148D">
        <w:rPr>
          <w:rFonts w:ascii="Times New Roman" w:hAnsi="Times New Roman" w:cs="Times New Roman"/>
          <w:sz w:val="28"/>
          <w:szCs w:val="28"/>
        </w:rPr>
        <w:t>12</w:t>
      </w:r>
      <w:r w:rsidR="00DB670E" w:rsidRPr="005D6F45">
        <w:rPr>
          <w:rFonts w:ascii="Times New Roman" w:hAnsi="Times New Roman" w:cs="Times New Roman"/>
          <w:sz w:val="28"/>
          <w:szCs w:val="28"/>
        </w:rPr>
        <w:t>]</w:t>
      </w:r>
      <w:r w:rsidR="00193875" w:rsidRPr="005D6F45">
        <w:rPr>
          <w:rFonts w:ascii="Times New Roman" w:hAnsi="Times New Roman" w:cs="Times New Roman"/>
          <w:sz w:val="28"/>
          <w:szCs w:val="28"/>
        </w:rPr>
        <w:t>.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При ГСПП нарушается </w:t>
      </w:r>
      <w:r w:rsidR="00006FEF" w:rsidRPr="005D6F45">
        <w:rPr>
          <w:rFonts w:ascii="Times New Roman" w:hAnsi="Times New Roman" w:cs="Times New Roman"/>
          <w:sz w:val="28"/>
          <w:szCs w:val="28"/>
        </w:rPr>
        <w:t>образование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721654" w:rsidRPr="005D6F45">
        <w:rPr>
          <w:rFonts w:ascii="Times New Roman" w:hAnsi="Times New Roman" w:cs="Times New Roman"/>
          <w:sz w:val="28"/>
          <w:szCs w:val="28"/>
        </w:rPr>
        <w:t>некоторых</w:t>
      </w:r>
      <w:r w:rsidRPr="005D6F45">
        <w:rPr>
          <w:rFonts w:ascii="Times New Roman" w:hAnsi="Times New Roman" w:cs="Times New Roman"/>
          <w:sz w:val="28"/>
          <w:szCs w:val="28"/>
        </w:rPr>
        <w:t xml:space="preserve"> аминов и нейропептидов головного мозга – дофамина, серотонина, эндорфинов. Возникает дисфункция гипоталамуса с нарушением продукции кортикотропин-рилизинг-фактора, соматокринина и </w:t>
      </w:r>
      <w:r w:rsidR="007B22E0">
        <w:rPr>
          <w:rFonts w:ascii="Times New Roman" w:hAnsi="Times New Roman" w:cs="Times New Roman"/>
          <w:sz w:val="28"/>
          <w:szCs w:val="28"/>
        </w:rPr>
        <w:t>тиролиберина (</w:t>
      </w:r>
      <w:r w:rsidRPr="005D6F45">
        <w:rPr>
          <w:rFonts w:ascii="Times New Roman" w:hAnsi="Times New Roman" w:cs="Times New Roman"/>
          <w:sz w:val="28"/>
          <w:szCs w:val="28"/>
        </w:rPr>
        <w:t>люлиберина</w:t>
      </w:r>
      <w:r w:rsidR="007B22E0">
        <w:rPr>
          <w:rFonts w:ascii="Times New Roman" w:hAnsi="Times New Roman" w:cs="Times New Roman"/>
          <w:sz w:val="28"/>
          <w:szCs w:val="28"/>
        </w:rPr>
        <w:t>)</w:t>
      </w:r>
      <w:r w:rsidRPr="005D6F45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006FEF" w:rsidRPr="005D6F45">
        <w:rPr>
          <w:rFonts w:ascii="Times New Roman" w:hAnsi="Times New Roman" w:cs="Times New Roman"/>
          <w:sz w:val="28"/>
          <w:szCs w:val="28"/>
        </w:rPr>
        <w:t>в свою очередь оказывают воздействие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на нижележащие звенья нейроэндокринной </w:t>
      </w:r>
      <w:r w:rsidRPr="0063148D">
        <w:rPr>
          <w:rFonts w:ascii="Times New Roman" w:hAnsi="Times New Roman" w:cs="Times New Roman"/>
          <w:color w:val="000000" w:themeColor="text1"/>
          <w:sz w:val="28"/>
          <w:szCs w:val="28"/>
        </w:rPr>
        <w:t>системы</w:t>
      </w:r>
      <w:r w:rsidR="00A41DEA" w:rsidRPr="006314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63148D" w:rsidRPr="0063148D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A41DEA" w:rsidRPr="0063148D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6314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В результате этого формируется гиперфункция гипоталамо-гипофизарно-адреналовой системы в виде функционального базофилизма и функционального гиперкортицизма. </w:t>
      </w:r>
      <w:r w:rsidR="00721654" w:rsidRPr="005D6F45">
        <w:rPr>
          <w:rFonts w:ascii="Times New Roman" w:hAnsi="Times New Roman" w:cs="Times New Roman"/>
          <w:sz w:val="28"/>
          <w:szCs w:val="28"/>
        </w:rPr>
        <w:t>Возникает</w:t>
      </w:r>
      <w:r w:rsidRPr="005D6F45">
        <w:rPr>
          <w:rFonts w:ascii="Times New Roman" w:hAnsi="Times New Roman" w:cs="Times New Roman"/>
          <w:sz w:val="28"/>
          <w:szCs w:val="28"/>
        </w:rPr>
        <w:t xml:space="preserve"> дисфункция аденогипофиза – диспитуитаризм с увеличением продукции тропных гормонов </w:t>
      </w:r>
      <w:r w:rsidR="007B22E0">
        <w:rPr>
          <w:rFonts w:ascii="Times New Roman" w:hAnsi="Times New Roman" w:cs="Times New Roman"/>
          <w:sz w:val="28"/>
          <w:szCs w:val="28"/>
        </w:rPr>
        <w:t>(</w:t>
      </w:r>
      <w:r w:rsidRPr="005D6F45">
        <w:rPr>
          <w:rFonts w:ascii="Times New Roman" w:hAnsi="Times New Roman" w:cs="Times New Roman"/>
          <w:sz w:val="28"/>
          <w:szCs w:val="28"/>
        </w:rPr>
        <w:t>преимущественно АКТГ</w:t>
      </w:r>
      <w:r w:rsidR="007B22E0">
        <w:rPr>
          <w:rFonts w:ascii="Times New Roman" w:hAnsi="Times New Roman" w:cs="Times New Roman"/>
          <w:sz w:val="28"/>
          <w:szCs w:val="28"/>
        </w:rPr>
        <w:t>)</w:t>
      </w:r>
      <w:r w:rsidRPr="005D6F45">
        <w:rPr>
          <w:rFonts w:ascii="Times New Roman" w:hAnsi="Times New Roman" w:cs="Times New Roman"/>
          <w:sz w:val="28"/>
          <w:szCs w:val="28"/>
        </w:rPr>
        <w:t>, затем</w:t>
      </w:r>
      <w:r w:rsidR="007B22E0">
        <w:rPr>
          <w:rFonts w:ascii="Times New Roman" w:hAnsi="Times New Roman" w:cs="Times New Roman"/>
          <w:sz w:val="28"/>
          <w:szCs w:val="28"/>
        </w:rPr>
        <w:t xml:space="preserve"> – </w:t>
      </w:r>
      <w:r w:rsidRPr="005D6F45">
        <w:rPr>
          <w:rFonts w:ascii="Times New Roman" w:hAnsi="Times New Roman" w:cs="Times New Roman"/>
          <w:sz w:val="28"/>
          <w:szCs w:val="28"/>
        </w:rPr>
        <w:t>соматотропина и  лютеинезирующего гормонов, из</w:t>
      </w:r>
      <w:r w:rsidRPr="005D6F45">
        <w:rPr>
          <w:rFonts w:ascii="Times New Roman" w:hAnsi="Times New Roman" w:cs="Times New Roman"/>
          <w:sz w:val="28"/>
          <w:szCs w:val="28"/>
        </w:rPr>
        <w:lastRenderedPageBreak/>
        <w:t xml:space="preserve">меняется активность системы «гипофиз-щитовидная железа». </w:t>
      </w:r>
      <w:r w:rsidR="00721654" w:rsidRPr="005D6F45">
        <w:rPr>
          <w:rFonts w:ascii="Times New Roman" w:hAnsi="Times New Roman" w:cs="Times New Roman"/>
          <w:sz w:val="28"/>
          <w:szCs w:val="28"/>
        </w:rPr>
        <w:t>Область</w:t>
      </w:r>
      <w:r w:rsidRPr="005D6F45">
        <w:rPr>
          <w:rFonts w:ascii="Times New Roman" w:hAnsi="Times New Roman" w:cs="Times New Roman"/>
          <w:sz w:val="28"/>
          <w:szCs w:val="28"/>
        </w:rPr>
        <w:t xml:space="preserve"> гипофиза при </w:t>
      </w:r>
      <w:r w:rsidR="007B22E0">
        <w:rPr>
          <w:rFonts w:ascii="Times New Roman" w:hAnsi="Times New Roman" w:cs="Times New Roman"/>
          <w:sz w:val="28"/>
          <w:szCs w:val="28"/>
        </w:rPr>
        <w:t>ГСПП</w:t>
      </w:r>
      <w:r w:rsidRPr="005D6F45">
        <w:rPr>
          <w:rFonts w:ascii="Times New Roman" w:hAnsi="Times New Roman" w:cs="Times New Roman"/>
          <w:sz w:val="28"/>
          <w:szCs w:val="28"/>
        </w:rPr>
        <w:t xml:space="preserve"> вовле</w:t>
      </w:r>
      <w:r w:rsidR="00721654" w:rsidRPr="005D6F45">
        <w:rPr>
          <w:rFonts w:ascii="Times New Roman" w:hAnsi="Times New Roman" w:cs="Times New Roman"/>
          <w:sz w:val="28"/>
          <w:szCs w:val="28"/>
        </w:rPr>
        <w:t>кается</w:t>
      </w:r>
      <w:r w:rsidRPr="005D6F45">
        <w:rPr>
          <w:rFonts w:ascii="Times New Roman" w:hAnsi="Times New Roman" w:cs="Times New Roman"/>
          <w:sz w:val="28"/>
          <w:szCs w:val="28"/>
        </w:rPr>
        <w:t xml:space="preserve"> в патологический процесс в 100 % случаев, при этом могут </w:t>
      </w:r>
      <w:r w:rsidR="00AE7929" w:rsidRPr="005D6F45">
        <w:rPr>
          <w:rFonts w:ascii="Times New Roman" w:hAnsi="Times New Roman" w:cs="Times New Roman"/>
          <w:sz w:val="28"/>
          <w:szCs w:val="28"/>
        </w:rPr>
        <w:t>затрагиваться</w:t>
      </w:r>
      <w:r w:rsidRPr="005D6F45">
        <w:rPr>
          <w:rFonts w:ascii="Times New Roman" w:hAnsi="Times New Roman" w:cs="Times New Roman"/>
          <w:sz w:val="28"/>
          <w:szCs w:val="28"/>
        </w:rPr>
        <w:t xml:space="preserve"> все гипоталамические ядра</w:t>
      </w:r>
      <w:r w:rsidR="00A41DEA">
        <w:rPr>
          <w:rFonts w:ascii="Times New Roman" w:hAnsi="Times New Roman" w:cs="Times New Roman"/>
          <w:sz w:val="28"/>
          <w:szCs w:val="28"/>
        </w:rPr>
        <w:t xml:space="preserve"> </w:t>
      </w:r>
      <w:r w:rsidR="00A41DEA" w:rsidRPr="0063148D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63148D" w:rsidRPr="0063148D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A41DEA" w:rsidRPr="0063148D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6314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Еще М. Юлес и И. Холло указывали, что в период</w:t>
      </w:r>
      <w:r w:rsidR="00A41DEA">
        <w:rPr>
          <w:rFonts w:ascii="Times New Roman" w:hAnsi="Times New Roman" w:cs="Times New Roman"/>
          <w:sz w:val="28"/>
          <w:szCs w:val="28"/>
        </w:rPr>
        <w:t>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полового созревания наиболее выраженную гиперфункцию проявляют базофильные клетки аденогипофиза</w:t>
      </w:r>
      <w:r w:rsidR="00A41DEA">
        <w:rPr>
          <w:rFonts w:ascii="Times New Roman" w:hAnsi="Times New Roman" w:cs="Times New Roman"/>
          <w:sz w:val="28"/>
          <w:szCs w:val="28"/>
        </w:rPr>
        <w:t>, вырабатывающие АКТГ</w:t>
      </w:r>
      <w:r w:rsidR="00DB670E" w:rsidRPr="005D6F45">
        <w:rPr>
          <w:rFonts w:ascii="Times New Roman" w:hAnsi="Times New Roman" w:cs="Times New Roman"/>
          <w:sz w:val="28"/>
          <w:szCs w:val="28"/>
        </w:rPr>
        <w:t xml:space="preserve"> [</w:t>
      </w:r>
      <w:r w:rsidR="0063148D">
        <w:rPr>
          <w:rFonts w:ascii="Times New Roman" w:hAnsi="Times New Roman" w:cs="Times New Roman"/>
          <w:sz w:val="28"/>
          <w:szCs w:val="28"/>
        </w:rPr>
        <w:t>13</w:t>
      </w:r>
      <w:r w:rsidR="00DB670E" w:rsidRPr="005D6F45">
        <w:rPr>
          <w:rFonts w:ascii="Times New Roman" w:hAnsi="Times New Roman" w:cs="Times New Roman"/>
          <w:sz w:val="28"/>
          <w:szCs w:val="28"/>
        </w:rPr>
        <w:t>]</w:t>
      </w:r>
      <w:r w:rsidRPr="005D6F45">
        <w:rPr>
          <w:rFonts w:ascii="Times New Roman" w:hAnsi="Times New Roman" w:cs="Times New Roman"/>
          <w:sz w:val="28"/>
          <w:szCs w:val="28"/>
        </w:rPr>
        <w:t>.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Под </w:t>
      </w:r>
      <w:r w:rsidR="00885D9A" w:rsidRPr="005D6F45">
        <w:rPr>
          <w:rFonts w:ascii="Times New Roman" w:hAnsi="Times New Roman" w:cs="Times New Roman"/>
          <w:sz w:val="28"/>
          <w:szCs w:val="28"/>
        </w:rPr>
        <w:t>влиянием</w:t>
      </w:r>
      <w:r w:rsidRPr="005D6F45">
        <w:rPr>
          <w:rFonts w:ascii="Times New Roman" w:hAnsi="Times New Roman" w:cs="Times New Roman"/>
          <w:sz w:val="28"/>
          <w:szCs w:val="28"/>
        </w:rPr>
        <w:t xml:space="preserve"> АКТГ в пучковой и сетчатой зонах коры надпочечников </w:t>
      </w:r>
      <w:r w:rsidR="00885D9A" w:rsidRPr="005D6F45">
        <w:rPr>
          <w:rFonts w:ascii="Times New Roman" w:hAnsi="Times New Roman" w:cs="Times New Roman"/>
          <w:sz w:val="28"/>
          <w:szCs w:val="28"/>
        </w:rPr>
        <w:t>увеличивается</w:t>
      </w:r>
      <w:r w:rsidRPr="005D6F45">
        <w:rPr>
          <w:rFonts w:ascii="Times New Roman" w:hAnsi="Times New Roman" w:cs="Times New Roman"/>
          <w:sz w:val="28"/>
          <w:szCs w:val="28"/>
        </w:rPr>
        <w:t xml:space="preserve"> стероидогенез</w:t>
      </w:r>
      <w:r w:rsidR="00A41DEA">
        <w:rPr>
          <w:rFonts w:ascii="Times New Roman" w:hAnsi="Times New Roman" w:cs="Times New Roman"/>
          <w:sz w:val="28"/>
          <w:szCs w:val="28"/>
        </w:rPr>
        <w:t xml:space="preserve"> – </w:t>
      </w:r>
      <w:r w:rsidR="00885D9A" w:rsidRPr="005D6F45">
        <w:rPr>
          <w:rFonts w:ascii="Times New Roman" w:hAnsi="Times New Roman" w:cs="Times New Roman"/>
          <w:sz w:val="28"/>
          <w:szCs w:val="28"/>
        </w:rPr>
        <w:t>возрастает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A41DEA">
        <w:rPr>
          <w:rFonts w:ascii="Times New Roman" w:hAnsi="Times New Roman" w:cs="Times New Roman"/>
          <w:sz w:val="28"/>
          <w:szCs w:val="28"/>
        </w:rPr>
        <w:t>процессинг</w:t>
      </w:r>
      <w:r w:rsidRPr="005D6F45">
        <w:rPr>
          <w:rFonts w:ascii="Times New Roman" w:hAnsi="Times New Roman" w:cs="Times New Roman"/>
          <w:sz w:val="28"/>
          <w:szCs w:val="28"/>
        </w:rPr>
        <w:t xml:space="preserve"> глюкокортикоидов и андрогенов</w:t>
      </w:r>
      <w:r w:rsidR="00885D9A" w:rsidRPr="005D6F45">
        <w:rPr>
          <w:rFonts w:ascii="Times New Roman" w:hAnsi="Times New Roman" w:cs="Times New Roman"/>
          <w:sz w:val="28"/>
          <w:szCs w:val="28"/>
        </w:rPr>
        <w:t xml:space="preserve"> надпочечника</w:t>
      </w:r>
      <w:r w:rsidRPr="005D6F45">
        <w:rPr>
          <w:rFonts w:ascii="Times New Roman" w:hAnsi="Times New Roman" w:cs="Times New Roman"/>
          <w:sz w:val="28"/>
          <w:szCs w:val="28"/>
        </w:rPr>
        <w:t xml:space="preserve">. </w:t>
      </w:r>
      <w:r w:rsidR="00885D9A" w:rsidRPr="005D6F45">
        <w:rPr>
          <w:rFonts w:ascii="Times New Roman" w:hAnsi="Times New Roman" w:cs="Times New Roman"/>
          <w:sz w:val="28"/>
          <w:szCs w:val="28"/>
        </w:rPr>
        <w:t>Однако</w:t>
      </w:r>
      <w:r w:rsidRPr="005D6F45">
        <w:rPr>
          <w:rFonts w:ascii="Times New Roman" w:hAnsi="Times New Roman" w:cs="Times New Roman"/>
          <w:sz w:val="28"/>
          <w:szCs w:val="28"/>
        </w:rPr>
        <w:t xml:space="preserve"> основные клинические </w:t>
      </w:r>
      <w:r w:rsidR="009C1DEE" w:rsidRPr="005D6F45">
        <w:rPr>
          <w:rFonts w:ascii="Times New Roman" w:hAnsi="Times New Roman" w:cs="Times New Roman"/>
          <w:sz w:val="28"/>
          <w:szCs w:val="28"/>
        </w:rPr>
        <w:t>проявления</w:t>
      </w:r>
      <w:r w:rsidRPr="005D6F45">
        <w:rPr>
          <w:rFonts w:ascii="Times New Roman" w:hAnsi="Times New Roman" w:cs="Times New Roman"/>
          <w:sz w:val="28"/>
          <w:szCs w:val="28"/>
        </w:rPr>
        <w:t xml:space="preserve"> ГСПП возникают</w:t>
      </w:r>
      <w:r w:rsidR="00A41DEA">
        <w:rPr>
          <w:rFonts w:ascii="Times New Roman" w:hAnsi="Times New Roman" w:cs="Times New Roman"/>
          <w:sz w:val="28"/>
          <w:szCs w:val="28"/>
        </w:rPr>
        <w:t>,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885D9A" w:rsidRPr="005D6F45">
        <w:rPr>
          <w:rFonts w:ascii="Times New Roman" w:hAnsi="Times New Roman" w:cs="Times New Roman"/>
          <w:sz w:val="28"/>
          <w:szCs w:val="28"/>
        </w:rPr>
        <w:t>в первую очередь</w:t>
      </w:r>
      <w:r w:rsidR="00A41DEA">
        <w:rPr>
          <w:rFonts w:ascii="Times New Roman" w:hAnsi="Times New Roman" w:cs="Times New Roman"/>
          <w:sz w:val="28"/>
          <w:szCs w:val="28"/>
        </w:rPr>
        <w:t>,</w:t>
      </w:r>
      <w:r w:rsidR="00885D9A"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Pr="005D6F45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885D9A" w:rsidRPr="005D6F45">
        <w:rPr>
          <w:rFonts w:ascii="Times New Roman" w:hAnsi="Times New Roman" w:cs="Times New Roman"/>
          <w:sz w:val="28"/>
          <w:szCs w:val="28"/>
        </w:rPr>
        <w:t>повышения продукции</w:t>
      </w:r>
      <w:r w:rsidRPr="005D6F45">
        <w:rPr>
          <w:rFonts w:ascii="Times New Roman" w:hAnsi="Times New Roman" w:cs="Times New Roman"/>
          <w:sz w:val="28"/>
          <w:szCs w:val="28"/>
        </w:rPr>
        <w:t xml:space="preserve"> кортизола и дегидроэпиандростерона.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A41DEA">
        <w:rPr>
          <w:rFonts w:ascii="Times New Roman" w:hAnsi="Times New Roman" w:cs="Times New Roman"/>
          <w:sz w:val="28"/>
          <w:szCs w:val="28"/>
        </w:rPr>
        <w:t>полагают, что</w:t>
      </w:r>
      <w:r w:rsidRPr="005D6F45">
        <w:rPr>
          <w:rFonts w:ascii="Times New Roman" w:hAnsi="Times New Roman" w:cs="Times New Roman"/>
          <w:sz w:val="28"/>
          <w:szCs w:val="28"/>
        </w:rPr>
        <w:t xml:space="preserve"> ГСПП является результатом функционального базофилизма (гиперфункции базофильных клеток аденогипофиза без их гипертрофии и гиперплазии) и функционального гиперкортициза (гиперфункции железистых клеток пучковой и сетчатой зон кор</w:t>
      </w:r>
      <w:r w:rsidR="00B72864" w:rsidRPr="005D6F45">
        <w:rPr>
          <w:rFonts w:ascii="Times New Roman" w:hAnsi="Times New Roman" w:cs="Times New Roman"/>
          <w:sz w:val="28"/>
          <w:szCs w:val="28"/>
        </w:rPr>
        <w:t>кового вещества</w:t>
      </w:r>
      <w:r w:rsidRPr="005D6F45">
        <w:rPr>
          <w:rFonts w:ascii="Times New Roman" w:hAnsi="Times New Roman" w:cs="Times New Roman"/>
          <w:sz w:val="28"/>
          <w:szCs w:val="28"/>
        </w:rPr>
        <w:t xml:space="preserve"> надпочечников также без их гипертрофии и гиперплазии). </w:t>
      </w:r>
      <w:r w:rsidR="00B72864" w:rsidRPr="005D6F45">
        <w:rPr>
          <w:rFonts w:ascii="Times New Roman" w:hAnsi="Times New Roman" w:cs="Times New Roman"/>
          <w:sz w:val="28"/>
          <w:szCs w:val="28"/>
        </w:rPr>
        <w:t>П</w:t>
      </w:r>
      <w:r w:rsidRPr="005D6F45">
        <w:rPr>
          <w:rFonts w:ascii="Times New Roman" w:hAnsi="Times New Roman" w:cs="Times New Roman"/>
          <w:sz w:val="28"/>
          <w:szCs w:val="28"/>
        </w:rPr>
        <w:t>ри ГСПП</w:t>
      </w:r>
      <w:r w:rsidR="00B72864" w:rsidRPr="005D6F45">
        <w:rPr>
          <w:rFonts w:ascii="Times New Roman" w:hAnsi="Times New Roman" w:cs="Times New Roman"/>
          <w:sz w:val="28"/>
          <w:szCs w:val="28"/>
        </w:rPr>
        <w:t>, в отличие от болезни Иценко-Кушинга,</w:t>
      </w:r>
      <w:r w:rsidRPr="005D6F45">
        <w:rPr>
          <w:rFonts w:ascii="Times New Roman" w:hAnsi="Times New Roman" w:cs="Times New Roman"/>
          <w:sz w:val="28"/>
          <w:szCs w:val="28"/>
        </w:rPr>
        <w:t xml:space="preserve"> в гипофизе нет клона аномальных соматически мутировавших кортиколипотропоцитов, </w:t>
      </w:r>
      <w:r w:rsidR="00946E11" w:rsidRPr="005D6F45">
        <w:rPr>
          <w:rFonts w:ascii="Times New Roman" w:hAnsi="Times New Roman" w:cs="Times New Roman"/>
          <w:sz w:val="28"/>
          <w:szCs w:val="28"/>
        </w:rPr>
        <w:t>и,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946E11" w:rsidRPr="005D6F45">
        <w:rPr>
          <w:rFonts w:ascii="Times New Roman" w:hAnsi="Times New Roman" w:cs="Times New Roman"/>
          <w:sz w:val="28"/>
          <w:szCs w:val="28"/>
        </w:rPr>
        <w:t>следовательно,</w:t>
      </w:r>
      <w:r w:rsidRPr="005D6F45">
        <w:rPr>
          <w:rFonts w:ascii="Times New Roman" w:hAnsi="Times New Roman" w:cs="Times New Roman"/>
          <w:sz w:val="28"/>
          <w:szCs w:val="28"/>
        </w:rPr>
        <w:t xml:space="preserve"> не </w:t>
      </w:r>
      <w:r w:rsidR="00946E11" w:rsidRPr="005D6F45">
        <w:rPr>
          <w:rFonts w:ascii="Times New Roman" w:hAnsi="Times New Roman" w:cs="Times New Roman"/>
          <w:sz w:val="28"/>
          <w:szCs w:val="28"/>
        </w:rPr>
        <w:t>образуются</w:t>
      </w:r>
      <w:r w:rsidRPr="005D6F45">
        <w:rPr>
          <w:rFonts w:ascii="Times New Roman" w:hAnsi="Times New Roman" w:cs="Times New Roman"/>
          <w:sz w:val="28"/>
          <w:szCs w:val="28"/>
        </w:rPr>
        <w:t xml:space="preserve"> базофильные аденомы аденогипофиза (кортикотропиномы), а размеры и масса надпочечников не увелич</w:t>
      </w:r>
      <w:r w:rsidR="00946E11" w:rsidRPr="005D6F45">
        <w:rPr>
          <w:rFonts w:ascii="Times New Roman" w:hAnsi="Times New Roman" w:cs="Times New Roman"/>
          <w:sz w:val="28"/>
          <w:szCs w:val="28"/>
        </w:rPr>
        <w:t>иваются</w:t>
      </w:r>
      <w:r w:rsidRPr="005D6F45">
        <w:rPr>
          <w:rFonts w:ascii="Times New Roman" w:hAnsi="Times New Roman" w:cs="Times New Roman"/>
          <w:sz w:val="28"/>
          <w:szCs w:val="28"/>
        </w:rPr>
        <w:t>. В отличие от болезни Иценко-Кушинга, физиологический циркадный ритм секреции гормонов гипоталамо-гипофизарно-адреналовой системы</w:t>
      </w:r>
      <w:r w:rsidR="009D4463">
        <w:rPr>
          <w:rFonts w:ascii="Times New Roman" w:hAnsi="Times New Roman" w:cs="Times New Roman"/>
          <w:sz w:val="28"/>
          <w:szCs w:val="28"/>
        </w:rPr>
        <w:t xml:space="preserve"> – </w:t>
      </w:r>
      <w:r w:rsidR="00885D9A" w:rsidRPr="005D6F45">
        <w:rPr>
          <w:rFonts w:ascii="Times New Roman" w:hAnsi="Times New Roman" w:cs="Times New Roman"/>
          <w:sz w:val="28"/>
          <w:szCs w:val="28"/>
        </w:rPr>
        <w:t>кортикотропин-рилизинг-фактора</w:t>
      </w:r>
      <w:r w:rsidRPr="005D6F45">
        <w:rPr>
          <w:rFonts w:ascii="Times New Roman" w:hAnsi="Times New Roman" w:cs="Times New Roman"/>
          <w:sz w:val="28"/>
          <w:szCs w:val="28"/>
        </w:rPr>
        <w:t>, АКТГ и кортизола</w:t>
      </w:r>
      <w:r w:rsidR="009D4463">
        <w:rPr>
          <w:rFonts w:ascii="Times New Roman" w:hAnsi="Times New Roman" w:cs="Times New Roman"/>
          <w:sz w:val="28"/>
          <w:szCs w:val="28"/>
        </w:rPr>
        <w:t xml:space="preserve"> – </w:t>
      </w:r>
      <w:r w:rsidR="00946E11" w:rsidRPr="005D6F45">
        <w:rPr>
          <w:rFonts w:ascii="Times New Roman" w:hAnsi="Times New Roman" w:cs="Times New Roman"/>
          <w:sz w:val="28"/>
          <w:szCs w:val="28"/>
        </w:rPr>
        <w:t>при ГСПП значимо не нарушается</w:t>
      </w:r>
      <w:r w:rsidRPr="005D6F45">
        <w:rPr>
          <w:rFonts w:ascii="Times New Roman" w:hAnsi="Times New Roman" w:cs="Times New Roman"/>
          <w:sz w:val="28"/>
          <w:szCs w:val="28"/>
        </w:rPr>
        <w:t>.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Для ГСПП характерна соматотропная гиперфункция аденогипофиза.</w:t>
      </w:r>
      <w:r w:rsidR="009D4463">
        <w:rPr>
          <w:rFonts w:ascii="Times New Roman" w:hAnsi="Times New Roman" w:cs="Times New Roman"/>
          <w:sz w:val="28"/>
          <w:szCs w:val="28"/>
        </w:rPr>
        <w:t xml:space="preserve">  </w:t>
      </w:r>
      <w:r w:rsidRPr="005D6F45">
        <w:rPr>
          <w:rFonts w:ascii="Times New Roman" w:hAnsi="Times New Roman" w:cs="Times New Roman"/>
          <w:sz w:val="28"/>
          <w:szCs w:val="28"/>
        </w:rPr>
        <w:t xml:space="preserve"> У подростков с ГСПП </w:t>
      </w:r>
      <w:r w:rsidR="00613A87" w:rsidRPr="005D6F45">
        <w:rPr>
          <w:rFonts w:ascii="Times New Roman" w:hAnsi="Times New Roman" w:cs="Times New Roman"/>
          <w:sz w:val="28"/>
          <w:szCs w:val="28"/>
        </w:rPr>
        <w:t>увеличена</w:t>
      </w:r>
      <w:r w:rsidRPr="005D6F45">
        <w:rPr>
          <w:rFonts w:ascii="Times New Roman" w:hAnsi="Times New Roman" w:cs="Times New Roman"/>
          <w:sz w:val="28"/>
          <w:szCs w:val="28"/>
        </w:rPr>
        <w:t xml:space="preserve"> продукция соматолиберина в гипоталамусе и</w:t>
      </w:r>
      <w:r w:rsidR="00E87548" w:rsidRPr="005D6F45">
        <w:rPr>
          <w:rFonts w:ascii="Times New Roman" w:hAnsi="Times New Roman" w:cs="Times New Roman"/>
          <w:sz w:val="28"/>
          <w:szCs w:val="28"/>
        </w:rPr>
        <w:t>,</w:t>
      </w:r>
      <w:r w:rsidRPr="005D6F45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E87548" w:rsidRPr="005D6F45">
        <w:rPr>
          <w:rFonts w:ascii="Times New Roman" w:hAnsi="Times New Roman" w:cs="Times New Roman"/>
          <w:sz w:val="28"/>
          <w:szCs w:val="28"/>
        </w:rPr>
        <w:t>,</w:t>
      </w:r>
      <w:r w:rsidRPr="005D6F45">
        <w:rPr>
          <w:rFonts w:ascii="Times New Roman" w:hAnsi="Times New Roman" w:cs="Times New Roman"/>
          <w:sz w:val="28"/>
          <w:szCs w:val="28"/>
        </w:rPr>
        <w:t xml:space="preserve"> гормона роста в аденогипофизе</w:t>
      </w:r>
      <w:r w:rsidR="00E87548" w:rsidRPr="005D6F45">
        <w:rPr>
          <w:rFonts w:ascii="Times New Roman" w:hAnsi="Times New Roman" w:cs="Times New Roman"/>
          <w:sz w:val="28"/>
          <w:szCs w:val="28"/>
        </w:rPr>
        <w:t xml:space="preserve">, что ведет к </w:t>
      </w:r>
      <w:r w:rsidRPr="005D6F45">
        <w:rPr>
          <w:rFonts w:ascii="Times New Roman" w:hAnsi="Times New Roman" w:cs="Times New Roman"/>
          <w:sz w:val="28"/>
          <w:szCs w:val="28"/>
        </w:rPr>
        <w:t>ускорени</w:t>
      </w:r>
      <w:r w:rsidR="00E87548" w:rsidRPr="005D6F45">
        <w:rPr>
          <w:rFonts w:ascii="Times New Roman" w:hAnsi="Times New Roman" w:cs="Times New Roman"/>
          <w:sz w:val="28"/>
          <w:szCs w:val="28"/>
        </w:rPr>
        <w:t>ю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9D4463">
        <w:rPr>
          <w:rFonts w:ascii="Times New Roman" w:hAnsi="Times New Roman" w:cs="Times New Roman"/>
          <w:sz w:val="28"/>
          <w:szCs w:val="28"/>
        </w:rPr>
        <w:t xml:space="preserve">у них </w:t>
      </w:r>
      <w:r w:rsidRPr="005D6F45">
        <w:rPr>
          <w:rFonts w:ascii="Times New Roman" w:hAnsi="Times New Roman" w:cs="Times New Roman"/>
          <w:sz w:val="28"/>
          <w:szCs w:val="28"/>
        </w:rPr>
        <w:t xml:space="preserve">роста и физического развития </w:t>
      </w:r>
      <w:r w:rsidR="00DB670E" w:rsidRPr="005D6F45">
        <w:rPr>
          <w:rFonts w:ascii="Times New Roman" w:hAnsi="Times New Roman" w:cs="Times New Roman"/>
          <w:sz w:val="28"/>
          <w:szCs w:val="28"/>
        </w:rPr>
        <w:t>[</w:t>
      </w:r>
      <w:r w:rsidR="0063148D">
        <w:rPr>
          <w:rFonts w:ascii="Times New Roman" w:hAnsi="Times New Roman" w:cs="Times New Roman"/>
          <w:sz w:val="28"/>
          <w:szCs w:val="28"/>
        </w:rPr>
        <w:t>14</w:t>
      </w:r>
      <w:r w:rsidR="00DB670E" w:rsidRPr="005D6F45">
        <w:rPr>
          <w:rFonts w:ascii="Times New Roman" w:hAnsi="Times New Roman" w:cs="Times New Roman"/>
          <w:sz w:val="28"/>
          <w:szCs w:val="28"/>
        </w:rPr>
        <w:t>]</w:t>
      </w:r>
      <w:r w:rsidRPr="005D6F45">
        <w:rPr>
          <w:rFonts w:ascii="Times New Roman" w:hAnsi="Times New Roman" w:cs="Times New Roman"/>
          <w:sz w:val="28"/>
          <w:szCs w:val="28"/>
        </w:rPr>
        <w:t>.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У девочек с ГСПП </w:t>
      </w:r>
      <w:r w:rsidR="00E87548" w:rsidRPr="005D6F45">
        <w:rPr>
          <w:rFonts w:ascii="Times New Roman" w:hAnsi="Times New Roman" w:cs="Times New Roman"/>
          <w:sz w:val="28"/>
          <w:szCs w:val="28"/>
        </w:rPr>
        <w:t>увеличена</w:t>
      </w:r>
      <w:r w:rsidRPr="005D6F45">
        <w:rPr>
          <w:rFonts w:ascii="Times New Roman" w:hAnsi="Times New Roman" w:cs="Times New Roman"/>
          <w:sz w:val="28"/>
          <w:szCs w:val="28"/>
        </w:rPr>
        <w:t xml:space="preserve"> выработка люлиберина и лютеинизирующего гормона, что </w:t>
      </w:r>
      <w:r w:rsidR="001B3558" w:rsidRPr="005D6F45">
        <w:rPr>
          <w:rFonts w:ascii="Times New Roman" w:hAnsi="Times New Roman" w:cs="Times New Roman"/>
          <w:sz w:val="28"/>
          <w:szCs w:val="28"/>
        </w:rPr>
        <w:t>ведет</w:t>
      </w:r>
      <w:r w:rsidRPr="005D6F45">
        <w:rPr>
          <w:rFonts w:ascii="Times New Roman" w:hAnsi="Times New Roman" w:cs="Times New Roman"/>
          <w:sz w:val="28"/>
          <w:szCs w:val="28"/>
        </w:rPr>
        <w:t xml:space="preserve"> к раннему половому созреванию и раннему менархе. </w:t>
      </w:r>
      <w:r w:rsidR="00E87548" w:rsidRPr="005D6F45">
        <w:rPr>
          <w:rFonts w:ascii="Times New Roman" w:hAnsi="Times New Roman" w:cs="Times New Roman"/>
          <w:sz w:val="28"/>
          <w:szCs w:val="28"/>
        </w:rPr>
        <w:t>И</w:t>
      </w:r>
      <w:r w:rsidRPr="005D6F45">
        <w:rPr>
          <w:rFonts w:ascii="Times New Roman" w:hAnsi="Times New Roman" w:cs="Times New Roman"/>
          <w:sz w:val="28"/>
          <w:szCs w:val="28"/>
        </w:rPr>
        <w:t>збыт</w:t>
      </w:r>
      <w:r w:rsidR="00E87548" w:rsidRPr="005D6F45">
        <w:rPr>
          <w:rFonts w:ascii="Times New Roman" w:hAnsi="Times New Roman" w:cs="Times New Roman"/>
          <w:sz w:val="28"/>
          <w:szCs w:val="28"/>
        </w:rPr>
        <w:t>ок</w:t>
      </w:r>
      <w:r w:rsidRPr="005D6F45">
        <w:rPr>
          <w:rFonts w:ascii="Times New Roman" w:hAnsi="Times New Roman" w:cs="Times New Roman"/>
          <w:sz w:val="28"/>
          <w:szCs w:val="28"/>
        </w:rPr>
        <w:t xml:space="preserve"> лютеинизирующего гормона </w:t>
      </w:r>
      <w:r w:rsidR="00E87548" w:rsidRPr="005D6F45">
        <w:rPr>
          <w:rFonts w:ascii="Times New Roman" w:hAnsi="Times New Roman" w:cs="Times New Roman"/>
          <w:sz w:val="28"/>
          <w:szCs w:val="28"/>
        </w:rPr>
        <w:t xml:space="preserve">приводит к </w:t>
      </w:r>
      <w:r w:rsidRPr="005D6F45">
        <w:rPr>
          <w:rFonts w:ascii="Times New Roman" w:hAnsi="Times New Roman" w:cs="Times New Roman"/>
          <w:sz w:val="28"/>
          <w:szCs w:val="28"/>
        </w:rPr>
        <w:t>разви</w:t>
      </w:r>
      <w:r w:rsidR="00E87548" w:rsidRPr="005D6F45">
        <w:rPr>
          <w:rFonts w:ascii="Times New Roman" w:hAnsi="Times New Roman" w:cs="Times New Roman"/>
          <w:sz w:val="28"/>
          <w:szCs w:val="28"/>
        </w:rPr>
        <w:t>тию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277097" w:rsidRPr="005D6F45">
        <w:rPr>
          <w:rFonts w:ascii="Times New Roman" w:hAnsi="Times New Roman" w:cs="Times New Roman"/>
          <w:sz w:val="28"/>
          <w:szCs w:val="28"/>
        </w:rPr>
        <w:t xml:space="preserve">в яичниках </w:t>
      </w:r>
      <w:r w:rsidRPr="005D6F45">
        <w:rPr>
          <w:rFonts w:ascii="Times New Roman" w:hAnsi="Times New Roman" w:cs="Times New Roman"/>
          <w:sz w:val="28"/>
          <w:szCs w:val="28"/>
        </w:rPr>
        <w:lastRenderedPageBreak/>
        <w:t>кистозн</w:t>
      </w:r>
      <w:r w:rsidR="00E87548" w:rsidRPr="005D6F45">
        <w:rPr>
          <w:rFonts w:ascii="Times New Roman" w:hAnsi="Times New Roman" w:cs="Times New Roman"/>
          <w:sz w:val="28"/>
          <w:szCs w:val="28"/>
        </w:rPr>
        <w:t>ой</w:t>
      </w:r>
      <w:r w:rsidRPr="005D6F45">
        <w:rPr>
          <w:rFonts w:ascii="Times New Roman" w:hAnsi="Times New Roman" w:cs="Times New Roman"/>
          <w:sz w:val="28"/>
          <w:szCs w:val="28"/>
        </w:rPr>
        <w:t xml:space="preserve"> атрези</w:t>
      </w:r>
      <w:r w:rsidR="00E87548" w:rsidRPr="005D6F45">
        <w:rPr>
          <w:rFonts w:ascii="Times New Roman" w:hAnsi="Times New Roman" w:cs="Times New Roman"/>
          <w:sz w:val="28"/>
          <w:szCs w:val="28"/>
        </w:rPr>
        <w:t>и</w:t>
      </w:r>
      <w:r w:rsidRPr="005D6F45">
        <w:rPr>
          <w:rFonts w:ascii="Times New Roman" w:hAnsi="Times New Roman" w:cs="Times New Roman"/>
          <w:sz w:val="28"/>
          <w:szCs w:val="28"/>
        </w:rPr>
        <w:t xml:space="preserve"> фолликулов с нарушением стероидогенеза и </w:t>
      </w:r>
      <w:r w:rsidR="00E87548" w:rsidRPr="005D6F45">
        <w:rPr>
          <w:rFonts w:ascii="Times New Roman" w:hAnsi="Times New Roman" w:cs="Times New Roman"/>
          <w:sz w:val="28"/>
          <w:szCs w:val="28"/>
        </w:rPr>
        <w:t>повышением</w:t>
      </w:r>
      <w:r w:rsidRPr="005D6F45">
        <w:rPr>
          <w:rFonts w:ascii="Times New Roman" w:hAnsi="Times New Roman" w:cs="Times New Roman"/>
          <w:sz w:val="28"/>
          <w:szCs w:val="28"/>
        </w:rPr>
        <w:t xml:space="preserve"> синтеза андрогенов</w:t>
      </w:r>
      <w:bookmarkStart w:id="11" w:name="_Hlk4870532"/>
      <w:r w:rsidR="00DB670E" w:rsidRPr="005D6F45">
        <w:rPr>
          <w:rFonts w:ascii="Times New Roman" w:hAnsi="Times New Roman" w:cs="Times New Roman"/>
          <w:sz w:val="28"/>
          <w:szCs w:val="28"/>
        </w:rPr>
        <w:t xml:space="preserve"> [</w:t>
      </w:r>
      <w:r w:rsidR="00BF5CB7">
        <w:rPr>
          <w:rFonts w:ascii="Times New Roman" w:hAnsi="Times New Roman" w:cs="Times New Roman"/>
          <w:sz w:val="28"/>
          <w:szCs w:val="28"/>
        </w:rPr>
        <w:t>8</w:t>
      </w:r>
      <w:r w:rsidR="00DB670E" w:rsidRPr="005D6F45">
        <w:rPr>
          <w:rFonts w:ascii="Times New Roman" w:hAnsi="Times New Roman" w:cs="Times New Roman"/>
          <w:sz w:val="28"/>
          <w:szCs w:val="28"/>
        </w:rPr>
        <w:t>]</w:t>
      </w:r>
      <w:r w:rsidRPr="005D6F45">
        <w:rPr>
          <w:rFonts w:ascii="Times New Roman" w:hAnsi="Times New Roman" w:cs="Times New Roman"/>
          <w:color w:val="000000"/>
          <w:sz w:val="28"/>
          <w:szCs w:val="28"/>
        </w:rPr>
        <w:t>.</w:t>
      </w:r>
      <w:bookmarkEnd w:id="11"/>
    </w:p>
    <w:p w:rsidR="00193875" w:rsidRPr="00BF5CB7" w:rsidRDefault="00193875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У мальчиков с ГСПП также нарушается продукция </w:t>
      </w:r>
      <w:proofErr w:type="spellStart"/>
      <w:r w:rsidRPr="005D6F45">
        <w:rPr>
          <w:rFonts w:ascii="Times New Roman" w:hAnsi="Times New Roman" w:cs="Times New Roman"/>
          <w:sz w:val="28"/>
          <w:szCs w:val="28"/>
        </w:rPr>
        <w:t>гонадолиберинов</w:t>
      </w:r>
      <w:proofErr w:type="spellEnd"/>
      <w:r w:rsidRPr="005D6F45">
        <w:rPr>
          <w:rFonts w:ascii="Times New Roman" w:hAnsi="Times New Roman" w:cs="Times New Roman"/>
          <w:sz w:val="28"/>
          <w:szCs w:val="28"/>
        </w:rPr>
        <w:t xml:space="preserve"> в гипоталамусе и гонадотропинов в </w:t>
      </w:r>
      <w:r w:rsidR="001B3558" w:rsidRPr="005D6F45">
        <w:rPr>
          <w:rFonts w:ascii="Times New Roman" w:hAnsi="Times New Roman" w:cs="Times New Roman"/>
          <w:sz w:val="28"/>
          <w:szCs w:val="28"/>
        </w:rPr>
        <w:t xml:space="preserve">передней доле </w:t>
      </w:r>
      <w:r w:rsidRPr="005D6F45">
        <w:rPr>
          <w:rFonts w:ascii="Times New Roman" w:hAnsi="Times New Roman" w:cs="Times New Roman"/>
          <w:sz w:val="28"/>
          <w:szCs w:val="28"/>
        </w:rPr>
        <w:t>гипофиз</w:t>
      </w:r>
      <w:r w:rsidR="001B3558" w:rsidRPr="005D6F45">
        <w:rPr>
          <w:rFonts w:ascii="Times New Roman" w:hAnsi="Times New Roman" w:cs="Times New Roman"/>
          <w:sz w:val="28"/>
          <w:szCs w:val="28"/>
        </w:rPr>
        <w:t>а</w:t>
      </w:r>
      <w:r w:rsidRPr="005D6F45">
        <w:rPr>
          <w:rFonts w:ascii="Times New Roman" w:hAnsi="Times New Roman" w:cs="Times New Roman"/>
          <w:sz w:val="28"/>
          <w:szCs w:val="28"/>
        </w:rPr>
        <w:t xml:space="preserve">, </w:t>
      </w:r>
      <w:r w:rsidR="001B3558" w:rsidRPr="005D6F45">
        <w:rPr>
          <w:rFonts w:ascii="Times New Roman" w:hAnsi="Times New Roman" w:cs="Times New Roman"/>
          <w:sz w:val="28"/>
          <w:szCs w:val="28"/>
        </w:rPr>
        <w:t>что приводит к</w:t>
      </w:r>
      <w:r w:rsidRPr="005D6F45">
        <w:rPr>
          <w:rFonts w:ascii="Times New Roman" w:hAnsi="Times New Roman" w:cs="Times New Roman"/>
          <w:sz w:val="28"/>
          <w:szCs w:val="28"/>
        </w:rPr>
        <w:t xml:space="preserve"> нарушени</w:t>
      </w:r>
      <w:r w:rsidR="001B3558" w:rsidRPr="005D6F45">
        <w:rPr>
          <w:rFonts w:ascii="Times New Roman" w:hAnsi="Times New Roman" w:cs="Times New Roman"/>
          <w:sz w:val="28"/>
          <w:szCs w:val="28"/>
        </w:rPr>
        <w:t>ю</w:t>
      </w:r>
      <w:r w:rsidRPr="005D6F45">
        <w:rPr>
          <w:rFonts w:ascii="Times New Roman" w:hAnsi="Times New Roman" w:cs="Times New Roman"/>
          <w:sz w:val="28"/>
          <w:szCs w:val="28"/>
        </w:rPr>
        <w:t xml:space="preserve"> полового созревания</w:t>
      </w:r>
      <w:r w:rsidR="00277097">
        <w:rPr>
          <w:rFonts w:ascii="Times New Roman" w:hAnsi="Times New Roman" w:cs="Times New Roman"/>
          <w:sz w:val="28"/>
          <w:szCs w:val="28"/>
        </w:rPr>
        <w:t xml:space="preserve"> </w:t>
      </w:r>
      <w:r w:rsidR="00BF5CB7">
        <w:rPr>
          <w:rFonts w:ascii="Times New Roman" w:hAnsi="Times New Roman" w:cs="Times New Roman"/>
          <w:sz w:val="28"/>
          <w:szCs w:val="28"/>
        </w:rPr>
        <w:t>[</w:t>
      </w:r>
      <w:r w:rsidR="00BF5CB7" w:rsidRPr="00BF5CB7">
        <w:rPr>
          <w:rFonts w:ascii="Times New Roman" w:hAnsi="Times New Roman" w:cs="Times New Roman"/>
          <w:sz w:val="28"/>
          <w:szCs w:val="28"/>
        </w:rPr>
        <w:t>1].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ГСПП также </w:t>
      </w:r>
      <w:r w:rsidR="00DA0654" w:rsidRPr="005D6F45">
        <w:rPr>
          <w:rFonts w:ascii="Times New Roman" w:hAnsi="Times New Roman" w:cs="Times New Roman"/>
          <w:sz w:val="28"/>
          <w:szCs w:val="28"/>
        </w:rPr>
        <w:t xml:space="preserve">характеризуется </w:t>
      </w:r>
      <w:r w:rsidRPr="005D6F45">
        <w:rPr>
          <w:rFonts w:ascii="Times New Roman" w:hAnsi="Times New Roman" w:cs="Times New Roman"/>
          <w:sz w:val="28"/>
          <w:szCs w:val="28"/>
        </w:rPr>
        <w:t>дисфункци</w:t>
      </w:r>
      <w:r w:rsidR="00DA0654" w:rsidRPr="005D6F45">
        <w:rPr>
          <w:rFonts w:ascii="Times New Roman" w:hAnsi="Times New Roman" w:cs="Times New Roman"/>
          <w:sz w:val="28"/>
          <w:szCs w:val="28"/>
        </w:rPr>
        <w:t>ей</w:t>
      </w:r>
      <w:r w:rsidRPr="005D6F45">
        <w:rPr>
          <w:rFonts w:ascii="Times New Roman" w:hAnsi="Times New Roman" w:cs="Times New Roman"/>
          <w:sz w:val="28"/>
          <w:szCs w:val="28"/>
        </w:rPr>
        <w:t xml:space="preserve"> гипоталамо-гипофизарно-тироидной системы с нарушением продукции </w:t>
      </w:r>
      <w:proofErr w:type="spellStart"/>
      <w:r w:rsidRPr="005D6F45">
        <w:rPr>
          <w:rFonts w:ascii="Times New Roman" w:hAnsi="Times New Roman" w:cs="Times New Roman"/>
          <w:sz w:val="28"/>
          <w:szCs w:val="28"/>
        </w:rPr>
        <w:t>тиреолиберина</w:t>
      </w:r>
      <w:proofErr w:type="spellEnd"/>
      <w:r w:rsidRPr="005D6F45">
        <w:rPr>
          <w:rFonts w:ascii="Times New Roman" w:hAnsi="Times New Roman" w:cs="Times New Roman"/>
          <w:sz w:val="28"/>
          <w:szCs w:val="28"/>
        </w:rPr>
        <w:t xml:space="preserve"> в гипоталамусе, ТТГ в </w:t>
      </w:r>
      <w:r w:rsidR="00DA0654" w:rsidRPr="005D6F45">
        <w:rPr>
          <w:rFonts w:ascii="Times New Roman" w:hAnsi="Times New Roman" w:cs="Times New Roman"/>
          <w:sz w:val="28"/>
          <w:szCs w:val="28"/>
        </w:rPr>
        <w:t xml:space="preserve">передней доле </w:t>
      </w:r>
      <w:r w:rsidRPr="005D6F45">
        <w:rPr>
          <w:rFonts w:ascii="Times New Roman" w:hAnsi="Times New Roman" w:cs="Times New Roman"/>
          <w:sz w:val="28"/>
          <w:szCs w:val="28"/>
        </w:rPr>
        <w:t>гипофиз</w:t>
      </w:r>
      <w:r w:rsidR="00DA0654" w:rsidRPr="005D6F45">
        <w:rPr>
          <w:rFonts w:ascii="Times New Roman" w:hAnsi="Times New Roman" w:cs="Times New Roman"/>
          <w:sz w:val="28"/>
          <w:szCs w:val="28"/>
        </w:rPr>
        <w:t>а</w:t>
      </w:r>
      <w:r w:rsidRPr="005D6F4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D6F45">
        <w:rPr>
          <w:rFonts w:ascii="Times New Roman" w:hAnsi="Times New Roman" w:cs="Times New Roman"/>
          <w:sz w:val="28"/>
          <w:szCs w:val="28"/>
        </w:rPr>
        <w:t>йодтиронинов</w:t>
      </w:r>
      <w:proofErr w:type="spellEnd"/>
      <w:r w:rsidRPr="005D6F45">
        <w:rPr>
          <w:rFonts w:ascii="Times New Roman" w:hAnsi="Times New Roman" w:cs="Times New Roman"/>
          <w:sz w:val="28"/>
          <w:szCs w:val="28"/>
        </w:rPr>
        <w:t xml:space="preserve"> (трийодтиронина и тироксина) в фолликулах щитовидной железы</w:t>
      </w:r>
      <w:r w:rsidR="00277097">
        <w:rPr>
          <w:rFonts w:ascii="Times New Roman" w:hAnsi="Times New Roman" w:cs="Times New Roman"/>
          <w:sz w:val="28"/>
          <w:szCs w:val="28"/>
        </w:rPr>
        <w:t xml:space="preserve"> </w:t>
      </w:r>
      <w:r w:rsidR="00277097" w:rsidRPr="00277097">
        <w:rPr>
          <w:rFonts w:ascii="Times New Roman" w:hAnsi="Times New Roman" w:cs="Times New Roman"/>
          <w:sz w:val="28"/>
          <w:szCs w:val="28"/>
        </w:rPr>
        <w:t>[</w:t>
      </w:r>
      <w:r w:rsidR="00BF5CB7" w:rsidRPr="00BF5CB7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277097" w:rsidRPr="00BF5CB7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BF5C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При ГСПП </w:t>
      </w:r>
      <w:r w:rsidR="00CA7253" w:rsidRPr="005D6F45">
        <w:rPr>
          <w:rFonts w:ascii="Times New Roman" w:hAnsi="Times New Roman" w:cs="Times New Roman"/>
          <w:sz w:val="28"/>
          <w:szCs w:val="28"/>
        </w:rPr>
        <w:t>в результате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нарушения синтеза дофамина в головном мозге и частичного нивелирования пролактостатического влияния гипоталамуса на </w:t>
      </w:r>
      <w:r w:rsidR="00CA7253" w:rsidRPr="005D6F45">
        <w:rPr>
          <w:rFonts w:ascii="Times New Roman" w:hAnsi="Times New Roman" w:cs="Times New Roman"/>
          <w:sz w:val="28"/>
          <w:szCs w:val="28"/>
        </w:rPr>
        <w:t xml:space="preserve">переднюю долю </w:t>
      </w:r>
      <w:r w:rsidRPr="005D6F45">
        <w:rPr>
          <w:rFonts w:ascii="Times New Roman" w:hAnsi="Times New Roman" w:cs="Times New Roman"/>
          <w:sz w:val="28"/>
          <w:szCs w:val="28"/>
        </w:rPr>
        <w:t>гипофиз</w:t>
      </w:r>
      <w:r w:rsidR="00CA7253" w:rsidRPr="005D6F45">
        <w:rPr>
          <w:rFonts w:ascii="Times New Roman" w:hAnsi="Times New Roman" w:cs="Times New Roman"/>
          <w:sz w:val="28"/>
          <w:szCs w:val="28"/>
        </w:rPr>
        <w:t>а</w:t>
      </w:r>
      <w:r w:rsidRPr="005D6F45">
        <w:rPr>
          <w:rFonts w:ascii="Times New Roman" w:hAnsi="Times New Roman" w:cs="Times New Roman"/>
          <w:sz w:val="28"/>
          <w:szCs w:val="28"/>
        </w:rPr>
        <w:t xml:space="preserve"> усил</w:t>
      </w:r>
      <w:r w:rsidR="00CA7253" w:rsidRPr="005D6F45">
        <w:rPr>
          <w:rFonts w:ascii="Times New Roman" w:hAnsi="Times New Roman" w:cs="Times New Roman"/>
          <w:sz w:val="28"/>
          <w:szCs w:val="28"/>
        </w:rPr>
        <w:t xml:space="preserve">ивается </w:t>
      </w:r>
      <w:r w:rsidRPr="005D6F45">
        <w:rPr>
          <w:rFonts w:ascii="Times New Roman" w:hAnsi="Times New Roman" w:cs="Times New Roman"/>
          <w:sz w:val="28"/>
          <w:szCs w:val="28"/>
        </w:rPr>
        <w:t>секреция пролактина в аденогипофизе</w:t>
      </w:r>
      <w:r w:rsidR="00CA7253" w:rsidRPr="005D6F45">
        <w:rPr>
          <w:rFonts w:ascii="Times New Roman" w:hAnsi="Times New Roman" w:cs="Times New Roman"/>
          <w:sz w:val="28"/>
          <w:szCs w:val="28"/>
        </w:rPr>
        <w:t xml:space="preserve">, развивается </w:t>
      </w:r>
      <w:r w:rsidRPr="005D6F45">
        <w:rPr>
          <w:rFonts w:ascii="Times New Roman" w:hAnsi="Times New Roman" w:cs="Times New Roman"/>
          <w:sz w:val="28"/>
          <w:szCs w:val="28"/>
        </w:rPr>
        <w:t>гиперпролактинеми</w:t>
      </w:r>
      <w:r w:rsidR="00CA7253" w:rsidRPr="005D6F45">
        <w:rPr>
          <w:rFonts w:ascii="Times New Roman" w:hAnsi="Times New Roman" w:cs="Times New Roman"/>
          <w:sz w:val="28"/>
          <w:szCs w:val="28"/>
        </w:rPr>
        <w:t>я</w:t>
      </w:r>
      <w:r w:rsidRPr="005D6F45">
        <w:rPr>
          <w:rFonts w:ascii="Times New Roman" w:hAnsi="Times New Roman" w:cs="Times New Roman"/>
          <w:sz w:val="28"/>
          <w:szCs w:val="28"/>
        </w:rPr>
        <w:t xml:space="preserve">. Поэтому у девочек с ГСПП хорошо развиты молочные железы, часто </w:t>
      </w:r>
      <w:r w:rsidR="00CA7253" w:rsidRPr="005D6F45">
        <w:rPr>
          <w:rFonts w:ascii="Times New Roman" w:hAnsi="Times New Roman" w:cs="Times New Roman"/>
          <w:sz w:val="28"/>
          <w:szCs w:val="28"/>
        </w:rPr>
        <w:t>возникает</w:t>
      </w:r>
      <w:r w:rsidRPr="005D6F45">
        <w:rPr>
          <w:rFonts w:ascii="Times New Roman" w:hAnsi="Times New Roman" w:cs="Times New Roman"/>
          <w:sz w:val="28"/>
          <w:szCs w:val="28"/>
        </w:rPr>
        <w:t xml:space="preserve"> мастопатия. </w:t>
      </w:r>
      <w:r w:rsidR="00CA7253" w:rsidRPr="005D6F45">
        <w:rPr>
          <w:rFonts w:ascii="Times New Roman" w:hAnsi="Times New Roman" w:cs="Times New Roman"/>
          <w:sz w:val="28"/>
          <w:szCs w:val="28"/>
        </w:rPr>
        <w:t>У</w:t>
      </w:r>
      <w:r w:rsidRPr="005D6F45">
        <w:rPr>
          <w:rFonts w:ascii="Times New Roman" w:hAnsi="Times New Roman" w:cs="Times New Roman"/>
          <w:sz w:val="28"/>
          <w:szCs w:val="28"/>
        </w:rPr>
        <w:t xml:space="preserve"> мальчиков с ГСПП </w:t>
      </w:r>
      <w:r w:rsidR="00CA7253" w:rsidRPr="005D6F45">
        <w:rPr>
          <w:rFonts w:ascii="Times New Roman" w:hAnsi="Times New Roman" w:cs="Times New Roman"/>
          <w:sz w:val="28"/>
          <w:szCs w:val="28"/>
        </w:rPr>
        <w:t>также развивается</w:t>
      </w:r>
      <w:r w:rsidRPr="005D6F45">
        <w:rPr>
          <w:rFonts w:ascii="Times New Roman" w:hAnsi="Times New Roman" w:cs="Times New Roman"/>
          <w:sz w:val="28"/>
          <w:szCs w:val="28"/>
        </w:rPr>
        <w:t xml:space="preserve"> гинекомастия (чаще – ложная</w:t>
      </w:r>
      <w:r w:rsidR="00277097">
        <w:rPr>
          <w:rFonts w:ascii="Times New Roman" w:hAnsi="Times New Roman" w:cs="Times New Roman"/>
          <w:sz w:val="28"/>
          <w:szCs w:val="28"/>
        </w:rPr>
        <w:t>,</w:t>
      </w:r>
      <w:r w:rsidRPr="005D6F45">
        <w:rPr>
          <w:rFonts w:ascii="Times New Roman" w:hAnsi="Times New Roman" w:cs="Times New Roman"/>
          <w:sz w:val="28"/>
          <w:szCs w:val="28"/>
        </w:rPr>
        <w:t xml:space="preserve"> вследствие гиноидного ожирения</w:t>
      </w:r>
      <w:r w:rsidR="00277097">
        <w:rPr>
          <w:rFonts w:ascii="Times New Roman" w:hAnsi="Times New Roman" w:cs="Times New Roman"/>
          <w:sz w:val="28"/>
          <w:szCs w:val="28"/>
        </w:rPr>
        <w:t>;</w:t>
      </w:r>
      <w:r w:rsidRPr="005D6F45">
        <w:rPr>
          <w:rFonts w:ascii="Times New Roman" w:hAnsi="Times New Roman" w:cs="Times New Roman"/>
          <w:sz w:val="28"/>
          <w:szCs w:val="28"/>
        </w:rPr>
        <w:t xml:space="preserve"> реже – истинная).</w:t>
      </w:r>
      <w:r w:rsidR="00554EAE">
        <w:rPr>
          <w:rFonts w:ascii="Times New Roman" w:hAnsi="Times New Roman" w:cs="Times New Roman"/>
          <w:sz w:val="28"/>
          <w:szCs w:val="28"/>
        </w:rPr>
        <w:t xml:space="preserve"> При ГСПП г</w:t>
      </w:r>
      <w:r w:rsidRPr="005D6F45">
        <w:rPr>
          <w:rFonts w:ascii="Times New Roman" w:hAnsi="Times New Roman" w:cs="Times New Roman"/>
          <w:sz w:val="28"/>
          <w:szCs w:val="28"/>
        </w:rPr>
        <w:t xml:space="preserve">иперпролактинемия </w:t>
      </w:r>
      <w:r w:rsidR="002E3DF7" w:rsidRPr="005D6F45">
        <w:rPr>
          <w:rFonts w:ascii="Times New Roman" w:hAnsi="Times New Roman" w:cs="Times New Roman"/>
          <w:sz w:val="28"/>
          <w:szCs w:val="28"/>
        </w:rPr>
        <w:t>приводит к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2E3DF7" w:rsidRPr="005D6F45">
        <w:rPr>
          <w:rFonts w:ascii="Times New Roman" w:hAnsi="Times New Roman" w:cs="Times New Roman"/>
          <w:sz w:val="28"/>
          <w:szCs w:val="28"/>
        </w:rPr>
        <w:t>образованию</w:t>
      </w:r>
      <w:r w:rsidRPr="005D6F45">
        <w:rPr>
          <w:rFonts w:ascii="Times New Roman" w:hAnsi="Times New Roman" w:cs="Times New Roman"/>
          <w:sz w:val="28"/>
          <w:szCs w:val="28"/>
        </w:rPr>
        <w:t xml:space="preserve"> андрогенов в сетчатой зоне коры надпочечников и является одной из причин гиперандрогении, относительной гиперэстрогении, снижения секреции гестагенов</w:t>
      </w:r>
      <w:r w:rsidR="002E3DF7" w:rsidRPr="005D6F45">
        <w:rPr>
          <w:rFonts w:ascii="Times New Roman" w:hAnsi="Times New Roman" w:cs="Times New Roman"/>
          <w:sz w:val="28"/>
          <w:szCs w:val="28"/>
        </w:rPr>
        <w:t xml:space="preserve"> у девочек</w:t>
      </w:r>
      <w:r w:rsidRPr="005D6F45">
        <w:rPr>
          <w:rFonts w:ascii="Times New Roman" w:hAnsi="Times New Roman" w:cs="Times New Roman"/>
          <w:sz w:val="28"/>
          <w:szCs w:val="28"/>
        </w:rPr>
        <w:t xml:space="preserve">. Для </w:t>
      </w:r>
      <w:r w:rsidR="002E3DF7" w:rsidRPr="005D6F45">
        <w:rPr>
          <w:rFonts w:ascii="Times New Roman" w:hAnsi="Times New Roman" w:cs="Times New Roman"/>
          <w:sz w:val="28"/>
          <w:szCs w:val="28"/>
        </w:rPr>
        <w:t>мальчиков</w:t>
      </w:r>
      <w:r w:rsidRPr="005D6F45">
        <w:rPr>
          <w:rFonts w:ascii="Times New Roman" w:hAnsi="Times New Roman" w:cs="Times New Roman"/>
          <w:sz w:val="28"/>
          <w:szCs w:val="28"/>
        </w:rPr>
        <w:t xml:space="preserve"> характерна гиперэстрогения, а содержание тестостерона в крови вари</w:t>
      </w:r>
      <w:r w:rsidR="002E3DF7" w:rsidRPr="005D6F45">
        <w:rPr>
          <w:rFonts w:ascii="Times New Roman" w:hAnsi="Times New Roman" w:cs="Times New Roman"/>
          <w:sz w:val="28"/>
          <w:szCs w:val="28"/>
        </w:rPr>
        <w:t>абельно</w:t>
      </w:r>
      <w:r w:rsidRPr="005D6F45">
        <w:rPr>
          <w:rFonts w:ascii="Times New Roman" w:hAnsi="Times New Roman" w:cs="Times New Roman"/>
          <w:sz w:val="28"/>
          <w:szCs w:val="28"/>
        </w:rPr>
        <w:t xml:space="preserve">. Осуществляющееся на </w:t>
      </w:r>
      <w:proofErr w:type="spellStart"/>
      <w:r w:rsidRPr="005D6F45">
        <w:rPr>
          <w:rFonts w:ascii="Times New Roman" w:hAnsi="Times New Roman" w:cs="Times New Roman"/>
          <w:sz w:val="28"/>
          <w:szCs w:val="28"/>
        </w:rPr>
        <w:t>гиперандрогенном</w:t>
      </w:r>
      <w:proofErr w:type="spellEnd"/>
      <w:r w:rsidRPr="005D6F45">
        <w:rPr>
          <w:rFonts w:ascii="Times New Roman" w:hAnsi="Times New Roman" w:cs="Times New Roman"/>
          <w:sz w:val="28"/>
          <w:szCs w:val="28"/>
        </w:rPr>
        <w:t xml:space="preserve"> фоне ускоренное созревание гипоталамических структур, регулирующих секрецию </w:t>
      </w:r>
      <w:proofErr w:type="spellStart"/>
      <w:r w:rsidRPr="005D6F45">
        <w:rPr>
          <w:rFonts w:ascii="Times New Roman" w:hAnsi="Times New Roman" w:cs="Times New Roman"/>
          <w:sz w:val="28"/>
          <w:szCs w:val="28"/>
        </w:rPr>
        <w:t>рилизинг</w:t>
      </w:r>
      <w:proofErr w:type="spellEnd"/>
      <w:r w:rsidRPr="005D6F45">
        <w:rPr>
          <w:rFonts w:ascii="Times New Roman" w:hAnsi="Times New Roman" w:cs="Times New Roman"/>
          <w:sz w:val="28"/>
          <w:szCs w:val="28"/>
        </w:rPr>
        <w:t>-гормонов, замыкает порочный круг патогенеза ГСПП</w:t>
      </w:r>
      <w:r w:rsidR="00554EAE">
        <w:rPr>
          <w:rFonts w:ascii="Times New Roman" w:hAnsi="Times New Roman" w:cs="Times New Roman"/>
          <w:sz w:val="28"/>
          <w:szCs w:val="28"/>
        </w:rPr>
        <w:t xml:space="preserve"> </w:t>
      </w:r>
      <w:r w:rsidR="00554EAE" w:rsidRPr="00BF5CB7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BF5CB7" w:rsidRPr="00BF5CB7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554EAE" w:rsidRPr="00BF5CB7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Гормональные нарушения при ГСПП проявляются </w:t>
      </w:r>
      <w:r w:rsidR="00847B9A" w:rsidRPr="005D6F45">
        <w:rPr>
          <w:rFonts w:ascii="Times New Roman" w:hAnsi="Times New Roman" w:cs="Times New Roman"/>
          <w:sz w:val="28"/>
          <w:szCs w:val="28"/>
        </w:rPr>
        <w:t xml:space="preserve">увеличением </w:t>
      </w:r>
      <w:r w:rsidRPr="005D6F45">
        <w:rPr>
          <w:rFonts w:ascii="Times New Roman" w:hAnsi="Times New Roman" w:cs="Times New Roman"/>
          <w:sz w:val="28"/>
          <w:szCs w:val="28"/>
        </w:rPr>
        <w:t>секреци</w:t>
      </w:r>
      <w:r w:rsidR="00847B9A" w:rsidRPr="005D6F45">
        <w:rPr>
          <w:rFonts w:ascii="Times New Roman" w:hAnsi="Times New Roman" w:cs="Times New Roman"/>
          <w:sz w:val="28"/>
          <w:szCs w:val="28"/>
        </w:rPr>
        <w:t>и</w:t>
      </w:r>
      <w:r w:rsidRPr="005D6F45">
        <w:rPr>
          <w:rFonts w:ascii="Times New Roman" w:hAnsi="Times New Roman" w:cs="Times New Roman"/>
          <w:sz w:val="28"/>
          <w:szCs w:val="28"/>
        </w:rPr>
        <w:t xml:space="preserve"> АКТГ, глюкокортикоидов, </w:t>
      </w:r>
      <w:r w:rsidR="00847B9A" w:rsidRPr="005D6F45">
        <w:rPr>
          <w:rFonts w:ascii="Times New Roman" w:hAnsi="Times New Roman" w:cs="Times New Roman"/>
          <w:sz w:val="28"/>
          <w:szCs w:val="28"/>
        </w:rPr>
        <w:t>соматотропного гормона</w:t>
      </w:r>
      <w:r w:rsidRPr="005D6F45">
        <w:rPr>
          <w:rFonts w:ascii="Times New Roman" w:hAnsi="Times New Roman" w:cs="Times New Roman"/>
          <w:sz w:val="28"/>
          <w:szCs w:val="28"/>
        </w:rPr>
        <w:t xml:space="preserve">, пролактина и инсулина. Это </w:t>
      </w:r>
      <w:r w:rsidR="00847B9A" w:rsidRPr="005D6F45">
        <w:rPr>
          <w:rFonts w:ascii="Times New Roman" w:hAnsi="Times New Roman" w:cs="Times New Roman"/>
          <w:sz w:val="28"/>
          <w:szCs w:val="28"/>
        </w:rPr>
        <w:t>ведет</w:t>
      </w:r>
      <w:r w:rsidRPr="005D6F45">
        <w:rPr>
          <w:rFonts w:ascii="Times New Roman" w:hAnsi="Times New Roman" w:cs="Times New Roman"/>
          <w:sz w:val="28"/>
          <w:szCs w:val="28"/>
        </w:rPr>
        <w:t xml:space="preserve"> к нарастанию жировой и белковой масс тела. Гиперреактивность эндокринной системы в условиях</w:t>
      </w:r>
      <w:r w:rsidR="00847B9A" w:rsidRPr="005D6F45">
        <w:rPr>
          <w:rFonts w:ascii="Times New Roman" w:hAnsi="Times New Roman" w:cs="Times New Roman"/>
          <w:sz w:val="28"/>
          <w:szCs w:val="28"/>
        </w:rPr>
        <w:t xml:space="preserve">  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6F45">
        <w:rPr>
          <w:rFonts w:ascii="Times New Roman" w:hAnsi="Times New Roman" w:cs="Times New Roman"/>
          <w:sz w:val="28"/>
          <w:szCs w:val="28"/>
        </w:rPr>
        <w:t>гиперинсулинемии</w:t>
      </w:r>
      <w:proofErr w:type="spellEnd"/>
      <w:r w:rsidRPr="005D6F45">
        <w:rPr>
          <w:rFonts w:ascii="Times New Roman" w:hAnsi="Times New Roman" w:cs="Times New Roman"/>
          <w:sz w:val="28"/>
          <w:szCs w:val="28"/>
        </w:rPr>
        <w:t xml:space="preserve"> при ГСПП часто сопровождается повышением артериального давления</w:t>
      </w:r>
      <w:r w:rsidR="00554EAE">
        <w:rPr>
          <w:rFonts w:ascii="Times New Roman" w:hAnsi="Times New Roman" w:cs="Times New Roman"/>
          <w:sz w:val="28"/>
          <w:szCs w:val="28"/>
        </w:rPr>
        <w:t xml:space="preserve"> </w:t>
      </w:r>
      <w:r w:rsidR="00BF5CB7">
        <w:rPr>
          <w:rFonts w:ascii="Times New Roman" w:hAnsi="Times New Roman" w:cs="Times New Roman"/>
          <w:sz w:val="28"/>
          <w:szCs w:val="28"/>
        </w:rPr>
        <w:t>[</w:t>
      </w:r>
      <w:r w:rsidR="00BF5CB7" w:rsidRPr="00BF5CB7">
        <w:rPr>
          <w:rFonts w:ascii="Times New Roman" w:hAnsi="Times New Roman" w:cs="Times New Roman"/>
          <w:sz w:val="28"/>
          <w:szCs w:val="28"/>
        </w:rPr>
        <w:t>8</w:t>
      </w:r>
      <w:r w:rsidR="00554EAE" w:rsidRPr="007C633A">
        <w:rPr>
          <w:rFonts w:ascii="Times New Roman" w:hAnsi="Times New Roman" w:cs="Times New Roman"/>
          <w:sz w:val="28"/>
          <w:szCs w:val="28"/>
        </w:rPr>
        <w:t>]</w:t>
      </w:r>
      <w:r w:rsidRPr="005D6F45">
        <w:rPr>
          <w:rFonts w:ascii="Times New Roman" w:hAnsi="Times New Roman" w:cs="Times New Roman"/>
          <w:sz w:val="28"/>
          <w:szCs w:val="28"/>
        </w:rPr>
        <w:t>.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80676E" w:rsidRPr="005D6F45">
        <w:rPr>
          <w:rFonts w:ascii="Times New Roman" w:hAnsi="Times New Roman" w:cs="Times New Roman"/>
          <w:sz w:val="28"/>
          <w:szCs w:val="28"/>
        </w:rPr>
        <w:t xml:space="preserve">для </w:t>
      </w:r>
      <w:r w:rsidRPr="005D6F45">
        <w:rPr>
          <w:rFonts w:ascii="Times New Roman" w:hAnsi="Times New Roman" w:cs="Times New Roman"/>
          <w:sz w:val="28"/>
          <w:szCs w:val="28"/>
        </w:rPr>
        <w:t>ГСПП характер</w:t>
      </w:r>
      <w:r w:rsidR="0080676E" w:rsidRPr="005D6F45">
        <w:rPr>
          <w:rFonts w:ascii="Times New Roman" w:hAnsi="Times New Roman" w:cs="Times New Roman"/>
          <w:sz w:val="28"/>
          <w:szCs w:val="28"/>
        </w:rPr>
        <w:t>ны</w:t>
      </w:r>
      <w:r w:rsidRPr="005D6F45">
        <w:rPr>
          <w:rFonts w:ascii="Times New Roman" w:hAnsi="Times New Roman" w:cs="Times New Roman"/>
          <w:sz w:val="28"/>
          <w:szCs w:val="28"/>
        </w:rPr>
        <w:t xml:space="preserve"> пре</w:t>
      </w:r>
      <w:r w:rsidR="0080676E" w:rsidRPr="005D6F45">
        <w:rPr>
          <w:rFonts w:ascii="Times New Roman" w:hAnsi="Times New Roman" w:cs="Times New Roman"/>
          <w:sz w:val="28"/>
          <w:szCs w:val="28"/>
        </w:rPr>
        <w:t>валирование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анаболических процессов и симптомокомплекс базофилизма раз</w:t>
      </w:r>
      <w:r w:rsidR="0080676E" w:rsidRPr="005D6F45">
        <w:rPr>
          <w:rFonts w:ascii="Times New Roman" w:hAnsi="Times New Roman" w:cs="Times New Roman"/>
          <w:sz w:val="28"/>
          <w:szCs w:val="28"/>
        </w:rPr>
        <w:t>личной</w:t>
      </w:r>
      <w:r w:rsidRPr="005D6F45">
        <w:rPr>
          <w:rFonts w:ascii="Times New Roman" w:hAnsi="Times New Roman" w:cs="Times New Roman"/>
          <w:sz w:val="28"/>
          <w:szCs w:val="28"/>
        </w:rPr>
        <w:t xml:space="preserve"> степени выраженно</w:t>
      </w:r>
      <w:r w:rsidRPr="005D6F45">
        <w:rPr>
          <w:rFonts w:ascii="Times New Roman" w:hAnsi="Times New Roman" w:cs="Times New Roman"/>
          <w:sz w:val="28"/>
          <w:szCs w:val="28"/>
        </w:rPr>
        <w:lastRenderedPageBreak/>
        <w:t xml:space="preserve">сти с умеренным </w:t>
      </w:r>
      <w:r w:rsidR="0080676E" w:rsidRPr="005D6F45">
        <w:rPr>
          <w:rFonts w:ascii="Times New Roman" w:hAnsi="Times New Roman" w:cs="Times New Roman"/>
          <w:sz w:val="28"/>
          <w:szCs w:val="28"/>
        </w:rPr>
        <w:t>увеличением</w:t>
      </w:r>
      <w:r w:rsidRPr="005D6F45">
        <w:rPr>
          <w:rFonts w:ascii="Times New Roman" w:hAnsi="Times New Roman" w:cs="Times New Roman"/>
          <w:sz w:val="28"/>
          <w:szCs w:val="28"/>
        </w:rPr>
        <w:t xml:space="preserve"> уровня АКТГ и кортизола в плазме, а также диспропорцией в выделении </w:t>
      </w:r>
      <w:r w:rsidR="00554EAE">
        <w:rPr>
          <w:rFonts w:ascii="Times New Roman" w:hAnsi="Times New Roman" w:cs="Times New Roman"/>
          <w:sz w:val="28"/>
          <w:szCs w:val="28"/>
        </w:rPr>
        <w:t xml:space="preserve">пролактина, </w:t>
      </w:r>
      <w:r w:rsidRPr="005D6F45">
        <w:rPr>
          <w:rFonts w:ascii="Times New Roman" w:hAnsi="Times New Roman" w:cs="Times New Roman"/>
          <w:sz w:val="28"/>
          <w:szCs w:val="28"/>
        </w:rPr>
        <w:t>фолликулостимулирующего, лютеинезирующего и тиреотропного гормонов</w:t>
      </w:r>
      <w:r w:rsidR="00BF5CB7">
        <w:rPr>
          <w:rFonts w:ascii="Times New Roman" w:hAnsi="Times New Roman" w:cs="Times New Roman"/>
          <w:sz w:val="28"/>
          <w:szCs w:val="28"/>
        </w:rPr>
        <w:t xml:space="preserve"> [1</w:t>
      </w:r>
      <w:r w:rsidR="00BF5CB7" w:rsidRPr="00BF5CB7">
        <w:rPr>
          <w:rFonts w:ascii="Times New Roman" w:hAnsi="Times New Roman" w:cs="Times New Roman"/>
          <w:sz w:val="28"/>
          <w:szCs w:val="28"/>
        </w:rPr>
        <w:t>5</w:t>
      </w:r>
      <w:r w:rsidR="00DB670E" w:rsidRPr="005D6F45">
        <w:rPr>
          <w:rFonts w:ascii="Times New Roman" w:hAnsi="Times New Roman" w:cs="Times New Roman"/>
          <w:sz w:val="28"/>
          <w:szCs w:val="28"/>
        </w:rPr>
        <w:t>]</w:t>
      </w:r>
      <w:r w:rsidRPr="005D6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3875" w:rsidRDefault="00193875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Следует подчеркнуть, что</w:t>
      </w:r>
      <w:r w:rsidR="0080676E" w:rsidRPr="005D6F45">
        <w:rPr>
          <w:rFonts w:ascii="Times New Roman" w:hAnsi="Times New Roman" w:cs="Times New Roman"/>
          <w:sz w:val="28"/>
          <w:szCs w:val="28"/>
        </w:rPr>
        <w:t xml:space="preserve"> четкой</w:t>
      </w:r>
      <w:r w:rsidRPr="005D6F45">
        <w:rPr>
          <w:rFonts w:ascii="Times New Roman" w:hAnsi="Times New Roman" w:cs="Times New Roman"/>
          <w:sz w:val="28"/>
          <w:szCs w:val="28"/>
        </w:rPr>
        <w:t xml:space="preserve"> хронологической последовательности развития гормональных нарушений при ГСПП</w:t>
      </w:r>
      <w:r w:rsidR="00554EAE" w:rsidRPr="00554EAE">
        <w:rPr>
          <w:rFonts w:ascii="Times New Roman" w:hAnsi="Times New Roman" w:cs="Times New Roman"/>
          <w:sz w:val="28"/>
          <w:szCs w:val="28"/>
        </w:rPr>
        <w:t xml:space="preserve"> </w:t>
      </w:r>
      <w:r w:rsidR="00554EAE" w:rsidRPr="005D6F45">
        <w:rPr>
          <w:rFonts w:ascii="Times New Roman" w:hAnsi="Times New Roman" w:cs="Times New Roman"/>
          <w:sz w:val="28"/>
          <w:szCs w:val="28"/>
        </w:rPr>
        <w:t>не отмечается</w:t>
      </w:r>
      <w:r w:rsidRPr="005D6F45">
        <w:rPr>
          <w:rFonts w:ascii="Times New Roman" w:hAnsi="Times New Roman" w:cs="Times New Roman"/>
          <w:sz w:val="28"/>
          <w:szCs w:val="28"/>
        </w:rPr>
        <w:t>.</w:t>
      </w:r>
    </w:p>
    <w:p w:rsidR="00554EAE" w:rsidRPr="005D6F45" w:rsidRDefault="00554EAE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875" w:rsidRPr="00935D26" w:rsidRDefault="00193875" w:rsidP="008774AC">
      <w:pPr>
        <w:pStyle w:val="ab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5D26">
        <w:rPr>
          <w:rFonts w:ascii="Times New Roman" w:hAnsi="Times New Roman" w:cs="Times New Roman"/>
          <w:b/>
          <w:sz w:val="28"/>
          <w:szCs w:val="28"/>
        </w:rPr>
        <w:t>Клинические особенности ГСПП</w:t>
      </w:r>
    </w:p>
    <w:p w:rsidR="0046497E" w:rsidRPr="005D6F45" w:rsidRDefault="0046497E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К основным клиническим проявлениям ГСПП относят ожирение, появление розовых стрий на коже, ускоренное физическое развитие, высокорослость, нарушения полового созревания и менструальной функции</w:t>
      </w:r>
      <w:r w:rsidR="00554EAE">
        <w:rPr>
          <w:rFonts w:ascii="Times New Roman" w:hAnsi="Times New Roman" w:cs="Times New Roman"/>
          <w:sz w:val="28"/>
          <w:szCs w:val="28"/>
        </w:rPr>
        <w:t>,</w:t>
      </w:r>
      <w:r w:rsidRPr="005D6F45">
        <w:rPr>
          <w:rFonts w:ascii="Times New Roman" w:hAnsi="Times New Roman" w:cs="Times New Roman"/>
          <w:sz w:val="28"/>
          <w:szCs w:val="28"/>
        </w:rPr>
        <w:t xml:space="preserve"> патологический рост волос на лице и теле, лабильность артериального давления, раз</w:t>
      </w:r>
      <w:r w:rsidR="00554EAE">
        <w:rPr>
          <w:rFonts w:ascii="Times New Roman" w:hAnsi="Times New Roman" w:cs="Times New Roman"/>
          <w:sz w:val="28"/>
          <w:szCs w:val="28"/>
        </w:rPr>
        <w:t>ноообразные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вегетативные </w:t>
      </w:r>
      <w:r w:rsidR="00592C7C">
        <w:rPr>
          <w:rFonts w:ascii="Times New Roman" w:hAnsi="Times New Roman" w:cs="Times New Roman"/>
          <w:sz w:val="28"/>
          <w:szCs w:val="28"/>
        </w:rPr>
        <w:t>расстройства</w:t>
      </w:r>
      <w:r w:rsidRPr="005D6F45">
        <w:rPr>
          <w:rFonts w:ascii="Times New Roman" w:hAnsi="Times New Roman" w:cs="Times New Roman"/>
          <w:sz w:val="28"/>
          <w:szCs w:val="28"/>
        </w:rPr>
        <w:t>.</w:t>
      </w:r>
    </w:p>
    <w:p w:rsidR="00A02208" w:rsidRPr="005D6F45" w:rsidRDefault="00A02208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Ожирение при ГСПП возникает уже в детстве, но особенно в 11</w:t>
      </w:r>
      <w:r w:rsidR="00592C7C">
        <w:rPr>
          <w:rFonts w:ascii="Times New Roman" w:hAnsi="Times New Roman" w:cs="Times New Roman"/>
          <w:sz w:val="28"/>
          <w:szCs w:val="28"/>
        </w:rPr>
        <w:t>–</w:t>
      </w:r>
      <w:r w:rsidRPr="005D6F45">
        <w:rPr>
          <w:rFonts w:ascii="Times New Roman" w:hAnsi="Times New Roman" w:cs="Times New Roman"/>
          <w:sz w:val="28"/>
          <w:szCs w:val="28"/>
        </w:rPr>
        <w:t>13 лет. Для девушек характерно ожирение андроидного типа, а для юношей – ожирение гиноидного типа с ложной гинекомастией. У юношей с ГСПП зачастую отмечаются псевдоевнухоидные черты телосложения с широким тазом, характерн</w:t>
      </w:r>
      <w:r w:rsidR="00592C7C">
        <w:rPr>
          <w:rFonts w:ascii="Times New Roman" w:hAnsi="Times New Roman" w:cs="Times New Roman"/>
          <w:sz w:val="28"/>
          <w:szCs w:val="28"/>
        </w:rPr>
        <w:t>ым</w:t>
      </w:r>
      <w:r w:rsidRPr="005D6F45">
        <w:rPr>
          <w:rFonts w:ascii="Times New Roman" w:hAnsi="Times New Roman" w:cs="Times New Roman"/>
          <w:sz w:val="28"/>
          <w:szCs w:val="28"/>
        </w:rPr>
        <w:t xml:space="preserve"> отложение</w:t>
      </w:r>
      <w:r w:rsidR="00592C7C">
        <w:rPr>
          <w:rFonts w:ascii="Times New Roman" w:hAnsi="Times New Roman" w:cs="Times New Roman"/>
          <w:sz w:val="28"/>
          <w:szCs w:val="28"/>
        </w:rPr>
        <w:t>м</w:t>
      </w:r>
      <w:r w:rsidRPr="005D6F45">
        <w:rPr>
          <w:rFonts w:ascii="Times New Roman" w:hAnsi="Times New Roman" w:cs="Times New Roman"/>
          <w:sz w:val="28"/>
          <w:szCs w:val="28"/>
        </w:rPr>
        <w:t xml:space="preserve"> жира по женскому типу, малые размеры наружных половых органов, высокий тембр голоса, ложная гинекомастия. Тем не менее, истинный гипогонадизм не характерен для юношей с ГСПП. В  редких</w:t>
      </w:r>
      <w:r w:rsidR="00B26406"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Pr="005D6F45">
        <w:rPr>
          <w:rFonts w:ascii="Times New Roman" w:hAnsi="Times New Roman" w:cs="Times New Roman"/>
          <w:sz w:val="28"/>
          <w:szCs w:val="28"/>
        </w:rPr>
        <w:t xml:space="preserve">случаях у подростков с ГСПП масса тела может оставаться </w:t>
      </w:r>
      <w:r w:rsidR="00592C7C">
        <w:rPr>
          <w:rFonts w:ascii="Times New Roman" w:hAnsi="Times New Roman" w:cs="Times New Roman"/>
          <w:sz w:val="28"/>
          <w:szCs w:val="28"/>
        </w:rPr>
        <w:t xml:space="preserve">даже </w:t>
      </w:r>
      <w:r w:rsidRPr="005D6F45">
        <w:rPr>
          <w:rFonts w:ascii="Times New Roman" w:hAnsi="Times New Roman" w:cs="Times New Roman"/>
          <w:sz w:val="28"/>
          <w:szCs w:val="28"/>
        </w:rPr>
        <w:t xml:space="preserve">нормальной (ГСПП без ожирения) </w:t>
      </w:r>
      <w:r w:rsidR="00BF5CB7">
        <w:rPr>
          <w:rFonts w:ascii="Times New Roman" w:hAnsi="Times New Roman" w:cs="Times New Roman"/>
          <w:sz w:val="28"/>
          <w:szCs w:val="28"/>
        </w:rPr>
        <w:t>[1</w:t>
      </w:r>
      <w:r w:rsidR="00BF5CB7" w:rsidRPr="00BF5CB7">
        <w:rPr>
          <w:rFonts w:ascii="Times New Roman" w:hAnsi="Times New Roman" w:cs="Times New Roman"/>
          <w:sz w:val="28"/>
          <w:szCs w:val="28"/>
        </w:rPr>
        <w:t>6</w:t>
      </w:r>
      <w:r w:rsidR="00DB670E" w:rsidRPr="005D6F45">
        <w:rPr>
          <w:rFonts w:ascii="Times New Roman" w:hAnsi="Times New Roman" w:cs="Times New Roman"/>
          <w:sz w:val="28"/>
          <w:szCs w:val="28"/>
        </w:rPr>
        <w:t>]</w:t>
      </w:r>
      <w:r w:rsidRPr="005D6F45">
        <w:rPr>
          <w:rFonts w:ascii="Times New Roman" w:hAnsi="Times New Roman" w:cs="Times New Roman"/>
          <w:sz w:val="28"/>
          <w:szCs w:val="28"/>
        </w:rPr>
        <w:t>.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Розовые стрии (полосы растяжения кожи) появляются на внутренней поверхности плеч и бедер, животе,</w:t>
      </w:r>
      <w:r w:rsidR="00CC65B1" w:rsidRPr="005D6F45">
        <w:rPr>
          <w:rFonts w:ascii="Times New Roman" w:hAnsi="Times New Roman" w:cs="Times New Roman"/>
          <w:sz w:val="28"/>
          <w:szCs w:val="28"/>
        </w:rPr>
        <w:t xml:space="preserve"> грудных и молочных железах,</w:t>
      </w:r>
      <w:r w:rsidRPr="005D6F45">
        <w:rPr>
          <w:rFonts w:ascii="Times New Roman" w:hAnsi="Times New Roman" w:cs="Times New Roman"/>
          <w:sz w:val="28"/>
          <w:szCs w:val="28"/>
        </w:rPr>
        <w:t xml:space="preserve"> пояснице, ягодицах, </w:t>
      </w:r>
      <w:r w:rsidR="00BF011A" w:rsidRPr="005D6F45">
        <w:rPr>
          <w:rFonts w:ascii="Times New Roman" w:hAnsi="Times New Roman" w:cs="Times New Roman"/>
          <w:sz w:val="28"/>
          <w:szCs w:val="28"/>
        </w:rPr>
        <w:t>реже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– на спине, где они располагаются поперечно («тигровая спина»)</w:t>
      </w:r>
      <w:r w:rsidR="00BF011A" w:rsidRPr="005D6F45">
        <w:rPr>
          <w:rFonts w:ascii="Times New Roman" w:hAnsi="Times New Roman" w:cs="Times New Roman"/>
          <w:sz w:val="28"/>
          <w:szCs w:val="28"/>
        </w:rPr>
        <w:t>, то есть стрии</w:t>
      </w:r>
      <w:r w:rsidRPr="005D6F45">
        <w:rPr>
          <w:rFonts w:ascii="Times New Roman" w:hAnsi="Times New Roman" w:cs="Times New Roman"/>
          <w:sz w:val="28"/>
          <w:szCs w:val="28"/>
        </w:rPr>
        <w:t xml:space="preserve"> имеют весьма стандартную локализацию. Причиной возникновения розовых стрий является гиперкортизолизм. Стрии при ГСПП узкие,</w:t>
      </w:r>
      <w:r w:rsidR="00BF011A" w:rsidRPr="005D6F45">
        <w:rPr>
          <w:rFonts w:ascii="Times New Roman" w:hAnsi="Times New Roman" w:cs="Times New Roman"/>
          <w:sz w:val="28"/>
          <w:szCs w:val="28"/>
        </w:rPr>
        <w:t xml:space="preserve"> тонкие,</w:t>
      </w:r>
      <w:r w:rsidRPr="005D6F45">
        <w:rPr>
          <w:rFonts w:ascii="Times New Roman" w:hAnsi="Times New Roman" w:cs="Times New Roman"/>
          <w:sz w:val="28"/>
          <w:szCs w:val="28"/>
        </w:rPr>
        <w:t xml:space="preserve"> поверхностные, цвет их может быть раз</w:t>
      </w:r>
      <w:r w:rsidR="00BF011A" w:rsidRPr="005D6F45">
        <w:rPr>
          <w:rFonts w:ascii="Times New Roman" w:hAnsi="Times New Roman" w:cs="Times New Roman"/>
          <w:sz w:val="28"/>
          <w:szCs w:val="28"/>
        </w:rPr>
        <w:t>личный</w:t>
      </w:r>
      <w:r w:rsidRPr="005D6F45">
        <w:rPr>
          <w:rFonts w:ascii="Times New Roman" w:hAnsi="Times New Roman" w:cs="Times New Roman"/>
          <w:sz w:val="28"/>
          <w:szCs w:val="28"/>
        </w:rPr>
        <w:t xml:space="preserve"> – от бледно-розовых до красно-лиловых. </w:t>
      </w:r>
      <w:proofErr w:type="spellStart"/>
      <w:r w:rsidRPr="005D6F45">
        <w:rPr>
          <w:rFonts w:ascii="Times New Roman" w:hAnsi="Times New Roman" w:cs="Times New Roman"/>
          <w:sz w:val="28"/>
          <w:szCs w:val="28"/>
        </w:rPr>
        <w:t>Стрии</w:t>
      </w:r>
      <w:proofErr w:type="spellEnd"/>
      <w:r w:rsidRPr="005D6F45">
        <w:rPr>
          <w:rFonts w:ascii="Times New Roman" w:hAnsi="Times New Roman" w:cs="Times New Roman"/>
          <w:sz w:val="28"/>
          <w:szCs w:val="28"/>
        </w:rPr>
        <w:t xml:space="preserve"> обычно не </w:t>
      </w:r>
      <w:proofErr w:type="spellStart"/>
      <w:r w:rsidRPr="005D6F45">
        <w:rPr>
          <w:rFonts w:ascii="Times New Roman" w:hAnsi="Times New Roman" w:cs="Times New Roman"/>
          <w:sz w:val="28"/>
          <w:szCs w:val="28"/>
        </w:rPr>
        <w:t>атрофичные</w:t>
      </w:r>
      <w:proofErr w:type="spellEnd"/>
      <w:r w:rsidRPr="005D6F45">
        <w:rPr>
          <w:rFonts w:ascii="Times New Roman" w:hAnsi="Times New Roman" w:cs="Times New Roman"/>
          <w:sz w:val="28"/>
          <w:szCs w:val="28"/>
        </w:rPr>
        <w:t>, без экстравазатов и внутрикожных геморрагий</w:t>
      </w:r>
      <w:r w:rsidR="00BF011A" w:rsidRPr="005D6F45">
        <w:rPr>
          <w:rFonts w:ascii="Times New Roman" w:hAnsi="Times New Roman" w:cs="Times New Roman"/>
          <w:sz w:val="28"/>
          <w:szCs w:val="28"/>
        </w:rPr>
        <w:t xml:space="preserve">, </w:t>
      </w:r>
      <w:r w:rsidR="00BE5DF4" w:rsidRPr="005D6F45">
        <w:rPr>
          <w:rFonts w:ascii="Times New Roman" w:hAnsi="Times New Roman" w:cs="Times New Roman"/>
          <w:sz w:val="28"/>
          <w:szCs w:val="28"/>
        </w:rPr>
        <w:t xml:space="preserve">чем </w:t>
      </w:r>
      <w:r w:rsidR="001F7C79" w:rsidRPr="005D6F45">
        <w:rPr>
          <w:rFonts w:ascii="Times New Roman" w:hAnsi="Times New Roman" w:cs="Times New Roman"/>
          <w:sz w:val="28"/>
          <w:szCs w:val="28"/>
        </w:rPr>
        <w:t xml:space="preserve">они отличаются от </w:t>
      </w:r>
      <w:proofErr w:type="spellStart"/>
      <w:r w:rsidR="001F7C79" w:rsidRPr="005D6F45">
        <w:rPr>
          <w:rFonts w:ascii="Times New Roman" w:hAnsi="Times New Roman" w:cs="Times New Roman"/>
          <w:sz w:val="28"/>
          <w:szCs w:val="28"/>
        </w:rPr>
        <w:t>стрий</w:t>
      </w:r>
      <w:proofErr w:type="spellEnd"/>
      <w:r w:rsidR="001F7C79" w:rsidRPr="005D6F45">
        <w:rPr>
          <w:rFonts w:ascii="Times New Roman" w:hAnsi="Times New Roman" w:cs="Times New Roman"/>
          <w:sz w:val="28"/>
          <w:szCs w:val="28"/>
        </w:rPr>
        <w:t xml:space="preserve"> при болезни </w:t>
      </w:r>
      <w:r w:rsidR="00CC65B1" w:rsidRPr="005D6F45">
        <w:rPr>
          <w:rFonts w:ascii="Times New Roman" w:hAnsi="Times New Roman" w:cs="Times New Roman"/>
          <w:sz w:val="28"/>
          <w:szCs w:val="28"/>
        </w:rPr>
        <w:t xml:space="preserve">и </w:t>
      </w:r>
      <w:r w:rsidR="001F7C79" w:rsidRPr="005D6F45">
        <w:rPr>
          <w:rFonts w:ascii="Times New Roman" w:hAnsi="Times New Roman" w:cs="Times New Roman"/>
          <w:sz w:val="28"/>
          <w:szCs w:val="28"/>
        </w:rPr>
        <w:t xml:space="preserve">синдроме Иценко-Кушинга </w:t>
      </w:r>
      <w:r w:rsidR="00DB670E" w:rsidRPr="005D6F45">
        <w:rPr>
          <w:rFonts w:ascii="Times New Roman" w:hAnsi="Times New Roman" w:cs="Times New Roman"/>
          <w:sz w:val="28"/>
          <w:szCs w:val="28"/>
        </w:rPr>
        <w:t>[</w:t>
      </w:r>
      <w:r w:rsidR="00BF5CB7" w:rsidRPr="00BF5CB7">
        <w:rPr>
          <w:rFonts w:ascii="Times New Roman" w:hAnsi="Times New Roman" w:cs="Times New Roman"/>
          <w:sz w:val="28"/>
          <w:szCs w:val="28"/>
        </w:rPr>
        <w:t>8</w:t>
      </w:r>
      <w:r w:rsidR="00DB670E" w:rsidRPr="005D6F45">
        <w:rPr>
          <w:rFonts w:ascii="Times New Roman" w:hAnsi="Times New Roman" w:cs="Times New Roman"/>
          <w:sz w:val="28"/>
          <w:szCs w:val="28"/>
        </w:rPr>
        <w:t>]</w:t>
      </w:r>
      <w:r w:rsidRPr="005D6F45">
        <w:rPr>
          <w:rFonts w:ascii="Times New Roman" w:hAnsi="Times New Roman" w:cs="Times New Roman"/>
          <w:sz w:val="28"/>
          <w:szCs w:val="28"/>
        </w:rPr>
        <w:t xml:space="preserve">.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Стрии, как правило, располагаются билате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рально. Большинство розовых стрий, особенно на ранних стадиях, </w:t>
      </w:r>
      <w:r w:rsidR="00592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атрофичны, но даже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слегка приподняты над уровнем кожи, что ощущается </w:t>
      </w:r>
      <w:proofErr w:type="spellStart"/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пальпаторно</w:t>
      </w:r>
      <w:proofErr w:type="spellEnd"/>
      <w:r w:rsidR="00BF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BF5CB7" w:rsidRPr="00BF5CB7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DB670E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5CB7">
        <w:rPr>
          <w:rFonts w:ascii="Times New Roman" w:eastAsia="Calibri" w:hAnsi="Times New Roman" w:cs="Times New Roman"/>
          <w:sz w:val="28"/>
          <w:szCs w:val="28"/>
        </w:rPr>
        <w:t>Уже</w:t>
      </w:r>
      <w:r w:rsidRPr="005D6F45">
        <w:rPr>
          <w:rFonts w:ascii="Times New Roman" w:eastAsia="Calibri" w:hAnsi="Times New Roman" w:cs="Times New Roman"/>
          <w:sz w:val="28"/>
          <w:szCs w:val="28"/>
        </w:rPr>
        <w:t xml:space="preserve"> в 1861 году были описаны стрии у 13-летней девочки, напоминающие растяжки у беременных. Эти стрии были сначала красными, затем фиолетовыми, а после стали белыми</w:t>
      </w:r>
      <w:r w:rsidR="00BF5CB7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r w:rsidR="00BF5CB7" w:rsidRPr="00BF5CB7">
        <w:rPr>
          <w:rFonts w:ascii="Times New Roman" w:hAnsi="Times New Roman" w:cs="Times New Roman"/>
          <w:color w:val="000000"/>
          <w:sz w:val="28"/>
          <w:szCs w:val="28"/>
        </w:rPr>
        <w:t>18</w:t>
      </w:r>
      <w:r w:rsidR="00DB670E" w:rsidRPr="005D6F45"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F45">
        <w:rPr>
          <w:rFonts w:ascii="Times New Roman" w:eastAsia="Calibri" w:hAnsi="Times New Roman" w:cs="Times New Roman"/>
          <w:sz w:val="28"/>
          <w:szCs w:val="28"/>
        </w:rPr>
        <w:t xml:space="preserve">Затем </w:t>
      </w:r>
      <w:r w:rsidRPr="005D6F45">
        <w:rPr>
          <w:rFonts w:ascii="Times New Roman" w:eastAsia="Calibri" w:hAnsi="Times New Roman" w:cs="Times New Roman"/>
          <w:sz w:val="28"/>
          <w:szCs w:val="28"/>
          <w:lang w:val="en-US"/>
        </w:rPr>
        <w:t>Weber</w:t>
      </w:r>
      <w:r w:rsidRPr="005D6F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D6F45">
        <w:rPr>
          <w:rFonts w:ascii="Times New Roman" w:eastAsia="Calibri" w:hAnsi="Times New Roman" w:cs="Times New Roman"/>
          <w:sz w:val="28"/>
          <w:szCs w:val="28"/>
          <w:lang w:val="en-US"/>
        </w:rPr>
        <w:t>Parkes</w:t>
      </w:r>
      <w:r w:rsidRPr="005D6F45">
        <w:rPr>
          <w:rFonts w:ascii="Times New Roman" w:eastAsia="Calibri" w:hAnsi="Times New Roman" w:cs="Times New Roman"/>
          <w:sz w:val="28"/>
          <w:szCs w:val="28"/>
        </w:rPr>
        <w:t xml:space="preserve"> описал тонкие стрии у подростков. Он предположил, что это так называемые идиопатические атрофические стрии из-за "временного базофильного гиперпитуитаризма в период полового созревания и после него" и не из-за растяжения кожи. Позднее автор предположил, что эти </w:t>
      </w:r>
      <w:proofErr w:type="spellStart"/>
      <w:r w:rsidRPr="005D6F45">
        <w:rPr>
          <w:rFonts w:ascii="Times New Roman" w:eastAsia="Calibri" w:hAnsi="Times New Roman" w:cs="Times New Roman"/>
          <w:sz w:val="28"/>
          <w:szCs w:val="28"/>
        </w:rPr>
        <w:t>стрии</w:t>
      </w:r>
      <w:proofErr w:type="spellEnd"/>
      <w:r w:rsidRPr="005D6F45">
        <w:rPr>
          <w:rFonts w:ascii="Times New Roman" w:eastAsia="Calibri" w:hAnsi="Times New Roman" w:cs="Times New Roman"/>
          <w:sz w:val="28"/>
          <w:szCs w:val="28"/>
        </w:rPr>
        <w:t xml:space="preserve"> могут быть связаны с </w:t>
      </w:r>
      <w:proofErr w:type="spellStart"/>
      <w:r w:rsidRPr="005D6F45">
        <w:rPr>
          <w:rFonts w:ascii="Times New Roman" w:eastAsia="Calibri" w:hAnsi="Times New Roman" w:cs="Times New Roman"/>
          <w:sz w:val="28"/>
          <w:szCs w:val="28"/>
        </w:rPr>
        <w:t>адренокортикальной</w:t>
      </w:r>
      <w:proofErr w:type="spellEnd"/>
      <w:r w:rsidRPr="005D6F45">
        <w:rPr>
          <w:rFonts w:ascii="Times New Roman" w:eastAsia="Calibri" w:hAnsi="Times New Roman" w:cs="Times New Roman"/>
          <w:sz w:val="28"/>
          <w:szCs w:val="28"/>
        </w:rPr>
        <w:t xml:space="preserve"> гиперплазией </w:t>
      </w:r>
      <w:r w:rsidR="00DB670E" w:rsidRPr="005D6F45">
        <w:rPr>
          <w:rFonts w:ascii="Times New Roman" w:eastAsia="Calibri" w:hAnsi="Times New Roman" w:cs="Times New Roman"/>
          <w:sz w:val="28"/>
          <w:szCs w:val="28"/>
        </w:rPr>
        <w:t>[</w:t>
      </w:r>
      <w:r w:rsidR="00BF5CB7" w:rsidRPr="00BF5CB7">
        <w:rPr>
          <w:rFonts w:ascii="Times New Roman" w:hAnsi="Times New Roman" w:cs="Times New Roman"/>
          <w:color w:val="000000"/>
          <w:sz w:val="28"/>
          <w:szCs w:val="28"/>
        </w:rPr>
        <w:t>19</w:t>
      </w:r>
      <w:r w:rsidR="00BF5CB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F5CB7" w:rsidRPr="00BF5CB7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DB670E" w:rsidRPr="005D6F45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5D6F4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F45">
        <w:rPr>
          <w:rFonts w:ascii="Times New Roman" w:eastAsia="Calibri" w:hAnsi="Times New Roman" w:cs="Times New Roman"/>
          <w:sz w:val="28"/>
          <w:szCs w:val="28"/>
        </w:rPr>
        <w:t>Wei</w:t>
      </w:r>
      <w:r w:rsidRPr="005D6F45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5D6F45">
        <w:rPr>
          <w:rFonts w:ascii="Times New Roman" w:eastAsia="Calibri" w:hAnsi="Times New Roman" w:cs="Times New Roman"/>
          <w:sz w:val="28"/>
          <w:szCs w:val="28"/>
        </w:rPr>
        <w:t xml:space="preserve">l и </w:t>
      </w:r>
      <w:proofErr w:type="spellStart"/>
      <w:r w:rsidRPr="005D6F45">
        <w:rPr>
          <w:rFonts w:ascii="Times New Roman" w:eastAsia="Calibri" w:hAnsi="Times New Roman" w:cs="Times New Roman"/>
          <w:sz w:val="28"/>
          <w:szCs w:val="28"/>
        </w:rPr>
        <w:t>Bernfeld</w:t>
      </w:r>
      <w:proofErr w:type="spellEnd"/>
      <w:r w:rsidRPr="005D6F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F5CB7">
        <w:rPr>
          <w:rFonts w:ascii="Times New Roman" w:eastAsia="Calibri" w:hAnsi="Times New Roman" w:cs="Times New Roman"/>
          <w:sz w:val="28"/>
          <w:szCs w:val="28"/>
        </w:rPr>
        <w:t>[</w:t>
      </w:r>
      <w:r w:rsidR="00BF5CB7" w:rsidRPr="00BF5CB7">
        <w:rPr>
          <w:rFonts w:ascii="Times New Roman" w:eastAsia="Calibri" w:hAnsi="Times New Roman" w:cs="Times New Roman"/>
          <w:sz w:val="28"/>
          <w:szCs w:val="28"/>
        </w:rPr>
        <w:t>21</w:t>
      </w:r>
      <w:r w:rsidR="00592C7C" w:rsidRPr="005D6F45">
        <w:rPr>
          <w:rFonts w:ascii="Times New Roman" w:eastAsia="Calibri" w:hAnsi="Times New Roman" w:cs="Times New Roman"/>
          <w:sz w:val="28"/>
          <w:szCs w:val="28"/>
        </w:rPr>
        <w:t>]</w:t>
      </w:r>
      <w:r w:rsidR="00592C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D6F45">
        <w:rPr>
          <w:rFonts w:ascii="Times New Roman" w:eastAsia="Calibri" w:hAnsi="Times New Roman" w:cs="Times New Roman"/>
          <w:sz w:val="28"/>
          <w:szCs w:val="28"/>
        </w:rPr>
        <w:t xml:space="preserve">утверждали, что появление стрий вызвано гиперфункцией коры надпочечников. Они считали, что стероидная активность у этих подростков ведет к чрезмерному катаболизму белков кожи, в результате чего </w:t>
      </w:r>
      <w:r w:rsidR="00592C7C">
        <w:rPr>
          <w:rFonts w:ascii="Times New Roman" w:eastAsia="Calibri" w:hAnsi="Times New Roman" w:cs="Times New Roman"/>
          <w:sz w:val="28"/>
          <w:szCs w:val="28"/>
        </w:rPr>
        <w:t xml:space="preserve">на ней </w:t>
      </w:r>
      <w:r w:rsidRPr="005D6F45">
        <w:rPr>
          <w:rFonts w:ascii="Times New Roman" w:eastAsia="Calibri" w:hAnsi="Times New Roman" w:cs="Times New Roman"/>
          <w:sz w:val="28"/>
          <w:szCs w:val="28"/>
        </w:rPr>
        <w:t>появляются растяжки</w:t>
      </w:r>
      <w:r w:rsidR="00DB670E" w:rsidRPr="005D6F4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93875" w:rsidRPr="005D6F45" w:rsidRDefault="00414B94" w:rsidP="001938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8" w:anchor="!" w:history="1">
        <w:r w:rsidR="00193875" w:rsidRPr="005D6F4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</w:t>
        </w:r>
        <w:r w:rsidR="00193875" w:rsidRPr="005D6F4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193875" w:rsidRPr="005D6F4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="00193875" w:rsidRPr="005D6F4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193875" w:rsidRPr="005D6F4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Warren</w:t>
        </w:r>
        <w:r w:rsidR="00592C7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и</w:t>
        </w:r>
        <w:r w:rsidR="00193875" w:rsidRPr="005D6F4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="00193875" w:rsidRPr="005D6F4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</w:t>
        </w:r>
        <w:r w:rsidR="00193875" w:rsidRPr="005D6F4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193875" w:rsidRPr="005D6F45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Sisson</w:t>
        </w:r>
      </w:hyperlink>
      <w:r w:rsidR="00193875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</w:t>
      </w:r>
      <w:r w:rsidR="00592C7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193875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="00592C7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93875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детей-подростков и обратили внимание на наличие них</w:t>
      </w:r>
      <w:r w:rsidR="00592C7C" w:rsidRPr="00592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2C7C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розовых у стрий</w:t>
      </w:r>
      <w:r w:rsidR="00193875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предположили, что это может быть связано с адренокортикотропной стимуляцией и может быть описано как физиологический синдром Кушинга</w:t>
      </w:r>
      <w:r w:rsidR="00DB670E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3875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Авторы подробно описали динамику стрий: </w:t>
      </w:r>
      <w:r w:rsidR="00592C7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93875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возникшие стрии</w:t>
      </w:r>
      <w:r w:rsidR="007F4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193875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розового или фиолетового цвета с почти геморрагическим видом; они могут оставаться в этой стадии в течение многих месяцев или лет. Розовый, пурпурный цвет постепенно блекнет, и, наконец, стрии становятся белыми, несколько </w:t>
      </w:r>
      <w:r w:rsidR="007F4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становятся </w:t>
      </w:r>
      <w:r w:rsidR="00193875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меньши</w:t>
      </w:r>
      <w:r w:rsidR="007F4C18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193875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размеру, чем первоначальные. Розовые стрии, располагающиеся над гребнем подвздошной кости, сохраняют свой цвет</w:t>
      </w:r>
      <w:r w:rsidR="00DB670E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4C18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последними </w:t>
      </w:r>
      <w:r w:rsidR="00BF5CB7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BF5CB7" w:rsidRPr="00BF5CB7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DB670E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193875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Гормональные влияния, генетически обусловленное снижение экспрессии фибронектина, коллагена и эластина, а также механическое растяжение кожи</w:t>
      </w:r>
      <w:r w:rsidR="007F4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это, согласно исследованиям, способствует формированию стрий. В острой фазе стрии появляются в виде красных/фиолетовых поражений (striae rubrae), которые могут быть приподняты над уровнем кожи и симпто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матичны. Хроническая форма стрий (striae albae) представляет собой гипопигментированные участки, расположенные ниже уровня кожи</w:t>
      </w:r>
      <w:r w:rsidR="00BF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BF5CB7" w:rsidRPr="00BF5CB7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DB670E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Гистологическое исследование </w:t>
      </w:r>
      <w:proofErr w:type="spellStart"/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стрий</w:t>
      </w:r>
      <w:proofErr w:type="spellEnd"/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обнаруживает первичное нарушение сети эластических волокон дермы, </w:t>
      </w:r>
      <w:r w:rsidR="007F4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эпидермальные изменения</w:t>
      </w:r>
      <w:r w:rsidR="007F4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вторичны </w:t>
      </w:r>
      <w:r w:rsidR="00DB670E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BF5CB7" w:rsidRPr="00BF5CB7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DB670E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Вместо нормальных фибрилл в средней и глубокой дерме появляются короткие, неорганизованные, тонкие нитевидные фибриллы, богатые тропоэластином и не образующие нормальных эластичных волокон. Это сопровождается повышенной экспрессией генов </w:t>
      </w:r>
      <w:proofErr w:type="spellStart"/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тропоэластина</w:t>
      </w:r>
      <w:proofErr w:type="spellEnd"/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фибриллина-1</w:t>
      </w:r>
      <w:r w:rsidR="00BF5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BF5CB7" w:rsidRPr="00BF5CB7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DB670E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Предполагается изменение структуры коллагеновых волокон в дерме с параллельными коллагеновыми пучками </w:t>
      </w:r>
      <w:r w:rsidR="00BF5CB7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BF5CB7" w:rsidRPr="00BF5CB7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D24673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Гистологически красные и белые стрии отличаются друг от друга. При морфологическом исследовании обнаруживаются изменения тех компонентов ткани, которые обеспечивают устойчивость кожи к разрывам и эластичность: коллаген, эластин и фибриллин. Ранние изменения при красных стриях включают накопление дегранулирующих тучных клеток и макрофагов вокруг эластических волокон в средней части дермы, что приводит к эластолизу. Эти изменения могут наблюдаться в макроскопически нормальной коже на расстоянии до 3 см от поражения. По мере того, как стрии прогрессируют, образуя белые полосы, наблюдается постепенная атрофия эпидермиса с потерей сосочков </w:t>
      </w:r>
      <w:r w:rsidR="00D24673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BF5CB7" w:rsidRPr="00BF5CB7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D24673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Иммуногистохимические</w:t>
      </w:r>
      <w:proofErr w:type="spellEnd"/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 </w:t>
      </w:r>
      <w:r w:rsidR="007F4C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обнаружили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4C18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тканях </w:t>
      </w:r>
      <w:proofErr w:type="spellStart"/>
      <w:r w:rsidR="007F4C18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стрий</w:t>
      </w:r>
      <w:proofErr w:type="spellEnd"/>
      <w:r w:rsidR="007F4C18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значительное увеличение эстрогенных, андрогенных и глюкокортикоидных рецепторов </w:t>
      </w:r>
      <w:r w:rsidR="00D24673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BF5CB7" w:rsidRPr="00BF5CB7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="00D24673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</w:p>
    <w:p w:rsidR="00302A88" w:rsidRDefault="00193875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Мышцы у подростков с ГСПП</w:t>
      </w:r>
      <w:r w:rsidR="00B26406" w:rsidRPr="005D6F45">
        <w:rPr>
          <w:rFonts w:ascii="Times New Roman" w:hAnsi="Times New Roman" w:cs="Times New Roman"/>
          <w:sz w:val="28"/>
          <w:szCs w:val="28"/>
        </w:rPr>
        <w:t xml:space="preserve">, как правило, </w:t>
      </w:r>
      <w:r w:rsidRPr="005D6F45">
        <w:rPr>
          <w:rFonts w:ascii="Times New Roman" w:hAnsi="Times New Roman" w:cs="Times New Roman"/>
          <w:sz w:val="28"/>
          <w:szCs w:val="28"/>
        </w:rPr>
        <w:t>достаточно</w:t>
      </w:r>
      <w:r w:rsidR="00B26406" w:rsidRPr="005D6F45">
        <w:rPr>
          <w:rFonts w:ascii="Times New Roman" w:hAnsi="Times New Roman" w:cs="Times New Roman"/>
          <w:sz w:val="28"/>
          <w:szCs w:val="28"/>
        </w:rPr>
        <w:t xml:space="preserve"> хорошо развиты</w:t>
      </w:r>
      <w:r w:rsidRPr="005D6F45">
        <w:rPr>
          <w:rFonts w:ascii="Times New Roman" w:hAnsi="Times New Roman" w:cs="Times New Roman"/>
          <w:sz w:val="28"/>
          <w:szCs w:val="28"/>
        </w:rPr>
        <w:t xml:space="preserve">, амиотрофии не </w:t>
      </w:r>
      <w:r w:rsidR="00B26406" w:rsidRPr="005D6F45">
        <w:rPr>
          <w:rFonts w:ascii="Times New Roman" w:hAnsi="Times New Roman" w:cs="Times New Roman"/>
          <w:sz w:val="28"/>
          <w:szCs w:val="28"/>
        </w:rPr>
        <w:t>характерны</w:t>
      </w:r>
      <w:r w:rsidRPr="005D6F45">
        <w:rPr>
          <w:rFonts w:ascii="Times New Roman" w:hAnsi="Times New Roman" w:cs="Times New Roman"/>
          <w:sz w:val="28"/>
          <w:szCs w:val="28"/>
        </w:rPr>
        <w:t>. Тем не менее</w:t>
      </w:r>
      <w:r w:rsidR="00B26406" w:rsidRPr="005D6F45">
        <w:rPr>
          <w:rFonts w:ascii="Times New Roman" w:hAnsi="Times New Roman" w:cs="Times New Roman"/>
          <w:sz w:val="28"/>
          <w:szCs w:val="28"/>
        </w:rPr>
        <w:t>,</w:t>
      </w:r>
      <w:r w:rsidRPr="005D6F45">
        <w:rPr>
          <w:rFonts w:ascii="Times New Roman" w:hAnsi="Times New Roman" w:cs="Times New Roman"/>
          <w:sz w:val="28"/>
          <w:szCs w:val="28"/>
        </w:rPr>
        <w:t xml:space="preserve"> подростки с ГСПП, сравнительно легко утомляются, </w:t>
      </w:r>
      <w:r w:rsidR="00B26406" w:rsidRPr="005D6F45">
        <w:rPr>
          <w:rFonts w:ascii="Times New Roman" w:hAnsi="Times New Roman" w:cs="Times New Roman"/>
          <w:sz w:val="28"/>
          <w:szCs w:val="28"/>
        </w:rPr>
        <w:t xml:space="preserve">их </w:t>
      </w:r>
      <w:r w:rsidRPr="005D6F45">
        <w:rPr>
          <w:rFonts w:ascii="Times New Roman" w:hAnsi="Times New Roman" w:cs="Times New Roman"/>
          <w:sz w:val="28"/>
          <w:szCs w:val="28"/>
        </w:rPr>
        <w:t xml:space="preserve">физическая работоспособность </w:t>
      </w:r>
      <w:r w:rsidR="00B26406" w:rsidRPr="005D6F45">
        <w:rPr>
          <w:rFonts w:ascii="Times New Roman" w:hAnsi="Times New Roman" w:cs="Times New Roman"/>
          <w:sz w:val="28"/>
          <w:szCs w:val="28"/>
        </w:rPr>
        <w:t>с</w:t>
      </w:r>
      <w:r w:rsidRPr="005D6F45">
        <w:rPr>
          <w:rFonts w:ascii="Times New Roman" w:hAnsi="Times New Roman" w:cs="Times New Roman"/>
          <w:sz w:val="28"/>
          <w:szCs w:val="28"/>
        </w:rPr>
        <w:t xml:space="preserve">нижена. 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У </w:t>
      </w:r>
      <w:r w:rsidR="00B26406" w:rsidRPr="005D6F45">
        <w:rPr>
          <w:rFonts w:ascii="Times New Roman" w:hAnsi="Times New Roman" w:cs="Times New Roman"/>
          <w:sz w:val="28"/>
          <w:szCs w:val="28"/>
        </w:rPr>
        <w:t>некоторых</w:t>
      </w:r>
      <w:r w:rsidRPr="005D6F45">
        <w:rPr>
          <w:rFonts w:ascii="Times New Roman" w:hAnsi="Times New Roman" w:cs="Times New Roman"/>
          <w:sz w:val="28"/>
          <w:szCs w:val="28"/>
        </w:rPr>
        <w:t xml:space="preserve"> подростков с ГСПП </w:t>
      </w:r>
      <w:r w:rsidR="00B26406" w:rsidRPr="005D6F45">
        <w:rPr>
          <w:rFonts w:ascii="Times New Roman" w:hAnsi="Times New Roman" w:cs="Times New Roman"/>
          <w:sz w:val="28"/>
          <w:szCs w:val="28"/>
        </w:rPr>
        <w:t>отмечается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B26406" w:rsidRPr="005D6F45">
        <w:rPr>
          <w:rFonts w:ascii="Times New Roman" w:hAnsi="Times New Roman" w:cs="Times New Roman"/>
          <w:sz w:val="28"/>
          <w:szCs w:val="28"/>
        </w:rPr>
        <w:t>гипер</w:t>
      </w:r>
      <w:r w:rsidRPr="005D6F45">
        <w:rPr>
          <w:rFonts w:ascii="Times New Roman" w:hAnsi="Times New Roman" w:cs="Times New Roman"/>
          <w:sz w:val="28"/>
          <w:szCs w:val="28"/>
        </w:rPr>
        <w:t xml:space="preserve">мобильность суставов, нежные и </w:t>
      </w:r>
      <w:r w:rsidR="00B26406" w:rsidRPr="005D6F45">
        <w:rPr>
          <w:rFonts w:ascii="Times New Roman" w:hAnsi="Times New Roman" w:cs="Times New Roman"/>
          <w:sz w:val="28"/>
          <w:szCs w:val="28"/>
        </w:rPr>
        <w:t>очень</w:t>
      </w:r>
      <w:r w:rsidRPr="005D6F45">
        <w:rPr>
          <w:rFonts w:ascii="Times New Roman" w:hAnsi="Times New Roman" w:cs="Times New Roman"/>
          <w:sz w:val="28"/>
          <w:szCs w:val="28"/>
        </w:rPr>
        <w:t xml:space="preserve"> мягкие ладони с длинными пальцами. </w:t>
      </w:r>
      <w:r w:rsidR="00B26406" w:rsidRPr="005D6F45">
        <w:rPr>
          <w:rFonts w:ascii="Times New Roman" w:hAnsi="Times New Roman" w:cs="Times New Roman"/>
          <w:sz w:val="28"/>
          <w:szCs w:val="28"/>
        </w:rPr>
        <w:t>Указанные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особенности в сочетании с высоким ростом дают основания </w:t>
      </w:r>
      <w:r w:rsidR="001E1D5F" w:rsidRPr="005D6F45">
        <w:rPr>
          <w:rFonts w:ascii="Times New Roman" w:hAnsi="Times New Roman" w:cs="Times New Roman"/>
          <w:sz w:val="28"/>
          <w:szCs w:val="28"/>
        </w:rPr>
        <w:t>пред</w:t>
      </w:r>
      <w:r w:rsidRPr="005D6F45">
        <w:rPr>
          <w:rFonts w:ascii="Times New Roman" w:hAnsi="Times New Roman" w:cs="Times New Roman"/>
          <w:sz w:val="28"/>
          <w:szCs w:val="28"/>
        </w:rPr>
        <w:t xml:space="preserve">полагать, что у подростков с ГСПП, по-видимому, </w:t>
      </w:r>
      <w:r w:rsidR="007F4C18">
        <w:rPr>
          <w:rFonts w:ascii="Times New Roman" w:hAnsi="Times New Roman" w:cs="Times New Roman"/>
          <w:sz w:val="28"/>
          <w:szCs w:val="28"/>
        </w:rPr>
        <w:t>нередко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1E1D5F" w:rsidRPr="005D6F45">
        <w:rPr>
          <w:rFonts w:ascii="Times New Roman" w:hAnsi="Times New Roman" w:cs="Times New Roman"/>
          <w:sz w:val="28"/>
          <w:szCs w:val="28"/>
        </w:rPr>
        <w:t>наблюда</w:t>
      </w:r>
      <w:r w:rsidR="007F4C18">
        <w:rPr>
          <w:rFonts w:ascii="Times New Roman" w:hAnsi="Times New Roman" w:cs="Times New Roman"/>
          <w:sz w:val="28"/>
          <w:szCs w:val="28"/>
        </w:rPr>
        <w:t>е</w:t>
      </w:r>
      <w:r w:rsidR="001E1D5F" w:rsidRPr="005D6F45">
        <w:rPr>
          <w:rFonts w:ascii="Times New Roman" w:hAnsi="Times New Roman" w:cs="Times New Roman"/>
          <w:sz w:val="28"/>
          <w:szCs w:val="28"/>
        </w:rPr>
        <w:t>тся</w:t>
      </w:r>
      <w:r w:rsidRPr="005D6F45">
        <w:rPr>
          <w:rFonts w:ascii="Times New Roman" w:hAnsi="Times New Roman" w:cs="Times New Roman"/>
          <w:sz w:val="28"/>
          <w:szCs w:val="28"/>
        </w:rPr>
        <w:t xml:space="preserve"> дисплазия соедини</w:t>
      </w:r>
      <w:r w:rsidRPr="005D6F45">
        <w:rPr>
          <w:rFonts w:ascii="Times New Roman" w:hAnsi="Times New Roman" w:cs="Times New Roman"/>
          <w:sz w:val="28"/>
          <w:szCs w:val="28"/>
        </w:rPr>
        <w:lastRenderedPageBreak/>
        <w:t xml:space="preserve">тельной ткани </w:t>
      </w:r>
      <w:proofErr w:type="spellStart"/>
      <w:r w:rsidRPr="005D6F45">
        <w:rPr>
          <w:rFonts w:ascii="Times New Roman" w:hAnsi="Times New Roman" w:cs="Times New Roman"/>
          <w:sz w:val="28"/>
          <w:szCs w:val="28"/>
        </w:rPr>
        <w:t>марфаноподобного</w:t>
      </w:r>
      <w:proofErr w:type="spellEnd"/>
      <w:r w:rsidRPr="005D6F45">
        <w:rPr>
          <w:rFonts w:ascii="Times New Roman" w:hAnsi="Times New Roman" w:cs="Times New Roman"/>
          <w:sz w:val="28"/>
          <w:szCs w:val="28"/>
        </w:rPr>
        <w:t xml:space="preserve"> типа</w:t>
      </w:r>
      <w:bookmarkStart w:id="12" w:name="_Hlk4872655"/>
      <w:r w:rsidR="00D24673" w:rsidRPr="005D6F45">
        <w:rPr>
          <w:rFonts w:ascii="Times New Roman" w:hAnsi="Times New Roman" w:cs="Times New Roman"/>
          <w:sz w:val="28"/>
          <w:szCs w:val="28"/>
        </w:rPr>
        <w:t xml:space="preserve"> [</w:t>
      </w:r>
      <w:r w:rsidR="00BF5CB7" w:rsidRPr="00BF5CB7">
        <w:rPr>
          <w:rFonts w:ascii="Times New Roman" w:hAnsi="Times New Roman" w:cs="Times New Roman"/>
          <w:sz w:val="28"/>
          <w:szCs w:val="28"/>
        </w:rPr>
        <w:t>8</w:t>
      </w:r>
      <w:r w:rsidR="00D24673" w:rsidRPr="005D6F45">
        <w:rPr>
          <w:rFonts w:ascii="Times New Roman" w:hAnsi="Times New Roman" w:cs="Times New Roman"/>
          <w:sz w:val="28"/>
          <w:szCs w:val="28"/>
        </w:rPr>
        <w:t>]</w:t>
      </w:r>
      <w:r w:rsidRPr="005D6F45">
        <w:rPr>
          <w:rFonts w:ascii="Times New Roman" w:hAnsi="Times New Roman" w:cs="Times New Roman"/>
          <w:sz w:val="28"/>
          <w:szCs w:val="28"/>
        </w:rPr>
        <w:t xml:space="preserve">. </w:t>
      </w:r>
      <w:bookmarkEnd w:id="12"/>
      <w:r w:rsidR="00302A88">
        <w:rPr>
          <w:rFonts w:ascii="Times New Roman" w:hAnsi="Times New Roman" w:cs="Times New Roman"/>
          <w:color w:val="000000"/>
          <w:sz w:val="28"/>
          <w:szCs w:val="28"/>
        </w:rPr>
        <w:t>Это подтверждается</w:t>
      </w:r>
      <w:r w:rsidRPr="005D6F45">
        <w:rPr>
          <w:rFonts w:ascii="Times New Roman" w:hAnsi="Times New Roman" w:cs="Times New Roman"/>
          <w:color w:val="000000"/>
          <w:sz w:val="28"/>
          <w:szCs w:val="28"/>
        </w:rPr>
        <w:t xml:space="preserve"> данны</w:t>
      </w:r>
      <w:r w:rsidR="00302A88"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Pr="005D6F45">
        <w:rPr>
          <w:rFonts w:ascii="Times New Roman" w:hAnsi="Times New Roman" w:cs="Times New Roman"/>
          <w:color w:val="000000"/>
          <w:sz w:val="28"/>
          <w:szCs w:val="28"/>
        </w:rPr>
        <w:t xml:space="preserve"> о том, что 98% лиц, страдающих </w:t>
      </w:r>
      <w:r w:rsidR="00302A88">
        <w:rPr>
          <w:rFonts w:ascii="Times New Roman" w:hAnsi="Times New Roman" w:cs="Times New Roman"/>
          <w:color w:val="000000"/>
          <w:sz w:val="28"/>
          <w:szCs w:val="28"/>
        </w:rPr>
        <w:t>ГСПП (</w:t>
      </w:r>
      <w:r w:rsidRPr="005D6F45">
        <w:rPr>
          <w:rFonts w:ascii="Times New Roman" w:hAnsi="Times New Roman" w:cs="Times New Roman"/>
          <w:color w:val="000000"/>
          <w:sz w:val="28"/>
          <w:szCs w:val="28"/>
        </w:rPr>
        <w:t xml:space="preserve">ожирением с розовыми </w:t>
      </w:r>
      <w:proofErr w:type="spellStart"/>
      <w:r w:rsidRPr="005D6F45">
        <w:rPr>
          <w:rFonts w:ascii="Times New Roman" w:hAnsi="Times New Roman" w:cs="Times New Roman"/>
          <w:color w:val="000000"/>
          <w:sz w:val="28"/>
          <w:szCs w:val="28"/>
        </w:rPr>
        <w:t>стриями</w:t>
      </w:r>
      <w:proofErr w:type="spellEnd"/>
      <w:r w:rsidR="00302A88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5D6F45">
        <w:rPr>
          <w:rFonts w:ascii="Times New Roman" w:hAnsi="Times New Roman" w:cs="Times New Roman"/>
          <w:color w:val="000000"/>
          <w:sz w:val="28"/>
          <w:szCs w:val="28"/>
        </w:rPr>
        <w:t xml:space="preserve">, имеют соединительнотканную дисплазию </w:t>
      </w:r>
      <w:proofErr w:type="spellStart"/>
      <w:r w:rsidRPr="005D6F45">
        <w:rPr>
          <w:rFonts w:ascii="Times New Roman" w:hAnsi="Times New Roman" w:cs="Times New Roman"/>
          <w:color w:val="000000"/>
          <w:sz w:val="28"/>
          <w:szCs w:val="28"/>
        </w:rPr>
        <w:t>марфаноидного</w:t>
      </w:r>
      <w:proofErr w:type="spellEnd"/>
      <w:r w:rsidRPr="005D6F45">
        <w:rPr>
          <w:rFonts w:ascii="Times New Roman" w:hAnsi="Times New Roman" w:cs="Times New Roman"/>
          <w:color w:val="000000"/>
          <w:sz w:val="28"/>
          <w:szCs w:val="28"/>
        </w:rPr>
        <w:t xml:space="preserve"> фенотипа с избытком лептина, а также трансформирующих факторов роста TGF-бета-1 и бета-2, что способствует развитию у них аутоиммунного </w:t>
      </w:r>
      <w:proofErr w:type="spellStart"/>
      <w:r w:rsidRPr="005D6F45">
        <w:rPr>
          <w:rFonts w:ascii="Times New Roman" w:hAnsi="Times New Roman" w:cs="Times New Roman"/>
          <w:color w:val="000000"/>
          <w:sz w:val="28"/>
          <w:szCs w:val="28"/>
        </w:rPr>
        <w:t>тироидита</w:t>
      </w:r>
      <w:proofErr w:type="spellEnd"/>
      <w:r w:rsidRPr="005D6F45">
        <w:rPr>
          <w:rFonts w:ascii="Times New Roman" w:hAnsi="Times New Roman" w:cs="Times New Roman"/>
          <w:color w:val="000000"/>
          <w:sz w:val="28"/>
          <w:szCs w:val="28"/>
        </w:rPr>
        <w:t xml:space="preserve"> с переходом в ранний метаболический </w:t>
      </w:r>
      <w:r w:rsidRPr="00BF5C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синдром </w:t>
      </w:r>
      <w:r w:rsidR="00302A88" w:rsidRPr="00BF5CB7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BF5CB7" w:rsidRPr="00BF5CB7">
        <w:rPr>
          <w:rFonts w:ascii="Times New Roman" w:hAnsi="Times New Roman" w:cs="Times New Roman"/>
          <w:color w:val="000000" w:themeColor="text1"/>
          <w:sz w:val="28"/>
          <w:szCs w:val="28"/>
        </w:rPr>
        <w:t>27</w:t>
      </w:r>
      <w:r w:rsidR="00302A88" w:rsidRPr="00BF5CB7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193875" w:rsidRPr="005D6F45" w:rsidRDefault="001E1D5F" w:rsidP="00193875">
      <w:pPr>
        <w:widowControl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артериального давления встречается</w:t>
      </w:r>
      <w:r w:rsidR="00193875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половине случаев ГСПП, что </w:t>
      </w:r>
      <w:r w:rsidR="00302A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послужило</w:t>
      </w:r>
      <w:r w:rsidR="00193875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поводом для </w:t>
      </w:r>
      <w:r w:rsidR="00302A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проспективного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2A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38 % подростков </w:t>
      </w:r>
      <w:r w:rsidR="00BF5CB7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24673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5].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 Уже </w:t>
      </w:r>
      <w:r w:rsidR="001E1D5F" w:rsidRPr="005D6F45">
        <w:rPr>
          <w:rFonts w:ascii="Times New Roman" w:hAnsi="Times New Roman" w:cs="Times New Roman"/>
          <w:sz w:val="28"/>
          <w:szCs w:val="28"/>
        </w:rPr>
        <w:t>ранее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было </w:t>
      </w:r>
      <w:r w:rsidR="00325EA3" w:rsidRPr="005D6F45">
        <w:rPr>
          <w:rFonts w:ascii="Times New Roman" w:hAnsi="Times New Roman" w:cs="Times New Roman"/>
          <w:sz w:val="28"/>
          <w:szCs w:val="28"/>
        </w:rPr>
        <w:t xml:space="preserve">замечено, </w:t>
      </w:r>
      <w:r w:rsidRPr="005D6F45">
        <w:rPr>
          <w:rFonts w:ascii="Times New Roman" w:hAnsi="Times New Roman" w:cs="Times New Roman"/>
          <w:sz w:val="28"/>
          <w:szCs w:val="28"/>
        </w:rPr>
        <w:t xml:space="preserve">что </w:t>
      </w:r>
      <w:r w:rsidR="00E863D8" w:rsidRPr="005D6F45">
        <w:rPr>
          <w:rFonts w:ascii="Times New Roman" w:hAnsi="Times New Roman" w:cs="Times New Roman"/>
          <w:sz w:val="28"/>
          <w:szCs w:val="28"/>
        </w:rPr>
        <w:t>артериальное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давление у 14</w:t>
      </w:r>
      <w:r w:rsidRPr="005D6F45">
        <w:rPr>
          <w:rFonts w:ascii="Times New Roman" w:hAnsi="Times New Roman" w:cs="Times New Roman"/>
          <w:sz w:val="28"/>
          <w:szCs w:val="28"/>
        </w:rPr>
        <w:sym w:font="Symbol" w:char="F02D"/>
      </w:r>
      <w:r w:rsidRPr="005D6F45">
        <w:rPr>
          <w:rFonts w:ascii="Times New Roman" w:hAnsi="Times New Roman" w:cs="Times New Roman"/>
          <w:sz w:val="28"/>
          <w:szCs w:val="28"/>
        </w:rPr>
        <w:t xml:space="preserve">16-летних подростков </w:t>
      </w:r>
      <w:r w:rsidR="001E1D5F" w:rsidRPr="005D6F45">
        <w:rPr>
          <w:rFonts w:ascii="Times New Roman" w:hAnsi="Times New Roman" w:cs="Times New Roman"/>
          <w:sz w:val="28"/>
          <w:szCs w:val="28"/>
        </w:rPr>
        <w:t xml:space="preserve">с ГСПП </w:t>
      </w:r>
      <w:r w:rsidRPr="005D6F45">
        <w:rPr>
          <w:rFonts w:ascii="Times New Roman" w:hAnsi="Times New Roman" w:cs="Times New Roman"/>
          <w:sz w:val="28"/>
          <w:szCs w:val="28"/>
        </w:rPr>
        <w:t>выше, чем у детей другого возраста (</w:t>
      </w:r>
      <w:r w:rsidR="00302A88">
        <w:rPr>
          <w:rFonts w:ascii="Times New Roman" w:hAnsi="Times New Roman" w:cs="Times New Roman"/>
          <w:sz w:val="28"/>
          <w:szCs w:val="28"/>
        </w:rPr>
        <w:t>САД</w:t>
      </w:r>
      <w:r w:rsidRPr="005D6F45">
        <w:rPr>
          <w:rFonts w:ascii="Times New Roman" w:hAnsi="Times New Roman" w:cs="Times New Roman"/>
          <w:sz w:val="28"/>
          <w:szCs w:val="28"/>
        </w:rPr>
        <w:t xml:space="preserve"> составляет у них обычно 140</w:t>
      </w:r>
      <w:r w:rsidR="00302A88">
        <w:rPr>
          <w:rFonts w:ascii="Times New Roman" w:hAnsi="Times New Roman" w:cs="Times New Roman"/>
          <w:sz w:val="28"/>
          <w:szCs w:val="28"/>
        </w:rPr>
        <w:t>–</w:t>
      </w:r>
      <w:r w:rsidRPr="005D6F45">
        <w:rPr>
          <w:rFonts w:ascii="Times New Roman" w:hAnsi="Times New Roman" w:cs="Times New Roman"/>
          <w:sz w:val="28"/>
          <w:szCs w:val="28"/>
        </w:rPr>
        <w:t>150 мм рт.</w:t>
      </w:r>
      <w:r w:rsidR="00302A88">
        <w:rPr>
          <w:rFonts w:ascii="Times New Roman" w:hAnsi="Times New Roman" w:cs="Times New Roman"/>
          <w:sz w:val="28"/>
          <w:szCs w:val="28"/>
        </w:rPr>
        <w:t xml:space="preserve"> </w:t>
      </w:r>
      <w:r w:rsidRPr="005D6F45">
        <w:rPr>
          <w:rFonts w:ascii="Times New Roman" w:hAnsi="Times New Roman" w:cs="Times New Roman"/>
          <w:sz w:val="28"/>
          <w:szCs w:val="28"/>
        </w:rPr>
        <w:t xml:space="preserve">ст., а </w:t>
      </w:r>
      <w:r w:rsidR="00302A88">
        <w:rPr>
          <w:rFonts w:ascii="Times New Roman" w:hAnsi="Times New Roman" w:cs="Times New Roman"/>
          <w:sz w:val="28"/>
          <w:szCs w:val="28"/>
        </w:rPr>
        <w:t>ДАД</w:t>
      </w:r>
      <w:r w:rsidRPr="005D6F45">
        <w:rPr>
          <w:rFonts w:ascii="Times New Roman" w:hAnsi="Times New Roman" w:cs="Times New Roman"/>
          <w:sz w:val="28"/>
          <w:szCs w:val="28"/>
        </w:rPr>
        <w:t xml:space="preserve"> – 90-95 мм рт. ст.). Примерно у </w:t>
      </w:r>
      <w:r w:rsidR="00325EA3" w:rsidRPr="005D6F45">
        <w:rPr>
          <w:rFonts w:ascii="Times New Roman" w:hAnsi="Times New Roman" w:cs="Times New Roman"/>
          <w:sz w:val="28"/>
          <w:szCs w:val="28"/>
        </w:rPr>
        <w:t>трети</w:t>
      </w:r>
      <w:r w:rsidRPr="005D6F45">
        <w:rPr>
          <w:rFonts w:ascii="Times New Roman" w:hAnsi="Times New Roman" w:cs="Times New Roman"/>
          <w:sz w:val="28"/>
          <w:szCs w:val="28"/>
        </w:rPr>
        <w:t xml:space="preserve"> подростков с ГСПП </w:t>
      </w:r>
      <w:r w:rsidR="00325EA3" w:rsidRPr="005D6F45">
        <w:rPr>
          <w:rFonts w:ascii="Times New Roman" w:hAnsi="Times New Roman" w:cs="Times New Roman"/>
          <w:sz w:val="28"/>
          <w:szCs w:val="28"/>
        </w:rPr>
        <w:t>формировалась</w:t>
      </w:r>
      <w:r w:rsidRPr="005D6F45">
        <w:rPr>
          <w:rFonts w:ascii="Times New Roman" w:hAnsi="Times New Roman" w:cs="Times New Roman"/>
          <w:sz w:val="28"/>
          <w:szCs w:val="28"/>
        </w:rPr>
        <w:t xml:space="preserve"> гипертензивная ангиопатия сетчатки и </w:t>
      </w:r>
      <w:r w:rsidR="00325EA3" w:rsidRPr="005D6F45">
        <w:rPr>
          <w:rFonts w:ascii="Times New Roman" w:hAnsi="Times New Roman" w:cs="Times New Roman"/>
          <w:sz w:val="28"/>
          <w:szCs w:val="28"/>
        </w:rPr>
        <w:t>развивалась</w:t>
      </w:r>
      <w:r w:rsidRPr="005D6F45">
        <w:rPr>
          <w:rFonts w:ascii="Times New Roman" w:hAnsi="Times New Roman" w:cs="Times New Roman"/>
          <w:sz w:val="28"/>
          <w:szCs w:val="28"/>
        </w:rPr>
        <w:t xml:space="preserve"> гипертрофия левого желудочка</w:t>
      </w:r>
      <w:r w:rsidR="00BF5CB7">
        <w:rPr>
          <w:rFonts w:ascii="Times New Roman" w:hAnsi="Times New Roman" w:cs="Times New Roman"/>
          <w:sz w:val="28"/>
          <w:szCs w:val="28"/>
        </w:rPr>
        <w:t xml:space="preserve"> [</w:t>
      </w:r>
      <w:r w:rsidR="00BF5CB7" w:rsidRPr="00BF5CB7">
        <w:rPr>
          <w:rFonts w:ascii="Times New Roman" w:hAnsi="Times New Roman" w:cs="Times New Roman"/>
          <w:sz w:val="28"/>
          <w:szCs w:val="28"/>
        </w:rPr>
        <w:t>1</w:t>
      </w:r>
      <w:r w:rsidR="00BF5CB7">
        <w:rPr>
          <w:rFonts w:ascii="Times New Roman" w:hAnsi="Times New Roman" w:cs="Times New Roman"/>
          <w:sz w:val="28"/>
          <w:szCs w:val="28"/>
        </w:rPr>
        <w:t>3</w:t>
      </w:r>
      <w:r w:rsidR="00D24673" w:rsidRPr="005D6F45">
        <w:rPr>
          <w:rFonts w:ascii="Times New Roman" w:hAnsi="Times New Roman" w:cs="Times New Roman"/>
          <w:sz w:val="28"/>
          <w:szCs w:val="28"/>
        </w:rPr>
        <w:t>]</w:t>
      </w:r>
      <w:r w:rsidRPr="005D6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3875" w:rsidRPr="005D6F45" w:rsidRDefault="00EA52C0" w:rsidP="00EA52C0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5">
        <w:rPr>
          <w:rFonts w:ascii="Times New Roman" w:hAnsi="Times New Roman" w:cs="Times New Roman"/>
          <w:sz w:val="28"/>
          <w:szCs w:val="28"/>
        </w:rPr>
        <w:t>У подростков с ГСПП выявляется адренокортикотропная гиперфункция передней доли гипофиза и глюкокортикоидная гиперфункция коры надпочечников [</w:t>
      </w:r>
      <w:r w:rsidR="00BF5CB7" w:rsidRPr="00BF5CB7">
        <w:rPr>
          <w:rFonts w:ascii="Times New Roman" w:hAnsi="Times New Roman" w:cs="Times New Roman"/>
          <w:sz w:val="28"/>
          <w:szCs w:val="28"/>
        </w:rPr>
        <w:t>8</w:t>
      </w:r>
      <w:r w:rsidR="007646BA">
        <w:rPr>
          <w:rFonts w:ascii="Times New Roman" w:hAnsi="Times New Roman" w:cs="Times New Roman"/>
          <w:sz w:val="28"/>
          <w:szCs w:val="28"/>
        </w:rPr>
        <w:t>, 28</w:t>
      </w:r>
      <w:r w:rsidRPr="005D6F45">
        <w:rPr>
          <w:rFonts w:ascii="Times New Roman" w:hAnsi="Times New Roman" w:cs="Times New Roman"/>
          <w:sz w:val="28"/>
          <w:szCs w:val="28"/>
        </w:rPr>
        <w:t>].</w:t>
      </w:r>
      <w:r w:rsidRPr="00EA5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о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сновными механизмами повышения артериального давления при ГСПП являются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по-видимому,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гиперкортицизм с гиперкортизолизмом,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гиперинсулинемия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вследствие инсулинорезистентности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, увеличение активности ренин-ангиотензиновой системы, вторичный гиперальдостеронизм.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Инсулин стимулирует реабсорбцию натрия и воды в нефронах почек; </w:t>
      </w:r>
      <w:r w:rsidR="002B02B7" w:rsidRPr="005D6F45">
        <w:rPr>
          <w:rFonts w:ascii="Times New Roman" w:hAnsi="Times New Roman" w:cs="Times New Roman"/>
          <w:sz w:val="28"/>
          <w:szCs w:val="28"/>
        </w:rPr>
        <w:t>увеличивает</w:t>
      </w:r>
      <w:r w:rsidRPr="005D6F45">
        <w:rPr>
          <w:rFonts w:ascii="Times New Roman" w:hAnsi="Times New Roman" w:cs="Times New Roman"/>
          <w:sz w:val="28"/>
          <w:szCs w:val="28"/>
        </w:rPr>
        <w:t xml:space="preserve"> чувствительность </w:t>
      </w:r>
      <w:r w:rsidR="002B02B7" w:rsidRPr="005D6F45">
        <w:rPr>
          <w:rFonts w:ascii="Times New Roman" w:hAnsi="Times New Roman" w:cs="Times New Roman"/>
          <w:sz w:val="28"/>
          <w:szCs w:val="28"/>
        </w:rPr>
        <w:t>клубочковой</w:t>
      </w:r>
      <w:r w:rsidRPr="005D6F45">
        <w:rPr>
          <w:rFonts w:ascii="Times New Roman" w:hAnsi="Times New Roman" w:cs="Times New Roman"/>
          <w:sz w:val="28"/>
          <w:szCs w:val="28"/>
        </w:rPr>
        <w:t xml:space="preserve"> зоны коры надпочечников к ангиотензину-II и </w:t>
      </w:r>
      <w:r w:rsidR="002B02B7" w:rsidRPr="005D6F45">
        <w:rPr>
          <w:rFonts w:ascii="Times New Roman" w:hAnsi="Times New Roman" w:cs="Times New Roman"/>
          <w:sz w:val="28"/>
          <w:szCs w:val="28"/>
        </w:rPr>
        <w:t>повышает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2B02B7" w:rsidRPr="005D6F45">
        <w:rPr>
          <w:rFonts w:ascii="Times New Roman" w:hAnsi="Times New Roman" w:cs="Times New Roman"/>
          <w:sz w:val="28"/>
          <w:szCs w:val="28"/>
        </w:rPr>
        <w:t xml:space="preserve">продукцию </w:t>
      </w:r>
      <w:r w:rsidRPr="005D6F45">
        <w:rPr>
          <w:rFonts w:ascii="Times New Roman" w:hAnsi="Times New Roman" w:cs="Times New Roman"/>
          <w:sz w:val="28"/>
          <w:szCs w:val="28"/>
        </w:rPr>
        <w:t xml:space="preserve">альдостерона. Это приводит </w:t>
      </w:r>
      <w:r w:rsidR="00302A88" w:rsidRPr="005D6F45">
        <w:rPr>
          <w:rFonts w:ascii="Times New Roman" w:hAnsi="Times New Roman" w:cs="Times New Roman"/>
          <w:sz w:val="28"/>
          <w:szCs w:val="28"/>
        </w:rPr>
        <w:t xml:space="preserve">в организме </w:t>
      </w:r>
      <w:r w:rsidRPr="005D6F45">
        <w:rPr>
          <w:rFonts w:ascii="Times New Roman" w:hAnsi="Times New Roman" w:cs="Times New Roman"/>
          <w:sz w:val="28"/>
          <w:szCs w:val="28"/>
        </w:rPr>
        <w:t xml:space="preserve">к задержке натрия и воды, </w:t>
      </w:r>
      <w:r w:rsidR="002B02B7" w:rsidRPr="005D6F45">
        <w:rPr>
          <w:rFonts w:ascii="Times New Roman" w:hAnsi="Times New Roman" w:cs="Times New Roman"/>
          <w:sz w:val="28"/>
          <w:szCs w:val="28"/>
        </w:rPr>
        <w:t>возрастанию</w:t>
      </w:r>
      <w:r w:rsidRPr="005D6F45">
        <w:rPr>
          <w:rFonts w:ascii="Times New Roman" w:hAnsi="Times New Roman" w:cs="Times New Roman"/>
          <w:sz w:val="28"/>
          <w:szCs w:val="28"/>
        </w:rPr>
        <w:t xml:space="preserve"> объема циркулирующей крови и минутного объема кровообращения. Инсулин действует на гладкомышечные клетки в стенках резистивных сосудов (артериол), </w:t>
      </w:r>
      <w:r w:rsidR="002B02B7" w:rsidRPr="005D6F45">
        <w:rPr>
          <w:rFonts w:ascii="Times New Roman" w:hAnsi="Times New Roman" w:cs="Times New Roman"/>
          <w:sz w:val="28"/>
          <w:szCs w:val="28"/>
        </w:rPr>
        <w:t>увеличивает</w:t>
      </w:r>
      <w:r w:rsidRPr="005D6F45">
        <w:rPr>
          <w:rFonts w:ascii="Times New Roman" w:hAnsi="Times New Roman" w:cs="Times New Roman"/>
          <w:sz w:val="28"/>
          <w:szCs w:val="28"/>
        </w:rPr>
        <w:t xml:space="preserve"> содержание ионов кальция в гладкомышечных клетках, стимулирует их пролиферацию в стенке</w:t>
      </w:r>
      <w:r w:rsidR="002B02B7" w:rsidRPr="005D6F45">
        <w:rPr>
          <w:rFonts w:ascii="Times New Roman" w:hAnsi="Times New Roman" w:cs="Times New Roman"/>
          <w:sz w:val="28"/>
          <w:szCs w:val="28"/>
        </w:rPr>
        <w:t xml:space="preserve"> сосудов</w:t>
      </w:r>
      <w:r w:rsidRPr="005D6F45">
        <w:rPr>
          <w:rFonts w:ascii="Times New Roman" w:hAnsi="Times New Roman" w:cs="Times New Roman"/>
          <w:sz w:val="28"/>
          <w:szCs w:val="28"/>
        </w:rPr>
        <w:t xml:space="preserve">. Это приводит к </w:t>
      </w:r>
      <w:r w:rsidR="002B02B7" w:rsidRPr="005D6F45">
        <w:rPr>
          <w:rFonts w:ascii="Times New Roman" w:hAnsi="Times New Roman" w:cs="Times New Roman"/>
          <w:sz w:val="28"/>
          <w:szCs w:val="28"/>
        </w:rPr>
        <w:t>увеличению</w:t>
      </w:r>
      <w:r w:rsidRPr="005D6F45">
        <w:rPr>
          <w:rFonts w:ascii="Times New Roman" w:hAnsi="Times New Roman" w:cs="Times New Roman"/>
          <w:sz w:val="28"/>
          <w:szCs w:val="28"/>
        </w:rPr>
        <w:t xml:space="preserve"> тонуса артериол и </w:t>
      </w:r>
      <w:r w:rsidR="002B02B7" w:rsidRPr="005D6F45">
        <w:rPr>
          <w:rFonts w:ascii="Times New Roman" w:hAnsi="Times New Roman" w:cs="Times New Roman"/>
          <w:sz w:val="28"/>
          <w:szCs w:val="28"/>
        </w:rPr>
        <w:t>повышению</w:t>
      </w:r>
      <w:r w:rsidRPr="005D6F45">
        <w:rPr>
          <w:rFonts w:ascii="Times New Roman" w:hAnsi="Times New Roman" w:cs="Times New Roman"/>
          <w:sz w:val="28"/>
          <w:szCs w:val="28"/>
        </w:rPr>
        <w:t xml:space="preserve"> периферического сосудистого сопротивления. Инсулин </w:t>
      </w:r>
      <w:r w:rsidR="00C64787" w:rsidRPr="005D6F45">
        <w:rPr>
          <w:rFonts w:ascii="Times New Roman" w:hAnsi="Times New Roman" w:cs="Times New Roman"/>
          <w:sz w:val="28"/>
          <w:szCs w:val="28"/>
        </w:rPr>
        <w:t xml:space="preserve">приводит к </w:t>
      </w:r>
      <w:r w:rsidR="00C64787" w:rsidRPr="005D6F45">
        <w:rPr>
          <w:rFonts w:ascii="Times New Roman" w:hAnsi="Times New Roman" w:cs="Times New Roman"/>
          <w:sz w:val="28"/>
          <w:szCs w:val="28"/>
        </w:rPr>
        <w:lastRenderedPageBreak/>
        <w:t>повышению</w:t>
      </w:r>
      <w:r w:rsidRPr="005D6F45">
        <w:rPr>
          <w:rFonts w:ascii="Times New Roman" w:hAnsi="Times New Roman" w:cs="Times New Roman"/>
          <w:sz w:val="28"/>
          <w:szCs w:val="28"/>
        </w:rPr>
        <w:t xml:space="preserve"> активност</w:t>
      </w:r>
      <w:r w:rsidR="00C64787" w:rsidRPr="005D6F45">
        <w:rPr>
          <w:rFonts w:ascii="Times New Roman" w:hAnsi="Times New Roman" w:cs="Times New Roman"/>
          <w:sz w:val="28"/>
          <w:szCs w:val="28"/>
        </w:rPr>
        <w:t>и</w:t>
      </w:r>
      <w:r w:rsidRPr="005D6F45">
        <w:rPr>
          <w:rFonts w:ascii="Times New Roman" w:hAnsi="Times New Roman" w:cs="Times New Roman"/>
          <w:sz w:val="28"/>
          <w:szCs w:val="28"/>
        </w:rPr>
        <w:t xml:space="preserve"> симпатической нервной системы</w:t>
      </w:r>
      <w:r w:rsidR="00302A88">
        <w:rPr>
          <w:rFonts w:ascii="Times New Roman" w:hAnsi="Times New Roman" w:cs="Times New Roman"/>
          <w:sz w:val="28"/>
          <w:szCs w:val="28"/>
        </w:rPr>
        <w:t xml:space="preserve"> </w:t>
      </w:r>
      <w:r w:rsidR="00302A88"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7646BA"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>28</w:t>
      </w:r>
      <w:r w:rsidR="00302A88"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5D6F45">
        <w:rPr>
          <w:rFonts w:ascii="Times New Roman" w:hAnsi="Times New Roman" w:cs="Times New Roman"/>
          <w:sz w:val="28"/>
          <w:szCs w:val="28"/>
        </w:rPr>
        <w:t>У подростков с ГСПП была выявлена ассоциация артериальной гипертензии, гиперинсулинемии, нарушений углеводного</w:t>
      </w:r>
      <w:r w:rsidR="00C64787" w:rsidRPr="005D6F45">
        <w:rPr>
          <w:rFonts w:ascii="Times New Roman" w:hAnsi="Times New Roman" w:cs="Times New Roman"/>
          <w:sz w:val="28"/>
          <w:szCs w:val="28"/>
        </w:rPr>
        <w:t xml:space="preserve"> и липидного</w:t>
      </w:r>
      <w:r w:rsidRPr="005D6F45">
        <w:rPr>
          <w:rFonts w:ascii="Times New Roman" w:hAnsi="Times New Roman" w:cs="Times New Roman"/>
          <w:sz w:val="28"/>
          <w:szCs w:val="28"/>
        </w:rPr>
        <w:t xml:space="preserve"> обмена</w:t>
      </w:r>
      <w:r w:rsidR="00D24673" w:rsidRPr="005D6F45">
        <w:rPr>
          <w:rFonts w:ascii="Times New Roman" w:hAnsi="Times New Roman" w:cs="Times New Roman"/>
          <w:sz w:val="28"/>
          <w:szCs w:val="28"/>
        </w:rPr>
        <w:t xml:space="preserve"> [</w:t>
      </w:r>
      <w:r w:rsidR="007646BA">
        <w:rPr>
          <w:rFonts w:ascii="Times New Roman" w:hAnsi="Times New Roman" w:cs="Times New Roman"/>
          <w:sz w:val="28"/>
          <w:szCs w:val="28"/>
        </w:rPr>
        <w:t>8</w:t>
      </w:r>
      <w:r w:rsidR="00D24673" w:rsidRPr="005D6F45">
        <w:rPr>
          <w:rFonts w:ascii="Times New Roman" w:hAnsi="Times New Roman" w:cs="Times New Roman"/>
          <w:sz w:val="28"/>
          <w:szCs w:val="28"/>
        </w:rPr>
        <w:t>]</w:t>
      </w:r>
      <w:r w:rsidRPr="005D6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Половое созревание подростков с ГСПП своеобразно. По некоторым наблюдениям, у каждого пятого подростка с ГСПП </w:t>
      </w:r>
      <w:r w:rsidR="00591743" w:rsidRPr="005D6F45">
        <w:rPr>
          <w:rFonts w:ascii="Times New Roman" w:hAnsi="Times New Roman" w:cs="Times New Roman"/>
          <w:sz w:val="28"/>
          <w:szCs w:val="28"/>
        </w:rPr>
        <w:t xml:space="preserve">половое развитие </w:t>
      </w:r>
      <w:r w:rsidRPr="005D6F45">
        <w:rPr>
          <w:rFonts w:ascii="Times New Roman" w:hAnsi="Times New Roman" w:cs="Times New Roman"/>
          <w:sz w:val="28"/>
          <w:szCs w:val="28"/>
        </w:rPr>
        <w:t xml:space="preserve">можно было расценивать как ускоренное, а у каждого десятого (только </w:t>
      </w:r>
      <w:r w:rsidR="0024754B" w:rsidRPr="005D6F45">
        <w:rPr>
          <w:rFonts w:ascii="Times New Roman" w:hAnsi="Times New Roman" w:cs="Times New Roman"/>
          <w:sz w:val="28"/>
          <w:szCs w:val="28"/>
        </w:rPr>
        <w:t xml:space="preserve">у </w:t>
      </w:r>
      <w:r w:rsidRPr="005D6F45">
        <w:rPr>
          <w:rFonts w:ascii="Times New Roman" w:hAnsi="Times New Roman" w:cs="Times New Roman"/>
          <w:sz w:val="28"/>
          <w:szCs w:val="28"/>
        </w:rPr>
        <w:t>мальчик</w:t>
      </w:r>
      <w:r w:rsidR="0024754B" w:rsidRPr="005D6F45">
        <w:rPr>
          <w:rFonts w:ascii="Times New Roman" w:hAnsi="Times New Roman" w:cs="Times New Roman"/>
          <w:sz w:val="28"/>
          <w:szCs w:val="28"/>
        </w:rPr>
        <w:t>ов</w:t>
      </w:r>
      <w:r w:rsidRPr="005D6F45">
        <w:rPr>
          <w:rFonts w:ascii="Times New Roman" w:hAnsi="Times New Roman" w:cs="Times New Roman"/>
          <w:sz w:val="28"/>
          <w:szCs w:val="28"/>
        </w:rPr>
        <w:t xml:space="preserve"> и юнош</w:t>
      </w:r>
      <w:r w:rsidR="00236D20">
        <w:rPr>
          <w:rFonts w:ascii="Times New Roman" w:hAnsi="Times New Roman" w:cs="Times New Roman"/>
          <w:sz w:val="28"/>
          <w:szCs w:val="28"/>
        </w:rPr>
        <w:t>ей</w:t>
      </w:r>
      <w:r w:rsidRPr="005D6F45">
        <w:rPr>
          <w:rFonts w:ascii="Times New Roman" w:hAnsi="Times New Roman" w:cs="Times New Roman"/>
          <w:sz w:val="28"/>
          <w:szCs w:val="28"/>
        </w:rPr>
        <w:t xml:space="preserve">) – как замедленное. У остальных </w:t>
      </w:r>
      <w:r w:rsidR="00836689" w:rsidRPr="005D6F45">
        <w:rPr>
          <w:rFonts w:ascii="Times New Roman" w:hAnsi="Times New Roman" w:cs="Times New Roman"/>
          <w:sz w:val="28"/>
          <w:szCs w:val="28"/>
        </w:rPr>
        <w:t>наблюдаемых подростков</w:t>
      </w:r>
      <w:r w:rsidRPr="005D6F45">
        <w:rPr>
          <w:rFonts w:ascii="Times New Roman" w:hAnsi="Times New Roman" w:cs="Times New Roman"/>
          <w:sz w:val="28"/>
          <w:szCs w:val="28"/>
        </w:rPr>
        <w:t xml:space="preserve"> сроки появления и выраженность вторичных половых признаков соответствовали возрасту </w:t>
      </w:r>
      <w:r w:rsidR="007646BA">
        <w:rPr>
          <w:rFonts w:ascii="Times New Roman" w:hAnsi="Times New Roman" w:cs="Times New Roman"/>
          <w:sz w:val="28"/>
          <w:szCs w:val="28"/>
        </w:rPr>
        <w:t>[</w:t>
      </w:r>
      <w:r w:rsidR="00D24673" w:rsidRPr="005D6F45">
        <w:rPr>
          <w:rFonts w:ascii="Times New Roman" w:hAnsi="Times New Roman" w:cs="Times New Roman"/>
          <w:sz w:val="28"/>
          <w:szCs w:val="28"/>
        </w:rPr>
        <w:t>5].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Установлено, что у девочек с ГСПП формирование вторичных </w:t>
      </w:r>
      <w:r w:rsidR="00236D20">
        <w:rPr>
          <w:rFonts w:ascii="Times New Roman" w:hAnsi="Times New Roman" w:cs="Times New Roman"/>
          <w:sz w:val="28"/>
          <w:szCs w:val="28"/>
        </w:rPr>
        <w:t xml:space="preserve">половых </w:t>
      </w:r>
      <w:r w:rsidRPr="005D6F45">
        <w:rPr>
          <w:rFonts w:ascii="Times New Roman" w:hAnsi="Times New Roman" w:cs="Times New Roman"/>
          <w:sz w:val="28"/>
          <w:szCs w:val="28"/>
        </w:rPr>
        <w:t xml:space="preserve">признаков начинается в нормальные сроки (в возрасте </w:t>
      </w:r>
      <w:r w:rsidR="00BC2C8F" w:rsidRPr="005D6F45">
        <w:rPr>
          <w:rFonts w:ascii="Times New Roman" w:hAnsi="Times New Roman" w:cs="Times New Roman"/>
          <w:sz w:val="28"/>
          <w:szCs w:val="28"/>
        </w:rPr>
        <w:t xml:space="preserve">от </w:t>
      </w:r>
      <w:r w:rsidRPr="005D6F45">
        <w:rPr>
          <w:rFonts w:ascii="Times New Roman" w:hAnsi="Times New Roman" w:cs="Times New Roman"/>
          <w:sz w:val="28"/>
          <w:szCs w:val="28"/>
        </w:rPr>
        <w:t>8</w:t>
      </w:r>
      <w:r w:rsidR="00BC2C8F" w:rsidRPr="005D6F45">
        <w:rPr>
          <w:rFonts w:ascii="Times New Roman" w:hAnsi="Times New Roman" w:cs="Times New Roman"/>
          <w:sz w:val="28"/>
          <w:szCs w:val="28"/>
        </w:rPr>
        <w:t xml:space="preserve"> до </w:t>
      </w:r>
      <w:r w:rsidRPr="005D6F45">
        <w:rPr>
          <w:rFonts w:ascii="Times New Roman" w:hAnsi="Times New Roman" w:cs="Times New Roman"/>
          <w:sz w:val="28"/>
          <w:szCs w:val="28"/>
        </w:rPr>
        <w:t xml:space="preserve">10 лет), но половое созревание протекает </w:t>
      </w:r>
      <w:r w:rsidR="00BC2C8F" w:rsidRPr="005D6F45">
        <w:rPr>
          <w:rFonts w:ascii="Times New Roman" w:hAnsi="Times New Roman" w:cs="Times New Roman"/>
          <w:sz w:val="28"/>
          <w:szCs w:val="28"/>
        </w:rPr>
        <w:t xml:space="preserve">в </w:t>
      </w:r>
      <w:r w:rsidRPr="005D6F45">
        <w:rPr>
          <w:rFonts w:ascii="Times New Roman" w:hAnsi="Times New Roman" w:cs="Times New Roman"/>
          <w:sz w:val="28"/>
          <w:szCs w:val="28"/>
        </w:rPr>
        <w:t>ускоренно</w:t>
      </w:r>
      <w:r w:rsidR="00BC2C8F" w:rsidRPr="005D6F45">
        <w:rPr>
          <w:rFonts w:ascii="Times New Roman" w:hAnsi="Times New Roman" w:cs="Times New Roman"/>
          <w:sz w:val="28"/>
          <w:szCs w:val="28"/>
        </w:rPr>
        <w:t>м темпе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и </w:t>
      </w:r>
      <w:r w:rsidR="00BC2C8F" w:rsidRPr="005D6F45">
        <w:rPr>
          <w:rFonts w:ascii="Times New Roman" w:hAnsi="Times New Roman" w:cs="Times New Roman"/>
          <w:sz w:val="28"/>
          <w:szCs w:val="28"/>
        </w:rPr>
        <w:t>заканчивается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BC2C8F" w:rsidRPr="005D6F45">
        <w:rPr>
          <w:rFonts w:ascii="Times New Roman" w:hAnsi="Times New Roman" w:cs="Times New Roman"/>
          <w:sz w:val="28"/>
          <w:szCs w:val="28"/>
        </w:rPr>
        <w:t>раньше срока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7646BA">
        <w:rPr>
          <w:rFonts w:ascii="Times New Roman" w:hAnsi="Times New Roman" w:cs="Times New Roman"/>
          <w:sz w:val="28"/>
          <w:szCs w:val="28"/>
        </w:rPr>
        <w:t>[</w:t>
      </w:r>
      <w:r w:rsidR="00D24673" w:rsidRPr="005D6F45">
        <w:rPr>
          <w:rFonts w:ascii="Times New Roman" w:hAnsi="Times New Roman" w:cs="Times New Roman"/>
          <w:sz w:val="28"/>
          <w:szCs w:val="28"/>
        </w:rPr>
        <w:t xml:space="preserve">5]. </w:t>
      </w:r>
      <w:r w:rsidRPr="005D6F45">
        <w:rPr>
          <w:rFonts w:ascii="Times New Roman" w:hAnsi="Times New Roman" w:cs="Times New Roman"/>
          <w:sz w:val="28"/>
          <w:szCs w:val="28"/>
        </w:rPr>
        <w:t>У</w:t>
      </w:r>
      <w:r w:rsidR="003349FC"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Pr="005D6F45">
        <w:rPr>
          <w:rFonts w:ascii="Times New Roman" w:hAnsi="Times New Roman" w:cs="Times New Roman"/>
          <w:sz w:val="28"/>
          <w:szCs w:val="28"/>
        </w:rPr>
        <w:t>девочек</w:t>
      </w:r>
      <w:r w:rsidR="003349FC" w:rsidRPr="005D6F45">
        <w:rPr>
          <w:rFonts w:ascii="Times New Roman" w:hAnsi="Times New Roman" w:cs="Times New Roman"/>
          <w:sz w:val="28"/>
          <w:szCs w:val="28"/>
        </w:rPr>
        <w:t>, как правило,</w:t>
      </w:r>
      <w:r w:rsidRPr="005D6F45">
        <w:rPr>
          <w:rFonts w:ascii="Times New Roman" w:hAnsi="Times New Roman" w:cs="Times New Roman"/>
          <w:sz w:val="28"/>
          <w:szCs w:val="28"/>
        </w:rPr>
        <w:t xml:space="preserve"> менархе наступает рано, в возрасте до 12 лет, хорошо развиты молочные железы, </w:t>
      </w:r>
      <w:r w:rsidR="00BC2C8F" w:rsidRPr="005D6F45">
        <w:rPr>
          <w:rFonts w:ascii="Times New Roman" w:hAnsi="Times New Roman" w:cs="Times New Roman"/>
          <w:sz w:val="28"/>
          <w:szCs w:val="28"/>
        </w:rPr>
        <w:t>нередко</w:t>
      </w:r>
      <w:r w:rsidRPr="005D6F45">
        <w:rPr>
          <w:rFonts w:ascii="Times New Roman" w:hAnsi="Times New Roman" w:cs="Times New Roman"/>
          <w:sz w:val="28"/>
          <w:szCs w:val="28"/>
        </w:rPr>
        <w:t xml:space="preserve"> наблюдается мастопатия. У девочек 10</w:t>
      </w:r>
      <w:r w:rsidR="00236D20">
        <w:rPr>
          <w:rFonts w:ascii="Times New Roman" w:hAnsi="Times New Roman" w:cs="Times New Roman"/>
          <w:sz w:val="28"/>
          <w:szCs w:val="28"/>
        </w:rPr>
        <w:t>–</w:t>
      </w:r>
      <w:r w:rsidRPr="005D6F45">
        <w:rPr>
          <w:rFonts w:ascii="Times New Roman" w:hAnsi="Times New Roman" w:cs="Times New Roman"/>
          <w:sz w:val="28"/>
          <w:szCs w:val="28"/>
        </w:rPr>
        <w:t>14 лет с ГСПП часто выявл</w:t>
      </w:r>
      <w:r w:rsidR="00836689" w:rsidRPr="005D6F45">
        <w:rPr>
          <w:rFonts w:ascii="Times New Roman" w:hAnsi="Times New Roman" w:cs="Times New Roman"/>
          <w:sz w:val="28"/>
          <w:szCs w:val="28"/>
        </w:rPr>
        <w:t>ял</w:t>
      </w:r>
      <w:r w:rsidRPr="005D6F45">
        <w:rPr>
          <w:rFonts w:ascii="Times New Roman" w:hAnsi="Times New Roman" w:cs="Times New Roman"/>
          <w:sz w:val="28"/>
          <w:szCs w:val="28"/>
        </w:rPr>
        <w:t xml:space="preserve">ась дисфункция гонад в виде олиго- и аменореи, дисфункциональные маточные кровотечения по типу ювенильных </w:t>
      </w:r>
      <w:r w:rsidR="007646BA">
        <w:rPr>
          <w:rFonts w:ascii="Times New Roman" w:hAnsi="Times New Roman" w:cs="Times New Roman"/>
          <w:sz w:val="28"/>
          <w:szCs w:val="28"/>
        </w:rPr>
        <w:t>[</w:t>
      </w:r>
      <w:r w:rsidR="00D24673" w:rsidRPr="005D6F45">
        <w:rPr>
          <w:rFonts w:ascii="Times New Roman" w:hAnsi="Times New Roman" w:cs="Times New Roman"/>
          <w:sz w:val="28"/>
          <w:szCs w:val="28"/>
        </w:rPr>
        <w:t>2</w:t>
      </w:r>
      <w:r w:rsidR="007646BA">
        <w:rPr>
          <w:rFonts w:ascii="Times New Roman" w:hAnsi="Times New Roman" w:cs="Times New Roman"/>
          <w:sz w:val="28"/>
          <w:szCs w:val="28"/>
        </w:rPr>
        <w:t>9</w:t>
      </w:r>
      <w:r w:rsidR="00D24673" w:rsidRPr="005D6F45">
        <w:rPr>
          <w:rFonts w:ascii="Times New Roman" w:hAnsi="Times New Roman" w:cs="Times New Roman"/>
          <w:sz w:val="28"/>
          <w:szCs w:val="28"/>
        </w:rPr>
        <w:t xml:space="preserve">]. </w:t>
      </w:r>
      <w:r w:rsidRPr="005D6F45">
        <w:rPr>
          <w:rFonts w:ascii="Times New Roman" w:hAnsi="Times New Roman" w:cs="Times New Roman"/>
          <w:sz w:val="28"/>
          <w:szCs w:val="28"/>
        </w:rPr>
        <w:t xml:space="preserve">В другом исследовании при осмотре 122 девочек </w:t>
      </w:r>
      <w:r w:rsidR="00236D20" w:rsidRPr="005D6F45">
        <w:rPr>
          <w:rFonts w:ascii="Times New Roman" w:hAnsi="Times New Roman" w:cs="Times New Roman"/>
          <w:sz w:val="28"/>
          <w:szCs w:val="28"/>
        </w:rPr>
        <w:t xml:space="preserve">с ГСПП </w:t>
      </w:r>
      <w:r w:rsidRPr="005D6F45">
        <w:rPr>
          <w:rFonts w:ascii="Times New Roman" w:hAnsi="Times New Roman" w:cs="Times New Roman"/>
          <w:sz w:val="28"/>
          <w:szCs w:val="28"/>
        </w:rPr>
        <w:t>в возрасте 14</w:t>
      </w:r>
      <w:r w:rsidR="00236D20">
        <w:rPr>
          <w:rFonts w:ascii="Times New Roman" w:hAnsi="Times New Roman" w:cs="Times New Roman"/>
          <w:sz w:val="28"/>
          <w:szCs w:val="28"/>
        </w:rPr>
        <w:t>–</w:t>
      </w:r>
      <w:r w:rsidRPr="005D6F45">
        <w:rPr>
          <w:rFonts w:ascii="Times New Roman" w:hAnsi="Times New Roman" w:cs="Times New Roman"/>
          <w:sz w:val="28"/>
          <w:szCs w:val="28"/>
        </w:rPr>
        <w:t>18 лет было установлено, что у них достоверно чаще, чем в общей популяции, формировалась бра</w:t>
      </w:r>
      <w:r w:rsidR="00836689" w:rsidRPr="005D6F45">
        <w:rPr>
          <w:rFonts w:ascii="Times New Roman" w:hAnsi="Times New Roman" w:cs="Times New Roman"/>
          <w:sz w:val="28"/>
          <w:szCs w:val="28"/>
        </w:rPr>
        <w:t>х</w:t>
      </w:r>
      <w:r w:rsidRPr="005D6F45">
        <w:rPr>
          <w:rFonts w:ascii="Times New Roman" w:hAnsi="Times New Roman" w:cs="Times New Roman"/>
          <w:sz w:val="28"/>
          <w:szCs w:val="28"/>
        </w:rPr>
        <w:t xml:space="preserve">искелия, и </w:t>
      </w:r>
      <w:r w:rsidR="003349FC" w:rsidRPr="005D6F45">
        <w:rPr>
          <w:rFonts w:ascii="Times New Roman" w:hAnsi="Times New Roman" w:cs="Times New Roman"/>
          <w:sz w:val="28"/>
          <w:szCs w:val="28"/>
        </w:rPr>
        <w:t>наблюдалось</w:t>
      </w:r>
      <w:r w:rsidRPr="005D6F45">
        <w:rPr>
          <w:rFonts w:ascii="Times New Roman" w:hAnsi="Times New Roman" w:cs="Times New Roman"/>
          <w:sz w:val="28"/>
          <w:szCs w:val="28"/>
        </w:rPr>
        <w:t xml:space="preserve"> опережени</w:t>
      </w:r>
      <w:r w:rsidR="00836689" w:rsidRPr="005D6F45">
        <w:rPr>
          <w:rFonts w:ascii="Times New Roman" w:hAnsi="Times New Roman" w:cs="Times New Roman"/>
          <w:sz w:val="28"/>
          <w:szCs w:val="28"/>
        </w:rPr>
        <w:t>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физического и полового развития </w:t>
      </w:r>
      <w:r w:rsidR="007646BA">
        <w:rPr>
          <w:rFonts w:ascii="Times New Roman" w:hAnsi="Times New Roman" w:cs="Times New Roman"/>
          <w:sz w:val="28"/>
          <w:szCs w:val="28"/>
        </w:rPr>
        <w:t>[30</w:t>
      </w:r>
      <w:r w:rsidR="00D24673" w:rsidRPr="005D6F45">
        <w:rPr>
          <w:rFonts w:ascii="Times New Roman" w:hAnsi="Times New Roman" w:cs="Times New Roman"/>
          <w:sz w:val="28"/>
          <w:szCs w:val="28"/>
        </w:rPr>
        <w:t xml:space="preserve">]. </w:t>
      </w:r>
      <w:r w:rsidRPr="005D6F45">
        <w:rPr>
          <w:rFonts w:ascii="Times New Roman" w:hAnsi="Times New Roman" w:cs="Times New Roman"/>
          <w:sz w:val="28"/>
          <w:szCs w:val="28"/>
        </w:rPr>
        <w:t xml:space="preserve">Нарушения менструальной функции </w:t>
      </w:r>
      <w:r w:rsidR="003349FC" w:rsidRPr="005D6F45">
        <w:rPr>
          <w:rFonts w:ascii="Times New Roman" w:hAnsi="Times New Roman" w:cs="Times New Roman"/>
          <w:sz w:val="28"/>
          <w:szCs w:val="28"/>
        </w:rPr>
        <w:t xml:space="preserve">чаще </w:t>
      </w:r>
      <w:r w:rsidRPr="005D6F45">
        <w:rPr>
          <w:rFonts w:ascii="Times New Roman" w:hAnsi="Times New Roman" w:cs="Times New Roman"/>
          <w:sz w:val="28"/>
          <w:szCs w:val="28"/>
        </w:rPr>
        <w:t>проявлялись</w:t>
      </w:r>
      <w:r w:rsidR="003349FC"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Pr="005D6F45">
        <w:rPr>
          <w:rFonts w:ascii="Times New Roman" w:hAnsi="Times New Roman" w:cs="Times New Roman"/>
          <w:sz w:val="28"/>
          <w:szCs w:val="28"/>
        </w:rPr>
        <w:t xml:space="preserve">гипоменструальным синдромом и вторичной аменореей. При ультразвуковом исследовании органов малого таза </w:t>
      </w:r>
      <w:r w:rsidR="003349FC" w:rsidRPr="005D6F45">
        <w:rPr>
          <w:rFonts w:ascii="Times New Roman" w:hAnsi="Times New Roman" w:cs="Times New Roman"/>
          <w:sz w:val="28"/>
          <w:szCs w:val="28"/>
        </w:rPr>
        <w:t>отмечал</w:t>
      </w:r>
      <w:r w:rsidR="00236D20">
        <w:rPr>
          <w:rFonts w:ascii="Times New Roman" w:hAnsi="Times New Roman" w:cs="Times New Roman"/>
          <w:sz w:val="28"/>
          <w:szCs w:val="28"/>
        </w:rPr>
        <w:t>и</w:t>
      </w:r>
      <w:r w:rsidR="003349FC" w:rsidRPr="005D6F45">
        <w:rPr>
          <w:rFonts w:ascii="Times New Roman" w:hAnsi="Times New Roman" w:cs="Times New Roman"/>
          <w:sz w:val="28"/>
          <w:szCs w:val="28"/>
        </w:rPr>
        <w:t>сь</w:t>
      </w:r>
      <w:r w:rsidRPr="005D6F45">
        <w:rPr>
          <w:rFonts w:ascii="Times New Roman" w:hAnsi="Times New Roman" w:cs="Times New Roman"/>
          <w:sz w:val="28"/>
          <w:szCs w:val="28"/>
        </w:rPr>
        <w:t xml:space="preserve"> увеличение </w:t>
      </w:r>
      <w:r w:rsidR="003349FC" w:rsidRPr="005D6F45">
        <w:rPr>
          <w:rFonts w:ascii="Times New Roman" w:hAnsi="Times New Roman" w:cs="Times New Roman"/>
          <w:sz w:val="28"/>
          <w:szCs w:val="28"/>
        </w:rPr>
        <w:t>яичников в размере,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3349FC" w:rsidRPr="005D6F45">
        <w:rPr>
          <w:rFonts w:ascii="Times New Roman" w:hAnsi="Times New Roman" w:cs="Times New Roman"/>
          <w:sz w:val="28"/>
          <w:szCs w:val="28"/>
        </w:rPr>
        <w:t xml:space="preserve">их </w:t>
      </w:r>
      <w:r w:rsidRPr="005D6F45">
        <w:rPr>
          <w:rFonts w:ascii="Times New Roman" w:hAnsi="Times New Roman" w:cs="Times New Roman"/>
          <w:sz w:val="28"/>
          <w:szCs w:val="28"/>
        </w:rPr>
        <w:t>поликистозн</w:t>
      </w:r>
      <w:r w:rsidR="003349FC" w:rsidRPr="005D6F45">
        <w:rPr>
          <w:rFonts w:ascii="Times New Roman" w:hAnsi="Times New Roman" w:cs="Times New Roman"/>
          <w:sz w:val="28"/>
          <w:szCs w:val="28"/>
        </w:rPr>
        <w:t>ая</w:t>
      </w:r>
      <w:r w:rsidRPr="005D6F45">
        <w:rPr>
          <w:rFonts w:ascii="Times New Roman" w:hAnsi="Times New Roman" w:cs="Times New Roman"/>
          <w:sz w:val="28"/>
          <w:szCs w:val="28"/>
        </w:rPr>
        <w:t xml:space="preserve"> эхо-структур</w:t>
      </w:r>
      <w:r w:rsidR="003349FC" w:rsidRPr="005D6F45">
        <w:rPr>
          <w:rFonts w:ascii="Times New Roman" w:hAnsi="Times New Roman" w:cs="Times New Roman"/>
          <w:sz w:val="28"/>
          <w:szCs w:val="28"/>
        </w:rPr>
        <w:t xml:space="preserve">а </w:t>
      </w:r>
      <w:r w:rsidRPr="005D6F45">
        <w:rPr>
          <w:rFonts w:ascii="Times New Roman" w:hAnsi="Times New Roman" w:cs="Times New Roman"/>
          <w:sz w:val="28"/>
          <w:szCs w:val="28"/>
        </w:rPr>
        <w:t xml:space="preserve">и уплотнение оболочек. У мальчиков ГСПП чаще сочетается с явлениями </w:t>
      </w:r>
      <w:proofErr w:type="spellStart"/>
      <w:r w:rsidRPr="005D6F45">
        <w:rPr>
          <w:rFonts w:ascii="Times New Roman" w:hAnsi="Times New Roman" w:cs="Times New Roman"/>
          <w:sz w:val="28"/>
          <w:szCs w:val="28"/>
        </w:rPr>
        <w:t>гипогонадизма</w:t>
      </w:r>
      <w:proofErr w:type="spellEnd"/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D24673" w:rsidRPr="005D6F45">
        <w:rPr>
          <w:rFonts w:ascii="Times New Roman" w:hAnsi="Times New Roman" w:cs="Times New Roman"/>
          <w:sz w:val="28"/>
          <w:szCs w:val="28"/>
        </w:rPr>
        <w:t>[3</w:t>
      </w:r>
      <w:r w:rsidR="007646BA">
        <w:rPr>
          <w:rFonts w:ascii="Times New Roman" w:hAnsi="Times New Roman" w:cs="Times New Roman"/>
          <w:sz w:val="28"/>
          <w:szCs w:val="28"/>
        </w:rPr>
        <w:t>1</w:t>
      </w:r>
      <w:r w:rsidR="00D24673" w:rsidRPr="005D6F45">
        <w:rPr>
          <w:rFonts w:ascii="Times New Roman" w:hAnsi="Times New Roman" w:cs="Times New Roman"/>
          <w:sz w:val="28"/>
          <w:szCs w:val="28"/>
        </w:rPr>
        <w:t xml:space="preserve">]. </w:t>
      </w:r>
      <w:r w:rsidRPr="005D6F45">
        <w:rPr>
          <w:rFonts w:ascii="Times New Roman" w:hAnsi="Times New Roman" w:cs="Times New Roman"/>
          <w:sz w:val="28"/>
          <w:szCs w:val="28"/>
        </w:rPr>
        <w:t xml:space="preserve">У девочек же данная патология наблюдается реже в препубертатном периоде и чаще </w:t>
      </w:r>
      <w:r w:rsidRPr="005D6F45">
        <w:rPr>
          <w:rFonts w:ascii="Times New Roman" w:hAnsi="Times New Roman" w:cs="Times New Roman"/>
          <w:sz w:val="28"/>
          <w:szCs w:val="28"/>
        </w:rPr>
        <w:sym w:font="Symbol" w:char="F02D"/>
      </w:r>
      <w:r w:rsidRPr="005D6F45">
        <w:rPr>
          <w:rFonts w:ascii="Times New Roman" w:hAnsi="Times New Roman" w:cs="Times New Roman"/>
          <w:sz w:val="28"/>
          <w:szCs w:val="28"/>
        </w:rPr>
        <w:t xml:space="preserve"> в пубертатном периоде</w:t>
      </w:r>
      <w:r w:rsidR="00236D20">
        <w:rPr>
          <w:rFonts w:ascii="Times New Roman" w:hAnsi="Times New Roman" w:cs="Times New Roman"/>
          <w:sz w:val="28"/>
          <w:szCs w:val="28"/>
        </w:rPr>
        <w:t>, а</w:t>
      </w:r>
      <w:r w:rsidRPr="005D6F45">
        <w:rPr>
          <w:rFonts w:ascii="Times New Roman" w:hAnsi="Times New Roman" w:cs="Times New Roman"/>
          <w:sz w:val="28"/>
          <w:szCs w:val="28"/>
        </w:rPr>
        <w:t xml:space="preserve"> в 68 % случаев сопровождается вторичным поликистозом яичников и стойкими нарушениями их гормональных функций, менее выраженных при ГСПП без поликистоза яичников. Относительная гиперэстрогения способствует </w:t>
      </w:r>
      <w:r w:rsidR="004A7F83" w:rsidRPr="005D6F45">
        <w:rPr>
          <w:rFonts w:ascii="Times New Roman" w:hAnsi="Times New Roman" w:cs="Times New Roman"/>
          <w:sz w:val="28"/>
          <w:szCs w:val="28"/>
        </w:rPr>
        <w:t>появлению</w:t>
      </w:r>
      <w:r w:rsidRPr="005D6F45">
        <w:rPr>
          <w:rFonts w:ascii="Times New Roman" w:hAnsi="Times New Roman" w:cs="Times New Roman"/>
          <w:sz w:val="28"/>
          <w:szCs w:val="28"/>
        </w:rPr>
        <w:t xml:space="preserve"> гормонально-зависимых обра</w:t>
      </w:r>
      <w:r w:rsidRPr="005D6F45">
        <w:rPr>
          <w:rFonts w:ascii="Times New Roman" w:hAnsi="Times New Roman" w:cs="Times New Roman"/>
          <w:sz w:val="28"/>
          <w:szCs w:val="28"/>
        </w:rPr>
        <w:lastRenderedPageBreak/>
        <w:t xml:space="preserve">зований в молочных железах, развитию гиперпластических процессов в эндометрии </w:t>
      </w:r>
      <w:r w:rsidR="007646BA">
        <w:rPr>
          <w:rFonts w:ascii="Times New Roman" w:hAnsi="Times New Roman" w:cs="Times New Roman"/>
          <w:sz w:val="28"/>
          <w:szCs w:val="28"/>
        </w:rPr>
        <w:t>[32</w:t>
      </w:r>
      <w:r w:rsidR="00D24673" w:rsidRPr="005D6F45">
        <w:rPr>
          <w:rFonts w:ascii="Times New Roman" w:hAnsi="Times New Roman" w:cs="Times New Roman"/>
          <w:sz w:val="28"/>
          <w:szCs w:val="28"/>
        </w:rPr>
        <w:t>].</w:t>
      </w:r>
    </w:p>
    <w:p w:rsidR="00193875" w:rsidRPr="005D6F45" w:rsidRDefault="00193875" w:rsidP="00193875">
      <w:pPr>
        <w:widowControl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девочек с ГСПП часто развивается гирсутизм. По данным исследования</w:t>
      </w:r>
      <w:r w:rsidR="004A7F83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гирсутизм выявлен у 68 % девушек с ГСПП </w:t>
      </w:r>
      <w:r w:rsidR="007646BA">
        <w:rPr>
          <w:rFonts w:ascii="Times New Roman" w:eastAsia="Times New Roman" w:hAnsi="Times New Roman" w:cs="Times New Roman"/>
          <w:sz w:val="28"/>
          <w:szCs w:val="28"/>
          <w:lang w:eastAsia="ru-RU"/>
        </w:rPr>
        <w:t>[30</w:t>
      </w:r>
      <w:r w:rsidR="00D24673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  <w:r w:rsidR="004A7F83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ирсутизм </w:t>
      </w:r>
      <w:r w:rsidR="004A7F83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возникает из-за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гиперандрогени</w:t>
      </w:r>
      <w:r w:rsidR="004A7F83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вследствие </w:t>
      </w:r>
      <w:r w:rsidR="004A7F83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повышения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продукции андрогенов в сетчатой зоне коры надпочечников и в фолликулах яичников, повышенн</w:t>
      </w:r>
      <w:r w:rsidR="004A7F83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чувствительност</w:t>
      </w:r>
      <w:r w:rsidR="004A7F83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андрогенам волосяных фолликулов, а также </w:t>
      </w:r>
      <w:r w:rsidR="004A7F83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из-за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гиперпролактинеми</w:t>
      </w:r>
      <w:r w:rsidR="004A7F83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Гиперпролактинемия, по некоторым данным, </w:t>
      </w:r>
      <w:r w:rsidR="004A7F83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отмечается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40 % девушек с ГСПП </w:t>
      </w:r>
      <w:r w:rsidR="00D24673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7646BA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D24673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  <w:r w:rsidR="004A7F83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Вс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ледствие гиперандрогении </w:t>
      </w:r>
      <w:r w:rsidR="004A7F83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девочек </w:t>
      </w:r>
      <w:r w:rsidR="00EF362B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возникает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андроидный вариант распределения жировой ткани.</w:t>
      </w:r>
    </w:p>
    <w:p w:rsidR="00193875" w:rsidRPr="005D6F45" w:rsidRDefault="006B5510" w:rsidP="008A4DA9">
      <w:pPr>
        <w:widowControl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Г</w:t>
      </w:r>
      <w:r w:rsidR="00193875" w:rsidRPr="005D6F45">
        <w:rPr>
          <w:rFonts w:ascii="Times New Roman" w:hAnsi="Times New Roman" w:cs="Times New Roman"/>
          <w:sz w:val="28"/>
          <w:szCs w:val="28"/>
        </w:rPr>
        <w:t>иперандрогени</w:t>
      </w:r>
      <w:r w:rsidRPr="005D6F45">
        <w:rPr>
          <w:rFonts w:ascii="Times New Roman" w:hAnsi="Times New Roman" w:cs="Times New Roman"/>
          <w:sz w:val="28"/>
          <w:szCs w:val="28"/>
        </w:rPr>
        <w:t>я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у девочек с ГСПП </w:t>
      </w:r>
      <w:r w:rsidRPr="005D6F45">
        <w:rPr>
          <w:rFonts w:ascii="Times New Roman" w:hAnsi="Times New Roman" w:cs="Times New Roman"/>
          <w:sz w:val="28"/>
          <w:szCs w:val="28"/>
        </w:rPr>
        <w:t>также проявляется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нарушения</w:t>
      </w:r>
      <w:r w:rsidRPr="005D6F45">
        <w:rPr>
          <w:rFonts w:ascii="Times New Roman" w:hAnsi="Times New Roman" w:cs="Times New Roman"/>
          <w:sz w:val="28"/>
          <w:szCs w:val="28"/>
        </w:rPr>
        <w:t>ми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овариально-менструального цикла – ановуляторны</w:t>
      </w:r>
      <w:r w:rsidRPr="005D6F45">
        <w:rPr>
          <w:rFonts w:ascii="Times New Roman" w:hAnsi="Times New Roman" w:cs="Times New Roman"/>
          <w:sz w:val="28"/>
          <w:szCs w:val="28"/>
        </w:rPr>
        <w:t>ми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цикл</w:t>
      </w:r>
      <w:r w:rsidRPr="005D6F45">
        <w:rPr>
          <w:rFonts w:ascii="Times New Roman" w:hAnsi="Times New Roman" w:cs="Times New Roman"/>
          <w:sz w:val="28"/>
          <w:szCs w:val="28"/>
        </w:rPr>
        <w:t>ами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и различны</w:t>
      </w:r>
      <w:r w:rsidRPr="005D6F45">
        <w:rPr>
          <w:rFonts w:ascii="Times New Roman" w:hAnsi="Times New Roman" w:cs="Times New Roman"/>
          <w:sz w:val="28"/>
          <w:szCs w:val="28"/>
        </w:rPr>
        <w:t>ми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Pr="005D6F45">
        <w:rPr>
          <w:rFonts w:ascii="Times New Roman" w:hAnsi="Times New Roman" w:cs="Times New Roman"/>
          <w:sz w:val="28"/>
          <w:szCs w:val="28"/>
        </w:rPr>
        <w:t>ами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дисменореи. Так, из 520 девушек 12</w:t>
      </w:r>
      <w:r w:rsidR="00236D20">
        <w:rPr>
          <w:rFonts w:ascii="Times New Roman" w:hAnsi="Times New Roman" w:cs="Times New Roman"/>
          <w:sz w:val="28"/>
          <w:szCs w:val="28"/>
        </w:rPr>
        <w:t>–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18 лет, </w:t>
      </w:r>
      <w:r w:rsidRPr="005D6F45">
        <w:rPr>
          <w:rFonts w:ascii="Times New Roman" w:hAnsi="Times New Roman" w:cs="Times New Roman"/>
          <w:sz w:val="28"/>
          <w:szCs w:val="28"/>
        </w:rPr>
        <w:t>предъявлявших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жалоб</w:t>
      </w:r>
      <w:r w:rsidRPr="005D6F45">
        <w:rPr>
          <w:rFonts w:ascii="Times New Roman" w:hAnsi="Times New Roman" w:cs="Times New Roman"/>
          <w:sz w:val="28"/>
          <w:szCs w:val="28"/>
        </w:rPr>
        <w:t>ы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на нарушения менструального цикла, у 19,1% </w:t>
      </w:r>
      <w:r w:rsidRPr="005D6F45">
        <w:rPr>
          <w:rFonts w:ascii="Times New Roman" w:hAnsi="Times New Roman" w:cs="Times New Roman"/>
          <w:sz w:val="28"/>
          <w:szCs w:val="28"/>
        </w:rPr>
        <w:t>был выявлен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гиперкортицизм с ожирением, стриями, вирилизацией и повышением АД, при этом содержание </w:t>
      </w:r>
      <w:r w:rsidR="00EF362B" w:rsidRPr="005D6F45">
        <w:rPr>
          <w:rFonts w:ascii="Times New Roman" w:hAnsi="Times New Roman" w:cs="Times New Roman"/>
          <w:sz w:val="28"/>
          <w:szCs w:val="28"/>
        </w:rPr>
        <w:t xml:space="preserve">дегидроэпиандростерона 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и кортизола незначительно превышало норму </w:t>
      </w:r>
      <w:r w:rsidR="007646BA">
        <w:rPr>
          <w:rFonts w:ascii="Times New Roman" w:hAnsi="Times New Roman" w:cs="Times New Roman"/>
          <w:sz w:val="28"/>
          <w:szCs w:val="28"/>
        </w:rPr>
        <w:t>[33</w:t>
      </w:r>
      <w:r w:rsidR="00D24673" w:rsidRPr="005D6F45">
        <w:rPr>
          <w:rFonts w:ascii="Times New Roman" w:hAnsi="Times New Roman" w:cs="Times New Roman"/>
          <w:sz w:val="28"/>
          <w:szCs w:val="28"/>
        </w:rPr>
        <w:t xml:space="preserve">]. </w:t>
      </w:r>
      <w:r w:rsidR="008A4DA9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8A4DA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девушек</w:t>
      </w:r>
      <w:r w:rsidR="008A4DA9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ГСПП часто возникают ювенильные маточные кровотечения. Может развиваться синдром Штейна-Левенталя с вторичной аменореей. </w:t>
      </w:r>
    </w:p>
    <w:p w:rsidR="00193875" w:rsidRPr="005D6F45" w:rsidRDefault="00236D20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последние годы </w:t>
      </w:r>
      <w:r w:rsidRPr="005D6F45">
        <w:rPr>
          <w:rFonts w:ascii="Times New Roman" w:hAnsi="Times New Roman" w:cs="Times New Roman"/>
          <w:sz w:val="28"/>
          <w:szCs w:val="28"/>
        </w:rPr>
        <w:t xml:space="preserve">при ГСПП </w:t>
      </w:r>
      <w:r>
        <w:rPr>
          <w:rFonts w:ascii="Times New Roman" w:hAnsi="Times New Roman" w:cs="Times New Roman"/>
          <w:sz w:val="28"/>
          <w:szCs w:val="28"/>
        </w:rPr>
        <w:t>стала а</w:t>
      </w:r>
      <w:r w:rsidR="00193875" w:rsidRPr="005D6F45">
        <w:rPr>
          <w:rFonts w:ascii="Times New Roman" w:hAnsi="Times New Roman" w:cs="Times New Roman"/>
          <w:sz w:val="28"/>
          <w:szCs w:val="28"/>
        </w:rPr>
        <w:t>ктивно исслед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ся функция щитовидной железы. Было </w:t>
      </w:r>
      <w:r w:rsidR="006B5510" w:rsidRPr="005D6F45">
        <w:rPr>
          <w:rFonts w:ascii="Times New Roman" w:hAnsi="Times New Roman" w:cs="Times New Roman"/>
          <w:sz w:val="28"/>
          <w:szCs w:val="28"/>
        </w:rPr>
        <w:t>за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мечено, </w:t>
      </w:r>
      <w:r w:rsidR="00193875" w:rsidRPr="005D6F45">
        <w:rPr>
          <w:rFonts w:ascii="Times New Roman" w:hAnsi="Times New Roman" w:cs="Times New Roman"/>
          <w:color w:val="000000"/>
          <w:sz w:val="28"/>
          <w:szCs w:val="28"/>
        </w:rPr>
        <w:t xml:space="preserve">что </w:t>
      </w:r>
      <w:r w:rsidRPr="005D6F45">
        <w:rPr>
          <w:rFonts w:ascii="Times New Roman" w:hAnsi="Times New Roman" w:cs="Times New Roman"/>
          <w:color w:val="000000"/>
          <w:sz w:val="28"/>
          <w:szCs w:val="28"/>
        </w:rPr>
        <w:t xml:space="preserve">при ГСПП </w:t>
      </w:r>
      <w:r w:rsidR="00193875" w:rsidRPr="005D6F45">
        <w:rPr>
          <w:rFonts w:ascii="Times New Roman" w:hAnsi="Times New Roman" w:cs="Times New Roman"/>
          <w:color w:val="000000"/>
          <w:sz w:val="28"/>
          <w:szCs w:val="28"/>
        </w:rPr>
        <w:t>с увеличением степени ожирения</w:t>
      </w:r>
      <w:r w:rsidR="006B5510" w:rsidRPr="005D6F45">
        <w:rPr>
          <w:rFonts w:ascii="Times New Roman" w:hAnsi="Times New Roman" w:cs="Times New Roman"/>
          <w:color w:val="000000"/>
          <w:sz w:val="28"/>
          <w:szCs w:val="28"/>
        </w:rPr>
        <w:t xml:space="preserve"> возрастает</w:t>
      </w:r>
      <w:r w:rsidR="00193875" w:rsidRPr="005D6F45">
        <w:rPr>
          <w:rFonts w:ascii="Times New Roman" w:hAnsi="Times New Roman" w:cs="Times New Roman"/>
          <w:color w:val="000000"/>
          <w:sz w:val="28"/>
          <w:szCs w:val="28"/>
        </w:rPr>
        <w:t xml:space="preserve"> частота </w:t>
      </w:r>
      <w:r w:rsidR="008A4DA9">
        <w:rPr>
          <w:rFonts w:ascii="Times New Roman" w:hAnsi="Times New Roman" w:cs="Times New Roman"/>
          <w:color w:val="000000"/>
          <w:sz w:val="28"/>
          <w:szCs w:val="28"/>
        </w:rPr>
        <w:t xml:space="preserve">её </w:t>
      </w:r>
      <w:r w:rsidR="00193875" w:rsidRPr="005D6F45">
        <w:rPr>
          <w:rFonts w:ascii="Times New Roman" w:hAnsi="Times New Roman" w:cs="Times New Roman"/>
          <w:color w:val="000000"/>
          <w:sz w:val="28"/>
          <w:szCs w:val="28"/>
        </w:rPr>
        <w:t>гипофункции, которая достига</w:t>
      </w:r>
      <w:r w:rsidR="006B5510" w:rsidRPr="005D6F45">
        <w:rPr>
          <w:rFonts w:ascii="Times New Roman" w:hAnsi="Times New Roman" w:cs="Times New Roman"/>
          <w:color w:val="000000"/>
          <w:sz w:val="28"/>
          <w:szCs w:val="28"/>
        </w:rPr>
        <w:t>ет</w:t>
      </w:r>
      <w:r w:rsidR="00193875" w:rsidRPr="005D6F45">
        <w:rPr>
          <w:rFonts w:ascii="Times New Roman" w:hAnsi="Times New Roman" w:cs="Times New Roman"/>
          <w:color w:val="000000"/>
          <w:sz w:val="28"/>
          <w:szCs w:val="28"/>
        </w:rPr>
        <w:t xml:space="preserve"> 80% при ожирении IV степени тяжести с индексом массы тела (ИМТ) &gt; 40</w:t>
      </w:r>
      <w:r w:rsidR="007646BA">
        <w:rPr>
          <w:rFonts w:ascii="Times New Roman" w:hAnsi="Times New Roman" w:cs="Times New Roman"/>
          <w:color w:val="000000"/>
          <w:sz w:val="28"/>
          <w:szCs w:val="28"/>
        </w:rPr>
        <w:t xml:space="preserve"> [4</w:t>
      </w:r>
      <w:r w:rsidR="00D24673" w:rsidRPr="005D6F45"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Исследование функции щитовидной железы у юношей с ГСПП с помощью тепловидения, ультрасонографии и радиоимунологического исследования тироидных гормонов, тиреотропина, антитироидных антител и холестерина крови, показало, что </w:t>
      </w:r>
      <w:r w:rsidRPr="007C633A">
        <w:rPr>
          <w:rFonts w:ascii="Times New Roman" w:hAnsi="Times New Roman" w:cs="Times New Roman"/>
          <w:sz w:val="28"/>
          <w:szCs w:val="28"/>
        </w:rPr>
        <w:t>более благоприятное</w:t>
      </w:r>
      <w:r w:rsidR="008A4DA9" w:rsidRPr="007C633A">
        <w:rPr>
          <w:rFonts w:ascii="Times New Roman" w:hAnsi="Times New Roman" w:cs="Times New Roman"/>
          <w:sz w:val="28"/>
          <w:szCs w:val="28"/>
        </w:rPr>
        <w:t xml:space="preserve"> </w:t>
      </w:r>
      <w:r w:rsidRPr="005D6F45">
        <w:rPr>
          <w:rFonts w:ascii="Times New Roman" w:hAnsi="Times New Roman" w:cs="Times New Roman"/>
          <w:sz w:val="28"/>
          <w:szCs w:val="28"/>
        </w:rPr>
        <w:t>объективное, ультрасонографическое и термографическое состояние щитовидной железы у подростков с ГСПП сопровождалось более выраженными ее функциональными расстройствами в сторону гипотироза, чем при алиментарно-</w:t>
      </w:r>
      <w:r w:rsidRPr="005D6F45">
        <w:rPr>
          <w:rFonts w:ascii="Times New Roman" w:hAnsi="Times New Roman" w:cs="Times New Roman"/>
          <w:sz w:val="28"/>
          <w:szCs w:val="28"/>
        </w:rPr>
        <w:lastRenderedPageBreak/>
        <w:t xml:space="preserve">конституциональном ожирении. </w:t>
      </w:r>
      <w:r w:rsidR="005828A3" w:rsidRPr="005D6F45">
        <w:rPr>
          <w:rFonts w:ascii="Times New Roman" w:hAnsi="Times New Roman" w:cs="Times New Roman"/>
          <w:sz w:val="28"/>
          <w:szCs w:val="28"/>
        </w:rPr>
        <w:t>Авторы предположили, что</w:t>
      </w:r>
      <w:r w:rsidRPr="005D6F45">
        <w:rPr>
          <w:rFonts w:ascii="Times New Roman" w:hAnsi="Times New Roman" w:cs="Times New Roman"/>
          <w:sz w:val="28"/>
          <w:szCs w:val="28"/>
        </w:rPr>
        <w:t xml:space="preserve"> это явля</w:t>
      </w:r>
      <w:r w:rsidR="005828A3" w:rsidRPr="005D6F45">
        <w:rPr>
          <w:rFonts w:ascii="Times New Roman" w:hAnsi="Times New Roman" w:cs="Times New Roman"/>
          <w:sz w:val="28"/>
          <w:szCs w:val="28"/>
        </w:rPr>
        <w:t>лось</w:t>
      </w:r>
      <w:r w:rsidRPr="005D6F45">
        <w:rPr>
          <w:rFonts w:ascii="Times New Roman" w:hAnsi="Times New Roman" w:cs="Times New Roman"/>
          <w:sz w:val="28"/>
          <w:szCs w:val="28"/>
        </w:rPr>
        <w:t xml:space="preserve"> следствием аутоиммунного </w:t>
      </w:r>
      <w:proofErr w:type="spellStart"/>
      <w:r w:rsidRPr="005D6F45">
        <w:rPr>
          <w:rFonts w:ascii="Times New Roman" w:hAnsi="Times New Roman" w:cs="Times New Roman"/>
          <w:sz w:val="28"/>
          <w:szCs w:val="28"/>
        </w:rPr>
        <w:t>тироидита</w:t>
      </w:r>
      <w:proofErr w:type="spellEnd"/>
      <w:r w:rsidR="008A4DA9">
        <w:rPr>
          <w:rFonts w:ascii="Times New Roman" w:hAnsi="Times New Roman" w:cs="Times New Roman"/>
          <w:sz w:val="28"/>
          <w:szCs w:val="28"/>
        </w:rPr>
        <w:t xml:space="preserve"> </w:t>
      </w:r>
      <w:r w:rsidR="008A4DA9" w:rsidRPr="007C633A">
        <w:rPr>
          <w:rFonts w:ascii="Times New Roman" w:hAnsi="Times New Roman" w:cs="Times New Roman"/>
          <w:sz w:val="28"/>
          <w:szCs w:val="28"/>
        </w:rPr>
        <w:t>[</w:t>
      </w:r>
      <w:r w:rsidR="007646BA">
        <w:rPr>
          <w:rFonts w:ascii="Times New Roman" w:hAnsi="Times New Roman" w:cs="Times New Roman"/>
          <w:sz w:val="28"/>
          <w:szCs w:val="28"/>
        </w:rPr>
        <w:t>3</w:t>
      </w:r>
      <w:r w:rsidR="008A4DA9" w:rsidRPr="007C633A">
        <w:rPr>
          <w:rFonts w:ascii="Times New Roman" w:hAnsi="Times New Roman" w:cs="Times New Roman"/>
          <w:sz w:val="28"/>
          <w:szCs w:val="28"/>
        </w:rPr>
        <w:t>]</w:t>
      </w:r>
      <w:r w:rsidRPr="005D6F45">
        <w:rPr>
          <w:rFonts w:ascii="Times New Roman" w:hAnsi="Times New Roman" w:cs="Times New Roman"/>
          <w:sz w:val="28"/>
          <w:szCs w:val="28"/>
        </w:rPr>
        <w:t>.</w:t>
      </w:r>
    </w:p>
    <w:p w:rsidR="00193875" w:rsidRPr="005D6F45" w:rsidRDefault="00F6414F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Около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70</w:t>
      </w:r>
      <w:r w:rsidR="008A4DA9">
        <w:rPr>
          <w:rFonts w:ascii="Times New Roman" w:hAnsi="Times New Roman" w:cs="Times New Roman"/>
          <w:sz w:val="28"/>
          <w:szCs w:val="28"/>
        </w:rPr>
        <w:t>–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75% подростков с ГСПП </w:t>
      </w:r>
      <w:r w:rsidRPr="005D6F45">
        <w:rPr>
          <w:rFonts w:ascii="Times New Roman" w:hAnsi="Times New Roman" w:cs="Times New Roman"/>
          <w:sz w:val="28"/>
          <w:szCs w:val="28"/>
        </w:rPr>
        <w:t>имеют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различные варианты нарушений углеводного обмена по диабетическому типу (у 50</w:t>
      </w:r>
      <w:r w:rsidR="008A4DA9">
        <w:rPr>
          <w:rFonts w:ascii="Times New Roman" w:hAnsi="Times New Roman" w:cs="Times New Roman"/>
          <w:sz w:val="28"/>
          <w:szCs w:val="28"/>
        </w:rPr>
        <w:t>–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55% подростков </w:t>
      </w:r>
      <w:r w:rsidRPr="005D6F45">
        <w:rPr>
          <w:rFonts w:ascii="Times New Roman" w:hAnsi="Times New Roman" w:cs="Times New Roman"/>
          <w:sz w:val="28"/>
          <w:szCs w:val="28"/>
        </w:rPr>
        <w:t>наблюдается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нарушение толерантности к углеводам</w:t>
      </w:r>
      <w:r w:rsidR="008A4DA9">
        <w:rPr>
          <w:rFonts w:ascii="Times New Roman" w:hAnsi="Times New Roman" w:cs="Times New Roman"/>
          <w:sz w:val="28"/>
          <w:szCs w:val="28"/>
        </w:rPr>
        <w:t>, а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у 15</w:t>
      </w:r>
      <w:r w:rsidR="008A4DA9">
        <w:rPr>
          <w:rFonts w:ascii="Times New Roman" w:hAnsi="Times New Roman" w:cs="Times New Roman"/>
          <w:sz w:val="28"/>
          <w:szCs w:val="28"/>
        </w:rPr>
        <w:t>–</w:t>
      </w:r>
      <w:r w:rsidR="00193875" w:rsidRPr="005D6F45">
        <w:rPr>
          <w:rFonts w:ascii="Times New Roman" w:hAnsi="Times New Roman" w:cs="Times New Roman"/>
          <w:sz w:val="28"/>
          <w:szCs w:val="28"/>
        </w:rPr>
        <w:t>20% подростков</w:t>
      </w:r>
      <w:r w:rsidRPr="005D6F45">
        <w:rPr>
          <w:rFonts w:ascii="Times New Roman" w:hAnsi="Times New Roman" w:cs="Times New Roman"/>
          <w:sz w:val="28"/>
          <w:szCs w:val="28"/>
        </w:rPr>
        <w:t xml:space="preserve"> – </w:t>
      </w:r>
      <w:r w:rsidR="00193875" w:rsidRPr="005D6F45">
        <w:rPr>
          <w:rFonts w:ascii="Times New Roman" w:hAnsi="Times New Roman" w:cs="Times New Roman"/>
          <w:sz w:val="28"/>
          <w:szCs w:val="28"/>
        </w:rPr>
        <w:t>сахарный диабет 2</w:t>
      </w:r>
      <w:r w:rsidR="008A4DA9">
        <w:rPr>
          <w:rFonts w:ascii="Times New Roman" w:hAnsi="Times New Roman" w:cs="Times New Roman"/>
          <w:sz w:val="28"/>
          <w:szCs w:val="28"/>
        </w:rPr>
        <w:t>-го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типа). </w:t>
      </w:r>
      <w:r w:rsidR="008A4DA9">
        <w:rPr>
          <w:rFonts w:ascii="Times New Roman" w:hAnsi="Times New Roman" w:cs="Times New Roman"/>
          <w:sz w:val="28"/>
          <w:szCs w:val="28"/>
        </w:rPr>
        <w:t>Полагают, что о</w:t>
      </w:r>
      <w:r w:rsidRPr="005D6F45">
        <w:rPr>
          <w:rFonts w:ascii="Times New Roman" w:hAnsi="Times New Roman" w:cs="Times New Roman"/>
          <w:sz w:val="28"/>
          <w:szCs w:val="28"/>
        </w:rPr>
        <w:t>сновной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причиной диабетических нарушений углеводного обмена при ГСПП является гиперкортизолизм и избыток контринсулярных гормонов гипоталамо-гипофизарной системы</w:t>
      </w:r>
      <w:r w:rsidR="008A4DA9">
        <w:rPr>
          <w:rFonts w:ascii="Times New Roman" w:hAnsi="Times New Roman" w:cs="Times New Roman"/>
          <w:sz w:val="28"/>
          <w:szCs w:val="28"/>
        </w:rPr>
        <w:t xml:space="preserve"> </w:t>
      </w:r>
      <w:r w:rsidR="007646BA">
        <w:rPr>
          <w:rFonts w:ascii="Times New Roman" w:hAnsi="Times New Roman" w:cs="Times New Roman"/>
          <w:sz w:val="28"/>
          <w:szCs w:val="28"/>
        </w:rPr>
        <w:t>[</w:t>
      </w:r>
      <w:r w:rsidR="007646BA"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>34</w:t>
      </w:r>
      <w:r w:rsidR="008A4DA9"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193875"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Инсулинорезистентность, гиперинсулинемия и диабетические нарушения углеводного обмена при ГСПП выражены</w:t>
      </w:r>
      <w:r w:rsidR="00F6414F" w:rsidRPr="005D6F45">
        <w:rPr>
          <w:rFonts w:ascii="Times New Roman" w:hAnsi="Times New Roman" w:cs="Times New Roman"/>
          <w:sz w:val="28"/>
          <w:szCs w:val="28"/>
        </w:rPr>
        <w:t xml:space="preserve"> в значительно большей степени</w:t>
      </w:r>
      <w:r w:rsidR="009E2738" w:rsidRPr="007C633A">
        <w:rPr>
          <w:rFonts w:ascii="Times New Roman" w:hAnsi="Times New Roman" w:cs="Times New Roman"/>
          <w:sz w:val="28"/>
          <w:szCs w:val="28"/>
        </w:rPr>
        <w:t>,</w:t>
      </w:r>
      <w:r w:rsidR="00F6414F" w:rsidRPr="005D6F45">
        <w:rPr>
          <w:rFonts w:ascii="Times New Roman" w:hAnsi="Times New Roman" w:cs="Times New Roman"/>
          <w:sz w:val="28"/>
          <w:szCs w:val="28"/>
        </w:rPr>
        <w:t xml:space="preserve"> по сравнению с таковыми п</w:t>
      </w:r>
      <w:r w:rsidRPr="005D6F45">
        <w:rPr>
          <w:rFonts w:ascii="Times New Roman" w:hAnsi="Times New Roman" w:cs="Times New Roman"/>
          <w:sz w:val="28"/>
          <w:szCs w:val="28"/>
        </w:rPr>
        <w:t>ри алиментарно-конституциональном ожирении. Поэтому для ГСПП наиболее характерно нарушение толерантности к углеводам</w:t>
      </w:r>
      <w:r w:rsidR="00EA52C0">
        <w:rPr>
          <w:rFonts w:ascii="Times New Roman" w:hAnsi="Times New Roman" w:cs="Times New Roman"/>
          <w:sz w:val="28"/>
          <w:szCs w:val="28"/>
        </w:rPr>
        <w:t xml:space="preserve"> – иногда</w:t>
      </w:r>
      <w:r w:rsidRPr="005D6F45">
        <w:rPr>
          <w:rFonts w:ascii="Times New Roman" w:hAnsi="Times New Roman" w:cs="Times New Roman"/>
          <w:sz w:val="28"/>
          <w:szCs w:val="28"/>
        </w:rPr>
        <w:t xml:space="preserve"> уже в относительно молодом возрасте развивается явный инсулиннезависимый сахарный диабет 2</w:t>
      </w:r>
      <w:r w:rsidR="00EA52C0">
        <w:rPr>
          <w:rFonts w:ascii="Times New Roman" w:hAnsi="Times New Roman" w:cs="Times New Roman"/>
          <w:sz w:val="28"/>
          <w:szCs w:val="28"/>
        </w:rPr>
        <w:t>-го</w:t>
      </w:r>
      <w:r w:rsidRPr="005D6F45">
        <w:rPr>
          <w:rFonts w:ascii="Times New Roman" w:hAnsi="Times New Roman" w:cs="Times New Roman"/>
          <w:sz w:val="28"/>
          <w:szCs w:val="28"/>
        </w:rPr>
        <w:t xml:space="preserve"> типа. Сахарный диабет 1</w:t>
      </w:r>
      <w:r w:rsidR="00EA52C0">
        <w:rPr>
          <w:rFonts w:ascii="Times New Roman" w:hAnsi="Times New Roman" w:cs="Times New Roman"/>
          <w:sz w:val="28"/>
          <w:szCs w:val="28"/>
        </w:rPr>
        <w:t>-го</w:t>
      </w:r>
      <w:r w:rsidRPr="005D6F45">
        <w:rPr>
          <w:rFonts w:ascii="Times New Roman" w:hAnsi="Times New Roman" w:cs="Times New Roman"/>
          <w:sz w:val="28"/>
          <w:szCs w:val="28"/>
        </w:rPr>
        <w:t xml:space="preserve"> типа у подростков с ГСПП </w:t>
      </w:r>
      <w:r w:rsidR="00F6414F" w:rsidRPr="005D6F45">
        <w:rPr>
          <w:rFonts w:ascii="Times New Roman" w:hAnsi="Times New Roman" w:cs="Times New Roman"/>
          <w:sz w:val="28"/>
          <w:szCs w:val="28"/>
        </w:rPr>
        <w:t xml:space="preserve">возникает </w:t>
      </w:r>
      <w:r w:rsidR="00EA52C0">
        <w:rPr>
          <w:rFonts w:ascii="Times New Roman" w:hAnsi="Times New Roman" w:cs="Times New Roman"/>
          <w:sz w:val="28"/>
          <w:szCs w:val="28"/>
        </w:rPr>
        <w:t>весьма</w:t>
      </w:r>
      <w:r w:rsidR="00F6414F"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EA52C0">
        <w:rPr>
          <w:rFonts w:ascii="Times New Roman" w:hAnsi="Times New Roman" w:cs="Times New Roman"/>
          <w:sz w:val="28"/>
          <w:szCs w:val="28"/>
        </w:rPr>
        <w:t>редко</w:t>
      </w:r>
      <w:r w:rsidRPr="005D6F45">
        <w:rPr>
          <w:rFonts w:ascii="Times New Roman" w:hAnsi="Times New Roman" w:cs="Times New Roman"/>
          <w:sz w:val="28"/>
          <w:szCs w:val="28"/>
        </w:rPr>
        <w:t xml:space="preserve">. При исследовании 93 подростков с ГСПП  и с ожирением </w:t>
      </w:r>
      <w:r w:rsidRPr="005D6F4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D6F45">
        <w:rPr>
          <w:rFonts w:ascii="Times New Roman" w:hAnsi="Times New Roman" w:cs="Times New Roman"/>
          <w:sz w:val="28"/>
          <w:szCs w:val="28"/>
        </w:rPr>
        <w:t xml:space="preserve"> степени нормальные гликемические кривые были </w:t>
      </w:r>
      <w:r w:rsidR="00F6414F" w:rsidRPr="005D6F45">
        <w:rPr>
          <w:rFonts w:ascii="Times New Roman" w:hAnsi="Times New Roman" w:cs="Times New Roman"/>
          <w:sz w:val="28"/>
          <w:szCs w:val="28"/>
        </w:rPr>
        <w:t>выявлены только</w:t>
      </w:r>
      <w:r w:rsidRPr="005D6F45">
        <w:rPr>
          <w:rFonts w:ascii="Times New Roman" w:hAnsi="Times New Roman" w:cs="Times New Roman"/>
          <w:sz w:val="28"/>
          <w:szCs w:val="28"/>
        </w:rPr>
        <w:t xml:space="preserve"> у 47 больных, гипергликемические – у 24, подозрительные в отношении сахарного диабета пробы на толерантность к глюкозе</w:t>
      </w:r>
      <w:r w:rsidR="00F6414F" w:rsidRPr="005D6F45">
        <w:rPr>
          <w:rFonts w:ascii="Times New Roman" w:hAnsi="Times New Roman" w:cs="Times New Roman"/>
          <w:sz w:val="28"/>
          <w:szCs w:val="28"/>
        </w:rPr>
        <w:t xml:space="preserve"> отмечались </w:t>
      </w:r>
      <w:r w:rsidRPr="005D6F45">
        <w:rPr>
          <w:rFonts w:ascii="Times New Roman" w:hAnsi="Times New Roman" w:cs="Times New Roman"/>
          <w:sz w:val="28"/>
          <w:szCs w:val="28"/>
        </w:rPr>
        <w:t>у 15</w:t>
      </w:r>
      <w:r w:rsidR="00F6414F" w:rsidRPr="005D6F45">
        <w:rPr>
          <w:rFonts w:ascii="Times New Roman" w:hAnsi="Times New Roman" w:cs="Times New Roman"/>
          <w:sz w:val="28"/>
          <w:szCs w:val="28"/>
        </w:rPr>
        <w:t xml:space="preserve"> обследованных</w:t>
      </w:r>
      <w:r w:rsidRPr="005D6F45">
        <w:rPr>
          <w:rFonts w:ascii="Times New Roman" w:hAnsi="Times New Roman" w:cs="Times New Roman"/>
          <w:sz w:val="28"/>
          <w:szCs w:val="28"/>
        </w:rPr>
        <w:t xml:space="preserve">, явный сахарный диабет </w:t>
      </w:r>
      <w:r w:rsidR="00F6414F" w:rsidRPr="005D6F45">
        <w:rPr>
          <w:rFonts w:ascii="Times New Roman" w:hAnsi="Times New Roman" w:cs="Times New Roman"/>
          <w:sz w:val="28"/>
          <w:szCs w:val="28"/>
        </w:rPr>
        <w:t xml:space="preserve">был </w:t>
      </w:r>
      <w:r w:rsidRPr="005D6F45">
        <w:rPr>
          <w:rFonts w:ascii="Times New Roman" w:hAnsi="Times New Roman" w:cs="Times New Roman"/>
          <w:sz w:val="28"/>
          <w:szCs w:val="28"/>
        </w:rPr>
        <w:t xml:space="preserve">выявлен у 7 </w:t>
      </w:r>
      <w:r w:rsidR="00F6414F" w:rsidRPr="005D6F45">
        <w:rPr>
          <w:rFonts w:ascii="Times New Roman" w:hAnsi="Times New Roman" w:cs="Times New Roman"/>
          <w:sz w:val="28"/>
          <w:szCs w:val="28"/>
        </w:rPr>
        <w:t>человек</w:t>
      </w:r>
      <w:r w:rsidRPr="005D6F45">
        <w:rPr>
          <w:rFonts w:ascii="Times New Roman" w:hAnsi="Times New Roman" w:cs="Times New Roman"/>
          <w:sz w:val="28"/>
          <w:szCs w:val="28"/>
        </w:rPr>
        <w:t xml:space="preserve">. </w:t>
      </w:r>
      <w:r w:rsidR="00F6414F" w:rsidRPr="005D6F45">
        <w:rPr>
          <w:rFonts w:ascii="Times New Roman" w:hAnsi="Times New Roman" w:cs="Times New Roman"/>
          <w:sz w:val="28"/>
          <w:szCs w:val="28"/>
        </w:rPr>
        <w:t>Наблюдалась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0B0767">
        <w:rPr>
          <w:rFonts w:ascii="Times New Roman" w:hAnsi="Times New Roman" w:cs="Times New Roman"/>
          <w:sz w:val="28"/>
          <w:szCs w:val="28"/>
        </w:rPr>
        <w:t>определённая взаимосвязь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F6414F" w:rsidRPr="005D6F45">
        <w:rPr>
          <w:rFonts w:ascii="Times New Roman" w:hAnsi="Times New Roman" w:cs="Times New Roman"/>
          <w:sz w:val="28"/>
          <w:szCs w:val="28"/>
        </w:rPr>
        <w:t xml:space="preserve">между </w:t>
      </w:r>
      <w:r w:rsidRPr="005D6F45">
        <w:rPr>
          <w:rFonts w:ascii="Times New Roman" w:hAnsi="Times New Roman" w:cs="Times New Roman"/>
          <w:sz w:val="28"/>
          <w:szCs w:val="28"/>
        </w:rPr>
        <w:t>выраженност</w:t>
      </w:r>
      <w:r w:rsidR="00F6414F" w:rsidRPr="005D6F45">
        <w:rPr>
          <w:rFonts w:ascii="Times New Roman" w:hAnsi="Times New Roman" w:cs="Times New Roman"/>
          <w:sz w:val="28"/>
          <w:szCs w:val="28"/>
        </w:rPr>
        <w:t>ью</w:t>
      </w:r>
      <w:r w:rsidRPr="005D6F45">
        <w:rPr>
          <w:rFonts w:ascii="Times New Roman" w:hAnsi="Times New Roman" w:cs="Times New Roman"/>
          <w:sz w:val="28"/>
          <w:szCs w:val="28"/>
        </w:rPr>
        <w:t xml:space="preserve"> нарушения </w:t>
      </w:r>
      <w:r w:rsidR="00F6414F" w:rsidRPr="005D6F45">
        <w:rPr>
          <w:rFonts w:ascii="Times New Roman" w:hAnsi="Times New Roman" w:cs="Times New Roman"/>
          <w:sz w:val="28"/>
          <w:szCs w:val="28"/>
        </w:rPr>
        <w:t>толерантности</w:t>
      </w:r>
      <w:r w:rsidRPr="005D6F45">
        <w:rPr>
          <w:rFonts w:ascii="Times New Roman" w:hAnsi="Times New Roman" w:cs="Times New Roman"/>
          <w:sz w:val="28"/>
          <w:szCs w:val="28"/>
        </w:rPr>
        <w:t xml:space="preserve"> к глюкозе </w:t>
      </w:r>
      <w:r w:rsidR="00F6414F" w:rsidRPr="005D6F45">
        <w:rPr>
          <w:rFonts w:ascii="Times New Roman" w:hAnsi="Times New Roman" w:cs="Times New Roman"/>
          <w:sz w:val="28"/>
          <w:szCs w:val="28"/>
        </w:rPr>
        <w:t>и</w:t>
      </w:r>
      <w:r w:rsidRPr="005D6F45">
        <w:rPr>
          <w:rFonts w:ascii="Times New Roman" w:hAnsi="Times New Roman" w:cs="Times New Roman"/>
          <w:sz w:val="28"/>
          <w:szCs w:val="28"/>
        </w:rPr>
        <w:t xml:space="preserve"> степен</w:t>
      </w:r>
      <w:r w:rsidR="00F6414F" w:rsidRPr="005D6F45">
        <w:rPr>
          <w:rFonts w:ascii="Times New Roman" w:hAnsi="Times New Roman" w:cs="Times New Roman"/>
          <w:sz w:val="28"/>
          <w:szCs w:val="28"/>
        </w:rPr>
        <w:t>ью</w:t>
      </w:r>
      <w:r w:rsidRPr="005D6F45">
        <w:rPr>
          <w:rFonts w:ascii="Times New Roman" w:hAnsi="Times New Roman" w:cs="Times New Roman"/>
          <w:sz w:val="28"/>
          <w:szCs w:val="28"/>
        </w:rPr>
        <w:t xml:space="preserve"> ожирения </w:t>
      </w:r>
      <w:r w:rsidR="009B6792" w:rsidRPr="005D6F45">
        <w:rPr>
          <w:rFonts w:ascii="Times New Roman" w:hAnsi="Times New Roman" w:cs="Times New Roman"/>
          <w:sz w:val="28"/>
          <w:szCs w:val="28"/>
        </w:rPr>
        <w:t>[</w:t>
      </w:r>
      <w:r w:rsidR="007646BA">
        <w:rPr>
          <w:rFonts w:ascii="Times New Roman" w:hAnsi="Times New Roman" w:cs="Times New Roman"/>
          <w:sz w:val="28"/>
          <w:szCs w:val="28"/>
        </w:rPr>
        <w:t>35</w:t>
      </w:r>
      <w:r w:rsidR="009B6792" w:rsidRPr="005D6F45">
        <w:rPr>
          <w:rFonts w:ascii="Times New Roman" w:hAnsi="Times New Roman" w:cs="Times New Roman"/>
          <w:sz w:val="28"/>
          <w:szCs w:val="28"/>
        </w:rPr>
        <w:t>].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Важным клиническим маркером инсулинорезистентности, встречающимся при </w:t>
      </w:r>
      <w:r w:rsidR="000B0767">
        <w:rPr>
          <w:rFonts w:ascii="Times New Roman" w:hAnsi="Times New Roman" w:cs="Times New Roman"/>
          <w:sz w:val="28"/>
          <w:szCs w:val="28"/>
        </w:rPr>
        <w:t>ГСПП</w:t>
      </w:r>
      <w:r w:rsidRPr="005D6F45">
        <w:rPr>
          <w:rFonts w:ascii="Times New Roman" w:hAnsi="Times New Roman" w:cs="Times New Roman"/>
          <w:sz w:val="28"/>
          <w:szCs w:val="28"/>
        </w:rPr>
        <w:t xml:space="preserve">, является </w:t>
      </w:r>
      <w:r w:rsidR="000B0767">
        <w:rPr>
          <w:rFonts w:ascii="Times New Roman" w:hAnsi="Times New Roman" w:cs="Times New Roman"/>
          <w:sz w:val="28"/>
          <w:szCs w:val="28"/>
        </w:rPr>
        <w:t>черный акантоз (</w:t>
      </w:r>
      <w:r w:rsidR="000B0767">
        <w:rPr>
          <w:rFonts w:ascii="Times New Roman" w:hAnsi="Times New Roman" w:cs="Times New Roman"/>
          <w:sz w:val="28"/>
          <w:szCs w:val="28"/>
          <w:lang w:val="en-US"/>
        </w:rPr>
        <w:t>acanthosis</w:t>
      </w:r>
      <w:r w:rsidR="000B0767" w:rsidRPr="007C633A">
        <w:rPr>
          <w:rFonts w:ascii="Times New Roman" w:hAnsi="Times New Roman" w:cs="Times New Roman"/>
          <w:sz w:val="28"/>
          <w:szCs w:val="28"/>
        </w:rPr>
        <w:t xml:space="preserve"> </w:t>
      </w:r>
      <w:r w:rsidR="000B0767">
        <w:rPr>
          <w:rFonts w:ascii="Times New Roman" w:hAnsi="Times New Roman" w:cs="Times New Roman"/>
          <w:sz w:val="28"/>
          <w:szCs w:val="28"/>
          <w:lang w:val="en-US"/>
        </w:rPr>
        <w:t>nigricans</w:t>
      </w:r>
      <w:r w:rsidR="000B0767" w:rsidRPr="007C633A">
        <w:rPr>
          <w:rFonts w:ascii="Times New Roman" w:hAnsi="Times New Roman" w:cs="Times New Roman"/>
          <w:sz w:val="28"/>
          <w:szCs w:val="28"/>
        </w:rPr>
        <w:t>)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7646BA">
        <w:rPr>
          <w:rFonts w:ascii="Times New Roman" w:hAnsi="Times New Roman" w:cs="Times New Roman"/>
          <w:sz w:val="28"/>
          <w:szCs w:val="28"/>
        </w:rPr>
        <w:t>[36</w:t>
      </w:r>
      <w:r w:rsidR="009B6792" w:rsidRPr="005D6F45">
        <w:rPr>
          <w:rFonts w:ascii="Times New Roman" w:hAnsi="Times New Roman" w:cs="Times New Roman"/>
          <w:sz w:val="28"/>
          <w:szCs w:val="28"/>
        </w:rPr>
        <w:t xml:space="preserve">]. </w:t>
      </w:r>
      <w:r w:rsidRPr="005D6F45">
        <w:rPr>
          <w:rFonts w:ascii="Times New Roman" w:hAnsi="Times New Roman" w:cs="Times New Roman"/>
          <w:sz w:val="28"/>
          <w:szCs w:val="28"/>
        </w:rPr>
        <w:t>Было показано, что частота в</w:t>
      </w:r>
      <w:r w:rsidR="000B0767">
        <w:rPr>
          <w:rFonts w:ascii="Times New Roman" w:hAnsi="Times New Roman" w:cs="Times New Roman"/>
          <w:sz w:val="28"/>
          <w:szCs w:val="28"/>
        </w:rPr>
        <w:t>стречаемости черного</w:t>
      </w:r>
      <w:r w:rsidRPr="005D6F45">
        <w:rPr>
          <w:rFonts w:ascii="Times New Roman" w:hAnsi="Times New Roman" w:cs="Times New Roman"/>
          <w:sz w:val="28"/>
          <w:szCs w:val="28"/>
        </w:rPr>
        <w:t xml:space="preserve"> акантоза статистически значимо превалирует в группе подростков с ожирением с розовыми стриями по сравнению с конституционально-экзогенным ожирением (50,7% и 30,4% соответственно). При этом проявления черного акантоза одинаково часто наблюдались</w:t>
      </w:r>
      <w:r w:rsidR="009E2738">
        <w:rPr>
          <w:rFonts w:ascii="Times New Roman" w:hAnsi="Times New Roman" w:cs="Times New Roman"/>
          <w:sz w:val="28"/>
          <w:szCs w:val="28"/>
        </w:rPr>
        <w:t xml:space="preserve"> как </w:t>
      </w:r>
      <w:r w:rsidRPr="005D6F45">
        <w:rPr>
          <w:rFonts w:ascii="Times New Roman" w:hAnsi="Times New Roman" w:cs="Times New Roman"/>
          <w:sz w:val="28"/>
          <w:szCs w:val="28"/>
        </w:rPr>
        <w:t>у детей</w:t>
      </w:r>
      <w:r w:rsidR="009E2738">
        <w:rPr>
          <w:rFonts w:ascii="Times New Roman" w:hAnsi="Times New Roman" w:cs="Times New Roman"/>
          <w:sz w:val="28"/>
          <w:szCs w:val="28"/>
        </w:rPr>
        <w:t xml:space="preserve"> </w:t>
      </w:r>
      <w:r w:rsidRPr="005D6F45">
        <w:rPr>
          <w:rFonts w:ascii="Times New Roman" w:hAnsi="Times New Roman" w:cs="Times New Roman"/>
          <w:sz w:val="28"/>
          <w:szCs w:val="28"/>
        </w:rPr>
        <w:t>до начала полового созревания</w:t>
      </w:r>
      <w:r w:rsidR="009E2738">
        <w:rPr>
          <w:rFonts w:ascii="Times New Roman" w:hAnsi="Times New Roman" w:cs="Times New Roman"/>
          <w:sz w:val="28"/>
          <w:szCs w:val="28"/>
        </w:rPr>
        <w:t>, так</w:t>
      </w:r>
      <w:r w:rsidRPr="005D6F45">
        <w:rPr>
          <w:rFonts w:ascii="Times New Roman" w:hAnsi="Times New Roman" w:cs="Times New Roman"/>
          <w:sz w:val="28"/>
          <w:szCs w:val="28"/>
        </w:rPr>
        <w:t xml:space="preserve"> и у подростков</w:t>
      </w:r>
      <w:r w:rsidR="009B6792" w:rsidRPr="005D6F45">
        <w:rPr>
          <w:rFonts w:ascii="Times New Roman" w:hAnsi="Times New Roman" w:cs="Times New Roman"/>
          <w:sz w:val="28"/>
          <w:szCs w:val="28"/>
        </w:rPr>
        <w:t xml:space="preserve"> [</w:t>
      </w:r>
      <w:r w:rsidR="007646BA">
        <w:rPr>
          <w:rFonts w:ascii="Times New Roman" w:hAnsi="Times New Roman" w:cs="Times New Roman"/>
          <w:sz w:val="28"/>
          <w:szCs w:val="28"/>
        </w:rPr>
        <w:t>37</w:t>
      </w:r>
      <w:r w:rsidR="009B6792" w:rsidRPr="005D6F45">
        <w:rPr>
          <w:rFonts w:ascii="Times New Roman" w:hAnsi="Times New Roman" w:cs="Times New Roman"/>
          <w:sz w:val="28"/>
          <w:szCs w:val="28"/>
        </w:rPr>
        <w:t>]</w:t>
      </w:r>
      <w:r w:rsidRPr="005D6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lastRenderedPageBreak/>
        <w:t>Для подростков с ГСПП характерны гиперхолестеринемия, гипоальфахолестеринемия, высокий коэффициент атерогенности</w:t>
      </w:r>
      <w:r w:rsidR="009E2738">
        <w:rPr>
          <w:rFonts w:ascii="Times New Roman" w:hAnsi="Times New Roman" w:cs="Times New Roman"/>
          <w:sz w:val="28"/>
          <w:szCs w:val="28"/>
        </w:rPr>
        <w:t xml:space="preserve"> А.Н Климова</w:t>
      </w:r>
      <w:r w:rsidRPr="005D6F45">
        <w:rPr>
          <w:rFonts w:ascii="Times New Roman" w:hAnsi="Times New Roman" w:cs="Times New Roman"/>
          <w:sz w:val="28"/>
          <w:szCs w:val="28"/>
        </w:rPr>
        <w:t xml:space="preserve">, высокая концентрация атерогенных липопротеидов низкой и очень низкой плотности (ЛПНП и ЛПОНП) в крови. </w:t>
      </w:r>
      <w:r w:rsidR="009E2738">
        <w:rPr>
          <w:rFonts w:ascii="Times New Roman" w:hAnsi="Times New Roman" w:cs="Times New Roman"/>
          <w:sz w:val="28"/>
          <w:szCs w:val="28"/>
        </w:rPr>
        <w:t>При</w:t>
      </w:r>
      <w:r w:rsidRPr="005D6F45">
        <w:rPr>
          <w:rFonts w:ascii="Times New Roman" w:hAnsi="Times New Roman" w:cs="Times New Roman"/>
          <w:sz w:val="28"/>
          <w:szCs w:val="28"/>
        </w:rPr>
        <w:t xml:space="preserve"> ГСПП можно наблюдать все варианты атерогенных дислипопротеи</w:t>
      </w:r>
      <w:r w:rsidR="009C03CA" w:rsidRPr="005D6F45">
        <w:rPr>
          <w:rFonts w:ascii="Times New Roman" w:hAnsi="Times New Roman" w:cs="Times New Roman"/>
          <w:sz w:val="28"/>
          <w:szCs w:val="28"/>
        </w:rPr>
        <w:t>н</w:t>
      </w:r>
      <w:r w:rsidRPr="005D6F45">
        <w:rPr>
          <w:rFonts w:ascii="Times New Roman" w:hAnsi="Times New Roman" w:cs="Times New Roman"/>
          <w:sz w:val="28"/>
          <w:szCs w:val="28"/>
        </w:rPr>
        <w:t xml:space="preserve">емий, </w:t>
      </w:r>
      <w:r w:rsidR="009C03CA" w:rsidRPr="005D6F45">
        <w:rPr>
          <w:rFonts w:ascii="Times New Roman" w:hAnsi="Times New Roman" w:cs="Times New Roman"/>
          <w:sz w:val="28"/>
          <w:szCs w:val="28"/>
        </w:rPr>
        <w:t>однако,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9C03CA" w:rsidRPr="005D6F45">
        <w:rPr>
          <w:rFonts w:ascii="Times New Roman" w:hAnsi="Times New Roman" w:cs="Times New Roman"/>
          <w:sz w:val="28"/>
          <w:szCs w:val="28"/>
        </w:rPr>
        <w:t xml:space="preserve">для </w:t>
      </w:r>
      <w:r w:rsidR="009E2738">
        <w:rPr>
          <w:rFonts w:ascii="Times New Roman" w:hAnsi="Times New Roman" w:cs="Times New Roman"/>
          <w:sz w:val="28"/>
          <w:szCs w:val="28"/>
        </w:rPr>
        <w:t xml:space="preserve">таких лиц </w:t>
      </w:r>
      <w:r w:rsidRPr="005D6F45">
        <w:rPr>
          <w:rFonts w:ascii="Times New Roman" w:hAnsi="Times New Roman" w:cs="Times New Roman"/>
          <w:sz w:val="28"/>
          <w:szCs w:val="28"/>
        </w:rPr>
        <w:t xml:space="preserve">более характерны нарушения обмена ЛПНП – гипербеталипопротеидемии – </w:t>
      </w:r>
      <w:r w:rsidRPr="005D6F4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D6F45">
        <w:rPr>
          <w:rFonts w:ascii="Times New Roman" w:hAnsi="Times New Roman" w:cs="Times New Roman"/>
          <w:sz w:val="28"/>
          <w:szCs w:val="28"/>
        </w:rPr>
        <w:t xml:space="preserve">-А и </w:t>
      </w:r>
      <w:r w:rsidRPr="005D6F4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D6F45">
        <w:rPr>
          <w:rFonts w:ascii="Times New Roman" w:hAnsi="Times New Roman" w:cs="Times New Roman"/>
          <w:sz w:val="28"/>
          <w:szCs w:val="28"/>
        </w:rPr>
        <w:t xml:space="preserve">-Б типы </w:t>
      </w:r>
      <w:r w:rsidR="009C03CA" w:rsidRPr="005D6F45">
        <w:rPr>
          <w:rFonts w:ascii="Times New Roman" w:hAnsi="Times New Roman" w:cs="Times New Roman"/>
          <w:sz w:val="28"/>
          <w:szCs w:val="28"/>
        </w:rPr>
        <w:t>дислипопротеи</w:t>
      </w:r>
      <w:r w:rsidR="009E2738">
        <w:rPr>
          <w:rFonts w:ascii="Times New Roman" w:hAnsi="Times New Roman" w:cs="Times New Roman"/>
          <w:sz w:val="28"/>
          <w:szCs w:val="28"/>
        </w:rPr>
        <w:t>д</w:t>
      </w:r>
      <w:r w:rsidR="009C03CA" w:rsidRPr="005D6F45">
        <w:rPr>
          <w:rFonts w:ascii="Times New Roman" w:hAnsi="Times New Roman" w:cs="Times New Roman"/>
          <w:sz w:val="28"/>
          <w:szCs w:val="28"/>
        </w:rPr>
        <w:t>емий</w:t>
      </w:r>
      <w:r w:rsidRPr="005D6F45">
        <w:rPr>
          <w:rFonts w:ascii="Times New Roman" w:hAnsi="Times New Roman" w:cs="Times New Roman"/>
          <w:sz w:val="28"/>
          <w:szCs w:val="28"/>
        </w:rPr>
        <w:t xml:space="preserve">. </w:t>
      </w:r>
      <w:r w:rsidR="009C03CA" w:rsidRPr="005D6F45">
        <w:rPr>
          <w:rFonts w:ascii="Times New Roman" w:hAnsi="Times New Roman" w:cs="Times New Roman"/>
          <w:sz w:val="28"/>
          <w:szCs w:val="28"/>
        </w:rPr>
        <w:t>А</w:t>
      </w:r>
      <w:r w:rsidRPr="005D6F45">
        <w:rPr>
          <w:rFonts w:ascii="Times New Roman" w:hAnsi="Times New Roman" w:cs="Times New Roman"/>
          <w:sz w:val="28"/>
          <w:szCs w:val="28"/>
        </w:rPr>
        <w:t>терогенны</w:t>
      </w:r>
      <w:r w:rsidR="009C03CA" w:rsidRPr="005D6F45">
        <w:rPr>
          <w:rFonts w:ascii="Times New Roman" w:hAnsi="Times New Roman" w:cs="Times New Roman"/>
          <w:sz w:val="28"/>
          <w:szCs w:val="28"/>
        </w:rPr>
        <w:t>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нарушени</w:t>
      </w:r>
      <w:r w:rsidR="009C03CA" w:rsidRPr="005D6F45">
        <w:rPr>
          <w:rFonts w:ascii="Times New Roman" w:hAnsi="Times New Roman" w:cs="Times New Roman"/>
          <w:sz w:val="28"/>
          <w:szCs w:val="28"/>
        </w:rPr>
        <w:t>я</w:t>
      </w:r>
      <w:r w:rsidRPr="005D6F45">
        <w:rPr>
          <w:rFonts w:ascii="Times New Roman" w:hAnsi="Times New Roman" w:cs="Times New Roman"/>
          <w:sz w:val="28"/>
          <w:szCs w:val="28"/>
        </w:rPr>
        <w:t xml:space="preserve"> липидного обмена при ГСПП являются </w:t>
      </w:r>
      <w:r w:rsidR="009C03CA" w:rsidRPr="005D6F45">
        <w:rPr>
          <w:rFonts w:ascii="Times New Roman" w:hAnsi="Times New Roman" w:cs="Times New Roman"/>
          <w:sz w:val="28"/>
          <w:szCs w:val="28"/>
        </w:rPr>
        <w:t xml:space="preserve">следствием </w:t>
      </w:r>
      <w:proofErr w:type="spellStart"/>
      <w:r w:rsidRPr="005D6F45">
        <w:rPr>
          <w:rFonts w:ascii="Times New Roman" w:hAnsi="Times New Roman" w:cs="Times New Roman"/>
          <w:sz w:val="28"/>
          <w:szCs w:val="28"/>
        </w:rPr>
        <w:t>гиперинсулинизм</w:t>
      </w:r>
      <w:r w:rsidR="009C03CA" w:rsidRPr="005D6F4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5D6F4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D6F45">
        <w:rPr>
          <w:rFonts w:ascii="Times New Roman" w:hAnsi="Times New Roman" w:cs="Times New Roman"/>
          <w:sz w:val="28"/>
          <w:szCs w:val="28"/>
        </w:rPr>
        <w:t>гиперкортизолизм</w:t>
      </w:r>
      <w:r w:rsidR="009C03CA" w:rsidRPr="005D6F4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9E2738">
        <w:rPr>
          <w:rFonts w:ascii="Times New Roman" w:hAnsi="Times New Roman" w:cs="Times New Roman"/>
          <w:sz w:val="28"/>
          <w:szCs w:val="28"/>
        </w:rPr>
        <w:t xml:space="preserve"> </w:t>
      </w:r>
      <w:r w:rsidR="007646BA">
        <w:rPr>
          <w:rFonts w:ascii="Times New Roman" w:hAnsi="Times New Roman" w:cs="Times New Roman"/>
          <w:sz w:val="28"/>
          <w:szCs w:val="28"/>
        </w:rPr>
        <w:t>[8, 28</w:t>
      </w:r>
      <w:r w:rsidR="009E2738" w:rsidRPr="007C633A">
        <w:rPr>
          <w:rFonts w:ascii="Times New Roman" w:hAnsi="Times New Roman" w:cs="Times New Roman"/>
          <w:sz w:val="28"/>
          <w:szCs w:val="28"/>
        </w:rPr>
        <w:t>]</w:t>
      </w:r>
      <w:r w:rsidRPr="005D6F45">
        <w:rPr>
          <w:rFonts w:ascii="Times New Roman" w:hAnsi="Times New Roman" w:cs="Times New Roman"/>
          <w:sz w:val="28"/>
          <w:szCs w:val="28"/>
        </w:rPr>
        <w:t>.</w:t>
      </w:r>
    </w:p>
    <w:p w:rsidR="004766B8" w:rsidRPr="004766B8" w:rsidRDefault="009C03CA" w:rsidP="007646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9E2738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5D6F45">
        <w:rPr>
          <w:rFonts w:ascii="Times New Roman" w:hAnsi="Times New Roman" w:cs="Times New Roman"/>
          <w:sz w:val="28"/>
          <w:szCs w:val="28"/>
        </w:rPr>
        <w:t>показано, что у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юношей с ГСПП и ожирением </w:t>
      </w:r>
      <w:r w:rsidRPr="005D6F45">
        <w:rPr>
          <w:rFonts w:ascii="Times New Roman" w:hAnsi="Times New Roman" w:cs="Times New Roman"/>
          <w:sz w:val="28"/>
          <w:szCs w:val="28"/>
        </w:rPr>
        <w:t>нередко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развивается мочекислый диатез с гиперурикемией и гиперурикурией. </w:t>
      </w:r>
      <w:r w:rsidRPr="005D6F45">
        <w:rPr>
          <w:rFonts w:ascii="Times New Roman" w:hAnsi="Times New Roman" w:cs="Times New Roman"/>
          <w:sz w:val="28"/>
          <w:szCs w:val="28"/>
        </w:rPr>
        <w:t>В связи с этим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Pr="005D6F45">
        <w:rPr>
          <w:rFonts w:ascii="Times New Roman" w:hAnsi="Times New Roman" w:cs="Times New Roman"/>
          <w:sz w:val="28"/>
          <w:szCs w:val="28"/>
        </w:rPr>
        <w:t>увеличивается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риск </w:t>
      </w:r>
      <w:r w:rsidRPr="005D6F45">
        <w:rPr>
          <w:rFonts w:ascii="Times New Roman" w:hAnsi="Times New Roman" w:cs="Times New Roman"/>
          <w:sz w:val="28"/>
          <w:szCs w:val="28"/>
        </w:rPr>
        <w:t>возникновения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подагры и нефролитиаза с </w:t>
      </w:r>
      <w:r w:rsidR="007C633A">
        <w:rPr>
          <w:rFonts w:ascii="Times New Roman" w:hAnsi="Times New Roman" w:cs="Times New Roman"/>
          <w:sz w:val="28"/>
          <w:szCs w:val="28"/>
        </w:rPr>
        <w:t xml:space="preserve"> камнями-</w:t>
      </w:r>
      <w:r w:rsidR="00193875" w:rsidRPr="005D6F45">
        <w:rPr>
          <w:rFonts w:ascii="Times New Roman" w:hAnsi="Times New Roman" w:cs="Times New Roman"/>
          <w:sz w:val="28"/>
          <w:szCs w:val="28"/>
        </w:rPr>
        <w:t>уратами в почках</w:t>
      </w:r>
      <w:r w:rsidR="007646BA">
        <w:rPr>
          <w:rFonts w:ascii="Times New Roman" w:hAnsi="Times New Roman" w:cs="Times New Roman"/>
          <w:sz w:val="28"/>
          <w:szCs w:val="28"/>
        </w:rPr>
        <w:t xml:space="preserve"> [38</w:t>
      </w:r>
      <w:r w:rsidR="004766B8" w:rsidRPr="007C633A">
        <w:rPr>
          <w:rFonts w:ascii="Times New Roman" w:hAnsi="Times New Roman" w:cs="Times New Roman"/>
          <w:sz w:val="28"/>
          <w:szCs w:val="28"/>
        </w:rPr>
        <w:t>]</w:t>
      </w:r>
      <w:r w:rsidR="004766B8">
        <w:rPr>
          <w:rFonts w:ascii="Times New Roman" w:hAnsi="Times New Roman" w:cs="Times New Roman"/>
          <w:sz w:val="28"/>
          <w:szCs w:val="28"/>
        </w:rPr>
        <w:t>.</w:t>
      </w:r>
    </w:p>
    <w:p w:rsidR="004766B8" w:rsidRPr="004766B8" w:rsidRDefault="004766B8" w:rsidP="004766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875" w:rsidRPr="009102AF" w:rsidRDefault="00193875" w:rsidP="009102AF">
      <w:pPr>
        <w:pStyle w:val="ab"/>
        <w:numPr>
          <w:ilvl w:val="1"/>
          <w:numId w:val="4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02AF">
        <w:rPr>
          <w:rFonts w:ascii="Times New Roman" w:hAnsi="Times New Roman" w:cs="Times New Roman"/>
          <w:b/>
          <w:sz w:val="28"/>
          <w:szCs w:val="28"/>
        </w:rPr>
        <w:t>Методы диагностики ГСПП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Клиническая диагностика ГСПП </w:t>
      </w:r>
      <w:r w:rsidR="00E0388B" w:rsidRPr="005D6F45">
        <w:rPr>
          <w:rFonts w:ascii="Times New Roman" w:hAnsi="Times New Roman" w:cs="Times New Roman"/>
          <w:sz w:val="28"/>
          <w:szCs w:val="28"/>
        </w:rPr>
        <w:t>основывается</w:t>
      </w:r>
      <w:r w:rsidRPr="005D6F45">
        <w:rPr>
          <w:rFonts w:ascii="Times New Roman" w:hAnsi="Times New Roman" w:cs="Times New Roman"/>
          <w:sz w:val="28"/>
          <w:szCs w:val="28"/>
        </w:rPr>
        <w:t xml:space="preserve"> на сопоставлении трёх</w:t>
      </w:r>
      <w:r w:rsidR="00E0388B" w:rsidRPr="005D6F45">
        <w:rPr>
          <w:rFonts w:ascii="Times New Roman" w:hAnsi="Times New Roman" w:cs="Times New Roman"/>
          <w:sz w:val="28"/>
          <w:szCs w:val="28"/>
        </w:rPr>
        <w:t xml:space="preserve"> основных</w:t>
      </w:r>
      <w:r w:rsidRPr="005D6F45">
        <w:rPr>
          <w:rFonts w:ascii="Times New Roman" w:hAnsi="Times New Roman" w:cs="Times New Roman"/>
          <w:sz w:val="28"/>
          <w:szCs w:val="28"/>
        </w:rPr>
        <w:t xml:space="preserve"> моментов. </w:t>
      </w:r>
    </w:p>
    <w:p w:rsidR="00193875" w:rsidRPr="005D6F45" w:rsidRDefault="00E0388B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Во первых,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Pr="005D6F45">
        <w:rPr>
          <w:rFonts w:ascii="Times New Roman" w:hAnsi="Times New Roman" w:cs="Times New Roman"/>
          <w:sz w:val="28"/>
          <w:szCs w:val="28"/>
        </w:rPr>
        <w:t>начало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заболевания </w:t>
      </w:r>
      <w:r w:rsidRPr="005D6F45">
        <w:rPr>
          <w:rFonts w:ascii="Times New Roman" w:hAnsi="Times New Roman" w:cs="Times New Roman"/>
          <w:sz w:val="28"/>
          <w:szCs w:val="28"/>
        </w:rPr>
        <w:t xml:space="preserve">должно </w:t>
      </w:r>
      <w:r w:rsidR="00193875" w:rsidRPr="005D6F45">
        <w:rPr>
          <w:rFonts w:ascii="Times New Roman" w:hAnsi="Times New Roman" w:cs="Times New Roman"/>
          <w:sz w:val="28"/>
          <w:szCs w:val="28"/>
        </w:rPr>
        <w:t>совпада</w:t>
      </w:r>
      <w:r w:rsidRPr="005D6F45">
        <w:rPr>
          <w:rFonts w:ascii="Times New Roman" w:hAnsi="Times New Roman" w:cs="Times New Roman"/>
          <w:sz w:val="28"/>
          <w:szCs w:val="28"/>
        </w:rPr>
        <w:t>ть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с началом полового созревания подростков; развитие заболевания </w:t>
      </w:r>
      <w:r w:rsidRPr="005D6F45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4766B8">
        <w:rPr>
          <w:rFonts w:ascii="Times New Roman" w:hAnsi="Times New Roman" w:cs="Times New Roman"/>
          <w:sz w:val="28"/>
          <w:szCs w:val="28"/>
        </w:rPr>
        <w:t xml:space="preserve">обычно </w:t>
      </w:r>
      <w:r w:rsidR="00193875" w:rsidRPr="005D6F45">
        <w:rPr>
          <w:rFonts w:ascii="Times New Roman" w:hAnsi="Times New Roman" w:cs="Times New Roman"/>
          <w:sz w:val="28"/>
          <w:szCs w:val="28"/>
        </w:rPr>
        <w:t>на фоне пубертатного периода.</w:t>
      </w:r>
    </w:p>
    <w:p w:rsidR="00193875" w:rsidRPr="005D6F45" w:rsidRDefault="00E0388B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Во-вторых, </w:t>
      </w:r>
      <w:r w:rsidR="00C41C0E">
        <w:rPr>
          <w:rFonts w:ascii="Times New Roman" w:hAnsi="Times New Roman" w:cs="Times New Roman"/>
          <w:sz w:val="28"/>
          <w:szCs w:val="28"/>
        </w:rPr>
        <w:t>при</w:t>
      </w:r>
      <w:r w:rsidRPr="005D6F45">
        <w:rPr>
          <w:rFonts w:ascii="Times New Roman" w:hAnsi="Times New Roman" w:cs="Times New Roman"/>
          <w:sz w:val="28"/>
          <w:szCs w:val="28"/>
        </w:rPr>
        <w:t xml:space="preserve"> ГСПП </w:t>
      </w:r>
      <w:r w:rsidR="00C41C0E">
        <w:rPr>
          <w:rFonts w:ascii="Times New Roman" w:hAnsi="Times New Roman" w:cs="Times New Roman"/>
          <w:sz w:val="28"/>
          <w:szCs w:val="28"/>
        </w:rPr>
        <w:t>должно быть</w:t>
      </w:r>
      <w:r w:rsidRPr="005D6F45">
        <w:rPr>
          <w:rFonts w:ascii="Times New Roman" w:hAnsi="Times New Roman" w:cs="Times New Roman"/>
          <w:sz w:val="28"/>
          <w:szCs w:val="28"/>
        </w:rPr>
        <w:t xml:space="preserve"> наличие док</w:t>
      </w:r>
      <w:r w:rsidR="00193875" w:rsidRPr="005D6F45">
        <w:rPr>
          <w:rFonts w:ascii="Times New Roman" w:hAnsi="Times New Roman" w:cs="Times New Roman"/>
          <w:sz w:val="28"/>
          <w:szCs w:val="28"/>
        </w:rPr>
        <w:t>азанн</w:t>
      </w:r>
      <w:r w:rsidRPr="005D6F45">
        <w:rPr>
          <w:rFonts w:ascii="Times New Roman" w:hAnsi="Times New Roman" w:cs="Times New Roman"/>
          <w:sz w:val="28"/>
          <w:szCs w:val="28"/>
        </w:rPr>
        <w:t>ой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дисфункци</w:t>
      </w:r>
      <w:r w:rsidRPr="005D6F45">
        <w:rPr>
          <w:rFonts w:ascii="Times New Roman" w:hAnsi="Times New Roman" w:cs="Times New Roman"/>
          <w:sz w:val="28"/>
          <w:szCs w:val="28"/>
        </w:rPr>
        <w:t>и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диэнцефальной области головного мозга.</w:t>
      </w:r>
    </w:p>
    <w:p w:rsidR="00193875" w:rsidRPr="005D6F45" w:rsidRDefault="00E0388B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В-третьих, </w:t>
      </w:r>
      <w:r w:rsidR="007C633A">
        <w:rPr>
          <w:rFonts w:ascii="Times New Roman" w:hAnsi="Times New Roman" w:cs="Times New Roman"/>
          <w:sz w:val="28"/>
          <w:szCs w:val="28"/>
        </w:rPr>
        <w:t>ли</w:t>
      </w:r>
      <w:r w:rsidR="00C41C0E">
        <w:rPr>
          <w:rFonts w:ascii="Times New Roman" w:hAnsi="Times New Roman" w:cs="Times New Roman"/>
          <w:sz w:val="28"/>
          <w:szCs w:val="28"/>
        </w:rPr>
        <w:t>цам с</w:t>
      </w:r>
      <w:r w:rsidRPr="005D6F45">
        <w:rPr>
          <w:rFonts w:ascii="Times New Roman" w:hAnsi="Times New Roman" w:cs="Times New Roman"/>
          <w:sz w:val="28"/>
          <w:szCs w:val="28"/>
        </w:rPr>
        <w:t xml:space="preserve"> ГСПП свойственно присутствие н</w:t>
      </w:r>
      <w:r w:rsidR="00193875" w:rsidRPr="005D6F45">
        <w:rPr>
          <w:rFonts w:ascii="Times New Roman" w:hAnsi="Times New Roman" w:cs="Times New Roman"/>
          <w:sz w:val="28"/>
          <w:szCs w:val="28"/>
        </w:rPr>
        <w:t>ейроэндокринны</w:t>
      </w:r>
      <w:r w:rsidRPr="005D6F45">
        <w:rPr>
          <w:rFonts w:ascii="Times New Roman" w:hAnsi="Times New Roman" w:cs="Times New Roman"/>
          <w:sz w:val="28"/>
          <w:szCs w:val="28"/>
        </w:rPr>
        <w:t>х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нарушени</w:t>
      </w:r>
      <w:r w:rsidRPr="005D6F45">
        <w:rPr>
          <w:rFonts w:ascii="Times New Roman" w:hAnsi="Times New Roman" w:cs="Times New Roman"/>
          <w:sz w:val="28"/>
          <w:szCs w:val="28"/>
        </w:rPr>
        <w:t>й</w:t>
      </w:r>
      <w:r w:rsidR="00193875" w:rsidRPr="005D6F45">
        <w:rPr>
          <w:rFonts w:ascii="Times New Roman" w:hAnsi="Times New Roman" w:cs="Times New Roman"/>
          <w:sz w:val="28"/>
          <w:szCs w:val="28"/>
        </w:rPr>
        <w:t>, проявляющи</w:t>
      </w:r>
      <w:r w:rsidRPr="005D6F45">
        <w:rPr>
          <w:rFonts w:ascii="Times New Roman" w:hAnsi="Times New Roman" w:cs="Times New Roman"/>
          <w:sz w:val="28"/>
          <w:szCs w:val="28"/>
        </w:rPr>
        <w:t>хся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дисфункцией гипоталамо-гипофизарно-надпочечниковой и гипоталамо-гипофизарно-гонадной систем.</w:t>
      </w:r>
    </w:p>
    <w:p w:rsidR="00432CE6" w:rsidRDefault="005747A2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Чтобы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подтверд</w:t>
      </w:r>
      <w:r w:rsidRPr="005D6F45">
        <w:rPr>
          <w:rFonts w:ascii="Times New Roman" w:hAnsi="Times New Roman" w:cs="Times New Roman"/>
          <w:sz w:val="28"/>
          <w:szCs w:val="28"/>
        </w:rPr>
        <w:t>ить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диагноз ГСПП и исключ</w:t>
      </w:r>
      <w:r w:rsidRPr="005D6F45">
        <w:rPr>
          <w:rFonts w:ascii="Times New Roman" w:hAnsi="Times New Roman" w:cs="Times New Roman"/>
          <w:sz w:val="28"/>
          <w:szCs w:val="28"/>
        </w:rPr>
        <w:t>ить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сходны</w:t>
      </w:r>
      <w:r w:rsidRPr="005D6F45">
        <w:rPr>
          <w:rFonts w:ascii="Times New Roman" w:hAnsi="Times New Roman" w:cs="Times New Roman"/>
          <w:sz w:val="28"/>
          <w:szCs w:val="28"/>
        </w:rPr>
        <w:t>е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Pr="005D6F45">
        <w:rPr>
          <w:rFonts w:ascii="Times New Roman" w:hAnsi="Times New Roman" w:cs="Times New Roman"/>
          <w:sz w:val="28"/>
          <w:szCs w:val="28"/>
        </w:rPr>
        <w:t>патологические состояния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(болезнь Иценко-Кушинга, синдром Иценко-Кушинга, конституционально-экзогенное гиподинамическое ожирение, адипозо-генитальная дистрофия)</w:t>
      </w:r>
      <w:r w:rsidRPr="005D6F45">
        <w:rPr>
          <w:rFonts w:ascii="Times New Roman" w:hAnsi="Times New Roman" w:cs="Times New Roman"/>
          <w:sz w:val="28"/>
          <w:szCs w:val="28"/>
        </w:rPr>
        <w:t>,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необходимо обследова</w:t>
      </w:r>
      <w:r w:rsidRPr="005D6F45">
        <w:rPr>
          <w:rFonts w:ascii="Times New Roman" w:hAnsi="Times New Roman" w:cs="Times New Roman"/>
          <w:sz w:val="28"/>
          <w:szCs w:val="28"/>
        </w:rPr>
        <w:t xml:space="preserve">ть 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подростка по специальной </w:t>
      </w:r>
      <w:r w:rsidR="00193875"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программе</w:t>
      </w:r>
      <w:r w:rsidR="00C41C0E"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7646BA"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C41C0E"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193875"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32CE6"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93875" w:rsidRPr="005D6F45" w:rsidRDefault="008E71F6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lastRenderedPageBreak/>
        <w:t xml:space="preserve">Всем </w:t>
      </w:r>
      <w:r w:rsidR="00193875" w:rsidRPr="005D6F45">
        <w:rPr>
          <w:rFonts w:ascii="Times New Roman" w:hAnsi="Times New Roman" w:cs="Times New Roman"/>
          <w:sz w:val="28"/>
          <w:szCs w:val="28"/>
        </w:rPr>
        <w:t>подростк</w:t>
      </w:r>
      <w:r w:rsidRPr="005D6F45">
        <w:rPr>
          <w:rFonts w:ascii="Times New Roman" w:hAnsi="Times New Roman" w:cs="Times New Roman"/>
          <w:sz w:val="28"/>
          <w:szCs w:val="28"/>
        </w:rPr>
        <w:t>ам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с избыточной массой необходимо исследова</w:t>
      </w:r>
      <w:r w:rsidRPr="005D6F45">
        <w:rPr>
          <w:rFonts w:ascii="Times New Roman" w:hAnsi="Times New Roman" w:cs="Times New Roman"/>
          <w:sz w:val="28"/>
          <w:szCs w:val="28"/>
        </w:rPr>
        <w:t>ть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Pr="005D6F45">
        <w:rPr>
          <w:rFonts w:ascii="Times New Roman" w:hAnsi="Times New Roman" w:cs="Times New Roman"/>
          <w:sz w:val="28"/>
          <w:szCs w:val="28"/>
        </w:rPr>
        <w:t xml:space="preserve">состояние </w:t>
      </w:r>
      <w:r w:rsidR="00193875" w:rsidRPr="005D6F45">
        <w:rPr>
          <w:rFonts w:ascii="Times New Roman" w:hAnsi="Times New Roman" w:cs="Times New Roman"/>
          <w:sz w:val="28"/>
          <w:szCs w:val="28"/>
        </w:rPr>
        <w:t>углеводного обмена – прове</w:t>
      </w:r>
      <w:r w:rsidRPr="005D6F45">
        <w:rPr>
          <w:rFonts w:ascii="Times New Roman" w:hAnsi="Times New Roman" w:cs="Times New Roman"/>
          <w:sz w:val="28"/>
          <w:szCs w:val="28"/>
        </w:rPr>
        <w:t>сти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проб</w:t>
      </w:r>
      <w:r w:rsidRPr="005D6F45">
        <w:rPr>
          <w:rFonts w:ascii="Times New Roman" w:hAnsi="Times New Roman" w:cs="Times New Roman"/>
          <w:sz w:val="28"/>
          <w:szCs w:val="28"/>
        </w:rPr>
        <w:t>у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на толерантность к глюкозе и определ</w:t>
      </w:r>
      <w:r w:rsidRPr="005D6F45">
        <w:rPr>
          <w:rFonts w:ascii="Times New Roman" w:hAnsi="Times New Roman" w:cs="Times New Roman"/>
          <w:sz w:val="28"/>
          <w:szCs w:val="28"/>
        </w:rPr>
        <w:t>ить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концентраци</w:t>
      </w:r>
      <w:r w:rsidRPr="005D6F45">
        <w:rPr>
          <w:rFonts w:ascii="Times New Roman" w:hAnsi="Times New Roman" w:cs="Times New Roman"/>
          <w:sz w:val="28"/>
          <w:szCs w:val="28"/>
        </w:rPr>
        <w:t>ю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иммунореактивного инсулина в крови (натощак и через 1 час после еды).</w:t>
      </w:r>
    </w:p>
    <w:p w:rsidR="00193875" w:rsidRPr="005D6F45" w:rsidRDefault="0058786F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П</w:t>
      </w:r>
      <w:r w:rsidR="00193875" w:rsidRPr="005D6F45">
        <w:rPr>
          <w:rFonts w:ascii="Times New Roman" w:hAnsi="Times New Roman" w:cs="Times New Roman"/>
          <w:sz w:val="28"/>
          <w:szCs w:val="28"/>
        </w:rPr>
        <w:t>одростк</w:t>
      </w:r>
      <w:r w:rsidRPr="005D6F45">
        <w:rPr>
          <w:rFonts w:ascii="Times New Roman" w:hAnsi="Times New Roman" w:cs="Times New Roman"/>
          <w:sz w:val="28"/>
          <w:szCs w:val="28"/>
        </w:rPr>
        <w:t>ам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Pr="005D6F45">
        <w:rPr>
          <w:rFonts w:ascii="Times New Roman" w:hAnsi="Times New Roman" w:cs="Times New Roman"/>
          <w:sz w:val="28"/>
          <w:szCs w:val="28"/>
        </w:rPr>
        <w:t xml:space="preserve">с повышенным ИМТ </w:t>
      </w:r>
      <w:r w:rsidR="00193875" w:rsidRPr="005D6F45">
        <w:rPr>
          <w:rFonts w:ascii="Times New Roman" w:hAnsi="Times New Roman" w:cs="Times New Roman"/>
          <w:sz w:val="28"/>
          <w:szCs w:val="28"/>
        </w:rPr>
        <w:t>рекоменд</w:t>
      </w:r>
      <w:r w:rsidRPr="005D6F45">
        <w:rPr>
          <w:rFonts w:ascii="Times New Roman" w:hAnsi="Times New Roman" w:cs="Times New Roman"/>
          <w:sz w:val="28"/>
          <w:szCs w:val="28"/>
        </w:rPr>
        <w:t>овано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исследование липидного обмена – определение концентрации в крови общего холестерина, </w:t>
      </w:r>
      <w:r w:rsidR="00193875" w:rsidRPr="005D6F45">
        <w:rPr>
          <w:rFonts w:ascii="Times New Roman" w:hAnsi="Times New Roman" w:cs="Times New Roman"/>
          <w:sz w:val="28"/>
          <w:szCs w:val="28"/>
        </w:rPr>
        <w:sym w:font="Symbol" w:char="F061"/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-холестерина, триглицеридов, ЛПНП и ЛПОНП с </w:t>
      </w:r>
      <w:r w:rsidRPr="005D6F45">
        <w:rPr>
          <w:rFonts w:ascii="Times New Roman" w:hAnsi="Times New Roman" w:cs="Times New Roman"/>
          <w:sz w:val="28"/>
          <w:szCs w:val="28"/>
        </w:rPr>
        <w:t>дальнейшим вычислением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коэффициента атерогенности и фенотипированием дислипопротеидемии.</w:t>
      </w:r>
    </w:p>
    <w:p w:rsidR="00193875" w:rsidRPr="005D6F45" w:rsidRDefault="0058786F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У м</w:t>
      </w:r>
      <w:r w:rsidR="00193875" w:rsidRPr="005D6F45">
        <w:rPr>
          <w:rFonts w:ascii="Times New Roman" w:hAnsi="Times New Roman" w:cs="Times New Roman"/>
          <w:sz w:val="28"/>
          <w:szCs w:val="28"/>
        </w:rPr>
        <w:t>альчик</w:t>
      </w:r>
      <w:r w:rsidRPr="005D6F45">
        <w:rPr>
          <w:rFonts w:ascii="Times New Roman" w:hAnsi="Times New Roman" w:cs="Times New Roman"/>
          <w:sz w:val="28"/>
          <w:szCs w:val="28"/>
        </w:rPr>
        <w:t>ов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с ГСПП с клиническими проявлениями тестикулярной недостаточности </w:t>
      </w:r>
      <w:r w:rsidRPr="005D6F45">
        <w:rPr>
          <w:rFonts w:ascii="Times New Roman" w:hAnsi="Times New Roman" w:cs="Times New Roman"/>
          <w:sz w:val="28"/>
          <w:szCs w:val="28"/>
        </w:rPr>
        <w:t>рекомендуется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проведение функциональных тестикулярных проб с хорионическим гонадотропином.</w:t>
      </w:r>
    </w:p>
    <w:p w:rsidR="00BE5DF4" w:rsidRPr="005D6F45" w:rsidRDefault="00BE5DF4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D26">
        <w:rPr>
          <w:rFonts w:ascii="Times New Roman" w:hAnsi="Times New Roman" w:cs="Times New Roman"/>
          <w:b/>
          <w:sz w:val="28"/>
          <w:szCs w:val="28"/>
        </w:rPr>
        <w:t>1.</w:t>
      </w:r>
      <w:r w:rsidR="008774AC" w:rsidRPr="00935D26">
        <w:rPr>
          <w:rFonts w:ascii="Times New Roman" w:hAnsi="Times New Roman" w:cs="Times New Roman"/>
          <w:b/>
          <w:sz w:val="28"/>
          <w:szCs w:val="28"/>
        </w:rPr>
        <w:t>4.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Pr="00935D26">
        <w:rPr>
          <w:rFonts w:ascii="Times New Roman" w:hAnsi="Times New Roman" w:cs="Times New Roman"/>
          <w:b/>
          <w:sz w:val="28"/>
          <w:szCs w:val="28"/>
        </w:rPr>
        <w:t>Современные методы лечения ГСПП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Цел</w:t>
      </w:r>
      <w:r w:rsidR="00BC6DD3" w:rsidRPr="005D6F45">
        <w:rPr>
          <w:rFonts w:ascii="Times New Roman" w:hAnsi="Times New Roman" w:cs="Times New Roman"/>
          <w:sz w:val="28"/>
          <w:szCs w:val="28"/>
        </w:rPr>
        <w:t xml:space="preserve">ью лечения </w:t>
      </w:r>
      <w:r w:rsidRPr="005D6F45">
        <w:rPr>
          <w:rFonts w:ascii="Times New Roman" w:hAnsi="Times New Roman" w:cs="Times New Roman"/>
          <w:sz w:val="28"/>
          <w:szCs w:val="28"/>
        </w:rPr>
        <w:t xml:space="preserve">ГСПП </w:t>
      </w:r>
      <w:r w:rsidR="00BC6DD3" w:rsidRPr="005D6F45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5D6F45">
        <w:rPr>
          <w:rFonts w:ascii="Times New Roman" w:hAnsi="Times New Roman" w:cs="Times New Roman"/>
          <w:sz w:val="28"/>
          <w:szCs w:val="28"/>
        </w:rPr>
        <w:t>нормализация функции гипоталамо-гипофизарной системы, а также коррекция гормонально-обменн</w:t>
      </w:r>
      <w:r w:rsidR="00B7079F" w:rsidRPr="005D6F45">
        <w:rPr>
          <w:rFonts w:ascii="Times New Roman" w:hAnsi="Times New Roman" w:cs="Times New Roman"/>
          <w:sz w:val="28"/>
          <w:szCs w:val="28"/>
        </w:rPr>
        <w:t>ого статуса</w:t>
      </w:r>
      <w:r w:rsidRPr="005D6F45">
        <w:rPr>
          <w:rFonts w:ascii="Times New Roman" w:hAnsi="Times New Roman" w:cs="Times New Roman"/>
          <w:sz w:val="28"/>
          <w:szCs w:val="28"/>
        </w:rPr>
        <w:t xml:space="preserve">, вегетативных </w:t>
      </w:r>
      <w:r w:rsidR="00B7079F" w:rsidRPr="005D6F45">
        <w:rPr>
          <w:rFonts w:ascii="Times New Roman" w:hAnsi="Times New Roman" w:cs="Times New Roman"/>
          <w:sz w:val="28"/>
          <w:szCs w:val="28"/>
        </w:rPr>
        <w:t xml:space="preserve">функций </w:t>
      </w:r>
      <w:r w:rsidRPr="005D6F45">
        <w:rPr>
          <w:rFonts w:ascii="Times New Roman" w:hAnsi="Times New Roman" w:cs="Times New Roman"/>
          <w:sz w:val="28"/>
          <w:szCs w:val="28"/>
        </w:rPr>
        <w:t xml:space="preserve">и </w:t>
      </w:r>
      <w:r w:rsidR="00B7079F" w:rsidRPr="005D6F45">
        <w:rPr>
          <w:rFonts w:ascii="Times New Roman" w:hAnsi="Times New Roman" w:cs="Times New Roman"/>
          <w:sz w:val="28"/>
          <w:szCs w:val="28"/>
        </w:rPr>
        <w:t xml:space="preserve">нарушений </w:t>
      </w:r>
      <w:r w:rsidRPr="005D6F45">
        <w:rPr>
          <w:rFonts w:ascii="Times New Roman" w:hAnsi="Times New Roman" w:cs="Times New Roman"/>
          <w:sz w:val="28"/>
          <w:szCs w:val="28"/>
        </w:rPr>
        <w:t>гемодинами</w:t>
      </w:r>
      <w:r w:rsidR="00B7079F" w:rsidRPr="005D6F45">
        <w:rPr>
          <w:rFonts w:ascii="Times New Roman" w:hAnsi="Times New Roman" w:cs="Times New Roman"/>
          <w:sz w:val="28"/>
          <w:szCs w:val="28"/>
        </w:rPr>
        <w:t>ки</w:t>
      </w:r>
      <w:r w:rsidRPr="005D6F45">
        <w:rPr>
          <w:rFonts w:ascii="Times New Roman" w:hAnsi="Times New Roman" w:cs="Times New Roman"/>
          <w:sz w:val="28"/>
          <w:szCs w:val="28"/>
        </w:rPr>
        <w:t xml:space="preserve">. </w:t>
      </w:r>
      <w:r w:rsidR="00B7079F" w:rsidRPr="005D6F45">
        <w:rPr>
          <w:rFonts w:ascii="Times New Roman" w:hAnsi="Times New Roman" w:cs="Times New Roman"/>
          <w:sz w:val="28"/>
          <w:szCs w:val="28"/>
        </w:rPr>
        <w:t>Главной</w:t>
      </w:r>
      <w:r w:rsidRPr="005D6F45">
        <w:rPr>
          <w:rFonts w:ascii="Times New Roman" w:hAnsi="Times New Roman" w:cs="Times New Roman"/>
          <w:sz w:val="28"/>
          <w:szCs w:val="28"/>
        </w:rPr>
        <w:t xml:space="preserve"> задачей </w:t>
      </w:r>
      <w:r w:rsidR="00B7079F" w:rsidRPr="005D6F45">
        <w:rPr>
          <w:rFonts w:ascii="Times New Roman" w:hAnsi="Times New Roman" w:cs="Times New Roman"/>
          <w:sz w:val="28"/>
          <w:szCs w:val="28"/>
        </w:rPr>
        <w:t>терапии</w:t>
      </w:r>
      <w:r w:rsidRPr="005D6F45">
        <w:rPr>
          <w:rFonts w:ascii="Times New Roman" w:hAnsi="Times New Roman" w:cs="Times New Roman"/>
          <w:sz w:val="28"/>
          <w:szCs w:val="28"/>
        </w:rPr>
        <w:t xml:space="preserve"> ГСПП являются устранение обострения </w:t>
      </w:r>
      <w:r w:rsidR="00B7079F" w:rsidRPr="005D6F45">
        <w:rPr>
          <w:rFonts w:ascii="Times New Roman" w:hAnsi="Times New Roman" w:cs="Times New Roman"/>
          <w:sz w:val="28"/>
          <w:szCs w:val="28"/>
        </w:rPr>
        <w:t xml:space="preserve">заболевания </w:t>
      </w:r>
      <w:r w:rsidRPr="005D6F45">
        <w:rPr>
          <w:rFonts w:ascii="Times New Roman" w:hAnsi="Times New Roman" w:cs="Times New Roman"/>
          <w:sz w:val="28"/>
          <w:szCs w:val="28"/>
        </w:rPr>
        <w:t>и профилактика его рецидивов. Подростк</w:t>
      </w:r>
      <w:r w:rsidR="00B7079F" w:rsidRPr="005D6F45">
        <w:rPr>
          <w:rFonts w:ascii="Times New Roman" w:hAnsi="Times New Roman" w:cs="Times New Roman"/>
          <w:sz w:val="28"/>
          <w:szCs w:val="28"/>
        </w:rPr>
        <w:t>ам</w:t>
      </w:r>
      <w:r w:rsidRPr="005D6F45">
        <w:rPr>
          <w:rFonts w:ascii="Times New Roman" w:hAnsi="Times New Roman" w:cs="Times New Roman"/>
          <w:sz w:val="28"/>
          <w:szCs w:val="28"/>
        </w:rPr>
        <w:t xml:space="preserve"> с ГСПП </w:t>
      </w:r>
      <w:r w:rsidR="00B7079F" w:rsidRPr="005D6F45">
        <w:rPr>
          <w:rFonts w:ascii="Times New Roman" w:hAnsi="Times New Roman" w:cs="Times New Roman"/>
          <w:sz w:val="28"/>
          <w:szCs w:val="28"/>
        </w:rPr>
        <w:t>необходимо</w:t>
      </w:r>
      <w:r w:rsidRPr="005D6F45">
        <w:rPr>
          <w:rFonts w:ascii="Times New Roman" w:hAnsi="Times New Roman" w:cs="Times New Roman"/>
          <w:sz w:val="28"/>
          <w:szCs w:val="28"/>
        </w:rPr>
        <w:t xml:space="preserve"> избегать стрессо</w:t>
      </w:r>
      <w:r w:rsidR="00B7079F" w:rsidRPr="005D6F45">
        <w:rPr>
          <w:rFonts w:ascii="Times New Roman" w:hAnsi="Times New Roman" w:cs="Times New Roman"/>
          <w:sz w:val="28"/>
          <w:szCs w:val="28"/>
        </w:rPr>
        <w:t>вых</w:t>
      </w:r>
      <w:r w:rsidRPr="005D6F45">
        <w:rPr>
          <w:rFonts w:ascii="Times New Roman" w:hAnsi="Times New Roman" w:cs="Times New Roman"/>
          <w:sz w:val="28"/>
          <w:szCs w:val="28"/>
        </w:rPr>
        <w:t xml:space="preserve"> ситуаций, продолжительность их сна должна быть достаточной</w:t>
      </w:r>
      <w:r w:rsidR="0079233F">
        <w:rPr>
          <w:rFonts w:ascii="Times New Roman" w:hAnsi="Times New Roman" w:cs="Times New Roman"/>
          <w:sz w:val="28"/>
          <w:szCs w:val="28"/>
        </w:rPr>
        <w:t>:</w:t>
      </w:r>
      <w:r w:rsidRPr="005D6F45">
        <w:rPr>
          <w:rFonts w:ascii="Times New Roman" w:hAnsi="Times New Roman" w:cs="Times New Roman"/>
          <w:sz w:val="28"/>
          <w:szCs w:val="28"/>
        </w:rPr>
        <w:t xml:space="preserve"> по крайней мере, она должна быть не менее, чем на 1 час </w:t>
      </w:r>
      <w:r w:rsidR="00B7079F" w:rsidRPr="005D6F45">
        <w:rPr>
          <w:rFonts w:ascii="Times New Roman" w:hAnsi="Times New Roman" w:cs="Times New Roman"/>
          <w:sz w:val="28"/>
          <w:szCs w:val="28"/>
        </w:rPr>
        <w:t>больше</w:t>
      </w:r>
      <w:r w:rsidR="0079233F">
        <w:rPr>
          <w:rFonts w:ascii="Times New Roman" w:hAnsi="Times New Roman" w:cs="Times New Roman"/>
          <w:sz w:val="28"/>
          <w:szCs w:val="28"/>
        </w:rPr>
        <w:t>,</w:t>
      </w:r>
      <w:r w:rsidR="00B7079F" w:rsidRPr="005D6F45">
        <w:rPr>
          <w:rFonts w:ascii="Times New Roman" w:hAnsi="Times New Roman" w:cs="Times New Roman"/>
          <w:sz w:val="28"/>
          <w:szCs w:val="28"/>
        </w:rPr>
        <w:t xml:space="preserve"> в сравнении с</w:t>
      </w:r>
      <w:r w:rsidR="00B0460B" w:rsidRPr="005D6F45">
        <w:rPr>
          <w:rFonts w:ascii="Times New Roman" w:hAnsi="Times New Roman" w:cs="Times New Roman"/>
          <w:sz w:val="28"/>
          <w:szCs w:val="28"/>
        </w:rPr>
        <w:t xml:space="preserve"> продолжительностью сна </w:t>
      </w:r>
      <w:r w:rsidRPr="005D6F45">
        <w:rPr>
          <w:rFonts w:ascii="Times New Roman" w:hAnsi="Times New Roman" w:cs="Times New Roman"/>
          <w:sz w:val="28"/>
          <w:szCs w:val="28"/>
        </w:rPr>
        <w:t>здоровы</w:t>
      </w:r>
      <w:r w:rsidR="00B0460B" w:rsidRPr="005D6F45">
        <w:rPr>
          <w:rFonts w:ascii="Times New Roman" w:hAnsi="Times New Roman" w:cs="Times New Roman"/>
          <w:sz w:val="28"/>
          <w:szCs w:val="28"/>
        </w:rPr>
        <w:t>х</w:t>
      </w:r>
      <w:r w:rsidRPr="005D6F45">
        <w:rPr>
          <w:rFonts w:ascii="Times New Roman" w:hAnsi="Times New Roman" w:cs="Times New Roman"/>
          <w:sz w:val="28"/>
          <w:szCs w:val="28"/>
        </w:rPr>
        <w:t xml:space="preserve"> сверстник</w:t>
      </w:r>
      <w:r w:rsidR="00B0460B" w:rsidRPr="005D6F45">
        <w:rPr>
          <w:rFonts w:ascii="Times New Roman" w:hAnsi="Times New Roman" w:cs="Times New Roman"/>
          <w:sz w:val="28"/>
          <w:szCs w:val="28"/>
        </w:rPr>
        <w:t>ов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7646BA">
        <w:rPr>
          <w:rFonts w:ascii="Times New Roman" w:hAnsi="Times New Roman" w:cs="Times New Roman"/>
          <w:sz w:val="28"/>
          <w:szCs w:val="28"/>
        </w:rPr>
        <w:t>[32</w:t>
      </w:r>
      <w:r w:rsidR="009B6792" w:rsidRPr="005D6F45">
        <w:rPr>
          <w:rFonts w:ascii="Times New Roman" w:hAnsi="Times New Roman" w:cs="Times New Roman"/>
          <w:sz w:val="28"/>
          <w:szCs w:val="28"/>
        </w:rPr>
        <w:t>].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Основн</w:t>
      </w:r>
      <w:r w:rsidR="00B0460B" w:rsidRPr="005D6F45">
        <w:rPr>
          <w:rFonts w:ascii="Times New Roman" w:hAnsi="Times New Roman" w:cs="Times New Roman"/>
          <w:sz w:val="28"/>
          <w:szCs w:val="28"/>
        </w:rPr>
        <w:t>ым</w:t>
      </w:r>
      <w:r w:rsidRPr="005D6F45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B0460B" w:rsidRPr="005D6F45">
        <w:rPr>
          <w:rFonts w:ascii="Times New Roman" w:hAnsi="Times New Roman" w:cs="Times New Roman"/>
          <w:sz w:val="28"/>
          <w:szCs w:val="28"/>
        </w:rPr>
        <w:t>ом</w:t>
      </w:r>
      <w:r w:rsidRPr="005D6F45">
        <w:rPr>
          <w:rFonts w:ascii="Times New Roman" w:hAnsi="Times New Roman" w:cs="Times New Roman"/>
          <w:sz w:val="28"/>
          <w:szCs w:val="28"/>
        </w:rPr>
        <w:t xml:space="preserve"> лечения подростков с ГСПП </w:t>
      </w:r>
      <w:r w:rsidR="00B0460B" w:rsidRPr="005D6F45">
        <w:rPr>
          <w:rFonts w:ascii="Times New Roman" w:hAnsi="Times New Roman" w:cs="Times New Roman"/>
          <w:sz w:val="28"/>
          <w:szCs w:val="28"/>
        </w:rPr>
        <w:t>является</w:t>
      </w:r>
      <w:r w:rsidRPr="005D6F45">
        <w:rPr>
          <w:rFonts w:ascii="Times New Roman" w:hAnsi="Times New Roman" w:cs="Times New Roman"/>
          <w:sz w:val="28"/>
          <w:szCs w:val="28"/>
        </w:rPr>
        <w:t xml:space="preserve"> редукционная диетотерапия, на</w:t>
      </w:r>
      <w:r w:rsidR="00B0460B" w:rsidRPr="005D6F45">
        <w:rPr>
          <w:rFonts w:ascii="Times New Roman" w:hAnsi="Times New Roman" w:cs="Times New Roman"/>
          <w:sz w:val="28"/>
          <w:szCs w:val="28"/>
        </w:rPr>
        <w:t>це</w:t>
      </w:r>
      <w:r w:rsidRPr="005D6F45">
        <w:rPr>
          <w:rFonts w:ascii="Times New Roman" w:hAnsi="Times New Roman" w:cs="Times New Roman"/>
          <w:sz w:val="28"/>
          <w:szCs w:val="28"/>
        </w:rPr>
        <w:t>ленная на снижение массы тела и нормализацию углеводного и липидного обменов.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Строгая диета должна быть субкалорийной с малым содержанием углеводов и жиров животного происхождения, особенно </w:t>
      </w:r>
      <w:r w:rsidR="00B0460B" w:rsidRPr="005D6F45">
        <w:rPr>
          <w:rFonts w:ascii="Times New Roman" w:hAnsi="Times New Roman" w:cs="Times New Roman"/>
          <w:sz w:val="28"/>
          <w:szCs w:val="28"/>
        </w:rPr>
        <w:t>в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B0460B" w:rsidRPr="005D6F45">
        <w:rPr>
          <w:rFonts w:ascii="Times New Roman" w:hAnsi="Times New Roman" w:cs="Times New Roman"/>
          <w:sz w:val="28"/>
          <w:szCs w:val="28"/>
        </w:rPr>
        <w:t>момент</w:t>
      </w:r>
      <w:r w:rsidRPr="005D6F45">
        <w:rPr>
          <w:rFonts w:ascii="Times New Roman" w:hAnsi="Times New Roman" w:cs="Times New Roman"/>
          <w:sz w:val="28"/>
          <w:szCs w:val="28"/>
        </w:rPr>
        <w:t xml:space="preserve"> обострения заболевания.</w:t>
      </w:r>
      <w:r w:rsidR="0079233F">
        <w:rPr>
          <w:rFonts w:ascii="Times New Roman" w:hAnsi="Times New Roman" w:cs="Times New Roman"/>
          <w:sz w:val="28"/>
          <w:szCs w:val="28"/>
        </w:rPr>
        <w:t xml:space="preserve"> Следует о</w:t>
      </w:r>
      <w:r w:rsidRPr="005D6F45">
        <w:rPr>
          <w:rFonts w:ascii="Times New Roman" w:hAnsi="Times New Roman" w:cs="Times New Roman"/>
          <w:sz w:val="28"/>
          <w:szCs w:val="28"/>
        </w:rPr>
        <w:t>бязательно назнач</w:t>
      </w:r>
      <w:r w:rsidR="00B0460B" w:rsidRPr="005D6F45">
        <w:rPr>
          <w:rFonts w:ascii="Times New Roman" w:hAnsi="Times New Roman" w:cs="Times New Roman"/>
          <w:sz w:val="28"/>
          <w:szCs w:val="28"/>
        </w:rPr>
        <w:t>ать</w:t>
      </w:r>
      <w:r w:rsidRPr="005D6F45">
        <w:rPr>
          <w:rFonts w:ascii="Times New Roman" w:hAnsi="Times New Roman" w:cs="Times New Roman"/>
          <w:sz w:val="28"/>
          <w:szCs w:val="28"/>
        </w:rPr>
        <w:t xml:space="preserve"> физиологически</w:t>
      </w:r>
      <w:r w:rsidR="00B0460B" w:rsidRPr="005D6F45">
        <w:rPr>
          <w:rFonts w:ascii="Times New Roman" w:hAnsi="Times New Roman" w:cs="Times New Roman"/>
          <w:sz w:val="28"/>
          <w:szCs w:val="28"/>
        </w:rPr>
        <w:t>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доз</w:t>
      </w:r>
      <w:r w:rsidR="00B0460B" w:rsidRPr="005D6F45">
        <w:rPr>
          <w:rFonts w:ascii="Times New Roman" w:hAnsi="Times New Roman" w:cs="Times New Roman"/>
          <w:sz w:val="28"/>
          <w:szCs w:val="28"/>
        </w:rPr>
        <w:t>ы</w:t>
      </w:r>
      <w:r w:rsidRPr="005D6F45">
        <w:rPr>
          <w:rFonts w:ascii="Times New Roman" w:hAnsi="Times New Roman" w:cs="Times New Roman"/>
          <w:sz w:val="28"/>
          <w:szCs w:val="28"/>
        </w:rPr>
        <w:t xml:space="preserve"> жирорастворимых витаминов (А, Е, </w:t>
      </w:r>
      <w:r w:rsidRPr="005D6F4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D6F45">
        <w:rPr>
          <w:rFonts w:ascii="Times New Roman" w:hAnsi="Times New Roman" w:cs="Times New Roman"/>
          <w:sz w:val="28"/>
          <w:szCs w:val="28"/>
        </w:rPr>
        <w:t xml:space="preserve">, </w:t>
      </w:r>
      <w:r w:rsidRPr="005D6F4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D6F45">
        <w:rPr>
          <w:rFonts w:ascii="Times New Roman" w:hAnsi="Times New Roman" w:cs="Times New Roman"/>
          <w:sz w:val="28"/>
          <w:szCs w:val="28"/>
        </w:rPr>
        <w:t xml:space="preserve">  и К). </w:t>
      </w:r>
    </w:p>
    <w:p w:rsidR="00193875" w:rsidRPr="005D6F45" w:rsidRDefault="00874DAC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lastRenderedPageBreak/>
        <w:t>Необходимо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ограничить </w:t>
      </w:r>
      <w:r w:rsidR="00C80E1F" w:rsidRPr="005D6F45">
        <w:rPr>
          <w:rFonts w:ascii="Times New Roman" w:hAnsi="Times New Roman" w:cs="Times New Roman"/>
          <w:sz w:val="28"/>
          <w:szCs w:val="28"/>
        </w:rPr>
        <w:t>употребление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поваренной соли, причем независимо от того, имеет</w:t>
      </w:r>
      <w:r w:rsidR="00C80E1F" w:rsidRPr="005D6F45">
        <w:rPr>
          <w:rFonts w:ascii="Times New Roman" w:hAnsi="Times New Roman" w:cs="Times New Roman"/>
          <w:sz w:val="28"/>
          <w:szCs w:val="28"/>
        </w:rPr>
        <w:t>ся у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подрост</w:t>
      </w:r>
      <w:r w:rsidR="00C80E1F" w:rsidRPr="005D6F45">
        <w:rPr>
          <w:rFonts w:ascii="Times New Roman" w:hAnsi="Times New Roman" w:cs="Times New Roman"/>
          <w:sz w:val="28"/>
          <w:szCs w:val="28"/>
        </w:rPr>
        <w:t>ка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с ГСПП артериальн</w:t>
      </w:r>
      <w:r w:rsidR="00C80E1F" w:rsidRPr="005D6F45">
        <w:rPr>
          <w:rFonts w:ascii="Times New Roman" w:hAnsi="Times New Roman" w:cs="Times New Roman"/>
          <w:sz w:val="28"/>
          <w:szCs w:val="28"/>
        </w:rPr>
        <w:t xml:space="preserve">ая </w:t>
      </w:r>
      <w:r w:rsidR="00193875" w:rsidRPr="005D6F45">
        <w:rPr>
          <w:rFonts w:ascii="Times New Roman" w:hAnsi="Times New Roman" w:cs="Times New Roman"/>
          <w:sz w:val="28"/>
          <w:szCs w:val="28"/>
        </w:rPr>
        <w:t>гипертензи</w:t>
      </w:r>
      <w:r w:rsidR="00C80E1F" w:rsidRPr="005D6F45">
        <w:rPr>
          <w:rFonts w:ascii="Times New Roman" w:hAnsi="Times New Roman" w:cs="Times New Roman"/>
          <w:sz w:val="28"/>
          <w:szCs w:val="28"/>
        </w:rPr>
        <w:t>я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или нет. 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Помимо мотивации и </w:t>
      </w:r>
      <w:r w:rsidR="00C80E1F" w:rsidRPr="005D6F45">
        <w:rPr>
          <w:rFonts w:ascii="Times New Roman" w:hAnsi="Times New Roman" w:cs="Times New Roman"/>
          <w:sz w:val="28"/>
          <w:szCs w:val="28"/>
        </w:rPr>
        <w:t>обучения</w:t>
      </w:r>
      <w:r w:rsidR="0079233F">
        <w:rPr>
          <w:rFonts w:ascii="Times New Roman" w:hAnsi="Times New Roman" w:cs="Times New Roman"/>
          <w:sz w:val="28"/>
          <w:szCs w:val="28"/>
        </w:rPr>
        <w:t xml:space="preserve">, </w:t>
      </w:r>
      <w:r w:rsidR="00C80E1F" w:rsidRPr="005D6F45">
        <w:rPr>
          <w:rFonts w:ascii="Times New Roman" w:hAnsi="Times New Roman" w:cs="Times New Roman"/>
          <w:sz w:val="28"/>
          <w:szCs w:val="28"/>
        </w:rPr>
        <w:t>важными</w:t>
      </w:r>
      <w:r w:rsidRPr="005D6F45">
        <w:rPr>
          <w:rFonts w:ascii="Times New Roman" w:hAnsi="Times New Roman" w:cs="Times New Roman"/>
          <w:sz w:val="28"/>
          <w:szCs w:val="28"/>
        </w:rPr>
        <w:t xml:space="preserve"> компонентами программы успешного лечения ожирения</w:t>
      </w:r>
      <w:r w:rsidR="0079233F">
        <w:rPr>
          <w:rFonts w:ascii="Times New Roman" w:hAnsi="Times New Roman" w:cs="Times New Roman"/>
          <w:sz w:val="28"/>
          <w:szCs w:val="28"/>
        </w:rPr>
        <w:t xml:space="preserve"> при ГСПП</w:t>
      </w:r>
      <w:r w:rsidR="0079233F" w:rsidRPr="005D6F45">
        <w:rPr>
          <w:rFonts w:ascii="Times New Roman" w:hAnsi="Times New Roman" w:cs="Times New Roman"/>
          <w:sz w:val="28"/>
          <w:szCs w:val="28"/>
        </w:rPr>
        <w:t xml:space="preserve">, несомненно, </w:t>
      </w:r>
      <w:r w:rsidRPr="005D6F45">
        <w:rPr>
          <w:rFonts w:ascii="Times New Roman" w:hAnsi="Times New Roman" w:cs="Times New Roman"/>
          <w:sz w:val="28"/>
          <w:szCs w:val="28"/>
        </w:rPr>
        <w:t xml:space="preserve">являются поддержка и </w:t>
      </w:r>
      <w:r w:rsidR="00C80E1F" w:rsidRPr="005D6F45">
        <w:rPr>
          <w:rFonts w:ascii="Times New Roman" w:hAnsi="Times New Roman" w:cs="Times New Roman"/>
          <w:sz w:val="28"/>
          <w:szCs w:val="28"/>
        </w:rPr>
        <w:t>ободрение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не только со стороны врачей-специалистов, но</w:t>
      </w:r>
      <w:r w:rsidR="00C80E1F" w:rsidRPr="005D6F45">
        <w:rPr>
          <w:rFonts w:ascii="Times New Roman" w:hAnsi="Times New Roman" w:cs="Times New Roman"/>
          <w:sz w:val="28"/>
          <w:szCs w:val="28"/>
        </w:rPr>
        <w:t xml:space="preserve">, в первую очередь, </w:t>
      </w:r>
      <w:r w:rsidRPr="005D6F45">
        <w:rPr>
          <w:rFonts w:ascii="Times New Roman" w:hAnsi="Times New Roman" w:cs="Times New Roman"/>
          <w:sz w:val="28"/>
          <w:szCs w:val="28"/>
        </w:rPr>
        <w:t xml:space="preserve">со стороны семьи и друзей </w:t>
      </w:r>
      <w:r w:rsidR="007646BA">
        <w:rPr>
          <w:rFonts w:ascii="Times New Roman" w:hAnsi="Times New Roman" w:cs="Times New Roman"/>
          <w:sz w:val="28"/>
          <w:szCs w:val="28"/>
        </w:rPr>
        <w:t>[39</w:t>
      </w:r>
      <w:r w:rsidR="009B6792" w:rsidRPr="005D6F45">
        <w:rPr>
          <w:rFonts w:ascii="Times New Roman" w:hAnsi="Times New Roman" w:cs="Times New Roman"/>
          <w:sz w:val="28"/>
          <w:szCs w:val="28"/>
        </w:rPr>
        <w:t>].</w:t>
      </w:r>
    </w:p>
    <w:p w:rsidR="00193875" w:rsidRPr="007646BA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Полное голодание строго противопоказано, так как оно провоцирует </w:t>
      </w:r>
      <w:proofErr w:type="spellStart"/>
      <w:r w:rsidRPr="005D6F45">
        <w:rPr>
          <w:rFonts w:ascii="Times New Roman" w:hAnsi="Times New Roman" w:cs="Times New Roman"/>
          <w:sz w:val="28"/>
          <w:szCs w:val="28"/>
        </w:rPr>
        <w:t>cтресс</w:t>
      </w:r>
      <w:proofErr w:type="spellEnd"/>
      <w:r w:rsidRPr="005D6F45">
        <w:rPr>
          <w:rFonts w:ascii="Times New Roman" w:hAnsi="Times New Roman" w:cs="Times New Roman"/>
          <w:sz w:val="28"/>
          <w:szCs w:val="28"/>
        </w:rPr>
        <w:t xml:space="preserve">, </w:t>
      </w:r>
      <w:r w:rsidR="00C80E1F" w:rsidRPr="005D6F45">
        <w:rPr>
          <w:rFonts w:ascii="Times New Roman" w:hAnsi="Times New Roman" w:cs="Times New Roman"/>
          <w:sz w:val="28"/>
          <w:szCs w:val="28"/>
        </w:rPr>
        <w:t xml:space="preserve">способствует возникновению </w:t>
      </w:r>
      <w:r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>дисфункци</w:t>
      </w:r>
      <w:r w:rsidR="00C80E1F"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гипоталамо-гипофизарной системы и ухудш</w:t>
      </w:r>
      <w:r w:rsidR="00C80E1F"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ению </w:t>
      </w:r>
      <w:r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>течени</w:t>
      </w:r>
      <w:r w:rsidR="00C80E1F"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ГСПП</w:t>
      </w:r>
      <w:r w:rsidR="0079233F"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7646BA"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79233F"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93875" w:rsidRPr="005D6F45" w:rsidRDefault="00C80E1F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Невозможно добиться удовлетворительных результатов в лечении о</w:t>
      </w:r>
      <w:r w:rsidR="00193875" w:rsidRPr="005D6F45">
        <w:rPr>
          <w:rFonts w:ascii="Times New Roman" w:hAnsi="Times New Roman" w:cs="Times New Roman"/>
          <w:sz w:val="28"/>
          <w:szCs w:val="28"/>
        </w:rPr>
        <w:t>жирени</w:t>
      </w:r>
      <w:r w:rsidRPr="005D6F45">
        <w:rPr>
          <w:rFonts w:ascii="Times New Roman" w:hAnsi="Times New Roman" w:cs="Times New Roman"/>
          <w:sz w:val="28"/>
          <w:szCs w:val="28"/>
        </w:rPr>
        <w:t>я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без активного участия </w:t>
      </w:r>
      <w:r w:rsidRPr="005D6F45">
        <w:rPr>
          <w:rFonts w:ascii="Times New Roman" w:hAnsi="Times New Roman" w:cs="Times New Roman"/>
          <w:sz w:val="28"/>
          <w:szCs w:val="28"/>
        </w:rPr>
        <w:t xml:space="preserve">самого 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пациента </w:t>
      </w:r>
      <w:r w:rsidR="009B6792" w:rsidRPr="005D6F45">
        <w:rPr>
          <w:rFonts w:ascii="Times New Roman" w:hAnsi="Times New Roman" w:cs="Times New Roman"/>
          <w:sz w:val="28"/>
          <w:szCs w:val="28"/>
        </w:rPr>
        <w:t>[</w:t>
      </w:r>
      <w:r w:rsidR="007646BA">
        <w:rPr>
          <w:rFonts w:ascii="Times New Roman" w:hAnsi="Times New Roman" w:cs="Times New Roman"/>
          <w:sz w:val="28"/>
          <w:szCs w:val="28"/>
        </w:rPr>
        <w:t>40</w:t>
      </w:r>
      <w:r w:rsidR="009B6792" w:rsidRPr="005D6F45">
        <w:rPr>
          <w:rFonts w:ascii="Times New Roman" w:hAnsi="Times New Roman" w:cs="Times New Roman"/>
          <w:sz w:val="28"/>
          <w:szCs w:val="28"/>
        </w:rPr>
        <w:t xml:space="preserve">]. </w:t>
      </w:r>
      <w:r w:rsidRPr="005D6F45">
        <w:rPr>
          <w:rFonts w:ascii="Times New Roman" w:hAnsi="Times New Roman" w:cs="Times New Roman"/>
          <w:sz w:val="28"/>
          <w:szCs w:val="28"/>
        </w:rPr>
        <w:t>Важно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добиваться того, чтобы подросток</w:t>
      </w:r>
      <w:r w:rsidRPr="005D6F45">
        <w:rPr>
          <w:rFonts w:ascii="Times New Roman" w:hAnsi="Times New Roman" w:cs="Times New Roman"/>
          <w:sz w:val="28"/>
          <w:szCs w:val="28"/>
        </w:rPr>
        <w:t xml:space="preserve"> с </w:t>
      </w:r>
      <w:r w:rsidR="00E31FFD">
        <w:rPr>
          <w:rFonts w:ascii="Times New Roman" w:hAnsi="Times New Roman" w:cs="Times New Roman"/>
          <w:sz w:val="28"/>
          <w:szCs w:val="28"/>
        </w:rPr>
        <w:t>ГСПП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самостоятельно контролировал свой вес. </w:t>
      </w:r>
      <w:r w:rsidR="00E31FFD">
        <w:rPr>
          <w:rFonts w:ascii="Times New Roman" w:hAnsi="Times New Roman" w:cs="Times New Roman"/>
          <w:sz w:val="28"/>
          <w:szCs w:val="28"/>
        </w:rPr>
        <w:t>У</w:t>
      </w:r>
      <w:r w:rsidR="00E31FFD" w:rsidRPr="005D6F45">
        <w:rPr>
          <w:rFonts w:ascii="Times New Roman" w:hAnsi="Times New Roman" w:cs="Times New Roman"/>
          <w:sz w:val="28"/>
          <w:szCs w:val="28"/>
        </w:rPr>
        <w:t xml:space="preserve"> подростков с </w:t>
      </w:r>
      <w:r w:rsidR="00E31FFD">
        <w:rPr>
          <w:rFonts w:ascii="Times New Roman" w:hAnsi="Times New Roman" w:cs="Times New Roman"/>
          <w:sz w:val="28"/>
          <w:szCs w:val="28"/>
        </w:rPr>
        <w:t>ГСПП и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меется положительный опыт использования обучения в школах по ожирению. Авторы уже через три месяца отметили положительное влияние </w:t>
      </w:r>
      <w:r w:rsidR="00E31FFD">
        <w:rPr>
          <w:rFonts w:ascii="Times New Roman" w:hAnsi="Times New Roman" w:cs="Times New Roman"/>
          <w:sz w:val="28"/>
          <w:szCs w:val="28"/>
        </w:rPr>
        <w:t xml:space="preserve">такого </w:t>
      </w:r>
      <w:r w:rsidR="00193875" w:rsidRPr="005D6F45">
        <w:rPr>
          <w:rFonts w:ascii="Times New Roman" w:hAnsi="Times New Roman" w:cs="Times New Roman"/>
          <w:sz w:val="28"/>
          <w:szCs w:val="28"/>
        </w:rPr>
        <w:t>обучения (снижение массы тела на 5</w:t>
      </w:r>
      <w:r w:rsidR="00E31FFD">
        <w:rPr>
          <w:rFonts w:ascii="Times New Roman" w:hAnsi="Times New Roman" w:cs="Times New Roman"/>
          <w:sz w:val="28"/>
          <w:szCs w:val="28"/>
        </w:rPr>
        <w:t>–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15 % относительно исходной) и считают его перспективным методом </w:t>
      </w:r>
      <w:r w:rsidR="009B6792" w:rsidRPr="005D6F45">
        <w:rPr>
          <w:rFonts w:ascii="Times New Roman" w:hAnsi="Times New Roman" w:cs="Times New Roman"/>
          <w:sz w:val="28"/>
          <w:szCs w:val="28"/>
        </w:rPr>
        <w:t>[</w:t>
      </w:r>
      <w:r w:rsidR="007646BA">
        <w:rPr>
          <w:rFonts w:ascii="Times New Roman" w:hAnsi="Times New Roman" w:cs="Times New Roman"/>
          <w:sz w:val="28"/>
          <w:szCs w:val="28"/>
        </w:rPr>
        <w:t>41</w:t>
      </w:r>
      <w:r w:rsidR="009B6792" w:rsidRPr="005D6F45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Наилучшим способом </w:t>
      </w:r>
      <w:r w:rsidR="00C50374" w:rsidRPr="005D6F45">
        <w:rPr>
          <w:rFonts w:ascii="Times New Roman" w:hAnsi="Times New Roman" w:cs="Times New Roman"/>
          <w:sz w:val="28"/>
          <w:szCs w:val="28"/>
        </w:rPr>
        <w:t>увеличения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C50374" w:rsidRPr="005D6F45">
        <w:rPr>
          <w:rFonts w:ascii="Times New Roman" w:hAnsi="Times New Roman" w:cs="Times New Roman"/>
          <w:sz w:val="28"/>
          <w:szCs w:val="28"/>
        </w:rPr>
        <w:t>расходования</w:t>
      </w:r>
      <w:r w:rsidRPr="005D6F45">
        <w:rPr>
          <w:rFonts w:ascii="Times New Roman" w:hAnsi="Times New Roman" w:cs="Times New Roman"/>
          <w:sz w:val="28"/>
          <w:szCs w:val="28"/>
        </w:rPr>
        <w:t xml:space="preserve"> энергии является </w:t>
      </w:r>
      <w:r w:rsidR="00E31FFD">
        <w:rPr>
          <w:rFonts w:ascii="Times New Roman" w:hAnsi="Times New Roman" w:cs="Times New Roman"/>
          <w:sz w:val="28"/>
          <w:szCs w:val="28"/>
        </w:rPr>
        <w:t xml:space="preserve">разумное </w:t>
      </w:r>
      <w:r w:rsidR="00C50374" w:rsidRPr="005D6F45">
        <w:rPr>
          <w:rFonts w:ascii="Times New Roman" w:hAnsi="Times New Roman" w:cs="Times New Roman"/>
          <w:sz w:val="28"/>
          <w:szCs w:val="28"/>
        </w:rPr>
        <w:t>повышение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физической активности, при этом полезен любой вид активности, с</w:t>
      </w:r>
      <w:r w:rsidR="00C50374" w:rsidRPr="005D6F45">
        <w:rPr>
          <w:rFonts w:ascii="Times New Roman" w:hAnsi="Times New Roman" w:cs="Times New Roman"/>
          <w:sz w:val="28"/>
          <w:szCs w:val="28"/>
        </w:rPr>
        <w:t>вязан</w:t>
      </w:r>
      <w:r w:rsidR="00E31FFD">
        <w:rPr>
          <w:rFonts w:ascii="Times New Roman" w:hAnsi="Times New Roman" w:cs="Times New Roman"/>
          <w:sz w:val="28"/>
          <w:szCs w:val="28"/>
        </w:rPr>
        <w:t>н</w:t>
      </w:r>
      <w:r w:rsidR="00C50374" w:rsidRPr="005D6F45">
        <w:rPr>
          <w:rFonts w:ascii="Times New Roman" w:hAnsi="Times New Roman" w:cs="Times New Roman"/>
          <w:sz w:val="28"/>
          <w:szCs w:val="28"/>
        </w:rPr>
        <w:t>ый</w:t>
      </w:r>
      <w:r w:rsidRPr="005D6F45">
        <w:rPr>
          <w:rFonts w:ascii="Times New Roman" w:hAnsi="Times New Roman" w:cs="Times New Roman"/>
          <w:sz w:val="28"/>
          <w:szCs w:val="28"/>
        </w:rPr>
        <w:t xml:space="preserve"> с энергетическими затратами и доступный для конкретного пациента </w:t>
      </w:r>
      <w:r w:rsidR="009B6792" w:rsidRPr="005D6F45">
        <w:rPr>
          <w:rFonts w:ascii="Times New Roman" w:hAnsi="Times New Roman" w:cs="Times New Roman"/>
          <w:sz w:val="28"/>
          <w:szCs w:val="28"/>
        </w:rPr>
        <w:t>[</w:t>
      </w:r>
      <w:r w:rsidR="007646BA">
        <w:rPr>
          <w:rFonts w:ascii="Times New Roman" w:hAnsi="Times New Roman" w:cs="Times New Roman"/>
          <w:sz w:val="28"/>
          <w:szCs w:val="28"/>
        </w:rPr>
        <w:t>39</w:t>
      </w:r>
      <w:r w:rsidR="009B6792" w:rsidRPr="005D6F45">
        <w:rPr>
          <w:rFonts w:ascii="Times New Roman" w:hAnsi="Times New Roman" w:cs="Times New Roman"/>
          <w:sz w:val="28"/>
          <w:szCs w:val="28"/>
        </w:rPr>
        <w:t xml:space="preserve">]. </w:t>
      </w:r>
      <w:r w:rsidRPr="005D6F45">
        <w:rPr>
          <w:rFonts w:ascii="Times New Roman" w:hAnsi="Times New Roman" w:cs="Times New Roman"/>
          <w:sz w:val="28"/>
          <w:szCs w:val="28"/>
        </w:rPr>
        <w:t>Л</w:t>
      </w:r>
      <w:r w:rsidR="00E31FFD">
        <w:rPr>
          <w:rFonts w:ascii="Times New Roman" w:hAnsi="Times New Roman" w:cs="Times New Roman"/>
          <w:sz w:val="28"/>
          <w:szCs w:val="28"/>
        </w:rPr>
        <w:t>ицам</w:t>
      </w:r>
      <w:r w:rsidRPr="005D6F45">
        <w:rPr>
          <w:rFonts w:ascii="Times New Roman" w:hAnsi="Times New Roman" w:cs="Times New Roman"/>
          <w:sz w:val="28"/>
          <w:szCs w:val="28"/>
        </w:rPr>
        <w:t xml:space="preserve">, деятельность которых не связана с регулярной физической активностью, следует начинать с постепенного увеличения нагрузки (несколько минут в день). </w:t>
      </w:r>
      <w:r w:rsidR="00C50374" w:rsidRPr="005D6F45">
        <w:rPr>
          <w:rFonts w:ascii="Times New Roman" w:hAnsi="Times New Roman" w:cs="Times New Roman"/>
          <w:sz w:val="28"/>
          <w:szCs w:val="28"/>
        </w:rPr>
        <w:t>Тем пациентам</w:t>
      </w:r>
      <w:r w:rsidRPr="005D6F45">
        <w:rPr>
          <w:rFonts w:ascii="Times New Roman" w:hAnsi="Times New Roman" w:cs="Times New Roman"/>
          <w:sz w:val="28"/>
          <w:szCs w:val="28"/>
        </w:rPr>
        <w:t xml:space="preserve"> с </w:t>
      </w:r>
      <w:r w:rsidR="00E31FFD">
        <w:rPr>
          <w:rFonts w:ascii="Times New Roman" w:hAnsi="Times New Roman" w:cs="Times New Roman"/>
          <w:sz w:val="28"/>
          <w:szCs w:val="28"/>
        </w:rPr>
        <w:t>ГСПП</w:t>
      </w:r>
      <w:r w:rsidRPr="005D6F45">
        <w:rPr>
          <w:rFonts w:ascii="Times New Roman" w:hAnsi="Times New Roman" w:cs="Times New Roman"/>
          <w:sz w:val="28"/>
          <w:szCs w:val="28"/>
        </w:rPr>
        <w:t>, которым т</w:t>
      </w:r>
      <w:r w:rsidR="00C50374" w:rsidRPr="005D6F45">
        <w:rPr>
          <w:rFonts w:ascii="Times New Roman" w:hAnsi="Times New Roman" w:cs="Times New Roman"/>
          <w:sz w:val="28"/>
          <w:szCs w:val="28"/>
        </w:rPr>
        <w:t xml:space="preserve">яжело </w:t>
      </w:r>
      <w:r w:rsidRPr="005D6F45">
        <w:rPr>
          <w:rFonts w:ascii="Times New Roman" w:hAnsi="Times New Roman" w:cs="Times New Roman"/>
          <w:sz w:val="28"/>
          <w:szCs w:val="28"/>
        </w:rPr>
        <w:t>выполнить обычные физические упражнения, рекоменд</w:t>
      </w:r>
      <w:r w:rsidR="00C50374" w:rsidRPr="005D6F45">
        <w:rPr>
          <w:rFonts w:ascii="Times New Roman" w:hAnsi="Times New Roman" w:cs="Times New Roman"/>
          <w:sz w:val="28"/>
          <w:szCs w:val="28"/>
        </w:rPr>
        <w:t xml:space="preserve">ованы занятия </w:t>
      </w:r>
      <w:r w:rsidRPr="005D6F45">
        <w:rPr>
          <w:rFonts w:ascii="Times New Roman" w:hAnsi="Times New Roman" w:cs="Times New Roman"/>
          <w:sz w:val="28"/>
          <w:szCs w:val="28"/>
        </w:rPr>
        <w:t>танц</w:t>
      </w:r>
      <w:r w:rsidR="00C50374" w:rsidRPr="005D6F45">
        <w:rPr>
          <w:rFonts w:ascii="Times New Roman" w:hAnsi="Times New Roman" w:cs="Times New Roman"/>
          <w:sz w:val="28"/>
          <w:szCs w:val="28"/>
        </w:rPr>
        <w:t>ами</w:t>
      </w:r>
      <w:r w:rsidRPr="005D6F45">
        <w:rPr>
          <w:rFonts w:ascii="Times New Roman" w:hAnsi="Times New Roman" w:cs="Times New Roman"/>
          <w:sz w:val="28"/>
          <w:szCs w:val="28"/>
        </w:rPr>
        <w:t>, упражнения на полу, лечебное плавание в бассейне и водная аэробика</w:t>
      </w:r>
      <w:r w:rsidR="009B6792" w:rsidRPr="005D6F45">
        <w:rPr>
          <w:rFonts w:ascii="Times New Roman" w:hAnsi="Times New Roman" w:cs="Times New Roman"/>
          <w:sz w:val="28"/>
          <w:szCs w:val="28"/>
        </w:rPr>
        <w:t xml:space="preserve"> [</w:t>
      </w:r>
      <w:r w:rsidR="007646BA">
        <w:rPr>
          <w:rFonts w:ascii="Times New Roman" w:hAnsi="Times New Roman" w:cs="Times New Roman"/>
          <w:sz w:val="28"/>
          <w:szCs w:val="28"/>
        </w:rPr>
        <w:t>39</w:t>
      </w:r>
      <w:r w:rsidR="009B6792" w:rsidRPr="005D6F45">
        <w:rPr>
          <w:rFonts w:ascii="Times New Roman" w:hAnsi="Times New Roman" w:cs="Times New Roman"/>
          <w:sz w:val="28"/>
          <w:szCs w:val="28"/>
        </w:rPr>
        <w:t>]</w:t>
      </w:r>
      <w:r w:rsidRPr="005D6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3875" w:rsidRPr="005D6F45" w:rsidRDefault="00BF05CA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Благоприятное влияние оказывают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занятия физической культурой, </w:t>
      </w:r>
      <w:r w:rsidRPr="005D6F45">
        <w:rPr>
          <w:rFonts w:ascii="Times New Roman" w:hAnsi="Times New Roman" w:cs="Times New Roman"/>
          <w:sz w:val="28"/>
          <w:szCs w:val="28"/>
        </w:rPr>
        <w:t>например,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утренняя зарядка, ходьба, катание на лыжах, коньках, на велосипеде, туризм. Подросткам с ГСПП категорически запрещ</w:t>
      </w:r>
      <w:r w:rsidR="00333D10" w:rsidRPr="005D6F45">
        <w:rPr>
          <w:rFonts w:ascii="Times New Roman" w:hAnsi="Times New Roman" w:cs="Times New Roman"/>
          <w:sz w:val="28"/>
          <w:szCs w:val="28"/>
        </w:rPr>
        <w:t xml:space="preserve">ено заниматься теми </w:t>
      </w:r>
      <w:r w:rsidR="00193875" w:rsidRPr="005D6F45">
        <w:rPr>
          <w:rFonts w:ascii="Times New Roman" w:hAnsi="Times New Roman" w:cs="Times New Roman"/>
          <w:sz w:val="28"/>
          <w:szCs w:val="28"/>
        </w:rPr>
        <w:t>вид</w:t>
      </w:r>
      <w:r w:rsidR="00333D10" w:rsidRPr="005D6F45">
        <w:rPr>
          <w:rFonts w:ascii="Times New Roman" w:hAnsi="Times New Roman" w:cs="Times New Roman"/>
          <w:sz w:val="28"/>
          <w:szCs w:val="28"/>
        </w:rPr>
        <w:t>ами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спорта, которые могут </w:t>
      </w:r>
      <w:r w:rsidR="00333D10" w:rsidRPr="005D6F45">
        <w:rPr>
          <w:rFonts w:ascii="Times New Roman" w:hAnsi="Times New Roman" w:cs="Times New Roman"/>
          <w:sz w:val="28"/>
          <w:szCs w:val="28"/>
        </w:rPr>
        <w:t xml:space="preserve">привести к  </w:t>
      </w:r>
      <w:r w:rsidR="00193875" w:rsidRPr="005D6F45">
        <w:rPr>
          <w:rFonts w:ascii="Times New Roman" w:hAnsi="Times New Roman" w:cs="Times New Roman"/>
          <w:sz w:val="28"/>
          <w:szCs w:val="28"/>
        </w:rPr>
        <w:t>черепно-мозговы</w:t>
      </w:r>
      <w:r w:rsidR="00333D10" w:rsidRPr="005D6F45">
        <w:rPr>
          <w:rFonts w:ascii="Times New Roman" w:hAnsi="Times New Roman" w:cs="Times New Roman"/>
          <w:sz w:val="28"/>
          <w:szCs w:val="28"/>
        </w:rPr>
        <w:t>м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травм</w:t>
      </w:r>
      <w:r w:rsidR="00333D10" w:rsidRPr="005D6F45">
        <w:rPr>
          <w:rFonts w:ascii="Times New Roman" w:hAnsi="Times New Roman" w:cs="Times New Roman"/>
          <w:sz w:val="28"/>
          <w:szCs w:val="28"/>
        </w:rPr>
        <w:t>ам</w:t>
      </w:r>
      <w:r w:rsidR="00193875" w:rsidRPr="005D6F45">
        <w:rPr>
          <w:rFonts w:ascii="Times New Roman" w:hAnsi="Times New Roman" w:cs="Times New Roman"/>
          <w:sz w:val="28"/>
          <w:szCs w:val="28"/>
        </w:rPr>
        <w:t>, рез</w:t>
      </w:r>
      <w:r w:rsidR="00193875" w:rsidRPr="005D6F45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333D10" w:rsidRPr="005D6F45">
        <w:rPr>
          <w:rFonts w:ascii="Times New Roman" w:hAnsi="Times New Roman" w:cs="Times New Roman"/>
          <w:sz w:val="28"/>
          <w:szCs w:val="28"/>
        </w:rPr>
        <w:t>ому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смещени</w:t>
      </w:r>
      <w:r w:rsidR="00333D10" w:rsidRPr="005D6F45">
        <w:rPr>
          <w:rFonts w:ascii="Times New Roman" w:hAnsi="Times New Roman" w:cs="Times New Roman"/>
          <w:sz w:val="28"/>
          <w:szCs w:val="28"/>
        </w:rPr>
        <w:t>ю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ликвора (бокс, акробатика, все виды спортивной борьбы и др.). Противопоказана </w:t>
      </w:r>
      <w:r w:rsidR="00E31FFD">
        <w:rPr>
          <w:rFonts w:ascii="Times New Roman" w:hAnsi="Times New Roman" w:cs="Times New Roman"/>
          <w:sz w:val="28"/>
          <w:szCs w:val="28"/>
        </w:rPr>
        <w:t xml:space="preserve">обычная 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аэробика, так как изнуряющие физические нагрузки </w:t>
      </w:r>
      <w:r w:rsidRPr="005D6F45">
        <w:rPr>
          <w:rFonts w:ascii="Times New Roman" w:hAnsi="Times New Roman" w:cs="Times New Roman"/>
          <w:sz w:val="28"/>
          <w:szCs w:val="28"/>
        </w:rPr>
        <w:t>могут привести к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развитию у подростков с ожирением </w:t>
      </w:r>
      <w:r w:rsidR="00E31FFD">
        <w:rPr>
          <w:rFonts w:ascii="Times New Roman" w:hAnsi="Times New Roman" w:cs="Times New Roman"/>
          <w:sz w:val="28"/>
          <w:szCs w:val="28"/>
        </w:rPr>
        <w:t>лакто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ацидоза, что </w:t>
      </w:r>
      <w:r w:rsidRPr="005D6F45">
        <w:rPr>
          <w:rFonts w:ascii="Times New Roman" w:hAnsi="Times New Roman" w:cs="Times New Roman"/>
          <w:sz w:val="28"/>
          <w:szCs w:val="28"/>
        </w:rPr>
        <w:t>в дальнейшем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усугуб</w:t>
      </w:r>
      <w:r w:rsidRPr="005D6F45">
        <w:rPr>
          <w:rFonts w:ascii="Times New Roman" w:hAnsi="Times New Roman" w:cs="Times New Roman"/>
          <w:sz w:val="28"/>
          <w:szCs w:val="28"/>
        </w:rPr>
        <w:t>ит прогрессирование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гормональных нарушений. </w:t>
      </w:r>
    </w:p>
    <w:p w:rsidR="00193875" w:rsidRPr="005D6F45" w:rsidRDefault="00333D10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Наряду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с редукционной терапией девочкам с ГСПП рекоменд</w:t>
      </w:r>
      <w:r w:rsidRPr="005D6F45">
        <w:rPr>
          <w:rFonts w:ascii="Times New Roman" w:hAnsi="Times New Roman" w:cs="Times New Roman"/>
          <w:sz w:val="28"/>
          <w:szCs w:val="28"/>
        </w:rPr>
        <w:t>овано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Pr="005D6F45">
        <w:rPr>
          <w:rFonts w:ascii="Times New Roman" w:hAnsi="Times New Roman" w:cs="Times New Roman"/>
          <w:sz w:val="28"/>
          <w:szCs w:val="28"/>
        </w:rPr>
        <w:t>применение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спиронолактонов (альдактон</w:t>
      </w:r>
      <w:r w:rsidR="00F17395" w:rsidRPr="005D6F45">
        <w:rPr>
          <w:rFonts w:ascii="Times New Roman" w:hAnsi="Times New Roman" w:cs="Times New Roman"/>
          <w:sz w:val="28"/>
          <w:szCs w:val="28"/>
        </w:rPr>
        <w:t>,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верошпирон,) по 25 мг 3 раза в день в течение 2 месяцев. </w:t>
      </w:r>
      <w:r w:rsidRPr="005D6F45">
        <w:rPr>
          <w:rFonts w:ascii="Times New Roman" w:hAnsi="Times New Roman" w:cs="Times New Roman"/>
          <w:sz w:val="28"/>
          <w:szCs w:val="28"/>
        </w:rPr>
        <w:t>Использование в терапии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спиронолактонов способствует </w:t>
      </w:r>
      <w:r w:rsidR="00F17395" w:rsidRPr="005D6F45">
        <w:rPr>
          <w:rFonts w:ascii="Times New Roman" w:hAnsi="Times New Roman" w:cs="Times New Roman"/>
          <w:sz w:val="28"/>
          <w:szCs w:val="28"/>
        </w:rPr>
        <w:t>снижению массы тела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за счет потери организмом </w:t>
      </w:r>
      <w:r w:rsidR="00E31FFD">
        <w:rPr>
          <w:rFonts w:ascii="Times New Roman" w:hAnsi="Times New Roman" w:cs="Times New Roman"/>
          <w:sz w:val="28"/>
          <w:szCs w:val="28"/>
        </w:rPr>
        <w:t xml:space="preserve">натрия и 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жидкости. </w:t>
      </w:r>
      <w:r w:rsidRPr="005D6F45">
        <w:rPr>
          <w:rFonts w:ascii="Times New Roman" w:hAnsi="Times New Roman" w:cs="Times New Roman"/>
          <w:sz w:val="28"/>
          <w:szCs w:val="28"/>
        </w:rPr>
        <w:t>Помимо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этого, спиронолактоны оказывают антиандрогенн</w:t>
      </w:r>
      <w:r w:rsidRPr="005D6F45">
        <w:rPr>
          <w:rFonts w:ascii="Times New Roman" w:hAnsi="Times New Roman" w:cs="Times New Roman"/>
          <w:sz w:val="28"/>
          <w:szCs w:val="28"/>
        </w:rPr>
        <w:t>ый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Pr="005D6F45">
        <w:rPr>
          <w:rFonts w:ascii="Times New Roman" w:hAnsi="Times New Roman" w:cs="Times New Roman"/>
          <w:sz w:val="28"/>
          <w:szCs w:val="28"/>
        </w:rPr>
        <w:t>эффект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и уменьшают клинические проявления гиперандрогении</w:t>
      </w:r>
      <w:r w:rsidR="00F17395" w:rsidRPr="005D6F45">
        <w:rPr>
          <w:rFonts w:ascii="Times New Roman" w:hAnsi="Times New Roman" w:cs="Times New Roman"/>
          <w:sz w:val="28"/>
          <w:szCs w:val="28"/>
        </w:rPr>
        <w:t xml:space="preserve"> у девушек с ГСПП</w:t>
      </w:r>
      <w:r w:rsidR="00E31FFD">
        <w:rPr>
          <w:rFonts w:ascii="Times New Roman" w:hAnsi="Times New Roman" w:cs="Times New Roman"/>
          <w:sz w:val="28"/>
          <w:szCs w:val="28"/>
        </w:rPr>
        <w:t xml:space="preserve"> </w:t>
      </w:r>
      <w:r w:rsidR="007646BA">
        <w:rPr>
          <w:rFonts w:ascii="Times New Roman" w:hAnsi="Times New Roman" w:cs="Times New Roman"/>
          <w:sz w:val="28"/>
          <w:szCs w:val="28"/>
        </w:rPr>
        <w:t>[8, 28</w:t>
      </w:r>
      <w:r w:rsidR="00E31FFD" w:rsidRPr="007C633A">
        <w:rPr>
          <w:rFonts w:ascii="Times New Roman" w:hAnsi="Times New Roman" w:cs="Times New Roman"/>
          <w:sz w:val="28"/>
          <w:szCs w:val="28"/>
        </w:rPr>
        <w:t>]</w:t>
      </w:r>
      <w:r w:rsidR="00193875" w:rsidRPr="005D6F45">
        <w:rPr>
          <w:rFonts w:ascii="Times New Roman" w:hAnsi="Times New Roman" w:cs="Times New Roman"/>
          <w:sz w:val="28"/>
          <w:szCs w:val="28"/>
        </w:rPr>
        <w:t>.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Подросткам с ГСПП рекоменд</w:t>
      </w:r>
      <w:r w:rsidR="00843E7E">
        <w:rPr>
          <w:rFonts w:ascii="Times New Roman" w:hAnsi="Times New Roman" w:cs="Times New Roman"/>
          <w:sz w:val="28"/>
          <w:szCs w:val="28"/>
        </w:rPr>
        <w:t>уют</w:t>
      </w:r>
      <w:r w:rsidRPr="005D6F45">
        <w:rPr>
          <w:rFonts w:ascii="Times New Roman" w:hAnsi="Times New Roman" w:cs="Times New Roman"/>
          <w:sz w:val="28"/>
          <w:szCs w:val="28"/>
        </w:rPr>
        <w:t xml:space="preserve"> назначение </w:t>
      </w:r>
      <w:r w:rsidR="008D17AE" w:rsidRPr="005D6F45">
        <w:rPr>
          <w:rFonts w:ascii="Times New Roman" w:hAnsi="Times New Roman" w:cs="Times New Roman"/>
          <w:sz w:val="28"/>
          <w:szCs w:val="28"/>
        </w:rPr>
        <w:t>лекарственных средств</w:t>
      </w:r>
      <w:r w:rsidRPr="005D6F45">
        <w:rPr>
          <w:rFonts w:ascii="Times New Roman" w:hAnsi="Times New Roman" w:cs="Times New Roman"/>
          <w:sz w:val="28"/>
          <w:szCs w:val="28"/>
        </w:rPr>
        <w:t>, улучшающих микроциркуляцию, трофику и обмен веществ в головном мозге. К таким препаратам относятся ноотропы: ноотропил (пирацетам) по 400 мг 3 раза в день, кавинтон (винпоцетин) по 5 мг 3 раза в день, глютаминовая кислота по 500 мг 3 раза в день, фитин по 500 мг 3 раза в день, аминалон, гаммалон, церебролизин.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В комплексной терапии больных с ГСПП</w:t>
      </w:r>
      <w:r w:rsidR="00843E7E">
        <w:rPr>
          <w:rFonts w:ascii="Times New Roman" w:hAnsi="Times New Roman" w:cs="Times New Roman"/>
          <w:sz w:val="28"/>
          <w:szCs w:val="28"/>
        </w:rPr>
        <w:t>, с учетом их марфаноидного фенотипа,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843E7E">
        <w:rPr>
          <w:rFonts w:ascii="Times New Roman" w:hAnsi="Times New Roman" w:cs="Times New Roman"/>
          <w:sz w:val="28"/>
          <w:szCs w:val="28"/>
        </w:rPr>
        <w:t xml:space="preserve">желательно </w:t>
      </w:r>
      <w:r w:rsidRPr="005D6F45">
        <w:rPr>
          <w:rFonts w:ascii="Times New Roman" w:hAnsi="Times New Roman" w:cs="Times New Roman"/>
          <w:sz w:val="28"/>
          <w:szCs w:val="28"/>
        </w:rPr>
        <w:t xml:space="preserve">использовать препараты магния </w:t>
      </w:r>
      <w:r w:rsidR="007646BA">
        <w:rPr>
          <w:rFonts w:ascii="Times New Roman" w:hAnsi="Times New Roman" w:cs="Times New Roman"/>
          <w:sz w:val="28"/>
          <w:szCs w:val="28"/>
        </w:rPr>
        <w:t>[</w:t>
      </w:r>
      <w:r w:rsidR="009B6792" w:rsidRPr="005D6F45">
        <w:rPr>
          <w:rFonts w:ascii="Times New Roman" w:hAnsi="Times New Roman" w:cs="Times New Roman"/>
          <w:sz w:val="28"/>
          <w:szCs w:val="28"/>
        </w:rPr>
        <w:t>2</w:t>
      </w:r>
      <w:r w:rsidR="007646BA">
        <w:rPr>
          <w:rFonts w:ascii="Times New Roman" w:hAnsi="Times New Roman" w:cs="Times New Roman"/>
          <w:sz w:val="28"/>
          <w:szCs w:val="28"/>
        </w:rPr>
        <w:t>9</w:t>
      </w:r>
      <w:r w:rsidR="00843E7E">
        <w:rPr>
          <w:rFonts w:ascii="Times New Roman" w:hAnsi="Times New Roman" w:cs="Times New Roman"/>
          <w:sz w:val="28"/>
          <w:szCs w:val="28"/>
        </w:rPr>
        <w:t xml:space="preserve">, </w:t>
      </w:r>
      <w:r w:rsidR="00843E7E"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7646BA"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9B6792" w:rsidRPr="007646BA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9B6792" w:rsidRPr="005D6F45">
        <w:rPr>
          <w:rFonts w:ascii="Times New Roman" w:hAnsi="Times New Roman" w:cs="Times New Roman"/>
          <w:sz w:val="28"/>
          <w:szCs w:val="28"/>
        </w:rPr>
        <w:t>.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Для </w:t>
      </w:r>
      <w:r w:rsidR="008D17AE" w:rsidRPr="005D6F45">
        <w:rPr>
          <w:rFonts w:ascii="Times New Roman" w:hAnsi="Times New Roman" w:cs="Times New Roman"/>
          <w:sz w:val="28"/>
          <w:szCs w:val="28"/>
        </w:rPr>
        <w:t>ликвидации</w:t>
      </w:r>
      <w:r w:rsidRPr="005D6F45">
        <w:rPr>
          <w:rFonts w:ascii="Times New Roman" w:hAnsi="Times New Roman" w:cs="Times New Roman"/>
          <w:sz w:val="28"/>
          <w:szCs w:val="28"/>
        </w:rPr>
        <w:t xml:space="preserve"> нарушений внутричерепной ликвородинамики и повышенного внутричерепного давления </w:t>
      </w:r>
      <w:r w:rsidR="008D17AE" w:rsidRPr="005D6F45">
        <w:rPr>
          <w:rFonts w:ascii="Times New Roman" w:hAnsi="Times New Roman" w:cs="Times New Roman"/>
          <w:sz w:val="28"/>
          <w:szCs w:val="28"/>
        </w:rPr>
        <w:t>показано назначение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дегидратационн</w:t>
      </w:r>
      <w:r w:rsidR="008D17AE" w:rsidRPr="005D6F45">
        <w:rPr>
          <w:rFonts w:ascii="Times New Roman" w:hAnsi="Times New Roman" w:cs="Times New Roman"/>
          <w:sz w:val="28"/>
          <w:szCs w:val="28"/>
        </w:rPr>
        <w:t>ой</w:t>
      </w:r>
      <w:r w:rsidRPr="005D6F45">
        <w:rPr>
          <w:rFonts w:ascii="Times New Roman" w:hAnsi="Times New Roman" w:cs="Times New Roman"/>
          <w:sz w:val="28"/>
          <w:szCs w:val="28"/>
        </w:rPr>
        <w:t xml:space="preserve"> терапи</w:t>
      </w:r>
      <w:r w:rsidR="008D17AE" w:rsidRPr="005D6F45">
        <w:rPr>
          <w:rFonts w:ascii="Times New Roman" w:hAnsi="Times New Roman" w:cs="Times New Roman"/>
          <w:sz w:val="28"/>
          <w:szCs w:val="28"/>
        </w:rPr>
        <w:t>и</w:t>
      </w:r>
      <w:r w:rsidRPr="005D6F45">
        <w:rPr>
          <w:rFonts w:ascii="Times New Roman" w:hAnsi="Times New Roman" w:cs="Times New Roman"/>
          <w:sz w:val="28"/>
          <w:szCs w:val="28"/>
        </w:rPr>
        <w:t xml:space="preserve"> – диакарб (диамокс, фонурит) по 250 мг утром через день в течение 1 месяца.</w:t>
      </w:r>
    </w:p>
    <w:p w:rsidR="00193875" w:rsidRPr="005D6F45" w:rsidRDefault="008D17AE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Хорошим эффектом обладает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физиотерапия</w:t>
      </w:r>
      <w:r w:rsidR="00843E7E">
        <w:rPr>
          <w:rFonts w:ascii="Times New Roman" w:hAnsi="Times New Roman" w:cs="Times New Roman"/>
          <w:sz w:val="28"/>
          <w:szCs w:val="28"/>
        </w:rPr>
        <w:t xml:space="preserve"> (</w:t>
      </w:r>
      <w:r w:rsidR="00193875" w:rsidRPr="005D6F45">
        <w:rPr>
          <w:rFonts w:ascii="Times New Roman" w:hAnsi="Times New Roman" w:cs="Times New Roman"/>
          <w:sz w:val="28"/>
          <w:szCs w:val="28"/>
        </w:rPr>
        <w:t>электросон, эндоназальный электрофорез витамина В</w:t>
      </w:r>
      <w:r w:rsidR="00193875" w:rsidRPr="005D6F4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и лития, электрофорез ионов брома, магния, кальция на воротниковую зону, гальванический воротник по Щербаку</w:t>
      </w:r>
      <w:r w:rsidR="00843E7E">
        <w:rPr>
          <w:rFonts w:ascii="Times New Roman" w:hAnsi="Times New Roman" w:cs="Times New Roman"/>
          <w:sz w:val="28"/>
          <w:szCs w:val="28"/>
        </w:rPr>
        <w:t>)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. В последнее время </w:t>
      </w:r>
      <w:r w:rsidRPr="005D6F45">
        <w:rPr>
          <w:rFonts w:ascii="Times New Roman" w:hAnsi="Times New Roman" w:cs="Times New Roman"/>
          <w:sz w:val="28"/>
          <w:szCs w:val="28"/>
        </w:rPr>
        <w:t>для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лечени</w:t>
      </w:r>
      <w:r w:rsidRPr="005D6F45">
        <w:rPr>
          <w:rFonts w:ascii="Times New Roman" w:hAnsi="Times New Roman" w:cs="Times New Roman"/>
          <w:sz w:val="28"/>
          <w:szCs w:val="28"/>
        </w:rPr>
        <w:t>я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и профилактик</w:t>
      </w:r>
      <w:r w:rsidRPr="005D6F45">
        <w:rPr>
          <w:rFonts w:ascii="Times New Roman" w:hAnsi="Times New Roman" w:cs="Times New Roman"/>
          <w:sz w:val="28"/>
          <w:szCs w:val="28"/>
        </w:rPr>
        <w:t>и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ожирения </w:t>
      </w:r>
      <w:r w:rsidRPr="005D6F45">
        <w:rPr>
          <w:rFonts w:ascii="Times New Roman" w:hAnsi="Times New Roman" w:cs="Times New Roman"/>
          <w:sz w:val="28"/>
          <w:szCs w:val="28"/>
        </w:rPr>
        <w:t>активно используются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импульсные токи с </w:t>
      </w:r>
      <w:proofErr w:type="spellStart"/>
      <w:r w:rsidR="00193875" w:rsidRPr="005D6F45">
        <w:rPr>
          <w:rFonts w:ascii="Times New Roman" w:hAnsi="Times New Roman" w:cs="Times New Roman"/>
          <w:sz w:val="28"/>
          <w:szCs w:val="28"/>
        </w:rPr>
        <w:t>нейроподобной</w:t>
      </w:r>
      <w:proofErr w:type="spellEnd"/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формой импульса </w:t>
      </w:r>
      <w:r w:rsidR="009B6792" w:rsidRPr="005D6F45">
        <w:rPr>
          <w:rFonts w:ascii="Times New Roman" w:hAnsi="Times New Roman" w:cs="Times New Roman"/>
          <w:sz w:val="28"/>
          <w:szCs w:val="28"/>
        </w:rPr>
        <w:t>[4</w:t>
      </w:r>
      <w:r w:rsidR="007646BA">
        <w:rPr>
          <w:rFonts w:ascii="Times New Roman" w:hAnsi="Times New Roman" w:cs="Times New Roman"/>
          <w:sz w:val="28"/>
          <w:szCs w:val="28"/>
        </w:rPr>
        <w:t>3</w:t>
      </w:r>
      <w:r w:rsidR="009B6792" w:rsidRPr="005D6F45">
        <w:rPr>
          <w:rFonts w:ascii="Times New Roman" w:hAnsi="Times New Roman" w:cs="Times New Roman"/>
          <w:sz w:val="28"/>
          <w:szCs w:val="28"/>
        </w:rPr>
        <w:t xml:space="preserve">]. 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Не следует </w:t>
      </w:r>
      <w:r w:rsidRPr="005D6F45">
        <w:rPr>
          <w:rFonts w:ascii="Times New Roman" w:hAnsi="Times New Roman" w:cs="Times New Roman"/>
          <w:sz w:val="28"/>
          <w:szCs w:val="28"/>
        </w:rPr>
        <w:t xml:space="preserve">назначать </w:t>
      </w:r>
      <w:r w:rsidR="00843E7E">
        <w:rPr>
          <w:rFonts w:ascii="Times New Roman" w:hAnsi="Times New Roman" w:cs="Times New Roman"/>
          <w:sz w:val="28"/>
          <w:szCs w:val="28"/>
        </w:rPr>
        <w:t>перечисленные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физиотерапевтические </w:t>
      </w:r>
      <w:r w:rsidRPr="005D6F45">
        <w:rPr>
          <w:rFonts w:ascii="Times New Roman" w:hAnsi="Times New Roman" w:cs="Times New Roman"/>
          <w:sz w:val="28"/>
          <w:szCs w:val="28"/>
        </w:rPr>
        <w:t>методы в том случае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, если они затрагивают щитовидную железу, особенно при наличии у подростка </w:t>
      </w:r>
      <w:r w:rsidR="00843E7E">
        <w:rPr>
          <w:rFonts w:ascii="Times New Roman" w:hAnsi="Times New Roman" w:cs="Times New Roman"/>
          <w:sz w:val="28"/>
          <w:szCs w:val="28"/>
        </w:rPr>
        <w:t xml:space="preserve">с ГСПП </w:t>
      </w:r>
      <w:r w:rsidR="00193875" w:rsidRPr="005D6F45">
        <w:rPr>
          <w:rFonts w:ascii="Times New Roman" w:hAnsi="Times New Roman" w:cs="Times New Roman"/>
          <w:sz w:val="28"/>
          <w:szCs w:val="28"/>
        </w:rPr>
        <w:lastRenderedPageBreak/>
        <w:t>аутоимммунного тироидита</w:t>
      </w:r>
      <w:r w:rsidR="00843E7E">
        <w:rPr>
          <w:rFonts w:ascii="Times New Roman" w:hAnsi="Times New Roman" w:cs="Times New Roman"/>
          <w:sz w:val="28"/>
          <w:szCs w:val="28"/>
        </w:rPr>
        <w:t xml:space="preserve"> Хасимото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. Рекомендуется бальнеотерапия </w:t>
      </w:r>
      <w:r w:rsidR="00193875" w:rsidRPr="005D6F45">
        <w:rPr>
          <w:rFonts w:ascii="Times New Roman" w:hAnsi="Times New Roman" w:cs="Times New Roman"/>
          <w:sz w:val="28"/>
          <w:szCs w:val="28"/>
        </w:rPr>
        <w:sym w:font="Symbol" w:char="F02D"/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сероводородные, углекислые ванны, циркулярный душ, душ Шарко.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 Был получен </w:t>
      </w:r>
      <w:r w:rsidR="00C235CA" w:rsidRPr="005D6F45">
        <w:rPr>
          <w:rFonts w:ascii="Times New Roman" w:hAnsi="Times New Roman" w:cs="Times New Roman"/>
          <w:sz w:val="28"/>
          <w:szCs w:val="28"/>
        </w:rPr>
        <w:t>благоприятный</w:t>
      </w:r>
      <w:r w:rsidRPr="005D6F45">
        <w:rPr>
          <w:rFonts w:ascii="Times New Roman" w:hAnsi="Times New Roman" w:cs="Times New Roman"/>
          <w:sz w:val="28"/>
          <w:szCs w:val="28"/>
        </w:rPr>
        <w:t xml:space="preserve"> эффект от воздействия на область гипоталамуса переменного магнитного поля низкой частоты: электроды аппарата «Атос» располагали битемпорально, величина магнитной индукции на поверхность излучения составляла 30 мТл, частота – 1</w:t>
      </w:r>
      <w:r w:rsidR="00843E7E">
        <w:rPr>
          <w:rFonts w:ascii="Times New Roman" w:hAnsi="Times New Roman" w:cs="Times New Roman"/>
          <w:sz w:val="28"/>
          <w:szCs w:val="28"/>
        </w:rPr>
        <w:t>–</w:t>
      </w:r>
      <w:r w:rsidRPr="005D6F45">
        <w:rPr>
          <w:rFonts w:ascii="Times New Roman" w:hAnsi="Times New Roman" w:cs="Times New Roman"/>
          <w:sz w:val="28"/>
          <w:szCs w:val="28"/>
        </w:rPr>
        <w:t>10 Гц, продолжительность процедуры – 5</w:t>
      </w:r>
      <w:r w:rsidR="00843E7E">
        <w:rPr>
          <w:rFonts w:ascii="Times New Roman" w:hAnsi="Times New Roman" w:cs="Times New Roman"/>
          <w:sz w:val="28"/>
          <w:szCs w:val="28"/>
        </w:rPr>
        <w:t>–</w:t>
      </w:r>
      <w:r w:rsidRPr="005D6F45">
        <w:rPr>
          <w:rFonts w:ascii="Times New Roman" w:hAnsi="Times New Roman" w:cs="Times New Roman"/>
          <w:sz w:val="28"/>
          <w:szCs w:val="28"/>
        </w:rPr>
        <w:t xml:space="preserve">10 минут, курс лечения – 10 процедур. Авторы указывают, что </w:t>
      </w:r>
      <w:r w:rsidR="00C235CA" w:rsidRPr="005D6F45">
        <w:rPr>
          <w:rFonts w:ascii="Times New Roman" w:hAnsi="Times New Roman" w:cs="Times New Roman"/>
          <w:sz w:val="28"/>
          <w:szCs w:val="28"/>
        </w:rPr>
        <w:t>при использовании</w:t>
      </w:r>
      <w:r w:rsidRPr="005D6F45">
        <w:rPr>
          <w:rFonts w:ascii="Times New Roman" w:hAnsi="Times New Roman" w:cs="Times New Roman"/>
          <w:sz w:val="28"/>
          <w:szCs w:val="28"/>
        </w:rPr>
        <w:t xml:space="preserve"> такого </w:t>
      </w:r>
      <w:r w:rsidR="00C235CA" w:rsidRPr="005D6F45">
        <w:rPr>
          <w:rFonts w:ascii="Times New Roman" w:hAnsi="Times New Roman" w:cs="Times New Roman"/>
          <w:sz w:val="28"/>
          <w:szCs w:val="28"/>
        </w:rPr>
        <w:t xml:space="preserve">метода </w:t>
      </w:r>
      <w:r w:rsidRPr="005D6F45">
        <w:rPr>
          <w:rFonts w:ascii="Times New Roman" w:hAnsi="Times New Roman" w:cs="Times New Roman"/>
          <w:sz w:val="28"/>
          <w:szCs w:val="28"/>
        </w:rPr>
        <w:t xml:space="preserve">лечения у всех больных </w:t>
      </w:r>
      <w:r w:rsidR="00843E7E">
        <w:rPr>
          <w:rFonts w:ascii="Times New Roman" w:hAnsi="Times New Roman" w:cs="Times New Roman"/>
          <w:sz w:val="28"/>
          <w:szCs w:val="28"/>
        </w:rPr>
        <w:t>с ГСПП</w:t>
      </w:r>
      <w:r w:rsidR="0005451D">
        <w:rPr>
          <w:rFonts w:ascii="Times New Roman" w:hAnsi="Times New Roman" w:cs="Times New Roman"/>
          <w:sz w:val="28"/>
          <w:szCs w:val="28"/>
        </w:rPr>
        <w:t xml:space="preserve"> н</w:t>
      </w:r>
      <w:r w:rsidR="00C235CA" w:rsidRPr="005D6F45">
        <w:rPr>
          <w:rFonts w:ascii="Times New Roman" w:hAnsi="Times New Roman" w:cs="Times New Roman"/>
          <w:sz w:val="28"/>
          <w:szCs w:val="28"/>
        </w:rPr>
        <w:t>аблюдалось</w:t>
      </w:r>
      <w:r w:rsidRPr="005D6F45">
        <w:rPr>
          <w:rFonts w:ascii="Times New Roman" w:hAnsi="Times New Roman" w:cs="Times New Roman"/>
          <w:sz w:val="28"/>
          <w:szCs w:val="28"/>
        </w:rPr>
        <w:t xml:space="preserve"> клиническое улучшение, прекра</w:t>
      </w:r>
      <w:r w:rsidR="00C235CA" w:rsidRPr="005D6F45">
        <w:rPr>
          <w:rFonts w:ascii="Times New Roman" w:hAnsi="Times New Roman" w:cs="Times New Roman"/>
          <w:sz w:val="28"/>
          <w:szCs w:val="28"/>
        </w:rPr>
        <w:t>щал</w:t>
      </w:r>
      <w:r w:rsidR="0005451D">
        <w:rPr>
          <w:rFonts w:ascii="Times New Roman" w:hAnsi="Times New Roman" w:cs="Times New Roman"/>
          <w:sz w:val="28"/>
          <w:szCs w:val="28"/>
        </w:rPr>
        <w:t>и</w:t>
      </w:r>
      <w:r w:rsidR="00C235CA" w:rsidRPr="005D6F45">
        <w:rPr>
          <w:rFonts w:ascii="Times New Roman" w:hAnsi="Times New Roman" w:cs="Times New Roman"/>
          <w:sz w:val="28"/>
          <w:szCs w:val="28"/>
        </w:rPr>
        <w:t>сь</w:t>
      </w:r>
      <w:r w:rsidRPr="005D6F45">
        <w:rPr>
          <w:rFonts w:ascii="Times New Roman" w:hAnsi="Times New Roman" w:cs="Times New Roman"/>
          <w:sz w:val="28"/>
          <w:szCs w:val="28"/>
        </w:rPr>
        <w:t xml:space="preserve"> головн</w:t>
      </w:r>
      <w:r w:rsidR="0005451D">
        <w:rPr>
          <w:rFonts w:ascii="Times New Roman" w:hAnsi="Times New Roman" w:cs="Times New Roman"/>
          <w:sz w:val="28"/>
          <w:szCs w:val="28"/>
        </w:rPr>
        <w:t>ые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бол</w:t>
      </w:r>
      <w:r w:rsidR="0005451D">
        <w:rPr>
          <w:rFonts w:ascii="Times New Roman" w:hAnsi="Times New Roman" w:cs="Times New Roman"/>
          <w:sz w:val="28"/>
          <w:szCs w:val="28"/>
        </w:rPr>
        <w:t>и</w:t>
      </w:r>
      <w:r w:rsidRPr="005D6F45">
        <w:rPr>
          <w:rFonts w:ascii="Times New Roman" w:hAnsi="Times New Roman" w:cs="Times New Roman"/>
          <w:sz w:val="28"/>
          <w:szCs w:val="28"/>
        </w:rPr>
        <w:t xml:space="preserve">, с первого дня воздействия переменного магнитного поля отмечалось снижение артериального давления </w:t>
      </w:r>
      <w:r w:rsidR="007646BA">
        <w:rPr>
          <w:rFonts w:ascii="Times New Roman" w:hAnsi="Times New Roman" w:cs="Times New Roman"/>
          <w:sz w:val="28"/>
          <w:szCs w:val="28"/>
        </w:rPr>
        <w:t>[44</w:t>
      </w:r>
      <w:r w:rsidR="009B6792" w:rsidRPr="005D6F45">
        <w:rPr>
          <w:rFonts w:ascii="Times New Roman" w:hAnsi="Times New Roman" w:cs="Times New Roman"/>
          <w:sz w:val="28"/>
          <w:szCs w:val="28"/>
        </w:rPr>
        <w:t>].</w:t>
      </w:r>
    </w:p>
    <w:p w:rsidR="00193875" w:rsidRPr="005D6F45" w:rsidRDefault="0005451D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одростков с ГСПП следует </w:t>
      </w:r>
      <w:r w:rsidR="00C235CA" w:rsidRPr="005D6F45">
        <w:rPr>
          <w:rFonts w:ascii="Times New Roman" w:hAnsi="Times New Roman" w:cs="Times New Roman"/>
          <w:sz w:val="28"/>
          <w:szCs w:val="28"/>
        </w:rPr>
        <w:t>от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правлять на лечение в местные санатории и на местные курорты. </w:t>
      </w:r>
      <w:r w:rsidR="00C235CA" w:rsidRPr="005D6F45">
        <w:rPr>
          <w:rFonts w:ascii="Times New Roman" w:hAnsi="Times New Roman" w:cs="Times New Roman"/>
          <w:sz w:val="28"/>
          <w:szCs w:val="28"/>
        </w:rPr>
        <w:t>Доказано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, что непродолжительное (чаще двухнедельное) пребывание </w:t>
      </w:r>
      <w:r w:rsidR="00C235CA" w:rsidRPr="005D6F45">
        <w:rPr>
          <w:rFonts w:ascii="Times New Roman" w:hAnsi="Times New Roman" w:cs="Times New Roman"/>
          <w:sz w:val="28"/>
          <w:szCs w:val="28"/>
        </w:rPr>
        <w:t xml:space="preserve">таких 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подростков в непривычном для них жарком климате с высокой инсоляцией может </w:t>
      </w:r>
      <w:r w:rsidR="00C235CA" w:rsidRPr="005D6F45">
        <w:rPr>
          <w:rFonts w:ascii="Times New Roman" w:hAnsi="Times New Roman" w:cs="Times New Roman"/>
          <w:sz w:val="28"/>
          <w:szCs w:val="28"/>
        </w:rPr>
        <w:t>привести к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обострени</w:t>
      </w:r>
      <w:r w:rsidR="00C235CA" w:rsidRPr="005D6F45">
        <w:rPr>
          <w:rFonts w:ascii="Times New Roman" w:hAnsi="Times New Roman" w:cs="Times New Roman"/>
          <w:sz w:val="28"/>
          <w:szCs w:val="28"/>
        </w:rPr>
        <w:t>ю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заболевания. </w:t>
      </w:r>
      <w:r w:rsidR="00C235CA" w:rsidRPr="005D6F45">
        <w:rPr>
          <w:rFonts w:ascii="Times New Roman" w:hAnsi="Times New Roman" w:cs="Times New Roman"/>
          <w:sz w:val="28"/>
          <w:szCs w:val="28"/>
        </w:rPr>
        <w:t>Существенное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снижение веса под влиянием морских купаний может в дальнейшем </w:t>
      </w:r>
      <w:r w:rsidR="00C235CA" w:rsidRPr="005D6F45">
        <w:rPr>
          <w:rFonts w:ascii="Times New Roman" w:hAnsi="Times New Roman" w:cs="Times New Roman"/>
          <w:sz w:val="28"/>
          <w:szCs w:val="28"/>
        </w:rPr>
        <w:t xml:space="preserve">обернуться </w:t>
      </w:r>
      <w:r w:rsidRPr="005D6F45">
        <w:rPr>
          <w:rFonts w:ascii="Times New Roman" w:hAnsi="Times New Roman" w:cs="Times New Roman"/>
          <w:sz w:val="28"/>
          <w:szCs w:val="28"/>
        </w:rPr>
        <w:t>через 2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D6F45">
        <w:rPr>
          <w:rFonts w:ascii="Times New Roman" w:hAnsi="Times New Roman" w:cs="Times New Roman"/>
          <w:sz w:val="28"/>
          <w:szCs w:val="28"/>
        </w:rPr>
        <w:t xml:space="preserve">4 месяца 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прогрессированием ожирения </w:t>
      </w:r>
      <w:r w:rsidR="009B6792" w:rsidRPr="005D6F45">
        <w:rPr>
          <w:rFonts w:ascii="Times New Roman" w:hAnsi="Times New Roman" w:cs="Times New Roman"/>
          <w:sz w:val="28"/>
          <w:szCs w:val="28"/>
        </w:rPr>
        <w:t>[</w:t>
      </w:r>
      <w:r w:rsidR="007646BA">
        <w:rPr>
          <w:rFonts w:ascii="Times New Roman" w:hAnsi="Times New Roman" w:cs="Times New Roman"/>
          <w:sz w:val="28"/>
          <w:szCs w:val="28"/>
        </w:rPr>
        <w:t>32</w:t>
      </w:r>
      <w:r w:rsidR="009B6792" w:rsidRPr="005D6F45">
        <w:rPr>
          <w:rFonts w:ascii="Times New Roman" w:hAnsi="Times New Roman" w:cs="Times New Roman"/>
          <w:sz w:val="28"/>
          <w:szCs w:val="28"/>
        </w:rPr>
        <w:t>].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Для нормализации функции гипоталамо-гипофизарно-адреналовой системы подросткам с ГСПП можно </w:t>
      </w:r>
      <w:r w:rsidR="00427141" w:rsidRPr="005D6F45">
        <w:rPr>
          <w:rFonts w:ascii="Times New Roman" w:hAnsi="Times New Roman" w:cs="Times New Roman"/>
          <w:sz w:val="28"/>
          <w:szCs w:val="28"/>
        </w:rPr>
        <w:t>рекомендовать применение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дифенин</w:t>
      </w:r>
      <w:r w:rsidR="00427141" w:rsidRPr="005D6F45">
        <w:rPr>
          <w:rFonts w:ascii="Times New Roman" w:hAnsi="Times New Roman" w:cs="Times New Roman"/>
          <w:sz w:val="28"/>
          <w:szCs w:val="28"/>
        </w:rPr>
        <w:t>а</w:t>
      </w:r>
      <w:r w:rsidRPr="005D6F45">
        <w:rPr>
          <w:rFonts w:ascii="Times New Roman" w:hAnsi="Times New Roman" w:cs="Times New Roman"/>
          <w:sz w:val="28"/>
          <w:szCs w:val="28"/>
        </w:rPr>
        <w:t xml:space="preserve"> по 100 мг 3 раза в день в течение 2-3 месяцев. </w:t>
      </w:r>
      <w:r w:rsidR="0000074F" w:rsidRPr="005D6F45">
        <w:rPr>
          <w:rFonts w:ascii="Times New Roman" w:hAnsi="Times New Roman" w:cs="Times New Roman"/>
          <w:sz w:val="28"/>
          <w:szCs w:val="28"/>
        </w:rPr>
        <w:t>Данный п</w:t>
      </w:r>
      <w:r w:rsidRPr="005D6F45">
        <w:rPr>
          <w:rFonts w:ascii="Times New Roman" w:hAnsi="Times New Roman" w:cs="Times New Roman"/>
          <w:sz w:val="28"/>
          <w:szCs w:val="28"/>
        </w:rPr>
        <w:t xml:space="preserve">репарат нормализует нейромедиаторный обмен, синтез дофамина и тормозит продукцию </w:t>
      </w:r>
      <w:r w:rsidR="0000074F" w:rsidRPr="005D6F45">
        <w:rPr>
          <w:rFonts w:ascii="Times New Roman" w:hAnsi="Times New Roman" w:cs="Times New Roman"/>
          <w:sz w:val="28"/>
          <w:szCs w:val="28"/>
        </w:rPr>
        <w:t>кортикотропин-рилизинг-фактора</w:t>
      </w:r>
      <w:r w:rsidRPr="005D6F45">
        <w:rPr>
          <w:rFonts w:ascii="Times New Roman" w:hAnsi="Times New Roman" w:cs="Times New Roman"/>
          <w:sz w:val="28"/>
          <w:szCs w:val="28"/>
        </w:rPr>
        <w:t xml:space="preserve"> в гипоталамусе и АКТГ в </w:t>
      </w:r>
      <w:r w:rsidR="0000074F" w:rsidRPr="005D6F45">
        <w:rPr>
          <w:rFonts w:ascii="Times New Roman" w:hAnsi="Times New Roman" w:cs="Times New Roman"/>
          <w:sz w:val="28"/>
          <w:szCs w:val="28"/>
        </w:rPr>
        <w:t>передней доле гипофиза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9B6792" w:rsidRPr="005D6F45">
        <w:rPr>
          <w:rFonts w:ascii="Times New Roman" w:hAnsi="Times New Roman" w:cs="Times New Roman"/>
          <w:sz w:val="28"/>
          <w:szCs w:val="28"/>
        </w:rPr>
        <w:t>[</w:t>
      </w:r>
      <w:r w:rsidR="00EC6C24">
        <w:rPr>
          <w:rFonts w:ascii="Times New Roman" w:hAnsi="Times New Roman" w:cs="Times New Roman"/>
          <w:sz w:val="28"/>
          <w:szCs w:val="28"/>
        </w:rPr>
        <w:t>8</w:t>
      </w:r>
      <w:r w:rsidR="009B6792" w:rsidRPr="005D6F45">
        <w:rPr>
          <w:rFonts w:ascii="Times New Roman" w:hAnsi="Times New Roman" w:cs="Times New Roman"/>
          <w:sz w:val="28"/>
          <w:szCs w:val="28"/>
        </w:rPr>
        <w:t>].</w:t>
      </w:r>
    </w:p>
    <w:p w:rsidR="0070276F" w:rsidRPr="0070276F" w:rsidRDefault="00427141" w:rsidP="0070276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Для лечения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гиперпролактинемии на фоне ГСПП </w:t>
      </w:r>
      <w:r w:rsidRPr="005D6F45">
        <w:rPr>
          <w:rFonts w:ascii="Times New Roman" w:hAnsi="Times New Roman" w:cs="Times New Roman"/>
          <w:sz w:val="28"/>
          <w:szCs w:val="28"/>
        </w:rPr>
        <w:t>рекомендовано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назначение </w:t>
      </w:r>
      <w:r w:rsidR="0005451D">
        <w:rPr>
          <w:rFonts w:ascii="Times New Roman" w:hAnsi="Times New Roman" w:cs="Times New Roman"/>
          <w:sz w:val="28"/>
          <w:szCs w:val="28"/>
        </w:rPr>
        <w:t xml:space="preserve">агонистов дофамина – циклодинона, 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бромокриптина (парлодела) по 2,5 мг 1-2 раза в день в течение 2-3 месяцев. Бромокриптин можно использовать в </w:t>
      </w:r>
      <w:r w:rsidRPr="005D6F45">
        <w:rPr>
          <w:rFonts w:ascii="Times New Roman" w:hAnsi="Times New Roman" w:cs="Times New Roman"/>
          <w:sz w:val="28"/>
          <w:szCs w:val="28"/>
        </w:rPr>
        <w:t>терапии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3875" w:rsidRPr="005D6F45">
        <w:rPr>
          <w:rFonts w:ascii="Times New Roman" w:hAnsi="Times New Roman" w:cs="Times New Roman"/>
          <w:sz w:val="28"/>
          <w:szCs w:val="28"/>
        </w:rPr>
        <w:t>персистирующей</w:t>
      </w:r>
      <w:proofErr w:type="spellEnd"/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юношеской гинекомастии </w:t>
      </w:r>
      <w:r w:rsidR="00EC6C24">
        <w:rPr>
          <w:rFonts w:ascii="Times New Roman" w:hAnsi="Times New Roman" w:cs="Times New Roman"/>
          <w:sz w:val="28"/>
          <w:szCs w:val="28"/>
        </w:rPr>
        <w:t>[16</w:t>
      </w:r>
      <w:r w:rsidR="009B6792" w:rsidRPr="005D6F45">
        <w:rPr>
          <w:rFonts w:ascii="Times New Roman" w:hAnsi="Times New Roman" w:cs="Times New Roman"/>
          <w:sz w:val="28"/>
          <w:szCs w:val="28"/>
        </w:rPr>
        <w:t>].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05451D">
        <w:rPr>
          <w:rFonts w:ascii="Times New Roman" w:hAnsi="Times New Roman" w:cs="Times New Roman"/>
          <w:sz w:val="28"/>
          <w:szCs w:val="28"/>
        </w:rPr>
        <w:t>У подростков</w:t>
      </w:r>
      <w:r w:rsidR="008C44D4">
        <w:rPr>
          <w:rFonts w:ascii="Times New Roman" w:hAnsi="Times New Roman" w:cs="Times New Roman"/>
          <w:sz w:val="28"/>
          <w:szCs w:val="28"/>
        </w:rPr>
        <w:t xml:space="preserve"> с выраженной гипепролактинемий, а также </w:t>
      </w:r>
      <w:r w:rsidR="0005451D">
        <w:rPr>
          <w:rFonts w:ascii="Times New Roman" w:hAnsi="Times New Roman" w:cs="Times New Roman"/>
          <w:sz w:val="28"/>
          <w:szCs w:val="28"/>
        </w:rPr>
        <w:t>при неэффективности</w:t>
      </w:r>
      <w:r w:rsidR="008C44D4">
        <w:rPr>
          <w:rFonts w:ascii="Times New Roman" w:hAnsi="Times New Roman" w:cs="Times New Roman"/>
          <w:sz w:val="28"/>
          <w:szCs w:val="28"/>
        </w:rPr>
        <w:t xml:space="preserve"> циклодинона или при плохой переносимости </w:t>
      </w:r>
      <w:r w:rsidR="0005451D">
        <w:rPr>
          <w:rFonts w:ascii="Times New Roman" w:hAnsi="Times New Roman" w:cs="Times New Roman"/>
          <w:sz w:val="28"/>
          <w:szCs w:val="28"/>
        </w:rPr>
        <w:t>бромокриптина</w:t>
      </w:r>
      <w:r w:rsidR="008C44D4">
        <w:rPr>
          <w:rFonts w:ascii="Times New Roman" w:hAnsi="Times New Roman" w:cs="Times New Roman"/>
          <w:sz w:val="28"/>
          <w:szCs w:val="28"/>
        </w:rPr>
        <w:t xml:space="preserve"> </w:t>
      </w:r>
      <w:r w:rsidR="0005451D">
        <w:rPr>
          <w:rFonts w:ascii="Times New Roman" w:hAnsi="Times New Roman" w:cs="Times New Roman"/>
          <w:sz w:val="28"/>
          <w:szCs w:val="28"/>
        </w:rPr>
        <w:t>(парлодела)</w:t>
      </w:r>
      <w:r w:rsidR="008C44D4">
        <w:rPr>
          <w:rFonts w:ascii="Times New Roman" w:hAnsi="Times New Roman" w:cs="Times New Roman"/>
          <w:sz w:val="28"/>
          <w:szCs w:val="28"/>
        </w:rPr>
        <w:t xml:space="preserve"> по</w:t>
      </w:r>
      <w:r w:rsidR="008C44D4">
        <w:rPr>
          <w:rFonts w:ascii="Times New Roman" w:hAnsi="Times New Roman" w:cs="Times New Roman"/>
          <w:sz w:val="28"/>
          <w:szCs w:val="28"/>
        </w:rPr>
        <w:lastRenderedPageBreak/>
        <w:t xml:space="preserve">казано назначение достинекса (каберголина) в умеренных адекватных дозах </w:t>
      </w:r>
      <w:r w:rsidR="008C44D4" w:rsidRPr="007C633A">
        <w:rPr>
          <w:rFonts w:ascii="Times New Roman" w:hAnsi="Times New Roman" w:cs="Times New Roman"/>
          <w:sz w:val="28"/>
          <w:szCs w:val="28"/>
        </w:rPr>
        <w:t>[</w:t>
      </w:r>
      <w:r w:rsidR="00EC6C24">
        <w:rPr>
          <w:rFonts w:ascii="Times New Roman" w:hAnsi="Times New Roman" w:cs="Times New Roman"/>
          <w:sz w:val="28"/>
          <w:szCs w:val="28"/>
        </w:rPr>
        <w:t>8, 27, 28</w:t>
      </w:r>
      <w:r w:rsidR="00B0731A">
        <w:rPr>
          <w:rFonts w:ascii="Times New Roman" w:hAnsi="Times New Roman" w:cs="Times New Roman"/>
          <w:sz w:val="28"/>
          <w:szCs w:val="28"/>
        </w:rPr>
        <w:t>,</w:t>
      </w:r>
      <w:r w:rsidR="00EC6C24">
        <w:rPr>
          <w:rFonts w:ascii="Times New Roman" w:hAnsi="Times New Roman" w:cs="Times New Roman"/>
          <w:sz w:val="28"/>
          <w:szCs w:val="28"/>
        </w:rPr>
        <w:t xml:space="preserve"> </w:t>
      </w:r>
      <w:r w:rsidR="00EC6C24" w:rsidRPr="00EC6C24">
        <w:rPr>
          <w:rFonts w:ascii="Times New Roman" w:hAnsi="Times New Roman" w:cs="Times New Roman"/>
          <w:color w:val="000000" w:themeColor="text1"/>
          <w:sz w:val="28"/>
          <w:szCs w:val="28"/>
        </w:rPr>
        <w:t>45</w:t>
      </w:r>
      <w:r w:rsidR="0070276F" w:rsidRPr="00EC6C24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При тяжелом ожирении оправдано назначение адекватных доз препаратов рекомбинантных тироидных гормонов (</w:t>
      </w:r>
      <w:r w:rsidRPr="005D6F4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D6F45">
        <w:rPr>
          <w:rFonts w:ascii="Times New Roman" w:hAnsi="Times New Roman" w:cs="Times New Roman"/>
          <w:sz w:val="28"/>
          <w:szCs w:val="28"/>
        </w:rPr>
        <w:t xml:space="preserve">-тироксин или левотироксин, </w:t>
      </w:r>
      <w:r w:rsidR="00B0731A">
        <w:rPr>
          <w:rFonts w:ascii="Times New Roman" w:hAnsi="Times New Roman" w:cs="Times New Roman"/>
          <w:sz w:val="28"/>
          <w:szCs w:val="28"/>
        </w:rPr>
        <w:t xml:space="preserve">эутирокс, </w:t>
      </w:r>
      <w:r w:rsidRPr="005D6F45">
        <w:rPr>
          <w:rFonts w:ascii="Times New Roman" w:hAnsi="Times New Roman" w:cs="Times New Roman"/>
          <w:sz w:val="28"/>
          <w:szCs w:val="28"/>
        </w:rPr>
        <w:t xml:space="preserve">L-трийодтиронин или лиотиронин и их комбинации </w:t>
      </w:r>
      <w:r w:rsidRPr="005D6F45">
        <w:rPr>
          <w:rFonts w:ascii="Times New Roman" w:hAnsi="Times New Roman" w:cs="Times New Roman"/>
          <w:sz w:val="28"/>
          <w:szCs w:val="28"/>
        </w:rPr>
        <w:sym w:font="Symbol" w:char="F02D"/>
      </w:r>
      <w:r w:rsidRPr="005D6F45">
        <w:rPr>
          <w:rFonts w:ascii="Times New Roman" w:hAnsi="Times New Roman" w:cs="Times New Roman"/>
          <w:sz w:val="28"/>
          <w:szCs w:val="28"/>
        </w:rPr>
        <w:t xml:space="preserve"> тиреотом</w:t>
      </w:r>
      <w:r w:rsidR="00B0731A">
        <w:rPr>
          <w:rFonts w:ascii="Times New Roman" w:hAnsi="Times New Roman" w:cs="Times New Roman"/>
          <w:sz w:val="28"/>
          <w:szCs w:val="28"/>
        </w:rPr>
        <w:t>, новотирал</w:t>
      </w:r>
      <w:r w:rsidRPr="005D6F45">
        <w:rPr>
          <w:rFonts w:ascii="Times New Roman" w:hAnsi="Times New Roman" w:cs="Times New Roman"/>
          <w:sz w:val="28"/>
          <w:szCs w:val="28"/>
        </w:rPr>
        <w:t xml:space="preserve">). Показано, что подростки с ГСПП хорошо переносят сравнительно высокие дозы этих препаратов. У девушек с ГСПП систематическое назначение </w:t>
      </w:r>
      <w:r w:rsidR="00B0731A">
        <w:rPr>
          <w:rFonts w:ascii="Times New Roman" w:hAnsi="Times New Roman" w:cs="Times New Roman"/>
          <w:sz w:val="28"/>
          <w:szCs w:val="28"/>
        </w:rPr>
        <w:t>синтетических</w:t>
      </w:r>
      <w:r w:rsidR="00427141" w:rsidRPr="005D6F45">
        <w:rPr>
          <w:rFonts w:ascii="Times New Roman" w:hAnsi="Times New Roman" w:cs="Times New Roman"/>
          <w:sz w:val="28"/>
          <w:szCs w:val="28"/>
        </w:rPr>
        <w:t xml:space="preserve"> гормонов щитовидной железы </w:t>
      </w:r>
      <w:r w:rsidRPr="005D6F45">
        <w:rPr>
          <w:rFonts w:ascii="Times New Roman" w:hAnsi="Times New Roman" w:cs="Times New Roman"/>
          <w:sz w:val="28"/>
          <w:szCs w:val="28"/>
        </w:rPr>
        <w:t xml:space="preserve">обычно </w:t>
      </w:r>
      <w:r w:rsidR="00B0731A" w:rsidRPr="005D6F45">
        <w:rPr>
          <w:rFonts w:ascii="Times New Roman" w:hAnsi="Times New Roman" w:cs="Times New Roman"/>
          <w:sz w:val="28"/>
          <w:szCs w:val="28"/>
        </w:rPr>
        <w:t xml:space="preserve">приводит </w:t>
      </w:r>
      <w:r w:rsidRPr="005D6F45">
        <w:rPr>
          <w:rFonts w:ascii="Times New Roman" w:hAnsi="Times New Roman" w:cs="Times New Roman"/>
          <w:sz w:val="28"/>
          <w:szCs w:val="28"/>
        </w:rPr>
        <w:t>к нормализации менструального цикла</w:t>
      </w:r>
      <w:r w:rsidR="00B0731A">
        <w:rPr>
          <w:rFonts w:ascii="Times New Roman" w:hAnsi="Times New Roman" w:cs="Times New Roman"/>
          <w:sz w:val="28"/>
          <w:szCs w:val="28"/>
        </w:rPr>
        <w:t xml:space="preserve"> и</w:t>
      </w:r>
      <w:r w:rsidRPr="005D6F45">
        <w:rPr>
          <w:rFonts w:ascii="Times New Roman" w:hAnsi="Times New Roman" w:cs="Times New Roman"/>
          <w:sz w:val="28"/>
          <w:szCs w:val="28"/>
        </w:rPr>
        <w:t xml:space="preserve"> даже к устранению аменореи </w:t>
      </w:r>
      <w:r w:rsidR="009B6792" w:rsidRPr="005D6F45">
        <w:rPr>
          <w:rFonts w:ascii="Times New Roman" w:hAnsi="Times New Roman" w:cs="Times New Roman"/>
          <w:sz w:val="28"/>
          <w:szCs w:val="28"/>
        </w:rPr>
        <w:t>[</w:t>
      </w:r>
      <w:r w:rsidR="00EC6C24">
        <w:rPr>
          <w:rFonts w:ascii="Times New Roman" w:hAnsi="Times New Roman" w:cs="Times New Roman"/>
          <w:sz w:val="28"/>
          <w:szCs w:val="28"/>
        </w:rPr>
        <w:t>8</w:t>
      </w:r>
      <w:r w:rsidR="009B6792" w:rsidRPr="005D6F45">
        <w:rPr>
          <w:rFonts w:ascii="Times New Roman" w:hAnsi="Times New Roman" w:cs="Times New Roman"/>
          <w:sz w:val="28"/>
          <w:szCs w:val="28"/>
        </w:rPr>
        <w:t xml:space="preserve">]. </w:t>
      </w:r>
      <w:r w:rsidRPr="005D6F45">
        <w:rPr>
          <w:rFonts w:ascii="Times New Roman" w:hAnsi="Times New Roman" w:cs="Times New Roman"/>
          <w:sz w:val="28"/>
          <w:szCs w:val="28"/>
        </w:rPr>
        <w:t xml:space="preserve">Другие авторы также считают, что при нарушениях менструальной функции у девушек с ГСПП </w:t>
      </w:r>
      <w:r w:rsidR="00E661AB" w:rsidRPr="005D6F45">
        <w:rPr>
          <w:rFonts w:ascii="Times New Roman" w:hAnsi="Times New Roman" w:cs="Times New Roman"/>
          <w:sz w:val="28"/>
          <w:szCs w:val="28"/>
        </w:rPr>
        <w:t>следует проводить</w:t>
      </w:r>
      <w:r w:rsidRPr="005D6F45">
        <w:rPr>
          <w:rFonts w:ascii="Times New Roman" w:hAnsi="Times New Roman" w:cs="Times New Roman"/>
          <w:sz w:val="28"/>
          <w:szCs w:val="28"/>
        </w:rPr>
        <w:t xml:space="preserve"> коррекци</w:t>
      </w:r>
      <w:r w:rsidR="00E661AB" w:rsidRPr="005D6F45">
        <w:rPr>
          <w:rFonts w:ascii="Times New Roman" w:hAnsi="Times New Roman" w:cs="Times New Roman"/>
          <w:sz w:val="28"/>
          <w:szCs w:val="28"/>
        </w:rPr>
        <w:t>ю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00074F" w:rsidRPr="005D6F45">
        <w:rPr>
          <w:rFonts w:ascii="Times New Roman" w:hAnsi="Times New Roman" w:cs="Times New Roman"/>
          <w:sz w:val="28"/>
          <w:szCs w:val="28"/>
        </w:rPr>
        <w:t>функции щитовидной железы</w:t>
      </w:r>
      <w:r w:rsidRPr="005D6F45">
        <w:rPr>
          <w:rFonts w:ascii="Times New Roman" w:hAnsi="Times New Roman" w:cs="Times New Roman"/>
          <w:sz w:val="28"/>
          <w:szCs w:val="28"/>
        </w:rPr>
        <w:t xml:space="preserve"> и заместительн</w:t>
      </w:r>
      <w:r w:rsidR="00E661AB" w:rsidRPr="005D6F45">
        <w:rPr>
          <w:rFonts w:ascii="Times New Roman" w:hAnsi="Times New Roman" w:cs="Times New Roman"/>
          <w:sz w:val="28"/>
          <w:szCs w:val="28"/>
        </w:rPr>
        <w:t>ую</w:t>
      </w:r>
      <w:r w:rsidRPr="005D6F45">
        <w:rPr>
          <w:rFonts w:ascii="Times New Roman" w:hAnsi="Times New Roman" w:cs="Times New Roman"/>
          <w:sz w:val="28"/>
          <w:szCs w:val="28"/>
        </w:rPr>
        <w:t xml:space="preserve"> терапи</w:t>
      </w:r>
      <w:r w:rsidR="00E661AB" w:rsidRPr="005D6F45">
        <w:rPr>
          <w:rFonts w:ascii="Times New Roman" w:hAnsi="Times New Roman" w:cs="Times New Roman"/>
          <w:sz w:val="28"/>
          <w:szCs w:val="28"/>
        </w:rPr>
        <w:t>ю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6F45">
        <w:rPr>
          <w:rFonts w:ascii="Times New Roman" w:hAnsi="Times New Roman" w:cs="Times New Roman"/>
          <w:sz w:val="28"/>
          <w:szCs w:val="28"/>
        </w:rPr>
        <w:t>левотироксином</w:t>
      </w:r>
      <w:proofErr w:type="spellEnd"/>
      <w:r w:rsidRPr="005D6F45">
        <w:rPr>
          <w:rFonts w:ascii="Times New Roman" w:hAnsi="Times New Roman" w:cs="Times New Roman"/>
          <w:sz w:val="28"/>
          <w:szCs w:val="28"/>
        </w:rPr>
        <w:t xml:space="preserve"> и/или трийодтиронином </w:t>
      </w:r>
      <w:r w:rsidR="00E91D46" w:rsidRPr="005D6F45">
        <w:rPr>
          <w:rFonts w:ascii="Times New Roman" w:hAnsi="Times New Roman" w:cs="Times New Roman"/>
          <w:sz w:val="28"/>
          <w:szCs w:val="28"/>
        </w:rPr>
        <w:t>[</w:t>
      </w:r>
      <w:r w:rsidR="00EC6C24">
        <w:rPr>
          <w:rFonts w:ascii="Times New Roman" w:hAnsi="Times New Roman" w:cs="Times New Roman"/>
          <w:sz w:val="28"/>
          <w:szCs w:val="28"/>
        </w:rPr>
        <w:t>46</w:t>
      </w:r>
      <w:r w:rsidR="00E91D46" w:rsidRPr="005D6F45">
        <w:rPr>
          <w:rFonts w:ascii="Times New Roman" w:hAnsi="Times New Roman" w:cs="Times New Roman"/>
          <w:sz w:val="28"/>
          <w:szCs w:val="28"/>
        </w:rPr>
        <w:t xml:space="preserve">]. </w:t>
      </w:r>
      <w:r w:rsidRPr="005D6F45">
        <w:rPr>
          <w:rFonts w:ascii="Times New Roman" w:hAnsi="Times New Roman" w:cs="Times New Roman"/>
          <w:sz w:val="28"/>
          <w:szCs w:val="28"/>
        </w:rPr>
        <w:t xml:space="preserve">Начинать лечение </w:t>
      </w:r>
      <w:r w:rsidR="0000074F" w:rsidRPr="005D6F45">
        <w:rPr>
          <w:rFonts w:ascii="Times New Roman" w:hAnsi="Times New Roman" w:cs="Times New Roman"/>
          <w:sz w:val="28"/>
          <w:szCs w:val="28"/>
        </w:rPr>
        <w:t>необходимо</w:t>
      </w:r>
      <w:r w:rsidRPr="005D6F45">
        <w:rPr>
          <w:rFonts w:ascii="Times New Roman" w:hAnsi="Times New Roman" w:cs="Times New Roman"/>
          <w:sz w:val="28"/>
          <w:szCs w:val="28"/>
        </w:rPr>
        <w:t xml:space="preserve"> с малых доз более легко пер</w:t>
      </w:r>
      <w:r w:rsidR="00B0731A">
        <w:rPr>
          <w:rFonts w:ascii="Times New Roman" w:hAnsi="Times New Roman" w:cs="Times New Roman"/>
          <w:sz w:val="28"/>
          <w:szCs w:val="28"/>
        </w:rPr>
        <w:t>еносимого левотироксина (по 12,5–</w:t>
      </w:r>
      <w:r w:rsidRPr="005D6F45">
        <w:rPr>
          <w:rFonts w:ascii="Times New Roman" w:hAnsi="Times New Roman" w:cs="Times New Roman"/>
          <w:sz w:val="28"/>
          <w:szCs w:val="28"/>
        </w:rPr>
        <w:t>25 мкг), постепенно (каждые 7</w:t>
      </w:r>
      <w:r w:rsidR="00B0731A">
        <w:rPr>
          <w:rFonts w:ascii="Times New Roman" w:hAnsi="Times New Roman" w:cs="Times New Roman"/>
          <w:sz w:val="28"/>
          <w:szCs w:val="28"/>
        </w:rPr>
        <w:t>–</w:t>
      </w:r>
      <w:r w:rsidRPr="005D6F45">
        <w:rPr>
          <w:rFonts w:ascii="Times New Roman" w:hAnsi="Times New Roman" w:cs="Times New Roman"/>
          <w:sz w:val="28"/>
          <w:szCs w:val="28"/>
        </w:rPr>
        <w:t xml:space="preserve">10 дней) </w:t>
      </w:r>
      <w:r w:rsidR="0000074F" w:rsidRPr="005D6F45">
        <w:rPr>
          <w:rFonts w:ascii="Times New Roman" w:hAnsi="Times New Roman" w:cs="Times New Roman"/>
          <w:sz w:val="28"/>
          <w:szCs w:val="28"/>
        </w:rPr>
        <w:t>увеличивая</w:t>
      </w:r>
      <w:r w:rsidRPr="005D6F45">
        <w:rPr>
          <w:rFonts w:ascii="Times New Roman" w:hAnsi="Times New Roman" w:cs="Times New Roman"/>
          <w:sz w:val="28"/>
          <w:szCs w:val="28"/>
        </w:rPr>
        <w:t xml:space="preserve"> дозу до адекватной или даже до максимально переносимой. При наличии у подростка с ГСПП сопутствующего аутоиммунного тироидита </w:t>
      </w:r>
      <w:r w:rsidR="00CE49DF" w:rsidRPr="005D6F45">
        <w:rPr>
          <w:rFonts w:ascii="Times New Roman" w:hAnsi="Times New Roman" w:cs="Times New Roman"/>
          <w:sz w:val="28"/>
          <w:szCs w:val="28"/>
        </w:rPr>
        <w:t xml:space="preserve">в терапию ГСПП </w:t>
      </w:r>
      <w:r w:rsidR="00B0731A">
        <w:rPr>
          <w:rFonts w:ascii="Times New Roman" w:hAnsi="Times New Roman" w:cs="Times New Roman"/>
          <w:sz w:val="28"/>
          <w:szCs w:val="28"/>
        </w:rPr>
        <w:t xml:space="preserve">тем более </w:t>
      </w:r>
      <w:r w:rsidR="00CE49DF" w:rsidRPr="005D6F45">
        <w:rPr>
          <w:rFonts w:ascii="Times New Roman" w:hAnsi="Times New Roman" w:cs="Times New Roman"/>
          <w:sz w:val="28"/>
          <w:szCs w:val="28"/>
        </w:rPr>
        <w:t>необходимо включать</w:t>
      </w:r>
      <w:r w:rsidR="00B0731A">
        <w:rPr>
          <w:rFonts w:ascii="Times New Roman" w:hAnsi="Times New Roman" w:cs="Times New Roman"/>
          <w:sz w:val="28"/>
          <w:szCs w:val="28"/>
        </w:rPr>
        <w:t xml:space="preserve"> в лечение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гормон</w:t>
      </w:r>
      <w:r w:rsidR="00CE49DF" w:rsidRPr="005D6F45">
        <w:rPr>
          <w:rFonts w:ascii="Times New Roman" w:hAnsi="Times New Roman" w:cs="Times New Roman"/>
          <w:sz w:val="28"/>
          <w:szCs w:val="28"/>
        </w:rPr>
        <w:t>ы</w:t>
      </w:r>
      <w:r w:rsidRPr="005D6F45">
        <w:rPr>
          <w:rFonts w:ascii="Times New Roman" w:hAnsi="Times New Roman" w:cs="Times New Roman"/>
          <w:sz w:val="28"/>
          <w:szCs w:val="28"/>
        </w:rPr>
        <w:t xml:space="preserve"> щитовидной желез</w:t>
      </w:r>
      <w:r w:rsidR="00CE49DF" w:rsidRPr="005D6F45">
        <w:rPr>
          <w:rFonts w:ascii="Times New Roman" w:hAnsi="Times New Roman" w:cs="Times New Roman"/>
          <w:sz w:val="28"/>
          <w:szCs w:val="28"/>
        </w:rPr>
        <w:t>ы</w:t>
      </w:r>
      <w:r w:rsidRPr="005D6F45">
        <w:rPr>
          <w:rFonts w:ascii="Times New Roman" w:hAnsi="Times New Roman" w:cs="Times New Roman"/>
          <w:sz w:val="28"/>
          <w:szCs w:val="28"/>
        </w:rPr>
        <w:t>. Таким подросткам абсолютно противопоказаны любые препараты йода, йодированная соль и йодосодержащие продукты (морская капуста – ламинария, фейхоа</w:t>
      </w:r>
      <w:r w:rsidR="00B0731A">
        <w:rPr>
          <w:rFonts w:ascii="Times New Roman" w:hAnsi="Times New Roman" w:cs="Times New Roman"/>
          <w:sz w:val="28"/>
          <w:szCs w:val="28"/>
        </w:rPr>
        <w:t>, поивитамины с йодом</w:t>
      </w:r>
      <w:r w:rsidRPr="005D6F45">
        <w:rPr>
          <w:rFonts w:ascii="Times New Roman" w:hAnsi="Times New Roman" w:cs="Times New Roman"/>
          <w:sz w:val="28"/>
          <w:szCs w:val="28"/>
        </w:rPr>
        <w:t>). Также противопоказан</w:t>
      </w:r>
      <w:r w:rsidR="00CE49DF" w:rsidRPr="005D6F45">
        <w:rPr>
          <w:rFonts w:ascii="Times New Roman" w:hAnsi="Times New Roman" w:cs="Times New Roman"/>
          <w:sz w:val="28"/>
          <w:szCs w:val="28"/>
        </w:rPr>
        <w:t>о применение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различны</w:t>
      </w:r>
      <w:r w:rsidR="00CE49DF" w:rsidRPr="005D6F45">
        <w:rPr>
          <w:rFonts w:ascii="Times New Roman" w:hAnsi="Times New Roman" w:cs="Times New Roman"/>
          <w:sz w:val="28"/>
          <w:szCs w:val="28"/>
        </w:rPr>
        <w:t>х</w:t>
      </w:r>
      <w:r w:rsidRPr="005D6F45">
        <w:rPr>
          <w:rFonts w:ascii="Times New Roman" w:hAnsi="Times New Roman" w:cs="Times New Roman"/>
          <w:sz w:val="28"/>
          <w:szCs w:val="28"/>
        </w:rPr>
        <w:t xml:space="preserve"> препарат</w:t>
      </w:r>
      <w:r w:rsidR="00CE49DF" w:rsidRPr="005D6F45">
        <w:rPr>
          <w:rFonts w:ascii="Times New Roman" w:hAnsi="Times New Roman" w:cs="Times New Roman"/>
          <w:sz w:val="28"/>
          <w:szCs w:val="28"/>
        </w:rPr>
        <w:t>ов</w:t>
      </w:r>
      <w:r w:rsidRPr="005D6F45">
        <w:rPr>
          <w:rFonts w:ascii="Times New Roman" w:hAnsi="Times New Roman" w:cs="Times New Roman"/>
          <w:sz w:val="28"/>
          <w:szCs w:val="28"/>
        </w:rPr>
        <w:t xml:space="preserve"> и биологически</w:t>
      </w:r>
      <w:r w:rsidR="00CE49DF" w:rsidRPr="005D6F45">
        <w:rPr>
          <w:rFonts w:ascii="Times New Roman" w:hAnsi="Times New Roman" w:cs="Times New Roman"/>
          <w:sz w:val="28"/>
          <w:szCs w:val="28"/>
        </w:rPr>
        <w:t>х</w:t>
      </w:r>
      <w:r w:rsidRPr="005D6F45">
        <w:rPr>
          <w:rFonts w:ascii="Times New Roman" w:hAnsi="Times New Roman" w:cs="Times New Roman"/>
          <w:sz w:val="28"/>
          <w:szCs w:val="28"/>
        </w:rPr>
        <w:t xml:space="preserve"> добав</w:t>
      </w:r>
      <w:r w:rsidR="00CE49DF" w:rsidRPr="005D6F45">
        <w:rPr>
          <w:rFonts w:ascii="Times New Roman" w:hAnsi="Times New Roman" w:cs="Times New Roman"/>
          <w:sz w:val="28"/>
          <w:szCs w:val="28"/>
        </w:rPr>
        <w:t>ок</w:t>
      </w:r>
      <w:r w:rsidRPr="005D6F45">
        <w:rPr>
          <w:rFonts w:ascii="Times New Roman" w:hAnsi="Times New Roman" w:cs="Times New Roman"/>
          <w:sz w:val="28"/>
          <w:szCs w:val="28"/>
        </w:rPr>
        <w:t xml:space="preserve"> из морских водорослей (сплат, кламин и пр.), так как они могут приводить к развитию у них йод</w:t>
      </w:r>
      <w:r w:rsidR="00B0731A">
        <w:rPr>
          <w:rFonts w:ascii="Times New Roman" w:hAnsi="Times New Roman" w:cs="Times New Roman"/>
          <w:sz w:val="28"/>
          <w:szCs w:val="28"/>
        </w:rPr>
        <w:t>-</w:t>
      </w:r>
      <w:r w:rsidRPr="005D6F45">
        <w:rPr>
          <w:rFonts w:ascii="Times New Roman" w:hAnsi="Times New Roman" w:cs="Times New Roman"/>
          <w:sz w:val="28"/>
          <w:szCs w:val="28"/>
        </w:rPr>
        <w:t xml:space="preserve">индуцированных </w:t>
      </w:r>
      <w:proofErr w:type="spellStart"/>
      <w:r w:rsidRPr="005D6F45">
        <w:rPr>
          <w:rFonts w:ascii="Times New Roman" w:hAnsi="Times New Roman" w:cs="Times New Roman"/>
          <w:sz w:val="28"/>
          <w:szCs w:val="28"/>
        </w:rPr>
        <w:t>гип</w:t>
      </w:r>
      <w:r w:rsidR="00B0731A">
        <w:rPr>
          <w:rFonts w:ascii="Times New Roman" w:hAnsi="Times New Roman" w:cs="Times New Roman"/>
          <w:sz w:val="28"/>
          <w:szCs w:val="28"/>
        </w:rPr>
        <w:t>оти</w:t>
      </w:r>
      <w:r w:rsidRPr="005D6F45">
        <w:rPr>
          <w:rFonts w:ascii="Times New Roman" w:hAnsi="Times New Roman" w:cs="Times New Roman"/>
          <w:sz w:val="28"/>
          <w:szCs w:val="28"/>
        </w:rPr>
        <w:t>розов</w:t>
      </w:r>
      <w:proofErr w:type="spellEnd"/>
      <w:r w:rsidR="002923CD">
        <w:rPr>
          <w:rFonts w:ascii="Times New Roman" w:hAnsi="Times New Roman" w:cs="Times New Roman"/>
          <w:sz w:val="28"/>
          <w:szCs w:val="28"/>
        </w:rPr>
        <w:t xml:space="preserve"> </w:t>
      </w:r>
      <w:r w:rsidR="002923CD" w:rsidRPr="007C633A">
        <w:rPr>
          <w:rFonts w:ascii="Times New Roman" w:hAnsi="Times New Roman" w:cs="Times New Roman"/>
          <w:sz w:val="28"/>
          <w:szCs w:val="28"/>
        </w:rPr>
        <w:t>[2</w:t>
      </w:r>
      <w:r w:rsidR="00EC6C24">
        <w:rPr>
          <w:rFonts w:ascii="Times New Roman" w:hAnsi="Times New Roman" w:cs="Times New Roman"/>
          <w:sz w:val="28"/>
          <w:szCs w:val="28"/>
        </w:rPr>
        <w:t>8</w:t>
      </w:r>
      <w:r w:rsidR="002923CD" w:rsidRPr="007C633A">
        <w:rPr>
          <w:rFonts w:ascii="Times New Roman" w:hAnsi="Times New Roman" w:cs="Times New Roman"/>
          <w:sz w:val="28"/>
          <w:szCs w:val="28"/>
        </w:rPr>
        <w:t>]</w:t>
      </w:r>
      <w:r w:rsidRPr="005D6F45">
        <w:rPr>
          <w:rFonts w:ascii="Times New Roman" w:hAnsi="Times New Roman" w:cs="Times New Roman"/>
          <w:sz w:val="28"/>
          <w:szCs w:val="28"/>
        </w:rPr>
        <w:t>.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Необходимо помнить, что </w:t>
      </w:r>
      <w:r w:rsidR="002923CD">
        <w:rPr>
          <w:rFonts w:ascii="Times New Roman" w:hAnsi="Times New Roman" w:cs="Times New Roman"/>
          <w:sz w:val="28"/>
          <w:szCs w:val="28"/>
        </w:rPr>
        <w:t xml:space="preserve">аноректики – </w:t>
      </w:r>
      <w:r w:rsidRPr="005D6F45">
        <w:rPr>
          <w:rFonts w:ascii="Times New Roman" w:hAnsi="Times New Roman" w:cs="Times New Roman"/>
          <w:sz w:val="28"/>
          <w:szCs w:val="28"/>
        </w:rPr>
        <w:t>производные амфетамина</w:t>
      </w:r>
      <w:r w:rsidR="002923CD">
        <w:rPr>
          <w:rFonts w:ascii="Times New Roman" w:hAnsi="Times New Roman" w:cs="Times New Roman"/>
          <w:sz w:val="28"/>
          <w:szCs w:val="28"/>
        </w:rPr>
        <w:t xml:space="preserve"> – </w:t>
      </w:r>
      <w:r w:rsidRPr="005D6F45">
        <w:rPr>
          <w:rFonts w:ascii="Times New Roman" w:hAnsi="Times New Roman" w:cs="Times New Roman"/>
          <w:sz w:val="28"/>
          <w:szCs w:val="28"/>
        </w:rPr>
        <w:t>вызывают состояние эйфории, а при длительном при</w:t>
      </w:r>
      <w:r w:rsidR="002923CD">
        <w:rPr>
          <w:rFonts w:ascii="Times New Roman" w:hAnsi="Times New Roman" w:cs="Times New Roman"/>
          <w:sz w:val="28"/>
          <w:szCs w:val="28"/>
        </w:rPr>
        <w:t>ё</w:t>
      </w:r>
      <w:r w:rsidRPr="005D6F45">
        <w:rPr>
          <w:rFonts w:ascii="Times New Roman" w:hAnsi="Times New Roman" w:cs="Times New Roman"/>
          <w:sz w:val="28"/>
          <w:szCs w:val="28"/>
        </w:rPr>
        <w:t>ме – наркотическую зависимость.</w:t>
      </w:r>
      <w:r w:rsidR="002923CD">
        <w:rPr>
          <w:rFonts w:ascii="Times New Roman" w:hAnsi="Times New Roman" w:cs="Times New Roman"/>
          <w:sz w:val="28"/>
          <w:szCs w:val="28"/>
        </w:rPr>
        <w:t xml:space="preserve"> Поэтому подростком их лучше не назначать.</w:t>
      </w:r>
      <w:r w:rsidRPr="005D6F45">
        <w:rPr>
          <w:rFonts w:ascii="Times New Roman" w:hAnsi="Times New Roman" w:cs="Times New Roman"/>
          <w:sz w:val="28"/>
          <w:szCs w:val="28"/>
        </w:rPr>
        <w:t xml:space="preserve"> Показан </w:t>
      </w:r>
      <w:r w:rsidR="00454A29" w:rsidRPr="005D6F45">
        <w:rPr>
          <w:rFonts w:ascii="Times New Roman" w:hAnsi="Times New Roman" w:cs="Times New Roman"/>
          <w:sz w:val="28"/>
          <w:szCs w:val="28"/>
        </w:rPr>
        <w:t>при</w:t>
      </w:r>
      <w:r w:rsidR="00822432">
        <w:rPr>
          <w:rFonts w:ascii="Times New Roman" w:hAnsi="Times New Roman" w:cs="Times New Roman"/>
          <w:sz w:val="28"/>
          <w:szCs w:val="28"/>
        </w:rPr>
        <w:t>ё</w:t>
      </w:r>
      <w:r w:rsidR="00454A29" w:rsidRPr="005D6F45">
        <w:rPr>
          <w:rFonts w:ascii="Times New Roman" w:hAnsi="Times New Roman" w:cs="Times New Roman"/>
          <w:sz w:val="28"/>
          <w:szCs w:val="28"/>
        </w:rPr>
        <w:t xml:space="preserve">м </w:t>
      </w:r>
      <w:r w:rsidRPr="005D6F45">
        <w:rPr>
          <w:rFonts w:ascii="Times New Roman" w:hAnsi="Times New Roman" w:cs="Times New Roman"/>
          <w:sz w:val="28"/>
          <w:szCs w:val="28"/>
        </w:rPr>
        <w:t>ксеникал</w:t>
      </w:r>
      <w:r w:rsidR="00454A29" w:rsidRPr="005D6F45">
        <w:rPr>
          <w:rFonts w:ascii="Times New Roman" w:hAnsi="Times New Roman" w:cs="Times New Roman"/>
          <w:sz w:val="28"/>
          <w:szCs w:val="28"/>
        </w:rPr>
        <w:t>а</w:t>
      </w:r>
      <w:r w:rsidRPr="005D6F45">
        <w:rPr>
          <w:rFonts w:ascii="Times New Roman" w:hAnsi="Times New Roman" w:cs="Times New Roman"/>
          <w:sz w:val="28"/>
          <w:szCs w:val="28"/>
        </w:rPr>
        <w:t xml:space="preserve"> (орлистат</w:t>
      </w:r>
      <w:r w:rsidR="00454A29" w:rsidRPr="005D6F45">
        <w:rPr>
          <w:rFonts w:ascii="Times New Roman" w:hAnsi="Times New Roman" w:cs="Times New Roman"/>
          <w:sz w:val="28"/>
          <w:szCs w:val="28"/>
        </w:rPr>
        <w:t>а</w:t>
      </w:r>
      <w:r w:rsidRPr="005D6F45">
        <w:rPr>
          <w:rFonts w:ascii="Times New Roman" w:hAnsi="Times New Roman" w:cs="Times New Roman"/>
          <w:sz w:val="28"/>
          <w:szCs w:val="28"/>
        </w:rPr>
        <w:t>)</w:t>
      </w:r>
      <w:r w:rsidR="00822432">
        <w:rPr>
          <w:rFonts w:ascii="Times New Roman" w:hAnsi="Times New Roman" w:cs="Times New Roman"/>
          <w:sz w:val="28"/>
          <w:szCs w:val="28"/>
        </w:rPr>
        <w:t xml:space="preserve"> </w:t>
      </w:r>
      <w:r w:rsidRPr="005D6F45">
        <w:rPr>
          <w:rFonts w:ascii="Times New Roman" w:hAnsi="Times New Roman" w:cs="Times New Roman"/>
          <w:sz w:val="28"/>
          <w:szCs w:val="28"/>
        </w:rPr>
        <w:sym w:font="Symbol" w:char="F02D"/>
      </w:r>
      <w:r w:rsidRPr="005D6F45">
        <w:rPr>
          <w:rFonts w:ascii="Times New Roman" w:hAnsi="Times New Roman" w:cs="Times New Roman"/>
          <w:sz w:val="28"/>
          <w:szCs w:val="28"/>
        </w:rPr>
        <w:t xml:space="preserve"> ингибитор</w:t>
      </w:r>
      <w:r w:rsidR="00454A29" w:rsidRPr="005D6F45">
        <w:rPr>
          <w:rFonts w:ascii="Times New Roman" w:hAnsi="Times New Roman" w:cs="Times New Roman"/>
          <w:sz w:val="28"/>
          <w:szCs w:val="28"/>
        </w:rPr>
        <w:t>а</w:t>
      </w:r>
      <w:r w:rsidRPr="005D6F45">
        <w:rPr>
          <w:rFonts w:ascii="Times New Roman" w:hAnsi="Times New Roman" w:cs="Times New Roman"/>
          <w:sz w:val="28"/>
          <w:szCs w:val="28"/>
        </w:rPr>
        <w:t xml:space="preserve"> желудочно-кишечных липаз, подавляющ</w:t>
      </w:r>
      <w:r w:rsidR="00454A29" w:rsidRPr="005D6F45">
        <w:rPr>
          <w:rFonts w:ascii="Times New Roman" w:hAnsi="Times New Roman" w:cs="Times New Roman"/>
          <w:sz w:val="28"/>
          <w:szCs w:val="28"/>
        </w:rPr>
        <w:t>его</w:t>
      </w:r>
      <w:r w:rsidRPr="005D6F45">
        <w:rPr>
          <w:rFonts w:ascii="Times New Roman" w:hAnsi="Times New Roman" w:cs="Times New Roman"/>
          <w:sz w:val="28"/>
          <w:szCs w:val="28"/>
        </w:rPr>
        <w:t xml:space="preserve"> всасывание пищевых жиров, </w:t>
      </w:r>
      <w:r w:rsidR="00454A29" w:rsidRPr="005D6F45">
        <w:rPr>
          <w:rFonts w:ascii="Times New Roman" w:hAnsi="Times New Roman" w:cs="Times New Roman"/>
          <w:sz w:val="28"/>
          <w:szCs w:val="28"/>
        </w:rPr>
        <w:t xml:space="preserve">в </w:t>
      </w:r>
      <w:r w:rsidRPr="005D6F45">
        <w:rPr>
          <w:rFonts w:ascii="Times New Roman" w:hAnsi="Times New Roman" w:cs="Times New Roman"/>
          <w:sz w:val="28"/>
          <w:szCs w:val="28"/>
        </w:rPr>
        <w:t>особенно</w:t>
      </w:r>
      <w:r w:rsidR="00454A29" w:rsidRPr="005D6F45">
        <w:rPr>
          <w:rFonts w:ascii="Times New Roman" w:hAnsi="Times New Roman" w:cs="Times New Roman"/>
          <w:sz w:val="28"/>
          <w:szCs w:val="28"/>
        </w:rPr>
        <w:t>сти,</w:t>
      </w:r>
      <w:r w:rsidRPr="005D6F45">
        <w:rPr>
          <w:rFonts w:ascii="Times New Roman" w:hAnsi="Times New Roman" w:cs="Times New Roman"/>
          <w:sz w:val="28"/>
          <w:szCs w:val="28"/>
        </w:rPr>
        <w:t xml:space="preserve"> при сочетании ожирения с сахарным диабетом 2</w:t>
      </w:r>
      <w:r w:rsidR="00822432">
        <w:rPr>
          <w:rFonts w:ascii="Times New Roman" w:hAnsi="Times New Roman" w:cs="Times New Roman"/>
          <w:sz w:val="28"/>
          <w:szCs w:val="28"/>
        </w:rPr>
        <w:t>-го типа и при злоупотреблении подростками с ГСПП жирной пищей</w:t>
      </w:r>
      <w:r w:rsidRPr="005D6F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lastRenderedPageBreak/>
        <w:t xml:space="preserve">Следует учитывать, что </w:t>
      </w:r>
      <w:r w:rsidR="00822432">
        <w:rPr>
          <w:rFonts w:ascii="Times New Roman" w:hAnsi="Times New Roman" w:cs="Times New Roman"/>
          <w:sz w:val="28"/>
          <w:szCs w:val="28"/>
        </w:rPr>
        <w:t xml:space="preserve">легкие </w:t>
      </w:r>
      <w:r w:rsidRPr="005D6F45">
        <w:rPr>
          <w:rFonts w:ascii="Times New Roman" w:hAnsi="Times New Roman" w:cs="Times New Roman"/>
          <w:sz w:val="28"/>
          <w:szCs w:val="28"/>
        </w:rPr>
        <w:t xml:space="preserve">аноректики эффективны не у всех больных, поэтому необходимо оценивать их эффективность через 3-6 недель и в случае отсутствия эффекта отменять препараты </w:t>
      </w:r>
      <w:r w:rsidR="00EC6C24">
        <w:rPr>
          <w:rFonts w:ascii="Times New Roman" w:hAnsi="Times New Roman" w:cs="Times New Roman"/>
          <w:sz w:val="28"/>
          <w:szCs w:val="28"/>
        </w:rPr>
        <w:t>[39</w:t>
      </w:r>
      <w:r w:rsidR="00E91D46" w:rsidRPr="005D6F45">
        <w:rPr>
          <w:rFonts w:ascii="Times New Roman" w:hAnsi="Times New Roman" w:cs="Times New Roman"/>
          <w:sz w:val="28"/>
          <w:szCs w:val="28"/>
        </w:rPr>
        <w:t>].</w:t>
      </w:r>
      <w:r w:rsidR="00822432">
        <w:rPr>
          <w:rFonts w:ascii="Times New Roman" w:hAnsi="Times New Roman" w:cs="Times New Roman"/>
          <w:sz w:val="28"/>
          <w:szCs w:val="28"/>
        </w:rPr>
        <w:t xml:space="preserve"> Вообще аноректики (например, редуксин, сибутрамин) лицам до 18 лет принимать не рекомендуется.</w:t>
      </w:r>
    </w:p>
    <w:p w:rsidR="00193875" w:rsidRPr="005D6F45" w:rsidRDefault="00193875" w:rsidP="00193875">
      <w:pPr>
        <w:widowControl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Девушкам с ГСПП и нарушениями менструальной функции </w:t>
      </w:r>
      <w:r w:rsidR="00454A29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показано назначение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циклическ</w:t>
      </w:r>
      <w:r w:rsidR="00454A29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витаминотерапи</w:t>
      </w:r>
      <w:r w:rsidR="00454A29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: витамины В</w:t>
      </w:r>
      <w:r w:rsidRPr="005D6F4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5D6F4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6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и фолиев</w:t>
      </w:r>
      <w:r w:rsidR="00822432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</w:t>
      </w:r>
      <w:r w:rsidR="007D3A9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лот</w:t>
      </w:r>
      <w:r w:rsidR="007D3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первую половину менструального цикла, а витамины С и Е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вторую его половину. Использование гормональных контрацептивов строго противопоказано.</w:t>
      </w:r>
    </w:p>
    <w:p w:rsidR="00193875" w:rsidRPr="005D6F45" w:rsidRDefault="00193875" w:rsidP="00193875">
      <w:pPr>
        <w:widowControl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исследовании Borowska-Striuk для коррекции первичной аменореи у девочек до 14 лет с ГСПП</w:t>
      </w:r>
      <w:r w:rsidR="007D3A9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помимо базовой терапии</w:t>
      </w:r>
      <w:r w:rsidR="007D3A9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применялся холекальциферол (витамин D3)</w:t>
      </w:r>
      <w:r w:rsidR="007D3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4000 МЕ в сутки для стероидогенеза половых гормонов, профилактики инсулинорезистентности, гиперандрогениии, проводилась коррекция инсулинорезистентности: бигуаниды под контролем индекса HOMA, коррекция гиперандрогении</w:t>
      </w:r>
      <w:r w:rsidR="007D3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спиронолактон с 16 по 25 дн</w:t>
      </w:r>
      <w:r w:rsidR="007D3A9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цикла, D-хироинозитол</w:t>
      </w:r>
      <w:r w:rsidR="007D3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снижает гиперандрогению, восстанавливает чувствительность рецепторов к инсулину, нормализует уровень глюкозы, нормализует овуляцию), </w:t>
      </w:r>
      <w:r w:rsidR="007D3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гиперпролактинемии проводилась каберголином. В группе пациенток старше 15 лет при отсутствии самостоятельной овуляции на фоне проводимой комплексной терапии назначали</w:t>
      </w:r>
      <w:r w:rsidR="007D3A97"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гестагены. Терапия вторичной аменореи включала регуляцию менструального цикла на фоне немедикаментозных методов лечения, циклической витаминотерапии, при отсутствии менструальноподобного реакции через 3 месяца назначалась ц</w:t>
      </w:r>
      <w:r w:rsidR="007D3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иклическая гормональная терапия.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динамике наблюдения после проведения 2</w:t>
      </w:r>
      <w:r w:rsidR="007D3A9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3 курсов терапии (в среднем через 6</w:t>
      </w:r>
      <w:r w:rsidR="007D3A9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15 месяцев) отмечалось восстановление менструального цикла у всех пациенток с вторичной аменореей. Уменьшение массы тела отмечалось у большинства пациенток с избыточным весом и ожирением в 92,1% случаях</w:t>
      </w:r>
      <w:r w:rsidR="00EC6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[47</w:t>
      </w:r>
      <w:r w:rsidR="00E91D46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3875" w:rsidRPr="005D6F45" w:rsidRDefault="00342E2B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коррекции вегетативных нарушений при ГСПП </w:t>
      </w:r>
      <w:r w:rsidRPr="005D6F45">
        <w:rPr>
          <w:rFonts w:ascii="Times New Roman" w:hAnsi="Times New Roman" w:cs="Times New Roman"/>
          <w:sz w:val="28"/>
          <w:szCs w:val="28"/>
        </w:rPr>
        <w:t>назначают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комплексные препараты барбитуратов и эрготамина (эрготоксина), </w:t>
      </w:r>
      <w:r w:rsidR="00454A29" w:rsidRPr="005D6F45">
        <w:rPr>
          <w:rFonts w:ascii="Times New Roman" w:hAnsi="Times New Roman" w:cs="Times New Roman"/>
          <w:sz w:val="28"/>
          <w:szCs w:val="28"/>
        </w:rPr>
        <w:t xml:space="preserve">препараты </w:t>
      </w:r>
      <w:r w:rsidR="00193875" w:rsidRPr="005D6F45">
        <w:rPr>
          <w:rFonts w:ascii="Times New Roman" w:hAnsi="Times New Roman" w:cs="Times New Roman"/>
          <w:sz w:val="28"/>
          <w:szCs w:val="28"/>
        </w:rPr>
        <w:t>алкалоид</w:t>
      </w:r>
      <w:r w:rsidR="00454A29" w:rsidRPr="005D6F45">
        <w:rPr>
          <w:rFonts w:ascii="Times New Roman" w:hAnsi="Times New Roman" w:cs="Times New Roman"/>
          <w:sz w:val="28"/>
          <w:szCs w:val="28"/>
        </w:rPr>
        <w:t>ов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красавки (беллатаминал, беллоид)</w:t>
      </w:r>
      <w:r w:rsidR="00454A29" w:rsidRPr="005D6F45">
        <w:rPr>
          <w:rFonts w:ascii="Times New Roman" w:hAnsi="Times New Roman" w:cs="Times New Roman"/>
          <w:sz w:val="28"/>
          <w:szCs w:val="28"/>
        </w:rPr>
        <w:t>,</w:t>
      </w:r>
      <w:r w:rsidR="00193875" w:rsidRPr="005D6F45">
        <w:rPr>
          <w:rFonts w:ascii="Times New Roman" w:hAnsi="Times New Roman" w:cs="Times New Roman"/>
          <w:sz w:val="28"/>
          <w:szCs w:val="28"/>
        </w:rPr>
        <w:t xml:space="preserve"> седативные средства растительного происхождения (настойки валерианы, пустырника, пиона, боярышника, новопассит).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>При нарушениях углеводного обмена (нарушении толерантности к углеводам или сахарном диабете 2</w:t>
      </w:r>
      <w:r w:rsidR="007D3A97">
        <w:rPr>
          <w:rFonts w:ascii="Times New Roman" w:hAnsi="Times New Roman" w:cs="Times New Roman"/>
          <w:sz w:val="28"/>
          <w:szCs w:val="28"/>
        </w:rPr>
        <w:t>-го</w:t>
      </w:r>
      <w:r w:rsidRPr="005D6F45">
        <w:rPr>
          <w:rFonts w:ascii="Times New Roman" w:hAnsi="Times New Roman" w:cs="Times New Roman"/>
          <w:sz w:val="28"/>
          <w:szCs w:val="28"/>
        </w:rPr>
        <w:t xml:space="preserve"> типа) </w:t>
      </w:r>
      <w:r w:rsidR="00ED5EA0" w:rsidRPr="005D6F45">
        <w:rPr>
          <w:rFonts w:ascii="Times New Roman" w:hAnsi="Times New Roman" w:cs="Times New Roman"/>
          <w:sz w:val="28"/>
          <w:szCs w:val="28"/>
        </w:rPr>
        <w:t>показано назначение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диет</w:t>
      </w:r>
      <w:r w:rsidR="00ED5EA0" w:rsidRPr="005D6F45">
        <w:rPr>
          <w:rFonts w:ascii="Times New Roman" w:hAnsi="Times New Roman" w:cs="Times New Roman"/>
          <w:sz w:val="28"/>
          <w:szCs w:val="28"/>
        </w:rPr>
        <w:t>ы</w:t>
      </w:r>
      <w:r w:rsidRPr="005D6F45">
        <w:rPr>
          <w:rFonts w:ascii="Times New Roman" w:hAnsi="Times New Roman" w:cs="Times New Roman"/>
          <w:sz w:val="28"/>
          <w:szCs w:val="28"/>
        </w:rPr>
        <w:t xml:space="preserve"> № 9 и пероральны</w:t>
      </w:r>
      <w:r w:rsidR="00ED5EA0" w:rsidRPr="005D6F45">
        <w:rPr>
          <w:rFonts w:ascii="Times New Roman" w:hAnsi="Times New Roman" w:cs="Times New Roman"/>
          <w:sz w:val="28"/>
          <w:szCs w:val="28"/>
        </w:rPr>
        <w:t>х</w:t>
      </w:r>
      <w:r w:rsidRPr="005D6F45">
        <w:rPr>
          <w:rFonts w:ascii="Times New Roman" w:hAnsi="Times New Roman" w:cs="Times New Roman"/>
          <w:sz w:val="28"/>
          <w:szCs w:val="28"/>
        </w:rPr>
        <w:t xml:space="preserve"> сахароснижающи</w:t>
      </w:r>
      <w:r w:rsidR="00ED5EA0" w:rsidRPr="005D6F45">
        <w:rPr>
          <w:rFonts w:ascii="Times New Roman" w:hAnsi="Times New Roman" w:cs="Times New Roman"/>
          <w:sz w:val="28"/>
          <w:szCs w:val="28"/>
        </w:rPr>
        <w:t>х</w:t>
      </w:r>
      <w:r w:rsidRPr="005D6F45">
        <w:rPr>
          <w:rFonts w:ascii="Times New Roman" w:hAnsi="Times New Roman" w:cs="Times New Roman"/>
          <w:sz w:val="28"/>
          <w:szCs w:val="28"/>
        </w:rPr>
        <w:t xml:space="preserve"> препарат</w:t>
      </w:r>
      <w:r w:rsidR="00ED5EA0" w:rsidRPr="005D6F45">
        <w:rPr>
          <w:rFonts w:ascii="Times New Roman" w:hAnsi="Times New Roman" w:cs="Times New Roman"/>
          <w:sz w:val="28"/>
          <w:szCs w:val="28"/>
        </w:rPr>
        <w:t>ов</w:t>
      </w:r>
      <w:r w:rsidRPr="005D6F45">
        <w:rPr>
          <w:rFonts w:ascii="Times New Roman" w:hAnsi="Times New Roman" w:cs="Times New Roman"/>
          <w:sz w:val="28"/>
          <w:szCs w:val="28"/>
        </w:rPr>
        <w:t xml:space="preserve">. </w:t>
      </w:r>
      <w:r w:rsidR="00342E2B" w:rsidRPr="005D6F45">
        <w:rPr>
          <w:rFonts w:ascii="Times New Roman" w:hAnsi="Times New Roman" w:cs="Times New Roman"/>
          <w:sz w:val="28"/>
          <w:szCs w:val="28"/>
        </w:rPr>
        <w:t>Рекомендован прием</w:t>
      </w:r>
      <w:r w:rsidRPr="005D6F45">
        <w:rPr>
          <w:rFonts w:ascii="Times New Roman" w:hAnsi="Times New Roman" w:cs="Times New Roman"/>
          <w:sz w:val="28"/>
          <w:szCs w:val="28"/>
        </w:rPr>
        <w:t xml:space="preserve"> бигуанид</w:t>
      </w:r>
      <w:r w:rsidR="00342E2B" w:rsidRPr="005D6F45">
        <w:rPr>
          <w:rFonts w:ascii="Times New Roman" w:hAnsi="Times New Roman" w:cs="Times New Roman"/>
          <w:sz w:val="28"/>
          <w:szCs w:val="28"/>
        </w:rPr>
        <w:t>ов</w:t>
      </w:r>
      <w:r w:rsidRPr="005D6F45">
        <w:rPr>
          <w:rFonts w:ascii="Times New Roman" w:hAnsi="Times New Roman" w:cs="Times New Roman"/>
          <w:sz w:val="28"/>
          <w:szCs w:val="28"/>
        </w:rPr>
        <w:t xml:space="preserve"> (метформин, </w:t>
      </w:r>
      <w:r w:rsidR="00E1047A">
        <w:rPr>
          <w:rFonts w:ascii="Times New Roman" w:hAnsi="Times New Roman" w:cs="Times New Roman"/>
          <w:sz w:val="28"/>
          <w:szCs w:val="28"/>
        </w:rPr>
        <w:t>сиофор</w:t>
      </w:r>
      <w:r w:rsidRPr="005D6F45">
        <w:rPr>
          <w:rFonts w:ascii="Times New Roman" w:hAnsi="Times New Roman" w:cs="Times New Roman"/>
          <w:sz w:val="28"/>
          <w:szCs w:val="28"/>
        </w:rPr>
        <w:t xml:space="preserve">, </w:t>
      </w:r>
      <w:r w:rsidR="00E1047A">
        <w:rPr>
          <w:rFonts w:ascii="Times New Roman" w:hAnsi="Times New Roman" w:cs="Times New Roman"/>
          <w:sz w:val="28"/>
          <w:szCs w:val="28"/>
        </w:rPr>
        <w:t>глюкофаж</w:t>
      </w:r>
      <w:r w:rsidRPr="005D6F45">
        <w:rPr>
          <w:rFonts w:ascii="Times New Roman" w:hAnsi="Times New Roman" w:cs="Times New Roman"/>
          <w:sz w:val="28"/>
          <w:szCs w:val="28"/>
        </w:rPr>
        <w:t xml:space="preserve"> и др.) в небольших дозах. </w:t>
      </w:r>
      <w:r w:rsidR="00ED5EA0" w:rsidRPr="005D6F45">
        <w:rPr>
          <w:rFonts w:ascii="Times New Roman" w:hAnsi="Times New Roman" w:cs="Times New Roman"/>
          <w:sz w:val="28"/>
          <w:szCs w:val="28"/>
        </w:rPr>
        <w:t>При помощи</w:t>
      </w:r>
      <w:r w:rsidRPr="005D6F45">
        <w:rPr>
          <w:rFonts w:ascii="Times New Roman" w:hAnsi="Times New Roman" w:cs="Times New Roman"/>
          <w:sz w:val="28"/>
          <w:szCs w:val="28"/>
        </w:rPr>
        <w:t xml:space="preserve"> бигуанидов у подростков с ГСПП удается </w:t>
      </w:r>
      <w:r w:rsidR="00ED5EA0" w:rsidRPr="005D6F45">
        <w:rPr>
          <w:rFonts w:ascii="Times New Roman" w:hAnsi="Times New Roman" w:cs="Times New Roman"/>
          <w:sz w:val="28"/>
          <w:szCs w:val="28"/>
        </w:rPr>
        <w:t>уменьшить</w:t>
      </w:r>
      <w:r w:rsidRPr="005D6F45">
        <w:rPr>
          <w:rFonts w:ascii="Times New Roman" w:hAnsi="Times New Roman" w:cs="Times New Roman"/>
          <w:sz w:val="28"/>
          <w:szCs w:val="28"/>
        </w:rPr>
        <w:t xml:space="preserve"> гиперинсулинемию и таким образом </w:t>
      </w:r>
      <w:r w:rsidR="00ED5EA0" w:rsidRPr="005D6F45">
        <w:rPr>
          <w:rFonts w:ascii="Times New Roman" w:hAnsi="Times New Roman" w:cs="Times New Roman"/>
          <w:sz w:val="28"/>
          <w:szCs w:val="28"/>
        </w:rPr>
        <w:t>снизить</w:t>
      </w:r>
      <w:r w:rsidRPr="005D6F45">
        <w:rPr>
          <w:rFonts w:ascii="Times New Roman" w:hAnsi="Times New Roman" w:cs="Times New Roman"/>
          <w:sz w:val="28"/>
          <w:szCs w:val="28"/>
        </w:rPr>
        <w:t xml:space="preserve"> или даже ликвидировать повышенный аппетит в вечернее и ночное время, </w:t>
      </w:r>
      <w:r w:rsidR="00485C31" w:rsidRPr="005D6F45">
        <w:rPr>
          <w:rFonts w:ascii="Times New Roman" w:hAnsi="Times New Roman" w:cs="Times New Roman"/>
          <w:sz w:val="28"/>
          <w:szCs w:val="28"/>
        </w:rPr>
        <w:t>свойственный</w:t>
      </w:r>
      <w:r w:rsidRPr="005D6F45">
        <w:rPr>
          <w:rFonts w:ascii="Times New Roman" w:hAnsi="Times New Roman" w:cs="Times New Roman"/>
          <w:sz w:val="28"/>
          <w:szCs w:val="28"/>
        </w:rPr>
        <w:t xml:space="preserve"> данны</w:t>
      </w:r>
      <w:r w:rsidR="00485C31" w:rsidRPr="005D6F45">
        <w:rPr>
          <w:rFonts w:ascii="Times New Roman" w:hAnsi="Times New Roman" w:cs="Times New Roman"/>
          <w:sz w:val="28"/>
          <w:szCs w:val="28"/>
        </w:rPr>
        <w:t>м</w:t>
      </w:r>
      <w:r w:rsidRPr="005D6F45">
        <w:rPr>
          <w:rFonts w:ascii="Times New Roman" w:hAnsi="Times New Roman" w:cs="Times New Roman"/>
          <w:sz w:val="28"/>
          <w:szCs w:val="28"/>
        </w:rPr>
        <w:t xml:space="preserve"> подростк</w:t>
      </w:r>
      <w:r w:rsidR="00485C31" w:rsidRPr="005D6F45">
        <w:rPr>
          <w:rFonts w:ascii="Times New Roman" w:hAnsi="Times New Roman" w:cs="Times New Roman"/>
          <w:sz w:val="28"/>
          <w:szCs w:val="28"/>
        </w:rPr>
        <w:t>ам</w:t>
      </w:r>
      <w:r w:rsidRPr="005D6F45">
        <w:rPr>
          <w:rFonts w:ascii="Times New Roman" w:hAnsi="Times New Roman" w:cs="Times New Roman"/>
          <w:sz w:val="28"/>
          <w:szCs w:val="28"/>
        </w:rPr>
        <w:t xml:space="preserve">.  </w:t>
      </w:r>
      <w:r w:rsidR="00ED5EA0" w:rsidRPr="005D6F45">
        <w:rPr>
          <w:rFonts w:ascii="Times New Roman" w:hAnsi="Times New Roman" w:cs="Times New Roman"/>
          <w:sz w:val="28"/>
          <w:szCs w:val="28"/>
        </w:rPr>
        <w:t>Н</w:t>
      </w:r>
      <w:r w:rsidRPr="005D6F45">
        <w:rPr>
          <w:rFonts w:ascii="Times New Roman" w:hAnsi="Times New Roman" w:cs="Times New Roman"/>
          <w:sz w:val="28"/>
          <w:szCs w:val="28"/>
        </w:rPr>
        <w:t>азначени</w:t>
      </w:r>
      <w:r w:rsidR="00ED5EA0" w:rsidRPr="005D6F45">
        <w:rPr>
          <w:rFonts w:ascii="Times New Roman" w:hAnsi="Times New Roman" w:cs="Times New Roman"/>
          <w:sz w:val="28"/>
          <w:szCs w:val="28"/>
        </w:rPr>
        <w:t>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инсулинотерапии в большинстве случаев </w:t>
      </w:r>
      <w:r w:rsidR="00ED5EA0" w:rsidRPr="005D6F45">
        <w:rPr>
          <w:rFonts w:ascii="Times New Roman" w:hAnsi="Times New Roman" w:cs="Times New Roman"/>
          <w:sz w:val="28"/>
          <w:szCs w:val="28"/>
        </w:rPr>
        <w:t>не показано для данных пациентов</w:t>
      </w:r>
      <w:r w:rsidRPr="005D6F45">
        <w:rPr>
          <w:rFonts w:ascii="Times New Roman" w:hAnsi="Times New Roman" w:cs="Times New Roman"/>
          <w:sz w:val="28"/>
          <w:szCs w:val="28"/>
        </w:rPr>
        <w:t>.</w:t>
      </w:r>
      <w:r w:rsidR="00E1047A">
        <w:rPr>
          <w:rFonts w:ascii="Times New Roman" w:hAnsi="Times New Roman" w:cs="Times New Roman"/>
          <w:sz w:val="28"/>
          <w:szCs w:val="28"/>
        </w:rPr>
        <w:t xml:space="preserve"> В последнее время таким подросткам с успехом назначают таурина и его аналоги (</w:t>
      </w:r>
      <w:proofErr w:type="spellStart"/>
      <w:r w:rsidR="00E1047A">
        <w:rPr>
          <w:rFonts w:ascii="Times New Roman" w:hAnsi="Times New Roman" w:cs="Times New Roman"/>
          <w:sz w:val="28"/>
          <w:szCs w:val="28"/>
        </w:rPr>
        <w:t>дибикор</w:t>
      </w:r>
      <w:proofErr w:type="spellEnd"/>
      <w:r w:rsidR="00E1047A">
        <w:rPr>
          <w:rFonts w:ascii="Times New Roman" w:hAnsi="Times New Roman" w:cs="Times New Roman"/>
          <w:sz w:val="28"/>
          <w:szCs w:val="28"/>
        </w:rPr>
        <w:t>)</w:t>
      </w:r>
      <w:r w:rsidR="00EC6C24" w:rsidRPr="00EC6C24">
        <w:rPr>
          <w:rFonts w:ascii="Times New Roman" w:hAnsi="Times New Roman" w:cs="Times New Roman"/>
          <w:sz w:val="28"/>
          <w:szCs w:val="28"/>
        </w:rPr>
        <w:t xml:space="preserve"> [8]</w:t>
      </w:r>
      <w:r w:rsidR="00E104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В целях профилактики раннего развития атеросклероза и ИБС </w:t>
      </w:r>
      <w:r w:rsidR="00E1047A">
        <w:rPr>
          <w:rFonts w:ascii="Times New Roman" w:hAnsi="Times New Roman" w:cs="Times New Roman"/>
          <w:sz w:val="28"/>
          <w:szCs w:val="28"/>
        </w:rPr>
        <w:t xml:space="preserve">у </w:t>
      </w:r>
      <w:r w:rsidRPr="005D6F45">
        <w:rPr>
          <w:rFonts w:ascii="Times New Roman" w:hAnsi="Times New Roman" w:cs="Times New Roman"/>
          <w:sz w:val="28"/>
          <w:szCs w:val="28"/>
        </w:rPr>
        <w:t>подростк</w:t>
      </w:r>
      <w:r w:rsidR="00E1047A">
        <w:rPr>
          <w:rFonts w:ascii="Times New Roman" w:hAnsi="Times New Roman" w:cs="Times New Roman"/>
          <w:sz w:val="28"/>
          <w:szCs w:val="28"/>
        </w:rPr>
        <w:t>ов</w:t>
      </w:r>
      <w:r w:rsidRPr="005D6F45">
        <w:rPr>
          <w:rFonts w:ascii="Times New Roman" w:hAnsi="Times New Roman" w:cs="Times New Roman"/>
          <w:sz w:val="28"/>
          <w:szCs w:val="28"/>
        </w:rPr>
        <w:t xml:space="preserve"> с ГСПП </w:t>
      </w:r>
      <w:r w:rsidR="00485C31" w:rsidRPr="005D6F45">
        <w:rPr>
          <w:rFonts w:ascii="Times New Roman" w:hAnsi="Times New Roman" w:cs="Times New Roman"/>
          <w:sz w:val="28"/>
          <w:szCs w:val="28"/>
        </w:rPr>
        <w:t>важна</w:t>
      </w:r>
      <w:r w:rsidRPr="005D6F45">
        <w:rPr>
          <w:rFonts w:ascii="Times New Roman" w:hAnsi="Times New Roman" w:cs="Times New Roman"/>
          <w:sz w:val="28"/>
          <w:szCs w:val="28"/>
        </w:rPr>
        <w:t xml:space="preserve"> коррекция нарушений липидного обмена. При атерогенных дислипопротеидемиях рекомендова</w:t>
      </w:r>
      <w:r w:rsidR="00485C31" w:rsidRPr="005D6F45">
        <w:rPr>
          <w:rFonts w:ascii="Times New Roman" w:hAnsi="Times New Roman" w:cs="Times New Roman"/>
          <w:sz w:val="28"/>
          <w:szCs w:val="28"/>
        </w:rPr>
        <w:t>но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C53049" w:rsidRPr="005D6F45">
        <w:rPr>
          <w:rFonts w:ascii="Times New Roman" w:hAnsi="Times New Roman" w:cs="Times New Roman"/>
          <w:sz w:val="28"/>
          <w:szCs w:val="28"/>
        </w:rPr>
        <w:t>увеличение</w:t>
      </w:r>
      <w:r w:rsidRPr="005D6F45">
        <w:rPr>
          <w:rFonts w:ascii="Times New Roman" w:hAnsi="Times New Roman" w:cs="Times New Roman"/>
          <w:sz w:val="28"/>
          <w:szCs w:val="28"/>
        </w:rPr>
        <w:t xml:space="preserve"> дозы гормонов щитовидной железы, активно снижаю</w:t>
      </w:r>
      <w:r w:rsidR="00C53049" w:rsidRPr="005D6F45">
        <w:rPr>
          <w:rFonts w:ascii="Times New Roman" w:hAnsi="Times New Roman" w:cs="Times New Roman"/>
          <w:sz w:val="28"/>
          <w:szCs w:val="28"/>
        </w:rPr>
        <w:t>щих</w:t>
      </w:r>
      <w:r w:rsidRPr="005D6F45">
        <w:rPr>
          <w:rFonts w:ascii="Times New Roman" w:hAnsi="Times New Roman" w:cs="Times New Roman"/>
          <w:sz w:val="28"/>
          <w:szCs w:val="28"/>
        </w:rPr>
        <w:t xml:space="preserve"> уровень холестерина крови и устраняю</w:t>
      </w:r>
      <w:r w:rsidR="00C53049" w:rsidRPr="005D6F45">
        <w:rPr>
          <w:rFonts w:ascii="Times New Roman" w:hAnsi="Times New Roman" w:cs="Times New Roman"/>
          <w:sz w:val="28"/>
          <w:szCs w:val="28"/>
        </w:rPr>
        <w:t>щих</w:t>
      </w:r>
      <w:r w:rsidRPr="005D6F45">
        <w:rPr>
          <w:rFonts w:ascii="Times New Roman" w:hAnsi="Times New Roman" w:cs="Times New Roman"/>
          <w:sz w:val="28"/>
          <w:szCs w:val="28"/>
        </w:rPr>
        <w:t xml:space="preserve"> дислипопротеидемию, особенно </w:t>
      </w:r>
      <w:r w:rsidR="00C53049" w:rsidRPr="005D6F45">
        <w:rPr>
          <w:rFonts w:ascii="Times New Roman" w:hAnsi="Times New Roman" w:cs="Times New Roman"/>
          <w:sz w:val="28"/>
          <w:szCs w:val="28"/>
        </w:rPr>
        <w:t>это касается</w:t>
      </w:r>
      <w:r w:rsidRPr="005D6F45">
        <w:rPr>
          <w:rFonts w:ascii="Times New Roman" w:hAnsi="Times New Roman" w:cs="Times New Roman"/>
          <w:sz w:val="28"/>
          <w:szCs w:val="28"/>
        </w:rPr>
        <w:t xml:space="preserve"> подростков с сопутствующей гипофункцией щитовидной железы.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При </w:t>
      </w:r>
      <w:r w:rsidR="007C3F9A" w:rsidRPr="005D6F45">
        <w:rPr>
          <w:rFonts w:ascii="Times New Roman" w:hAnsi="Times New Roman" w:cs="Times New Roman"/>
          <w:sz w:val="28"/>
          <w:szCs w:val="28"/>
        </w:rPr>
        <w:t>наличии повышения артериального давления</w:t>
      </w:r>
      <w:r w:rsidRPr="005D6F45">
        <w:rPr>
          <w:rFonts w:ascii="Times New Roman" w:hAnsi="Times New Roman" w:cs="Times New Roman"/>
          <w:sz w:val="28"/>
          <w:szCs w:val="28"/>
        </w:rPr>
        <w:t xml:space="preserve"> на фоне ГСПП рекоменд</w:t>
      </w:r>
      <w:r w:rsidR="007C3F9A" w:rsidRPr="005D6F45">
        <w:rPr>
          <w:rFonts w:ascii="Times New Roman" w:hAnsi="Times New Roman" w:cs="Times New Roman"/>
          <w:sz w:val="28"/>
          <w:szCs w:val="28"/>
        </w:rPr>
        <w:t>ован прием</w:t>
      </w:r>
      <w:r w:rsidRPr="005D6F45">
        <w:rPr>
          <w:rFonts w:ascii="Times New Roman" w:hAnsi="Times New Roman" w:cs="Times New Roman"/>
          <w:sz w:val="28"/>
          <w:szCs w:val="28"/>
        </w:rPr>
        <w:t xml:space="preserve"> ингибиторов ангиотензин-превращающего фермента в сочетании с малыми дозами салуретиков, антагонистов альдостерона и калийсберегающих </w:t>
      </w:r>
      <w:r w:rsidR="007C3F9A" w:rsidRPr="005D6F45">
        <w:rPr>
          <w:rFonts w:ascii="Times New Roman" w:hAnsi="Times New Roman" w:cs="Times New Roman"/>
          <w:sz w:val="28"/>
          <w:szCs w:val="28"/>
        </w:rPr>
        <w:t>препаратов</w:t>
      </w:r>
      <w:r w:rsidRPr="005D6F45">
        <w:rPr>
          <w:rFonts w:ascii="Times New Roman" w:hAnsi="Times New Roman" w:cs="Times New Roman"/>
          <w:sz w:val="28"/>
          <w:szCs w:val="28"/>
        </w:rPr>
        <w:t xml:space="preserve"> (</w:t>
      </w:r>
      <w:r w:rsidR="00E1047A">
        <w:rPr>
          <w:rFonts w:ascii="Times New Roman" w:hAnsi="Times New Roman" w:cs="Times New Roman"/>
          <w:sz w:val="28"/>
          <w:szCs w:val="28"/>
        </w:rPr>
        <w:t xml:space="preserve">альдактон, </w:t>
      </w:r>
      <w:r w:rsidRPr="005D6F45">
        <w:rPr>
          <w:rFonts w:ascii="Times New Roman" w:hAnsi="Times New Roman" w:cs="Times New Roman"/>
          <w:sz w:val="28"/>
          <w:szCs w:val="28"/>
        </w:rPr>
        <w:t>верошпирон</w:t>
      </w:r>
      <w:r w:rsidR="00E1047A">
        <w:rPr>
          <w:rFonts w:ascii="Times New Roman" w:hAnsi="Times New Roman" w:cs="Times New Roman"/>
          <w:sz w:val="28"/>
          <w:szCs w:val="28"/>
        </w:rPr>
        <w:t>,</w:t>
      </w:r>
      <w:r w:rsidR="00E1047A" w:rsidRPr="00E1047A">
        <w:rPr>
          <w:rFonts w:ascii="Times New Roman" w:hAnsi="Times New Roman" w:cs="Times New Roman"/>
          <w:sz w:val="28"/>
          <w:szCs w:val="28"/>
        </w:rPr>
        <w:t xml:space="preserve"> </w:t>
      </w:r>
      <w:r w:rsidR="00E1047A" w:rsidRPr="005D6F45">
        <w:rPr>
          <w:rFonts w:ascii="Times New Roman" w:hAnsi="Times New Roman" w:cs="Times New Roman"/>
          <w:sz w:val="28"/>
          <w:szCs w:val="28"/>
        </w:rPr>
        <w:t>триамтерен</w:t>
      </w:r>
      <w:r w:rsidRPr="005D6F45">
        <w:rPr>
          <w:rFonts w:ascii="Times New Roman" w:hAnsi="Times New Roman" w:cs="Times New Roman"/>
          <w:sz w:val="28"/>
          <w:szCs w:val="28"/>
        </w:rPr>
        <w:t>), а также</w:t>
      </w:r>
      <w:r w:rsidR="00E1047A">
        <w:rPr>
          <w:rFonts w:ascii="Times New Roman" w:hAnsi="Times New Roman" w:cs="Times New Roman"/>
          <w:sz w:val="28"/>
          <w:szCs w:val="28"/>
        </w:rPr>
        <w:t xml:space="preserve"> их</w:t>
      </w:r>
      <w:r w:rsidRPr="005D6F45">
        <w:rPr>
          <w:rFonts w:ascii="Times New Roman" w:hAnsi="Times New Roman" w:cs="Times New Roman"/>
          <w:sz w:val="28"/>
          <w:szCs w:val="28"/>
        </w:rPr>
        <w:t xml:space="preserve"> комбин</w:t>
      </w:r>
      <w:r w:rsidR="004148BB">
        <w:rPr>
          <w:rFonts w:ascii="Times New Roman" w:hAnsi="Times New Roman" w:cs="Times New Roman"/>
          <w:sz w:val="28"/>
          <w:szCs w:val="28"/>
        </w:rPr>
        <w:t>ации</w:t>
      </w:r>
      <w:r w:rsidRPr="005D6F45">
        <w:rPr>
          <w:rFonts w:ascii="Times New Roman" w:hAnsi="Times New Roman" w:cs="Times New Roman"/>
          <w:sz w:val="28"/>
          <w:szCs w:val="28"/>
        </w:rPr>
        <w:t xml:space="preserve"> </w:t>
      </w:r>
      <w:r w:rsidR="00E1047A">
        <w:rPr>
          <w:rFonts w:ascii="Times New Roman" w:hAnsi="Times New Roman" w:cs="Times New Roman"/>
          <w:sz w:val="28"/>
          <w:szCs w:val="28"/>
        </w:rPr>
        <w:t xml:space="preserve">с натрийуретиками </w:t>
      </w:r>
      <w:r w:rsidRPr="005D6F45">
        <w:rPr>
          <w:rFonts w:ascii="Times New Roman" w:hAnsi="Times New Roman" w:cs="Times New Roman"/>
          <w:sz w:val="28"/>
          <w:szCs w:val="28"/>
        </w:rPr>
        <w:t xml:space="preserve">(триампур). 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Для </w:t>
      </w:r>
      <w:r w:rsidR="00A34941" w:rsidRPr="005D6F45">
        <w:rPr>
          <w:rFonts w:ascii="Times New Roman" w:hAnsi="Times New Roman" w:cs="Times New Roman"/>
          <w:sz w:val="28"/>
          <w:szCs w:val="28"/>
        </w:rPr>
        <w:t>эффективного</w:t>
      </w:r>
      <w:r w:rsidRPr="005D6F45">
        <w:rPr>
          <w:rFonts w:ascii="Times New Roman" w:hAnsi="Times New Roman" w:cs="Times New Roman"/>
          <w:sz w:val="28"/>
          <w:szCs w:val="28"/>
        </w:rPr>
        <w:t xml:space="preserve"> лечения ГСПП необходим</w:t>
      </w:r>
      <w:r w:rsidR="00A34941" w:rsidRPr="005D6F45">
        <w:rPr>
          <w:rFonts w:ascii="Times New Roman" w:hAnsi="Times New Roman" w:cs="Times New Roman"/>
          <w:sz w:val="28"/>
          <w:szCs w:val="28"/>
        </w:rPr>
        <w:t>о проводить</w:t>
      </w:r>
      <w:r w:rsidRPr="005D6F45">
        <w:rPr>
          <w:rFonts w:ascii="Times New Roman" w:hAnsi="Times New Roman" w:cs="Times New Roman"/>
          <w:sz w:val="28"/>
          <w:szCs w:val="28"/>
        </w:rPr>
        <w:t xml:space="preserve"> санаци</w:t>
      </w:r>
      <w:r w:rsidR="00A34941" w:rsidRPr="005D6F45">
        <w:rPr>
          <w:rFonts w:ascii="Times New Roman" w:hAnsi="Times New Roman" w:cs="Times New Roman"/>
          <w:sz w:val="28"/>
          <w:szCs w:val="28"/>
        </w:rPr>
        <w:t>ю</w:t>
      </w:r>
      <w:r w:rsidRPr="005D6F45">
        <w:rPr>
          <w:rFonts w:ascii="Times New Roman" w:hAnsi="Times New Roman" w:cs="Times New Roman"/>
          <w:sz w:val="28"/>
          <w:szCs w:val="28"/>
        </w:rPr>
        <w:t xml:space="preserve"> хронических очагов инфекции полости рт</w:t>
      </w:r>
      <w:r w:rsidR="00A34941" w:rsidRPr="005D6F45">
        <w:rPr>
          <w:rFonts w:ascii="Times New Roman" w:hAnsi="Times New Roman" w:cs="Times New Roman"/>
          <w:sz w:val="28"/>
          <w:szCs w:val="28"/>
        </w:rPr>
        <w:t>а</w:t>
      </w:r>
      <w:r w:rsidRPr="005D6F45">
        <w:rPr>
          <w:rFonts w:ascii="Times New Roman" w:hAnsi="Times New Roman" w:cs="Times New Roman"/>
          <w:sz w:val="28"/>
          <w:szCs w:val="28"/>
        </w:rPr>
        <w:t>, носоглотк</w:t>
      </w:r>
      <w:r w:rsidR="00A34941" w:rsidRPr="005D6F45">
        <w:rPr>
          <w:rFonts w:ascii="Times New Roman" w:hAnsi="Times New Roman" w:cs="Times New Roman"/>
          <w:sz w:val="28"/>
          <w:szCs w:val="28"/>
        </w:rPr>
        <w:t>и</w:t>
      </w:r>
      <w:r w:rsidRPr="005D6F45">
        <w:rPr>
          <w:rFonts w:ascii="Times New Roman" w:hAnsi="Times New Roman" w:cs="Times New Roman"/>
          <w:sz w:val="28"/>
          <w:szCs w:val="28"/>
        </w:rPr>
        <w:t>, придаточных пазух носа.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lastRenderedPageBreak/>
        <w:t xml:space="preserve">Лечение ГСПП </w:t>
      </w:r>
      <w:r w:rsidR="00A34941" w:rsidRPr="005D6F45">
        <w:rPr>
          <w:rFonts w:ascii="Times New Roman" w:hAnsi="Times New Roman" w:cs="Times New Roman"/>
          <w:sz w:val="28"/>
          <w:szCs w:val="28"/>
        </w:rPr>
        <w:t xml:space="preserve">у подростков </w:t>
      </w:r>
      <w:r w:rsidRPr="005D6F45">
        <w:rPr>
          <w:rFonts w:ascii="Times New Roman" w:hAnsi="Times New Roman" w:cs="Times New Roman"/>
          <w:sz w:val="28"/>
          <w:szCs w:val="28"/>
        </w:rPr>
        <w:t xml:space="preserve">должно быть </w:t>
      </w:r>
      <w:r w:rsidR="004148BB">
        <w:rPr>
          <w:rFonts w:ascii="Times New Roman" w:hAnsi="Times New Roman" w:cs="Times New Roman"/>
          <w:sz w:val="28"/>
          <w:szCs w:val="28"/>
        </w:rPr>
        <w:t xml:space="preserve">непрерывным, </w:t>
      </w:r>
      <w:r w:rsidRPr="005D6F45">
        <w:rPr>
          <w:rFonts w:ascii="Times New Roman" w:hAnsi="Times New Roman" w:cs="Times New Roman"/>
          <w:sz w:val="28"/>
          <w:szCs w:val="28"/>
        </w:rPr>
        <w:t>комплексным и длительным (в течение нескольких лет). Патогенетическ</w:t>
      </w:r>
      <w:r w:rsidR="00A34941" w:rsidRPr="005D6F45">
        <w:rPr>
          <w:rFonts w:ascii="Times New Roman" w:hAnsi="Times New Roman" w:cs="Times New Roman"/>
          <w:sz w:val="28"/>
          <w:szCs w:val="28"/>
        </w:rPr>
        <w:t>ая</w:t>
      </w:r>
      <w:r w:rsidRPr="005D6F45">
        <w:rPr>
          <w:rFonts w:ascii="Times New Roman" w:hAnsi="Times New Roman" w:cs="Times New Roman"/>
          <w:sz w:val="28"/>
          <w:szCs w:val="28"/>
        </w:rPr>
        <w:t xml:space="preserve"> терапи</w:t>
      </w:r>
      <w:r w:rsidR="00A34941" w:rsidRPr="005D6F45">
        <w:rPr>
          <w:rFonts w:ascii="Times New Roman" w:hAnsi="Times New Roman" w:cs="Times New Roman"/>
          <w:sz w:val="28"/>
          <w:szCs w:val="28"/>
        </w:rPr>
        <w:t xml:space="preserve">я должна </w:t>
      </w:r>
      <w:r w:rsidRPr="005D6F45">
        <w:rPr>
          <w:rFonts w:ascii="Times New Roman" w:hAnsi="Times New Roman" w:cs="Times New Roman"/>
          <w:sz w:val="28"/>
          <w:szCs w:val="28"/>
        </w:rPr>
        <w:t>провод</w:t>
      </w:r>
      <w:r w:rsidR="00A34941" w:rsidRPr="005D6F45">
        <w:rPr>
          <w:rFonts w:ascii="Times New Roman" w:hAnsi="Times New Roman" w:cs="Times New Roman"/>
          <w:sz w:val="28"/>
          <w:szCs w:val="28"/>
        </w:rPr>
        <w:t>иться</w:t>
      </w:r>
      <w:r w:rsidRPr="005D6F45">
        <w:rPr>
          <w:rFonts w:ascii="Times New Roman" w:hAnsi="Times New Roman" w:cs="Times New Roman"/>
          <w:sz w:val="28"/>
          <w:szCs w:val="28"/>
        </w:rPr>
        <w:t xml:space="preserve"> курсами: на первом году лечения – 4 курса комплексной патогенетической терапии (каждые 3 месяца); на втором году – 3 курса (каждые 4 месяца); на третьем году – 2 курса (каждые 6 месяцев); на четвертом году – 1 курс. 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F45">
        <w:rPr>
          <w:rFonts w:ascii="Times New Roman" w:hAnsi="Times New Roman" w:cs="Times New Roman"/>
          <w:sz w:val="28"/>
          <w:szCs w:val="28"/>
        </w:rPr>
        <w:t xml:space="preserve">Нарушения полового развития у подростков с ГСПП не требуют </w:t>
      </w:r>
      <w:r w:rsidR="004245BB" w:rsidRPr="005D6F45">
        <w:rPr>
          <w:rFonts w:ascii="Times New Roman" w:hAnsi="Times New Roman" w:cs="Times New Roman"/>
          <w:sz w:val="28"/>
          <w:szCs w:val="28"/>
        </w:rPr>
        <w:t xml:space="preserve">назначения </w:t>
      </w:r>
      <w:r w:rsidRPr="005D6F45">
        <w:rPr>
          <w:rFonts w:ascii="Times New Roman" w:hAnsi="Times New Roman" w:cs="Times New Roman"/>
          <w:sz w:val="28"/>
          <w:szCs w:val="28"/>
        </w:rPr>
        <w:t xml:space="preserve">гормональной терапии; на фоне комплексного патогенетического лечения у мальчиков наступает половое созревание, </w:t>
      </w:r>
      <w:r w:rsidR="00A34941" w:rsidRPr="005D6F45">
        <w:rPr>
          <w:rFonts w:ascii="Times New Roman" w:hAnsi="Times New Roman" w:cs="Times New Roman"/>
          <w:sz w:val="28"/>
          <w:szCs w:val="28"/>
        </w:rPr>
        <w:t xml:space="preserve">а </w:t>
      </w:r>
      <w:r w:rsidRPr="005D6F45">
        <w:rPr>
          <w:rFonts w:ascii="Times New Roman" w:hAnsi="Times New Roman" w:cs="Times New Roman"/>
          <w:sz w:val="28"/>
          <w:szCs w:val="28"/>
        </w:rPr>
        <w:t>у девочек</w:t>
      </w:r>
      <w:r w:rsidR="00A34941" w:rsidRPr="005D6F45">
        <w:rPr>
          <w:rFonts w:ascii="Times New Roman" w:hAnsi="Times New Roman" w:cs="Times New Roman"/>
          <w:sz w:val="28"/>
          <w:szCs w:val="28"/>
        </w:rPr>
        <w:t xml:space="preserve"> происходит </w:t>
      </w:r>
      <w:r w:rsidRPr="005D6F45">
        <w:rPr>
          <w:rFonts w:ascii="Times New Roman" w:hAnsi="Times New Roman" w:cs="Times New Roman"/>
          <w:sz w:val="28"/>
          <w:szCs w:val="28"/>
        </w:rPr>
        <w:t>регресс гирсутного синдрома</w:t>
      </w:r>
      <w:r w:rsidR="004148BB">
        <w:rPr>
          <w:rFonts w:ascii="Times New Roman" w:hAnsi="Times New Roman" w:cs="Times New Roman"/>
          <w:sz w:val="28"/>
          <w:szCs w:val="28"/>
        </w:rPr>
        <w:t>,</w:t>
      </w:r>
      <w:r w:rsidRPr="005D6F45">
        <w:rPr>
          <w:rFonts w:ascii="Times New Roman" w:hAnsi="Times New Roman" w:cs="Times New Roman"/>
          <w:sz w:val="28"/>
          <w:szCs w:val="28"/>
        </w:rPr>
        <w:t xml:space="preserve"> и нормализ</w:t>
      </w:r>
      <w:r w:rsidR="004245BB" w:rsidRPr="005D6F45">
        <w:rPr>
          <w:rFonts w:ascii="Times New Roman" w:hAnsi="Times New Roman" w:cs="Times New Roman"/>
          <w:sz w:val="28"/>
          <w:szCs w:val="28"/>
        </w:rPr>
        <w:t xml:space="preserve">уется </w:t>
      </w:r>
      <w:r w:rsidRPr="005D6F45">
        <w:rPr>
          <w:rFonts w:ascii="Times New Roman" w:hAnsi="Times New Roman" w:cs="Times New Roman"/>
          <w:sz w:val="28"/>
          <w:szCs w:val="28"/>
        </w:rPr>
        <w:t>менструальн</w:t>
      </w:r>
      <w:r w:rsidR="004245BB" w:rsidRPr="005D6F45">
        <w:rPr>
          <w:rFonts w:ascii="Times New Roman" w:hAnsi="Times New Roman" w:cs="Times New Roman"/>
          <w:sz w:val="28"/>
          <w:szCs w:val="28"/>
        </w:rPr>
        <w:t>ая</w:t>
      </w:r>
      <w:r w:rsidRPr="005D6F45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4245BB" w:rsidRPr="005D6F45">
        <w:rPr>
          <w:rFonts w:ascii="Times New Roman" w:hAnsi="Times New Roman" w:cs="Times New Roman"/>
          <w:sz w:val="28"/>
          <w:szCs w:val="28"/>
        </w:rPr>
        <w:t>я</w:t>
      </w:r>
      <w:r w:rsidR="00EC6C24">
        <w:rPr>
          <w:rFonts w:ascii="Times New Roman" w:hAnsi="Times New Roman" w:cs="Times New Roman"/>
          <w:sz w:val="28"/>
          <w:szCs w:val="28"/>
        </w:rPr>
        <w:t xml:space="preserve"> </w:t>
      </w:r>
      <w:r w:rsidR="00EC6C24" w:rsidRPr="00EC6C24">
        <w:rPr>
          <w:rFonts w:ascii="Times New Roman" w:hAnsi="Times New Roman" w:cs="Times New Roman"/>
          <w:sz w:val="28"/>
          <w:szCs w:val="28"/>
        </w:rPr>
        <w:t>[8]</w:t>
      </w:r>
      <w:r w:rsidRPr="005D6F45">
        <w:rPr>
          <w:rFonts w:ascii="Times New Roman" w:hAnsi="Times New Roman" w:cs="Times New Roman"/>
          <w:sz w:val="28"/>
          <w:szCs w:val="28"/>
        </w:rPr>
        <w:t>.</w:t>
      </w:r>
    </w:p>
    <w:p w:rsidR="00E91D46" w:rsidRPr="005D6F45" w:rsidRDefault="00E91D46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F45">
        <w:rPr>
          <w:rFonts w:ascii="Times New Roman" w:hAnsi="Times New Roman" w:cs="Times New Roman"/>
          <w:b/>
          <w:sz w:val="28"/>
          <w:szCs w:val="28"/>
        </w:rPr>
        <w:t>Лечение стрий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методов лечения стрий направлены на увеличение производства коллагена. Местным методам лечения в этой категории все еще не хватает постоянных высоких уровней доказательности, учитывая дополнительный эффект от массажа, потенциально влияющий на результаты исследования </w:t>
      </w:r>
      <w:r w:rsidR="00E91D46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01026E" w:rsidRP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E91D46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Третиноин (ретиноевая кислота) повышает уровень коллагена I в тканях посредством стимуляции фибробластов и ингибирует активацию матрикс-разрушающих ферментов после повреждения кожи под воздействием ультрафиолета, что означает, что он также может защищать кожу от других повреждений </w:t>
      </w:r>
      <w:r w:rsid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[4</w:t>
      </w:r>
      <w:r w:rsidR="0001026E" w:rsidRP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91D46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Третионин в исследованиях имел переменные результаты, при этом его эффективность в основном наблюдалась при лечении красных </w:t>
      </w:r>
      <w:proofErr w:type="spellStart"/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стрий</w:t>
      </w:r>
      <w:proofErr w:type="spellEnd"/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[4</w:t>
      </w:r>
      <w:r w:rsidR="0001026E" w:rsidRP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1026E" w:rsidRP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, 5</w:t>
      </w:r>
      <w:r w:rsidR="0001026E" w:rsidRP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, 5</w:t>
      </w:r>
      <w:r w:rsidR="0001026E" w:rsidRP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, 5</w:t>
      </w:r>
      <w:r w:rsidR="0001026E" w:rsidRP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91D46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4148BB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что, кстати, важно для подростков с ГСПП</w:t>
      </w:r>
      <w:r w:rsidR="00E91D46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1D46" w:rsidRPr="005D6F45" w:rsidRDefault="00193875" w:rsidP="001938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Центелла азиатская – растение, которое содержит азиатикозид, стимулирующий фибробласты и обладающий антагонистическим действием на глюкокортикоиды</w:t>
      </w:r>
      <w:r w:rsidR="004148BB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использовании этого растения для профилактики стрий беременных сообщалось о снижении частоты развития и тяжести стрий (уровень доказательности</w:t>
      </w:r>
      <w:r w:rsidR="00414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1) </w:t>
      </w:r>
      <w:r w:rsid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[5</w:t>
      </w:r>
      <w:r w:rsidR="0001026E" w:rsidRP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91D46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193875" w:rsidRPr="005D6F45" w:rsidRDefault="00193875" w:rsidP="001938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Гиалуроновая кислота, согласно мнению исследователей, увеличивает выработку коллагена посредством стимуляции фибробластов. В двух рандомизированных исследованиях (уровень доказательности</w:t>
      </w:r>
      <w:r w:rsidR="00414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сообщалось об улучшении внешнего вида стрий после использования гиалуроновой кислоты </w:t>
      </w:r>
      <w:r w:rsid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01026E" w:rsidRP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55</w:t>
      </w:r>
      <w:r w:rsid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, 5</w:t>
      </w:r>
      <w:r w:rsidR="0001026E" w:rsidRP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91D46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до сих пор остается неопределенность в отношении типа стрий, для которых данн</w:t>
      </w:r>
      <w:r w:rsidR="004148BB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</w:t>
      </w:r>
      <w:r w:rsidR="004148B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эффективн</w:t>
      </w:r>
      <w:r w:rsidR="004148B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91D46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Химические пилинги, богатая тромбоцитами плазма и чрескожная индукционная терапия коллагеном также не имеют высокого уровня доказательности, поскольку </w:t>
      </w:r>
      <w:r w:rsidR="00414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рандомизированные контролируемые исследования (РКИ)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не проводились </w:t>
      </w:r>
      <w:r w:rsid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01026E" w:rsidRP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E91D46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193875" w:rsidRPr="0001026E" w:rsidRDefault="00193875" w:rsidP="00193875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Микродермабразия оксидом алюминия механически удаляет поврежденную кожу. В исследовании, посвященном его применению при стриях, сообщалось о клинических улучшениях и увеличении образования проколлагена 1-го типа (уровень доказательности 2) </w:t>
      </w:r>
      <w:r w:rsidR="00E91D46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01026E" w:rsidRP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57</w:t>
      </w:r>
      <w:r w:rsidR="00E91D46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 w:rsidR="00CB1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иметь в виду, что в настоящее время алюминий и его соединения относят к </w:t>
      </w:r>
      <w:proofErr w:type="spellStart"/>
      <w:r w:rsidR="00CB15FC">
        <w:rPr>
          <w:rFonts w:ascii="Times New Roman" w:eastAsia="Times New Roman" w:hAnsi="Times New Roman" w:cs="Times New Roman"/>
          <w:sz w:val="28"/>
          <w:szCs w:val="28"/>
          <w:lang w:eastAsia="ru-RU"/>
        </w:rPr>
        <w:t>адьювантам</w:t>
      </w:r>
      <w:proofErr w:type="spellEnd"/>
      <w:r w:rsidR="00CB1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01026E" w:rsidRPr="000102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58</w:t>
      </w:r>
      <w:r w:rsidR="00D84D45" w:rsidRPr="000102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="0001026E" w:rsidRPr="000102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Новые методы, такие как гальванопунктура, представляются многообещающими, однако отсутствуют сведения о механизме действия гальванопунктуры при стриях, равно как и исследования, основанные на доказательной медицине </w:t>
      </w:r>
      <w:r w:rsid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01026E" w:rsidRP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59</w:t>
      </w:r>
      <w:r w:rsidR="008964E2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64E2" w:rsidRPr="005D6F45" w:rsidRDefault="00D84D45" w:rsidP="00193875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увеличить выработку коллагена, уменьшить эритему при красных стриях посредством воздействия на гемоглобин и увеличить пигментацию при белых стриях использовались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3875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азличные виды лазеров. Точная интерпретация результатов этих исследований затруднена из-за небольших размеров выборки и коротких периодов наблюдения </w:t>
      </w:r>
      <w:r w:rsidR="008964E2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01026E" w:rsidRP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8964E2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193875" w:rsidRPr="005D6F45" w:rsidRDefault="00193875" w:rsidP="00193875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Ультрафиолетовый свет показал перспективность репигментации белых стрий, хотя отсутствие постоянства эффекта означает, что необходимы повторные сеансы терапии </w:t>
      </w:r>
      <w:r w:rsid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01026E" w:rsidRPr="0001026E"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 w:rsidR="008964E2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Данные различных исследований по использованию эксимерного лазера для увеличения продукции меланина противоречивы </w:t>
      </w:r>
      <w:r w:rsidR="004A1BF4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4A1BF4" w:rsidRPr="004A1BF4">
        <w:rPr>
          <w:rFonts w:ascii="Times New Roman" w:eastAsia="Times New Roman" w:hAnsi="Times New Roman" w:cs="Times New Roman"/>
          <w:sz w:val="28"/>
          <w:szCs w:val="28"/>
          <w:lang w:eastAsia="ru-RU"/>
        </w:rPr>
        <w:t>61</w:t>
      </w:r>
      <w:r w:rsidR="004A1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A1BF4" w:rsidRPr="004A1BF4">
        <w:rPr>
          <w:rFonts w:ascii="Times New Roman" w:eastAsia="Times New Roman" w:hAnsi="Times New Roman" w:cs="Times New Roman"/>
          <w:sz w:val="28"/>
          <w:szCs w:val="28"/>
          <w:lang w:eastAsia="ru-RU"/>
        </w:rPr>
        <w:t>62</w:t>
      </w:r>
      <w:r w:rsidR="004A1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A1BF4" w:rsidRPr="004A1BF4">
        <w:rPr>
          <w:rFonts w:ascii="Times New Roman" w:eastAsia="Times New Roman" w:hAnsi="Times New Roman" w:cs="Times New Roman"/>
          <w:sz w:val="28"/>
          <w:szCs w:val="28"/>
          <w:lang w:eastAsia="ru-RU"/>
        </w:rPr>
        <w:t>63</w:t>
      </w:r>
      <w:r w:rsidR="008964E2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A1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1BF4" w:rsidRPr="004A1BF4">
        <w:rPr>
          <w:rFonts w:ascii="Times New Roman" w:eastAsia="Times New Roman" w:hAnsi="Times New Roman" w:cs="Times New Roman"/>
          <w:sz w:val="28"/>
          <w:szCs w:val="28"/>
          <w:lang w:eastAsia="ru-RU"/>
        </w:rPr>
        <w:t>64</w:t>
      </w:r>
      <w:r w:rsidR="00022135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 w:rsidR="008964E2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других местных средств, таких как оливковое масло </w:t>
      </w:r>
      <w:r w:rsidR="00022135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4A1BF4" w:rsidRPr="004A1BF4"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 w:rsidR="004A1BF4">
        <w:rPr>
          <w:rFonts w:ascii="Times New Roman" w:eastAsia="Times New Roman" w:hAnsi="Times New Roman" w:cs="Times New Roman"/>
          <w:sz w:val="28"/>
          <w:szCs w:val="28"/>
          <w:lang w:eastAsia="ru-RU"/>
        </w:rPr>
        <w:t>, 6</w:t>
      </w:r>
      <w:r w:rsidR="004A1BF4" w:rsidRPr="004A1BF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22135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масло какао </w:t>
      </w:r>
      <w:r w:rsidR="004A1BF4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4A1BF4" w:rsidRPr="004A1BF4">
        <w:rPr>
          <w:rFonts w:ascii="Times New Roman" w:eastAsia="Times New Roman" w:hAnsi="Times New Roman" w:cs="Times New Roman"/>
          <w:sz w:val="28"/>
          <w:szCs w:val="28"/>
          <w:lang w:eastAsia="ru-RU"/>
        </w:rPr>
        <w:t>67</w:t>
      </w:r>
      <w:r w:rsidR="004A1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A1BF4" w:rsidRPr="004A1BF4">
        <w:rPr>
          <w:rFonts w:ascii="Times New Roman" w:eastAsia="Times New Roman" w:hAnsi="Times New Roman" w:cs="Times New Roman"/>
          <w:sz w:val="28"/>
          <w:szCs w:val="28"/>
          <w:lang w:eastAsia="ru-RU"/>
        </w:rPr>
        <w:t>68</w:t>
      </w:r>
      <w:r w:rsidR="004A1BF4">
        <w:rPr>
          <w:rFonts w:ascii="Times New Roman" w:eastAsia="Times New Roman" w:hAnsi="Times New Roman" w:cs="Times New Roman"/>
          <w:sz w:val="28"/>
          <w:szCs w:val="28"/>
          <w:lang w:eastAsia="ru-RU"/>
        </w:rPr>
        <w:t>, 6</w:t>
      </w:r>
      <w:r w:rsidR="004A1BF4" w:rsidRPr="004A1BF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22135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миндальное масло </w:t>
      </w:r>
      <w:r w:rsidR="004A1BF4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4A1BF4" w:rsidRPr="004A1BF4">
        <w:rPr>
          <w:rFonts w:ascii="Times New Roman" w:eastAsia="Times New Roman" w:hAnsi="Times New Roman" w:cs="Times New Roman"/>
          <w:sz w:val="28"/>
          <w:szCs w:val="28"/>
          <w:lang w:eastAsia="ru-RU"/>
        </w:rPr>
        <w:t>70</w:t>
      </w:r>
      <w:r w:rsidR="00022135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ликоновый гель </w:t>
      </w:r>
      <w:r w:rsidR="00022135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4A1BF4" w:rsidRPr="004A1BF4">
        <w:rPr>
          <w:rFonts w:ascii="Times New Roman" w:eastAsia="Times New Roman" w:hAnsi="Times New Roman" w:cs="Times New Roman"/>
          <w:sz w:val="28"/>
          <w:szCs w:val="28"/>
          <w:lang w:eastAsia="ru-RU"/>
        </w:rPr>
        <w:t>71</w:t>
      </w:r>
      <w:r w:rsidR="00022135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показало преимуществ по сравнению с плацебо, а основной терапевтический эффект достигался за счет массажа участка кожи.</w:t>
      </w:r>
    </w:p>
    <w:p w:rsidR="00193875" w:rsidRPr="00193875" w:rsidRDefault="00193875" w:rsidP="001938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то, что </w:t>
      </w:r>
      <w:r w:rsidR="00D84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ГСПП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некоторые актуальные методы лечения широко используются, сохраняется неопределенность в отношении их способа воздействия. Ни один из способов лечения </w:t>
      </w:r>
      <w:r w:rsidR="00D84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 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оказался эффективным в полной мере</w:t>
      </w:r>
      <w:r w:rsidR="00022135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4A1BF4" w:rsidRPr="004A1BF4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022135"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5D6F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3875" w:rsidRPr="00193875" w:rsidRDefault="00193875" w:rsidP="001938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93875" w:rsidRPr="00193875" w:rsidRDefault="00193875" w:rsidP="00193875">
      <w:pPr>
        <w:keepNext/>
        <w:keepLines/>
        <w:spacing w:before="240"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387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ГЛАВА II. МАТЕРИАЛЫ И МЕТОДЫ</w:t>
      </w:r>
      <w:bookmarkEnd w:id="1"/>
      <w:bookmarkEnd w:id="2"/>
    </w:p>
    <w:p w:rsidR="00193875" w:rsidRPr="00193875" w:rsidRDefault="00193875" w:rsidP="00193875">
      <w:pPr>
        <w:keepNext/>
        <w:keepLines/>
        <w:spacing w:before="40" w:after="0" w:line="360" w:lineRule="auto"/>
        <w:ind w:firstLine="708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3" w:name="_Toc514261729"/>
      <w:bookmarkStart w:id="14" w:name="_Toc505460372"/>
      <w:r w:rsidRPr="001938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2.1. Общая характеристика обследованных пациентов</w:t>
      </w:r>
      <w:bookmarkEnd w:id="13"/>
      <w:bookmarkEnd w:id="14"/>
    </w:p>
    <w:p w:rsidR="00193875" w:rsidRPr="00193875" w:rsidRDefault="00193875" w:rsidP="00193875">
      <w:pPr>
        <w:spacing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Обследовано </w:t>
      </w:r>
      <w:r w:rsidRPr="00193875">
        <w:rPr>
          <w:rFonts w:ascii="Times New Roman" w:eastAsia="Calibri" w:hAnsi="Times New Roman" w:cs="Times New Roman"/>
          <w:sz w:val="28"/>
          <w:szCs w:val="28"/>
        </w:rPr>
        <w:t>442 пациента,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3875">
        <w:rPr>
          <w:rFonts w:ascii="Times New Roman" w:eastAsia="Calibri" w:hAnsi="Times New Roman" w:cs="Times New Roman"/>
          <w:sz w:val="28"/>
          <w:szCs w:val="28"/>
        </w:rPr>
        <w:t xml:space="preserve">обратившихся за амбулаторной помощью в санкт-петербургский Центр семейной медицины «БалтМед»  с 2010 по 2019 год </w:t>
      </w:r>
      <w:r w:rsidRPr="00193875">
        <w:rPr>
          <w:rFonts w:ascii="Times New Roman" w:eastAsia="Calibri" w:hAnsi="Times New Roman" w:cs="Times New Roman"/>
          <w:bCs/>
          <w:sz w:val="28"/>
          <w:szCs w:val="28"/>
        </w:rPr>
        <w:t>(женщин – 328, мужчин – 114) в возрасте от 12 до 39 лет с ГСПП или имевших его в анамнезе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Средний возраст составил </w:t>
      </w:r>
      <w:r w:rsidRPr="00193875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25,43</w:t>
      </w:r>
      <w:r w:rsidRPr="0019387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±0,35 </w:t>
      </w:r>
      <w:r w:rsidR="00D84D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года</w:t>
      </w:r>
      <w:r w:rsidRPr="0019387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</w:t>
      </w:r>
      <w:r w:rsidR="00D84D4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 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мужчин – </w:t>
      </w:r>
      <w:r w:rsidRPr="0019387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24,09±0,71 </w:t>
      </w:r>
      <w:r w:rsidR="00D84D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года</w:t>
      </w:r>
      <w:r w:rsidRPr="0019387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r w:rsidR="00D84D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 </w:t>
      </w:r>
      <w:r w:rsidRPr="0019387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женщин – 25,90±0,39 </w:t>
      </w:r>
      <w:r w:rsidR="00D84D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года</w:t>
      </w:r>
      <w:r w:rsidRPr="0019387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Доля женщин составила 74,2</w:t>
      </w:r>
      <w:r w:rsidRPr="00193875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%,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мужчин – 25,8</w:t>
      </w:r>
      <w:r w:rsidRPr="00193875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%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Контрольную группу составил 31 </w:t>
      </w:r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здоровый доброволец в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возрасте от 13 до 39 лет.</w:t>
      </w:r>
    </w:p>
    <w:p w:rsidR="000B5F51" w:rsidRDefault="00BA13A6" w:rsidP="00F6140F">
      <w:pPr>
        <w:spacing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93875">
        <w:rPr>
          <w:rFonts w:ascii="Times New Roman" w:eastAsia="Arial Unicode MS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21B6B48" wp14:editId="60EF6A0B">
            <wp:extent cx="4756417" cy="2531889"/>
            <wp:effectExtent l="0" t="0" r="6350" b="190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66609" w:rsidRPr="00193875" w:rsidRDefault="00F66609" w:rsidP="00F6140F">
      <w:pPr>
        <w:spacing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Рис</w:t>
      </w:r>
      <w:r w:rsidR="00F6140F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</w:t>
      </w:r>
      <w:r w:rsidR="00F6140F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Распределение по полу п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ервично обратившихся пациентов</w:t>
      </w:r>
      <w:r w:rsidR="00F6140F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 ГСПП</w:t>
      </w:r>
    </w:p>
    <w:p w:rsidR="00193875" w:rsidRPr="00193875" w:rsidRDefault="00193875" w:rsidP="001938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93875">
        <w:rPr>
          <w:rFonts w:ascii="Times New Roman" w:eastAsia="Calibri" w:hAnsi="Times New Roman" w:cs="Times New Roman"/>
          <w:bCs/>
          <w:sz w:val="28"/>
          <w:szCs w:val="28"/>
        </w:rPr>
        <w:t>У всех пациентов отмечал</w:t>
      </w:r>
      <w:r w:rsidR="00F6140F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193875">
        <w:rPr>
          <w:rFonts w:ascii="Times New Roman" w:eastAsia="Calibri" w:hAnsi="Times New Roman" w:cs="Times New Roman"/>
          <w:bCs/>
          <w:sz w:val="28"/>
          <w:szCs w:val="28"/>
        </w:rPr>
        <w:t xml:space="preserve">сь сочетание различных стигм дисплазии марфаноидного фенотипа: сколиозы, плоскостопие, нефроптоз, деформации желчного пузыря, пролапс митрального клапана, ложные хорды левого желудочка сердца, аномалии сосудов головного мозга, патологический рост зубов, миопия, астигматизм и др. Практически все обследованные жаловались на избыточную массу тела и на отсутствие эффекта от диетических предписаний.  </w:t>
      </w:r>
    </w:p>
    <w:p w:rsidR="00193875" w:rsidRPr="00193875" w:rsidRDefault="00193875" w:rsidP="001938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93875">
        <w:rPr>
          <w:rFonts w:ascii="Times New Roman" w:eastAsia="Calibri" w:hAnsi="Times New Roman" w:cs="Times New Roman"/>
          <w:bCs/>
          <w:sz w:val="28"/>
          <w:szCs w:val="28"/>
        </w:rPr>
        <w:t xml:space="preserve">У одного </w:t>
      </w:r>
      <w:r w:rsidR="00F6140F">
        <w:rPr>
          <w:rFonts w:ascii="Times New Roman" w:eastAsia="Calibri" w:hAnsi="Times New Roman" w:cs="Times New Roman"/>
          <w:bCs/>
          <w:sz w:val="28"/>
          <w:szCs w:val="28"/>
        </w:rPr>
        <w:t>пациента наблюдался</w:t>
      </w:r>
      <w:r w:rsidRPr="0019387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6140F">
        <w:rPr>
          <w:rFonts w:ascii="Times New Roman" w:eastAsia="Calibri" w:hAnsi="Times New Roman" w:cs="Times New Roman"/>
          <w:bCs/>
          <w:sz w:val="28"/>
          <w:szCs w:val="28"/>
        </w:rPr>
        <w:t xml:space="preserve">распространенный </w:t>
      </w:r>
      <w:r w:rsidRPr="00193875">
        <w:rPr>
          <w:rFonts w:ascii="Times New Roman" w:eastAsia="Calibri" w:hAnsi="Times New Roman" w:cs="Times New Roman"/>
          <w:bCs/>
          <w:sz w:val="28"/>
          <w:szCs w:val="28"/>
        </w:rPr>
        <w:t>черный акантоз (</w:t>
      </w:r>
      <w:r w:rsidRPr="0019387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acanthosis</w:t>
      </w:r>
      <w:r w:rsidRPr="0019387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19387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nigricans</w:t>
      </w:r>
      <w:r w:rsidR="00B646C8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F6140F">
        <w:rPr>
          <w:rFonts w:ascii="Times New Roman" w:eastAsia="Calibri" w:hAnsi="Times New Roman" w:cs="Times New Roman"/>
          <w:bCs/>
          <w:sz w:val="28"/>
          <w:szCs w:val="28"/>
        </w:rPr>
        <w:t>, особенно в области</w:t>
      </w:r>
      <w:r w:rsidR="00B646C8">
        <w:rPr>
          <w:rFonts w:ascii="Times New Roman" w:eastAsia="Calibri" w:hAnsi="Times New Roman" w:cs="Times New Roman"/>
          <w:bCs/>
          <w:sz w:val="28"/>
          <w:szCs w:val="28"/>
        </w:rPr>
        <w:t xml:space="preserve"> ше</w:t>
      </w:r>
      <w:r w:rsidR="00F6140F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B646C8">
        <w:rPr>
          <w:rFonts w:ascii="Times New Roman" w:eastAsia="Calibri" w:hAnsi="Times New Roman" w:cs="Times New Roman"/>
          <w:bCs/>
          <w:sz w:val="28"/>
          <w:szCs w:val="28"/>
        </w:rPr>
        <w:t xml:space="preserve"> (рис.2) и в подмышечн</w:t>
      </w:r>
      <w:r w:rsidR="00F6140F">
        <w:rPr>
          <w:rFonts w:ascii="Times New Roman" w:eastAsia="Calibri" w:hAnsi="Times New Roman" w:cs="Times New Roman"/>
          <w:bCs/>
          <w:sz w:val="28"/>
          <w:szCs w:val="28"/>
        </w:rPr>
        <w:t>ых</w:t>
      </w:r>
      <w:r w:rsidR="00B646C8">
        <w:rPr>
          <w:rFonts w:ascii="Times New Roman" w:eastAsia="Calibri" w:hAnsi="Times New Roman" w:cs="Times New Roman"/>
          <w:bCs/>
          <w:sz w:val="28"/>
          <w:szCs w:val="28"/>
        </w:rPr>
        <w:t xml:space="preserve"> впадин</w:t>
      </w:r>
      <w:r w:rsidR="00F6140F">
        <w:rPr>
          <w:rFonts w:ascii="Times New Roman" w:eastAsia="Calibri" w:hAnsi="Times New Roman" w:cs="Times New Roman"/>
          <w:bCs/>
          <w:sz w:val="28"/>
          <w:szCs w:val="28"/>
        </w:rPr>
        <w:t>ах</w:t>
      </w:r>
      <w:r w:rsidR="00B646C8">
        <w:rPr>
          <w:rFonts w:ascii="Times New Roman" w:eastAsia="Calibri" w:hAnsi="Times New Roman" w:cs="Times New Roman"/>
          <w:bCs/>
          <w:sz w:val="28"/>
          <w:szCs w:val="28"/>
        </w:rPr>
        <w:t xml:space="preserve"> (рис.3</w:t>
      </w:r>
      <w:r w:rsidRPr="00193875">
        <w:rPr>
          <w:rFonts w:ascii="Times New Roman" w:eastAsia="Calibri" w:hAnsi="Times New Roman" w:cs="Times New Roman"/>
          <w:bCs/>
          <w:sz w:val="28"/>
          <w:szCs w:val="28"/>
        </w:rPr>
        <w:t>).</w:t>
      </w:r>
    </w:p>
    <w:p w:rsidR="00193875" w:rsidRDefault="00193875" w:rsidP="001938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938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C40D5F" wp14:editId="0B41EC80">
            <wp:extent cx="2351314" cy="2156844"/>
            <wp:effectExtent l="0" t="0" r="0" b="0"/>
            <wp:docPr id="48" name="Рисунок 5" descr="Описание: C:\Users\Лидия\Downloads\DSC0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Лидия\Downloads\DSC009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4" t="10818" r="16405" b="1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449" cy="21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F51" w:rsidRDefault="00F66609" w:rsidP="00F666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Рис</w:t>
      </w:r>
      <w:r w:rsidR="00F6140F">
        <w:rPr>
          <w:rFonts w:ascii="Times New Roman" w:eastAsia="Calibri" w:hAnsi="Times New Roman" w:cs="Times New Roman"/>
          <w:bCs/>
          <w:sz w:val="28"/>
          <w:szCs w:val="28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2</w:t>
      </w:r>
      <w:r w:rsidR="00F6140F">
        <w:rPr>
          <w:rFonts w:ascii="Times New Roman" w:eastAsia="Calibri" w:hAnsi="Times New Roman" w:cs="Times New Roman"/>
          <w:bCs/>
          <w:sz w:val="28"/>
          <w:szCs w:val="28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Черный акантоз </w:t>
      </w:r>
      <w:r w:rsidR="00F6140F"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bCs/>
          <w:sz w:val="28"/>
          <w:szCs w:val="28"/>
        </w:rPr>
        <w:t>области шеи</w:t>
      </w:r>
      <w:r w:rsidR="00F6140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193875" w:rsidRDefault="000B5F51" w:rsidP="00F666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="00F6140F">
        <w:rPr>
          <w:rFonts w:ascii="Times New Roman" w:eastAsia="Calibri" w:hAnsi="Times New Roman" w:cs="Times New Roman"/>
          <w:bCs/>
          <w:sz w:val="28"/>
          <w:szCs w:val="28"/>
        </w:rPr>
        <w:t>(наблюдение Ю.И.</w:t>
      </w:r>
      <w:r w:rsidR="00FA0F5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6140F">
        <w:rPr>
          <w:rFonts w:ascii="Times New Roman" w:eastAsia="Calibri" w:hAnsi="Times New Roman" w:cs="Times New Roman"/>
          <w:bCs/>
          <w:sz w:val="28"/>
          <w:szCs w:val="28"/>
        </w:rPr>
        <w:t>Строева)</w:t>
      </w:r>
    </w:p>
    <w:p w:rsidR="00F66609" w:rsidRPr="00193875" w:rsidRDefault="00F66609" w:rsidP="00F666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6140F" w:rsidRDefault="00193875" w:rsidP="001938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938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AAF0E" wp14:editId="49BAB401">
            <wp:extent cx="2397418" cy="2316480"/>
            <wp:effectExtent l="0" t="0" r="3175" b="7620"/>
            <wp:docPr id="49" name="Рисунок 4" descr="Описание: C:\Users\Лидия\Downloads\DSC0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Лидия\Downloads\DSC07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3" r="12991" b="16959"/>
                    <a:stretch/>
                  </pic:blipFill>
                  <pic:spPr bwMode="auto">
                    <a:xfrm>
                      <a:off x="0" y="0"/>
                      <a:ext cx="2426102" cy="234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F51" w:rsidRDefault="000B5F51" w:rsidP="00F6140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="00F66609">
        <w:rPr>
          <w:rFonts w:ascii="Times New Roman" w:eastAsia="Calibri" w:hAnsi="Times New Roman" w:cs="Times New Roman"/>
          <w:bCs/>
          <w:sz w:val="28"/>
          <w:szCs w:val="28"/>
        </w:rPr>
        <w:t>Рис</w:t>
      </w:r>
      <w:r w:rsidR="00F6140F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F66609">
        <w:rPr>
          <w:rFonts w:ascii="Times New Roman" w:eastAsia="Calibri" w:hAnsi="Times New Roman" w:cs="Times New Roman"/>
          <w:bCs/>
          <w:sz w:val="28"/>
          <w:szCs w:val="28"/>
        </w:rPr>
        <w:t xml:space="preserve"> 3</w:t>
      </w:r>
      <w:r w:rsidR="00F6140F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F66609" w:rsidRPr="00193875">
        <w:rPr>
          <w:rFonts w:ascii="Times New Roman" w:eastAsia="Calibri" w:hAnsi="Times New Roman" w:cs="Times New Roman"/>
          <w:bCs/>
          <w:sz w:val="28"/>
          <w:szCs w:val="28"/>
        </w:rPr>
        <w:t xml:space="preserve"> Черный акантоз подмышечной области</w:t>
      </w:r>
      <w:r w:rsidR="00F6140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F6140F" w:rsidRDefault="000B5F51" w:rsidP="00F6140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ab/>
      </w:r>
      <w:r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="00F6140F">
        <w:rPr>
          <w:rFonts w:ascii="Times New Roman" w:eastAsia="Calibri" w:hAnsi="Times New Roman" w:cs="Times New Roman"/>
          <w:bCs/>
          <w:sz w:val="28"/>
          <w:szCs w:val="28"/>
        </w:rPr>
        <w:t>(наблюдение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6140F">
        <w:rPr>
          <w:rFonts w:ascii="Times New Roman" w:eastAsia="Calibri" w:hAnsi="Times New Roman" w:cs="Times New Roman"/>
          <w:bCs/>
          <w:sz w:val="28"/>
          <w:szCs w:val="28"/>
        </w:rPr>
        <w:t>Ю.И.</w:t>
      </w:r>
      <w:r w:rsidR="00FA0F5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6140F">
        <w:rPr>
          <w:rFonts w:ascii="Times New Roman" w:eastAsia="Calibri" w:hAnsi="Times New Roman" w:cs="Times New Roman"/>
          <w:bCs/>
          <w:sz w:val="28"/>
          <w:szCs w:val="28"/>
        </w:rPr>
        <w:t>Строева)</w:t>
      </w:r>
    </w:p>
    <w:p w:rsidR="00193875" w:rsidRPr="00F6140F" w:rsidRDefault="00193875" w:rsidP="00F6140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A0F51" w:rsidRDefault="00FA0F51" w:rsidP="001938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В начале исследования</w:t>
      </w:r>
      <w:r w:rsidR="00193875"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были собраны данные о всех пациентах, страдающих ГСПП или имевших ожирение с розовыми стриями в анамнезе, первично обратившихся в </w:t>
      </w:r>
      <w:r w:rsidR="00193875" w:rsidRPr="00935D26">
        <w:rPr>
          <w:rFonts w:ascii="Times New Roman" w:eastAsia="Calibri" w:hAnsi="Times New Roman" w:cs="Times New Roman"/>
          <w:sz w:val="28"/>
          <w:szCs w:val="28"/>
        </w:rPr>
        <w:t xml:space="preserve">санкт-петербургский Центр семейной медицины «БалтМед» </w:t>
      </w:r>
      <w:r w:rsidR="00193875"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с 2010 по 2019 год. Затем были отобраны пациенты, </w:t>
      </w:r>
      <w:r w:rsidR="00193875" w:rsidRPr="00935D26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 xml:space="preserve">у которых имелись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результаты</w:t>
      </w:r>
      <w:r w:rsidR="00193875" w:rsidRPr="00935D26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 xml:space="preserve"> исследований 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 xml:space="preserve">их </w:t>
      </w:r>
      <w:r w:rsidR="00193875" w:rsidRPr="00935D26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 xml:space="preserve">гормонального профиля (521 человек). </w:t>
      </w:r>
      <w:r w:rsidR="00193875"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Из этой группы пациентов в дальнейшее исследование были включены </w:t>
      </w:r>
      <w:r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подростки и молодые лица с ожирением с розовыми стриями </w:t>
      </w:r>
      <w:r w:rsidR="00193875"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в возрасте до 39 лет (442 человека).  </w:t>
      </w:r>
    </w:p>
    <w:p w:rsidR="00193875" w:rsidRPr="00935D26" w:rsidRDefault="009F3EEC" w:rsidP="001938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lastRenderedPageBreak/>
        <w:t>Лица</w:t>
      </w:r>
      <w:r w:rsidR="00193875"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от 40 лет и старше, имевших ГСПП в анамнезе, </w:t>
      </w:r>
      <w:r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составили </w:t>
      </w:r>
      <w:r w:rsidR="00FA0F51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групп</w:t>
      </w:r>
      <w:r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у</w:t>
      </w:r>
      <w:r w:rsidR="00FA0F51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сравнения</w:t>
      </w:r>
      <w:r w:rsidR="00193875"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.</w:t>
      </w:r>
    </w:p>
    <w:p w:rsidR="00193875" w:rsidRPr="00193875" w:rsidRDefault="009F3EEC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highlight w:val="yellow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 xml:space="preserve">175 пациентов с ГСПП </w:t>
      </w:r>
      <w:r w:rsidRPr="00935D26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(127 женщин</w:t>
      </w:r>
      <w:r w:rsidRPr="00193875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 xml:space="preserve"> и 48 мужчин)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 xml:space="preserve"> обратились </w:t>
      </w:r>
      <w:r w:rsidR="00193875" w:rsidRPr="00935D26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повторно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,</w:t>
      </w:r>
      <w:r w:rsidR="00193875" w:rsidRPr="00935D26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 xml:space="preserve"> после проведения терапии в течение 3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–</w:t>
      </w:r>
      <w:r w:rsidR="00193875" w:rsidRPr="00935D26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6 месяцев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, и составили отдельную группу, в которой</w:t>
      </w:r>
      <w:r w:rsidR="00193875" w:rsidRPr="00935D26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 xml:space="preserve"> оценивалась эффективность пров</w:t>
      </w:r>
      <w:r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>одимого</w:t>
      </w:r>
      <w:r w:rsidR="00193875" w:rsidRPr="00935D26">
        <w:rPr>
          <w:rFonts w:ascii="Times New Roman" w:eastAsia="Calibri" w:hAnsi="Times New Roman" w:cs="Times New Roman"/>
          <w:kern w:val="2"/>
          <w:sz w:val="28"/>
          <w:szCs w:val="28"/>
          <w:lang w:eastAsia="ru-RU"/>
        </w:rPr>
        <w:t xml:space="preserve"> лечения.  </w:t>
      </w:r>
    </w:p>
    <w:p w:rsidR="009F3EEC" w:rsidRDefault="00193875" w:rsidP="00F666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 w:rsidRPr="00193875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Общий дизайн иссле</w:t>
      </w:r>
      <w:r w:rsidR="00B646C8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дования представлен на рисунке 4</w:t>
      </w:r>
      <w:r w:rsidRPr="00193875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.</w:t>
      </w:r>
    </w:p>
    <w:p w:rsidR="00193875" w:rsidRPr="00F66609" w:rsidRDefault="00193875" w:rsidP="00F666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 w:rsidRPr="00193875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A98773D" wp14:editId="66230FB6">
                <wp:simplePos x="0" y="0"/>
                <wp:positionH relativeFrom="column">
                  <wp:posOffset>100330</wp:posOffset>
                </wp:positionH>
                <wp:positionV relativeFrom="paragraph">
                  <wp:posOffset>357505</wp:posOffset>
                </wp:positionV>
                <wp:extent cx="5178425" cy="3082290"/>
                <wp:effectExtent l="57150" t="38100" r="79375" b="99060"/>
                <wp:wrapTopAndBottom/>
                <wp:docPr id="40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8425" cy="3082290"/>
                          <a:chOff x="0" y="0"/>
                          <a:chExt cx="5178425" cy="3082422"/>
                        </a:xfrm>
                      </wpg:grpSpPr>
                      <wps:wsp>
                        <wps:cNvPr id="41" name="Выноска: стрелка вниз 7">
                          <a:extLst/>
                        </wps:cNvPr>
                        <wps:cNvSpPr/>
                        <wps:spPr>
                          <a:xfrm>
                            <a:off x="0" y="0"/>
                            <a:ext cx="5178425" cy="835435"/>
                          </a:xfrm>
                          <a:prstGeom prst="downArrowCallou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40327" w:rsidRDefault="00D40327" w:rsidP="0019387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Пациенты с ГСПП или имевшие его в анамнезе, обратившихся в «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БалтМед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» с 2010 по 2019 год (</w:t>
                              </w:r>
                              <w:r>
                                <w:rPr>
                                  <w:rFonts w:ascii="Calibri"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= 867)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Выноска: стрелка вниз 8">
                          <a:extLst/>
                        </wps:cNvPr>
                        <wps:cNvSpPr/>
                        <wps:spPr>
                          <a:xfrm>
                            <a:off x="300941" y="879676"/>
                            <a:ext cx="4596956" cy="827905"/>
                          </a:xfrm>
                          <a:prstGeom prst="downArrowCallou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40327" w:rsidRDefault="00D40327" w:rsidP="0019387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dark1"/>
                                  <w:kern w:val="24"/>
                                  <w:sz w:val="28"/>
                                  <w:szCs w:val="36"/>
                                </w:rPr>
                                <w:t xml:space="preserve">Наличие результатов исследований </w:t>
                              </w:r>
                              <w:r>
                                <w:rPr>
                                  <w:rFonts w:ascii="Calibri"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гормонального профиля (</w:t>
                              </w:r>
                              <w:r>
                                <w:rPr>
                                  <w:rFonts w:ascii="Calibri"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= 521)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рямоугольник 43">
                          <a:extLst/>
                        </wps:cNvPr>
                        <wps:cNvSpPr/>
                        <wps:spPr>
                          <a:xfrm>
                            <a:off x="821802" y="2523281"/>
                            <a:ext cx="3605316" cy="55914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40327" w:rsidRDefault="00D40327" w:rsidP="0019387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dark1"/>
                                  <w:kern w:val="24"/>
                                  <w:sz w:val="28"/>
                                  <w:szCs w:val="36"/>
                                </w:rPr>
                                <w:t>Пациенты, обратившиеся повторно после проведения терапии (</w:t>
                              </w:r>
                              <w:r>
                                <w:rPr>
                                  <w:rFonts w:ascii="Calibri" w:hAnsi="Calibri"/>
                                  <w:color w:val="000000" w:themeColor="dark1"/>
                                  <w:kern w:val="24"/>
                                  <w:sz w:val="28"/>
                                  <w:szCs w:val="36"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/>
                                  <w:color w:val="000000" w:themeColor="dark1"/>
                                  <w:kern w:val="24"/>
                                  <w:sz w:val="28"/>
                                  <w:szCs w:val="36"/>
                                </w:rPr>
                                <w:t>= 175)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Выноска: стрелка вниз 8">
                          <a:extLst/>
                        </wps:cNvPr>
                        <wps:cNvSpPr/>
                        <wps:spPr>
                          <a:xfrm>
                            <a:off x="578734" y="1701478"/>
                            <a:ext cx="4050665" cy="828040"/>
                          </a:xfrm>
                          <a:prstGeom prst="downArrowCallou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40327" w:rsidRDefault="00D40327" w:rsidP="00193875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dark1"/>
                                  <w:kern w:val="24"/>
                                  <w:sz w:val="28"/>
                                  <w:szCs w:val="36"/>
                                </w:rPr>
                                <w:t>Возраст до 39 лет</w:t>
                              </w:r>
                              <w:r>
                                <w:rPr>
                                  <w:rFonts w:ascii="Calibri"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(</w:t>
                              </w:r>
                              <w:r>
                                <w:rPr>
                                  <w:rFonts w:ascii="Calibri"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= </w:t>
                              </w:r>
                              <w:r>
                                <w:rPr>
                                  <w:rFonts w:ascii="Calibri"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442</w:t>
                              </w:r>
                              <w:r>
                                <w:rPr>
                                  <w:rFonts w:ascii="Calibri"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8773D" id="Группа 3" o:spid="_x0000_s1026" style="position:absolute;left:0;text-align:left;margin-left:7.9pt;margin-top:28.15pt;width:407.75pt;height:242.7pt;z-index:251669504" coordsize="51784,30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"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Выноска: стрелка вниз 7" o:spid="_x0000_s1027" type="#_x0000_t80" style="position:absolute;width:51784;height:8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" adj="14035,9929,16200,10364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D40327" w:rsidRDefault="00D40327" w:rsidP="0019387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Пациенты с ГСПП или имевшие его в анамнезе, обратившихся в «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БалтМед</w:t>
                        </w:r>
                        <w:proofErr w:type="spellEnd"/>
                        <w:r>
                          <w:rPr>
                            <w:rFonts w:ascii="Calibri"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» с 2010 по 2019 год (</w:t>
                        </w:r>
                        <w:r>
                          <w:rPr>
                            <w:rFonts w:ascii="Calibri" w:hAnsi="Calibr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n</w:t>
                        </w:r>
                        <w:r>
                          <w:rPr>
                            <w:rFonts w:ascii="Calibri"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= 867)</w:t>
                        </w:r>
                      </w:p>
                    </w:txbxContent>
                  </v:textbox>
                </v:shape>
                <v:shape id="Выноска: стрелка вниз 8" o:spid="_x0000_s1028" type="#_x0000_t80" style="position:absolute;left:3009;top:8796;width:45969;height:8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" adj="14035,9827,16200,10314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D40327" w:rsidRDefault="00D40327" w:rsidP="0019387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color w:val="000000" w:themeColor="dark1"/>
                            <w:kern w:val="24"/>
                            <w:sz w:val="28"/>
                            <w:szCs w:val="36"/>
                          </w:rPr>
                          <w:t xml:space="preserve">Наличие результатов исследований </w:t>
                        </w:r>
                        <w:r>
                          <w:rPr>
                            <w:rFonts w:ascii="Calibri"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гормонального профиля (</w:t>
                        </w:r>
                        <w:r>
                          <w:rPr>
                            <w:rFonts w:ascii="Calibri" w:hAnsi="Calibr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n</w:t>
                        </w:r>
                        <w:r>
                          <w:rPr>
                            <w:rFonts w:ascii="Calibri"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= 521)</w:t>
                        </w:r>
                      </w:p>
                    </w:txbxContent>
                  </v:textbox>
                </v:shape>
                <v:rect id="Прямоугольник 43" o:spid="_x0000_s1029" style="position:absolute;left:8218;top:25232;width:36053;height:5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D40327" w:rsidRDefault="00D40327" w:rsidP="0019387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000000" w:themeColor="dark1"/>
                            <w:kern w:val="24"/>
                            <w:sz w:val="28"/>
                            <w:szCs w:val="36"/>
                          </w:rPr>
                          <w:t>Пациенты, обратившиеся повторно после проведения терапии (</w:t>
                        </w:r>
                        <w:r>
                          <w:rPr>
                            <w:rFonts w:ascii="Calibri" w:hAnsi="Calibri"/>
                            <w:color w:val="000000" w:themeColor="dark1"/>
                            <w:kern w:val="24"/>
                            <w:sz w:val="28"/>
                            <w:szCs w:val="36"/>
                            <w:lang w:val="en-US"/>
                          </w:rPr>
                          <w:t>n</w:t>
                        </w:r>
                        <w:r>
                          <w:rPr>
                            <w:rFonts w:ascii="Calibri" w:hAnsi="Calibri"/>
                            <w:color w:val="000000" w:themeColor="dark1"/>
                            <w:kern w:val="24"/>
                            <w:sz w:val="28"/>
                            <w:szCs w:val="36"/>
                          </w:rPr>
                          <w:t>= 175)</w:t>
                        </w:r>
                      </w:p>
                    </w:txbxContent>
                  </v:textbox>
                </v:rect>
                <v:shape id="Выноска: стрелка вниз 8" o:spid="_x0000_s1030" type="#_x0000_t80" style="position:absolute;left:5787;top:17014;width:40506;height:8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" adj="14035,9696,16200,10248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D40327" w:rsidRDefault="00D40327" w:rsidP="00193875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color w:val="000000" w:themeColor="dark1"/>
                            <w:kern w:val="24"/>
                            <w:sz w:val="28"/>
                            <w:szCs w:val="36"/>
                          </w:rPr>
                          <w:t>Возраст до 39 лет</w:t>
                        </w:r>
                        <w:r>
                          <w:rPr>
                            <w:rFonts w:ascii="Calibri"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(</w:t>
                        </w:r>
                        <w:r>
                          <w:rPr>
                            <w:rFonts w:ascii="Calibri" w:hAnsi="Calibr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n</w:t>
                        </w:r>
                        <w:r>
                          <w:rPr>
                            <w:rFonts w:ascii="Calibri"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= </w:t>
                        </w:r>
                        <w:r>
                          <w:rPr>
                            <w:rFonts w:ascii="Calibri" w:hAnsi="Calibri"/>
                            <w:color w:val="000000" w:themeColor="dark1"/>
                            <w:kern w:val="24"/>
                            <w:sz w:val="28"/>
                            <w:szCs w:val="28"/>
                            <w:lang w:val="en-US"/>
                          </w:rPr>
                          <w:t>442</w:t>
                        </w:r>
                        <w:r>
                          <w:rPr>
                            <w:rFonts w:ascii="Calibri"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436610" w:rsidRDefault="00436610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                    </w:t>
      </w:r>
    </w:p>
    <w:p w:rsidR="00193875" w:rsidRDefault="00436610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 w:rsidRPr="0019387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72AF0EA" wp14:editId="55690F3B">
            <wp:simplePos x="0" y="0"/>
            <wp:positionH relativeFrom="column">
              <wp:posOffset>202565</wp:posOffset>
            </wp:positionH>
            <wp:positionV relativeFrom="paragraph">
              <wp:posOffset>409602</wp:posOffset>
            </wp:positionV>
            <wp:extent cx="5130800" cy="2419985"/>
            <wp:effectExtent l="0" t="0" r="0" b="0"/>
            <wp:wrapTopAndBottom/>
            <wp:docPr id="5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08A5EC7-D4E9-4971-B290-D8FE1298A8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ab/>
      </w:r>
      <w:r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ab/>
      </w:r>
      <w:r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ab/>
        <w:t xml:space="preserve">  </w:t>
      </w:r>
      <w:r w:rsidR="00F66609" w:rsidRPr="00F66609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Рис</w:t>
      </w:r>
      <w:r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.</w:t>
      </w:r>
      <w:r w:rsidR="00F66609" w:rsidRPr="00F66609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4</w:t>
      </w:r>
      <w:r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.</w:t>
      </w:r>
      <w:r w:rsidR="00F66609" w:rsidRPr="00F66609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Дизайн исследования</w:t>
      </w:r>
    </w:p>
    <w:p w:rsidR="00193875" w:rsidRPr="00F66609" w:rsidRDefault="00F66609" w:rsidP="00F66609">
      <w:pPr>
        <w:spacing w:line="36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Рис</w:t>
      </w:r>
      <w:r w:rsidR="00436610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5</w:t>
      </w:r>
      <w:r w:rsidR="00436610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36610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Гендерное р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аспределение пациентов, наблюдавшихся в динамике</w:t>
      </w:r>
    </w:p>
    <w:p w:rsidR="00193875" w:rsidRPr="00193875" w:rsidRDefault="00193875" w:rsidP="00193875">
      <w:pPr>
        <w:keepNext/>
        <w:keepLines/>
        <w:spacing w:before="40" w:after="0" w:line="360" w:lineRule="auto"/>
        <w:ind w:firstLine="709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</w:pPr>
      <w:bookmarkStart w:id="15" w:name="_Toc514261730"/>
      <w:bookmarkStart w:id="16" w:name="_Toc505460373"/>
      <w:r w:rsidRPr="00193875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lastRenderedPageBreak/>
        <w:t>2.2. Методы исследования</w:t>
      </w:r>
      <w:bookmarkEnd w:id="15"/>
      <w:bookmarkEnd w:id="16"/>
    </w:p>
    <w:p w:rsidR="00EA7E65" w:rsidRDefault="00193875" w:rsidP="00EA7E6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Методы исследования включали изучение </w:t>
      </w:r>
      <w:r w:rsidR="00436610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катамнеза пациентов на основании амбулаторных историй болезни</w:t>
      </w:r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где были указаны все необходимые </w:t>
      </w:r>
      <w:r w:rsidR="00436610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работы сведения</w:t>
      </w:r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EA7E65" w:rsidRPr="00EA7E6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93875" w:rsidRPr="00935D26" w:rsidRDefault="00EA7E6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Проводился общий осмотр пациент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ов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отмечалась локализация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кожных 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стрий, их выраженность и цвет.</w:t>
      </w:r>
    </w:p>
    <w:p w:rsidR="00193875" w:rsidRPr="00193875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Пациентам </w:t>
      </w:r>
      <w:r w:rsidR="00EA7E6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также </w:t>
      </w:r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проводил</w:t>
      </w:r>
      <w:r w:rsidR="00EA7E6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сь </w:t>
      </w:r>
      <w:r w:rsidR="00EA7E6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обязательные </w:t>
      </w:r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антропометрическ</w:t>
      </w:r>
      <w:r w:rsidR="00EA7E6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ие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36610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исследовани</w:t>
      </w:r>
      <w:r w:rsidR="00EA7E6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рост, </w:t>
      </w:r>
      <w:r w:rsidR="00EA7E6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масса тела,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рост в положении сидя, окружность талии, окружность шеи. Рассчитывался индекс массы тела</w:t>
      </w:r>
      <w:r w:rsidR="00EA7E6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(ИМТ)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Оценивалась частота пульса, измерялось систолическое и диастолическое артериальное давление</w:t>
      </w:r>
      <w:r w:rsidR="00EA7E6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 Короткову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Проводился расчет среднего гемодинамического артериального давления (АД</w:t>
      </w:r>
      <w:r w:rsidR="00EA7E6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ср</w:t>
      </w:r>
      <w:r w:rsidR="00EA7E6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 по формуле: АД</w:t>
      </w:r>
      <w:r w:rsidR="00EA7E6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ср</w:t>
      </w:r>
      <w:r w:rsidR="00EA7E6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= (САД+2ДАД)/3</w:t>
      </w:r>
      <w:r w:rsidR="004A1BF4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[</w:t>
      </w:r>
      <w:r w:rsidR="004A1BF4" w:rsidRPr="00C12BBC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72</w:t>
      </w:r>
      <w:r w:rsidR="00DA55EB" w:rsidRPr="00DA55EB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]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193875" w:rsidRPr="00193875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 сборе анамнеза обращал</w:t>
      </w:r>
      <w:r w:rsidR="00EA7E6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ось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внимание на возраст появления стрий, наличие сахарного диабета у пациента или </w:t>
      </w:r>
      <w:r w:rsidRPr="00193875">
        <w:rPr>
          <w:rFonts w:ascii="Times New Roman" w:eastAsia="Arial Unicode MS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членов его семьи, наличие сопутствующих заболеваний.</w:t>
      </w:r>
    </w:p>
    <w:p w:rsidR="00193875" w:rsidRPr="00193875" w:rsidRDefault="00EA7E6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Использовались данные инструментально-лабораторных исследований</w:t>
      </w:r>
      <w:r w:rsidR="00193875"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клиническ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ий</w:t>
      </w:r>
      <w:r w:rsidR="00193875"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анализ крови, биохимическ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ий</w:t>
      </w:r>
      <w:r w:rsidR="00193875"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анализ крови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(уровни </w:t>
      </w:r>
      <w:r w:rsidR="00193875" w:rsidRPr="00193875">
        <w:rPr>
          <w:rFonts w:ascii="Times New Roman" w:eastAsia="Arial Unicode MS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глюкоз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 w:rsidR="00193875" w:rsidRPr="00193875">
        <w:rPr>
          <w:rFonts w:ascii="Times New Roman" w:eastAsia="Arial Unicode MS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натощак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</w:t>
      </w:r>
      <w:r w:rsidR="00193875" w:rsidRPr="00193875">
        <w:rPr>
          <w:rFonts w:ascii="Times New Roman" w:eastAsia="Arial Unicode MS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гликированного гемоглобина, общий белок</w:t>
      </w:r>
      <w:r w:rsidR="001A630C">
        <w:rPr>
          <w:rFonts w:ascii="Times New Roman" w:eastAsia="Arial Unicode MS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сыворотки крови</w:t>
      </w:r>
      <w:r w:rsidR="00193875" w:rsidRPr="00193875">
        <w:rPr>
          <w:rFonts w:ascii="Times New Roman" w:eastAsia="Arial Unicode MS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, липидограмма, сывороточный креатинин</w:t>
      </w:r>
      <w:r w:rsidR="001A630C">
        <w:rPr>
          <w:rFonts w:ascii="Times New Roman" w:eastAsia="Arial Unicode MS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). В динамике лечения у всех пациентов</w:t>
      </w:r>
      <w:r w:rsidR="00193875"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A630C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были </w:t>
      </w:r>
      <w:r w:rsidR="00193875"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исследован</w:t>
      </w:r>
      <w:r w:rsidR="001A630C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 w:rsidR="00193875"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уровн</w:t>
      </w:r>
      <w:r w:rsidR="001A630C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="00193875"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гормонов – ТТГ, св.Т3, св. Т4, пролактина, кортизола, ФСГ, ЛГ, </w:t>
      </w:r>
      <w:r w:rsidR="001A630C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при показаниях – </w:t>
      </w:r>
      <w:r w:rsidR="00193875"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альдостерона). </w:t>
      </w:r>
      <w:r w:rsidR="001A630C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="00193875"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пределялся также уровень </w:t>
      </w:r>
      <w:r w:rsidR="00193875" w:rsidRPr="00193875">
        <w:rPr>
          <w:rFonts w:ascii="Times New Roman" w:eastAsia="Calibri" w:hAnsi="Times New Roman" w:cs="Times New Roman"/>
          <w:bCs/>
          <w:sz w:val="28"/>
          <w:szCs w:val="28"/>
        </w:rPr>
        <w:t>антитироидных аутоантител – антител к тиропероксидазе</w:t>
      </w:r>
      <w:r w:rsidR="001A630C">
        <w:rPr>
          <w:rFonts w:ascii="Times New Roman" w:eastAsia="Calibri" w:hAnsi="Times New Roman" w:cs="Times New Roman"/>
          <w:bCs/>
          <w:sz w:val="28"/>
          <w:szCs w:val="28"/>
        </w:rPr>
        <w:t xml:space="preserve"> (АТ к ТПО) и</w:t>
      </w:r>
      <w:r w:rsidR="00193875" w:rsidRPr="00193875">
        <w:rPr>
          <w:rFonts w:ascii="Times New Roman" w:eastAsia="Calibri" w:hAnsi="Times New Roman" w:cs="Times New Roman"/>
          <w:bCs/>
          <w:sz w:val="28"/>
          <w:szCs w:val="28"/>
        </w:rPr>
        <w:t xml:space="preserve"> антител к тироглобулину</w:t>
      </w:r>
      <w:r w:rsidR="001A630C">
        <w:rPr>
          <w:rFonts w:ascii="Times New Roman" w:eastAsia="Calibri" w:hAnsi="Times New Roman" w:cs="Times New Roman"/>
          <w:bCs/>
          <w:sz w:val="28"/>
          <w:szCs w:val="28"/>
        </w:rPr>
        <w:t xml:space="preserve"> АТ к ТГ), по показаниям – антител к реце</w:t>
      </w:r>
      <w:r w:rsidR="009102AF">
        <w:rPr>
          <w:rFonts w:ascii="Times New Roman" w:eastAsia="Calibri" w:hAnsi="Times New Roman" w:cs="Times New Roman"/>
          <w:bCs/>
          <w:sz w:val="28"/>
          <w:szCs w:val="28"/>
        </w:rPr>
        <w:t>торам ТТГ (АТ</w:t>
      </w:r>
      <w:r w:rsidR="001A630C">
        <w:rPr>
          <w:rFonts w:ascii="Times New Roman" w:eastAsia="Calibri" w:hAnsi="Times New Roman" w:cs="Times New Roman"/>
          <w:bCs/>
          <w:sz w:val="28"/>
          <w:szCs w:val="28"/>
        </w:rPr>
        <w:t xml:space="preserve"> к рТТГ)</w:t>
      </w:r>
      <w:r w:rsidR="00193875" w:rsidRPr="00193875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193875" w:rsidRPr="00193875">
        <w:rPr>
          <w:rFonts w:ascii="Times New Roman" w:eastAsia="Arial Unicode MS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A630C">
        <w:rPr>
          <w:rFonts w:ascii="Times New Roman" w:eastAsia="Arial Unicode MS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Такзже всем проводилось ультрасонографическое исследование щитовидной железы (УЗИ).</w:t>
      </w:r>
    </w:p>
    <w:p w:rsidR="00193875" w:rsidRPr="00193875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93875" w:rsidRPr="00193875" w:rsidRDefault="00193875" w:rsidP="00193875">
      <w:pPr>
        <w:keepNext/>
        <w:keepLines/>
        <w:spacing w:before="40" w:after="0" w:line="360" w:lineRule="auto"/>
        <w:ind w:firstLine="709"/>
        <w:outlineLvl w:val="1"/>
        <w:rPr>
          <w:rFonts w:ascii="Times New Roman" w:eastAsia="Times New Roman" w:hAnsi="Times New Roman" w:cs="Times New Roman"/>
          <w:b/>
          <w:color w:val="2F5496"/>
          <w:sz w:val="26"/>
          <w:szCs w:val="26"/>
        </w:rPr>
      </w:pPr>
      <w:bookmarkStart w:id="17" w:name="_Toc514261731"/>
      <w:bookmarkStart w:id="18" w:name="_Toc505460374"/>
      <w:r w:rsidRPr="00193875">
        <w:rPr>
          <w:rFonts w:ascii="Times New Roman" w:eastAsia="Times New Roman" w:hAnsi="Times New Roman" w:cs="Times New Roman"/>
          <w:b/>
          <w:color w:val="000000"/>
          <w:sz w:val="28"/>
          <w:szCs w:val="26"/>
        </w:rPr>
        <w:t>2.3.  Методы статистической обработки результатов</w:t>
      </w:r>
      <w:bookmarkEnd w:id="17"/>
      <w:bookmarkEnd w:id="18"/>
    </w:p>
    <w:p w:rsidR="00193875" w:rsidRPr="00193875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Все необходимые для исследования показатели были введены в программу 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Microsoft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Exсel 2010, в которой осуществлялось хранение, редактирование, предварительный статистический анализ данных и подготовка их к 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проведению анализа.  Работа производилась с использованием персонального компьютера.</w:t>
      </w:r>
    </w:p>
    <w:p w:rsidR="00193875" w:rsidRPr="00193875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Статистическая обработка данных, полученных во время исследования, производилась с помощью программы 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IBM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SPSS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Statistics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93875" w:rsidRPr="00193875" w:rsidRDefault="00193875" w:rsidP="00935D2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Для статистической обработки данных использовали стандартные методы вариационной статистики: вычисление средних и стандартных ошибок. Достоверность различий оценивали для независимых групп с помощью </w:t>
      </w:r>
      <w:bookmarkStart w:id="19" w:name="OCRUncertain514"/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параметрического 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t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bookmarkEnd w:id="19"/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критерия </w:t>
      </w:r>
      <w:bookmarkStart w:id="20" w:name="OCRUncertain515"/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Стьюдента</w:t>
      </w:r>
      <w:bookmarkEnd w:id="20"/>
      <w:r w:rsidR="00935D2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Достоверность различий для зависимых групп определяли с помощью параметрического парного критерия Стьюдента. Достоверными считали различия при р 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&lt;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0,05. </w:t>
      </w:r>
    </w:p>
    <w:p w:rsidR="00193875" w:rsidRPr="00193875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Корреляционный анализ применялся для выявления количественной и качественной взаимосвязи между переменными. Оценивались взаимосвязи при коэффициенте корреляции 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r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&lt;0,3 как слабые, 0,3&lt;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r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&lt;0,7 как средние и 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r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&gt; 0,7 как сильные. При этом достоверность связи принималась как значимая при 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t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-критерии 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sym w:font="Symbol" w:char="F061"/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&gt;0,95 и р &lt;0,05</w:t>
      </w:r>
      <w:r w:rsidR="004A1BF4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[</w:t>
      </w:r>
      <w:r w:rsidR="004A1BF4" w:rsidRPr="004A1BF4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7</w:t>
      </w:r>
      <w:r w:rsidR="004A1BF4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</w:t>
      </w:r>
      <w:r w:rsidR="00DA55EB" w:rsidRPr="00DA55EB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]</w:t>
      </w: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93875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93875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Предварительно все распределения количественных данных выборки были проверены на нормальность с помощью теста Колмогорова-Смирнова.</w:t>
      </w:r>
    </w:p>
    <w:p w:rsidR="00193875" w:rsidRDefault="00193875" w:rsidP="00193875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  <w:r w:rsidRPr="0019387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ГЛАВА III. РЕЗУЛЬТАТЫ СОБСТВЕННЫХ ИССЛЕДОВАНИЙ</w:t>
      </w:r>
      <w:bookmarkEnd w:id="3"/>
      <w:bookmarkEnd w:id="4"/>
    </w:p>
    <w:p w:rsidR="00BB1224" w:rsidRPr="00193875" w:rsidRDefault="00BB1224" w:rsidP="00193875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3875" w:rsidRDefault="00193875" w:rsidP="009102AF">
      <w:pPr>
        <w:keepNext/>
        <w:keepLines/>
        <w:tabs>
          <w:tab w:val="left" w:pos="2835"/>
        </w:tabs>
        <w:spacing w:after="0" w:line="360" w:lineRule="auto"/>
        <w:ind w:firstLine="426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938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3.1. Исследование </w:t>
      </w:r>
      <w:r w:rsidR="003A41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уровня гормонов</w:t>
      </w:r>
      <w:r w:rsidRPr="001938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 пациентов</w:t>
      </w:r>
      <w:r w:rsidR="00BB122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 ГСПП до лечения</w:t>
      </w:r>
      <w:r w:rsidRPr="001938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193875" w:rsidRPr="00935D26" w:rsidRDefault="00193875" w:rsidP="00193875">
      <w:pPr>
        <w:keepNext/>
        <w:keepLines/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Обследовано 442 пациента (114 мужчин и 328 женщин) </w:t>
      </w:r>
      <w:r w:rsidRPr="00935D2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возрасте от 12 до 39 лет с ГСПП</w:t>
      </w: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Средний возраст составил 25,43±0,35 </w:t>
      </w:r>
      <w:r w:rsidR="003A41F5"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(мужчин – 24,09±0,71 </w:t>
      </w:r>
      <w:r w:rsidR="003A41F5"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женщин – 25,90±0,39 </w:t>
      </w:r>
      <w:r w:rsidR="003A41F5"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>). Группа мужчин и женщин достоверно отличалась по возрасту (</w:t>
      </w: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</w:t>
      </w: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>=0,028).</w:t>
      </w:r>
    </w:p>
    <w:p w:rsidR="00193875" w:rsidRPr="00935D26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</w:pPr>
      <w:bookmarkStart w:id="21" w:name="_Hlk5129078"/>
      <w:r w:rsidRPr="00935D26">
        <w:rPr>
          <w:rFonts w:ascii="Times New Roman" w:eastAsia="Calibri" w:hAnsi="Times New Roman" w:cs="Times New Roman"/>
          <w:bCs/>
          <w:sz w:val="28"/>
          <w:szCs w:val="28"/>
        </w:rPr>
        <w:t xml:space="preserve">Средняя масса тела мужчин составила 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>106,64±2,23</w:t>
      </w:r>
      <w:r w:rsidR="00BB12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 xml:space="preserve">кг (ИМТ – 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>32,54±0,59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 xml:space="preserve">, средняя масса тела женщин – 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82,27±1,08 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 xml:space="preserve">кг (ИМТ– 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>29,95±0,38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Средняя окружность талии у мужчин составила 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103,39±1,41 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 xml:space="preserve">см, у женщин – 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88,69±0,82 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>см. В группе мужчин масса тела, ИМТ и окружность талии были достоверно выше, чем в группе женщин (таб</w:t>
      </w:r>
      <w:r w:rsidR="00BB1224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 xml:space="preserve"> 1).</w:t>
      </w:r>
    </w:p>
    <w:p w:rsidR="00193875" w:rsidRPr="00935D26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</w:pPr>
      <w:r w:rsidRPr="00935D26">
        <w:rPr>
          <w:rFonts w:ascii="Times New Roman" w:eastAsia="Calibri" w:hAnsi="Times New Roman" w:cs="Times New Roman"/>
          <w:bCs/>
          <w:sz w:val="28"/>
          <w:szCs w:val="28"/>
        </w:rPr>
        <w:t>У подавляющего большинства обследованных (401 человек – 90,72%) были обнаружены антитироидные аутоантитела</w:t>
      </w:r>
      <w:r w:rsidR="00BB122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 xml:space="preserve">– АТ к ТПО – 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 xml:space="preserve">106,04 ±17,92 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Ед/мл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 xml:space="preserve"> (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 женщин их уровень составил 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>113,62±17,05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 xml:space="preserve"> Ед/мл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а у мужчин – 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>83,39±50,28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 xml:space="preserve"> МЕ/мл) и АТ к ТГ – 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44,97 ±7,02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Ед/мл</w:t>
      </w:r>
      <w:r w:rsidR="00BB1224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 xml:space="preserve">у 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женщин они составили 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>52,24±8,97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Ед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>/мл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у мужчин – 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>22,25±6,81</w:t>
      </w:r>
      <w:r w:rsidR="00BB12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Ед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>/мл</w:t>
      </w:r>
      <w:r w:rsidR="00BB1224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>. Уровень АТ к тироглобулину у женщин был достоверно выше, чем у мужчин (</w:t>
      </w:r>
      <w:r w:rsidRPr="00935D26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p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>=0,008).</w:t>
      </w:r>
    </w:p>
    <w:p w:rsidR="00193875" w:rsidRPr="00193875" w:rsidRDefault="00193875" w:rsidP="001938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5D26">
        <w:rPr>
          <w:rFonts w:ascii="Times New Roman" w:eastAsia="Calibri" w:hAnsi="Times New Roman" w:cs="Times New Roman"/>
          <w:bCs/>
          <w:sz w:val="28"/>
          <w:szCs w:val="28"/>
        </w:rPr>
        <w:t xml:space="preserve">Уровень тиротропина (ТТГ) составил 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2,81±0,27 мкМЕ/мл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 xml:space="preserve"> (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2,87±0,35 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 xml:space="preserve">мкМЕ/мл и 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2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>,64±0,43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 xml:space="preserve">мкМЕ/мл у женщин и мужчин соответственно), среднее значение свободного тироксина (св. Т4) равнялось 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 xml:space="preserve">13,91±0,17 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пМ/л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 xml:space="preserve"> (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13,98±0,19 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 xml:space="preserve">пМ/л и 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13,74±0,33 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>пМ/л у женщин</w:t>
      </w:r>
      <w:r w:rsidRPr="00193875">
        <w:rPr>
          <w:rFonts w:ascii="Times New Roman" w:eastAsia="Calibri" w:hAnsi="Times New Roman" w:cs="Times New Roman"/>
          <w:bCs/>
          <w:sz w:val="28"/>
          <w:szCs w:val="28"/>
        </w:rPr>
        <w:t xml:space="preserve"> и мужчин соответственно), а свободного трийодтиронина (св. Т3) – </w:t>
      </w:r>
      <w:r w:rsidRPr="00193875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4,04±0,07</w:t>
      </w:r>
      <w:r w:rsidRPr="00193875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пМ/л</w:t>
      </w:r>
      <w:r w:rsidRPr="00193875">
        <w:rPr>
          <w:rFonts w:ascii="Times New Roman" w:eastAsia="Calibri" w:hAnsi="Times New Roman" w:cs="Times New Roman"/>
          <w:bCs/>
          <w:sz w:val="28"/>
          <w:szCs w:val="28"/>
        </w:rPr>
        <w:t xml:space="preserve"> (</w:t>
      </w:r>
      <w:r w:rsidRPr="001938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3,96±0,08 </w:t>
      </w:r>
      <w:r w:rsidRPr="00193875">
        <w:rPr>
          <w:rFonts w:ascii="Times New Roman" w:eastAsia="Calibri" w:hAnsi="Times New Roman" w:cs="Times New Roman"/>
          <w:bCs/>
          <w:sz w:val="28"/>
          <w:szCs w:val="28"/>
        </w:rPr>
        <w:t xml:space="preserve">пМ/л и </w:t>
      </w:r>
      <w:r w:rsidRPr="001938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4,24±0,16 </w:t>
      </w:r>
      <w:r w:rsidRPr="00193875">
        <w:rPr>
          <w:rFonts w:ascii="Times New Roman" w:eastAsia="Calibri" w:hAnsi="Times New Roman" w:cs="Times New Roman"/>
          <w:bCs/>
          <w:sz w:val="28"/>
          <w:szCs w:val="28"/>
        </w:rPr>
        <w:t>пМ/л у женщин и мужчин соответственно).</w:t>
      </w:r>
    </w:p>
    <w:p w:rsidR="00193875" w:rsidRDefault="00193875" w:rsidP="00F666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5D26">
        <w:rPr>
          <w:rFonts w:ascii="Times New Roman" w:eastAsia="Calibri" w:hAnsi="Times New Roman" w:cs="Times New Roman"/>
          <w:bCs/>
          <w:sz w:val="28"/>
          <w:szCs w:val="28"/>
        </w:rPr>
        <w:t>Эти лабораторные данные</w:t>
      </w:r>
      <w:r w:rsidR="00BB1224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 xml:space="preserve"> наряду с типичной клиникой (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сонливость днем и плохой сон ночью, зябкость, сухость кожи и ее гиперкератоз в области локтей, коленей и стоп – натоптыши, различной степени выраженности генерализованная отечность, нарастание веса, характерная пастозность лица –  «хабитус не выспавшегося человека», прикусы отечных щек и языка, быстрая утомляемость, запоры, выпадение волос, снижение памяти, леность, </w:t>
      </w:r>
      <w:r w:rsidRPr="00935D26">
        <w:rPr>
          <w:rFonts w:ascii="Times New Roman" w:eastAsia="Calibri" w:hAnsi="Times New Roman" w:cs="Times New Roman"/>
          <w:sz w:val="28"/>
          <w:szCs w:val="28"/>
        </w:rPr>
        <w:lastRenderedPageBreak/>
        <w:t>депрессия, разнообразные интеллектуально-мнестические расстройства вплоть до фобий и даже слабоумия)</w:t>
      </w:r>
      <w:r w:rsidR="00BB1224">
        <w:rPr>
          <w:rFonts w:ascii="Times New Roman" w:eastAsia="Calibri" w:hAnsi="Times New Roman" w:cs="Times New Roman"/>
          <w:sz w:val="28"/>
          <w:szCs w:val="28"/>
        </w:rPr>
        <w:t>,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давали достаточно основани</w:t>
      </w:r>
      <w:r w:rsidR="00BB1224">
        <w:rPr>
          <w:rFonts w:ascii="Times New Roman" w:eastAsia="Calibri" w:hAnsi="Times New Roman" w:cs="Times New Roman"/>
          <w:sz w:val="28"/>
          <w:szCs w:val="28"/>
        </w:rPr>
        <w:t>й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дли диагностики у них гипотироза в исходе аутоиммунного тироидита Хасимото.</w:t>
      </w:r>
      <w:r w:rsidRPr="00935D2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bookmarkEnd w:id="21"/>
    </w:p>
    <w:p w:rsidR="002B2282" w:rsidRPr="00935D26" w:rsidRDefault="002B2282" w:rsidP="00F6660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66609" w:rsidRPr="00935D26" w:rsidRDefault="00F66609" w:rsidP="00F66609">
      <w:pPr>
        <w:spacing w:after="0" w:line="360" w:lineRule="auto"/>
        <w:jc w:val="right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Таблица 1</w:t>
      </w:r>
      <w:r w:rsidR="00193875"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93875" w:rsidRPr="002B2282" w:rsidRDefault="00193875" w:rsidP="00F66609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</w:pPr>
      <w:r w:rsidRPr="002B2282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Значения основных исследуемых показателей у первично обратившихся пациентов, включенных в исследование </w:t>
      </w:r>
      <w:r w:rsidRPr="002B2282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(М</w:t>
      </w:r>
      <w:r w:rsidRPr="002B2282">
        <w:rPr>
          <w:rFonts w:ascii="Times New Roman" w:eastAsia="Arial Unicode MS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+</w:t>
      </w:r>
      <w:r w:rsidRPr="002B2282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  <w:t>m</w:t>
      </w:r>
      <w:r w:rsidRPr="002B2282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3368"/>
        <w:gridCol w:w="1842"/>
        <w:gridCol w:w="1843"/>
        <w:gridCol w:w="1843"/>
        <w:gridCol w:w="1134"/>
      </w:tblGrid>
      <w:tr w:rsidR="00193875" w:rsidRPr="00935D26" w:rsidTr="00BA13A6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282" w:rsidRDefault="002B2282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Arial Unicode MS" w:hAnsi="Times New Roman"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193875" w:rsidRPr="002B2282" w:rsidRDefault="002B2282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B2282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 xml:space="preserve">     Показатель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282" w:rsidRDefault="002B2282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Все пациенты (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  <w:t>n=442)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CD3" w:rsidRPr="00935D26" w:rsidRDefault="004B6CD3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Мужчины</w:t>
            </w:r>
          </w:p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  <w:t>(n=114)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CD3" w:rsidRPr="00935D26" w:rsidRDefault="004B6CD3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Женщины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(n=328)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CD3" w:rsidRPr="00935D26" w:rsidRDefault="004B6CD3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193875" w:rsidRPr="00935D26" w:rsidRDefault="00F66609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Р</w:t>
            </w:r>
          </w:p>
        </w:tc>
      </w:tr>
      <w:tr w:rsidR="00193875" w:rsidRPr="00935D26" w:rsidTr="00BA13A6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3A41F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 xml:space="preserve">Возраст, </w:t>
            </w:r>
            <w:r w:rsidR="003A41F5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гг.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25,43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±0,35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24,09±0,71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25,90±0,39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BA13A6" w:rsidP="004B6CD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&lt;0,05</w:t>
            </w:r>
          </w:p>
        </w:tc>
      </w:tr>
      <w:tr w:rsidR="00193875" w:rsidRPr="00935D26" w:rsidTr="00BA13A6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Масса тела, кг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88,50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±1,11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106,64±2,23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82,27±1,08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D40327" w:rsidRDefault="00193875" w:rsidP="00D40327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&lt;0,0</w:t>
            </w:r>
            <w:r w:rsidR="00D40327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01</w:t>
            </w:r>
          </w:p>
        </w:tc>
      </w:tr>
      <w:tr w:rsidR="00193875" w:rsidRPr="00935D26" w:rsidTr="00BA13A6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ИМТ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30,59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±0,33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32,54±0,59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29,95±0,38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D40327" w:rsidRDefault="00D40327" w:rsidP="004B6CD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&lt;0,0</w:t>
            </w: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01</w:t>
            </w:r>
          </w:p>
        </w:tc>
      </w:tr>
      <w:tr w:rsidR="00193875" w:rsidRPr="00935D26" w:rsidTr="00BA13A6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Окружность талии, см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92,52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±0,77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103,39±1,41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88,69±0,82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D40327" w:rsidRDefault="00D40327" w:rsidP="004B6CD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&lt;0,0</w:t>
            </w: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01</w:t>
            </w:r>
          </w:p>
        </w:tc>
      </w:tr>
      <w:tr w:rsidR="00193875" w:rsidRPr="00935D26" w:rsidTr="00BA13A6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ТТГ, мкМЕ/мл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2,81±0,27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,64±0,43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2,87±0,35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BA13A6" w:rsidP="004B6CD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&gt;0,05</w:t>
            </w:r>
          </w:p>
        </w:tc>
      </w:tr>
      <w:tr w:rsidR="00193875" w:rsidRPr="00935D26" w:rsidTr="00BA13A6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Св.Т4, пМ/л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13,91±0,17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13,74±0,33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13,98±0,19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BA13A6" w:rsidP="004B6CD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&gt;0,05</w:t>
            </w:r>
          </w:p>
        </w:tc>
      </w:tr>
      <w:tr w:rsidR="00193875" w:rsidRPr="00935D26" w:rsidTr="00BA13A6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Св. Т3, пМ/л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4,04±0,07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4,24±0,16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3,96±0,08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BA13A6" w:rsidP="004B6CD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&gt;0,05</w:t>
            </w:r>
          </w:p>
        </w:tc>
      </w:tr>
      <w:tr w:rsidR="00193875" w:rsidRPr="00935D26" w:rsidTr="00BA13A6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АТ к ТПО, Ед/мл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106,04 ±17,92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83,39±50,28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113,62±17,05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BA13A6" w:rsidP="004B6CD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&gt;0,05</w:t>
            </w:r>
          </w:p>
        </w:tc>
      </w:tr>
      <w:tr w:rsidR="00193875" w:rsidRPr="00935D26" w:rsidTr="00BA13A6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АТ к ТГ, Ед/мл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44,97 ±7,02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22,25±6,81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52,24±8,97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BA13A6" w:rsidP="004B6CD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&lt;0,05</w:t>
            </w:r>
          </w:p>
        </w:tc>
      </w:tr>
      <w:tr w:rsidR="00193875" w:rsidRPr="00935D26" w:rsidTr="00BA13A6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Кортизол, нмоль/л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395,22±18,32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358,02±24,96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412,62±24,12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BA13A6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&gt;0,05</w:t>
            </w:r>
          </w:p>
        </w:tc>
      </w:tr>
      <w:tr w:rsidR="00193875" w:rsidRPr="00935D26" w:rsidTr="00BA13A6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Пролактин, мМЕ/л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356,11±16,78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311,96±34,35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371,43±19,15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BA13A6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&gt;0,05</w:t>
            </w:r>
          </w:p>
        </w:tc>
      </w:tr>
      <w:tr w:rsidR="00193875" w:rsidRPr="00935D26" w:rsidTr="00BA13A6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2B2282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 xml:space="preserve">Индекс </w:t>
            </w:r>
            <w:r w:rsidR="00193875"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КЗ/ПРЛ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1,64±0,13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1,88±0,25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1,55±0,16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BA13A6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&gt;0,05</w:t>
            </w:r>
          </w:p>
        </w:tc>
      </w:tr>
    </w:tbl>
    <w:p w:rsidR="00193875" w:rsidRPr="00935D26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</w:p>
    <w:p w:rsidR="00193875" w:rsidRPr="00935D26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Уровень кортизола (КЗ) в среднем составил 395,22±18,32 нмоль/л (у женщин – 412,62±24,12 нмоль/л, у мужчин – 358,02±24,96 нмоль/л), средний уровень пролактина (ПРЛ) был равен 356,11±16,78 мМЕ/л (у женщин – 371,43±19,15 мМЕ/л, у мужчин – 311,96±34,35 мМЕ/л).</w:t>
      </w:r>
    </w:p>
    <w:p w:rsidR="00193875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Состоятельность защитно-приспособительных механизмов определялась индексом КЗ/ПРЛ, который оказался выше нормы (более 1,0) и составил 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lastRenderedPageBreak/>
        <w:t xml:space="preserve">в среднем </w:t>
      </w:r>
      <w:r w:rsidRPr="00935D26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>1,64±0,13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935D26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>1,55±0,1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6 – у женщин и </w:t>
      </w:r>
      <w:r w:rsidRPr="00935D26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1,88±0,25 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– у мужчин). Это позволяло говорить, что стойкая гиперпролактинемия </w:t>
      </w:r>
      <w:r w:rsidR="002B2282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у лиц </w:t>
      </w:r>
      <w:proofErr w:type="gramStart"/>
      <w:r w:rsidR="002B2282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с 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ГСПП</w:t>
      </w:r>
      <w:proofErr w:type="gramEnd"/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может быть показателем нарушения механизмов адаптации </w:t>
      </w:r>
      <w:r w:rsidR="004A1BF4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[74</w:t>
      </w:r>
      <w:r w:rsidR="00DA55EB"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].</w:t>
      </w:r>
    </w:p>
    <w:p w:rsidR="002B2282" w:rsidRPr="00935D26" w:rsidRDefault="002B2282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</w:pPr>
    </w:p>
    <w:p w:rsidR="00193875" w:rsidRPr="00935D26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  <w:t>3.2.</w:t>
      </w:r>
      <w:r w:rsidR="00DA55EB" w:rsidRPr="00935D26"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35D26"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  <w:t xml:space="preserve">Сравнение основных изучаемых параметров у пациентов с ГСПП </w:t>
      </w:r>
      <w:r w:rsidRPr="00935D2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первичного этапа исследования </w:t>
      </w:r>
      <w:r w:rsidRPr="00935D26"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  <w:t>и у контрольной группы.</w:t>
      </w:r>
    </w:p>
    <w:p w:rsidR="002B2282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Контрольная группа, в которую входил</w:t>
      </w:r>
      <w:r w:rsidR="002B2282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о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31 здоров</w:t>
      </w:r>
      <w:r w:rsidR="002B2282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ое лицо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 (6 мужчин и 25 женщин), оказалась сопоставима по возрасту с исследуемой группой (р=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0,797)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193875" w:rsidRDefault="00193875" w:rsidP="001938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У исследуемых пациентов с ГСПП масса тела была достоверно выше, чем в контрольной группе (88,50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±1,11</w:t>
      </w:r>
      <w:r w:rsidRPr="00935D26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кг 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 61,27±1,65 кг, соответственно, р&lt;0,001). ИМТ также был достоверно выше у пациентов с ГСПП</w:t>
      </w:r>
      <w:r w:rsidR="002B228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 сравнению с контрольной группой (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30,59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±0,33 против 20,96±0,40, р&lt;0,001). </w:t>
      </w:r>
    </w:p>
    <w:p w:rsidR="002B2282" w:rsidRPr="00935D26" w:rsidRDefault="002B2282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</w:pPr>
    </w:p>
    <w:p w:rsidR="00F66609" w:rsidRPr="00935D26" w:rsidRDefault="00F66609" w:rsidP="00F66609">
      <w:pPr>
        <w:spacing w:after="0" w:line="360" w:lineRule="auto"/>
        <w:ind w:firstLine="709"/>
        <w:jc w:val="right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Таблица 2</w:t>
      </w:r>
      <w:r w:rsidR="00193875"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93875" w:rsidRPr="002B2282" w:rsidRDefault="00193875" w:rsidP="00F66609">
      <w:pPr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</w:pPr>
      <w:r w:rsidRPr="002B2282"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  <w:t xml:space="preserve">Значение основных параметров у пациентов </w:t>
      </w:r>
      <w:r w:rsidRPr="002B228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первичного этапа исследования </w:t>
      </w:r>
      <w:r w:rsidRPr="002B2282"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  <w:t xml:space="preserve">и в контрольной группе </w:t>
      </w:r>
      <w:r w:rsidRPr="002B2282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(М</w:t>
      </w:r>
      <w:r w:rsidRPr="002B2282">
        <w:rPr>
          <w:rFonts w:ascii="Times New Roman" w:eastAsia="Arial Unicode MS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+</w:t>
      </w:r>
      <w:r w:rsidRPr="002B2282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  <w:t>m</w:t>
      </w:r>
      <w:r w:rsidRPr="002B2282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2410"/>
        <w:gridCol w:w="2268"/>
        <w:gridCol w:w="1559"/>
      </w:tblGrid>
      <w:tr w:rsidR="00193875" w:rsidRPr="00935D26" w:rsidTr="0019387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75" w:rsidRPr="002B2282" w:rsidRDefault="002B2282" w:rsidP="002B2282">
            <w:pPr>
              <w:spacing w:line="360" w:lineRule="auto"/>
              <w:jc w:val="both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B2282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Показатель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ГСПП (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  <w:t>n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=442)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Контроль (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  <w:t>n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=31)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F66609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Р</w:t>
            </w:r>
          </w:p>
        </w:tc>
      </w:tr>
      <w:tr w:rsidR="00193875" w:rsidRPr="00935D26" w:rsidTr="0019387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3A41F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 xml:space="preserve">Возраст, </w:t>
            </w:r>
            <w:r w:rsidR="003A41F5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гг.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25,43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±0,35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25,09±1,23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BA13A6" w:rsidP="004B6CD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&gt;0,05</w:t>
            </w:r>
          </w:p>
        </w:tc>
      </w:tr>
      <w:tr w:rsidR="00193875" w:rsidRPr="00935D26" w:rsidTr="0019387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Масса тела, 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88,50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±1,11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61,27±1,65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223CD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&lt;0,0</w:t>
            </w:r>
            <w:r w:rsidR="00223CDA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01</w:t>
            </w:r>
          </w:p>
        </w:tc>
      </w:tr>
      <w:tr w:rsidR="00193875" w:rsidRPr="00935D26" w:rsidTr="0019387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ИМТ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30,59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±0,33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20,96±0,40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223CD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&lt;0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,0</w:t>
            </w:r>
            <w:r w:rsidR="00223CDA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01</w:t>
            </w:r>
          </w:p>
        </w:tc>
      </w:tr>
      <w:tr w:rsidR="00193875" w:rsidRPr="00935D26" w:rsidTr="0019387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ТТГ, мкМЕ/мл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2,81±0,27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,45±0,17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223CD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&lt;0,0</w:t>
            </w:r>
            <w:r w:rsidR="00D40327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</w:t>
            </w:r>
            <w:r w:rsidR="00223CDA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193875" w:rsidRPr="00935D26" w:rsidTr="0019387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Св.Т4, пМ/л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13,91±0,17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14,27±0,64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BA13A6" w:rsidP="004B6CD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&gt;0,05</w:t>
            </w:r>
          </w:p>
        </w:tc>
      </w:tr>
      <w:tr w:rsidR="00193875" w:rsidRPr="00935D26" w:rsidTr="0019387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Св. Т3, пМ/л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4,04±0,07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4,13±0,23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BA13A6" w:rsidP="004B6CD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&gt;0,05</w:t>
            </w:r>
          </w:p>
        </w:tc>
      </w:tr>
      <w:tr w:rsidR="00193875" w:rsidRPr="00935D26" w:rsidTr="0019387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АТ к ТПО, Ед/мл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106,04 ±17,92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1,73±0,78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223CD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&lt;0,0</w:t>
            </w:r>
            <w:r w:rsidR="00223CDA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01</w:t>
            </w:r>
          </w:p>
        </w:tc>
      </w:tr>
      <w:tr w:rsidR="00193875" w:rsidRPr="00935D26" w:rsidTr="0019387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АТ к ТГ, Ед/мл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44,97 ±7,02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4B6CD3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0,47±0,33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223CD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&lt;0,0</w:t>
            </w:r>
            <w:r w:rsidR="00223CDA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01</w:t>
            </w:r>
          </w:p>
        </w:tc>
      </w:tr>
    </w:tbl>
    <w:p w:rsidR="00193875" w:rsidRPr="00935D26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/>
          <w:b/>
          <w:kern w:val="2"/>
          <w:sz w:val="28"/>
          <w:szCs w:val="28"/>
          <w:bdr w:val="none" w:sz="0" w:space="0" w:color="auto" w:frame="1"/>
          <w:lang w:eastAsia="ru-RU"/>
        </w:rPr>
      </w:pPr>
    </w:p>
    <w:p w:rsidR="00193875" w:rsidRDefault="00193875" w:rsidP="001938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35D26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При исследовании функции щитовидной железы обнаружилось, что в исследуемой группе </w:t>
      </w:r>
      <w:r w:rsidR="00223CDA" w:rsidRPr="00935D26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>уровень ТТГ</w:t>
      </w:r>
      <w:r w:rsidR="00223CDA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оказался </w:t>
      </w:r>
      <w:r w:rsidRPr="00935D26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достоверно </w:t>
      </w:r>
      <w:r w:rsidR="00223CDA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более высоким (рис. </w:t>
      </w:r>
      <w:r w:rsidR="00223CDA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lastRenderedPageBreak/>
        <w:t>6)</w:t>
      </w:r>
      <w:r w:rsidRPr="00935D26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>, чем в контрольной группе (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2,81±0,27 мкМЕ/мл и 1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,45±0,17 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мкМЕ/мл, соответсвенно, 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р&lt;0,001). </w:t>
      </w:r>
    </w:p>
    <w:p w:rsidR="00223CDA" w:rsidRDefault="00223CDA" w:rsidP="001938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223CDA" w:rsidRDefault="00223CDA" w:rsidP="001938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223CDA" w:rsidRPr="00935D26" w:rsidRDefault="00223CDA" w:rsidP="001938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223CDA" w:rsidRDefault="00193875" w:rsidP="00223C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5D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24B8E0" wp14:editId="0AD54B63">
                <wp:simplePos x="0" y="0"/>
                <wp:positionH relativeFrom="column">
                  <wp:posOffset>3806190</wp:posOffset>
                </wp:positionH>
                <wp:positionV relativeFrom="paragraph">
                  <wp:posOffset>952500</wp:posOffset>
                </wp:positionV>
                <wp:extent cx="790575" cy="307340"/>
                <wp:effectExtent l="0" t="0" r="0" b="0"/>
                <wp:wrapNone/>
                <wp:docPr id="52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40327" w:rsidRPr="00A233FF" w:rsidRDefault="00D40327" w:rsidP="00193875">
                            <w:pPr>
                              <w:pStyle w:val="a6"/>
                              <w:spacing w:before="0" w:beforeAutospacing="0" w:after="0" w:afterAutospacing="0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A233FF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>p&lt;0,0</w:t>
                            </w: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>01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24B8E0" id="_x0000_t202" coordsize="21600,21600" o:spt="202" path="m,l,21600r21600,l21600,xe">
                <v:stroke joinstyle="miter"/>
                <v:path gradientshapeok="t" o:connecttype="rect"/>
              </v:shapetype>
              <v:shape id="TextBox 34" o:spid="_x0000_s1031" type="#_x0000_t202" style="position:absolute;margin-left:299.7pt;margin-top:75pt;width:62.25pt;height:24.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" filled="f" stroked="f">
                <v:textbox style="mso-fit-shape-to-text:t">
                  <w:txbxContent>
                    <w:p w:rsidR="00D40327" w:rsidRPr="00A233FF" w:rsidRDefault="00D40327" w:rsidP="00193875">
                      <w:pPr>
                        <w:pStyle w:val="a6"/>
                        <w:spacing w:before="0" w:beforeAutospacing="0" w:after="0" w:afterAutospacing="0"/>
                        <w:textAlignment w:val="baseline"/>
                        <w:rPr>
                          <w:sz w:val="22"/>
                        </w:rPr>
                      </w:pPr>
                      <w:r w:rsidRPr="00A233FF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>p&lt;0,0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 w:rsidRPr="00935D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B9B88F" wp14:editId="76EA0423">
            <wp:extent cx="4467225" cy="357663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5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2" w:name="_GoBack"/>
      <w:bookmarkEnd w:id="22"/>
    </w:p>
    <w:p w:rsidR="00F66609" w:rsidRDefault="00F66609" w:rsidP="00223CD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Рис</w:t>
      </w:r>
      <w:r w:rsidR="00223CD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6</w:t>
      </w:r>
      <w:r w:rsidR="00223CD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Уровень ТТГ в группе контроля и у пациентов с ГСПП, мкМЕ/л</w:t>
      </w:r>
    </w:p>
    <w:p w:rsidR="003A41F5" w:rsidRDefault="003A41F5" w:rsidP="00223CD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223CDA" w:rsidRPr="00223CDA" w:rsidRDefault="00223CDA" w:rsidP="00223C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3875" w:rsidRDefault="00193875" w:rsidP="001938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Кроме того, у пациентов с ГСПП уровень антитироидных аутоантител был также достоверно выше</w:t>
      </w:r>
      <w:r w:rsidR="00223CD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 сравнению с контрольной группой (АТ к ТПО</w:t>
      </w:r>
      <w:r w:rsidR="00223CD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составили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106,04±17,92 Ед/мл в исследуемой группе, 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1,73±0,78 Ед/мл</w:t>
      </w:r>
      <w:r w:rsidR="00223CD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контрольной группе, р&lt;0,001; АТ к ТГ</w:t>
      </w:r>
      <w:r w:rsidR="00223CD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составили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935D26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44,97 ±7,02 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Ед/мл в исследуемой группе, </w:t>
      </w:r>
      <w:r w:rsidRPr="00935D26">
        <w:rPr>
          <w:rFonts w:ascii="Times New Roman" w:hAnsi="Times New Roman"/>
          <w:sz w:val="28"/>
          <w:szCs w:val="28"/>
          <w:shd w:val="clear" w:color="auto" w:fill="FFFFFF"/>
        </w:rPr>
        <w:t xml:space="preserve">0,47±0,33 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Ед/мл</w:t>
      </w:r>
      <w:r w:rsidR="00223CD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контрольной группе, р&lt;0,001),  что может свидетельствовать об ассоциации ГСПП с аутоиммунным процессом в щитовидной железе.</w:t>
      </w:r>
    </w:p>
    <w:p w:rsidR="00935D26" w:rsidRPr="00935D26" w:rsidRDefault="00935D26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</w:p>
    <w:p w:rsidR="000B34D2" w:rsidRDefault="000B34D2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</w:pPr>
    </w:p>
    <w:p w:rsidR="000B34D2" w:rsidRDefault="000B34D2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</w:pPr>
    </w:p>
    <w:p w:rsidR="00193875" w:rsidRPr="00935D26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  <w:lastRenderedPageBreak/>
        <w:t>3.3. Сравнение основных изучаемых параметров у</w:t>
      </w:r>
      <w:r w:rsidR="00926F9B"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  <w:t xml:space="preserve"> подростков и молодых лиц</w:t>
      </w:r>
      <w:r w:rsidRPr="00935D26"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  <w:t xml:space="preserve"> с ГСПП </w:t>
      </w:r>
      <w:r w:rsidR="003A41F5"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  <w:t>с</w:t>
      </w:r>
      <w:r w:rsidRPr="00935D26"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  <w:t xml:space="preserve"> </w:t>
      </w:r>
      <w:r w:rsidR="00926F9B"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  <w:t>лицами</w:t>
      </w:r>
      <w:r w:rsidRPr="00935D26"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  <w:t xml:space="preserve"> старше 39 лет с </w:t>
      </w:r>
      <w:r w:rsidRPr="00935D26">
        <w:rPr>
          <w:rFonts w:ascii="Times New Roman" w:eastAsia="Arial Unicode MS" w:hAnsi="Times New Roman"/>
          <w:b/>
          <w:kern w:val="2"/>
          <w:sz w:val="28"/>
          <w:szCs w:val="28"/>
          <w:bdr w:val="none" w:sz="0" w:space="0" w:color="auto" w:frame="1"/>
          <w:lang w:eastAsia="ru-RU"/>
        </w:rPr>
        <w:t>ГСПП в анамнезе</w:t>
      </w:r>
      <w:r w:rsidR="00926F9B" w:rsidRPr="00926F9B"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  <w:t xml:space="preserve"> </w:t>
      </w:r>
      <w:r w:rsidR="00926F9B"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  <w:t>до лечения</w:t>
      </w:r>
      <w:r w:rsidRPr="00935D26"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  <w:t>.</w:t>
      </w:r>
    </w:p>
    <w:p w:rsidR="00193875" w:rsidRPr="00935D26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В группу пациентов старше 39</w:t>
      </w:r>
      <w:r w:rsidRPr="00935D26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лет с ГСПП в анамнезе вошло 79 человек (73 женщины и 6 мужчин), средний </w:t>
      </w:r>
      <w:r w:rsidR="003A41F5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их </w:t>
      </w:r>
      <w:r w:rsidRPr="00935D26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возраст составил </w:t>
      </w:r>
      <w:r w:rsidRPr="00935D26">
        <w:rPr>
          <w:rFonts w:ascii="Times New Roman" w:hAnsi="Times New Roman"/>
          <w:sz w:val="28"/>
          <w:szCs w:val="28"/>
          <w:shd w:val="clear" w:color="auto" w:fill="FFFFFF"/>
        </w:rPr>
        <w:t xml:space="preserve">48,03±0,81 </w:t>
      </w:r>
      <w:r w:rsidR="003A41F5">
        <w:rPr>
          <w:rFonts w:ascii="Times New Roman" w:hAnsi="Times New Roman"/>
          <w:sz w:val="28"/>
          <w:szCs w:val="28"/>
          <w:shd w:val="clear" w:color="auto" w:fill="FFFFFF"/>
        </w:rPr>
        <w:t>года</w:t>
      </w:r>
      <w:r w:rsidRPr="00935D26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193875" w:rsidRPr="00935D26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У пациентов старше 39</w:t>
      </w:r>
      <w:r w:rsidRPr="00935D26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лет с ГСПП в анамнезе </w:t>
      </w:r>
      <w:r w:rsidR="00926F9B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>ИМТ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был достоверно выше, чем у пациентов </w:t>
      </w:r>
      <w:r w:rsidR="00926F9B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основной группы</w:t>
      </w: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926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возрасте </w:t>
      </w: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>до 39 лет)</w:t>
      </w:r>
      <w:r w:rsidR="00926F9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составил 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>33,02±0,81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против 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30,59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>±0,33 у пациентов до 39 лет включительно,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р=0,006). Окружность талии также была достоверно выше у пациентов старше</w:t>
      </w:r>
      <w:r w:rsidR="00926F9B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й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возраст</w:t>
      </w:r>
      <w:r w:rsidR="00926F9B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ной группы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с ГСПП в анамнезе</w:t>
      </w:r>
      <w:r w:rsidR="00926F9B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,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по сравнению с </w:t>
      </w:r>
      <w:r w:rsidR="00926F9B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основной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группой более молодого возраста (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99,17±1,87 см 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и 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92,29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>±0,74 см, соответственно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, р&lt;0,001). </w:t>
      </w:r>
    </w:p>
    <w:p w:rsidR="00193875" w:rsidRDefault="00193875" w:rsidP="0019387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Уровень ТТГ был сопоставим в обеих группах, однако уровень св</w:t>
      </w:r>
      <w:r w:rsidR="000B34D2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. Т4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и </w:t>
      </w:r>
      <w:r w:rsidR="000B34D2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св. Т3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был достоверно ниже у пациентов старше 39 лет. Уровень </w:t>
      </w:r>
      <w:r w:rsidRPr="00935D26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>св</w:t>
      </w:r>
      <w:r w:rsidR="000B34D2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>. Т4</w:t>
      </w:r>
      <w:r w:rsidRPr="00935D26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у пациентов </w:t>
      </w:r>
      <w:r w:rsidR="00926F9B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в возрасте </w:t>
      </w:r>
      <w:r w:rsidRPr="00935D26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старше 39 лет составил 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>13,20±0,32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пМ/л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, у пациентов </w:t>
      </w:r>
      <w:r w:rsidR="00926F9B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в возрасте 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до 39 лет</w:t>
      </w:r>
      <w:r w:rsidR="000B34D2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– 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13,91±0,17 пМ/л</w:t>
      </w:r>
      <w:r w:rsidR="00926F9B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 xml:space="preserve"> (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р=0,049</w:t>
      </w:r>
      <w:r w:rsidR="000B34D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Уровень </w:t>
      </w:r>
      <w:r w:rsidRPr="00935D26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>св</w:t>
      </w:r>
      <w:r w:rsidR="000B34D2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>. Т3</w:t>
      </w:r>
      <w:r w:rsidRPr="00935D26">
        <w:rPr>
          <w:rFonts w:ascii="Times New Roman" w:eastAsia="Arial Unicode MS" w:hAnsi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у пациентов старше 39 лет составил 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>3,93±0,16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, а у более молодых пациентов – 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4,04±0,07 пМ/л</w:t>
      </w:r>
      <w:r w:rsidR="000B34D2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 xml:space="preserve"> (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р=0,002</w:t>
      </w:r>
      <w:r w:rsidR="000B34D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</w:t>
      </w:r>
      <w:r w:rsidRPr="00935D2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По остальным исследуемым показателям группы были сопоставимы. Все результаты представлены в таблице 3.</w:t>
      </w:r>
    </w:p>
    <w:p w:rsidR="000B34D2" w:rsidRDefault="000B34D2" w:rsidP="0019387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0B34D2" w:rsidRDefault="000B34D2" w:rsidP="0019387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0B34D2" w:rsidRDefault="000B34D2" w:rsidP="0019387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0B34D2" w:rsidRDefault="000B34D2" w:rsidP="0019387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0B34D2" w:rsidRDefault="000B34D2" w:rsidP="0019387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0B34D2" w:rsidRDefault="000B34D2" w:rsidP="0019387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0B34D2" w:rsidRDefault="000B34D2" w:rsidP="0019387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0B34D2" w:rsidRPr="00935D26" w:rsidRDefault="000B34D2" w:rsidP="00193875">
      <w:pPr>
        <w:spacing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</w:pPr>
    </w:p>
    <w:p w:rsidR="00F66609" w:rsidRPr="00935D26" w:rsidRDefault="00F66609" w:rsidP="00F66609">
      <w:pPr>
        <w:spacing w:after="0" w:line="360" w:lineRule="auto"/>
        <w:jc w:val="right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lastRenderedPageBreak/>
        <w:t>Таблица 3</w:t>
      </w:r>
      <w:r w:rsidR="00193875"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93875" w:rsidRPr="000B34D2" w:rsidRDefault="00193875" w:rsidP="00F66609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</w:pPr>
      <w:r w:rsidRPr="000B34D2"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  <w:t xml:space="preserve">Значение основных параметров у пациентов </w:t>
      </w:r>
      <w:r w:rsidRPr="000B34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первичного этапа исследования </w:t>
      </w:r>
      <w:r w:rsidRPr="000B34D2"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  <w:t xml:space="preserve">и группы пациентов старше 39 лет с </w:t>
      </w:r>
      <w:r w:rsidRPr="000B34D2">
        <w:rPr>
          <w:rFonts w:ascii="Times New Roman" w:eastAsia="Arial Unicode MS" w:hAnsi="Times New Roman"/>
          <w:b/>
          <w:kern w:val="2"/>
          <w:sz w:val="28"/>
          <w:szCs w:val="28"/>
          <w:bdr w:val="none" w:sz="0" w:space="0" w:color="auto" w:frame="1"/>
          <w:lang w:eastAsia="ru-RU"/>
        </w:rPr>
        <w:t xml:space="preserve">ГСПП в анамнезе </w:t>
      </w:r>
      <w:r w:rsidRPr="000B34D2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(М</w:t>
      </w:r>
      <w:r w:rsidRPr="000B34D2">
        <w:rPr>
          <w:rFonts w:ascii="Times New Roman" w:eastAsia="Arial Unicode MS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+</w:t>
      </w:r>
      <w:r w:rsidRPr="000B34D2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  <w:t>m</w:t>
      </w:r>
      <w:r w:rsidRPr="000B34D2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tbl>
      <w:tblPr>
        <w:tblStyle w:val="a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3120"/>
        <w:gridCol w:w="1984"/>
        <w:gridCol w:w="3402"/>
        <w:gridCol w:w="1134"/>
      </w:tblGrid>
      <w:tr w:rsidR="00193875" w:rsidRPr="00935D26" w:rsidTr="00935D26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C0" w:rsidRDefault="003B4BC0" w:rsidP="003B4BC0">
            <w:pPr>
              <w:jc w:val="both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 xml:space="preserve">      </w:t>
            </w:r>
          </w:p>
          <w:p w:rsidR="00193875" w:rsidRPr="003B4BC0" w:rsidRDefault="003B4BC0" w:rsidP="003B4BC0">
            <w:pPr>
              <w:jc w:val="both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 xml:space="preserve">         </w:t>
            </w:r>
            <w:r w:rsidRPr="003B4BC0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Показатели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C0" w:rsidRDefault="003B4BC0" w:rsidP="003B4BC0">
            <w:pPr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193875" w:rsidRPr="00935D26" w:rsidRDefault="00193875" w:rsidP="003B4BC0">
            <w:pPr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ГСПП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  <w:t xml:space="preserve"> (n=442)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7219" w:rsidRDefault="00A47219" w:rsidP="003B4BC0">
            <w:pPr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193875" w:rsidRPr="00935D26" w:rsidRDefault="00193875" w:rsidP="00A47219">
            <w:pPr>
              <w:spacing w:line="360" w:lineRule="auto"/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Пациенты старше 39 лет с ГСПП в анамнезе (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  <w:t>n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=79)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C0" w:rsidRDefault="003B4BC0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193875" w:rsidRPr="00935D26" w:rsidRDefault="00174E7A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Р</w:t>
            </w:r>
          </w:p>
        </w:tc>
      </w:tr>
      <w:tr w:rsidR="00193875" w:rsidRPr="00935D26" w:rsidTr="00935D26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0B34D2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 xml:space="preserve">Возраст, </w:t>
            </w:r>
            <w:r w:rsidR="000B34D2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гг.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93875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25,43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±0,35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93875" w:rsidP="00174E7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48,03±0,81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93875" w:rsidP="003B4BC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&lt;0,0</w:t>
            </w:r>
            <w:r w:rsidR="003B4BC0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01</w:t>
            </w:r>
          </w:p>
        </w:tc>
      </w:tr>
      <w:tr w:rsidR="00193875" w:rsidRPr="00935D26" w:rsidTr="00935D26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Масса тела, кг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93875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88,50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±1,11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93875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91,47±2,42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74E7A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&gt;0,05</w:t>
            </w:r>
          </w:p>
        </w:tc>
      </w:tr>
      <w:tr w:rsidR="00193875" w:rsidRPr="00935D26" w:rsidTr="00935D26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ИМТ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93875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30,59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±0,33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93875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33,02±0,81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74E7A" w:rsidP="003B4BC0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&lt;0,0</w:t>
            </w:r>
            <w:r w:rsidR="003B4BC0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193875" w:rsidRPr="00935D26" w:rsidTr="00935D26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Окружность талии, см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93875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92,</w:t>
            </w: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  <w:t>29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±0,7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93875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99,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17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±1,8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74E7A" w:rsidP="003B4BC0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&lt;0,0</w:t>
            </w:r>
            <w:r w:rsidR="003B4BC0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193875" w:rsidRPr="00935D26" w:rsidTr="00935D26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ТТГ, мкМЕ/мл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93875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2,81±0,27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93875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,80±0,50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74E7A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&gt;0,05</w:t>
            </w:r>
          </w:p>
        </w:tc>
      </w:tr>
      <w:tr w:rsidR="00193875" w:rsidRPr="00935D26" w:rsidTr="00935D26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Св.Т4, пМ/л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93875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13,91±0,17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93875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13,20±0,32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D40327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</w:t>
            </w:r>
            <w:r w:rsidR="00174E7A"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0,05</w:t>
            </w:r>
          </w:p>
        </w:tc>
      </w:tr>
      <w:tr w:rsidR="00193875" w:rsidRPr="00935D26" w:rsidTr="00935D26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Св. Т3, пМ/л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93875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4,04±0,07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93875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3,93±0,16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74E7A" w:rsidP="003B4BC0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&lt;0,0</w:t>
            </w:r>
            <w:r w:rsidR="003B4BC0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193875" w:rsidRPr="00935D26" w:rsidTr="00935D26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АТ к ТПО, Ед/мл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93875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106,04 ±17,92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93875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69,04±22,06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74E7A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&gt;0,05</w:t>
            </w:r>
          </w:p>
        </w:tc>
      </w:tr>
      <w:tr w:rsidR="00193875" w:rsidRPr="00935D26" w:rsidTr="00935D26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АТ к ТГ, Ед/мл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93875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44,97 ±7,02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93875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35,66±12,44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74E7A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&gt;0,05</w:t>
            </w:r>
          </w:p>
        </w:tc>
      </w:tr>
      <w:tr w:rsidR="00193875" w:rsidRPr="00935D26" w:rsidTr="00935D26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Кортизол, нмоль/л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93875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395,22±18,32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93875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365,44±34,94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74E7A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&gt;0,05</w:t>
            </w:r>
          </w:p>
        </w:tc>
      </w:tr>
      <w:tr w:rsidR="00193875" w:rsidRPr="00935D26" w:rsidTr="00935D26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Пролактин, мМЕ/л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93875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356,11±16,78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93875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298,51±29,96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875" w:rsidRPr="00935D26" w:rsidRDefault="00174E7A" w:rsidP="00174E7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&gt;0,05</w:t>
            </w:r>
          </w:p>
        </w:tc>
      </w:tr>
    </w:tbl>
    <w:p w:rsidR="00935D26" w:rsidRDefault="00935D26" w:rsidP="00B646C8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</w:pPr>
    </w:p>
    <w:p w:rsidR="00193875" w:rsidRPr="00935D26" w:rsidRDefault="00193875" w:rsidP="00B646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5D26"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  <w:t xml:space="preserve">3.4. Исследование взаимосвязей между изучаемыми параметрами у </w:t>
      </w:r>
      <w:r w:rsidRPr="00935D2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пациентов с ГСПП</w:t>
      </w:r>
      <w:r w:rsidR="000B34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до лечения</w:t>
      </w:r>
    </w:p>
    <w:p w:rsidR="00193875" w:rsidRPr="00935D26" w:rsidRDefault="00193875" w:rsidP="001938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>У первично обратившихся пациентов с ГСПП в возрасте до 39 лет проводился парный корреляционный анализ с расчетом коэффициента корреляции Пирсона. Был</w:t>
      </w:r>
      <w:r w:rsidR="000B34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выявлен</w:t>
      </w:r>
      <w:r w:rsidR="000B34D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достоверная слабая положительная корреляционная связь между уровнем ТТГ и пролактина (r=0,136, p=0,015) и достоверная слабая положительная корреляционная связь между уровнем кортизола и пролактина (r=0,296, p&lt;0,001). Результаты представлены на </w:t>
      </w:r>
      <w:r w:rsidR="00B646C8"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рисунках 7 и 8</w:t>
      </w: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35D26" w:rsidRDefault="00193875" w:rsidP="00935D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5D26">
        <w:rPr>
          <w:noProof/>
          <w:lang w:eastAsia="ru-RU"/>
        </w:rPr>
        <w:lastRenderedPageBreak/>
        <w:drawing>
          <wp:anchor distT="0" distB="0" distL="114300" distR="114300" simplePos="0" relativeHeight="251639808" behindDoc="0" locked="0" layoutInCell="1" allowOverlap="1" wp14:anchorId="4DA8A7F6" wp14:editId="5A4058EA">
            <wp:simplePos x="0" y="0"/>
            <wp:positionH relativeFrom="column">
              <wp:posOffset>3720465</wp:posOffset>
            </wp:positionH>
            <wp:positionV relativeFrom="paragraph">
              <wp:posOffset>371475</wp:posOffset>
            </wp:positionV>
            <wp:extent cx="603674" cy="438150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74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D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9FECF6" wp14:editId="1F527F0C">
            <wp:extent cx="3491345" cy="2795302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312" cy="281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4D2" w:rsidRDefault="000B34D2" w:rsidP="00935D2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66609" w:rsidRDefault="00F66609" w:rsidP="00935D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>Рис</w:t>
      </w:r>
      <w:r w:rsidR="000B34D2">
        <w:rPr>
          <w:rFonts w:ascii="Times New Roman" w:eastAsia="Calibri" w:hAnsi="Times New Roman" w:cs="Times New Roman"/>
          <w:sz w:val="28"/>
          <w:szCs w:val="28"/>
        </w:rPr>
        <w:t>.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7</w:t>
      </w:r>
      <w:r w:rsidR="000B34D2">
        <w:rPr>
          <w:rFonts w:ascii="Times New Roman" w:eastAsia="Calibri" w:hAnsi="Times New Roman" w:cs="Times New Roman"/>
          <w:sz w:val="28"/>
          <w:szCs w:val="28"/>
        </w:rPr>
        <w:t>.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Взаимосвязь между уровнем ТТГ и пролактина у пациентов с ГСПП</w:t>
      </w:r>
    </w:p>
    <w:p w:rsidR="000B34D2" w:rsidRDefault="000B34D2" w:rsidP="00935D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34D2" w:rsidRDefault="000B34D2" w:rsidP="00935D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830BB" w:rsidRDefault="00A830BB" w:rsidP="00935D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830BB" w:rsidRDefault="00A830BB" w:rsidP="00935D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34D2" w:rsidRPr="00935D26" w:rsidRDefault="000B34D2" w:rsidP="00935D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830BB" w:rsidRDefault="00193875" w:rsidP="00A830BB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 w:rsidRPr="00935D26"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 wp14:anchorId="438555A1" wp14:editId="6D32DBA0">
            <wp:simplePos x="0" y="0"/>
            <wp:positionH relativeFrom="column">
              <wp:posOffset>3958590</wp:posOffset>
            </wp:positionH>
            <wp:positionV relativeFrom="paragraph">
              <wp:posOffset>356235</wp:posOffset>
            </wp:positionV>
            <wp:extent cx="647700" cy="432183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74" cy="44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D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076AB" wp14:editId="1F756D64">
            <wp:extent cx="3492500" cy="279622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400" cy="279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0BB" w:rsidRDefault="00A830BB" w:rsidP="00A830BB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A830BB" w:rsidRDefault="00A830BB" w:rsidP="00A830BB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A830BB" w:rsidRDefault="00F66609" w:rsidP="00A830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>Рис</w:t>
      </w:r>
      <w:r w:rsidR="00A830BB">
        <w:rPr>
          <w:rFonts w:ascii="Times New Roman" w:eastAsia="Calibri" w:hAnsi="Times New Roman" w:cs="Times New Roman"/>
          <w:sz w:val="28"/>
          <w:szCs w:val="28"/>
        </w:rPr>
        <w:t>.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8</w:t>
      </w:r>
      <w:r w:rsidR="00A830BB">
        <w:rPr>
          <w:rFonts w:ascii="Times New Roman" w:eastAsia="Calibri" w:hAnsi="Times New Roman" w:cs="Times New Roman"/>
          <w:sz w:val="28"/>
          <w:szCs w:val="28"/>
        </w:rPr>
        <w:t>.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Взаимосвязь между уровнем кортизола и пролактина </w:t>
      </w:r>
      <w:r w:rsidR="00A830BB">
        <w:rPr>
          <w:rFonts w:ascii="Times New Roman" w:eastAsia="Calibri" w:hAnsi="Times New Roman" w:cs="Times New Roman"/>
          <w:sz w:val="28"/>
          <w:szCs w:val="28"/>
        </w:rPr>
        <w:t xml:space="preserve">при </w:t>
      </w:r>
      <w:r w:rsidR="00A830BB" w:rsidRPr="00935D26">
        <w:rPr>
          <w:rFonts w:ascii="Times New Roman" w:eastAsia="Calibri" w:hAnsi="Times New Roman" w:cs="Times New Roman"/>
          <w:sz w:val="28"/>
          <w:szCs w:val="28"/>
        </w:rPr>
        <w:t>ГСПП</w:t>
      </w:r>
      <w:r w:rsidR="00A830B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830BB" w:rsidRDefault="00A830BB" w:rsidP="00A830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830BB" w:rsidRDefault="00A830BB" w:rsidP="00A830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830BB" w:rsidRDefault="00A830BB" w:rsidP="00A830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830BB" w:rsidRDefault="00A830BB" w:rsidP="00A830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830BB" w:rsidRDefault="00A830BB" w:rsidP="00A830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66609" w:rsidRPr="00A830BB" w:rsidRDefault="00A830BB" w:rsidP="00A830BB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</w:p>
    <w:p w:rsidR="00A830BB" w:rsidRDefault="00935D26" w:rsidP="00935D2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lastRenderedPageBreak/>
        <w:t>Кроме того, в исследуемой группе пациентов была обнаружена положительная корреляционная взаимосвязь средней силы между</w:t>
      </w:r>
      <w:r w:rsidRPr="00935D2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уровнем ТТГ и уровнем антитироидных аутоантител (АТ к ТГ и АТ к ТПО). </w:t>
      </w: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представлены на рисунках 9 и 10.</w:t>
      </w:r>
    </w:p>
    <w:p w:rsidR="00A830BB" w:rsidRPr="00935D26" w:rsidRDefault="00A830BB" w:rsidP="00935D2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3875" w:rsidRDefault="00193875" w:rsidP="0019387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5D26">
        <w:rPr>
          <w:noProof/>
          <w:lang w:eastAsia="ru-RU"/>
        </w:rPr>
        <w:drawing>
          <wp:anchor distT="0" distB="0" distL="114300" distR="114300" simplePos="0" relativeHeight="251638784" behindDoc="0" locked="0" layoutInCell="1" allowOverlap="1" wp14:anchorId="125C932D" wp14:editId="0486F021">
            <wp:simplePos x="0" y="0"/>
            <wp:positionH relativeFrom="column">
              <wp:posOffset>3958590</wp:posOffset>
            </wp:positionH>
            <wp:positionV relativeFrom="paragraph">
              <wp:posOffset>310515</wp:posOffset>
            </wp:positionV>
            <wp:extent cx="647700" cy="4286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D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B6E01B" wp14:editId="4DC0358A">
            <wp:extent cx="3676650" cy="294366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384" cy="29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9" w:rsidRDefault="004A5ED9" w:rsidP="00A830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>Рис</w:t>
      </w:r>
      <w:r w:rsidR="00A830BB">
        <w:rPr>
          <w:rFonts w:ascii="Times New Roman" w:eastAsia="Calibri" w:hAnsi="Times New Roman" w:cs="Times New Roman"/>
          <w:sz w:val="28"/>
          <w:szCs w:val="28"/>
        </w:rPr>
        <w:t>.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9</w:t>
      </w:r>
      <w:r w:rsidR="00A830BB">
        <w:rPr>
          <w:rFonts w:ascii="Times New Roman" w:eastAsia="Calibri" w:hAnsi="Times New Roman" w:cs="Times New Roman"/>
          <w:sz w:val="28"/>
          <w:szCs w:val="28"/>
        </w:rPr>
        <w:t>.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Взаимосвязь между уровнем ТТГ и АТ к ТГ </w:t>
      </w:r>
      <w:r w:rsidR="00A830BB">
        <w:rPr>
          <w:rFonts w:ascii="Times New Roman" w:eastAsia="Calibri" w:hAnsi="Times New Roman" w:cs="Times New Roman"/>
          <w:sz w:val="28"/>
          <w:szCs w:val="28"/>
        </w:rPr>
        <w:t>при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ГСПП</w:t>
      </w:r>
    </w:p>
    <w:p w:rsidR="00A830BB" w:rsidRPr="00935D26" w:rsidRDefault="00A830BB" w:rsidP="004A5ED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93875" w:rsidRPr="00935D26" w:rsidRDefault="00193875" w:rsidP="0019387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830BB" w:rsidRDefault="00A830BB" w:rsidP="0019387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5D26"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 wp14:anchorId="2C233ABB" wp14:editId="5E90EBC7">
            <wp:simplePos x="0" y="0"/>
            <wp:positionH relativeFrom="column">
              <wp:posOffset>3891339</wp:posOffset>
            </wp:positionH>
            <wp:positionV relativeFrom="paragraph">
              <wp:posOffset>134380</wp:posOffset>
            </wp:positionV>
            <wp:extent cx="638175" cy="51435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FB3" w:rsidRPr="00935D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973CD8" wp14:editId="48062713">
            <wp:extent cx="3705225" cy="2966542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63" cy="297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875" w:rsidRPr="00935D26" w:rsidRDefault="00193875" w:rsidP="0019387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A5ED9" w:rsidRPr="00935D26" w:rsidRDefault="004A5ED9" w:rsidP="00A830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>Рис</w:t>
      </w:r>
      <w:r w:rsidR="00A830BB">
        <w:rPr>
          <w:rFonts w:ascii="Times New Roman" w:eastAsia="Calibri" w:hAnsi="Times New Roman" w:cs="Times New Roman"/>
          <w:sz w:val="28"/>
          <w:szCs w:val="28"/>
        </w:rPr>
        <w:t>.</w:t>
      </w:r>
      <w:r w:rsidRPr="00935D26">
        <w:rPr>
          <w:rFonts w:ascii="Times New Roman" w:eastAsia="Calibri" w:hAnsi="Times New Roman" w:cs="Times New Roman"/>
          <w:sz w:val="28"/>
          <w:szCs w:val="28"/>
        </w:rPr>
        <w:t>10</w:t>
      </w:r>
      <w:r w:rsidR="00A830BB">
        <w:rPr>
          <w:rFonts w:ascii="Times New Roman" w:eastAsia="Calibri" w:hAnsi="Times New Roman" w:cs="Times New Roman"/>
          <w:sz w:val="28"/>
          <w:szCs w:val="28"/>
        </w:rPr>
        <w:t>.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Взаимосвязь между уровнем ТТГ и АТ к ТПО </w:t>
      </w:r>
      <w:r w:rsidR="00A830BB">
        <w:rPr>
          <w:rFonts w:ascii="Times New Roman" w:eastAsia="Calibri" w:hAnsi="Times New Roman" w:cs="Times New Roman"/>
          <w:sz w:val="28"/>
          <w:szCs w:val="28"/>
        </w:rPr>
        <w:t xml:space="preserve">при </w:t>
      </w:r>
      <w:r w:rsidRPr="00935D26">
        <w:rPr>
          <w:rFonts w:ascii="Times New Roman" w:eastAsia="Calibri" w:hAnsi="Times New Roman" w:cs="Times New Roman"/>
          <w:sz w:val="28"/>
          <w:szCs w:val="28"/>
        </w:rPr>
        <w:t>ГСПП</w:t>
      </w:r>
    </w:p>
    <w:p w:rsidR="00193875" w:rsidRDefault="00193875" w:rsidP="00CF1BD1">
      <w:pPr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lastRenderedPageBreak/>
        <w:t>Также у исследуемых пациентов наблюдалась слабая отрицательная корреляционная связь между уровнем ТТГ и средним гемодинамическим АД (</w:t>
      </w:r>
      <w:r w:rsidRPr="00935D26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=-0,139, </w:t>
      </w:r>
      <w:r w:rsidRPr="00935D26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=0,005). </w:t>
      </w:r>
      <w:r w:rsidR="00FB7A91"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представлены на рисунке 11.</w:t>
      </w:r>
    </w:p>
    <w:p w:rsidR="00CF1BD1" w:rsidRPr="00CF1BD1" w:rsidRDefault="00CF1BD1" w:rsidP="00CF1BD1">
      <w:pPr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93875" w:rsidRDefault="00193875" w:rsidP="0019387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5D26"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3A7706BF" wp14:editId="034A9E17">
            <wp:simplePos x="0" y="0"/>
            <wp:positionH relativeFrom="column">
              <wp:posOffset>3968115</wp:posOffset>
            </wp:positionH>
            <wp:positionV relativeFrom="paragraph">
              <wp:posOffset>438150</wp:posOffset>
            </wp:positionV>
            <wp:extent cx="781050" cy="46672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D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9F7D85" wp14:editId="619F34C1">
            <wp:extent cx="3705225" cy="2966544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0" cy="29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D2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9012A" w:rsidRPr="00935D26" w:rsidRDefault="0019012A" w:rsidP="0019387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830BB" w:rsidRDefault="00FB7A91" w:rsidP="00A830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>Рис</w:t>
      </w:r>
      <w:r w:rsidR="00A830BB">
        <w:rPr>
          <w:rFonts w:ascii="Times New Roman" w:eastAsia="Calibri" w:hAnsi="Times New Roman" w:cs="Times New Roman"/>
          <w:sz w:val="28"/>
          <w:szCs w:val="28"/>
        </w:rPr>
        <w:t>.</w:t>
      </w:r>
      <w:r w:rsidRPr="00935D26">
        <w:rPr>
          <w:rFonts w:ascii="Times New Roman" w:eastAsia="Calibri" w:hAnsi="Times New Roman" w:cs="Times New Roman"/>
          <w:sz w:val="28"/>
          <w:szCs w:val="28"/>
        </w:rPr>
        <w:t>11</w:t>
      </w:r>
      <w:r w:rsidR="00A830BB">
        <w:rPr>
          <w:rFonts w:ascii="Times New Roman" w:eastAsia="Calibri" w:hAnsi="Times New Roman" w:cs="Times New Roman"/>
          <w:sz w:val="28"/>
          <w:szCs w:val="28"/>
        </w:rPr>
        <w:t>.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Взаимосвязь между уровнем ТТГ </w:t>
      </w:r>
    </w:p>
    <w:p w:rsidR="00FB7A91" w:rsidRPr="00935D26" w:rsidRDefault="00FB7A91" w:rsidP="00A830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>и средним гемодинамическим АД у пациентов с ГСПП</w:t>
      </w:r>
    </w:p>
    <w:p w:rsidR="00FB7A91" w:rsidRPr="00935D26" w:rsidRDefault="00FB7A91" w:rsidP="0019387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93875" w:rsidRPr="00935D26" w:rsidRDefault="00193875" w:rsidP="001938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>Помимо этого, в исследуемой группе пациентов отмечалась положительная корреляционная связь средней силы между значением массы тела и уровнем среднего гемодинамического артериального давления (</w:t>
      </w:r>
      <w:r w:rsidRPr="00935D26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=0,508, </w:t>
      </w:r>
      <w:r w:rsidRPr="00935D26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935D26">
        <w:rPr>
          <w:rFonts w:ascii="Times New Roman" w:eastAsia="Calibri" w:hAnsi="Times New Roman" w:cs="Times New Roman"/>
          <w:sz w:val="28"/>
          <w:szCs w:val="28"/>
        </w:rPr>
        <w:t>&lt;0,001) и между значением окружности талии и уровнем среднего гемодинамического артериального давления (</w:t>
      </w:r>
      <w:r w:rsidRPr="00935D26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=0,545, </w:t>
      </w:r>
      <w:r w:rsidRPr="00935D26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&lt;0,001). </w:t>
      </w: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представлены на </w:t>
      </w:r>
      <w:r w:rsidR="00FB7A91"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рисунках 12 и 13</w:t>
      </w: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93875" w:rsidRPr="00935D26" w:rsidRDefault="00193875" w:rsidP="001938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35D26">
        <w:rPr>
          <w:rFonts w:ascii="Times New Roman" w:eastAsia="Calibri" w:hAnsi="Times New Roman" w:cs="Times New Roman"/>
          <w:sz w:val="28"/>
          <w:szCs w:val="24"/>
        </w:rPr>
        <w:t>Корреляционный анализ проводился также отдельно в группах пациентов мужского и женского пола.</w:t>
      </w:r>
    </w:p>
    <w:p w:rsidR="00193875" w:rsidRPr="00935D26" w:rsidRDefault="00193875" w:rsidP="00E961E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35D26">
        <w:rPr>
          <w:rFonts w:ascii="Times New Roman" w:eastAsia="Calibri" w:hAnsi="Times New Roman" w:cs="Times New Roman"/>
          <w:sz w:val="28"/>
          <w:szCs w:val="24"/>
        </w:rPr>
        <w:t>При исследовании группы женщин был</w:t>
      </w:r>
      <w:r w:rsidR="0019012A">
        <w:rPr>
          <w:rFonts w:ascii="Times New Roman" w:eastAsia="Calibri" w:hAnsi="Times New Roman" w:cs="Times New Roman"/>
          <w:sz w:val="28"/>
          <w:szCs w:val="24"/>
        </w:rPr>
        <w:t>и</w:t>
      </w:r>
      <w:r w:rsidRPr="00935D26">
        <w:rPr>
          <w:rFonts w:ascii="Times New Roman" w:eastAsia="Calibri" w:hAnsi="Times New Roman" w:cs="Times New Roman"/>
          <w:sz w:val="28"/>
          <w:szCs w:val="24"/>
        </w:rPr>
        <w:t xml:space="preserve"> выявлен</w:t>
      </w:r>
      <w:r w:rsidR="0019012A">
        <w:rPr>
          <w:rFonts w:ascii="Times New Roman" w:eastAsia="Calibri" w:hAnsi="Times New Roman" w:cs="Times New Roman"/>
          <w:sz w:val="28"/>
          <w:szCs w:val="24"/>
        </w:rPr>
        <w:t>ы</w:t>
      </w:r>
      <w:r w:rsidRPr="00935D26">
        <w:rPr>
          <w:rFonts w:ascii="Times New Roman" w:eastAsia="Calibri" w:hAnsi="Times New Roman" w:cs="Times New Roman"/>
          <w:sz w:val="28"/>
          <w:szCs w:val="24"/>
        </w:rPr>
        <w:t xml:space="preserve"> положительная слабая корреляционная связь между уровнем тиреотропного гормона и пролактина (r=0,200, p=0,002) и достоверная слабая положительная корреляционная связь между уровнем кортизола и пролактина (r=0,273, p=0,006). Результаты представлены на </w:t>
      </w:r>
      <w:r w:rsidR="00FB7A91" w:rsidRPr="00935D26">
        <w:rPr>
          <w:rFonts w:ascii="Times New Roman" w:eastAsia="Calibri" w:hAnsi="Times New Roman" w:cs="Times New Roman"/>
          <w:sz w:val="28"/>
          <w:szCs w:val="24"/>
        </w:rPr>
        <w:t>рисунках 14 и 15</w:t>
      </w:r>
      <w:r w:rsidR="00E961EC" w:rsidRPr="00935D26">
        <w:rPr>
          <w:rFonts w:ascii="Times New Roman" w:eastAsia="Calibri" w:hAnsi="Times New Roman" w:cs="Times New Roman"/>
          <w:sz w:val="28"/>
          <w:szCs w:val="24"/>
        </w:rPr>
        <w:t xml:space="preserve">. </w:t>
      </w:r>
    </w:p>
    <w:p w:rsidR="00193875" w:rsidRDefault="00193875" w:rsidP="0019387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5D26">
        <w:rPr>
          <w:noProof/>
          <w:lang w:eastAsia="ru-RU"/>
        </w:rPr>
        <w:lastRenderedPageBreak/>
        <w:drawing>
          <wp:anchor distT="0" distB="0" distL="114300" distR="114300" simplePos="0" relativeHeight="251648000" behindDoc="0" locked="0" layoutInCell="1" allowOverlap="1" wp14:anchorId="33B7AE00" wp14:editId="289B0055">
            <wp:simplePos x="0" y="0"/>
            <wp:positionH relativeFrom="column">
              <wp:posOffset>3891915</wp:posOffset>
            </wp:positionH>
            <wp:positionV relativeFrom="paragraph">
              <wp:posOffset>288925</wp:posOffset>
            </wp:positionV>
            <wp:extent cx="666750" cy="46672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D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68778C" wp14:editId="0BBF1852">
            <wp:extent cx="3762375" cy="3012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935" cy="302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12A" w:rsidRPr="00935D26" w:rsidRDefault="0019012A" w:rsidP="0019387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A5ED9" w:rsidRDefault="00FB7A91" w:rsidP="004A5ED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>Рис</w:t>
      </w:r>
      <w:r w:rsidR="0019012A">
        <w:rPr>
          <w:rFonts w:ascii="Times New Roman" w:eastAsia="Calibri" w:hAnsi="Times New Roman" w:cs="Times New Roman"/>
          <w:sz w:val="28"/>
          <w:szCs w:val="28"/>
        </w:rPr>
        <w:t>.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12</w:t>
      </w:r>
      <w:r w:rsidR="0019012A">
        <w:rPr>
          <w:rFonts w:ascii="Times New Roman" w:eastAsia="Calibri" w:hAnsi="Times New Roman" w:cs="Times New Roman"/>
          <w:sz w:val="28"/>
          <w:szCs w:val="28"/>
        </w:rPr>
        <w:t>.</w:t>
      </w:r>
      <w:r w:rsidR="004A5ED9" w:rsidRPr="00935D26">
        <w:rPr>
          <w:rFonts w:ascii="Times New Roman" w:eastAsia="Calibri" w:hAnsi="Times New Roman" w:cs="Times New Roman"/>
          <w:sz w:val="28"/>
          <w:szCs w:val="28"/>
        </w:rPr>
        <w:t xml:space="preserve"> Взаимосвязь между значением массы тела и уровнем среднего гемодинамического артериального давления у пациентов с ГСПП</w:t>
      </w:r>
    </w:p>
    <w:p w:rsidR="0019012A" w:rsidRDefault="0019012A" w:rsidP="004A5ED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9012A" w:rsidRPr="00935D26" w:rsidRDefault="0019012A" w:rsidP="004A5ED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A5ED9" w:rsidRDefault="00193875" w:rsidP="004A5ED9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 w:rsidRPr="00935D26"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3D14A8D4" wp14:editId="5C9D98D7">
            <wp:simplePos x="0" y="0"/>
            <wp:positionH relativeFrom="column">
              <wp:posOffset>3885565</wp:posOffset>
            </wp:positionH>
            <wp:positionV relativeFrom="paragraph">
              <wp:posOffset>319405</wp:posOffset>
            </wp:positionV>
            <wp:extent cx="657225" cy="47625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D2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FD696B" wp14:editId="28C1E445">
            <wp:extent cx="3771900" cy="3019926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1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D26">
        <w:rPr>
          <w:noProof/>
          <w:lang w:eastAsia="ru-RU"/>
        </w:rPr>
        <w:t xml:space="preserve"> </w:t>
      </w:r>
    </w:p>
    <w:p w:rsidR="0019012A" w:rsidRPr="00935D26" w:rsidRDefault="0019012A" w:rsidP="004A5ED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9012A" w:rsidRDefault="00FB7A91" w:rsidP="001901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>Рис</w:t>
      </w:r>
      <w:r w:rsidR="0019012A">
        <w:rPr>
          <w:rFonts w:ascii="Times New Roman" w:eastAsia="Calibri" w:hAnsi="Times New Roman" w:cs="Times New Roman"/>
          <w:sz w:val="28"/>
          <w:szCs w:val="28"/>
        </w:rPr>
        <w:t>.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13</w:t>
      </w:r>
      <w:r w:rsidR="0019012A">
        <w:rPr>
          <w:rFonts w:ascii="Times New Roman" w:eastAsia="Calibri" w:hAnsi="Times New Roman" w:cs="Times New Roman"/>
          <w:sz w:val="28"/>
          <w:szCs w:val="28"/>
        </w:rPr>
        <w:t>.</w:t>
      </w:r>
      <w:r w:rsidR="004A5ED9" w:rsidRPr="00935D26">
        <w:rPr>
          <w:rFonts w:ascii="Times New Roman" w:eastAsia="Calibri" w:hAnsi="Times New Roman" w:cs="Times New Roman"/>
          <w:sz w:val="28"/>
          <w:szCs w:val="28"/>
        </w:rPr>
        <w:t xml:space="preserve">  Взаимосвязь между значением окружности талии </w:t>
      </w:r>
    </w:p>
    <w:p w:rsidR="004A5ED9" w:rsidRPr="00935D26" w:rsidRDefault="004A5ED9" w:rsidP="001901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и уровнем среднего гемодинамического </w:t>
      </w:r>
      <w:r w:rsidR="0019012A">
        <w:rPr>
          <w:rFonts w:ascii="Times New Roman" w:eastAsia="Calibri" w:hAnsi="Times New Roman" w:cs="Times New Roman"/>
          <w:sz w:val="28"/>
          <w:szCs w:val="28"/>
        </w:rPr>
        <w:t>АД</w:t>
      </w:r>
    </w:p>
    <w:p w:rsidR="004A5ED9" w:rsidRDefault="00193875" w:rsidP="004A5E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noProof/>
          <w:lang w:eastAsia="ru-RU"/>
        </w:rPr>
        <w:lastRenderedPageBreak/>
        <w:drawing>
          <wp:anchor distT="0" distB="0" distL="114300" distR="114300" simplePos="0" relativeHeight="251650048" behindDoc="0" locked="0" layoutInCell="1" allowOverlap="1" wp14:anchorId="315EFFF6" wp14:editId="248E527E">
            <wp:simplePos x="0" y="0"/>
            <wp:positionH relativeFrom="column">
              <wp:posOffset>4066540</wp:posOffset>
            </wp:positionH>
            <wp:positionV relativeFrom="paragraph">
              <wp:posOffset>514350</wp:posOffset>
            </wp:positionV>
            <wp:extent cx="666750" cy="4381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D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FF6240" wp14:editId="1A68E6C0">
            <wp:extent cx="3795066" cy="30384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81" cy="305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12A" w:rsidRPr="00935D26" w:rsidRDefault="0019012A" w:rsidP="004A5E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ED9" w:rsidRDefault="00FB7A91" w:rsidP="004A5E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>Рис</w:t>
      </w:r>
      <w:r w:rsidR="0019012A">
        <w:rPr>
          <w:rFonts w:ascii="Times New Roman" w:eastAsia="Calibri" w:hAnsi="Times New Roman" w:cs="Times New Roman"/>
          <w:sz w:val="28"/>
          <w:szCs w:val="28"/>
        </w:rPr>
        <w:t>.</w:t>
      </w:r>
      <w:r w:rsidRPr="00935D26">
        <w:rPr>
          <w:rFonts w:ascii="Times New Roman" w:eastAsia="Calibri" w:hAnsi="Times New Roman" w:cs="Times New Roman"/>
          <w:sz w:val="28"/>
          <w:szCs w:val="28"/>
        </w:rPr>
        <w:t>14</w:t>
      </w:r>
      <w:r w:rsidR="0019012A">
        <w:rPr>
          <w:rFonts w:ascii="Times New Roman" w:eastAsia="Calibri" w:hAnsi="Times New Roman" w:cs="Times New Roman"/>
          <w:sz w:val="28"/>
          <w:szCs w:val="28"/>
        </w:rPr>
        <w:t>.</w:t>
      </w:r>
      <w:r w:rsidR="004A5ED9" w:rsidRPr="00935D26">
        <w:rPr>
          <w:rFonts w:ascii="Times New Roman" w:eastAsia="Calibri" w:hAnsi="Times New Roman" w:cs="Times New Roman"/>
          <w:sz w:val="28"/>
          <w:szCs w:val="28"/>
        </w:rPr>
        <w:t xml:space="preserve"> Взаимосвязь между уровнем ТТГ и пролактина у женщин с ГСПП</w:t>
      </w:r>
    </w:p>
    <w:p w:rsidR="0019012A" w:rsidRDefault="0019012A" w:rsidP="004A5E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9012A" w:rsidRPr="00935D26" w:rsidRDefault="0019012A" w:rsidP="004A5E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9012A" w:rsidRPr="00935D26" w:rsidRDefault="00193875" w:rsidP="004A5E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456921C1" wp14:editId="6D40B6F6">
            <wp:simplePos x="0" y="0"/>
            <wp:positionH relativeFrom="column">
              <wp:posOffset>3907790</wp:posOffset>
            </wp:positionH>
            <wp:positionV relativeFrom="paragraph">
              <wp:posOffset>421005</wp:posOffset>
            </wp:positionV>
            <wp:extent cx="638175" cy="523875"/>
            <wp:effectExtent l="0" t="0" r="9525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D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B7F101" wp14:editId="39A593F2">
            <wp:extent cx="3714750" cy="297378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316" cy="296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12A" w:rsidRDefault="00FB7A91" w:rsidP="001901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>Рис</w:t>
      </w:r>
      <w:r w:rsidR="0019012A">
        <w:rPr>
          <w:rFonts w:ascii="Times New Roman" w:eastAsia="Calibri" w:hAnsi="Times New Roman" w:cs="Times New Roman"/>
          <w:sz w:val="28"/>
          <w:szCs w:val="28"/>
        </w:rPr>
        <w:t>.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="0019012A">
        <w:rPr>
          <w:rFonts w:ascii="Times New Roman" w:eastAsia="Calibri" w:hAnsi="Times New Roman" w:cs="Times New Roman"/>
          <w:sz w:val="28"/>
          <w:szCs w:val="28"/>
        </w:rPr>
        <w:t>5.</w:t>
      </w:r>
      <w:r w:rsidR="004A5ED9" w:rsidRPr="00935D26">
        <w:rPr>
          <w:rFonts w:ascii="Times New Roman" w:eastAsia="Calibri" w:hAnsi="Times New Roman" w:cs="Times New Roman"/>
          <w:sz w:val="28"/>
          <w:szCs w:val="28"/>
        </w:rPr>
        <w:t xml:space="preserve"> Взаимосвязь между уровнем кортизола </w:t>
      </w:r>
    </w:p>
    <w:p w:rsidR="004A5ED9" w:rsidRDefault="004A5ED9" w:rsidP="001901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>и пролактина у женщин с ГСПП</w:t>
      </w:r>
    </w:p>
    <w:p w:rsidR="0019012A" w:rsidRPr="00935D26" w:rsidRDefault="0019012A" w:rsidP="001901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93875" w:rsidRDefault="00193875" w:rsidP="00E961E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35D26">
        <w:rPr>
          <w:rFonts w:ascii="Times New Roman" w:eastAsia="Calibri" w:hAnsi="Times New Roman" w:cs="Times New Roman"/>
          <w:sz w:val="28"/>
          <w:szCs w:val="24"/>
        </w:rPr>
        <w:t>Также в группе женщин был</w:t>
      </w:r>
      <w:r w:rsidR="0019012A">
        <w:rPr>
          <w:rFonts w:ascii="Times New Roman" w:eastAsia="Calibri" w:hAnsi="Times New Roman" w:cs="Times New Roman"/>
          <w:sz w:val="28"/>
          <w:szCs w:val="24"/>
        </w:rPr>
        <w:t>и</w:t>
      </w:r>
      <w:r w:rsidRPr="00935D26">
        <w:rPr>
          <w:rFonts w:ascii="Times New Roman" w:eastAsia="Calibri" w:hAnsi="Times New Roman" w:cs="Times New Roman"/>
          <w:sz w:val="28"/>
          <w:szCs w:val="24"/>
        </w:rPr>
        <w:t xml:space="preserve"> обнаружен</w:t>
      </w:r>
      <w:r w:rsidR="0019012A">
        <w:rPr>
          <w:rFonts w:ascii="Times New Roman" w:eastAsia="Calibri" w:hAnsi="Times New Roman" w:cs="Times New Roman"/>
          <w:sz w:val="28"/>
          <w:szCs w:val="24"/>
        </w:rPr>
        <w:t>ы</w:t>
      </w:r>
      <w:r w:rsidRPr="00935D26">
        <w:rPr>
          <w:rFonts w:ascii="Times New Roman" w:eastAsia="Calibri" w:hAnsi="Times New Roman" w:cs="Times New Roman"/>
          <w:sz w:val="28"/>
          <w:szCs w:val="24"/>
        </w:rPr>
        <w:t xml:space="preserve"> положительная корреляционная взаимосвязь средней силы между</w:t>
      </w:r>
      <w:r w:rsidRPr="00935D26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r w:rsidRPr="00935D26">
        <w:rPr>
          <w:rFonts w:ascii="Times New Roman" w:eastAsia="Calibri" w:hAnsi="Times New Roman" w:cs="Times New Roman"/>
          <w:sz w:val="28"/>
          <w:szCs w:val="24"/>
        </w:rPr>
        <w:t xml:space="preserve">уровнем ТТГ и уровнем АТ к ТПО (r=0,459, </w:t>
      </w:r>
      <w:r w:rsidRPr="00935D26">
        <w:rPr>
          <w:rFonts w:ascii="Times New Roman" w:eastAsia="Calibri" w:hAnsi="Times New Roman" w:cs="Times New Roman"/>
          <w:sz w:val="28"/>
          <w:szCs w:val="24"/>
          <w:lang w:val="en-US"/>
        </w:rPr>
        <w:t>p</w:t>
      </w:r>
      <w:r w:rsidRPr="00935D26">
        <w:rPr>
          <w:rFonts w:ascii="Times New Roman" w:eastAsia="Calibri" w:hAnsi="Times New Roman" w:cs="Times New Roman"/>
          <w:sz w:val="28"/>
          <w:szCs w:val="24"/>
        </w:rPr>
        <w:t xml:space="preserve">&lt;0,001) и слабая положительная корреляционная взаимосвязь </w:t>
      </w:r>
      <w:r w:rsidRPr="00935D26">
        <w:rPr>
          <w:rFonts w:ascii="Times New Roman" w:eastAsia="Calibri" w:hAnsi="Times New Roman" w:cs="Times New Roman"/>
          <w:sz w:val="28"/>
          <w:szCs w:val="24"/>
        </w:rPr>
        <w:lastRenderedPageBreak/>
        <w:t>между</w:t>
      </w:r>
      <w:r w:rsidRPr="00935D26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r w:rsidRPr="00935D26">
        <w:rPr>
          <w:rFonts w:ascii="Times New Roman" w:eastAsia="Calibri" w:hAnsi="Times New Roman" w:cs="Times New Roman"/>
          <w:sz w:val="28"/>
          <w:szCs w:val="24"/>
        </w:rPr>
        <w:t xml:space="preserve">уровнем ТТГ и уровнем АТ к ТГ (r=0,288, </w:t>
      </w:r>
      <w:r w:rsidRPr="00935D26">
        <w:rPr>
          <w:rFonts w:ascii="Times New Roman" w:eastAsia="Calibri" w:hAnsi="Times New Roman" w:cs="Times New Roman"/>
          <w:sz w:val="28"/>
          <w:szCs w:val="24"/>
          <w:lang w:val="en-US"/>
        </w:rPr>
        <w:t>p</w:t>
      </w:r>
      <w:r w:rsidRPr="00935D26">
        <w:rPr>
          <w:rFonts w:ascii="Times New Roman" w:eastAsia="Calibri" w:hAnsi="Times New Roman" w:cs="Times New Roman"/>
          <w:sz w:val="28"/>
          <w:szCs w:val="24"/>
        </w:rPr>
        <w:t xml:space="preserve">&lt;0,001). Результаты представлены на </w:t>
      </w:r>
      <w:r w:rsidR="00FB7A91" w:rsidRPr="00935D26">
        <w:rPr>
          <w:rFonts w:ascii="Times New Roman" w:eastAsia="Calibri" w:hAnsi="Times New Roman" w:cs="Times New Roman"/>
          <w:sz w:val="28"/>
          <w:szCs w:val="24"/>
        </w:rPr>
        <w:t>рисунках 16 и 17</w:t>
      </w:r>
      <w:r w:rsidR="00E961EC" w:rsidRPr="00935D26">
        <w:rPr>
          <w:rFonts w:ascii="Times New Roman" w:eastAsia="Calibri" w:hAnsi="Times New Roman" w:cs="Times New Roman"/>
          <w:sz w:val="28"/>
          <w:szCs w:val="24"/>
        </w:rPr>
        <w:t>.</w:t>
      </w:r>
    </w:p>
    <w:p w:rsidR="0019012A" w:rsidRPr="00935D26" w:rsidRDefault="0019012A" w:rsidP="00E961E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4A5ED9" w:rsidRDefault="00193875" w:rsidP="004A5E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202989ED" wp14:editId="749D08DC">
            <wp:simplePos x="0" y="0"/>
            <wp:positionH relativeFrom="column">
              <wp:posOffset>3914140</wp:posOffset>
            </wp:positionH>
            <wp:positionV relativeFrom="paragraph">
              <wp:posOffset>428625</wp:posOffset>
            </wp:positionV>
            <wp:extent cx="619125" cy="447675"/>
            <wp:effectExtent l="0" t="0" r="9525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D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69CFDD" wp14:editId="4158395C">
            <wp:extent cx="3721100" cy="2911575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2"/>
                    <a:stretch/>
                  </pic:blipFill>
                  <pic:spPr bwMode="auto">
                    <a:xfrm>
                      <a:off x="0" y="0"/>
                      <a:ext cx="3743197" cy="292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12A" w:rsidRPr="00935D26" w:rsidRDefault="0019012A" w:rsidP="004A5E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5ED9" w:rsidRDefault="00FB7A91" w:rsidP="004A5E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>Рис</w:t>
      </w:r>
      <w:r w:rsidR="0019012A">
        <w:rPr>
          <w:rFonts w:ascii="Times New Roman" w:eastAsia="Calibri" w:hAnsi="Times New Roman" w:cs="Times New Roman"/>
          <w:sz w:val="28"/>
          <w:szCs w:val="28"/>
        </w:rPr>
        <w:t>.</w:t>
      </w:r>
      <w:r w:rsidRPr="00935D26">
        <w:rPr>
          <w:rFonts w:ascii="Times New Roman" w:eastAsia="Calibri" w:hAnsi="Times New Roman" w:cs="Times New Roman"/>
          <w:sz w:val="28"/>
          <w:szCs w:val="28"/>
        </w:rPr>
        <w:t>16</w:t>
      </w:r>
      <w:r w:rsidR="0019012A">
        <w:rPr>
          <w:rFonts w:ascii="Times New Roman" w:eastAsia="Calibri" w:hAnsi="Times New Roman" w:cs="Times New Roman"/>
          <w:sz w:val="28"/>
          <w:szCs w:val="28"/>
        </w:rPr>
        <w:t>.</w:t>
      </w:r>
      <w:r w:rsidR="004A5ED9" w:rsidRPr="00935D26">
        <w:rPr>
          <w:rFonts w:ascii="Times New Roman" w:eastAsia="Calibri" w:hAnsi="Times New Roman" w:cs="Times New Roman"/>
          <w:sz w:val="28"/>
          <w:szCs w:val="28"/>
        </w:rPr>
        <w:t xml:space="preserve"> Взаимосвязь между уровнем ТТГ и АТ к ТПО у женщин с ГСПП</w:t>
      </w:r>
    </w:p>
    <w:p w:rsidR="00B038B6" w:rsidRPr="00935D26" w:rsidRDefault="00B038B6" w:rsidP="004A5E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A5ED9" w:rsidRPr="00935D26" w:rsidRDefault="00193875" w:rsidP="004A5E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709D63B9" wp14:editId="6107A039">
            <wp:simplePos x="0" y="0"/>
            <wp:positionH relativeFrom="column">
              <wp:posOffset>3844290</wp:posOffset>
            </wp:positionH>
            <wp:positionV relativeFrom="paragraph">
              <wp:posOffset>321310</wp:posOffset>
            </wp:positionV>
            <wp:extent cx="628650" cy="485775"/>
            <wp:effectExtent l="0" t="0" r="0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D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9A99D3" wp14:editId="520C1BCD">
            <wp:extent cx="3721100" cy="29792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681" cy="298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D9" w:rsidRDefault="00FB7A91" w:rsidP="004A5E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>Рис</w:t>
      </w:r>
      <w:r w:rsidR="00B038B6">
        <w:rPr>
          <w:rFonts w:ascii="Times New Roman" w:eastAsia="Calibri" w:hAnsi="Times New Roman" w:cs="Times New Roman"/>
          <w:sz w:val="28"/>
          <w:szCs w:val="28"/>
        </w:rPr>
        <w:t>.</w:t>
      </w:r>
      <w:r w:rsidRPr="00935D26">
        <w:rPr>
          <w:rFonts w:ascii="Times New Roman" w:eastAsia="Calibri" w:hAnsi="Times New Roman" w:cs="Times New Roman"/>
          <w:sz w:val="28"/>
          <w:szCs w:val="28"/>
        </w:rPr>
        <w:t>17</w:t>
      </w:r>
      <w:r w:rsidR="00B038B6">
        <w:rPr>
          <w:rFonts w:ascii="Times New Roman" w:eastAsia="Calibri" w:hAnsi="Times New Roman" w:cs="Times New Roman"/>
          <w:sz w:val="28"/>
          <w:szCs w:val="28"/>
        </w:rPr>
        <w:t>.</w:t>
      </w:r>
      <w:r w:rsidR="004A5ED9" w:rsidRPr="00935D26">
        <w:rPr>
          <w:rFonts w:ascii="Times New Roman" w:eastAsia="Calibri" w:hAnsi="Times New Roman" w:cs="Times New Roman"/>
          <w:sz w:val="28"/>
          <w:szCs w:val="28"/>
        </w:rPr>
        <w:t xml:space="preserve"> Взаимосвязь между уровнем ТТГ и АТ к ТГ у женщин с ГСПП</w:t>
      </w:r>
    </w:p>
    <w:p w:rsidR="00B038B6" w:rsidRPr="00935D26" w:rsidRDefault="00B038B6" w:rsidP="004A5E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38B6" w:rsidRDefault="00193875" w:rsidP="001938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группе женщин так же, как и в общей группе пациентов, отмечалась отрицательная корреляционная связь </w:t>
      </w:r>
      <w:r w:rsidRPr="00935D26">
        <w:rPr>
          <w:rFonts w:ascii="Times New Roman" w:eastAsia="Calibri" w:hAnsi="Times New Roman" w:cs="Times New Roman"/>
          <w:sz w:val="28"/>
          <w:szCs w:val="28"/>
        </w:rPr>
        <w:t>между уровнем ТТГ и средним гемоди</w:t>
      </w:r>
      <w:r w:rsidRPr="00935D26">
        <w:rPr>
          <w:rFonts w:ascii="Times New Roman" w:eastAsia="Calibri" w:hAnsi="Times New Roman" w:cs="Times New Roman"/>
          <w:sz w:val="28"/>
          <w:szCs w:val="28"/>
        </w:rPr>
        <w:lastRenderedPageBreak/>
        <w:t>намическим АД (</w:t>
      </w:r>
      <w:r w:rsidRPr="00935D26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=-0,180, </w:t>
      </w:r>
      <w:r w:rsidRPr="00935D26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935D26">
        <w:rPr>
          <w:rFonts w:ascii="Times New Roman" w:eastAsia="Calibri" w:hAnsi="Times New Roman" w:cs="Times New Roman"/>
          <w:sz w:val="28"/>
          <w:szCs w:val="28"/>
        </w:rPr>
        <w:t>=0,002),</w:t>
      </w:r>
      <w:r w:rsidR="00B038B6">
        <w:rPr>
          <w:rFonts w:ascii="Times New Roman" w:eastAsia="Calibri" w:hAnsi="Times New Roman" w:cs="Times New Roman"/>
          <w:sz w:val="28"/>
          <w:szCs w:val="28"/>
        </w:rPr>
        <w:t xml:space="preserve"> но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положительная корреляционная связь средней силы между значением массы тела</w:t>
      </w:r>
      <w:r w:rsidR="00B038B6">
        <w:rPr>
          <w:rFonts w:ascii="Times New Roman" w:eastAsia="Calibri" w:hAnsi="Times New Roman" w:cs="Times New Roman"/>
          <w:sz w:val="28"/>
          <w:szCs w:val="28"/>
        </w:rPr>
        <w:t>,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уровнем среднего гемодинамического </w:t>
      </w:r>
      <w:r w:rsidR="00B038B6">
        <w:rPr>
          <w:rFonts w:ascii="Times New Roman" w:eastAsia="Calibri" w:hAnsi="Times New Roman" w:cs="Times New Roman"/>
          <w:sz w:val="28"/>
          <w:szCs w:val="28"/>
        </w:rPr>
        <w:t>АД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935D26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=0,472, </w:t>
      </w:r>
      <w:r w:rsidRPr="00935D26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935D26">
        <w:rPr>
          <w:rFonts w:ascii="Times New Roman" w:eastAsia="Calibri" w:hAnsi="Times New Roman" w:cs="Times New Roman"/>
          <w:sz w:val="28"/>
          <w:szCs w:val="28"/>
        </w:rPr>
        <w:t>&lt;0,001)</w:t>
      </w:r>
      <w:r w:rsidR="00B038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и между значением окружности талии и уровнем среднего гемодинамического </w:t>
      </w:r>
      <w:r w:rsidR="00B038B6">
        <w:rPr>
          <w:rFonts w:ascii="Times New Roman" w:eastAsia="Calibri" w:hAnsi="Times New Roman" w:cs="Times New Roman"/>
          <w:sz w:val="28"/>
          <w:szCs w:val="28"/>
        </w:rPr>
        <w:t>АД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935D26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=0,512, </w:t>
      </w:r>
      <w:r w:rsidRPr="00935D26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&lt;0,001). </w:t>
      </w:r>
    </w:p>
    <w:p w:rsidR="00193875" w:rsidRPr="00935D26" w:rsidRDefault="00193875" w:rsidP="001938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Следует отметить, что как в общей группе пациентов, так и отдельно в группах, разделенных по полу, </w:t>
      </w:r>
      <w:r w:rsidR="00B038B6">
        <w:rPr>
          <w:rFonts w:ascii="Times New Roman" w:eastAsia="Times New Roman" w:hAnsi="Times New Roman" w:cs="Times New Roman"/>
          <w:color w:val="000000"/>
          <w:sz w:val="28"/>
          <w:szCs w:val="28"/>
        </w:rPr>
        <w:t>САД и ДАД</w:t>
      </w: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равной степени коррелировали со значениями массы тела и окружности талии, поэтому были приведены значения корреляционной связи для среднего гемодинамического артериального давления, как показателя, отражающего одновременно уровень САД и ДАД.</w:t>
      </w:r>
    </w:p>
    <w:p w:rsidR="00B038B6" w:rsidRDefault="00193875" w:rsidP="001938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>При исследовании группы мужчин была выявлена положительная корреляционная связь средней силы между уровнем кортизола и пролактина (r=0,336, p=0,018). Кроме того, была обнаружена сильная положительная корреляционная связь между уровнем ТТГ и АТ к ТГ (</w:t>
      </w:r>
      <w:r w:rsidRPr="00935D2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35D26">
        <w:rPr>
          <w:rFonts w:ascii="Times New Roman" w:hAnsi="Times New Roman" w:cs="Times New Roman"/>
          <w:sz w:val="28"/>
          <w:szCs w:val="28"/>
        </w:rPr>
        <w:t xml:space="preserve">=0,752, </w:t>
      </w:r>
      <w:r w:rsidRPr="00935D2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35D26">
        <w:rPr>
          <w:rFonts w:ascii="Times New Roman" w:hAnsi="Times New Roman" w:cs="Times New Roman"/>
          <w:sz w:val="28"/>
          <w:szCs w:val="28"/>
        </w:rPr>
        <w:t xml:space="preserve">&lt;0,001) и отрицательная 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корреляционная связь средней силы между уровнем кортизола и АТ к ТГ. Результаты представлены на </w:t>
      </w:r>
      <w:r w:rsidR="00FB7A91" w:rsidRPr="00935D26">
        <w:rPr>
          <w:rFonts w:ascii="Times New Roman" w:eastAsia="Calibri" w:hAnsi="Times New Roman" w:cs="Times New Roman"/>
          <w:sz w:val="28"/>
          <w:szCs w:val="28"/>
        </w:rPr>
        <w:t>рисунках 18, 19 и 20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D37F85" w:rsidRPr="00935D26" w:rsidRDefault="00D37F85" w:rsidP="001938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875" w:rsidRDefault="00193875" w:rsidP="00193875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 w:rsidRPr="00935D26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359373BF" wp14:editId="74CC2BEB">
            <wp:simplePos x="0" y="0"/>
            <wp:positionH relativeFrom="column">
              <wp:posOffset>3895090</wp:posOffset>
            </wp:positionH>
            <wp:positionV relativeFrom="paragraph">
              <wp:posOffset>377190</wp:posOffset>
            </wp:positionV>
            <wp:extent cx="723900" cy="5334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D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BDC5CA" wp14:editId="2659B41F">
            <wp:extent cx="3746500" cy="299959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5" cy="300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D26">
        <w:rPr>
          <w:noProof/>
          <w:lang w:eastAsia="ru-RU"/>
        </w:rPr>
        <w:t xml:space="preserve"> </w:t>
      </w:r>
    </w:p>
    <w:p w:rsidR="00B038B6" w:rsidRPr="00935D26" w:rsidRDefault="00B038B6" w:rsidP="00193875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B038B6" w:rsidRDefault="00FB7A91" w:rsidP="00B038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>Рис</w:t>
      </w:r>
      <w:r w:rsidR="00B038B6">
        <w:rPr>
          <w:rFonts w:ascii="Times New Roman" w:eastAsia="Calibri" w:hAnsi="Times New Roman" w:cs="Times New Roman"/>
          <w:sz w:val="28"/>
          <w:szCs w:val="28"/>
        </w:rPr>
        <w:t>.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18</w:t>
      </w:r>
      <w:r w:rsidR="00B038B6">
        <w:rPr>
          <w:rFonts w:ascii="Times New Roman" w:eastAsia="Calibri" w:hAnsi="Times New Roman" w:cs="Times New Roman"/>
          <w:sz w:val="28"/>
          <w:szCs w:val="28"/>
        </w:rPr>
        <w:t>.</w:t>
      </w:r>
      <w:r w:rsidR="004A5ED9" w:rsidRPr="00935D26">
        <w:rPr>
          <w:rFonts w:ascii="Times New Roman" w:eastAsia="Calibri" w:hAnsi="Times New Roman" w:cs="Times New Roman"/>
          <w:sz w:val="28"/>
          <w:szCs w:val="28"/>
        </w:rPr>
        <w:t xml:space="preserve"> Взаимосвязь между уровнем кортизола и пролактина </w:t>
      </w:r>
    </w:p>
    <w:p w:rsidR="00193875" w:rsidRPr="00935D26" w:rsidRDefault="004A5ED9" w:rsidP="00B038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>у мужчин с ГСПП</w:t>
      </w:r>
    </w:p>
    <w:p w:rsidR="00D37F85" w:rsidRPr="00935D26" w:rsidRDefault="00193875" w:rsidP="001938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lastRenderedPageBreak/>
        <w:t>В группе мужчин так же, как в общей группе пациентов</w:t>
      </w:r>
      <w:r w:rsidR="00B038B6">
        <w:rPr>
          <w:rFonts w:ascii="Times New Roman" w:eastAsia="Calibri" w:hAnsi="Times New Roman" w:cs="Times New Roman"/>
          <w:sz w:val="28"/>
          <w:szCs w:val="28"/>
        </w:rPr>
        <w:t>, так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и в группе женщин, отмечалась положительная корреляционная связь средней силы между значением массы тела и уровнем среднего гемодинамического </w:t>
      </w:r>
      <w:r w:rsidR="00B038B6">
        <w:rPr>
          <w:rFonts w:ascii="Times New Roman" w:eastAsia="Calibri" w:hAnsi="Times New Roman" w:cs="Times New Roman"/>
          <w:sz w:val="28"/>
          <w:szCs w:val="28"/>
        </w:rPr>
        <w:t>АД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(r=0,453, p&lt;0,001) и между значением окружности талии и уровнем среднего гемодинамического артериального давления (r=0,497, p&lt;0,001). Результаты представлены на </w:t>
      </w:r>
      <w:r w:rsidR="00FB7A91" w:rsidRPr="00935D26">
        <w:rPr>
          <w:rFonts w:ascii="Times New Roman" w:eastAsia="Calibri" w:hAnsi="Times New Roman" w:cs="Times New Roman"/>
          <w:sz w:val="28"/>
          <w:szCs w:val="28"/>
        </w:rPr>
        <w:t>рисунках 21 и 22</w:t>
      </w:r>
      <w:r w:rsidRPr="00935D2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038B6" w:rsidRDefault="00193875" w:rsidP="00193875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 w:rsidRPr="00935D26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5D9158E2" wp14:editId="2C0BC24D">
            <wp:simplePos x="0" y="0"/>
            <wp:positionH relativeFrom="column">
              <wp:posOffset>3902075</wp:posOffset>
            </wp:positionH>
            <wp:positionV relativeFrom="paragraph">
              <wp:posOffset>438150</wp:posOffset>
            </wp:positionV>
            <wp:extent cx="647700" cy="485775"/>
            <wp:effectExtent l="0" t="0" r="0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D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29C289" wp14:editId="0F18F550">
            <wp:extent cx="3746500" cy="2999591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9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D26">
        <w:rPr>
          <w:noProof/>
          <w:lang w:eastAsia="ru-RU"/>
        </w:rPr>
        <w:t xml:space="preserve"> </w:t>
      </w:r>
    </w:p>
    <w:p w:rsidR="00B038B6" w:rsidRPr="00935D26" w:rsidRDefault="00B038B6" w:rsidP="00193875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CF1BD1" w:rsidRDefault="00FB7A91" w:rsidP="004A5E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>Рис</w:t>
      </w:r>
      <w:r w:rsidR="00B038B6">
        <w:rPr>
          <w:rFonts w:ascii="Times New Roman" w:eastAsia="Calibri" w:hAnsi="Times New Roman" w:cs="Times New Roman"/>
          <w:sz w:val="28"/>
          <w:szCs w:val="28"/>
        </w:rPr>
        <w:t>.</w:t>
      </w:r>
      <w:r w:rsidRPr="00935D26">
        <w:rPr>
          <w:rFonts w:ascii="Times New Roman" w:eastAsia="Calibri" w:hAnsi="Times New Roman" w:cs="Times New Roman"/>
          <w:sz w:val="28"/>
          <w:szCs w:val="28"/>
        </w:rPr>
        <w:t>19</w:t>
      </w:r>
      <w:r w:rsidR="00B038B6">
        <w:rPr>
          <w:rFonts w:ascii="Times New Roman" w:eastAsia="Calibri" w:hAnsi="Times New Roman" w:cs="Times New Roman"/>
          <w:sz w:val="28"/>
          <w:szCs w:val="28"/>
        </w:rPr>
        <w:t>.</w:t>
      </w:r>
      <w:r w:rsidR="004A5ED9" w:rsidRPr="00935D26">
        <w:rPr>
          <w:rFonts w:ascii="Times New Roman" w:eastAsia="Calibri" w:hAnsi="Times New Roman" w:cs="Times New Roman"/>
          <w:sz w:val="28"/>
          <w:szCs w:val="28"/>
        </w:rPr>
        <w:t xml:space="preserve"> Взаимосвязь между уровнем ТТГ и АТ к ТГ у мужчин с ГСПП</w:t>
      </w:r>
    </w:p>
    <w:p w:rsidR="00CF1BD1" w:rsidRPr="00935D26" w:rsidRDefault="00CF1BD1" w:rsidP="004A5E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93875" w:rsidRDefault="00193875" w:rsidP="00193875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 w:rsidRPr="00935D26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3FFB18B9" wp14:editId="1EF036E5">
            <wp:simplePos x="0" y="0"/>
            <wp:positionH relativeFrom="column">
              <wp:posOffset>3796665</wp:posOffset>
            </wp:positionH>
            <wp:positionV relativeFrom="paragraph">
              <wp:posOffset>476250</wp:posOffset>
            </wp:positionV>
            <wp:extent cx="704850" cy="4953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D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769FD3" wp14:editId="61DE10B5">
            <wp:extent cx="3708400" cy="2969086"/>
            <wp:effectExtent l="0" t="0" r="635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780" cy="297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D26">
        <w:rPr>
          <w:noProof/>
          <w:lang w:eastAsia="ru-RU"/>
        </w:rPr>
        <w:t xml:space="preserve"> </w:t>
      </w:r>
    </w:p>
    <w:p w:rsidR="004A5ED9" w:rsidRPr="00935D26" w:rsidRDefault="00FB7A91" w:rsidP="00CF1BD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>Рис</w:t>
      </w:r>
      <w:r w:rsidR="00D37F85">
        <w:rPr>
          <w:rFonts w:ascii="Times New Roman" w:eastAsia="Calibri" w:hAnsi="Times New Roman" w:cs="Times New Roman"/>
          <w:sz w:val="28"/>
          <w:szCs w:val="28"/>
        </w:rPr>
        <w:t>.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 w:rsidR="00D37F85">
        <w:rPr>
          <w:rFonts w:ascii="Times New Roman" w:eastAsia="Calibri" w:hAnsi="Times New Roman" w:cs="Times New Roman"/>
          <w:sz w:val="28"/>
          <w:szCs w:val="28"/>
        </w:rPr>
        <w:t>.</w:t>
      </w:r>
      <w:r w:rsidR="004A5ED9" w:rsidRPr="00935D26">
        <w:rPr>
          <w:rFonts w:ascii="Times New Roman" w:eastAsia="Calibri" w:hAnsi="Times New Roman" w:cs="Times New Roman"/>
          <w:sz w:val="28"/>
          <w:szCs w:val="28"/>
        </w:rPr>
        <w:t xml:space="preserve"> Взаимосвязь между уровнем кортизола и АТ к ТГ у мужчин с ГСПП</w:t>
      </w:r>
    </w:p>
    <w:p w:rsidR="00193875" w:rsidRDefault="00193875" w:rsidP="0019387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5D26"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5F63C13A" wp14:editId="10F8C18A">
            <wp:simplePos x="0" y="0"/>
            <wp:positionH relativeFrom="column">
              <wp:posOffset>3872865</wp:posOffset>
            </wp:positionH>
            <wp:positionV relativeFrom="paragraph">
              <wp:posOffset>381000</wp:posOffset>
            </wp:positionV>
            <wp:extent cx="638175" cy="457200"/>
            <wp:effectExtent l="0" t="0" r="952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D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257B17" wp14:editId="62EFDE6C">
            <wp:extent cx="3708400" cy="2969085"/>
            <wp:effectExtent l="0" t="0" r="635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789" cy="29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F85" w:rsidRPr="00935D26" w:rsidRDefault="00D37F85" w:rsidP="0019387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93875" w:rsidRDefault="00FB7A91" w:rsidP="004A5E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>Рис</w:t>
      </w:r>
      <w:r w:rsidR="00D37F85">
        <w:rPr>
          <w:rFonts w:ascii="Times New Roman" w:eastAsia="Calibri" w:hAnsi="Times New Roman" w:cs="Times New Roman"/>
          <w:sz w:val="28"/>
          <w:szCs w:val="28"/>
        </w:rPr>
        <w:t>.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21</w:t>
      </w:r>
      <w:r w:rsidR="00D37F85">
        <w:rPr>
          <w:rFonts w:ascii="Times New Roman" w:eastAsia="Calibri" w:hAnsi="Times New Roman" w:cs="Times New Roman"/>
          <w:sz w:val="28"/>
          <w:szCs w:val="28"/>
        </w:rPr>
        <w:t>.</w:t>
      </w:r>
      <w:r w:rsidR="004A5ED9" w:rsidRPr="00935D26">
        <w:rPr>
          <w:rFonts w:ascii="Times New Roman" w:eastAsia="Calibri" w:hAnsi="Times New Roman" w:cs="Times New Roman"/>
          <w:sz w:val="28"/>
          <w:szCs w:val="28"/>
        </w:rPr>
        <w:t xml:space="preserve"> Взаимосвязь между значением массы тела и уровнем среднего гемодинамического</w:t>
      </w:r>
      <w:r w:rsidR="00D37F85">
        <w:rPr>
          <w:rFonts w:ascii="Times New Roman" w:eastAsia="Calibri" w:hAnsi="Times New Roman" w:cs="Times New Roman"/>
          <w:sz w:val="28"/>
          <w:szCs w:val="28"/>
        </w:rPr>
        <w:t xml:space="preserve"> АД</w:t>
      </w:r>
      <w:r w:rsidR="004A5ED9" w:rsidRPr="00935D26">
        <w:rPr>
          <w:rFonts w:ascii="Times New Roman" w:eastAsia="Calibri" w:hAnsi="Times New Roman" w:cs="Times New Roman"/>
          <w:sz w:val="28"/>
          <w:szCs w:val="28"/>
        </w:rPr>
        <w:t xml:space="preserve"> у мужчин</w:t>
      </w:r>
    </w:p>
    <w:p w:rsidR="00D37F85" w:rsidRDefault="00D37F85" w:rsidP="004A5E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37F85" w:rsidRPr="00935D26" w:rsidRDefault="00D37F85" w:rsidP="004A5E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93875" w:rsidRDefault="00193875" w:rsidP="0019387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5D2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734B080" wp14:editId="2B63DB1E">
            <wp:simplePos x="0" y="0"/>
            <wp:positionH relativeFrom="column">
              <wp:posOffset>3891915</wp:posOffset>
            </wp:positionH>
            <wp:positionV relativeFrom="paragraph">
              <wp:posOffset>452755</wp:posOffset>
            </wp:positionV>
            <wp:extent cx="628650" cy="4953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D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D9E5B7" wp14:editId="324E72D3">
            <wp:extent cx="3733800" cy="2989424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94" cy="299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F85" w:rsidRPr="00935D26" w:rsidRDefault="00D37F85" w:rsidP="0019387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A5ED9" w:rsidRDefault="00FB7A91" w:rsidP="004A5E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>Рис</w:t>
      </w:r>
      <w:r w:rsidR="00D37F85">
        <w:rPr>
          <w:rFonts w:ascii="Times New Roman" w:eastAsia="Calibri" w:hAnsi="Times New Roman" w:cs="Times New Roman"/>
          <w:sz w:val="28"/>
          <w:szCs w:val="28"/>
        </w:rPr>
        <w:t>.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22</w:t>
      </w:r>
      <w:r w:rsidR="00D37F85">
        <w:rPr>
          <w:rFonts w:ascii="Times New Roman" w:eastAsia="Calibri" w:hAnsi="Times New Roman" w:cs="Times New Roman"/>
          <w:sz w:val="28"/>
          <w:szCs w:val="28"/>
        </w:rPr>
        <w:t>.</w:t>
      </w:r>
      <w:r w:rsidR="004A5ED9" w:rsidRPr="00935D26">
        <w:rPr>
          <w:rFonts w:ascii="Times New Roman" w:eastAsia="Calibri" w:hAnsi="Times New Roman" w:cs="Times New Roman"/>
          <w:sz w:val="28"/>
          <w:szCs w:val="28"/>
        </w:rPr>
        <w:t xml:space="preserve"> Взаимосвязь между значением окружности талии  и уровнем среднего гемодинамического </w:t>
      </w:r>
      <w:r w:rsidR="00D37F85">
        <w:rPr>
          <w:rFonts w:ascii="Times New Roman" w:eastAsia="Calibri" w:hAnsi="Times New Roman" w:cs="Times New Roman"/>
          <w:sz w:val="28"/>
          <w:szCs w:val="28"/>
        </w:rPr>
        <w:t>АД</w:t>
      </w:r>
      <w:r w:rsidR="004A5ED9" w:rsidRPr="00935D26">
        <w:rPr>
          <w:rFonts w:ascii="Times New Roman" w:eastAsia="Calibri" w:hAnsi="Times New Roman" w:cs="Times New Roman"/>
          <w:sz w:val="28"/>
          <w:szCs w:val="28"/>
        </w:rPr>
        <w:t xml:space="preserve"> у мужчин</w:t>
      </w:r>
    </w:p>
    <w:p w:rsidR="00CF1BD1" w:rsidRDefault="00CF1BD1" w:rsidP="004A5E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45D7D" w:rsidRPr="00935D26" w:rsidRDefault="00B45D7D" w:rsidP="004A5ED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93875" w:rsidRPr="00935D26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  <w:lastRenderedPageBreak/>
        <w:t xml:space="preserve">3.5. </w:t>
      </w:r>
      <w:r w:rsidRPr="00935D26">
        <w:rPr>
          <w:rFonts w:ascii="Times New Roman" w:hAnsi="Times New Roman" w:cs="Times New Roman"/>
          <w:b/>
          <w:color w:val="000000" w:themeColor="text1"/>
          <w:sz w:val="28"/>
        </w:rPr>
        <w:t>Оценка эффект</w:t>
      </w:r>
      <w:r w:rsidR="00790C55">
        <w:rPr>
          <w:rFonts w:ascii="Times New Roman" w:hAnsi="Times New Roman" w:cs="Times New Roman"/>
          <w:b/>
          <w:color w:val="000000" w:themeColor="text1"/>
          <w:sz w:val="28"/>
        </w:rPr>
        <w:t>а</w:t>
      </w:r>
      <w:r w:rsidRPr="00935D26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="00790C55">
        <w:rPr>
          <w:rFonts w:ascii="Times New Roman" w:hAnsi="Times New Roman" w:cs="Times New Roman"/>
          <w:b/>
          <w:color w:val="000000" w:themeColor="text1"/>
          <w:sz w:val="28"/>
        </w:rPr>
        <w:t xml:space="preserve">комплексной </w:t>
      </w:r>
      <w:r w:rsidRPr="00935D26">
        <w:rPr>
          <w:rFonts w:ascii="Times New Roman" w:hAnsi="Times New Roman" w:cs="Times New Roman"/>
          <w:b/>
          <w:color w:val="000000" w:themeColor="text1"/>
          <w:sz w:val="28"/>
        </w:rPr>
        <w:t xml:space="preserve">терапии у </w:t>
      </w:r>
      <w:r w:rsidRPr="00935D26"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  <w:t>пациентов</w:t>
      </w:r>
      <w:r w:rsidR="00D37F85"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  <w:t xml:space="preserve"> с ГСПП.</w:t>
      </w:r>
    </w:p>
    <w:p w:rsidR="00193875" w:rsidRPr="00935D26" w:rsidRDefault="00D37F85" w:rsidP="00193875">
      <w:pPr>
        <w:spacing w:after="0" w:line="360" w:lineRule="auto"/>
        <w:ind w:firstLine="709"/>
        <w:jc w:val="both"/>
        <w:rPr>
          <w:rFonts w:ascii="Times New Roman" w:hAnsi="Times New Roman"/>
          <w:kern w:val="2"/>
          <w:sz w:val="28"/>
          <w:szCs w:val="28"/>
          <w:lang w:eastAsia="ru-RU"/>
        </w:rPr>
      </w:pPr>
      <w:r>
        <w:rPr>
          <w:rFonts w:ascii="Times New Roman" w:hAnsi="Times New Roman"/>
          <w:kern w:val="2"/>
          <w:sz w:val="28"/>
          <w:szCs w:val="28"/>
          <w:lang w:eastAsia="ru-RU"/>
        </w:rPr>
        <w:t>Группу лиц с ГСПП после лечения</w:t>
      </w:r>
      <w:r w:rsidR="00193875" w:rsidRPr="00935D26">
        <w:rPr>
          <w:rFonts w:ascii="Times New Roman" w:hAnsi="Times New Roman"/>
          <w:kern w:val="2"/>
          <w:sz w:val="28"/>
          <w:szCs w:val="28"/>
          <w:lang w:eastAsia="ru-RU"/>
        </w:rPr>
        <w:t xml:space="preserve"> составили 175 больных </w:t>
      </w:r>
      <w:r w:rsidR="00193875" w:rsidRPr="00935D2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(127 женщин и 48 мужчин) с аутоиммунным тироидитом и клиникой гипотироза различной тяжести. Данным пациент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ам</w:t>
      </w:r>
      <w:r w:rsidR="00193875" w:rsidRPr="00935D2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проводилось</w:t>
      </w:r>
      <w:r w:rsidR="00193875" w:rsidRPr="00935D2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лечение диетой и левотироксином (Эутироксом©) в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подобранных </w:t>
      </w:r>
      <w:r w:rsidR="00193875" w:rsidRPr="00935D2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адекватных доза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х. Э</w:t>
      </w:r>
      <w:r w:rsidR="00193875" w:rsidRPr="00935D26">
        <w:rPr>
          <w:rFonts w:ascii="Times New Roman" w:hAnsi="Times New Roman"/>
          <w:kern w:val="2"/>
          <w:sz w:val="28"/>
          <w:szCs w:val="28"/>
          <w:lang w:eastAsia="ru-RU"/>
        </w:rPr>
        <w:t>ффективность лечения оценивалась через 3–6 месяцев</w:t>
      </w:r>
      <w:r w:rsidR="00790C55">
        <w:rPr>
          <w:rFonts w:ascii="Times New Roman" w:hAnsi="Times New Roman"/>
          <w:kern w:val="2"/>
          <w:sz w:val="28"/>
          <w:szCs w:val="28"/>
          <w:lang w:eastAsia="ru-RU"/>
        </w:rPr>
        <w:t>,</w:t>
      </w:r>
      <w:r w:rsidR="00193875" w:rsidRPr="00935D26">
        <w:rPr>
          <w:rFonts w:ascii="Times New Roman" w:hAnsi="Times New Roman"/>
          <w:kern w:val="2"/>
          <w:sz w:val="28"/>
          <w:szCs w:val="28"/>
          <w:lang w:eastAsia="ru-RU"/>
        </w:rPr>
        <w:t xml:space="preserve"> при повторном обращении. </w:t>
      </w:r>
      <w:r w:rsidR="00193875" w:rsidRPr="00935D26">
        <w:rPr>
          <w:rFonts w:ascii="Times New Roman" w:hAnsi="Times New Roman" w:cs="Times New Roman"/>
          <w:bCs/>
          <w:sz w:val="28"/>
          <w:szCs w:val="28"/>
        </w:rPr>
        <w:t>В динамике лечения оценивались самочувствие, масса тела, ИМТ, окружность талии, уровни ТТГ, св. Т3 и св.Т4, уровни АТ к ТГ и АТ к ТПО, пролактина и кортизола.</w:t>
      </w:r>
      <w:r w:rsidR="00CF1B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1BD1"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Значения всех исследуемых показателей </w:t>
      </w:r>
      <w:r w:rsidR="00CF1BD1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общей группы пациентов </w:t>
      </w:r>
      <w:r w:rsidR="00CF1BD1"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представлены в таблице 4.</w:t>
      </w:r>
    </w:p>
    <w:p w:rsidR="00B45D7D" w:rsidRDefault="00B45D7D" w:rsidP="004A5ED9">
      <w:pPr>
        <w:spacing w:after="0" w:line="360" w:lineRule="auto"/>
        <w:ind w:firstLine="709"/>
        <w:jc w:val="right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</w:p>
    <w:p w:rsidR="004A5ED9" w:rsidRPr="00935D26" w:rsidRDefault="004A5ED9" w:rsidP="004A5ED9">
      <w:pPr>
        <w:spacing w:after="0" w:line="360" w:lineRule="auto"/>
        <w:ind w:firstLine="709"/>
        <w:jc w:val="right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Таблица 4</w:t>
      </w:r>
      <w:r w:rsidR="00193875"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93875" w:rsidRPr="00790C55" w:rsidRDefault="00193875" w:rsidP="004A5ED9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</w:pPr>
      <w:r w:rsidRPr="00790C55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Значения основных исследуемых показателей у пациентов </w:t>
      </w:r>
      <w:r w:rsidR="00915485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с ГСПП         </w:t>
      </w:r>
      <w:r w:rsidRPr="00790C55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до и после лечения </w:t>
      </w:r>
      <w:r w:rsidRPr="00790C55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(М</w:t>
      </w:r>
      <w:r w:rsidRPr="00790C55">
        <w:rPr>
          <w:rFonts w:ascii="Times New Roman" w:eastAsia="Arial Unicode MS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+</w:t>
      </w:r>
      <w:r w:rsidRPr="00790C55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  <w:t>m</w:t>
      </w:r>
      <w:r w:rsidRPr="00790C55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09"/>
        <w:gridCol w:w="2302"/>
        <w:gridCol w:w="1985"/>
        <w:gridCol w:w="2268"/>
      </w:tblGrid>
      <w:tr w:rsidR="00193875" w:rsidRPr="00935D26" w:rsidTr="00790C55">
        <w:trPr>
          <w:trHeight w:val="750"/>
        </w:trPr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75" w:rsidRPr="00935D26" w:rsidRDefault="00790C55" w:rsidP="00790C55">
            <w:pPr>
              <w:spacing w:line="360" w:lineRule="auto"/>
              <w:jc w:val="both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 xml:space="preserve">        Показатель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790C55">
            <w:pPr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До лечения (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  <w:t>n=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175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790C55">
            <w:pPr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После лечения</w:t>
            </w:r>
          </w:p>
          <w:p w:rsidR="00193875" w:rsidRPr="00935D26" w:rsidRDefault="00193875" w:rsidP="00790C55">
            <w:pPr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  <w:t>(n=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175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F0" w:rsidRDefault="00193875" w:rsidP="00B606F0">
            <w:pPr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Значимость</w:t>
            </w:r>
          </w:p>
          <w:p w:rsidR="00193875" w:rsidRPr="00935D26" w:rsidRDefault="00193875" w:rsidP="00B606F0">
            <w:pPr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различий, р</w:t>
            </w:r>
          </w:p>
        </w:tc>
      </w:tr>
      <w:tr w:rsidR="00193875" w:rsidRPr="00935D26" w:rsidTr="00193875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790C5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 xml:space="preserve">Возраст, </w:t>
            </w:r>
            <w:r w:rsidR="00790C55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гг.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22,06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±0,52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23,08±0,52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865AC3" w:rsidP="00FB7A91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01</w:t>
            </w:r>
          </w:p>
        </w:tc>
      </w:tr>
      <w:tr w:rsidR="00193875" w:rsidRPr="00935D26" w:rsidTr="00193875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Масса тела, кг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92,57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±1,71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23" w:name="OLE_LINK8"/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91,24</w:t>
            </w:r>
            <w:bookmarkEnd w:id="23"/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±1,69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865AC3" w:rsidP="00B606F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</w:t>
            </w:r>
            <w:r w:rsidR="00FB7A91"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="00FB7A91"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193875" w:rsidRPr="00935D26" w:rsidTr="00193875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ИМТ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24" w:name="OLE_LINK9"/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31,73</w:t>
            </w:r>
            <w:bookmarkEnd w:id="24"/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±0,49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25" w:name="OLE_LINK10"/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31,26</w:t>
            </w:r>
            <w:bookmarkEnd w:id="25"/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±0,53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865AC3" w:rsidP="00B606F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</w:t>
            </w:r>
            <w:r w:rsidR="00FB7A91"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="00FB7A91"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193875" w:rsidRPr="00935D26" w:rsidTr="00193875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Окружность талии, см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94,46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±1,01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93,67±1,04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FB7A91" w:rsidP="00FB7A91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193875" w:rsidRPr="00935D26" w:rsidTr="00193875">
        <w:trPr>
          <w:trHeight w:val="569"/>
        </w:trPr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ТТГ, мкМЕ/мл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26" w:name="OLE_LINK11"/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2,25</w:t>
            </w:r>
            <w:bookmarkEnd w:id="26"/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±0,20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27" w:name="OLE_LINK12"/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,33</w:t>
            </w:r>
            <w:bookmarkEnd w:id="27"/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±0,10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FB7A91" w:rsidP="00B606F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="00B606F0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01</w:t>
            </w:r>
          </w:p>
        </w:tc>
      </w:tr>
      <w:tr w:rsidR="00193875" w:rsidRPr="00935D26" w:rsidTr="00193875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Св.Т4, пМ/л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28" w:name="OLE_LINK13"/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14,09</w:t>
            </w:r>
            <w:bookmarkEnd w:id="28"/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±0,31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29" w:name="OLE_LINK14"/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15,87</w:t>
            </w:r>
            <w:bookmarkEnd w:id="29"/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±0,51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FB7A91" w:rsidP="00FB7A91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="00865AC3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01</w:t>
            </w:r>
          </w:p>
        </w:tc>
      </w:tr>
      <w:tr w:rsidR="00193875" w:rsidRPr="00935D26" w:rsidTr="00193875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Св. Т3, пМ/л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30" w:name="OLE_LINK15"/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3,80</w:t>
            </w:r>
            <w:bookmarkEnd w:id="30"/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±0,12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31" w:name="OLE_LINK16"/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4,15</w:t>
            </w:r>
            <w:bookmarkEnd w:id="31"/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±0,12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865AC3" w:rsidRDefault="00FB7A91" w:rsidP="00B606F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="00865AC3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193875" w:rsidRPr="00935D26" w:rsidTr="00193875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АТ к ТПО, Ед/мл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64,03 ±18,77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73,26±31,29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FB7A91" w:rsidP="00FB7A91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193875" w:rsidRPr="00935D26" w:rsidTr="00193875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АТ к ТГ, Ед/мл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26,59 ±9,63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57,81±27,6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FB7A91" w:rsidP="00FB7A91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193875" w:rsidRPr="00935D26" w:rsidTr="00193875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Кортизол, нмоль/л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441,24±31,27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438,95±25,38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FB7A91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193875" w:rsidRPr="00935D26" w:rsidTr="00193875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Пролактин, мМЕ/л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329,05±25,31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332,89±26,09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FB7A91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193875" w:rsidRPr="00935D26" w:rsidTr="00193875"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КЗ/ПРЛ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2,25±0,19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1,77±0,30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FB7A91" w:rsidP="00FB7A91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</w:tbl>
    <w:p w:rsidR="004A5ED9" w:rsidRPr="00935D26" w:rsidRDefault="004A5ED9" w:rsidP="004A5ED9">
      <w:pPr>
        <w:spacing w:after="0" w:line="360" w:lineRule="auto"/>
        <w:jc w:val="both"/>
        <w:rPr>
          <w:rFonts w:ascii="Calibri" w:eastAsia="Calibri" w:hAnsi="Calibri" w:cs="Times New Roman"/>
        </w:rPr>
      </w:pPr>
    </w:p>
    <w:p w:rsidR="00193875" w:rsidRPr="00935D26" w:rsidRDefault="00193875" w:rsidP="004A5ED9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lastRenderedPageBreak/>
        <w:t>После лечения</w:t>
      </w:r>
      <w:r w:rsidR="00790C55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,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наряду с исчезновением объективных признаков гипотироза и явным улучшением самочувствия</w:t>
      </w:r>
      <w:r w:rsidR="00790C55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,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у больных </w:t>
      </w:r>
      <w:r w:rsidR="00790C55"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впервые за многие годы страдания ожирением 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отмечалась заметная положительная динамика в отношении избыточной массы тела и функции щитовидной железы.</w:t>
      </w:r>
    </w:p>
    <w:p w:rsidR="00790C55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В общей группе пациентов после лечения левотироксином средняя масса тела достоверно снизилась с 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92,57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>±1,71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кг до 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>91,24±1,69 кг (р=0,011)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, индекс массы тела снизился с 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31,73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>±0,49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до 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>31,26±0,53 (р=0,001).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90C55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Достоверных снижений значений окружности талии получено не было.</w:t>
      </w:r>
    </w:p>
    <w:p w:rsidR="00193875" w:rsidRPr="00935D26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Наблюдалась положительная динамика </w:t>
      </w:r>
      <w:r w:rsidR="00915485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функции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щитовидной железы. </w:t>
      </w:r>
      <w:r w:rsidR="00915485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Так, ур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овень ТТГ после лечения в общей группе пациентов достоверно снизился с 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2,25±0,20 мкМЕ/мл до 1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,33±0,10 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 xml:space="preserve">мкМЕ/мл (р&lt;0,001), 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уровень св.Т3 вырос с 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3,80±0,12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пМ/л до 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4,15±0,12 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пМ/л (р=0,033), а уровень св.Т4 увеличился с 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 xml:space="preserve">14,09±0,31 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пМ/л до 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15,87±0,51 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пМ/л (р&lt;0,001). </w:t>
      </w:r>
    </w:p>
    <w:p w:rsidR="00193875" w:rsidRPr="00935D26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В процессе лечения существенной динамики в уровне антитироидных аутоантител не отмечено. При этом у разных пациентов отмечался весьма широкий и непостоянный диапазон </w:t>
      </w:r>
      <w:r w:rsidR="00915485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их 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уровня</w:t>
      </w:r>
      <w:r w:rsidR="00915485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.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93875" w:rsidRPr="00935D26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Достоверных различий уровня кортизола и пролактина в динамике лечения не было получено. Достоверного изменения индекса кортизол/пролактин также не выявилось, однако наблюдалась явная тенденция к снижению данного показателя в общей группе, а также по отдельности у мужчин и женщин. </w:t>
      </w:r>
    </w:p>
    <w:p w:rsidR="00193875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У женщин после лечения левотироксином в течение 3</w:t>
      </w:r>
      <w:r w:rsidR="00915485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–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 xml:space="preserve">6 месяцев отмечалось </w:t>
      </w:r>
      <w:r w:rsidR="00795512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 xml:space="preserve">тенденция к 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снижени</w:t>
      </w:r>
      <w:r w:rsidR="00795512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ю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 xml:space="preserve"> массы тела с 86,48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±1,73 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 xml:space="preserve">кг до 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>84,63±1,69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 xml:space="preserve"> кг (</w:t>
      </w:r>
      <w:proofErr w:type="gramStart"/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р</w:t>
      </w:r>
      <w:r w:rsidR="00865AC3" w:rsidRPr="00865AC3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&lt;</w:t>
      </w:r>
      <w:proofErr w:type="gramEnd"/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0,001), индекс массы тела снизился с 31,37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±0,58 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 xml:space="preserve">до 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>30,76±0,63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 xml:space="preserve"> (р</w:t>
      </w:r>
      <w:r w:rsidR="00865AC3" w:rsidRPr="00865AC3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&lt;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 xml:space="preserve">0,001). Достоверных снижений значений окружности талии </w:t>
      </w:r>
      <w:r w:rsidR="00B606F0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 xml:space="preserve">также 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получено не было. Уровень ТТГ после лечения у женщин достоверно снизился с 2,32±0,26 мкМЕ/мл до 1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,23±0,11 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 xml:space="preserve">мкМЕ/мл (р=0,001), уровень </w:t>
      </w:r>
      <w:proofErr w:type="gramStart"/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св.Т</w:t>
      </w:r>
      <w:proofErr w:type="gramEnd"/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 xml:space="preserve">3 достоверно не различался, а уровень св.Т4 увеличился с 13,99±0,39 </w:t>
      </w:r>
      <w:proofErr w:type="spellStart"/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пМ</w:t>
      </w:r>
      <w:proofErr w:type="spellEnd"/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 xml:space="preserve">/л до 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16,52±0,60 </w:t>
      </w:r>
      <w:proofErr w:type="spellStart"/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пМ</w:t>
      </w:r>
      <w:proofErr w:type="spellEnd"/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/л (р&lt;0,0</w:t>
      </w:r>
      <w:r w:rsidR="00865AC3" w:rsidRPr="00865AC3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0</w:t>
      </w:r>
      <w:r w:rsidR="00795512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1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 xml:space="preserve">). 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Значения всех исследуемых показателей представлены в таблице 5.</w:t>
      </w:r>
    </w:p>
    <w:p w:rsidR="00CF1BD1" w:rsidRPr="00935D26" w:rsidRDefault="00CF1BD1" w:rsidP="00CF1BD1">
      <w:pPr>
        <w:spacing w:after="0" w:line="360" w:lineRule="auto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</w:p>
    <w:p w:rsidR="004A5ED9" w:rsidRPr="00935D26" w:rsidRDefault="00193875" w:rsidP="004A5ED9">
      <w:pPr>
        <w:spacing w:after="0" w:line="360" w:lineRule="auto"/>
        <w:ind w:firstLine="709"/>
        <w:jc w:val="right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lastRenderedPageBreak/>
        <w:t>Таблиц</w:t>
      </w:r>
      <w:r w:rsidR="004A5ED9"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а 5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15485" w:rsidRDefault="00193875" w:rsidP="00CF1BD1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915485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Значения основных исследуемых показателей у женщин </w:t>
      </w:r>
      <w:r w:rsidR="00915485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 ГСПП</w:t>
      </w:r>
    </w:p>
    <w:p w:rsidR="00CF1BD1" w:rsidRPr="00915485" w:rsidRDefault="00193875" w:rsidP="00865AC3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15485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до и после лечения </w:t>
      </w:r>
      <w:r w:rsidRPr="00915485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(М</w:t>
      </w:r>
      <w:r w:rsidRPr="00915485">
        <w:rPr>
          <w:rFonts w:ascii="Times New Roman" w:eastAsia="Arial Unicode MS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+</w:t>
      </w:r>
      <w:r w:rsidRPr="00915485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  <w:t>m</w:t>
      </w:r>
      <w:r w:rsidRPr="00915485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="00795512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</w:p>
    <w:tbl>
      <w:tblPr>
        <w:tblStyle w:val="a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3227"/>
        <w:gridCol w:w="2302"/>
        <w:gridCol w:w="1985"/>
        <w:gridCol w:w="2268"/>
      </w:tblGrid>
      <w:tr w:rsidR="00193875" w:rsidRPr="00935D26" w:rsidTr="00CF1BD1">
        <w:trPr>
          <w:trHeight w:val="72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875" w:rsidRPr="00935D26" w:rsidRDefault="00915485" w:rsidP="00915485">
            <w:pPr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Показатель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915485">
            <w:pPr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До лечения (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  <w:t>n=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127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915485">
            <w:pPr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После лечения</w:t>
            </w:r>
          </w:p>
          <w:p w:rsidR="00193875" w:rsidRPr="00935D26" w:rsidRDefault="00193875" w:rsidP="00915485">
            <w:pPr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  <w:t>(n=1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27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485" w:rsidRDefault="00193875" w:rsidP="00915485">
            <w:pPr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Значимость</w:t>
            </w:r>
          </w:p>
          <w:p w:rsidR="00193875" w:rsidRPr="00935D26" w:rsidRDefault="00193875" w:rsidP="00915485">
            <w:pPr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 xml:space="preserve"> различий, р</w:t>
            </w:r>
          </w:p>
        </w:tc>
      </w:tr>
      <w:tr w:rsidR="00193875" w:rsidRPr="00935D26" w:rsidTr="00CF1BD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Масса тела, кг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86,48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±1,73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84,63±1,69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865AC3" w:rsidP="00B606F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01</w:t>
            </w:r>
          </w:p>
        </w:tc>
      </w:tr>
      <w:tr w:rsidR="00193875" w:rsidRPr="00935D26" w:rsidTr="00CF1BD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ИМТ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31,37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±0,58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30,76±0,63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865AC3" w:rsidP="00B606F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01</w:t>
            </w:r>
          </w:p>
        </w:tc>
      </w:tr>
      <w:tr w:rsidR="00193875" w:rsidRPr="00935D26" w:rsidTr="00CF1BD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Окружность талии, см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91,15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±1,06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90,19±1,07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81325" w:rsidP="0018132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193875" w:rsidRPr="00935D26" w:rsidTr="00CF1BD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ТТГ, мкМЕ/мл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2,32±0,26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,23±0,11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865AC3" w:rsidRDefault="00181325" w:rsidP="00865AC3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="00865AC3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193875" w:rsidRPr="00935D26" w:rsidTr="00CF1BD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Св.Т4, пМ/л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13,99±0,39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16,52±0,60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81325" w:rsidP="00B606F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="00865AC3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0</w:t>
            </w:r>
            <w:r w:rsidR="00B606F0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193875" w:rsidRPr="00935D26" w:rsidTr="00CF1BD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Св. Т3, пМ/л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3,83±0,15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4,10±0,14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865AC3" w:rsidRDefault="00181325" w:rsidP="00B606F0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="00865AC3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193875" w:rsidRPr="00935D26" w:rsidTr="00CF1BD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АТ к ТПО, Ед/мл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66,76 ±22,75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74,52±35,94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81325" w:rsidP="0018132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193875" w:rsidRPr="00935D26" w:rsidTr="00CF1BD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АТ к ТГ, Ед/мл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23,40 ±10,28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51,23±29,36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81325" w:rsidP="0018132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193875" w:rsidRPr="00935D26" w:rsidTr="00CF1BD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Кортизол, нмоль/л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459,56±42,79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431,42±32,84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8132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193875" w:rsidRPr="00935D26" w:rsidTr="00CF1BD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Пролактин, мМЕ/л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379,33±32,86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354,14±34,05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8132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193875" w:rsidRPr="00935D26" w:rsidTr="00CF1BD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93875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КЗ/ПРЛ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2,06±0,48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9387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1,74±0,46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875" w:rsidRPr="00935D26" w:rsidRDefault="00181325" w:rsidP="00181325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</w:tbl>
    <w:p w:rsidR="00CF1BD1" w:rsidRDefault="00CF1BD1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</w:pPr>
    </w:p>
    <w:p w:rsidR="00CF1BD1" w:rsidRDefault="00CF1BD1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</w:pPr>
    </w:p>
    <w:p w:rsidR="00795512" w:rsidRDefault="00193875" w:rsidP="00795512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>У мужчин в динамике лечения достоверного уменьшения массы тела, ИМТ и окружности талии не наблюдалось, хотя имелась тенденция к снижению этих показателей. Уровень ТТГ у мужчин после лечения достоверно снизился с 2,08±0,20 мкМЕ/мл до 1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,67±0,21 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 xml:space="preserve">мкМЕ/мл (р=0,022), уровень св.Т4 достоверно не различался, а уровень св.Т3 увеличился с 3,79±0,23 пМ/л до </w:t>
      </w:r>
      <w:r w:rsidRPr="00935D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4,31±0,24 </w:t>
      </w:r>
      <w:r w:rsidRPr="00935D26">
        <w:rPr>
          <w:rFonts w:ascii="Times New Roman" w:eastAsia="Arial Unicode MS" w:hAnsi="Times New Roman" w:cs="Times New Roman"/>
          <w:kern w:val="1"/>
          <w:sz w:val="28"/>
          <w:szCs w:val="28"/>
          <w:bdr w:val="nil"/>
          <w:lang w:eastAsia="ru-RU"/>
        </w:rPr>
        <w:t xml:space="preserve">пМ/л (р=0,019). 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Значения всех исследуемых показателей представлены в таблице 6.</w:t>
      </w:r>
    </w:p>
    <w:p w:rsidR="00795512" w:rsidRDefault="00795512" w:rsidP="00795512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</w:p>
    <w:p w:rsidR="00795512" w:rsidRDefault="00795512" w:rsidP="00795512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</w:p>
    <w:p w:rsidR="00795512" w:rsidRDefault="00795512" w:rsidP="00795512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</w:p>
    <w:p w:rsidR="00795512" w:rsidRDefault="00795512" w:rsidP="00795512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  <w:bdr w:val="nil"/>
          <w:lang w:eastAsia="ru-RU"/>
        </w:rPr>
      </w:pPr>
      <w:r w:rsidRPr="00795512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  <w:bdr w:val="nil"/>
          <w:lang w:eastAsia="ru-RU"/>
        </w:rPr>
        <w:t xml:space="preserve"> </w:t>
      </w:r>
    </w:p>
    <w:p w:rsidR="00865AC3" w:rsidRPr="00935D26" w:rsidRDefault="00865AC3" w:rsidP="00795512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  <w:bdr w:val="nil"/>
          <w:lang w:eastAsia="ru-RU"/>
        </w:rPr>
      </w:pPr>
    </w:p>
    <w:p w:rsidR="00795512" w:rsidRPr="00935D26" w:rsidRDefault="00795512" w:rsidP="00795512">
      <w:pPr>
        <w:spacing w:after="0" w:line="360" w:lineRule="auto"/>
        <w:ind w:firstLine="709"/>
        <w:jc w:val="right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lastRenderedPageBreak/>
        <w:t>Таблица 6</w:t>
      </w:r>
    </w:p>
    <w:p w:rsidR="00795512" w:rsidRDefault="00795512" w:rsidP="00795512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795512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Значения основных исследуемых показателей у мужчин </w:t>
      </w:r>
    </w:p>
    <w:p w:rsidR="00795512" w:rsidRPr="00795512" w:rsidRDefault="00795512" w:rsidP="00795512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kern w:val="2"/>
          <w:sz w:val="28"/>
          <w:szCs w:val="28"/>
          <w:bdr w:val="none" w:sz="0" w:space="0" w:color="auto" w:frame="1"/>
          <w:lang w:eastAsia="ru-RU"/>
        </w:rPr>
      </w:pPr>
      <w:r w:rsidRPr="00795512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до и после лечения </w:t>
      </w:r>
      <w:r w:rsidRPr="00795512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(М</w:t>
      </w:r>
      <w:r w:rsidRPr="00795512">
        <w:rPr>
          <w:rFonts w:ascii="Times New Roman" w:eastAsia="Arial Unicode MS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+</w:t>
      </w:r>
      <w:r w:rsidRPr="00795512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  <w:t>m</w:t>
      </w:r>
      <w:r w:rsidRPr="00795512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tbl>
      <w:tblPr>
        <w:tblStyle w:val="a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3227"/>
        <w:gridCol w:w="2302"/>
        <w:gridCol w:w="1985"/>
        <w:gridCol w:w="2268"/>
      </w:tblGrid>
      <w:tr w:rsidR="00795512" w:rsidRPr="00935D26" w:rsidTr="007C633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512" w:rsidRPr="00935D26" w:rsidRDefault="00795512" w:rsidP="007C633A">
            <w:pPr>
              <w:spacing w:line="360" w:lineRule="auto"/>
              <w:jc w:val="both"/>
              <w:rPr>
                <w:rFonts w:ascii="Times New Roman" w:eastAsia="Arial Unicode MS" w:hAnsi="Times New Roman"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До лечения (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  <w:t>n=4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После лечения</w:t>
            </w:r>
          </w:p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  <w:t>(n=4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i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Значимость различий, р</w:t>
            </w:r>
          </w:p>
        </w:tc>
      </w:tr>
      <w:tr w:rsidR="00795512" w:rsidRPr="00935D26" w:rsidTr="007C633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Масса тела, кг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108,89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±3,19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108,60±3,08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795512" w:rsidRPr="00935D26" w:rsidTr="007C633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ИМТ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32,80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±0,90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32,63±0,95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795512" w:rsidRPr="00935D26" w:rsidTr="007C633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Окружность талии, см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103,22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±1,87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103,08±1,96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795512" w:rsidRPr="00935D26" w:rsidTr="007C633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ТТГ, мкМЕ/мл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2,08±0,20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,67±0,21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795512" w:rsidRPr="00935D26" w:rsidTr="007C633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bookmarkStart w:id="32" w:name="OLE_LINK1"/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Св.Т4, пМ/л</w:t>
            </w:r>
            <w:bookmarkEnd w:id="32"/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14,18±0,50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14,22±0,73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795512" w:rsidRPr="00935D26" w:rsidTr="007C633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Св. Т3, пМ/л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3,79±0,23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4,31±0,24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&lt;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795512" w:rsidRPr="00935D26" w:rsidTr="007C633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АТ к ТПО, Ед/мл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56,71 ±33,12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67,33±62,49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795512" w:rsidRPr="00935D26" w:rsidTr="007C633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АТ к ТГ, Ед/мл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31,29 ±23,53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85,06±76,25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795512" w:rsidRPr="00935D26" w:rsidTr="007C633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Кортизол, нмоль/л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409,81±41,55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454,38±39,12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795512" w:rsidRPr="00935D26" w:rsidTr="007C633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Пролактин, мМЕ/л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224,29±20,84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230,45±26,42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&gt;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0,0</w:t>
            </w:r>
            <w:r w:rsidRPr="00935D2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</w:tr>
      <w:tr w:rsidR="00795512" w:rsidRPr="00935D26" w:rsidTr="007C633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both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КЗ/ПРЛ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2,38±0,40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eastAsia="ru-RU"/>
              </w:rPr>
              <w:t>1,81±0,27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512" w:rsidRPr="00935D26" w:rsidRDefault="00795512" w:rsidP="007C633A">
            <w:pPr>
              <w:spacing w:line="360" w:lineRule="auto"/>
              <w:jc w:val="center"/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</w:pPr>
            <w:r w:rsidRPr="00935D26">
              <w:rPr>
                <w:rFonts w:ascii="Times New Roman" w:eastAsia="Arial Unicode MS" w:hAnsi="Times New Roman"/>
                <w:b/>
                <w:kern w:val="2"/>
                <w:sz w:val="28"/>
                <w:szCs w:val="28"/>
                <w:bdr w:val="none" w:sz="0" w:space="0" w:color="auto" w:frame="1"/>
                <w:lang w:val="en-US" w:eastAsia="ru-RU"/>
              </w:rPr>
              <w:t>0,292</w:t>
            </w:r>
          </w:p>
        </w:tc>
      </w:tr>
    </w:tbl>
    <w:p w:rsidR="00193875" w:rsidRPr="00935D26" w:rsidRDefault="00193875" w:rsidP="00193875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</w:p>
    <w:p w:rsidR="004A5ED9" w:rsidRPr="00935D26" w:rsidRDefault="00181325" w:rsidP="004A5ED9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  <w:bdr w:val="nil"/>
          <w:lang w:eastAsia="ru-RU"/>
        </w:rPr>
      </w:pPr>
      <w:r w:rsidRPr="00935D26">
        <w:rPr>
          <w:rFonts w:ascii="Times New Roman" w:eastAsia="Arial Unicode MS" w:hAnsi="Times New Roman" w:cs="Times New Roman"/>
          <w:b/>
          <w:bCs/>
          <w:noProof/>
          <w:kern w:val="1"/>
          <w:sz w:val="28"/>
          <w:szCs w:val="28"/>
          <w:bdr w:val="nil"/>
          <w:lang w:eastAsia="ru-RU"/>
        </w:rPr>
        <w:drawing>
          <wp:inline distT="0" distB="0" distL="0" distR="0" wp14:anchorId="3A72A295" wp14:editId="5AD407AB">
            <wp:extent cx="3886200" cy="3068633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525" cy="3069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5D2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3370749" wp14:editId="411F3F08">
            <wp:simplePos x="0" y="0"/>
            <wp:positionH relativeFrom="column">
              <wp:posOffset>901065</wp:posOffset>
            </wp:positionH>
            <wp:positionV relativeFrom="paragraph">
              <wp:posOffset>3056255</wp:posOffset>
            </wp:positionV>
            <wp:extent cx="1028700" cy="30480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2"/>
                    <a:stretch/>
                  </pic:blipFill>
                  <pic:spPr bwMode="auto">
                    <a:xfrm>
                      <a:off x="0" y="0"/>
                      <a:ext cx="102870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D2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6C1E2A1" wp14:editId="37203AB1">
            <wp:simplePos x="0" y="0"/>
            <wp:positionH relativeFrom="column">
              <wp:posOffset>2615565</wp:posOffset>
            </wp:positionH>
            <wp:positionV relativeFrom="paragraph">
              <wp:posOffset>3057525</wp:posOffset>
            </wp:positionV>
            <wp:extent cx="923925" cy="257175"/>
            <wp:effectExtent l="0" t="0" r="9525" b="952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875" w:rsidRPr="00935D26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  <w:bdr w:val="nil"/>
          <w:lang w:eastAsia="ru-RU"/>
        </w:rPr>
        <w:t xml:space="preserve"> р&lt;0,</w:t>
      </w:r>
      <w:r w:rsidRPr="00935D26">
        <w:rPr>
          <w:rFonts w:ascii="Times New Roman" w:eastAsia="Arial Unicode MS" w:hAnsi="Times New Roman" w:cs="Times New Roman"/>
          <w:b/>
          <w:bCs/>
          <w:noProof/>
          <w:kern w:val="1"/>
          <w:sz w:val="28"/>
          <w:szCs w:val="28"/>
          <w:bdr w:val="nil"/>
          <w:lang w:eastAsia="ru-RU"/>
        </w:rPr>
        <w:t xml:space="preserve"> </w:t>
      </w:r>
      <w:r w:rsidR="00193875" w:rsidRPr="00935D26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  <w:bdr w:val="nil"/>
          <w:lang w:eastAsia="ru-RU"/>
        </w:rPr>
        <w:t>05</w:t>
      </w:r>
    </w:p>
    <w:p w:rsidR="00181325" w:rsidRPr="00935D26" w:rsidRDefault="00181325" w:rsidP="004A5ED9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  <w:bdr w:val="nil"/>
          <w:lang w:eastAsia="ru-RU"/>
        </w:rPr>
      </w:pPr>
    </w:p>
    <w:p w:rsidR="004A5ED9" w:rsidRPr="00935D26" w:rsidRDefault="00181325" w:rsidP="004A5ED9">
      <w:pPr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</w:pP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Рису</w:t>
      </w:r>
      <w:r w:rsidR="00795512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.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23</w:t>
      </w:r>
      <w:r w:rsidR="00795512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.</w:t>
      </w:r>
      <w:r w:rsidR="004A5ED9"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Уровень ТТГ (мкМЕ/мл) </w:t>
      </w:r>
      <w:r w:rsidR="00795512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у лиц с ГСПП </w:t>
      </w:r>
      <w:r w:rsidR="004A5ED9"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в динамике лечения</w:t>
      </w:r>
    </w:p>
    <w:p w:rsidR="00193875" w:rsidRPr="00935D26" w:rsidRDefault="00193875" w:rsidP="00193875"/>
    <w:p w:rsidR="00193875" w:rsidRPr="00935D26" w:rsidRDefault="00193875" w:rsidP="00193875">
      <w:pPr>
        <w:rPr>
          <w:rFonts w:ascii="Times New Roman" w:hAnsi="Times New Roman" w:cs="Times New Roman"/>
          <w:bCs/>
          <w:sz w:val="28"/>
        </w:rPr>
      </w:pPr>
      <w:r w:rsidRPr="00935D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85BDBF" wp14:editId="79CD231F">
                <wp:simplePos x="0" y="0"/>
                <wp:positionH relativeFrom="column">
                  <wp:posOffset>5034915</wp:posOffset>
                </wp:positionH>
                <wp:positionV relativeFrom="paragraph">
                  <wp:posOffset>432435</wp:posOffset>
                </wp:positionV>
                <wp:extent cx="1079500" cy="307340"/>
                <wp:effectExtent l="0" t="0" r="0" b="0"/>
                <wp:wrapNone/>
                <wp:docPr id="46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40327" w:rsidRDefault="00D40327" w:rsidP="00193875">
                            <w:pPr>
                              <w:pStyle w:val="a6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p&lt;0,001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5BDBF" id="_x0000_s1032" type="#_x0000_t202" style="position:absolute;margin-left:396.45pt;margin-top:34.05pt;width:85pt;height:2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" filled="f" stroked="f">
                <v:textbox style="mso-fit-shape-to-text:t">
                  <w:txbxContent>
                    <w:p w:rsidR="00D40327" w:rsidRDefault="00D40327" w:rsidP="00193875">
                      <w:pPr>
                        <w:pStyle w:val="a6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p&lt;0,001</w:t>
                      </w:r>
                    </w:p>
                  </w:txbxContent>
                </v:textbox>
              </v:shape>
            </w:pict>
          </mc:Fallback>
        </mc:AlternateContent>
      </w:r>
      <w:r w:rsidRPr="00935D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C95B31" wp14:editId="40BC351A">
                <wp:simplePos x="0" y="0"/>
                <wp:positionH relativeFrom="column">
                  <wp:posOffset>5034915</wp:posOffset>
                </wp:positionH>
                <wp:positionV relativeFrom="paragraph">
                  <wp:posOffset>1375410</wp:posOffset>
                </wp:positionV>
                <wp:extent cx="1079500" cy="307340"/>
                <wp:effectExtent l="0" t="0" r="0" b="0"/>
                <wp:wrapNone/>
                <wp:docPr id="47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40327" w:rsidRDefault="00D40327" w:rsidP="00193875">
                            <w:pPr>
                              <w:pStyle w:val="a6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p=0,939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95B31" id="_x0000_s1033" type="#_x0000_t202" style="position:absolute;margin-left:396.45pt;margin-top:108.3pt;width:85pt;height:24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" filled="f" stroked="f">
                <v:textbox style="mso-fit-shape-to-text:t">
                  <w:txbxContent>
                    <w:p w:rsidR="00D40327" w:rsidRDefault="00D40327" w:rsidP="00193875">
                      <w:pPr>
                        <w:pStyle w:val="a6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p=0,939</w:t>
                      </w:r>
                    </w:p>
                  </w:txbxContent>
                </v:textbox>
              </v:shape>
            </w:pict>
          </mc:Fallback>
        </mc:AlternateContent>
      </w:r>
      <w:r w:rsidRPr="00935D2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F4DF92B" wp14:editId="3D5CAE7A">
            <wp:simplePos x="0" y="0"/>
            <wp:positionH relativeFrom="column">
              <wp:posOffset>-146685</wp:posOffset>
            </wp:positionH>
            <wp:positionV relativeFrom="paragraph">
              <wp:posOffset>1430020</wp:posOffset>
            </wp:positionV>
            <wp:extent cx="1028700" cy="390525"/>
            <wp:effectExtent l="0" t="0" r="0" b="952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D2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79E5F94" wp14:editId="01C581C4">
            <wp:simplePos x="0" y="0"/>
            <wp:positionH relativeFrom="column">
              <wp:posOffset>-99060</wp:posOffset>
            </wp:positionH>
            <wp:positionV relativeFrom="paragraph">
              <wp:posOffset>601345</wp:posOffset>
            </wp:positionV>
            <wp:extent cx="923925" cy="257175"/>
            <wp:effectExtent l="0" t="0" r="9525" b="952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D26">
        <w:t xml:space="preserve">                            </w:t>
      </w:r>
      <w:r w:rsidRPr="00935D26">
        <w:rPr>
          <w:noProof/>
          <w:lang w:eastAsia="ru-RU"/>
        </w:rPr>
        <w:drawing>
          <wp:inline distT="0" distB="0" distL="0" distR="0" wp14:anchorId="110FFD3E" wp14:editId="2D73007B">
            <wp:extent cx="3766921" cy="2305050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1"/>
                    <a:stretch/>
                  </pic:blipFill>
                  <pic:spPr bwMode="auto">
                    <a:xfrm>
                      <a:off x="0" y="0"/>
                      <a:ext cx="3768901" cy="23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5D26">
        <w:rPr>
          <w:rFonts w:ascii="Times New Roman" w:hAnsi="Times New Roman" w:cs="Times New Roman"/>
          <w:bCs/>
          <w:sz w:val="28"/>
        </w:rPr>
        <w:t xml:space="preserve"> </w:t>
      </w:r>
    </w:p>
    <w:p w:rsidR="00193875" w:rsidRPr="00935D26" w:rsidRDefault="00193875" w:rsidP="00193875">
      <w:pPr>
        <w:rPr>
          <w:b/>
        </w:rPr>
      </w:pPr>
      <w:r w:rsidRPr="00935D26">
        <w:rPr>
          <w:rFonts w:ascii="Times New Roman" w:hAnsi="Times New Roman" w:cs="Times New Roman"/>
          <w:bCs/>
          <w:sz w:val="28"/>
        </w:rPr>
        <w:t xml:space="preserve">                                                      </w:t>
      </w:r>
      <w:r w:rsidRPr="00935D26">
        <w:rPr>
          <w:rFonts w:ascii="Times New Roman" w:hAnsi="Times New Roman" w:cs="Times New Roman"/>
          <w:b/>
          <w:bCs/>
          <w:sz w:val="28"/>
        </w:rPr>
        <w:t>Средняя масса  тела, кг</w:t>
      </w:r>
    </w:p>
    <w:p w:rsidR="00193875" w:rsidRPr="00935D26" w:rsidRDefault="00181325" w:rsidP="00231FB3">
      <w:pPr>
        <w:jc w:val="center"/>
      </w:pP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Рис</w:t>
      </w:r>
      <w:r w:rsidR="00795512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.</w:t>
      </w:r>
      <w:r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24</w:t>
      </w:r>
      <w:r w:rsidR="00795512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>.</w:t>
      </w:r>
      <w:r w:rsidR="004A5ED9" w:rsidRPr="00935D26">
        <w:rPr>
          <w:rFonts w:ascii="Times New Roman" w:eastAsia="Arial Unicode MS" w:hAnsi="Times New Roman" w:cs="Times New Roman"/>
          <w:kern w:val="2"/>
          <w:sz w:val="28"/>
          <w:szCs w:val="28"/>
          <w:bdr w:val="none" w:sz="0" w:space="0" w:color="auto" w:frame="1"/>
          <w:lang w:eastAsia="ru-RU"/>
        </w:rPr>
        <w:t xml:space="preserve"> </w:t>
      </w:r>
      <w:r w:rsidR="004A5ED9" w:rsidRPr="00935D26">
        <w:rPr>
          <w:rFonts w:ascii="Times New Roman" w:hAnsi="Times New Roman" w:cs="Times New Roman"/>
          <w:bCs/>
          <w:sz w:val="28"/>
        </w:rPr>
        <w:t>Средняя масса тела (кг) в динамике лечения пациентов с ГСПП</w:t>
      </w:r>
    </w:p>
    <w:p w:rsidR="00231FB3" w:rsidRPr="00935D26" w:rsidRDefault="00231FB3" w:rsidP="008B2FE0">
      <w:pPr>
        <w:keepNext/>
        <w:keepLines/>
        <w:spacing w:before="240"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935D26">
        <w:rPr>
          <w:rFonts w:ascii="Times New Roman" w:eastAsia="Times New Roman" w:hAnsi="Times New Roman" w:cs="Times New Roman"/>
          <w:color w:val="000000"/>
          <w:sz w:val="28"/>
          <w:szCs w:val="32"/>
        </w:rPr>
        <w:br w:type="page"/>
      </w:r>
    </w:p>
    <w:p w:rsidR="00795512" w:rsidRPr="00795512" w:rsidRDefault="008B2FE0" w:rsidP="008B2FE0">
      <w:pPr>
        <w:keepNext/>
        <w:keepLines/>
        <w:spacing w:before="240"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</w:pPr>
      <w:r w:rsidRPr="00795512"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lastRenderedPageBreak/>
        <w:t>ЗАКЛЮЧЕНИЕ</w:t>
      </w:r>
      <w:bookmarkEnd w:id="5"/>
    </w:p>
    <w:p w:rsidR="008B2FE0" w:rsidRPr="00935D26" w:rsidRDefault="008B2FE0" w:rsidP="008B2FE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935D26">
        <w:rPr>
          <w:rFonts w:ascii="Times New Roman" w:eastAsia="Calibri" w:hAnsi="Times New Roman" w:cs="Times New Roman"/>
          <w:sz w:val="28"/>
        </w:rPr>
        <w:t>Гипоталамический синдром пубертатного периода</w:t>
      </w:r>
      <w:r w:rsidR="00795512">
        <w:rPr>
          <w:rFonts w:ascii="Times New Roman" w:eastAsia="Calibri" w:hAnsi="Times New Roman" w:cs="Times New Roman"/>
          <w:sz w:val="28"/>
        </w:rPr>
        <w:t xml:space="preserve"> (ГСПП)</w:t>
      </w:r>
      <w:r w:rsidRPr="00935D26">
        <w:rPr>
          <w:rFonts w:ascii="Times New Roman" w:eastAsia="Calibri" w:hAnsi="Times New Roman" w:cs="Times New Roman"/>
          <w:sz w:val="28"/>
        </w:rPr>
        <w:t xml:space="preserve"> – самое частое эндокринно-обменное заболевание </w:t>
      </w:r>
      <w:r w:rsidR="00795512">
        <w:rPr>
          <w:rFonts w:ascii="Times New Roman" w:eastAsia="Calibri" w:hAnsi="Times New Roman" w:cs="Times New Roman"/>
          <w:sz w:val="28"/>
        </w:rPr>
        <w:t xml:space="preserve">среди </w:t>
      </w:r>
      <w:r w:rsidRPr="00935D26">
        <w:rPr>
          <w:rFonts w:ascii="Times New Roman" w:eastAsia="Calibri" w:hAnsi="Times New Roman" w:cs="Times New Roman"/>
          <w:sz w:val="28"/>
        </w:rPr>
        <w:t xml:space="preserve">подростков. </w:t>
      </w:r>
    </w:p>
    <w:p w:rsidR="008B2FE0" w:rsidRPr="00EF1B55" w:rsidRDefault="008B2FE0" w:rsidP="008B2FE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</w:rPr>
        <w:t>98% лиц, страдающих ГСПП</w:t>
      </w:r>
      <w:r w:rsidR="00795512">
        <w:rPr>
          <w:rFonts w:ascii="Times New Roman" w:eastAsia="Calibri" w:hAnsi="Times New Roman" w:cs="Times New Roman"/>
          <w:sz w:val="28"/>
        </w:rPr>
        <w:t>,</w:t>
      </w:r>
      <w:r w:rsidRPr="00935D26">
        <w:rPr>
          <w:rFonts w:ascii="Times New Roman" w:eastAsia="Calibri" w:hAnsi="Times New Roman" w:cs="Times New Roman"/>
          <w:sz w:val="28"/>
        </w:rPr>
        <w:t xml:space="preserve"> име</w:t>
      </w:r>
      <w:r w:rsidR="00795512">
        <w:rPr>
          <w:rFonts w:ascii="Times New Roman" w:eastAsia="Calibri" w:hAnsi="Times New Roman" w:cs="Times New Roman"/>
          <w:sz w:val="28"/>
        </w:rPr>
        <w:t>ю</w:t>
      </w:r>
      <w:r w:rsidRPr="00935D26">
        <w:rPr>
          <w:rFonts w:ascii="Times New Roman" w:eastAsia="Calibri" w:hAnsi="Times New Roman" w:cs="Times New Roman"/>
          <w:sz w:val="28"/>
        </w:rPr>
        <w:t xml:space="preserve">т дисплазию </w:t>
      </w:r>
      <w:r w:rsidR="00EF1B55">
        <w:rPr>
          <w:rFonts w:ascii="Times New Roman" w:eastAsia="Calibri" w:hAnsi="Times New Roman" w:cs="Times New Roman"/>
          <w:sz w:val="28"/>
        </w:rPr>
        <w:t>соединительной ткани</w:t>
      </w:r>
      <w:r w:rsidRPr="00935D26">
        <w:rPr>
          <w:rFonts w:ascii="Times New Roman" w:eastAsia="Calibri" w:hAnsi="Times New Roman" w:cs="Times New Roman"/>
          <w:sz w:val="28"/>
        </w:rPr>
        <w:t>марфаноидного фенотипа с избытком</w:t>
      </w:r>
      <w:r w:rsidRPr="00935D26">
        <w:rPr>
          <w:rFonts w:ascii="Calibri" w:eastAsia="Calibri" w:hAnsi="Calibri" w:cs="Times New Roman"/>
          <w:color w:val="000000"/>
          <w:sz w:val="27"/>
          <w:szCs w:val="27"/>
        </w:rPr>
        <w:t xml:space="preserve"> </w:t>
      </w:r>
      <w:r w:rsidRPr="00EF1B55">
        <w:rPr>
          <w:rFonts w:ascii="Times New Roman" w:eastAsia="Calibri" w:hAnsi="Times New Roman" w:cs="Times New Roman"/>
          <w:color w:val="000000"/>
          <w:sz w:val="28"/>
          <w:szCs w:val="28"/>
        </w:rPr>
        <w:t>лептина, а также трансформирующих факторов роста</w:t>
      </w:r>
      <w:r w:rsidRPr="00EF1B55">
        <w:rPr>
          <w:rFonts w:ascii="Times New Roman" w:eastAsia="Calibri" w:hAnsi="Times New Roman" w:cs="Times New Roman"/>
          <w:sz w:val="28"/>
          <w:szCs w:val="28"/>
        </w:rPr>
        <w:t xml:space="preserve"> TGF-β-1 и TGF-β-2, что способствует развитию у них аутоиммунного тироидита</w:t>
      </w:r>
      <w:r w:rsidR="00EF1B55">
        <w:rPr>
          <w:rFonts w:ascii="Times New Roman" w:eastAsia="Calibri" w:hAnsi="Times New Roman" w:cs="Times New Roman"/>
          <w:sz w:val="28"/>
          <w:szCs w:val="28"/>
        </w:rPr>
        <w:t>, гипотироза,</w:t>
      </w:r>
      <w:r w:rsidRPr="00EF1B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1B55">
        <w:rPr>
          <w:rFonts w:ascii="Times New Roman" w:eastAsia="Calibri" w:hAnsi="Times New Roman" w:cs="Times New Roman"/>
          <w:sz w:val="28"/>
          <w:szCs w:val="28"/>
        </w:rPr>
        <w:t>вторичного (в том числе гипотироидного) ожирения</w:t>
      </w:r>
      <w:r w:rsidR="00EF1B55" w:rsidRPr="00EF1B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1B55">
        <w:rPr>
          <w:rFonts w:ascii="Times New Roman" w:eastAsia="Calibri" w:hAnsi="Times New Roman" w:cs="Times New Roman"/>
          <w:sz w:val="28"/>
          <w:szCs w:val="28"/>
        </w:rPr>
        <w:t>и раннего метаболического синдрома</w:t>
      </w:r>
      <w:r w:rsidR="00F45FB1">
        <w:rPr>
          <w:rFonts w:ascii="Times New Roman" w:eastAsia="Calibri" w:hAnsi="Times New Roman" w:cs="Times New Roman"/>
          <w:sz w:val="28"/>
          <w:szCs w:val="28"/>
        </w:rPr>
        <w:t xml:space="preserve"> [2</w:t>
      </w:r>
      <w:r w:rsidR="00F45FB1" w:rsidRPr="00F45FB1">
        <w:rPr>
          <w:rFonts w:ascii="Times New Roman" w:eastAsia="Calibri" w:hAnsi="Times New Roman" w:cs="Times New Roman"/>
          <w:sz w:val="28"/>
          <w:szCs w:val="28"/>
        </w:rPr>
        <w:t>7</w:t>
      </w:r>
      <w:r w:rsidR="00DA55EB" w:rsidRPr="00EF1B55">
        <w:rPr>
          <w:rFonts w:ascii="Times New Roman" w:eastAsia="Calibri" w:hAnsi="Times New Roman" w:cs="Times New Roman"/>
          <w:sz w:val="28"/>
          <w:szCs w:val="28"/>
        </w:rPr>
        <w:t>]</w:t>
      </w:r>
      <w:r w:rsidRPr="00EF1B5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B2FE0" w:rsidRPr="00935D26" w:rsidRDefault="008B2FE0" w:rsidP="008B2FE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935D26">
        <w:rPr>
          <w:rFonts w:ascii="Times New Roman" w:eastAsia="Calibri" w:hAnsi="Times New Roman" w:cs="Times New Roman"/>
          <w:sz w:val="28"/>
        </w:rPr>
        <w:t xml:space="preserve">Лечение </w:t>
      </w:r>
      <w:r w:rsidR="00EF1B55">
        <w:rPr>
          <w:rFonts w:ascii="Times New Roman" w:eastAsia="Calibri" w:hAnsi="Times New Roman" w:cs="Times New Roman"/>
          <w:sz w:val="28"/>
        </w:rPr>
        <w:t>такого</w:t>
      </w:r>
      <w:r w:rsidRPr="00935D26">
        <w:rPr>
          <w:rFonts w:ascii="Times New Roman" w:eastAsia="Calibri" w:hAnsi="Times New Roman" w:cs="Times New Roman"/>
          <w:sz w:val="28"/>
        </w:rPr>
        <w:t xml:space="preserve"> вторичного ожирения до сих пор проблематично, так как различные диеты и фитнес существенного эффекта при этом не приносят.</w:t>
      </w:r>
    </w:p>
    <w:p w:rsidR="008B2FE0" w:rsidRPr="00935D26" w:rsidRDefault="008B2FE0" w:rsidP="008B2FE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935D26">
        <w:rPr>
          <w:rFonts w:ascii="Times New Roman" w:eastAsia="Calibri" w:hAnsi="Times New Roman" w:cs="Times New Roman"/>
          <w:sz w:val="28"/>
        </w:rPr>
        <w:t xml:space="preserve">В ходе настоящего исследования нам удалось оценить функцию щитовидной железы у подростков и лиц молодого возраста с впервые диагностированным ГСПП, а также наблюдать данных пациентов в динамике и изучить эффективность лечения их </w:t>
      </w:r>
      <w:r w:rsidR="00EF1B55">
        <w:rPr>
          <w:rFonts w:ascii="Times New Roman" w:eastAsia="Calibri" w:hAnsi="Times New Roman" w:cs="Times New Roman"/>
          <w:sz w:val="28"/>
        </w:rPr>
        <w:t>левотироксином (эутироксом)</w:t>
      </w:r>
      <w:r w:rsidRPr="00935D26">
        <w:rPr>
          <w:rFonts w:ascii="Times New Roman" w:eastAsia="Calibri" w:hAnsi="Times New Roman" w:cs="Times New Roman"/>
          <w:sz w:val="28"/>
        </w:rPr>
        <w:t xml:space="preserve"> в течение 3</w:t>
      </w:r>
      <w:r w:rsidR="00EF1B55">
        <w:rPr>
          <w:rFonts w:ascii="Times New Roman" w:eastAsia="Calibri" w:hAnsi="Times New Roman" w:cs="Times New Roman"/>
          <w:sz w:val="28"/>
        </w:rPr>
        <w:t>–</w:t>
      </w:r>
      <w:r w:rsidRPr="00935D26">
        <w:rPr>
          <w:rFonts w:ascii="Times New Roman" w:eastAsia="Calibri" w:hAnsi="Times New Roman" w:cs="Times New Roman"/>
          <w:sz w:val="28"/>
        </w:rPr>
        <w:t>6 месяцев.</w:t>
      </w:r>
    </w:p>
    <w:p w:rsidR="00EF1B55" w:rsidRDefault="008B2FE0" w:rsidP="008B2FE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935D26">
        <w:rPr>
          <w:rFonts w:ascii="Times New Roman" w:eastAsia="Calibri" w:hAnsi="Times New Roman" w:cs="Times New Roman"/>
          <w:sz w:val="28"/>
        </w:rPr>
        <w:t>По итогам проведённого анализа было установлено, что у пациентов с ГСПП уровень ТТГ оказался достоверно выше, чем в контрольной группе (</w:t>
      </w:r>
      <w:r w:rsidRPr="00935D26">
        <w:rPr>
          <w:rFonts w:ascii="Times New Roman" w:eastAsia="Calibri" w:hAnsi="Times New Roman" w:cs="Times New Roman"/>
          <w:sz w:val="28"/>
          <w:lang w:val="en-US"/>
        </w:rPr>
        <w:t>p</w:t>
      </w:r>
      <w:r w:rsidRPr="00935D26">
        <w:rPr>
          <w:rFonts w:ascii="Times New Roman" w:eastAsia="Calibri" w:hAnsi="Times New Roman" w:cs="Times New Roman"/>
          <w:sz w:val="28"/>
        </w:rPr>
        <w:t>&lt;0,001), уровни свободного трийодтиронина и свободного тироксина оказались</w:t>
      </w:r>
      <w:r w:rsidR="00EF1B55">
        <w:rPr>
          <w:rFonts w:ascii="Times New Roman" w:eastAsia="Calibri" w:hAnsi="Times New Roman" w:cs="Times New Roman"/>
          <w:sz w:val="28"/>
        </w:rPr>
        <w:t xml:space="preserve"> ниже,</w:t>
      </w:r>
      <w:r w:rsidRPr="00935D26">
        <w:rPr>
          <w:rFonts w:ascii="Times New Roman" w:eastAsia="Calibri" w:hAnsi="Times New Roman" w:cs="Times New Roman"/>
          <w:sz w:val="28"/>
        </w:rPr>
        <w:t xml:space="preserve"> по сравнению с группой контроля, что свидетельств</w:t>
      </w:r>
      <w:r w:rsidR="00EF1B55">
        <w:rPr>
          <w:rFonts w:ascii="Times New Roman" w:eastAsia="Calibri" w:hAnsi="Times New Roman" w:cs="Times New Roman"/>
          <w:sz w:val="28"/>
        </w:rPr>
        <w:t>овало</w:t>
      </w:r>
      <w:r w:rsidRPr="00935D26">
        <w:rPr>
          <w:rFonts w:ascii="Times New Roman" w:eastAsia="Calibri" w:hAnsi="Times New Roman" w:cs="Times New Roman"/>
          <w:sz w:val="28"/>
        </w:rPr>
        <w:t xml:space="preserve"> о </w:t>
      </w:r>
      <w:r w:rsidR="00EF1B55">
        <w:rPr>
          <w:rFonts w:ascii="Times New Roman" w:eastAsia="Calibri" w:hAnsi="Times New Roman" w:cs="Times New Roman"/>
          <w:sz w:val="28"/>
        </w:rPr>
        <w:t>Нарушении у них</w:t>
      </w:r>
      <w:r w:rsidRPr="00935D26">
        <w:rPr>
          <w:rFonts w:ascii="Times New Roman" w:eastAsia="Calibri" w:hAnsi="Times New Roman" w:cs="Times New Roman"/>
          <w:sz w:val="28"/>
        </w:rPr>
        <w:t xml:space="preserve"> функции щитовидной железы</w:t>
      </w:r>
      <w:r w:rsidR="00EF1B55">
        <w:rPr>
          <w:rFonts w:ascii="Times New Roman" w:eastAsia="Calibri" w:hAnsi="Times New Roman" w:cs="Times New Roman"/>
          <w:sz w:val="28"/>
        </w:rPr>
        <w:t xml:space="preserve"> с развитием гипотироза.</w:t>
      </w:r>
    </w:p>
    <w:p w:rsidR="007A6247" w:rsidRDefault="00EF1B55" w:rsidP="008B2FE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>
        <w:rPr>
          <w:rFonts w:ascii="Times New Roman" w:eastAsia="Calibri" w:hAnsi="Times New Roman" w:cs="Times New Roman"/>
          <w:sz w:val="28"/>
          <w:lang w:eastAsia="ru-RU"/>
        </w:rPr>
        <w:t>П</w:t>
      </w:r>
      <w:r w:rsidR="008B2FE0" w:rsidRPr="00935D26">
        <w:rPr>
          <w:rFonts w:ascii="Times New Roman" w:eastAsia="Calibri" w:hAnsi="Times New Roman" w:cs="Times New Roman"/>
          <w:sz w:val="28"/>
          <w:lang w:eastAsia="ru-RU"/>
        </w:rPr>
        <w:t>о результатам наших наблюдений</w:t>
      </w:r>
      <w:r>
        <w:rPr>
          <w:rFonts w:ascii="Times New Roman" w:eastAsia="Calibri" w:hAnsi="Times New Roman" w:cs="Times New Roman"/>
          <w:sz w:val="28"/>
          <w:lang w:eastAsia="ru-RU"/>
        </w:rPr>
        <w:t>,</w:t>
      </w:r>
      <w:r w:rsidR="008B2FE0" w:rsidRPr="00935D26">
        <w:rPr>
          <w:rFonts w:ascii="Times New Roman" w:eastAsia="Calibri" w:hAnsi="Times New Roman" w:cs="Times New Roman"/>
          <w:sz w:val="28"/>
          <w:lang w:eastAsia="ru-RU"/>
        </w:rPr>
        <w:t xml:space="preserve"> у большинства (</w:t>
      </w:r>
      <w:r w:rsidR="008B2FE0" w:rsidRPr="00935D26">
        <w:rPr>
          <w:rFonts w:ascii="Times New Roman" w:eastAsia="Calibri" w:hAnsi="Times New Roman" w:cs="Times New Roman"/>
          <w:bCs/>
          <w:sz w:val="28"/>
          <w:szCs w:val="28"/>
        </w:rPr>
        <w:t>90,72%</w:t>
      </w:r>
      <w:r w:rsidR="008B2FE0" w:rsidRPr="00935D26">
        <w:rPr>
          <w:rFonts w:ascii="Times New Roman" w:eastAsia="Calibri" w:hAnsi="Times New Roman" w:cs="Times New Roman"/>
          <w:sz w:val="28"/>
          <w:lang w:eastAsia="ru-RU"/>
        </w:rPr>
        <w:t xml:space="preserve">) пациентов с гипоталамическим синдромом пубертатного периода были обнаружены АТ к ТПО и </w:t>
      </w:r>
      <w:r>
        <w:rPr>
          <w:rFonts w:ascii="Times New Roman" w:eastAsia="Calibri" w:hAnsi="Times New Roman" w:cs="Times New Roman"/>
          <w:sz w:val="28"/>
          <w:lang w:eastAsia="ru-RU"/>
        </w:rPr>
        <w:t xml:space="preserve">АТ к </w:t>
      </w:r>
      <w:r w:rsidR="008B2FE0" w:rsidRPr="00935D26">
        <w:rPr>
          <w:rFonts w:ascii="Times New Roman" w:eastAsia="Calibri" w:hAnsi="Times New Roman" w:cs="Times New Roman"/>
          <w:sz w:val="28"/>
          <w:lang w:eastAsia="ru-RU"/>
        </w:rPr>
        <w:t xml:space="preserve">ТГ, что является доказательством </w:t>
      </w:r>
      <w:r>
        <w:rPr>
          <w:rFonts w:ascii="Times New Roman" w:eastAsia="Calibri" w:hAnsi="Times New Roman" w:cs="Times New Roman"/>
          <w:sz w:val="28"/>
          <w:lang w:eastAsia="ru-RU"/>
        </w:rPr>
        <w:t xml:space="preserve">наличия у них </w:t>
      </w:r>
      <w:r w:rsidR="008B2FE0" w:rsidRPr="00935D26">
        <w:rPr>
          <w:rFonts w:ascii="Times New Roman" w:eastAsia="Calibri" w:hAnsi="Times New Roman" w:cs="Times New Roman"/>
          <w:sz w:val="28"/>
          <w:lang w:eastAsia="ru-RU"/>
        </w:rPr>
        <w:t>аутоиммунного тироидита, однако положительн</w:t>
      </w:r>
      <w:r w:rsidR="007A6247">
        <w:rPr>
          <w:rFonts w:ascii="Times New Roman" w:eastAsia="Calibri" w:hAnsi="Times New Roman" w:cs="Times New Roman"/>
          <w:sz w:val="28"/>
          <w:lang w:eastAsia="ru-RU"/>
        </w:rPr>
        <w:t>ой</w:t>
      </w:r>
      <w:r w:rsidR="008B2FE0" w:rsidRPr="00935D26">
        <w:rPr>
          <w:rFonts w:ascii="Times New Roman" w:eastAsia="Calibri" w:hAnsi="Times New Roman" w:cs="Times New Roman"/>
          <w:sz w:val="28"/>
          <w:lang w:eastAsia="ru-RU"/>
        </w:rPr>
        <w:t xml:space="preserve"> динамик</w:t>
      </w:r>
      <w:r w:rsidR="007A6247">
        <w:rPr>
          <w:rFonts w:ascii="Times New Roman" w:eastAsia="Calibri" w:hAnsi="Times New Roman" w:cs="Times New Roman"/>
          <w:sz w:val="28"/>
          <w:lang w:eastAsia="ru-RU"/>
        </w:rPr>
        <w:t>и</w:t>
      </w:r>
      <w:r w:rsidR="008B2FE0" w:rsidRPr="00935D26">
        <w:rPr>
          <w:rFonts w:ascii="Times New Roman" w:eastAsia="Calibri" w:hAnsi="Times New Roman" w:cs="Times New Roman"/>
          <w:sz w:val="28"/>
          <w:lang w:eastAsia="ru-RU"/>
        </w:rPr>
        <w:t xml:space="preserve"> титра </w:t>
      </w:r>
      <w:r w:rsidR="007A6247">
        <w:rPr>
          <w:rFonts w:ascii="Times New Roman" w:eastAsia="Calibri" w:hAnsi="Times New Roman" w:cs="Times New Roman"/>
          <w:sz w:val="28"/>
          <w:lang w:eastAsia="ru-RU"/>
        </w:rPr>
        <w:t>аньтитироидных ауто</w:t>
      </w:r>
      <w:r w:rsidR="008B2FE0" w:rsidRPr="00935D26">
        <w:rPr>
          <w:rFonts w:ascii="Times New Roman" w:eastAsia="Calibri" w:hAnsi="Times New Roman" w:cs="Times New Roman"/>
          <w:sz w:val="28"/>
          <w:lang w:eastAsia="ru-RU"/>
        </w:rPr>
        <w:t>антител при лечении левотироксином не отмеча</w:t>
      </w:r>
      <w:r>
        <w:rPr>
          <w:rFonts w:ascii="Times New Roman" w:eastAsia="Calibri" w:hAnsi="Times New Roman" w:cs="Times New Roman"/>
          <w:sz w:val="28"/>
          <w:lang w:eastAsia="ru-RU"/>
        </w:rPr>
        <w:t>лась</w:t>
      </w:r>
      <w:r w:rsidR="008B2FE0" w:rsidRPr="00935D26">
        <w:rPr>
          <w:rFonts w:ascii="Times New Roman" w:eastAsia="Calibri" w:hAnsi="Times New Roman" w:cs="Times New Roman"/>
          <w:sz w:val="28"/>
          <w:lang w:eastAsia="ru-RU"/>
        </w:rPr>
        <w:t>, несмотря на то, что</w:t>
      </w:r>
      <w:r w:rsidR="007A6247">
        <w:rPr>
          <w:rFonts w:ascii="Times New Roman" w:eastAsia="Calibri" w:hAnsi="Times New Roman" w:cs="Times New Roman"/>
          <w:sz w:val="28"/>
          <w:lang w:eastAsia="ru-RU"/>
        </w:rPr>
        <w:t>,</w:t>
      </w:r>
      <w:r w:rsidR="008B2FE0" w:rsidRPr="00935D26">
        <w:rPr>
          <w:rFonts w:ascii="Times New Roman" w:eastAsia="Calibri" w:hAnsi="Times New Roman" w:cs="Times New Roman"/>
          <w:sz w:val="28"/>
          <w:lang w:eastAsia="ru-RU"/>
        </w:rPr>
        <w:t xml:space="preserve"> по результатам корреляционного анализа</w:t>
      </w:r>
      <w:r w:rsidR="007A6247">
        <w:rPr>
          <w:rFonts w:ascii="Times New Roman" w:eastAsia="Calibri" w:hAnsi="Times New Roman" w:cs="Times New Roman"/>
          <w:sz w:val="28"/>
          <w:lang w:eastAsia="ru-RU"/>
        </w:rPr>
        <w:t>,</w:t>
      </w:r>
      <w:r w:rsidR="008B2FE0" w:rsidRPr="00935D26">
        <w:rPr>
          <w:rFonts w:ascii="Times New Roman" w:eastAsia="Calibri" w:hAnsi="Times New Roman" w:cs="Times New Roman"/>
          <w:sz w:val="28"/>
          <w:lang w:eastAsia="ru-RU"/>
        </w:rPr>
        <w:t xml:space="preserve"> отмечались взаимосвязи разной силы между  </w:t>
      </w:r>
      <w:r w:rsidR="007A6247">
        <w:rPr>
          <w:rFonts w:ascii="Times New Roman" w:eastAsia="Calibri" w:hAnsi="Times New Roman" w:cs="Times New Roman"/>
          <w:sz w:val="28"/>
          <w:lang w:eastAsia="ru-RU"/>
        </w:rPr>
        <w:t>ауто</w:t>
      </w:r>
      <w:r w:rsidR="008B2FE0" w:rsidRPr="00935D26">
        <w:rPr>
          <w:rFonts w:ascii="Times New Roman" w:eastAsia="Calibri" w:hAnsi="Times New Roman" w:cs="Times New Roman"/>
          <w:sz w:val="28"/>
          <w:lang w:eastAsia="ru-RU"/>
        </w:rPr>
        <w:t>антител</w:t>
      </w:r>
      <w:r w:rsidR="007A6247">
        <w:rPr>
          <w:rFonts w:ascii="Times New Roman" w:eastAsia="Calibri" w:hAnsi="Times New Roman" w:cs="Times New Roman"/>
          <w:sz w:val="28"/>
          <w:lang w:eastAsia="ru-RU"/>
        </w:rPr>
        <w:t>ами</w:t>
      </w:r>
      <w:r w:rsidR="008B2FE0" w:rsidRPr="00935D26">
        <w:rPr>
          <w:rFonts w:ascii="Times New Roman" w:eastAsia="Calibri" w:hAnsi="Times New Roman" w:cs="Times New Roman"/>
          <w:sz w:val="28"/>
          <w:lang w:eastAsia="ru-RU"/>
        </w:rPr>
        <w:t xml:space="preserve"> и уровнем ТТГ, при этом у разных пациентов имелся весьма широкий и непостоянный диапазон уровня </w:t>
      </w:r>
      <w:r w:rsidR="007A6247">
        <w:rPr>
          <w:rFonts w:ascii="Times New Roman" w:eastAsia="Calibri" w:hAnsi="Times New Roman" w:cs="Times New Roman"/>
          <w:sz w:val="28"/>
          <w:lang w:eastAsia="ru-RU"/>
        </w:rPr>
        <w:t>ауто</w:t>
      </w:r>
      <w:r w:rsidR="008B2FE0" w:rsidRPr="00935D26">
        <w:rPr>
          <w:rFonts w:ascii="Times New Roman" w:eastAsia="Calibri" w:hAnsi="Times New Roman" w:cs="Times New Roman"/>
          <w:sz w:val="28"/>
          <w:lang w:eastAsia="ru-RU"/>
        </w:rPr>
        <w:t xml:space="preserve">антител. </w:t>
      </w:r>
    </w:p>
    <w:p w:rsidR="008B2FE0" w:rsidRPr="00935D26" w:rsidRDefault="008B2FE0" w:rsidP="008B2FE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935D26">
        <w:rPr>
          <w:rFonts w:ascii="Times New Roman" w:eastAsia="Calibri" w:hAnsi="Times New Roman" w:cs="Times New Roman"/>
          <w:sz w:val="28"/>
          <w:lang w:eastAsia="ru-RU"/>
        </w:rPr>
        <w:t xml:space="preserve">Следовательно, присутствие повышенного титра антитироидных антител не может служить критерием функционального состояния щитовидной </w:t>
      </w:r>
      <w:r w:rsidRPr="00935D26">
        <w:rPr>
          <w:rFonts w:ascii="Times New Roman" w:eastAsia="Calibri" w:hAnsi="Times New Roman" w:cs="Times New Roman"/>
          <w:sz w:val="28"/>
          <w:lang w:eastAsia="ru-RU"/>
        </w:rPr>
        <w:lastRenderedPageBreak/>
        <w:t xml:space="preserve">железы, а лишь указывает на наличие </w:t>
      </w:r>
      <w:r w:rsidR="007A6247">
        <w:rPr>
          <w:rFonts w:ascii="Times New Roman" w:eastAsia="Calibri" w:hAnsi="Times New Roman" w:cs="Times New Roman"/>
          <w:sz w:val="28"/>
          <w:lang w:eastAsia="ru-RU"/>
        </w:rPr>
        <w:t xml:space="preserve">в ней </w:t>
      </w:r>
      <w:r w:rsidRPr="00935D26">
        <w:rPr>
          <w:rFonts w:ascii="Times New Roman" w:eastAsia="Calibri" w:hAnsi="Times New Roman" w:cs="Times New Roman"/>
          <w:sz w:val="28"/>
          <w:lang w:eastAsia="ru-RU"/>
        </w:rPr>
        <w:t>аутоиммунного процесса</w:t>
      </w:r>
      <w:r w:rsidR="007A6247">
        <w:rPr>
          <w:rFonts w:ascii="Times New Roman" w:eastAsia="Calibri" w:hAnsi="Times New Roman" w:cs="Times New Roman"/>
          <w:sz w:val="28"/>
          <w:lang w:eastAsia="ru-RU"/>
        </w:rPr>
        <w:t xml:space="preserve"> по типу аутоиммунного тироидита Хасимото</w:t>
      </w:r>
      <w:r w:rsidRPr="00935D26">
        <w:rPr>
          <w:rFonts w:ascii="Times New Roman" w:eastAsia="Calibri" w:hAnsi="Times New Roman" w:cs="Times New Roman"/>
          <w:sz w:val="28"/>
          <w:lang w:eastAsia="ru-RU"/>
        </w:rPr>
        <w:t xml:space="preserve">. </w:t>
      </w:r>
    </w:p>
    <w:p w:rsidR="008B2FE0" w:rsidRDefault="008B2FE0" w:rsidP="008B2FE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935D26">
        <w:rPr>
          <w:rFonts w:ascii="Times New Roman" w:eastAsia="Calibri" w:hAnsi="Times New Roman" w:cs="Times New Roman"/>
          <w:sz w:val="28"/>
          <w:lang w:eastAsia="ru-RU"/>
        </w:rPr>
        <w:t>Приведенные лабораторные данные</w:t>
      </w:r>
      <w:r w:rsidR="007A6247">
        <w:rPr>
          <w:rFonts w:ascii="Times New Roman" w:eastAsia="Calibri" w:hAnsi="Times New Roman" w:cs="Times New Roman"/>
          <w:sz w:val="28"/>
          <w:lang w:eastAsia="ru-RU"/>
        </w:rPr>
        <w:t>,</w:t>
      </w:r>
      <w:r w:rsidRPr="00935D26">
        <w:rPr>
          <w:rFonts w:ascii="Times New Roman" w:eastAsia="Calibri" w:hAnsi="Times New Roman" w:cs="Times New Roman"/>
          <w:sz w:val="28"/>
          <w:lang w:eastAsia="ru-RU"/>
        </w:rPr>
        <w:t xml:space="preserve"> наряду с типичной клинической симптоматикой</w:t>
      </w:r>
      <w:r w:rsidR="007A6247">
        <w:rPr>
          <w:rFonts w:ascii="Times New Roman" w:eastAsia="Calibri" w:hAnsi="Times New Roman" w:cs="Times New Roman"/>
          <w:sz w:val="28"/>
          <w:lang w:eastAsia="ru-RU"/>
        </w:rPr>
        <w:t>,</w:t>
      </w:r>
      <w:r w:rsidRPr="00935D26">
        <w:rPr>
          <w:rFonts w:ascii="Times New Roman" w:eastAsia="Calibri" w:hAnsi="Times New Roman" w:cs="Times New Roman"/>
          <w:sz w:val="28"/>
          <w:lang w:eastAsia="ru-RU"/>
        </w:rPr>
        <w:t xml:space="preserve"> </w:t>
      </w:r>
      <w:r w:rsidR="007A6247">
        <w:rPr>
          <w:rFonts w:ascii="Times New Roman" w:eastAsia="Calibri" w:hAnsi="Times New Roman" w:cs="Times New Roman"/>
          <w:sz w:val="28"/>
          <w:lang w:eastAsia="ru-RU"/>
        </w:rPr>
        <w:t xml:space="preserve">также </w:t>
      </w:r>
      <w:r w:rsidRPr="00935D26">
        <w:rPr>
          <w:rFonts w:ascii="Times New Roman" w:eastAsia="Calibri" w:hAnsi="Times New Roman" w:cs="Times New Roman"/>
          <w:sz w:val="28"/>
          <w:lang w:eastAsia="ru-RU"/>
        </w:rPr>
        <w:t xml:space="preserve">давали </w:t>
      </w:r>
      <w:r w:rsidR="007A6247" w:rsidRPr="00935D26">
        <w:rPr>
          <w:rFonts w:ascii="Times New Roman" w:eastAsia="Calibri" w:hAnsi="Times New Roman" w:cs="Times New Roman"/>
          <w:sz w:val="28"/>
          <w:lang w:eastAsia="ru-RU"/>
        </w:rPr>
        <w:t xml:space="preserve">у исследуемых </w:t>
      </w:r>
      <w:r w:rsidR="007A6247">
        <w:rPr>
          <w:rFonts w:ascii="Times New Roman" w:eastAsia="Calibri" w:hAnsi="Times New Roman" w:cs="Times New Roman"/>
          <w:sz w:val="28"/>
          <w:lang w:eastAsia="ru-RU"/>
        </w:rPr>
        <w:t xml:space="preserve">пациентов с ГСПП </w:t>
      </w:r>
      <w:r w:rsidRPr="00935D26">
        <w:rPr>
          <w:rFonts w:ascii="Times New Roman" w:eastAsia="Calibri" w:hAnsi="Times New Roman" w:cs="Times New Roman"/>
          <w:sz w:val="28"/>
          <w:lang w:eastAsia="ru-RU"/>
        </w:rPr>
        <w:t>достаточно основани</w:t>
      </w:r>
      <w:r w:rsidR="007A6247">
        <w:rPr>
          <w:rFonts w:ascii="Times New Roman" w:eastAsia="Calibri" w:hAnsi="Times New Roman" w:cs="Times New Roman"/>
          <w:sz w:val="28"/>
          <w:lang w:eastAsia="ru-RU"/>
        </w:rPr>
        <w:t>й</w:t>
      </w:r>
      <w:r w:rsidRPr="00935D26">
        <w:rPr>
          <w:rFonts w:ascii="Times New Roman" w:eastAsia="Calibri" w:hAnsi="Times New Roman" w:cs="Times New Roman"/>
          <w:sz w:val="28"/>
          <w:lang w:eastAsia="ru-RU"/>
        </w:rPr>
        <w:t xml:space="preserve"> для диагностики у них гипотироза в исходе аутоиммунного тироидита</w:t>
      </w:r>
      <w:r w:rsidR="007A6247">
        <w:rPr>
          <w:rFonts w:ascii="Times New Roman" w:eastAsia="Calibri" w:hAnsi="Times New Roman" w:cs="Times New Roman"/>
          <w:sz w:val="28"/>
          <w:lang w:eastAsia="ru-RU"/>
        </w:rPr>
        <w:t>.</w:t>
      </w:r>
      <w:r w:rsidR="007A6247" w:rsidRPr="007A6247">
        <w:rPr>
          <w:rFonts w:ascii="Times New Roman" w:eastAsia="Calibri" w:hAnsi="Times New Roman" w:cs="Times New Roman"/>
          <w:sz w:val="28"/>
          <w:lang w:eastAsia="ru-RU"/>
        </w:rPr>
        <w:t xml:space="preserve"> </w:t>
      </w:r>
      <w:r w:rsidR="007A6247">
        <w:rPr>
          <w:rFonts w:ascii="Times New Roman" w:eastAsia="Calibri" w:hAnsi="Times New Roman" w:cs="Times New Roman"/>
          <w:sz w:val="28"/>
          <w:lang w:eastAsia="ru-RU"/>
        </w:rPr>
        <w:t>Б</w:t>
      </w:r>
      <w:r w:rsidR="007A6247" w:rsidRPr="00935D26">
        <w:rPr>
          <w:rFonts w:ascii="Times New Roman" w:eastAsia="Calibri" w:hAnsi="Times New Roman" w:cs="Times New Roman"/>
          <w:sz w:val="28"/>
          <w:lang w:eastAsia="ru-RU"/>
        </w:rPr>
        <w:t>ыла выявлена слабая положительная корреляция между уровнем ТТГ и уровнем пролактина</w:t>
      </w:r>
      <w:r w:rsidR="005E4975">
        <w:rPr>
          <w:rFonts w:ascii="Times New Roman" w:eastAsia="Calibri" w:hAnsi="Times New Roman" w:cs="Times New Roman"/>
          <w:sz w:val="28"/>
          <w:lang w:eastAsia="ru-RU"/>
        </w:rPr>
        <w:t>.</w:t>
      </w:r>
    </w:p>
    <w:p w:rsidR="005E4975" w:rsidRPr="00935D26" w:rsidRDefault="005E4975" w:rsidP="008B2FE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5E4975">
        <w:rPr>
          <w:rFonts w:ascii="Times New Roman" w:eastAsia="Calibri" w:hAnsi="Times New Roman" w:cs="Times New Roman"/>
          <w:sz w:val="28"/>
          <w:lang w:eastAsia="ru-RU"/>
        </w:rPr>
        <w:t>У бо</w:t>
      </w:r>
      <w:r w:rsidR="00F45FB1">
        <w:rPr>
          <w:rFonts w:ascii="Times New Roman" w:eastAsia="Calibri" w:hAnsi="Times New Roman" w:cs="Times New Roman"/>
          <w:sz w:val="28"/>
          <w:lang w:eastAsia="ru-RU"/>
        </w:rPr>
        <w:t xml:space="preserve">льшинства пациентов с ГСПП </w:t>
      </w:r>
      <w:r w:rsidRPr="005E4975">
        <w:rPr>
          <w:rFonts w:ascii="Times New Roman" w:eastAsia="Calibri" w:hAnsi="Times New Roman" w:cs="Times New Roman"/>
          <w:sz w:val="28"/>
          <w:lang w:eastAsia="ru-RU"/>
        </w:rPr>
        <w:t>выявля</w:t>
      </w:r>
      <w:r>
        <w:rPr>
          <w:rFonts w:ascii="Times New Roman" w:eastAsia="Calibri" w:hAnsi="Times New Roman" w:cs="Times New Roman"/>
          <w:sz w:val="28"/>
          <w:lang w:eastAsia="ru-RU"/>
        </w:rPr>
        <w:t>лась тенденция к развитию</w:t>
      </w:r>
      <w:r w:rsidRPr="005E4975">
        <w:rPr>
          <w:rFonts w:ascii="Times New Roman" w:eastAsia="Calibri" w:hAnsi="Times New Roman" w:cs="Times New Roman"/>
          <w:sz w:val="28"/>
          <w:lang w:eastAsia="ru-RU"/>
        </w:rPr>
        <w:t xml:space="preserve"> артериальн</w:t>
      </w:r>
      <w:r w:rsidR="00CB70F6">
        <w:rPr>
          <w:rFonts w:ascii="Times New Roman" w:eastAsia="Calibri" w:hAnsi="Times New Roman" w:cs="Times New Roman"/>
          <w:sz w:val="28"/>
          <w:lang w:eastAsia="ru-RU"/>
        </w:rPr>
        <w:t>ой</w:t>
      </w:r>
      <w:r w:rsidRPr="005E4975">
        <w:rPr>
          <w:rFonts w:ascii="Times New Roman" w:eastAsia="Calibri" w:hAnsi="Times New Roman" w:cs="Times New Roman"/>
          <w:sz w:val="28"/>
          <w:lang w:eastAsia="ru-RU"/>
        </w:rPr>
        <w:t xml:space="preserve"> гипертензи</w:t>
      </w:r>
      <w:r w:rsidR="00CB70F6">
        <w:rPr>
          <w:rFonts w:ascii="Times New Roman" w:eastAsia="Calibri" w:hAnsi="Times New Roman" w:cs="Times New Roman"/>
          <w:sz w:val="28"/>
          <w:lang w:eastAsia="ru-RU"/>
        </w:rPr>
        <w:t>и</w:t>
      </w:r>
      <w:r w:rsidRPr="005E4975">
        <w:rPr>
          <w:rFonts w:ascii="Times New Roman" w:eastAsia="Calibri" w:hAnsi="Times New Roman" w:cs="Times New Roman"/>
          <w:sz w:val="28"/>
          <w:lang w:eastAsia="ru-RU"/>
        </w:rPr>
        <w:t>, обусловленн</w:t>
      </w:r>
      <w:r w:rsidR="00CB70F6">
        <w:rPr>
          <w:rFonts w:ascii="Times New Roman" w:eastAsia="Calibri" w:hAnsi="Times New Roman" w:cs="Times New Roman"/>
          <w:sz w:val="28"/>
          <w:lang w:eastAsia="ru-RU"/>
        </w:rPr>
        <w:t>ой</w:t>
      </w:r>
      <w:r>
        <w:rPr>
          <w:rFonts w:ascii="Times New Roman" w:eastAsia="Calibri" w:hAnsi="Times New Roman" w:cs="Times New Roman"/>
          <w:sz w:val="28"/>
          <w:lang w:eastAsia="ru-RU"/>
        </w:rPr>
        <w:t>, по</w:t>
      </w:r>
      <w:r w:rsidR="00CB70F6">
        <w:rPr>
          <w:rFonts w:ascii="Times New Roman" w:eastAsia="Calibri" w:hAnsi="Times New Roman" w:cs="Times New Roman"/>
          <w:sz w:val="28"/>
          <w:lang w:eastAsia="ru-RU"/>
        </w:rPr>
        <w:t>-</w:t>
      </w:r>
      <w:r>
        <w:rPr>
          <w:rFonts w:ascii="Times New Roman" w:eastAsia="Calibri" w:hAnsi="Times New Roman" w:cs="Times New Roman"/>
          <w:sz w:val="28"/>
          <w:lang w:eastAsia="ru-RU"/>
        </w:rPr>
        <w:t>видимом</w:t>
      </w:r>
      <w:r w:rsidR="00CB70F6">
        <w:rPr>
          <w:rFonts w:ascii="Times New Roman" w:eastAsia="Calibri" w:hAnsi="Times New Roman" w:cs="Times New Roman"/>
          <w:sz w:val="28"/>
          <w:lang w:eastAsia="ru-RU"/>
        </w:rPr>
        <w:t>у</w:t>
      </w:r>
      <w:r>
        <w:rPr>
          <w:rFonts w:ascii="Times New Roman" w:eastAsia="Calibri" w:hAnsi="Times New Roman" w:cs="Times New Roman"/>
          <w:sz w:val="28"/>
          <w:lang w:eastAsia="ru-RU"/>
        </w:rPr>
        <w:t>, с</w:t>
      </w:r>
      <w:r w:rsidR="00CB70F6">
        <w:rPr>
          <w:rFonts w:ascii="Times New Roman" w:eastAsia="Calibri" w:hAnsi="Times New Roman" w:cs="Times New Roman"/>
          <w:sz w:val="28"/>
          <w:lang w:eastAsia="ru-RU"/>
        </w:rPr>
        <w:t>в</w:t>
      </w:r>
      <w:r>
        <w:rPr>
          <w:rFonts w:ascii="Times New Roman" w:eastAsia="Calibri" w:hAnsi="Times New Roman" w:cs="Times New Roman"/>
          <w:sz w:val="28"/>
          <w:lang w:eastAsia="ru-RU"/>
        </w:rPr>
        <w:t>ойственн</w:t>
      </w:r>
      <w:r w:rsidR="00CB70F6">
        <w:rPr>
          <w:rFonts w:ascii="Times New Roman" w:eastAsia="Calibri" w:hAnsi="Times New Roman" w:cs="Times New Roman"/>
          <w:sz w:val="28"/>
          <w:lang w:eastAsia="ru-RU"/>
        </w:rPr>
        <w:t xml:space="preserve">ыми лицам с избыточной массой тела </w:t>
      </w:r>
      <w:r w:rsidR="00CB70F6" w:rsidRPr="005E4975">
        <w:rPr>
          <w:rFonts w:ascii="Times New Roman" w:eastAsia="Calibri" w:hAnsi="Times New Roman" w:cs="Times New Roman"/>
          <w:sz w:val="28"/>
          <w:lang w:eastAsia="ru-RU"/>
        </w:rPr>
        <w:t>гиперинсулинизмом</w:t>
      </w:r>
      <w:r w:rsidR="00CB70F6">
        <w:rPr>
          <w:rFonts w:ascii="Times New Roman" w:eastAsia="Calibri" w:hAnsi="Times New Roman" w:cs="Times New Roman"/>
          <w:sz w:val="28"/>
          <w:lang w:eastAsia="ru-RU"/>
        </w:rPr>
        <w:t xml:space="preserve"> и</w:t>
      </w:r>
      <w:r w:rsidR="00CB70F6" w:rsidRPr="005E4975">
        <w:rPr>
          <w:rFonts w:ascii="Times New Roman" w:eastAsia="Calibri" w:hAnsi="Times New Roman" w:cs="Times New Roman"/>
          <w:sz w:val="28"/>
          <w:lang w:eastAsia="ru-RU"/>
        </w:rPr>
        <w:t xml:space="preserve"> </w:t>
      </w:r>
      <w:r w:rsidR="00CB70F6">
        <w:rPr>
          <w:rFonts w:ascii="Times New Roman" w:eastAsia="Calibri" w:hAnsi="Times New Roman" w:cs="Times New Roman"/>
          <w:sz w:val="28"/>
          <w:lang w:eastAsia="ru-RU"/>
        </w:rPr>
        <w:t>и</w:t>
      </w:r>
      <w:r w:rsidRPr="005E4975">
        <w:rPr>
          <w:rFonts w:ascii="Times New Roman" w:eastAsia="Calibri" w:hAnsi="Times New Roman" w:cs="Times New Roman"/>
          <w:sz w:val="28"/>
          <w:lang w:eastAsia="ru-RU"/>
        </w:rPr>
        <w:t>нсулинорезистентност</w:t>
      </w:r>
      <w:r w:rsidR="00CB70F6">
        <w:rPr>
          <w:rFonts w:ascii="Times New Roman" w:eastAsia="Calibri" w:hAnsi="Times New Roman" w:cs="Times New Roman"/>
          <w:sz w:val="28"/>
          <w:lang w:eastAsia="ru-RU"/>
        </w:rPr>
        <w:t>ью</w:t>
      </w:r>
      <w:r w:rsidRPr="005E4975">
        <w:rPr>
          <w:rFonts w:ascii="Times New Roman" w:eastAsia="Calibri" w:hAnsi="Times New Roman" w:cs="Times New Roman"/>
          <w:sz w:val="28"/>
          <w:lang w:eastAsia="ru-RU"/>
        </w:rPr>
        <w:t xml:space="preserve"> с исходом в ранний метаболический синдром.</w:t>
      </w:r>
    </w:p>
    <w:p w:rsidR="008B2FE0" w:rsidRPr="00935D26" w:rsidRDefault="008B2FE0" w:rsidP="008B2FE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935D26">
        <w:rPr>
          <w:rFonts w:ascii="Times New Roman" w:eastAsia="Calibri" w:hAnsi="Times New Roman" w:cs="Times New Roman"/>
          <w:sz w:val="28"/>
          <w:lang w:eastAsia="ru-RU"/>
        </w:rPr>
        <w:t xml:space="preserve">Следует отметить, что индекс кортизол/пролактин у пациентов с ГСПП оказался в среднем выше нормы (составил более 1,0). Это позволяло говорить о том, что стойкая гиперпролактинемия при ГСПП может быть показателем нарушения механизмов адаптации. </w:t>
      </w:r>
      <w:r w:rsidRPr="00935D26">
        <w:rPr>
          <w:rFonts w:ascii="Times New Roman" w:eastAsia="Calibri" w:hAnsi="Times New Roman" w:cs="Times New Roman"/>
          <w:sz w:val="28"/>
          <w:szCs w:val="28"/>
          <w:lang w:eastAsia="ru-RU"/>
        </w:rPr>
        <w:t>После лечения</w:t>
      </w:r>
      <w:r w:rsidRPr="00935D2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тироидными гормонами </w:t>
      </w:r>
      <w:r w:rsidRPr="00935D26">
        <w:rPr>
          <w:rFonts w:ascii="Times New Roman" w:eastAsia="Calibri" w:hAnsi="Times New Roman" w:cs="Times New Roman"/>
          <w:sz w:val="28"/>
          <w:szCs w:val="28"/>
          <w:lang w:eastAsia="ru-RU"/>
        </w:rPr>
        <w:t>достоверного снижения индекса кортизол/пролактин не было получено</w:t>
      </w:r>
      <w:r w:rsidRPr="00935D2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однако имелась </w:t>
      </w:r>
      <w:r w:rsidR="00062739">
        <w:rPr>
          <w:rFonts w:ascii="Times New Roman" w:eastAsia="Calibri" w:hAnsi="Times New Roman" w:cs="Times New Roman"/>
          <w:color w:val="000000"/>
          <w:sz w:val="28"/>
          <w:szCs w:val="28"/>
        </w:rPr>
        <w:t>определенная</w:t>
      </w:r>
      <w:r w:rsidRPr="00935D2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тенденция к его снижению</w:t>
      </w:r>
      <w:r w:rsidR="00CB70F6">
        <w:rPr>
          <w:rFonts w:ascii="Times New Roman" w:eastAsia="Calibri" w:hAnsi="Times New Roman" w:cs="Times New Roman"/>
          <w:color w:val="000000"/>
          <w:sz w:val="28"/>
          <w:szCs w:val="28"/>
        </w:rPr>
        <w:t>. Т</w:t>
      </w:r>
      <w:r w:rsidRPr="00935D2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 есть у данных пациентов </w:t>
      </w:r>
      <w:r w:rsidR="007A6247">
        <w:rPr>
          <w:rFonts w:ascii="Times New Roman" w:eastAsia="Calibri" w:hAnsi="Times New Roman" w:cs="Times New Roman"/>
          <w:color w:val="000000"/>
          <w:sz w:val="28"/>
          <w:szCs w:val="28"/>
        </w:rPr>
        <w:t>на фоне лечения тироидными гормонами</w:t>
      </w:r>
      <w:r w:rsidRPr="00935D2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отмечалась склонность к нормализации механизмов адаптации</w:t>
      </w:r>
      <w:r w:rsidR="00CB70F6">
        <w:rPr>
          <w:rFonts w:ascii="Times New Roman" w:eastAsia="Calibri" w:hAnsi="Times New Roman" w:cs="Times New Roman"/>
          <w:color w:val="000000"/>
          <w:sz w:val="28"/>
          <w:szCs w:val="28"/>
        </w:rPr>
        <w:t>, что может препятствовать формированию у них расстройств</w:t>
      </w:r>
      <w:r w:rsidR="00062739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CB70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0627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регуляции </w:t>
      </w:r>
      <w:r w:rsidR="00CB70F6">
        <w:rPr>
          <w:rFonts w:ascii="Times New Roman" w:eastAsia="Calibri" w:hAnsi="Times New Roman" w:cs="Times New Roman"/>
          <w:color w:val="000000"/>
          <w:sz w:val="28"/>
          <w:szCs w:val="28"/>
        </w:rPr>
        <w:t>сосудистого тонуса и препятствовать развитию арт</w:t>
      </w:r>
      <w:r w:rsidR="00062739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="00CB70F6">
        <w:rPr>
          <w:rFonts w:ascii="Times New Roman" w:eastAsia="Calibri" w:hAnsi="Times New Roman" w:cs="Times New Roman"/>
          <w:color w:val="000000"/>
          <w:sz w:val="28"/>
          <w:szCs w:val="28"/>
        </w:rPr>
        <w:t>риальной гипертензии.</w:t>
      </w:r>
      <w:r w:rsidRPr="00935D2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8B2FE0" w:rsidRPr="00935D26" w:rsidRDefault="008B2FE0" w:rsidP="008B2FE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935D26">
        <w:rPr>
          <w:rFonts w:ascii="Times New Roman" w:eastAsia="Calibri" w:hAnsi="Times New Roman" w:cs="Times New Roman"/>
          <w:sz w:val="28"/>
        </w:rPr>
        <w:t>После лечения левотироксином</w:t>
      </w:r>
      <w:r w:rsidR="007A6247">
        <w:rPr>
          <w:rFonts w:ascii="Times New Roman" w:eastAsia="Calibri" w:hAnsi="Times New Roman" w:cs="Times New Roman"/>
          <w:sz w:val="28"/>
        </w:rPr>
        <w:t>,</w:t>
      </w:r>
      <w:r w:rsidRPr="00935D26">
        <w:rPr>
          <w:rFonts w:ascii="Times New Roman" w:eastAsia="Calibri" w:hAnsi="Times New Roman" w:cs="Times New Roman"/>
          <w:sz w:val="28"/>
        </w:rPr>
        <w:t xml:space="preserve"> наряду с исчезновением объективных признаков гипотироза и явным улучшением самочувствия</w:t>
      </w:r>
      <w:r w:rsidR="007A6247">
        <w:rPr>
          <w:rFonts w:ascii="Times New Roman" w:eastAsia="Calibri" w:hAnsi="Times New Roman" w:cs="Times New Roman"/>
          <w:sz w:val="28"/>
        </w:rPr>
        <w:t>,</w:t>
      </w:r>
      <w:r w:rsidRPr="00935D26">
        <w:rPr>
          <w:rFonts w:ascii="Times New Roman" w:eastAsia="Calibri" w:hAnsi="Times New Roman" w:cs="Times New Roman"/>
          <w:sz w:val="28"/>
        </w:rPr>
        <w:t xml:space="preserve"> у больных, помимо нормализации показателей функции щитовидной железы, отмечалась положительная динамика в отношении избыточной массы тела, как в общей группе пациентов, так и отдельно</w:t>
      </w:r>
      <w:r w:rsidR="007A6247">
        <w:rPr>
          <w:rFonts w:ascii="Times New Roman" w:eastAsia="Calibri" w:hAnsi="Times New Roman" w:cs="Times New Roman"/>
          <w:sz w:val="28"/>
        </w:rPr>
        <w:t>,</w:t>
      </w:r>
      <w:r w:rsidRPr="00935D26">
        <w:rPr>
          <w:rFonts w:ascii="Times New Roman" w:eastAsia="Calibri" w:hAnsi="Times New Roman" w:cs="Times New Roman"/>
          <w:sz w:val="28"/>
        </w:rPr>
        <w:t xml:space="preserve"> </w:t>
      </w:r>
      <w:r w:rsidR="007A6247">
        <w:rPr>
          <w:rFonts w:ascii="Times New Roman" w:eastAsia="Calibri" w:hAnsi="Times New Roman" w:cs="Times New Roman"/>
          <w:sz w:val="28"/>
        </w:rPr>
        <w:t xml:space="preserve">преимущественно </w:t>
      </w:r>
      <w:r w:rsidRPr="00935D26">
        <w:rPr>
          <w:rFonts w:ascii="Times New Roman" w:eastAsia="Calibri" w:hAnsi="Times New Roman" w:cs="Times New Roman"/>
          <w:sz w:val="28"/>
        </w:rPr>
        <w:t>в группе женщин</w:t>
      </w:r>
      <w:r w:rsidR="00766EA4">
        <w:rPr>
          <w:rFonts w:ascii="Times New Roman" w:eastAsia="Calibri" w:hAnsi="Times New Roman" w:cs="Times New Roman"/>
          <w:sz w:val="28"/>
        </w:rPr>
        <w:t>, которые, в отличие от мужчин, всегда весьма обеспокоены нарастанием своего веса и стараются соблюдать врачебные предписания</w:t>
      </w:r>
      <w:r w:rsidRPr="00935D26">
        <w:rPr>
          <w:rFonts w:ascii="Times New Roman" w:eastAsia="Calibri" w:hAnsi="Times New Roman" w:cs="Times New Roman"/>
          <w:sz w:val="28"/>
        </w:rPr>
        <w:t xml:space="preserve">. Однако в группе мужчин </w:t>
      </w:r>
      <w:r w:rsidR="00766EA4">
        <w:rPr>
          <w:rFonts w:ascii="Times New Roman" w:eastAsia="Calibri" w:hAnsi="Times New Roman" w:cs="Times New Roman"/>
          <w:sz w:val="28"/>
        </w:rPr>
        <w:t xml:space="preserve">с ГСПП </w:t>
      </w:r>
      <w:r w:rsidRPr="00935D26">
        <w:rPr>
          <w:rFonts w:ascii="Times New Roman" w:eastAsia="Calibri" w:hAnsi="Times New Roman" w:cs="Times New Roman"/>
          <w:sz w:val="28"/>
        </w:rPr>
        <w:t xml:space="preserve">достоверного снижения массы тела после лечения получено не </w:t>
      </w:r>
      <w:r w:rsidRPr="00935D26">
        <w:rPr>
          <w:rFonts w:ascii="Times New Roman" w:eastAsia="Calibri" w:hAnsi="Times New Roman" w:cs="Times New Roman"/>
          <w:sz w:val="28"/>
        </w:rPr>
        <w:lastRenderedPageBreak/>
        <w:t xml:space="preserve">было, что может быть обусловлено </w:t>
      </w:r>
      <w:r w:rsidR="00766EA4">
        <w:rPr>
          <w:rFonts w:ascii="Times New Roman" w:eastAsia="Calibri" w:hAnsi="Times New Roman" w:cs="Times New Roman"/>
          <w:sz w:val="28"/>
        </w:rPr>
        <w:t xml:space="preserve">именно </w:t>
      </w:r>
      <w:r w:rsidRPr="00935D26">
        <w:rPr>
          <w:rFonts w:ascii="Times New Roman" w:eastAsia="Calibri" w:hAnsi="Times New Roman" w:cs="Times New Roman"/>
          <w:sz w:val="28"/>
        </w:rPr>
        <w:t>недостаточной мотивацией и несоблюдением диетических предписаний у данной категории пациентов.</w:t>
      </w:r>
    </w:p>
    <w:p w:rsidR="008B2FE0" w:rsidRPr="00935D26" w:rsidRDefault="008B2FE0" w:rsidP="008B2FE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935D26">
        <w:rPr>
          <w:rFonts w:ascii="Times New Roman" w:eastAsia="Calibri" w:hAnsi="Times New Roman" w:cs="Times New Roman"/>
          <w:sz w:val="28"/>
        </w:rPr>
        <w:t xml:space="preserve">Проведенный нами анализ эффективности терапии пациентов с ГСПП левотироксином показал, что такая постоянная общепринятая терапия гипотироза приводит </w:t>
      </w:r>
      <w:r w:rsidR="00766EA4" w:rsidRPr="00935D26">
        <w:rPr>
          <w:rFonts w:ascii="Times New Roman" w:eastAsia="Calibri" w:hAnsi="Times New Roman" w:cs="Times New Roman"/>
          <w:sz w:val="28"/>
        </w:rPr>
        <w:t xml:space="preserve">у пациентов </w:t>
      </w:r>
      <w:r w:rsidRPr="00935D26">
        <w:rPr>
          <w:rFonts w:ascii="Times New Roman" w:eastAsia="Calibri" w:hAnsi="Times New Roman" w:cs="Times New Roman"/>
          <w:sz w:val="28"/>
        </w:rPr>
        <w:t xml:space="preserve">не только к эутирозу с улучшением общего самочувствия, но и к </w:t>
      </w:r>
      <w:r w:rsidR="00766EA4">
        <w:rPr>
          <w:rFonts w:ascii="Times New Roman" w:eastAsia="Calibri" w:hAnsi="Times New Roman" w:cs="Times New Roman"/>
          <w:sz w:val="28"/>
        </w:rPr>
        <w:t xml:space="preserve">явной тенденции к </w:t>
      </w:r>
      <w:r w:rsidRPr="00935D26">
        <w:rPr>
          <w:rFonts w:ascii="Times New Roman" w:eastAsia="Calibri" w:hAnsi="Times New Roman" w:cs="Times New Roman"/>
          <w:sz w:val="28"/>
        </w:rPr>
        <w:t>снижению массы тела.</w:t>
      </w:r>
    </w:p>
    <w:p w:rsidR="00D9482B" w:rsidRDefault="008B2FE0" w:rsidP="008B2FE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935D26">
        <w:rPr>
          <w:rFonts w:ascii="Times New Roman" w:eastAsia="Calibri" w:hAnsi="Times New Roman" w:cs="Times New Roman"/>
          <w:sz w:val="28"/>
        </w:rPr>
        <w:t xml:space="preserve">Таким образом, </w:t>
      </w:r>
      <w:r w:rsidR="00D80DFE">
        <w:rPr>
          <w:rFonts w:ascii="Times New Roman" w:eastAsia="Calibri" w:hAnsi="Times New Roman" w:cs="Times New Roman"/>
          <w:sz w:val="28"/>
        </w:rPr>
        <w:t>расстройства</w:t>
      </w:r>
      <w:r w:rsidRPr="00935D26">
        <w:rPr>
          <w:rFonts w:ascii="Times New Roman" w:eastAsia="Calibri" w:hAnsi="Times New Roman" w:cs="Times New Roman"/>
          <w:sz w:val="28"/>
        </w:rPr>
        <w:t xml:space="preserve"> функци</w:t>
      </w:r>
      <w:r w:rsidR="00D80DFE">
        <w:rPr>
          <w:rFonts w:ascii="Times New Roman" w:eastAsia="Calibri" w:hAnsi="Times New Roman" w:cs="Times New Roman"/>
          <w:sz w:val="28"/>
        </w:rPr>
        <w:t>и</w:t>
      </w:r>
      <w:r w:rsidRPr="00935D26">
        <w:rPr>
          <w:rFonts w:ascii="Times New Roman" w:eastAsia="Calibri" w:hAnsi="Times New Roman" w:cs="Times New Roman"/>
          <w:sz w:val="28"/>
        </w:rPr>
        <w:t xml:space="preserve"> щитовидной железы у подростков </w:t>
      </w:r>
      <w:r w:rsidR="00766EA4">
        <w:rPr>
          <w:rFonts w:ascii="Times New Roman" w:eastAsia="Calibri" w:hAnsi="Times New Roman" w:cs="Times New Roman"/>
          <w:sz w:val="28"/>
        </w:rPr>
        <w:t xml:space="preserve">и молодых лиц </w:t>
      </w:r>
      <w:r w:rsidRPr="00935D26">
        <w:rPr>
          <w:rFonts w:ascii="Times New Roman" w:eastAsia="Calibri" w:hAnsi="Times New Roman" w:cs="Times New Roman"/>
          <w:sz w:val="28"/>
        </w:rPr>
        <w:t>с</w:t>
      </w:r>
      <w:r w:rsidR="00766EA4">
        <w:rPr>
          <w:rFonts w:ascii="Times New Roman" w:eastAsia="Calibri" w:hAnsi="Times New Roman" w:cs="Times New Roman"/>
          <w:sz w:val="28"/>
        </w:rPr>
        <w:t xml:space="preserve"> ГСПП в результате аутоиммунного тироидита Хасимото</w:t>
      </w:r>
      <w:r w:rsidRPr="00935D26">
        <w:rPr>
          <w:rFonts w:ascii="Times New Roman" w:eastAsia="Calibri" w:hAnsi="Times New Roman" w:cs="Times New Roman"/>
          <w:sz w:val="28"/>
        </w:rPr>
        <w:t xml:space="preserve"> с тенденцией к гипотирозу дают </w:t>
      </w:r>
      <w:r w:rsidR="00D80DFE">
        <w:rPr>
          <w:rFonts w:ascii="Times New Roman" w:eastAsia="Calibri" w:hAnsi="Times New Roman" w:cs="Times New Roman"/>
          <w:sz w:val="28"/>
        </w:rPr>
        <w:t>основания</w:t>
      </w:r>
      <w:r w:rsidRPr="00935D26">
        <w:rPr>
          <w:rFonts w:ascii="Times New Roman" w:eastAsia="Calibri" w:hAnsi="Times New Roman" w:cs="Times New Roman"/>
          <w:sz w:val="28"/>
        </w:rPr>
        <w:t xml:space="preserve"> </w:t>
      </w:r>
      <w:r w:rsidR="00D80DFE">
        <w:rPr>
          <w:rFonts w:ascii="Times New Roman" w:eastAsia="Calibri" w:hAnsi="Times New Roman" w:cs="Times New Roman"/>
          <w:sz w:val="28"/>
        </w:rPr>
        <w:t xml:space="preserve">для обязательного их обследования в целях выявления аутоиммунного тироидита, а при подтверждении этого диагноза и при наличии гипофункциии щитовидной железы </w:t>
      </w:r>
      <w:r w:rsidRPr="00935D26">
        <w:rPr>
          <w:rFonts w:ascii="Times New Roman" w:eastAsia="Calibri" w:hAnsi="Times New Roman" w:cs="Times New Roman"/>
          <w:sz w:val="28"/>
        </w:rPr>
        <w:t>использовать в лечении ожирения</w:t>
      </w:r>
      <w:r w:rsidR="00D80DFE">
        <w:rPr>
          <w:rFonts w:ascii="Times New Roman" w:eastAsia="Calibri" w:hAnsi="Times New Roman" w:cs="Times New Roman"/>
          <w:sz w:val="28"/>
        </w:rPr>
        <w:t xml:space="preserve"> с розовыми стриями (ГСПП)</w:t>
      </w:r>
      <w:r w:rsidR="00D9482B">
        <w:rPr>
          <w:rFonts w:ascii="Times New Roman" w:eastAsia="Calibri" w:hAnsi="Times New Roman" w:cs="Times New Roman"/>
          <w:sz w:val="28"/>
        </w:rPr>
        <w:t>,</w:t>
      </w:r>
      <w:r w:rsidR="00D80DFE">
        <w:rPr>
          <w:rFonts w:ascii="Times New Roman" w:eastAsia="Calibri" w:hAnsi="Times New Roman" w:cs="Times New Roman"/>
          <w:sz w:val="28"/>
        </w:rPr>
        <w:t xml:space="preserve"> наря</w:t>
      </w:r>
      <w:r w:rsidRPr="00935D26">
        <w:rPr>
          <w:rFonts w:ascii="Times New Roman" w:eastAsia="Calibri" w:hAnsi="Times New Roman" w:cs="Times New Roman"/>
          <w:sz w:val="28"/>
        </w:rPr>
        <w:t>ду с диетой</w:t>
      </w:r>
      <w:r w:rsidR="00D9482B">
        <w:rPr>
          <w:rFonts w:ascii="Times New Roman" w:eastAsia="Calibri" w:hAnsi="Times New Roman" w:cs="Times New Roman"/>
          <w:sz w:val="28"/>
        </w:rPr>
        <w:t>,</w:t>
      </w:r>
      <w:r w:rsidRPr="00935D26">
        <w:rPr>
          <w:rFonts w:ascii="Times New Roman" w:eastAsia="Calibri" w:hAnsi="Times New Roman" w:cs="Times New Roman"/>
          <w:sz w:val="28"/>
        </w:rPr>
        <w:t xml:space="preserve"> </w:t>
      </w:r>
      <w:r w:rsidR="00D80DFE">
        <w:rPr>
          <w:rFonts w:ascii="Times New Roman" w:eastAsia="Calibri" w:hAnsi="Times New Roman" w:cs="Times New Roman"/>
          <w:sz w:val="28"/>
        </w:rPr>
        <w:t>тироидны</w:t>
      </w:r>
      <w:r w:rsidR="00D9482B">
        <w:rPr>
          <w:rFonts w:ascii="Times New Roman" w:eastAsia="Calibri" w:hAnsi="Times New Roman" w:cs="Times New Roman"/>
          <w:sz w:val="28"/>
        </w:rPr>
        <w:t>е</w:t>
      </w:r>
      <w:r w:rsidR="00D80DFE">
        <w:rPr>
          <w:rFonts w:ascii="Times New Roman" w:eastAsia="Calibri" w:hAnsi="Times New Roman" w:cs="Times New Roman"/>
          <w:sz w:val="28"/>
        </w:rPr>
        <w:t xml:space="preserve"> гормон</w:t>
      </w:r>
      <w:r w:rsidR="00D9482B">
        <w:rPr>
          <w:rFonts w:ascii="Times New Roman" w:eastAsia="Calibri" w:hAnsi="Times New Roman" w:cs="Times New Roman"/>
          <w:sz w:val="28"/>
        </w:rPr>
        <w:t>ы</w:t>
      </w:r>
      <w:r w:rsidRPr="00935D26">
        <w:rPr>
          <w:rFonts w:ascii="Times New Roman" w:eastAsia="Calibri" w:hAnsi="Times New Roman" w:cs="Times New Roman"/>
          <w:sz w:val="28"/>
        </w:rPr>
        <w:t>.</w:t>
      </w:r>
    </w:p>
    <w:p w:rsidR="00D9482B" w:rsidRPr="00D9482B" w:rsidRDefault="00D9482B" w:rsidP="00D9482B">
      <w:pPr>
        <w:pStyle w:val="ab"/>
        <w:keepNext/>
        <w:keepLines/>
        <w:spacing w:after="0" w:line="360" w:lineRule="auto"/>
        <w:ind w:left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ab/>
      </w:r>
      <w:bookmarkStart w:id="33" w:name="_Toc505460380"/>
      <w:bookmarkStart w:id="34" w:name="_Toc514261736"/>
      <w:r w:rsidRPr="00D9482B">
        <w:rPr>
          <w:rFonts w:ascii="Times New Roman" w:eastAsia="Calibri" w:hAnsi="Times New Roman" w:cs="Times New Roman"/>
          <w:b/>
          <w:sz w:val="28"/>
        </w:rPr>
        <w:t xml:space="preserve">                             В</w:t>
      </w:r>
      <w:r w:rsidR="008B2FE0" w:rsidRPr="00D948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ЫВОДЫ</w:t>
      </w:r>
      <w:bookmarkEnd w:id="33"/>
      <w:bookmarkEnd w:id="34"/>
      <w:r w:rsidRPr="00D948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D9482B" w:rsidRDefault="00D9482B" w:rsidP="00D9482B">
      <w:pPr>
        <w:pStyle w:val="ab"/>
        <w:keepNext/>
        <w:keepLines/>
        <w:numPr>
          <w:ilvl w:val="0"/>
          <w:numId w:val="6"/>
        </w:numPr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всех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подростков и молодых лиц</w:t>
      </w: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>, страдающих ожирением с розовыми стриями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(ГСПП)</w:t>
      </w: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выявить</w:t>
      </w: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различные стигмы дисплазии соединительной ткани марфаноподобного фенотипа.</w:t>
      </w:r>
    </w:p>
    <w:p w:rsidR="00D9482B" w:rsidRPr="00935D26" w:rsidRDefault="00D9482B" w:rsidP="00D9482B">
      <w:pPr>
        <w:pStyle w:val="ab"/>
        <w:keepNext/>
        <w:keepLines/>
        <w:numPr>
          <w:ilvl w:val="0"/>
          <w:numId w:val="6"/>
        </w:numPr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>Все обследованные пациенты, страдающие ожирением с розовыми стриями, имеют клинико-лабораторные данные, свидетельствующие о наличии у них аутоиммунного тироидита с исходом в гипотироз  различной степени тяжести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том числе</w:t>
      </w: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различным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Pr="00935D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гиперпролактинемии.</w:t>
      </w:r>
    </w:p>
    <w:p w:rsidR="00D9482B" w:rsidRPr="00935D26" w:rsidRDefault="00D9482B" w:rsidP="00D9482B">
      <w:pPr>
        <w:pStyle w:val="ab"/>
        <w:keepNext/>
        <w:keepLines/>
        <w:numPr>
          <w:ilvl w:val="0"/>
          <w:numId w:val="6"/>
        </w:numPr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Стойкая гиперпролактинемия при гипоталамическом синдроме пубертатного периода может быть показателем нарушения механизмов адаптации, что может играть роль в патогенезе этого заболевания. В ходе лечения пациентов левотироксином </w:t>
      </w:r>
      <w:r>
        <w:rPr>
          <w:rFonts w:ascii="Times New Roman" w:eastAsia="Calibri" w:hAnsi="Times New Roman" w:cs="Times New Roman"/>
          <w:sz w:val="28"/>
          <w:szCs w:val="28"/>
        </w:rPr>
        <w:t>выявляется</w:t>
      </w: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 тенденция к нормализации защитно-приспособительных реакций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молодого организма</w:t>
      </w:r>
      <w:r w:rsidRPr="00935D2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482B" w:rsidRPr="00935D26" w:rsidRDefault="00D9482B" w:rsidP="00D9482B">
      <w:pPr>
        <w:pStyle w:val="ab"/>
        <w:keepNext/>
        <w:keepLines/>
        <w:numPr>
          <w:ilvl w:val="0"/>
          <w:numId w:val="6"/>
        </w:numPr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В патогенезе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развития ГСПП важную</w:t>
      </w:r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роль играет аутоиммунн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ый</w:t>
      </w:r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тироидит Хасимото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с исходом в</w:t>
      </w:r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гипотироидное ожирение (микседему), что является одной из главных причин роста </w:t>
      </w:r>
      <w:r w:rsidR="00062739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у них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массы тела</w:t>
      </w:r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.  </w:t>
      </w:r>
    </w:p>
    <w:p w:rsidR="00D9482B" w:rsidRPr="00935D26" w:rsidRDefault="00D9482B" w:rsidP="00D9482B">
      <w:pPr>
        <w:pStyle w:val="ab"/>
        <w:keepNext/>
        <w:keepLines/>
        <w:numPr>
          <w:ilvl w:val="0"/>
          <w:numId w:val="6"/>
        </w:numPr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Все лица с избыточной массой тела, страдающие или страдавшие в прошлом ГСПП, нуждаются в обязательном исследовании функции щитовидной железы</w:t>
      </w:r>
      <w:r w:rsidR="00062739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, а при выявлении у них аутоиммунного тироидита и гипотироза – в постоянной терапии тироидными гормонами</w:t>
      </w:r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.     </w:t>
      </w:r>
    </w:p>
    <w:p w:rsidR="00D9482B" w:rsidRPr="00935D26" w:rsidRDefault="00D9482B" w:rsidP="00D9482B">
      <w:pPr>
        <w:pStyle w:val="ab"/>
        <w:keepNext/>
        <w:keepLines/>
        <w:numPr>
          <w:ilvl w:val="0"/>
          <w:numId w:val="6"/>
        </w:numPr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Постоянный прием лицами с ГСПП </w:t>
      </w:r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тироидны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х</w:t>
      </w:r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гормон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ов</w:t>
      </w:r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 в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адекватных или даже в </w:t>
      </w:r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максимально переносимых дозах позволяет снижать массу тела более эффективно, чем лечение лишь одной диетой.</w:t>
      </w:r>
    </w:p>
    <w:p w:rsidR="00231FB3" w:rsidRPr="00754B47" w:rsidRDefault="00231FB3" w:rsidP="00754B47">
      <w:pPr>
        <w:tabs>
          <w:tab w:val="left" w:pos="3352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" w:name="_Toc514261737"/>
    </w:p>
    <w:p w:rsidR="00754B47" w:rsidRDefault="00754B47" w:rsidP="008B2FE0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</w:rPr>
        <w:br w:type="page"/>
      </w:r>
    </w:p>
    <w:p w:rsidR="008B2FE0" w:rsidRDefault="008B2FE0" w:rsidP="008B2FE0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32"/>
        </w:rPr>
      </w:pPr>
      <w:r w:rsidRPr="00935D26">
        <w:rPr>
          <w:rFonts w:ascii="Times New Roman" w:eastAsia="Times New Roman" w:hAnsi="Times New Roman" w:cs="Times New Roman"/>
          <w:color w:val="000000"/>
          <w:sz w:val="28"/>
          <w:szCs w:val="32"/>
        </w:rPr>
        <w:lastRenderedPageBreak/>
        <w:t>ПРАКТИЧЕСКИЕ РЕКОМЕНДАЦИИ</w:t>
      </w:r>
      <w:bookmarkEnd w:id="35"/>
    </w:p>
    <w:p w:rsidR="00935D26" w:rsidRPr="00935D26" w:rsidRDefault="00935D26" w:rsidP="008B2FE0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32"/>
        </w:rPr>
      </w:pPr>
    </w:p>
    <w:p w:rsidR="008B2FE0" w:rsidRPr="00935D26" w:rsidRDefault="008B2FE0" w:rsidP="008B2FE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1. Всем пациентам </w:t>
      </w:r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 xml:space="preserve">с избыточной массой тела, страдающие или страдавшие в прошлом ГСПП (то есть </w:t>
      </w:r>
      <w:r w:rsidRPr="00935D26">
        <w:rPr>
          <w:rFonts w:ascii="Times New Roman" w:eastAsia="Calibri" w:hAnsi="Times New Roman" w:cs="Times New Roman"/>
          <w:color w:val="000000"/>
          <w:sz w:val="28"/>
          <w:szCs w:val="28"/>
        </w:rPr>
        <w:t>даже имевшим его в подростковый период по анамнестическим сведениям)</w:t>
      </w:r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lang w:eastAsia="ru-RU"/>
        </w:rPr>
        <w:t>, необходимо обязательно проводить исследование функции щитовидной железы (ТТГ, св. Т3, св. Т4, АТ к ТПО, АТ к ТГ) с целью выявления у них гипотироза и аутоиммунного тироидита.</w:t>
      </w:r>
    </w:p>
    <w:p w:rsidR="008B2FE0" w:rsidRPr="00935D26" w:rsidRDefault="008B2FE0" w:rsidP="008B2F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>2. Нарушения функционального состояния щитовидной железы у подростков с ГСПП с тенденцией к гипотирозу дают право использовать в лечении ожирения у таких подростков синтетические гормоны щитовидной железы для более эффективного снижения массы тела по сравнению с лечением лишь одной диетой.</w:t>
      </w:r>
    </w:p>
    <w:p w:rsidR="008B2FE0" w:rsidRPr="00935D26" w:rsidRDefault="008B2FE0" w:rsidP="008B2F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 xml:space="preserve">3. Лицам с ГСПП можно рекомендовать исследование уровня пролактина и кортизола, а также индекса кортизол/пролактин для оценки </w:t>
      </w:r>
      <w:r w:rsidR="00062739">
        <w:rPr>
          <w:rFonts w:ascii="Times New Roman" w:eastAsia="Calibri" w:hAnsi="Times New Roman" w:cs="Times New Roman"/>
          <w:sz w:val="28"/>
          <w:szCs w:val="28"/>
        </w:rPr>
        <w:t xml:space="preserve">у них </w:t>
      </w:r>
      <w:r w:rsidRPr="00935D26">
        <w:rPr>
          <w:rFonts w:ascii="Times New Roman" w:eastAsia="Calibri" w:hAnsi="Times New Roman" w:cs="Times New Roman"/>
          <w:sz w:val="28"/>
          <w:szCs w:val="28"/>
        </w:rPr>
        <w:t>состоятельности защитно-приспособительных механизмов</w:t>
      </w:r>
      <w:r w:rsidR="0006273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52F6E" w:rsidRPr="00935D26" w:rsidRDefault="00052F6E"/>
    <w:p w:rsidR="00193875" w:rsidRPr="00935D26" w:rsidRDefault="00193875"/>
    <w:p w:rsidR="00193875" w:rsidRPr="00935D26" w:rsidRDefault="00193875"/>
    <w:p w:rsidR="00193875" w:rsidRPr="00935D26" w:rsidRDefault="00193875"/>
    <w:p w:rsidR="00193875" w:rsidRPr="00935D26" w:rsidRDefault="00193875"/>
    <w:p w:rsidR="00193875" w:rsidRPr="00935D26" w:rsidRDefault="00193875"/>
    <w:p w:rsidR="00193875" w:rsidRPr="00935D26" w:rsidRDefault="00193875"/>
    <w:p w:rsidR="00193875" w:rsidRPr="00935D26" w:rsidRDefault="00193875" w:rsidP="00193875">
      <w:pPr>
        <w:keepNext/>
        <w:keepLines/>
        <w:spacing w:before="240" w:after="0" w:line="360" w:lineRule="auto"/>
        <w:jc w:val="center"/>
        <w:outlineLvl w:val="0"/>
      </w:pPr>
      <w:bookmarkStart w:id="36" w:name="_Toc514261738"/>
      <w:r w:rsidRPr="00935D26">
        <w:br w:type="page"/>
      </w:r>
    </w:p>
    <w:p w:rsidR="00E2695F" w:rsidRPr="00E2695F" w:rsidRDefault="00193875" w:rsidP="00E2695F">
      <w:pPr>
        <w:keepNext/>
        <w:keepLines/>
        <w:spacing w:after="240" w:line="360" w:lineRule="auto"/>
        <w:jc w:val="center"/>
        <w:outlineLvl w:val="0"/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val="en-US"/>
        </w:rPr>
      </w:pPr>
      <w:r w:rsidRPr="00935D26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lastRenderedPageBreak/>
        <w:t>СПИСОК ЛИТЕРАТУРЫ</w:t>
      </w:r>
      <w:bookmarkEnd w:id="36"/>
    </w:p>
    <w:p w:rsidR="00F45FB1" w:rsidRPr="00935D26" w:rsidRDefault="00F45FB1" w:rsidP="00E2695F">
      <w:pPr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35D26">
        <w:rPr>
          <w:rFonts w:ascii="Times New Roman" w:hAnsi="Times New Roman" w:cs="Times New Roman"/>
          <w:sz w:val="28"/>
          <w:szCs w:val="28"/>
        </w:rPr>
        <w:t>Строев Ю.И. Болезни эндокринной с</w:t>
      </w:r>
      <w:r>
        <w:rPr>
          <w:rFonts w:ascii="Times New Roman" w:hAnsi="Times New Roman" w:cs="Times New Roman"/>
          <w:sz w:val="28"/>
          <w:szCs w:val="28"/>
        </w:rPr>
        <w:t xml:space="preserve">истемы. / Подростковая медицина. Под 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Л.И.Левина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.: Спецлит,1999. – </w:t>
      </w:r>
      <w:r w:rsidRPr="00935D26">
        <w:rPr>
          <w:rFonts w:ascii="Times New Roman" w:hAnsi="Times New Roman" w:cs="Times New Roman"/>
          <w:sz w:val="28"/>
          <w:szCs w:val="28"/>
        </w:rPr>
        <w:t>С. 436-469.</w:t>
      </w:r>
    </w:p>
    <w:p w:rsidR="00F45FB1" w:rsidRPr="00935D26" w:rsidRDefault="00F45FB1" w:rsidP="00E2695F">
      <w:pPr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35D26">
        <w:rPr>
          <w:rFonts w:ascii="Times New Roman" w:hAnsi="Times New Roman" w:cs="Times New Roman"/>
          <w:sz w:val="28"/>
          <w:szCs w:val="28"/>
        </w:rPr>
        <w:t xml:space="preserve">Павлов Ю.В., Красильников И.А. Здравоохранение Санкт-Петербурга в годы реформ. – СПб.: «Человек», 1999. – С. 63. 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35D26">
        <w:rPr>
          <w:rFonts w:ascii="Times New Roman" w:hAnsi="Times New Roman" w:cs="Times New Roman"/>
          <w:sz w:val="28"/>
          <w:szCs w:val="28"/>
        </w:rPr>
        <w:t xml:space="preserve">Строев Ю.И.,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Бельгов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А.Ю., Чурилов Л.П., Смирнов В.В.,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Лушнова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А.М. Состояние щитовидной железы у подростков с гипоталамическим синдромом пубертатного периода / Актуальные проблемы диагностики, лечения и профилактики заболеваний. Труды Мариинской б-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>. СПб, 2002, с. 49-51</w:t>
      </w:r>
    </w:p>
    <w:p w:rsidR="00F45FB1" w:rsidRDefault="00F45FB1" w:rsidP="00F45FB1">
      <w:pPr>
        <w:pStyle w:val="ab"/>
        <w:numPr>
          <w:ilvl w:val="0"/>
          <w:numId w:val="8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proofErr w:type="spellStart"/>
      <w:r w:rsidRPr="00ED7B30">
        <w:rPr>
          <w:rFonts w:ascii="Times New Roman" w:hAnsi="Times New Roman" w:cs="Times New Roman"/>
          <w:sz w:val="28"/>
          <w:szCs w:val="28"/>
        </w:rPr>
        <w:t>Халимова</w:t>
      </w:r>
      <w:proofErr w:type="spellEnd"/>
      <w:r w:rsidRPr="00ED7B30">
        <w:rPr>
          <w:rFonts w:ascii="Times New Roman" w:hAnsi="Times New Roman" w:cs="Times New Roman"/>
          <w:sz w:val="28"/>
          <w:szCs w:val="28"/>
        </w:rPr>
        <w:t xml:space="preserve"> З.Ю., </w:t>
      </w:r>
      <w:proofErr w:type="spellStart"/>
      <w:r w:rsidRPr="00ED7B30">
        <w:rPr>
          <w:rFonts w:ascii="Times New Roman" w:hAnsi="Times New Roman" w:cs="Times New Roman"/>
          <w:sz w:val="28"/>
          <w:szCs w:val="28"/>
        </w:rPr>
        <w:t>Наримова</w:t>
      </w:r>
      <w:proofErr w:type="spellEnd"/>
      <w:r w:rsidRPr="00ED7B30">
        <w:rPr>
          <w:rFonts w:ascii="Times New Roman" w:hAnsi="Times New Roman" w:cs="Times New Roman"/>
          <w:sz w:val="28"/>
          <w:szCs w:val="28"/>
        </w:rPr>
        <w:t xml:space="preserve"> Г.Ж., Абдурахманова А.М. Клинико-гормональная оценка больных с гипоталамическим ожир</w:t>
      </w:r>
      <w:r>
        <w:rPr>
          <w:rFonts w:ascii="Times New Roman" w:hAnsi="Times New Roman" w:cs="Times New Roman"/>
          <w:sz w:val="28"/>
          <w:szCs w:val="28"/>
        </w:rPr>
        <w:t>ением. / Актуальные проблемы со</w:t>
      </w:r>
      <w:r w:rsidRPr="00ED7B30">
        <w:rPr>
          <w:rFonts w:ascii="Times New Roman" w:hAnsi="Times New Roman" w:cs="Times New Roman"/>
          <w:sz w:val="28"/>
          <w:szCs w:val="28"/>
        </w:rPr>
        <w:t>врем</w:t>
      </w:r>
      <w:r>
        <w:rPr>
          <w:rFonts w:ascii="Times New Roman" w:hAnsi="Times New Roman" w:cs="Times New Roman"/>
          <w:sz w:val="28"/>
          <w:szCs w:val="28"/>
        </w:rPr>
        <w:t>енной эндокринологии. Материалы IV Всероссийского</w:t>
      </w:r>
      <w:r w:rsidRPr="00ED7B30">
        <w:rPr>
          <w:rFonts w:ascii="Times New Roman" w:hAnsi="Times New Roman" w:cs="Times New Roman"/>
          <w:sz w:val="28"/>
          <w:szCs w:val="28"/>
        </w:rPr>
        <w:t xml:space="preserve"> конгресса эндокринологов. – СПб., 2001. – С. 689.</w:t>
      </w:r>
    </w:p>
    <w:p w:rsidR="00F45FB1" w:rsidRPr="00ED7B30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B30">
        <w:rPr>
          <w:rFonts w:ascii="Times New Roman" w:hAnsi="Times New Roman" w:cs="Times New Roman"/>
          <w:sz w:val="28"/>
          <w:szCs w:val="28"/>
        </w:rPr>
        <w:t xml:space="preserve">Панфилова А.В., </w:t>
      </w:r>
      <w:proofErr w:type="spellStart"/>
      <w:r w:rsidRPr="00ED7B30">
        <w:rPr>
          <w:rFonts w:ascii="Times New Roman" w:hAnsi="Times New Roman" w:cs="Times New Roman"/>
          <w:sz w:val="28"/>
          <w:szCs w:val="28"/>
        </w:rPr>
        <w:t>Вотякова</w:t>
      </w:r>
      <w:proofErr w:type="spellEnd"/>
      <w:r w:rsidRPr="00ED7B30">
        <w:rPr>
          <w:rFonts w:ascii="Times New Roman" w:hAnsi="Times New Roman" w:cs="Times New Roman"/>
          <w:sz w:val="28"/>
          <w:szCs w:val="28"/>
        </w:rPr>
        <w:t xml:space="preserve"> О.И., </w:t>
      </w:r>
      <w:proofErr w:type="spellStart"/>
      <w:r w:rsidRPr="00ED7B30">
        <w:rPr>
          <w:rFonts w:ascii="Times New Roman" w:hAnsi="Times New Roman" w:cs="Times New Roman"/>
          <w:sz w:val="28"/>
          <w:szCs w:val="28"/>
        </w:rPr>
        <w:t>Прусова</w:t>
      </w:r>
      <w:proofErr w:type="spellEnd"/>
      <w:r w:rsidRPr="00ED7B30">
        <w:rPr>
          <w:rFonts w:ascii="Times New Roman" w:hAnsi="Times New Roman" w:cs="Times New Roman"/>
          <w:sz w:val="28"/>
          <w:szCs w:val="28"/>
        </w:rPr>
        <w:t xml:space="preserve"> К.М. и др. К вопросу о диагностике пубертатно-юношеского </w:t>
      </w:r>
      <w:proofErr w:type="spellStart"/>
      <w:r w:rsidRPr="00ED7B30">
        <w:rPr>
          <w:rFonts w:ascii="Times New Roman" w:hAnsi="Times New Roman" w:cs="Times New Roman"/>
          <w:sz w:val="28"/>
          <w:szCs w:val="28"/>
        </w:rPr>
        <w:t>диспитуитаризма</w:t>
      </w:r>
      <w:proofErr w:type="spellEnd"/>
      <w:r w:rsidRPr="00ED7B30">
        <w:rPr>
          <w:rFonts w:ascii="Times New Roman" w:hAnsi="Times New Roman" w:cs="Times New Roman"/>
          <w:sz w:val="28"/>
          <w:szCs w:val="28"/>
        </w:rPr>
        <w:t xml:space="preserve">. / Актуальные проблемы современной эндокринологии. Матер. IV </w:t>
      </w:r>
      <w:proofErr w:type="spellStart"/>
      <w:r w:rsidRPr="00ED7B30">
        <w:rPr>
          <w:rFonts w:ascii="Times New Roman" w:hAnsi="Times New Roman" w:cs="Times New Roman"/>
          <w:sz w:val="28"/>
          <w:szCs w:val="28"/>
        </w:rPr>
        <w:t>Всерос</w:t>
      </w:r>
      <w:proofErr w:type="spellEnd"/>
      <w:r w:rsidRPr="00ED7B30">
        <w:rPr>
          <w:rFonts w:ascii="Times New Roman" w:hAnsi="Times New Roman" w:cs="Times New Roman"/>
          <w:sz w:val="28"/>
          <w:szCs w:val="28"/>
        </w:rPr>
        <w:t>. конгресса эндокринологов. – СПб., 2001. – С. 615.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26">
        <w:rPr>
          <w:rFonts w:ascii="Times New Roman" w:eastAsia="Times New Roman" w:hAnsi="Times New Roman" w:cs="Times New Roman"/>
          <w:bCs/>
          <w:sz w:val="28"/>
          <w:szCs w:val="28"/>
        </w:rPr>
        <w:t xml:space="preserve">Фесенко Ю.А., Чурилов Л.П., </w:t>
      </w:r>
      <w:proofErr w:type="spellStart"/>
      <w:r w:rsidRPr="00935D26">
        <w:rPr>
          <w:rFonts w:ascii="Times New Roman" w:eastAsia="Times New Roman" w:hAnsi="Times New Roman" w:cs="Times New Roman"/>
          <w:bCs/>
          <w:sz w:val="28"/>
          <w:szCs w:val="28"/>
        </w:rPr>
        <w:t>Худик</w:t>
      </w:r>
      <w:proofErr w:type="spellEnd"/>
      <w:r w:rsidRPr="00935D26">
        <w:rPr>
          <w:rFonts w:ascii="Times New Roman" w:eastAsia="Times New Roman" w:hAnsi="Times New Roman" w:cs="Times New Roman"/>
          <w:bCs/>
          <w:sz w:val="28"/>
          <w:szCs w:val="28"/>
        </w:rPr>
        <w:t xml:space="preserve">, В.А. с </w:t>
      </w:r>
      <w:proofErr w:type="spellStart"/>
      <w:r w:rsidRPr="00935D26">
        <w:rPr>
          <w:rFonts w:ascii="Times New Roman" w:eastAsia="Times New Roman" w:hAnsi="Times New Roman" w:cs="Times New Roman"/>
          <w:bCs/>
          <w:sz w:val="28"/>
          <w:szCs w:val="28"/>
        </w:rPr>
        <w:t>соавт</w:t>
      </w:r>
      <w:proofErr w:type="spellEnd"/>
      <w:r w:rsidRPr="00935D2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935D2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Неврозы и стресс. – </w:t>
      </w:r>
      <w:r w:rsidRPr="00935D26">
        <w:rPr>
          <w:rFonts w:ascii="Times New Roman" w:eastAsia="Times New Roman" w:hAnsi="Times New Roman" w:cs="Times New Roman"/>
          <w:bCs/>
          <w:sz w:val="28"/>
          <w:szCs w:val="28"/>
        </w:rPr>
        <w:t xml:space="preserve"> СПб.: Фолиант, 2017. – 352 с.</w:t>
      </w:r>
    </w:p>
    <w:p w:rsidR="00F45FB1" w:rsidRPr="00193875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Tsigos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C., Kyrou I.,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Chrousos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G.P. Stress, Visceral Obesity, and Metabolic Complications // Ann. N.Y. Acad. Sci. – 2006. – v.1083. – Pp. 77 – 110. 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26">
        <w:rPr>
          <w:rFonts w:ascii="Times New Roman" w:hAnsi="Times New Roman" w:cs="Times New Roman"/>
          <w:sz w:val="28"/>
          <w:szCs w:val="28"/>
        </w:rPr>
        <w:t xml:space="preserve">Строев Ю.И., Чурилов Л.П., Чернова Л.А.,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Бельгов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А.Ю. Ожирение у подростков. –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 w:rsidRPr="00935D26">
        <w:rPr>
          <w:rFonts w:ascii="Times New Roman" w:hAnsi="Times New Roman" w:cs="Times New Roman"/>
          <w:sz w:val="28"/>
          <w:szCs w:val="28"/>
        </w:rPr>
        <w:t>.:ЭЛБИ</w:t>
      </w:r>
      <w:proofErr w:type="gramEnd"/>
      <w:r w:rsidRPr="00935D26">
        <w:rPr>
          <w:rFonts w:ascii="Times New Roman" w:hAnsi="Times New Roman" w:cs="Times New Roman"/>
          <w:sz w:val="28"/>
          <w:szCs w:val="28"/>
        </w:rPr>
        <w:t>-СПб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>., 2003: 232 с.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26">
        <w:rPr>
          <w:rFonts w:ascii="Times New Roman" w:hAnsi="Times New Roman" w:cs="Times New Roman"/>
          <w:sz w:val="28"/>
          <w:szCs w:val="28"/>
        </w:rPr>
        <w:t xml:space="preserve">Малыгина Л.С. Особенности течения пубертата у детей, перенесших хроническую внутриутробную инфекцию. / Актуальные проблемы современной эндокринологии: Матер. IV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Всеросс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>. конгресса эндокринологов. – СПб, 2001. – С. 604.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5D26">
        <w:rPr>
          <w:rFonts w:ascii="Times New Roman" w:hAnsi="Times New Roman" w:cs="Times New Roman"/>
          <w:sz w:val="28"/>
          <w:szCs w:val="28"/>
        </w:rPr>
        <w:lastRenderedPageBreak/>
        <w:t>Балаболкин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М.И., Е.М. Клебанова. Гипоталамический синдром пубертатного периода. / Эндокринология. </w:t>
      </w:r>
      <w:r w:rsidRPr="00935D26">
        <w:rPr>
          <w:rFonts w:ascii="Times New Roman" w:hAnsi="Times New Roman" w:cs="Times New Roman"/>
          <w:sz w:val="28"/>
          <w:szCs w:val="28"/>
        </w:rPr>
        <w:sym w:font="Symbol" w:char="F02D"/>
      </w:r>
      <w:r w:rsidRPr="00935D26">
        <w:rPr>
          <w:rFonts w:ascii="Times New Roman" w:hAnsi="Times New Roman" w:cs="Times New Roman"/>
          <w:sz w:val="28"/>
          <w:szCs w:val="28"/>
        </w:rPr>
        <w:t xml:space="preserve"> М.: «Универсум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паблишинг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», 1998. </w:t>
      </w:r>
      <w:r w:rsidRPr="00935D26">
        <w:rPr>
          <w:rFonts w:ascii="Times New Roman" w:hAnsi="Times New Roman" w:cs="Times New Roman"/>
          <w:sz w:val="28"/>
          <w:szCs w:val="28"/>
        </w:rPr>
        <w:sym w:font="Symbol" w:char="F02D"/>
      </w:r>
      <w:r w:rsidRPr="00935D26">
        <w:rPr>
          <w:rFonts w:ascii="Times New Roman" w:hAnsi="Times New Roman" w:cs="Times New Roman"/>
          <w:sz w:val="28"/>
          <w:szCs w:val="28"/>
        </w:rPr>
        <w:t xml:space="preserve"> С. 176-178.</w:t>
      </w:r>
    </w:p>
    <w:p w:rsidR="00F45FB1" w:rsidRDefault="00F45FB1" w:rsidP="00F45FB1">
      <w:pPr>
        <w:pStyle w:val="ab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Бутрова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С.А. Ожирение. / Руководство по клинической эндокринологии. Под ред. Н.Т. Старковой. – СПб.: Питер, 1996. – С. 486-498.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26">
        <w:rPr>
          <w:rFonts w:ascii="Times New Roman" w:hAnsi="Times New Roman" w:cs="Times New Roman"/>
          <w:sz w:val="28"/>
          <w:szCs w:val="28"/>
        </w:rPr>
        <w:t xml:space="preserve">Старкова Н.Т.,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Эгарт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Ф.М.,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Сельверова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Н.Б. Некоторые особенности физического и полового развития при пубертатно-юношеском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диспитуитаризме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>. // Проблемы эндокринологии. – 1970. - № 4. - С. 31-36.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5D26">
        <w:rPr>
          <w:rFonts w:ascii="Times New Roman" w:hAnsi="Times New Roman" w:cs="Times New Roman"/>
          <w:sz w:val="28"/>
          <w:szCs w:val="28"/>
        </w:rPr>
        <w:t>Юлес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М.,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Холло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И. Диагностика и патофизиологические основы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невроэндокринных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заболеваний. – Будапешт, 1967. – С. 401-403.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26">
        <w:rPr>
          <w:rFonts w:ascii="Times New Roman" w:hAnsi="Times New Roman" w:cs="Times New Roman"/>
          <w:sz w:val="28"/>
          <w:szCs w:val="28"/>
        </w:rPr>
        <w:t xml:space="preserve">Туркина Т.И., Юрьева Э.А., Логачев М.Ф. Клинико-прогностическое значение показателей липидного обмена у подростков с гипоталамо-гипофизарными формами ожирения. / Тезисы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докл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. II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Всесоюз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. съезда эндокринологов 16-19 декабря 1980 г.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D7B30">
        <w:rPr>
          <w:rFonts w:ascii="Times New Roman" w:hAnsi="Times New Roman" w:cs="Times New Roman"/>
          <w:sz w:val="28"/>
          <w:szCs w:val="28"/>
        </w:rPr>
        <w:t xml:space="preserve"> </w:t>
      </w:r>
      <w:r w:rsidRPr="00935D26">
        <w:rPr>
          <w:rFonts w:ascii="Times New Roman" w:hAnsi="Times New Roman" w:cs="Times New Roman"/>
          <w:sz w:val="28"/>
          <w:szCs w:val="28"/>
        </w:rPr>
        <w:t>Л., 1980. – С. 653-654.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26">
        <w:rPr>
          <w:rFonts w:ascii="Times New Roman" w:hAnsi="Times New Roman" w:cs="Times New Roman"/>
          <w:sz w:val="28"/>
          <w:szCs w:val="28"/>
        </w:rPr>
        <w:t xml:space="preserve">Рудакова-Суворова Р.Ф., Богданович В.Л.,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Рунов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Г.П., Макаренко К.И. К патогенезу гипоталамического синдрома периода полового созревания. / Тезисы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докл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. II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Всесоюз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>. съезда эндокринологов 16-19 декабря 1980 г. – Л., 1980 . – С. 633.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Матковская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А.Н., Касаткина Э.П.,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Казей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Н.С. Влияние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бромкриптина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на уровень пролактина у больных пубертатной гинекомастией. / Тезисы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докл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. </w:t>
      </w:r>
      <w:r w:rsidRPr="00935D2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35D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Всесоюз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>. съезда эндокринологов 16-19 декабря 1980 г. – Л., 1980. – С. 610.</w:t>
      </w:r>
    </w:p>
    <w:p w:rsidR="00F45FB1" w:rsidRPr="00ED7B30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7B30">
        <w:rPr>
          <w:rFonts w:ascii="Times New Roman" w:hAnsi="Times New Roman" w:cs="Times New Roman"/>
          <w:sz w:val="28"/>
          <w:szCs w:val="28"/>
          <w:lang w:val="en-US"/>
        </w:rPr>
        <w:t>Warren MD, Sisson R. Colored striae in adolescent children. The Journal of Pediatrics. 1954; 45(5): 520-530.</w:t>
      </w:r>
    </w:p>
    <w:p w:rsidR="00F45FB1" w:rsidRPr="00193875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Wilks, </w:t>
      </w:r>
      <w:proofErr w:type="gramStart"/>
      <w:r w:rsidRPr="00193875">
        <w:rPr>
          <w:rFonts w:ascii="Times New Roman" w:hAnsi="Times New Roman" w:cs="Times New Roman"/>
          <w:sz w:val="28"/>
          <w:szCs w:val="28"/>
          <w:lang w:val="en-US"/>
        </w:rPr>
        <w:t>S. :</w:t>
      </w:r>
      <w:proofErr w:type="gram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Description of Some New Wax Models, Illustrating a Peculiar Atrophy of the Skin, etc., Guy's Hosp. Rep. (3 ser.) 7: 297, 1861.</w:t>
      </w:r>
    </w:p>
    <w:p w:rsidR="00F45FB1" w:rsidRPr="00193875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Weber Parkes, F.: Idiopathic Striae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Atrophieae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of Puberty in a Girl, in His "Rare Diseases and Some Debatable Subjects," ed. 2, London, 1947, Staples Press, Ltd., pp. 69-71. 3. </w:t>
      </w:r>
    </w:p>
    <w:p w:rsidR="00F45FB1" w:rsidRPr="00193875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3875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Weber Parkes, F.: The Causation of ' ' Striae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Atrophieae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Curls ' ' </w:t>
      </w:r>
      <w:proofErr w:type="gramStart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(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Vergetures</w:t>
      </w:r>
      <w:proofErr w:type="spellEnd"/>
      <w:proofErr w:type="gram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' ') Not Due to Stretching of the Skin, Brit. M. J. 1: 255, 1928.</w:t>
      </w:r>
    </w:p>
    <w:p w:rsidR="00F45FB1" w:rsidRPr="00193875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Weill, J., and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Bernfeld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gramStart"/>
      <w:r w:rsidRPr="00193875">
        <w:rPr>
          <w:rFonts w:ascii="Times New Roman" w:hAnsi="Times New Roman" w:cs="Times New Roman"/>
          <w:sz w:val="28"/>
          <w:szCs w:val="28"/>
          <w:lang w:val="en-US"/>
        </w:rPr>
        <w:t>J. :</w:t>
      </w:r>
      <w:proofErr w:type="gram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Le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problеme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des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vergetures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Semaine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hоp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>. Paris 27: 1011, 1951.</w:t>
      </w:r>
    </w:p>
    <w:p w:rsidR="00F45FB1" w:rsidRPr="00193875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Hague, Adam et al.: Therapeutic targets in the management of striae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distensae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>: A systematic review - Journal of the American Academy of Dermatology, Volume 77, Issue 3, 559 - 568.e18 2017</w:t>
      </w:r>
    </w:p>
    <w:p w:rsidR="00F45FB1" w:rsidRPr="00102A0A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Wollina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U, Goldman A. Management of stretch marks (with a focus on striae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rubrae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). J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Cutan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Aesthet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Surg. 2017;10(3):124–129.</w:t>
      </w:r>
    </w:p>
    <w:p w:rsidR="00F45FB1" w:rsidRPr="00193875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Wang F, Calderone K, Smith NR, Do TT, Helfrich YR, Johnson TR, et al. Marked disruption and aberrant regulation of elastic fibers in early striae gravidarum. Br J Dermatol </w:t>
      </w:r>
      <w:proofErr w:type="gramStart"/>
      <w:r w:rsidRPr="00193875">
        <w:rPr>
          <w:rFonts w:ascii="Times New Roman" w:hAnsi="Times New Roman" w:cs="Times New Roman"/>
          <w:sz w:val="28"/>
          <w:szCs w:val="28"/>
          <w:lang w:val="en-US"/>
        </w:rPr>
        <w:t>2015;173:1420</w:t>
      </w:r>
      <w:proofErr w:type="gramEnd"/>
      <w:r w:rsidRPr="00193875">
        <w:rPr>
          <w:rFonts w:ascii="Times New Roman" w:hAnsi="Times New Roman" w:cs="Times New Roman"/>
          <w:sz w:val="28"/>
          <w:szCs w:val="28"/>
          <w:lang w:val="en-US"/>
        </w:rPr>
        <w:t>-30.</w:t>
      </w:r>
    </w:p>
    <w:p w:rsidR="00F45FB1" w:rsidRPr="00852DDE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2DDE">
        <w:rPr>
          <w:rFonts w:ascii="Times New Roman" w:hAnsi="Times New Roman" w:cs="Times New Roman"/>
          <w:sz w:val="28"/>
          <w:szCs w:val="28"/>
          <w:lang w:val="en-US"/>
        </w:rPr>
        <w:t>Stamatas GN, Lopes-</w:t>
      </w:r>
      <w:proofErr w:type="spellStart"/>
      <w:r w:rsidRPr="00852DDE">
        <w:rPr>
          <w:rFonts w:ascii="Times New Roman" w:hAnsi="Times New Roman" w:cs="Times New Roman"/>
          <w:sz w:val="28"/>
          <w:szCs w:val="28"/>
          <w:lang w:val="en-US"/>
        </w:rPr>
        <w:t>DaCunha</w:t>
      </w:r>
      <w:proofErr w:type="spellEnd"/>
      <w:r w:rsidRPr="00852DDE">
        <w:rPr>
          <w:rFonts w:ascii="Times New Roman" w:hAnsi="Times New Roman" w:cs="Times New Roman"/>
          <w:sz w:val="28"/>
          <w:szCs w:val="28"/>
          <w:lang w:val="en-US"/>
        </w:rPr>
        <w:t xml:space="preserve"> A, </w:t>
      </w:r>
      <w:proofErr w:type="spellStart"/>
      <w:r w:rsidRPr="00852DDE">
        <w:rPr>
          <w:rFonts w:ascii="Times New Roman" w:hAnsi="Times New Roman" w:cs="Times New Roman"/>
          <w:sz w:val="28"/>
          <w:szCs w:val="28"/>
          <w:lang w:val="en-US"/>
        </w:rPr>
        <w:t>Nkengne</w:t>
      </w:r>
      <w:proofErr w:type="spellEnd"/>
      <w:r w:rsidRPr="00852DDE">
        <w:rPr>
          <w:rFonts w:ascii="Times New Roman" w:hAnsi="Times New Roman" w:cs="Times New Roman"/>
          <w:sz w:val="28"/>
          <w:szCs w:val="28"/>
          <w:lang w:val="en-US"/>
        </w:rPr>
        <w:t xml:space="preserve"> A, </w:t>
      </w:r>
      <w:proofErr w:type="spellStart"/>
      <w:r w:rsidRPr="00852DDE">
        <w:rPr>
          <w:rFonts w:ascii="Times New Roman" w:hAnsi="Times New Roman" w:cs="Times New Roman"/>
          <w:sz w:val="28"/>
          <w:szCs w:val="28"/>
          <w:lang w:val="en-US"/>
        </w:rPr>
        <w:t>Bertin</w:t>
      </w:r>
      <w:proofErr w:type="spellEnd"/>
      <w:r w:rsidRPr="00852DDE">
        <w:rPr>
          <w:rFonts w:ascii="Times New Roman" w:hAnsi="Times New Roman" w:cs="Times New Roman"/>
          <w:sz w:val="28"/>
          <w:szCs w:val="28"/>
          <w:lang w:val="en-US"/>
        </w:rPr>
        <w:t xml:space="preserve"> C. Biophysical properties of striae </w:t>
      </w:r>
      <w:proofErr w:type="spellStart"/>
      <w:r w:rsidRPr="00852DDE">
        <w:rPr>
          <w:rFonts w:ascii="Times New Roman" w:hAnsi="Times New Roman" w:cs="Times New Roman"/>
          <w:sz w:val="28"/>
          <w:szCs w:val="28"/>
          <w:lang w:val="en-US"/>
        </w:rPr>
        <w:t>distensae</w:t>
      </w:r>
      <w:proofErr w:type="spellEnd"/>
      <w:r w:rsidRPr="00852DDE">
        <w:rPr>
          <w:rFonts w:ascii="Times New Roman" w:hAnsi="Times New Roman" w:cs="Times New Roman"/>
          <w:sz w:val="28"/>
          <w:szCs w:val="28"/>
          <w:lang w:val="en-US"/>
        </w:rPr>
        <w:t xml:space="preserve"> evaluated in vivo using non-invasive assays. Skin Res Technol </w:t>
      </w:r>
      <w:proofErr w:type="gramStart"/>
      <w:r w:rsidRPr="00852DDE">
        <w:rPr>
          <w:rFonts w:ascii="Times New Roman" w:hAnsi="Times New Roman" w:cs="Times New Roman"/>
          <w:sz w:val="28"/>
          <w:szCs w:val="28"/>
          <w:lang w:val="en-US"/>
        </w:rPr>
        <w:t>2015;21:254</w:t>
      </w:r>
      <w:proofErr w:type="gramEnd"/>
      <w:r w:rsidRPr="00852DDE">
        <w:rPr>
          <w:rFonts w:ascii="Times New Roman" w:hAnsi="Times New Roman" w:cs="Times New Roman"/>
          <w:sz w:val="28"/>
          <w:szCs w:val="28"/>
          <w:lang w:val="en-US"/>
        </w:rPr>
        <w:t>-8.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26">
        <w:rPr>
          <w:rFonts w:ascii="Times New Roman" w:hAnsi="Times New Roman" w:cs="Times New Roman"/>
          <w:sz w:val="28"/>
          <w:szCs w:val="28"/>
          <w:lang w:val="en-US"/>
        </w:rPr>
        <w:t xml:space="preserve">Cordeiro RC, Zecchin KG, de </w:t>
      </w:r>
      <w:proofErr w:type="spellStart"/>
      <w:r w:rsidRPr="00935D26">
        <w:rPr>
          <w:rFonts w:ascii="Times New Roman" w:hAnsi="Times New Roman" w:cs="Times New Roman"/>
          <w:sz w:val="28"/>
          <w:szCs w:val="28"/>
          <w:lang w:val="en-US"/>
        </w:rPr>
        <w:t>Moraes</w:t>
      </w:r>
      <w:proofErr w:type="spellEnd"/>
      <w:r w:rsidRPr="00935D26">
        <w:rPr>
          <w:rFonts w:ascii="Times New Roman" w:hAnsi="Times New Roman" w:cs="Times New Roman"/>
          <w:sz w:val="28"/>
          <w:szCs w:val="28"/>
          <w:lang w:val="en-US"/>
        </w:rPr>
        <w:t xml:space="preserve"> AM. Expression of estrogen, androgen, and glucocorticoid receptors in recent striae </w:t>
      </w:r>
      <w:proofErr w:type="spellStart"/>
      <w:r w:rsidRPr="00935D26">
        <w:rPr>
          <w:rFonts w:ascii="Times New Roman" w:hAnsi="Times New Roman" w:cs="Times New Roman"/>
          <w:sz w:val="28"/>
          <w:szCs w:val="28"/>
          <w:lang w:val="en-US"/>
        </w:rPr>
        <w:t>distensae</w:t>
      </w:r>
      <w:proofErr w:type="spellEnd"/>
      <w:r w:rsidRPr="00935D2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Int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J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Dermatol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2010;49:30-2.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26">
        <w:rPr>
          <w:rFonts w:ascii="Times New Roman" w:hAnsi="Times New Roman" w:cs="Times New Roman"/>
          <w:sz w:val="28"/>
          <w:szCs w:val="28"/>
        </w:rPr>
        <w:t xml:space="preserve">Строев Ю.И., Чурилов Л.П., Кононова Ю.А.,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Муджикова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О.М., Садов С.А., Сердюк И.Ю., Агапов М.М. Клиническая патофизиология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юве-нильного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метаболического синдрома: роль юношеского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диспитуитаризма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, дисплазии соединительной ткани и аутоиммунного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тироидита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Патол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. физиол. и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эксперим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терап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>. – 2011. – № 3, 3. – С. 3–15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26">
        <w:rPr>
          <w:rFonts w:ascii="Times New Roman" w:eastAsia="Calibri" w:hAnsi="Times New Roman" w:cs="Times New Roman"/>
          <w:sz w:val="28"/>
          <w:szCs w:val="28"/>
        </w:rPr>
        <w:t>Строев Ю.И., Чурилов Л.П. Эндокринология подростков. – СПб.: ЭЛБИ-СПб, 2004. – 384 с.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Мизерова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Т.С., Долженко И.С.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Гипталамический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синдром периода полового созревания у девочек 10-14 лет. Обоснование применения препаратов магния в комплексной терапии синдрома. / Актуальные вопросы детской и подростковой гинекологии: Матер</w:t>
      </w:r>
      <w:proofErr w:type="gramStart"/>
      <w:r w:rsidRPr="00935D2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35D26">
        <w:rPr>
          <w:rFonts w:ascii="Times New Roman" w:hAnsi="Times New Roman" w:cs="Times New Roman"/>
          <w:sz w:val="28"/>
          <w:szCs w:val="28"/>
        </w:rPr>
        <w:t xml:space="preserve"> и тезисы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докл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. III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Все</w:t>
      </w:r>
      <w:r w:rsidRPr="00935D26">
        <w:rPr>
          <w:rFonts w:ascii="Times New Roman" w:hAnsi="Times New Roman" w:cs="Times New Roman"/>
          <w:sz w:val="28"/>
          <w:szCs w:val="28"/>
        </w:rPr>
        <w:lastRenderedPageBreak/>
        <w:t>росс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>. научно-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. 22-24 сент. 1998 г., Новосибирск. Под ред. Ю.А.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Гуркина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>. – СПб., 1998. – С. 78-80.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26">
        <w:rPr>
          <w:rFonts w:ascii="Times New Roman" w:hAnsi="Times New Roman" w:cs="Times New Roman"/>
          <w:sz w:val="28"/>
          <w:szCs w:val="28"/>
        </w:rPr>
        <w:t xml:space="preserve">Куликова Л.В.,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Тучкина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И.А., Бакшеева И.Б. Клинико-гормональные особенности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поликистоза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яичников у девочек-подростков с гипоталамическим синдромом. // Проблемы эндокринологии. – 1992. – Том 38, № 4. – С. 54.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Квицаридзе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Э.П.,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Чопикашвили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Н.А.,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Саканделидзе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В.М. и др. Клинические аспекты изучения гипоталамо-гипофизарных расстройств периода полового созревания и роль массовых профилактических  осмотров  учащихся в их раннем выявлении. / Тезисы докладов II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Всесоюз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>. съезда эндокринологов 16-19 декабря 1980 г. – Л., 1980. – С. 593-594.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26">
        <w:rPr>
          <w:rFonts w:ascii="Times New Roman" w:hAnsi="Times New Roman" w:cs="Times New Roman"/>
          <w:sz w:val="28"/>
          <w:szCs w:val="28"/>
        </w:rPr>
        <w:t xml:space="preserve">Терещенко И.В. Роль семьи в лечении и реабилитации больных пубертатно-юношеским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диспитуитаризмом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>. // Проблемы эндокринологии. – 1994. - № 3. – С. 37-39.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Кротин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П.Н., Чернова Л.А. Функция гипофиза и периферических эндокринных желез при нарушениях менструального цикла в пубертате. /Актуальные вопросы детской и подростковой гинекологии: Матер</w:t>
      </w:r>
      <w:proofErr w:type="gramStart"/>
      <w:r w:rsidRPr="00935D2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35D26">
        <w:rPr>
          <w:rFonts w:ascii="Times New Roman" w:hAnsi="Times New Roman" w:cs="Times New Roman"/>
          <w:sz w:val="28"/>
          <w:szCs w:val="28"/>
        </w:rPr>
        <w:t xml:space="preserve"> и тезисы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докл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. III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Всеросс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>. научно-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. 22-24 сент. 1998 г., Новосибирск. Под ред. Ю.А.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Гуркина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>. – СПб., 1998. – С. 75.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26">
        <w:rPr>
          <w:rFonts w:ascii="Times New Roman" w:hAnsi="Times New Roman" w:cs="Times New Roman"/>
          <w:sz w:val="28"/>
          <w:szCs w:val="28"/>
        </w:rPr>
        <w:t xml:space="preserve">Строев Ю.И., Чурилов Л.П. Подростковое ожирение с розовыми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стриями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как предтеча раннего метаболического синдрома // Трансляционная медицина. ― 2014. ― Приложение № 1, май 2014. ― С. 27.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26">
        <w:rPr>
          <w:rFonts w:ascii="Times New Roman" w:hAnsi="Times New Roman" w:cs="Times New Roman"/>
          <w:sz w:val="28"/>
          <w:szCs w:val="28"/>
        </w:rPr>
        <w:t xml:space="preserve">Рыжиков В.Д. Углеводный обмен и глюкокортикоидная функция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коры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надпочечниов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при гипоталамическом синдроме пубертатного периода. / Тезисы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докл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. II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Всесоюз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>. съезда эндокринологов 16-19 декабря 1980 г. – Л., 1980. – С. 635.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35D26">
        <w:rPr>
          <w:rFonts w:ascii="Times New Roman" w:hAnsi="Times New Roman" w:cs="Times New Roman"/>
          <w:sz w:val="28"/>
          <w:szCs w:val="28"/>
          <w:lang w:val="en-US"/>
        </w:rPr>
        <w:t>Dabela</w:t>
      </w:r>
      <w:proofErr w:type="spellEnd"/>
      <w:r w:rsidRPr="00935D26">
        <w:rPr>
          <w:rFonts w:ascii="Times New Roman" w:hAnsi="Times New Roman" w:cs="Times New Roman"/>
          <w:sz w:val="28"/>
          <w:szCs w:val="28"/>
          <w:lang w:val="en-US"/>
        </w:rPr>
        <w:t xml:space="preserve"> D, Pettitt DJ, Jones KL </w:t>
      </w:r>
      <w:proofErr w:type="spellStart"/>
      <w:r w:rsidRPr="00935D26">
        <w:rPr>
          <w:rFonts w:ascii="Times New Roman" w:hAnsi="Times New Roman" w:cs="Times New Roman"/>
          <w:sz w:val="28"/>
          <w:szCs w:val="28"/>
          <w:lang w:val="en-US"/>
        </w:rPr>
        <w:t>Arslanian</w:t>
      </w:r>
      <w:proofErr w:type="spellEnd"/>
      <w:r w:rsidRPr="00935D26">
        <w:rPr>
          <w:rFonts w:ascii="Times New Roman" w:hAnsi="Times New Roman" w:cs="Times New Roman"/>
          <w:sz w:val="28"/>
          <w:szCs w:val="28"/>
          <w:lang w:val="en-US"/>
        </w:rPr>
        <w:t xml:space="preserve"> SA Type 2 diabetes mellitus in minority children and </w:t>
      </w:r>
      <w:proofErr w:type="spellStart"/>
      <w:r w:rsidRPr="00935D26">
        <w:rPr>
          <w:rFonts w:ascii="Times New Roman" w:hAnsi="Times New Roman" w:cs="Times New Roman"/>
          <w:sz w:val="28"/>
          <w:szCs w:val="28"/>
          <w:lang w:val="en-US"/>
        </w:rPr>
        <w:t>adolescens</w:t>
      </w:r>
      <w:proofErr w:type="spellEnd"/>
      <w:r w:rsidRPr="00935D26">
        <w:rPr>
          <w:rFonts w:ascii="Times New Roman" w:hAnsi="Times New Roman" w:cs="Times New Roman"/>
          <w:sz w:val="28"/>
          <w:szCs w:val="28"/>
          <w:lang w:val="en-US"/>
        </w:rPr>
        <w:t xml:space="preserve">. An emerging problem.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Endocrinol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Metab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Clin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N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Am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1999;28:709-729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5D26">
        <w:rPr>
          <w:rFonts w:ascii="Times New Roman" w:hAnsi="Times New Roman" w:cs="Times New Roman"/>
          <w:sz w:val="28"/>
          <w:szCs w:val="28"/>
        </w:rPr>
        <w:lastRenderedPageBreak/>
        <w:t>Коваренко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М. А.,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Руяткина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Л. А. Гипоталамический синдром пубертатного периода или пубертатный метаболический синдром? // Ожирение и метаболизм. 2006. №3.</w:t>
      </w:r>
    </w:p>
    <w:p w:rsidR="00F45FB1" w:rsidRDefault="00F45FB1" w:rsidP="00F45FB1">
      <w:pPr>
        <w:pStyle w:val="ab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2DDE">
        <w:rPr>
          <w:rFonts w:ascii="Times New Roman" w:hAnsi="Times New Roman" w:cs="Times New Roman"/>
          <w:sz w:val="28"/>
          <w:szCs w:val="28"/>
        </w:rPr>
        <w:t xml:space="preserve">Гончарова Е. С., Пестун Е. М., Пояркова А. И., Строев Ю.И., Чурилов  Л. П. Мочевая кислота, подагра и аутоиммунный </w:t>
      </w:r>
      <w:proofErr w:type="spellStart"/>
      <w:r w:rsidRPr="00852DDE">
        <w:rPr>
          <w:rFonts w:ascii="Times New Roman" w:hAnsi="Times New Roman" w:cs="Times New Roman"/>
          <w:sz w:val="28"/>
          <w:szCs w:val="28"/>
        </w:rPr>
        <w:t>тироидит</w:t>
      </w:r>
      <w:proofErr w:type="spellEnd"/>
      <w:r w:rsidRPr="00852DDE">
        <w:rPr>
          <w:rFonts w:ascii="Times New Roman" w:hAnsi="Times New Roman" w:cs="Times New Roman"/>
          <w:sz w:val="28"/>
          <w:szCs w:val="28"/>
        </w:rPr>
        <w:t>: от Е. С. Лондона — до наших дней // Клиническая патофизиология.  2018, 24, № 4, 56-67.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Кэттайл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В.М., Арки Р.А. Патофизиология эндокринной системы. Пер. с англ. – СПб.-М.: «Невский Диалект»-«Изд-во БИНОМ», 2001. – 336 с.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26">
        <w:rPr>
          <w:rFonts w:ascii="Times New Roman" w:hAnsi="Times New Roman" w:cs="Times New Roman"/>
          <w:sz w:val="28"/>
          <w:szCs w:val="28"/>
        </w:rPr>
        <w:t xml:space="preserve">Савельева Л.В.,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Бутрова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С.А. Обучение больных – современный подход в лечении ожирения. / Актуальные проблемы современной эндокринологии: Матер. IV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Всеросс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>. конгресса эндокринологов. – СПб., 2001. – С. 684.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Нелаева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Ю.В., Романчук Н.С.,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Нелаева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Томенина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Е.И. Опыт использования обучения в лечении ожирения. / Актуальные проблемы современной эндокринологии: Матер. </w:t>
      </w:r>
      <w:r w:rsidRPr="00935D2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35D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Всеросс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. конгресса эндокринологов. </w:t>
      </w:r>
      <w:r w:rsidRPr="00935D26">
        <w:rPr>
          <w:rFonts w:ascii="Times New Roman" w:hAnsi="Times New Roman" w:cs="Times New Roman"/>
          <w:sz w:val="28"/>
          <w:szCs w:val="28"/>
        </w:rPr>
        <w:sym w:font="Symbol" w:char="F02D"/>
      </w:r>
      <w:r w:rsidRPr="00935D26">
        <w:rPr>
          <w:rFonts w:ascii="Times New Roman" w:hAnsi="Times New Roman" w:cs="Times New Roman"/>
          <w:sz w:val="28"/>
          <w:szCs w:val="28"/>
        </w:rPr>
        <w:t xml:space="preserve"> СПб., 2001. – С. 679.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26">
        <w:rPr>
          <w:rFonts w:ascii="Times New Roman" w:hAnsi="Times New Roman" w:cs="Times New Roman"/>
          <w:sz w:val="28"/>
          <w:szCs w:val="28"/>
        </w:rPr>
        <w:t>Строев Ю. И., Чурилов Л. П., ред. Системная патология соединительной ткани. Руководство для врачей. – СПб.: ЭЛБИ-СПб; 2014. 368 с.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35D26">
        <w:rPr>
          <w:rFonts w:ascii="Times New Roman" w:hAnsi="Times New Roman" w:cs="Times New Roman"/>
          <w:sz w:val="28"/>
          <w:szCs w:val="28"/>
        </w:rPr>
        <w:t xml:space="preserve">Кирьянова В.В. Перспективы применения физиотерапии в эндокринологии. /Актуальные проблемы современной эндокринологии: Материалы IV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Всеросс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>. конгресса эндокринологов. – СПб., 2001. – С. 707.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5D26">
        <w:rPr>
          <w:rFonts w:ascii="Times New Roman" w:hAnsi="Times New Roman" w:cs="Times New Roman"/>
          <w:sz w:val="28"/>
          <w:szCs w:val="28"/>
        </w:rPr>
        <w:t>Райгородская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Н.Ю.,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Болотова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Н.В., Аверьянов А.П., Бахметьева О.В. Коррекция нейроциркуляторных нарушений у больных пубертатно-юношеским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диспитуитаризмом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. / Актуальные проблемы современной эндокринологии: Матер. IV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Всеросс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>. конгресса эндокринологов. – СПб., 2001. – С. 618.</w:t>
      </w:r>
    </w:p>
    <w:p w:rsidR="00F45FB1" w:rsidRPr="00DA543B" w:rsidRDefault="00F45FB1" w:rsidP="00F45FB1">
      <w:pPr>
        <w:pStyle w:val="ab"/>
        <w:numPr>
          <w:ilvl w:val="0"/>
          <w:numId w:val="8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Строев Ю.И., Чурилов Л.П., Утехин В.И. Аутоиммунное бесплодие: роль </w:t>
      </w:r>
      <w:proofErr w:type="spellStart"/>
      <w:r w:rsidRPr="00DA543B">
        <w:rPr>
          <w:rFonts w:ascii="Times New Roman" w:hAnsi="Times New Roman" w:cs="Times New Roman"/>
          <w:color w:val="000000" w:themeColor="text1"/>
          <w:sz w:val="28"/>
          <w:szCs w:val="28"/>
        </w:rPr>
        <w:t>гиперпролактинемии</w:t>
      </w:r>
      <w:proofErr w:type="spellEnd"/>
      <w:r w:rsidRPr="00DA5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Руководство по аутоиммунным заболеваниям для врачей общей практики. Под ред. </w:t>
      </w:r>
      <w:proofErr w:type="spellStart"/>
      <w:r w:rsidRPr="00DA543B">
        <w:rPr>
          <w:rFonts w:ascii="Times New Roman" w:hAnsi="Times New Roman" w:cs="Times New Roman"/>
          <w:color w:val="000000" w:themeColor="text1"/>
          <w:sz w:val="28"/>
          <w:szCs w:val="28"/>
        </w:rPr>
        <w:t>Шенфельда</w:t>
      </w:r>
      <w:proofErr w:type="spellEnd"/>
      <w:r w:rsidRPr="00DA5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П. Л. </w:t>
      </w:r>
      <w:proofErr w:type="spellStart"/>
      <w:r w:rsidRPr="00DA543B">
        <w:rPr>
          <w:rFonts w:ascii="Times New Roman" w:hAnsi="Times New Roman" w:cs="Times New Roman"/>
          <w:color w:val="000000" w:themeColor="text1"/>
          <w:sz w:val="28"/>
          <w:szCs w:val="28"/>
        </w:rPr>
        <w:t>Мерони</w:t>
      </w:r>
      <w:proofErr w:type="spellEnd"/>
      <w:r w:rsidRPr="00DA5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DA54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Л. П. Чурилова. Пер. с </w:t>
      </w:r>
      <w:proofErr w:type="spellStart"/>
      <w:r w:rsidRPr="00DA543B">
        <w:rPr>
          <w:rFonts w:ascii="Times New Roman" w:hAnsi="Times New Roman" w:cs="Times New Roman"/>
          <w:color w:val="000000" w:themeColor="text1"/>
          <w:sz w:val="28"/>
          <w:szCs w:val="28"/>
        </w:rPr>
        <w:t>англ</w:t>
      </w:r>
      <w:proofErr w:type="spellEnd"/>
      <w:r w:rsidRPr="00DA5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Л.П. Чурилова. – СПб.: </w:t>
      </w:r>
      <w:proofErr w:type="spellStart"/>
      <w:r w:rsidRPr="00DA543B">
        <w:rPr>
          <w:rFonts w:ascii="Times New Roman" w:hAnsi="Times New Roman" w:cs="Times New Roman"/>
          <w:color w:val="000000" w:themeColor="text1"/>
          <w:sz w:val="28"/>
          <w:szCs w:val="28"/>
        </w:rPr>
        <w:t>Медкнига</w:t>
      </w:r>
      <w:proofErr w:type="spellEnd"/>
      <w:r w:rsidRPr="00DA5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«ЭЛБИ», 2017. – С. 339–351.</w:t>
      </w:r>
    </w:p>
    <w:p w:rsidR="00F45FB1" w:rsidRDefault="00F45FB1" w:rsidP="00F45FB1">
      <w:pPr>
        <w:pStyle w:val="ab"/>
        <w:numPr>
          <w:ilvl w:val="0"/>
          <w:numId w:val="8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DA543B">
        <w:rPr>
          <w:rFonts w:ascii="Times New Roman" w:hAnsi="Times New Roman" w:cs="Times New Roman"/>
          <w:sz w:val="28"/>
          <w:szCs w:val="28"/>
        </w:rPr>
        <w:t xml:space="preserve">Терещенко И.В., </w:t>
      </w:r>
      <w:proofErr w:type="spellStart"/>
      <w:r w:rsidRPr="00DA543B">
        <w:rPr>
          <w:rFonts w:ascii="Times New Roman" w:hAnsi="Times New Roman" w:cs="Times New Roman"/>
          <w:sz w:val="28"/>
          <w:szCs w:val="28"/>
        </w:rPr>
        <w:t>Сандакова</w:t>
      </w:r>
      <w:proofErr w:type="spellEnd"/>
      <w:r w:rsidRPr="00DA543B">
        <w:rPr>
          <w:rFonts w:ascii="Times New Roman" w:hAnsi="Times New Roman" w:cs="Times New Roman"/>
          <w:sz w:val="28"/>
          <w:szCs w:val="28"/>
        </w:rPr>
        <w:t xml:space="preserve"> Е.А., Кривощекова О.Ю. Нарушение менструальной функции у девушек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43B">
        <w:rPr>
          <w:rFonts w:ascii="Times New Roman" w:hAnsi="Times New Roman" w:cs="Times New Roman"/>
          <w:sz w:val="28"/>
          <w:szCs w:val="28"/>
        </w:rPr>
        <w:t xml:space="preserve">пубертатно-юношеским </w:t>
      </w:r>
      <w:proofErr w:type="spellStart"/>
      <w:r w:rsidRPr="00DA543B">
        <w:rPr>
          <w:rFonts w:ascii="Times New Roman" w:hAnsi="Times New Roman" w:cs="Times New Roman"/>
          <w:sz w:val="28"/>
          <w:szCs w:val="28"/>
        </w:rPr>
        <w:t>диспитуитаризмом</w:t>
      </w:r>
      <w:proofErr w:type="spellEnd"/>
      <w:r w:rsidRPr="00DA543B">
        <w:rPr>
          <w:rFonts w:ascii="Times New Roman" w:hAnsi="Times New Roman" w:cs="Times New Roman"/>
          <w:sz w:val="28"/>
          <w:szCs w:val="28"/>
        </w:rPr>
        <w:t xml:space="preserve"> и гипотиреозом. / Актуальные вопросы детской и подростковой гинекологии: Матер</w:t>
      </w:r>
      <w:proofErr w:type="gramStart"/>
      <w:r w:rsidRPr="00DA543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A543B">
        <w:rPr>
          <w:rFonts w:ascii="Times New Roman" w:hAnsi="Times New Roman" w:cs="Times New Roman"/>
          <w:sz w:val="28"/>
          <w:szCs w:val="28"/>
        </w:rPr>
        <w:t xml:space="preserve"> и тезисы </w:t>
      </w:r>
      <w:proofErr w:type="spellStart"/>
      <w:r w:rsidRPr="00DA543B">
        <w:rPr>
          <w:rFonts w:ascii="Times New Roman" w:hAnsi="Times New Roman" w:cs="Times New Roman"/>
          <w:sz w:val="28"/>
          <w:szCs w:val="28"/>
        </w:rPr>
        <w:t>докл</w:t>
      </w:r>
      <w:proofErr w:type="spellEnd"/>
      <w:r w:rsidRPr="00DA543B">
        <w:rPr>
          <w:rFonts w:ascii="Times New Roman" w:hAnsi="Times New Roman" w:cs="Times New Roman"/>
          <w:sz w:val="28"/>
          <w:szCs w:val="28"/>
        </w:rPr>
        <w:t xml:space="preserve">. III </w:t>
      </w:r>
      <w:proofErr w:type="spellStart"/>
      <w:r w:rsidRPr="00DA543B">
        <w:rPr>
          <w:rFonts w:ascii="Times New Roman" w:hAnsi="Times New Roman" w:cs="Times New Roman"/>
          <w:sz w:val="28"/>
          <w:szCs w:val="28"/>
        </w:rPr>
        <w:t>Всерос</w:t>
      </w:r>
      <w:proofErr w:type="spellEnd"/>
      <w:r w:rsidRPr="00DA543B">
        <w:rPr>
          <w:rFonts w:ascii="Times New Roman" w:hAnsi="Times New Roman" w:cs="Times New Roman"/>
          <w:sz w:val="28"/>
          <w:szCs w:val="28"/>
        </w:rPr>
        <w:t>. науч.-</w:t>
      </w:r>
      <w:proofErr w:type="spellStart"/>
      <w:r w:rsidRPr="00DA543B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DA543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A543B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DA543B">
        <w:rPr>
          <w:rFonts w:ascii="Times New Roman" w:hAnsi="Times New Roman" w:cs="Times New Roman"/>
          <w:sz w:val="28"/>
          <w:szCs w:val="28"/>
        </w:rPr>
        <w:t xml:space="preserve">. 22-24 сент. 1998 г., Новосибирск. Под ред. Ю.А. </w:t>
      </w:r>
      <w:proofErr w:type="spellStart"/>
      <w:r w:rsidRPr="00DA543B">
        <w:rPr>
          <w:rFonts w:ascii="Times New Roman" w:hAnsi="Times New Roman" w:cs="Times New Roman"/>
          <w:sz w:val="28"/>
          <w:szCs w:val="28"/>
        </w:rPr>
        <w:t>Гуркина</w:t>
      </w:r>
      <w:proofErr w:type="spellEnd"/>
      <w:r w:rsidRPr="00DA543B">
        <w:rPr>
          <w:rFonts w:ascii="Times New Roman" w:hAnsi="Times New Roman" w:cs="Times New Roman"/>
          <w:sz w:val="28"/>
          <w:szCs w:val="28"/>
        </w:rPr>
        <w:t>. – СПб., 1998. – С. 76-77.</w:t>
      </w:r>
    </w:p>
    <w:p w:rsidR="00F45FB1" w:rsidRPr="00DA543B" w:rsidRDefault="00F45FB1" w:rsidP="00E2695F">
      <w:pPr>
        <w:pStyle w:val="ab"/>
        <w:numPr>
          <w:ilvl w:val="0"/>
          <w:numId w:val="8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A543B">
        <w:rPr>
          <w:rFonts w:ascii="Times New Roman" w:hAnsi="Times New Roman" w:cs="Times New Roman"/>
          <w:sz w:val="28"/>
          <w:szCs w:val="28"/>
          <w:lang w:val="en-US"/>
        </w:rPr>
        <w:t>Borowska-Striuk</w:t>
      </w:r>
      <w:proofErr w:type="spellEnd"/>
      <w:r w:rsidRPr="00DA543B">
        <w:rPr>
          <w:rFonts w:ascii="Times New Roman" w:hAnsi="Times New Roman" w:cs="Times New Roman"/>
          <w:sz w:val="28"/>
          <w:szCs w:val="28"/>
          <w:lang w:val="en-US"/>
        </w:rPr>
        <w:t xml:space="preserve"> T. Therapeutic tactics in the hypothalamic syndrome of puberty in girls. – </w:t>
      </w:r>
      <w:proofErr w:type="spellStart"/>
      <w:r w:rsidRPr="00DA543B">
        <w:rPr>
          <w:rFonts w:ascii="Times New Roman" w:hAnsi="Times New Roman" w:cs="Times New Roman"/>
          <w:sz w:val="28"/>
          <w:szCs w:val="28"/>
          <w:lang w:val="en-US"/>
        </w:rPr>
        <w:t>Medicni</w:t>
      </w:r>
      <w:proofErr w:type="spellEnd"/>
      <w:r w:rsidRPr="00DA54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A543B">
        <w:rPr>
          <w:rFonts w:ascii="Times New Roman" w:hAnsi="Times New Roman" w:cs="Times New Roman"/>
          <w:sz w:val="28"/>
          <w:szCs w:val="28"/>
          <w:lang w:val="en-US"/>
        </w:rPr>
        <w:t>Perspektivi</w:t>
      </w:r>
      <w:proofErr w:type="spellEnd"/>
      <w:r w:rsidRPr="00DA543B">
        <w:rPr>
          <w:rFonts w:ascii="Times New Roman" w:hAnsi="Times New Roman" w:cs="Times New Roman"/>
          <w:sz w:val="28"/>
          <w:szCs w:val="28"/>
          <w:lang w:val="en-US"/>
        </w:rPr>
        <w:t xml:space="preserve"> – 2018; 23 (3): 93-97</w:t>
      </w:r>
    </w:p>
    <w:p w:rsidR="00F45FB1" w:rsidRPr="00193875" w:rsidRDefault="00F45FB1" w:rsidP="00E2695F">
      <w:pPr>
        <w:numPr>
          <w:ilvl w:val="0"/>
          <w:numId w:val="8"/>
        </w:numPr>
        <w:spacing w:after="0" w:line="33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Kang S. Topical tretinoin therapy for management of early striae. J Am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Acad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Dermatol. 1998;39(Suppl</w:t>
      </w:r>
      <w:proofErr w:type="gramStart"/>
      <w:r w:rsidRPr="00193875">
        <w:rPr>
          <w:rFonts w:ascii="Times New Roman" w:hAnsi="Times New Roman" w:cs="Times New Roman"/>
          <w:sz w:val="28"/>
          <w:szCs w:val="28"/>
          <w:lang w:val="en-US"/>
        </w:rPr>
        <w:t>):S</w:t>
      </w:r>
      <w:proofErr w:type="gramEnd"/>
      <w:r w:rsidRPr="00193875">
        <w:rPr>
          <w:rFonts w:ascii="Times New Roman" w:hAnsi="Times New Roman" w:cs="Times New Roman"/>
          <w:sz w:val="28"/>
          <w:szCs w:val="28"/>
          <w:lang w:val="en-US"/>
        </w:rPr>
        <w:t>90-S92.</w:t>
      </w:r>
    </w:p>
    <w:p w:rsidR="00F45FB1" w:rsidRPr="00193875" w:rsidRDefault="00F45FB1" w:rsidP="00E2695F">
      <w:pPr>
        <w:numPr>
          <w:ilvl w:val="0"/>
          <w:numId w:val="8"/>
        </w:numPr>
        <w:spacing w:after="0" w:line="336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Elson ML. Treatment of striae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distensae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with topical tretinoin. </w:t>
      </w:r>
      <w:r w:rsidRPr="0069660D">
        <w:rPr>
          <w:rFonts w:ascii="Times New Roman" w:hAnsi="Times New Roman" w:cs="Times New Roman"/>
          <w:sz w:val="28"/>
          <w:szCs w:val="28"/>
          <w:lang w:val="en-US"/>
        </w:rPr>
        <w:t xml:space="preserve">J Dermatol Surg Oncol. </w:t>
      </w:r>
      <w:r w:rsidRPr="00193875">
        <w:rPr>
          <w:rFonts w:ascii="Times New Roman" w:hAnsi="Times New Roman" w:cs="Times New Roman"/>
          <w:sz w:val="28"/>
          <w:szCs w:val="28"/>
        </w:rPr>
        <w:t>1990;16(3):267-270</w:t>
      </w:r>
    </w:p>
    <w:p w:rsidR="00F45FB1" w:rsidRPr="00193875" w:rsidRDefault="00F45FB1" w:rsidP="00E2695F">
      <w:pPr>
        <w:numPr>
          <w:ilvl w:val="0"/>
          <w:numId w:val="8"/>
        </w:numPr>
        <w:spacing w:after="0" w:line="336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Hexsel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D,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Soirefmann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M, Porto MD, Schilling-Souza J,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Siega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C,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Dal’Forno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T. Superficial dermabrasion versus topical tretinoin on early striae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distensae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: a randomized, pilot study. Dermatol Surg. 2014;40(5):537-544. </w:t>
      </w:r>
    </w:p>
    <w:p w:rsidR="00F45FB1" w:rsidRDefault="00F45FB1" w:rsidP="00E2695F">
      <w:pPr>
        <w:pStyle w:val="ab"/>
        <w:numPr>
          <w:ilvl w:val="0"/>
          <w:numId w:val="8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  <w:lang w:val="en-US"/>
        </w:rPr>
      </w:pPr>
      <w:r w:rsidRPr="00193875">
        <w:rPr>
          <w:rFonts w:ascii="Times New Roman" w:hAnsi="Times New Roman" w:cs="Times New Roman"/>
          <w:sz w:val="28"/>
          <w:szCs w:val="28"/>
          <w:lang w:val="en-US"/>
        </w:rPr>
        <w:t>Kang S, Kim KJ, Griffiths CE, et al. Topical tretinoin (retinoic acid) improves early stretch marks. Arch Dermatol. 1996; 132(5):519-526.</w:t>
      </w:r>
    </w:p>
    <w:p w:rsidR="00F45FB1" w:rsidRPr="00193875" w:rsidRDefault="00F45FB1" w:rsidP="00E2695F">
      <w:pPr>
        <w:numPr>
          <w:ilvl w:val="0"/>
          <w:numId w:val="8"/>
        </w:numPr>
        <w:spacing w:after="0" w:line="336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Pribanich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S, Simpson FG, Held B, Yarbrough CL, White SN. Low-dose tretinoin does not improve striae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distensae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: a double-blind, placebo-controlled study. Cutis. 1994;54(2): 121-124. </w:t>
      </w:r>
    </w:p>
    <w:p w:rsidR="00F45FB1" w:rsidRPr="00193875" w:rsidRDefault="00F45FB1" w:rsidP="00E2695F">
      <w:pPr>
        <w:numPr>
          <w:ilvl w:val="0"/>
          <w:numId w:val="8"/>
        </w:numPr>
        <w:spacing w:after="0" w:line="336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Rangel O, Arias I, Garcia E, Lopez-Padilla S. Topical tretinoin 0.1% for pregnancy-related abdominal striae: an open-label, multicenter, prospective study. Adv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Ther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>. 2001;18(4):181-186.</w:t>
      </w:r>
    </w:p>
    <w:p w:rsidR="00F45FB1" w:rsidRPr="00193875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Mallol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J,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Belda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MA, Costa D,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Noval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A, Sola M. Prophylaxis of striae gravidarum with a topical formulation: a double blind trial. Int J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Cosmet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Sci. 1991;13(1):51-57.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35D26">
        <w:rPr>
          <w:rFonts w:ascii="Times New Roman" w:hAnsi="Times New Roman" w:cs="Times New Roman"/>
          <w:sz w:val="28"/>
          <w:szCs w:val="28"/>
          <w:lang w:val="en-US"/>
        </w:rPr>
        <w:t>Draelos</w:t>
      </w:r>
      <w:proofErr w:type="spellEnd"/>
      <w:r w:rsidRPr="00935D26">
        <w:rPr>
          <w:rFonts w:ascii="Times New Roman" w:hAnsi="Times New Roman" w:cs="Times New Roman"/>
          <w:sz w:val="28"/>
          <w:szCs w:val="28"/>
          <w:lang w:val="en-US"/>
        </w:rPr>
        <w:t xml:space="preserve"> ZD, Gold MH, Kaur M, et al. Evaluation of an onion extract, </w:t>
      </w:r>
      <w:proofErr w:type="spellStart"/>
      <w:r w:rsidRPr="00935D26">
        <w:rPr>
          <w:rFonts w:ascii="Times New Roman" w:hAnsi="Times New Roman" w:cs="Times New Roman"/>
          <w:sz w:val="28"/>
          <w:szCs w:val="28"/>
          <w:lang w:val="en-US"/>
        </w:rPr>
        <w:t>Centella</w:t>
      </w:r>
      <w:proofErr w:type="spellEnd"/>
      <w:r w:rsidRPr="00935D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35D26">
        <w:rPr>
          <w:rFonts w:ascii="Times New Roman" w:hAnsi="Times New Roman" w:cs="Times New Roman"/>
          <w:sz w:val="28"/>
          <w:szCs w:val="28"/>
          <w:lang w:val="en-US"/>
        </w:rPr>
        <w:t>asiatica</w:t>
      </w:r>
      <w:proofErr w:type="spellEnd"/>
      <w:r w:rsidRPr="00935D26">
        <w:rPr>
          <w:rFonts w:ascii="Times New Roman" w:hAnsi="Times New Roman" w:cs="Times New Roman"/>
          <w:sz w:val="28"/>
          <w:szCs w:val="28"/>
          <w:lang w:val="en-US"/>
        </w:rPr>
        <w:t xml:space="preserve">, and hyaluronic acid cream in the appearance of striae rubra. </w:t>
      </w:r>
      <w:proofErr w:type="spellStart"/>
      <w:r w:rsidRPr="00935D26">
        <w:rPr>
          <w:rFonts w:ascii="Times New Roman" w:hAnsi="Times New Roman" w:cs="Times New Roman"/>
          <w:sz w:val="28"/>
          <w:szCs w:val="28"/>
          <w:lang w:val="en-US"/>
        </w:rPr>
        <w:t>Skinmed</w:t>
      </w:r>
      <w:proofErr w:type="spellEnd"/>
      <w:r w:rsidRPr="00935D26">
        <w:rPr>
          <w:rFonts w:ascii="Times New Roman" w:hAnsi="Times New Roman" w:cs="Times New Roman"/>
          <w:sz w:val="28"/>
          <w:szCs w:val="28"/>
          <w:lang w:val="en-US"/>
        </w:rPr>
        <w:t xml:space="preserve">. 2010;8(2):80-86. </w:t>
      </w:r>
    </w:p>
    <w:p w:rsidR="00F45FB1" w:rsidRPr="00193875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lastRenderedPageBreak/>
        <w:t>Morganti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P,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Palombo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P,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Fabrizi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G,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Palombo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M,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Persechino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S. Biweekly in office treatment of striae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distensae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: a long-term daily use of topical vitamin C. J Appl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Cosmetol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>. 2001;19(4): 107-112.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26">
        <w:rPr>
          <w:rFonts w:ascii="Times New Roman" w:hAnsi="Times New Roman" w:cs="Times New Roman"/>
          <w:sz w:val="28"/>
          <w:szCs w:val="28"/>
          <w:lang w:val="en-US"/>
        </w:rPr>
        <w:t xml:space="preserve">Abdel-Latif AM, </w:t>
      </w:r>
      <w:proofErr w:type="spellStart"/>
      <w:r w:rsidRPr="00935D26">
        <w:rPr>
          <w:rFonts w:ascii="Times New Roman" w:hAnsi="Times New Roman" w:cs="Times New Roman"/>
          <w:sz w:val="28"/>
          <w:szCs w:val="28"/>
          <w:lang w:val="en-US"/>
        </w:rPr>
        <w:t>Elbendary</w:t>
      </w:r>
      <w:proofErr w:type="spellEnd"/>
      <w:r w:rsidRPr="00935D26">
        <w:rPr>
          <w:rFonts w:ascii="Times New Roman" w:hAnsi="Times New Roman" w:cs="Times New Roman"/>
          <w:sz w:val="28"/>
          <w:szCs w:val="28"/>
          <w:lang w:val="en-US"/>
        </w:rPr>
        <w:t xml:space="preserve"> AS. Treatment of striae </w:t>
      </w:r>
      <w:proofErr w:type="spellStart"/>
      <w:r w:rsidRPr="00935D26">
        <w:rPr>
          <w:rFonts w:ascii="Times New Roman" w:hAnsi="Times New Roman" w:cs="Times New Roman"/>
          <w:sz w:val="28"/>
          <w:szCs w:val="28"/>
          <w:lang w:val="en-US"/>
        </w:rPr>
        <w:t>distensae</w:t>
      </w:r>
      <w:proofErr w:type="spellEnd"/>
      <w:r w:rsidRPr="00935D26">
        <w:rPr>
          <w:rFonts w:ascii="Times New Roman" w:hAnsi="Times New Roman" w:cs="Times New Roman"/>
          <w:sz w:val="28"/>
          <w:szCs w:val="28"/>
          <w:lang w:val="en-US"/>
        </w:rPr>
        <w:t xml:space="preserve"> with microdermabrasion: a clinical and molecular study. </w:t>
      </w:r>
      <w:r w:rsidRPr="00935D26">
        <w:rPr>
          <w:rFonts w:ascii="Times New Roman" w:hAnsi="Times New Roman" w:cs="Times New Roman"/>
          <w:sz w:val="28"/>
          <w:szCs w:val="28"/>
        </w:rPr>
        <w:t xml:space="preserve">J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Egyptian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Dermatol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Soc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>. 2008;5(1):24-30</w:t>
      </w:r>
    </w:p>
    <w:p w:rsidR="00F45FB1" w:rsidRPr="00DA543B" w:rsidRDefault="00F45FB1" w:rsidP="00F45FB1">
      <w:pPr>
        <w:pStyle w:val="ab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5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Руководство по аутоиммунным заболеваниям для врачей общей практики. Под ред. </w:t>
      </w:r>
      <w:proofErr w:type="spellStart"/>
      <w:r w:rsidRPr="00DA5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Шенфельда</w:t>
      </w:r>
      <w:proofErr w:type="spellEnd"/>
      <w:r w:rsidRPr="00DA5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П. Л. </w:t>
      </w:r>
      <w:proofErr w:type="spellStart"/>
      <w:r w:rsidRPr="00DA5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Мерони</w:t>
      </w:r>
      <w:proofErr w:type="spellEnd"/>
      <w:r w:rsidRPr="00DA5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Л. П. Чурилова. Пер. с </w:t>
      </w:r>
      <w:proofErr w:type="spellStart"/>
      <w:r w:rsidRPr="00DA5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англ</w:t>
      </w:r>
      <w:proofErr w:type="spellEnd"/>
      <w:r w:rsidRPr="00DA5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Л.П. Чурилова. – СПб.: </w:t>
      </w:r>
      <w:proofErr w:type="spellStart"/>
      <w:r w:rsidRPr="00DA5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Медкнига</w:t>
      </w:r>
      <w:proofErr w:type="spellEnd"/>
      <w:r w:rsidRPr="00DA54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«ЭЛБИ», 2017.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5D26">
        <w:rPr>
          <w:rFonts w:ascii="Times New Roman" w:hAnsi="Times New Roman" w:cs="Times New Roman"/>
          <w:sz w:val="28"/>
          <w:szCs w:val="28"/>
          <w:lang w:val="en-US"/>
        </w:rPr>
        <w:t>Bitencourt</w:t>
      </w:r>
      <w:proofErr w:type="spellEnd"/>
      <w:r w:rsidRPr="00935D26">
        <w:rPr>
          <w:rFonts w:ascii="Times New Roman" w:hAnsi="Times New Roman" w:cs="Times New Roman"/>
          <w:sz w:val="28"/>
          <w:szCs w:val="28"/>
          <w:lang w:val="en-US"/>
        </w:rPr>
        <w:t xml:space="preserve"> S, </w:t>
      </w:r>
      <w:proofErr w:type="spellStart"/>
      <w:r w:rsidRPr="00935D26">
        <w:rPr>
          <w:rFonts w:ascii="Times New Roman" w:hAnsi="Times New Roman" w:cs="Times New Roman"/>
          <w:sz w:val="28"/>
          <w:szCs w:val="28"/>
          <w:lang w:val="en-US"/>
        </w:rPr>
        <w:t>Lunardelli</w:t>
      </w:r>
      <w:proofErr w:type="spellEnd"/>
      <w:r w:rsidRPr="00935D26">
        <w:rPr>
          <w:rFonts w:ascii="Times New Roman" w:hAnsi="Times New Roman" w:cs="Times New Roman"/>
          <w:sz w:val="28"/>
          <w:szCs w:val="28"/>
          <w:lang w:val="en-US"/>
        </w:rPr>
        <w:t xml:space="preserve"> A, Amaral RH, Dias HB, </w:t>
      </w:r>
      <w:proofErr w:type="spellStart"/>
      <w:r w:rsidRPr="00935D26">
        <w:rPr>
          <w:rFonts w:ascii="Times New Roman" w:hAnsi="Times New Roman" w:cs="Times New Roman"/>
          <w:sz w:val="28"/>
          <w:szCs w:val="28"/>
          <w:lang w:val="en-US"/>
        </w:rPr>
        <w:t>Boschi</w:t>
      </w:r>
      <w:proofErr w:type="spellEnd"/>
      <w:r w:rsidRPr="00935D26">
        <w:rPr>
          <w:rFonts w:ascii="Times New Roman" w:hAnsi="Times New Roman" w:cs="Times New Roman"/>
          <w:sz w:val="28"/>
          <w:szCs w:val="28"/>
          <w:lang w:val="en-US"/>
        </w:rPr>
        <w:t xml:space="preserve"> ES, de Oliveira JR. Safety and patient subjective efficacy of using </w:t>
      </w:r>
      <w:proofErr w:type="spellStart"/>
      <w:r w:rsidRPr="00935D26">
        <w:rPr>
          <w:rFonts w:ascii="Times New Roman" w:hAnsi="Times New Roman" w:cs="Times New Roman"/>
          <w:sz w:val="28"/>
          <w:szCs w:val="28"/>
          <w:lang w:val="en-US"/>
        </w:rPr>
        <w:t>galvanopuncture</w:t>
      </w:r>
      <w:proofErr w:type="spellEnd"/>
      <w:r w:rsidRPr="00935D26">
        <w:rPr>
          <w:rFonts w:ascii="Times New Roman" w:hAnsi="Times New Roman" w:cs="Times New Roman"/>
          <w:sz w:val="28"/>
          <w:szCs w:val="28"/>
          <w:lang w:val="en-US"/>
        </w:rPr>
        <w:t xml:space="preserve"> for the treatment of striae </w:t>
      </w:r>
      <w:proofErr w:type="spellStart"/>
      <w:r w:rsidRPr="00935D26">
        <w:rPr>
          <w:rFonts w:ascii="Times New Roman" w:hAnsi="Times New Roman" w:cs="Times New Roman"/>
          <w:sz w:val="28"/>
          <w:szCs w:val="28"/>
          <w:lang w:val="en-US"/>
        </w:rPr>
        <w:t>distensae</w:t>
      </w:r>
      <w:proofErr w:type="spellEnd"/>
      <w:r w:rsidRPr="00935D2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69660D">
        <w:rPr>
          <w:rFonts w:ascii="Times New Roman" w:hAnsi="Times New Roman" w:cs="Times New Roman"/>
          <w:sz w:val="28"/>
          <w:szCs w:val="28"/>
          <w:lang w:val="en-US"/>
        </w:rPr>
        <w:t xml:space="preserve">J </w:t>
      </w:r>
      <w:proofErr w:type="spellStart"/>
      <w:r w:rsidRPr="0069660D">
        <w:rPr>
          <w:rFonts w:ascii="Times New Roman" w:hAnsi="Times New Roman" w:cs="Times New Roman"/>
          <w:sz w:val="28"/>
          <w:szCs w:val="28"/>
          <w:lang w:val="en-US"/>
        </w:rPr>
        <w:t>Cosmet</w:t>
      </w:r>
      <w:proofErr w:type="spellEnd"/>
      <w:r w:rsidRPr="0069660D">
        <w:rPr>
          <w:rFonts w:ascii="Times New Roman" w:hAnsi="Times New Roman" w:cs="Times New Roman"/>
          <w:sz w:val="28"/>
          <w:szCs w:val="28"/>
          <w:lang w:val="en-US"/>
        </w:rPr>
        <w:t xml:space="preserve"> Dermatol. </w:t>
      </w:r>
      <w:r w:rsidRPr="00935D26">
        <w:rPr>
          <w:rFonts w:ascii="Times New Roman" w:hAnsi="Times New Roman" w:cs="Times New Roman"/>
          <w:sz w:val="28"/>
          <w:szCs w:val="28"/>
        </w:rPr>
        <w:t>2016;15(4):393-398</w:t>
      </w:r>
    </w:p>
    <w:p w:rsidR="00F45FB1" w:rsidRPr="00193875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Sadick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NS,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Magro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C, Hoenig A. Prospective clinical and histological study to evaluate the efficacy and safety of a targeted high-intensity narrow band UVB/UVA1 therapy for striae alba. J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Cosmet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Laser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Ther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. 2007;9(2):79-83. </w:t>
      </w:r>
    </w:p>
    <w:p w:rsidR="00F45FB1" w:rsidRPr="00193875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Ostovari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N, Saadat N,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Nasiri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S,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Moravvej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H,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Toossi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P. The 308-nm excimer laser in the darkening of the white lines of striae alba. J Dermatol Treat. 2010;21(4):229-231. </w:t>
      </w:r>
    </w:p>
    <w:p w:rsidR="00F45FB1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Goldberg DJ,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Marmur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ES,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Schmults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C, Hussain M, Phelps R. Histologic and ultrastructural analysis of ultraviolet V laser and light source treatment of leukoderma in striae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distensase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>. Dermatol Surg. 2005;31(4):385-387</w:t>
      </w:r>
    </w:p>
    <w:p w:rsidR="00F45FB1" w:rsidRPr="00DA55EB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Goldberg DJ,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Sarradet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D, Hussain M. 308-nm Excimer laser treatment of mature hypopigmented striae. Dermatol Surg. 2003;29(6):596-598. 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5D26">
        <w:rPr>
          <w:rFonts w:ascii="Times New Roman" w:hAnsi="Times New Roman" w:cs="Times New Roman"/>
          <w:sz w:val="28"/>
          <w:szCs w:val="28"/>
          <w:lang w:val="en-US"/>
        </w:rPr>
        <w:t>Alexiades-Armenakas</w:t>
      </w:r>
      <w:proofErr w:type="spellEnd"/>
      <w:r w:rsidRPr="00935D26">
        <w:rPr>
          <w:rFonts w:ascii="Times New Roman" w:hAnsi="Times New Roman" w:cs="Times New Roman"/>
          <w:sz w:val="28"/>
          <w:szCs w:val="28"/>
          <w:lang w:val="en-US"/>
        </w:rPr>
        <w:t xml:space="preserve"> MR, Bernstein LJ, Friedman PM, </w:t>
      </w:r>
      <w:proofErr w:type="spellStart"/>
      <w:r w:rsidRPr="00935D26">
        <w:rPr>
          <w:rFonts w:ascii="Times New Roman" w:hAnsi="Times New Roman" w:cs="Times New Roman"/>
          <w:sz w:val="28"/>
          <w:szCs w:val="28"/>
          <w:lang w:val="en-US"/>
        </w:rPr>
        <w:t>Geronemus</w:t>
      </w:r>
      <w:proofErr w:type="spellEnd"/>
      <w:r w:rsidRPr="00935D26">
        <w:rPr>
          <w:rFonts w:ascii="Times New Roman" w:hAnsi="Times New Roman" w:cs="Times New Roman"/>
          <w:sz w:val="28"/>
          <w:szCs w:val="28"/>
          <w:lang w:val="en-US"/>
        </w:rPr>
        <w:t xml:space="preserve"> RG. The safety and efficacy of the 308-nm excimer laser for pigment correction of hypopigmented scars and striae alba.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Arch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Dermatol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. 2004;140(8): 955-960. </w:t>
      </w:r>
    </w:p>
    <w:p w:rsidR="00F45FB1" w:rsidRPr="00193875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Soltanipour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F,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Delaram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M,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Taavoni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S,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Haghani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H. The effect of olive oil and the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Saj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cream in prevention of striae gravidarum: a randomized controlled clinical trial. Complement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Ther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Med. 2014;22(2):220-225. </w:t>
      </w:r>
    </w:p>
    <w:p w:rsidR="00F45FB1" w:rsidRPr="00193875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lastRenderedPageBreak/>
        <w:t>Taavoni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S,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Soltanipour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F,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Haghani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H,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Ansarian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H,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Kheirkhah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M. Effects of olive oil on striae gravidarum in the second trimester of pregnancy. Complement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Ther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Clin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Pract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. 2011;17(3):167-169. </w:t>
      </w:r>
    </w:p>
    <w:p w:rsidR="00F45FB1" w:rsidRPr="00193875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Ud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-Din S, McGeorge D,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Bayat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A. Topical management of striae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distensae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(stretch marks): prevention and therapy of striae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rubrae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albae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. J Eur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Acad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Dermatol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Venereol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. 2016; 30(2):211-222. </w:t>
      </w:r>
    </w:p>
    <w:p w:rsidR="00F45FB1" w:rsidRPr="00193875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Osman H,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Usta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IM,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Rubeiz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N, Abu-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Rustum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R,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Charara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I, Nassar AH. Cocoa butter lotion for prevention of striae gravidarum: a double-blind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randomised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placebocontrolled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trial. </w:t>
      </w:r>
      <w:r w:rsidRPr="00193875">
        <w:rPr>
          <w:rFonts w:ascii="Times New Roman" w:hAnsi="Times New Roman" w:cs="Times New Roman"/>
          <w:sz w:val="28"/>
          <w:szCs w:val="28"/>
        </w:rPr>
        <w:t xml:space="preserve">BJOG. 2008;115(9):1138-1142. 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35D26">
        <w:rPr>
          <w:rFonts w:ascii="Times New Roman" w:hAnsi="Times New Roman" w:cs="Times New Roman"/>
          <w:sz w:val="28"/>
          <w:szCs w:val="28"/>
          <w:lang w:val="en-US"/>
        </w:rPr>
        <w:t xml:space="preserve">Buchanan K, Fletcher HM, Reid M. Prevention of striae gravidarum with cocoa butter cream. Int J </w:t>
      </w:r>
      <w:proofErr w:type="spellStart"/>
      <w:r w:rsidRPr="00935D26">
        <w:rPr>
          <w:rFonts w:ascii="Times New Roman" w:hAnsi="Times New Roman" w:cs="Times New Roman"/>
          <w:sz w:val="28"/>
          <w:szCs w:val="28"/>
          <w:lang w:val="en-US"/>
        </w:rPr>
        <w:t>Gynaecol</w:t>
      </w:r>
      <w:proofErr w:type="spellEnd"/>
      <w:r w:rsidRPr="00935D26">
        <w:rPr>
          <w:rFonts w:ascii="Times New Roman" w:hAnsi="Times New Roman" w:cs="Times New Roman"/>
          <w:sz w:val="28"/>
          <w:szCs w:val="28"/>
          <w:lang w:val="en-US"/>
        </w:rPr>
        <w:t xml:space="preserve"> Obstet. 2010;108(1):65-68. </w:t>
      </w:r>
    </w:p>
    <w:p w:rsidR="00F45FB1" w:rsidRPr="00193875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Tas¸han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ST,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Kafkasli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A. The effect of bitter almond oil and massaging on striae gravidarum in primiparous women. J Clin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Nurs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. 2012;21(11-12):1570-1576. </w:t>
      </w:r>
    </w:p>
    <w:p w:rsidR="00F45FB1" w:rsidRPr="00193875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Ud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-Din S,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McAnelly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SL, Bowring A, et al. A double-blind controlled clinical trial assessing the effect of topical gels on striae </w:t>
      </w:r>
      <w:proofErr w:type="spellStart"/>
      <w:r w:rsidRPr="00193875">
        <w:rPr>
          <w:rFonts w:ascii="Times New Roman" w:hAnsi="Times New Roman" w:cs="Times New Roman"/>
          <w:sz w:val="28"/>
          <w:szCs w:val="28"/>
          <w:lang w:val="en-US"/>
        </w:rPr>
        <w:t>distensae</w:t>
      </w:r>
      <w:proofErr w:type="spellEnd"/>
      <w:r w:rsidRPr="00193875">
        <w:rPr>
          <w:rFonts w:ascii="Times New Roman" w:hAnsi="Times New Roman" w:cs="Times New Roman"/>
          <w:sz w:val="28"/>
          <w:szCs w:val="28"/>
          <w:lang w:val="en-US"/>
        </w:rPr>
        <w:t xml:space="preserve"> (stretch marks): a non-invasive imaging, morphological and immunohistochemical study. Arch Dermatol Res. 2013;305(7):603-617.</w:t>
      </w:r>
    </w:p>
    <w:p w:rsidR="00F45FB1" w:rsidRPr="00935D26" w:rsidRDefault="00F45FB1" w:rsidP="00F45F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Маковеева Е.А. Среднее гемодинамическое артериальное давление как интегральный показатель поражения органа мишени (сердца) при гипертонической болезни // Современная медицина: актуальные вопросы: сб. ст. по матер. XXV </w:t>
      </w:r>
      <w:proofErr w:type="spellStart"/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междунар</w:t>
      </w:r>
      <w:proofErr w:type="spellEnd"/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науч.-</w:t>
      </w:r>
      <w:proofErr w:type="spellStart"/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практ</w:t>
      </w:r>
      <w:proofErr w:type="spellEnd"/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конф</w:t>
      </w:r>
      <w:proofErr w:type="spellEnd"/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№ 11(25). – Новосибирск: </w:t>
      </w:r>
      <w:proofErr w:type="spellStart"/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СибАК</w:t>
      </w:r>
      <w:proofErr w:type="spellEnd"/>
      <w:r w:rsidRPr="00935D26">
        <w:rPr>
          <w:rFonts w:ascii="Times New Roman" w:eastAsia="Arial Unicode MS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2013.</w:t>
      </w:r>
    </w:p>
    <w:p w:rsidR="00F45FB1" w:rsidRPr="00DA543B" w:rsidRDefault="00F45FB1" w:rsidP="00F45FB1">
      <w:pPr>
        <w:pStyle w:val="ab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5D26">
        <w:rPr>
          <w:rFonts w:ascii="Times New Roman" w:hAnsi="Times New Roman" w:cs="Times New Roman"/>
          <w:sz w:val="28"/>
          <w:szCs w:val="28"/>
        </w:rPr>
        <w:t xml:space="preserve">Юнкеров В.И., Григорьев С.Г. Математико-статистическая обработка данных медицинских исследований. СПб: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ВМедА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>; 2002; 266 с.</w:t>
      </w:r>
    </w:p>
    <w:p w:rsidR="00E2695F" w:rsidRPr="00E2695F" w:rsidRDefault="00F45FB1" w:rsidP="00102A0A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5D26">
        <w:rPr>
          <w:rFonts w:ascii="Times New Roman" w:hAnsi="Times New Roman" w:cs="Times New Roman"/>
          <w:sz w:val="28"/>
          <w:szCs w:val="28"/>
        </w:rPr>
        <w:t>Шикаева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Ф.В., Ефименко Н.Ф., Плотникова В.Н., </w:t>
      </w:r>
      <w:proofErr w:type="spellStart"/>
      <w:r w:rsidRPr="00935D26">
        <w:rPr>
          <w:rFonts w:ascii="Times New Roman" w:hAnsi="Times New Roman" w:cs="Times New Roman"/>
          <w:sz w:val="28"/>
          <w:szCs w:val="28"/>
        </w:rPr>
        <w:t>Зварич</w:t>
      </w:r>
      <w:proofErr w:type="spellEnd"/>
      <w:r w:rsidRPr="00935D26">
        <w:rPr>
          <w:rFonts w:ascii="Times New Roman" w:hAnsi="Times New Roman" w:cs="Times New Roman"/>
          <w:sz w:val="28"/>
          <w:szCs w:val="28"/>
        </w:rPr>
        <w:t xml:space="preserve"> Л.И. Уровень пролактина и кортизола у девочек-подростков как  показатель адаптационных возможностей организма./</w:t>
      </w:r>
      <w:r w:rsidRPr="00935D26">
        <w:t xml:space="preserve"> </w:t>
      </w:r>
      <w:r w:rsidRPr="00935D26">
        <w:rPr>
          <w:rFonts w:ascii="Times New Roman" w:hAnsi="Times New Roman" w:cs="Times New Roman"/>
          <w:sz w:val="28"/>
          <w:szCs w:val="28"/>
        </w:rPr>
        <w:t>Вестник Запорожского национального университета. – 2002. – №3.</w:t>
      </w:r>
    </w:p>
    <w:p w:rsidR="00E2695F" w:rsidRDefault="00E2695F" w:rsidP="00102A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2A0A" w:rsidRPr="00D466CF" w:rsidRDefault="00102A0A" w:rsidP="00102A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6CF"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102A0A" w:rsidRPr="00E2695F" w:rsidRDefault="00102A0A" w:rsidP="00231FB3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7" w:name="_Toc514805125"/>
      <w:r w:rsidRPr="00D466CF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</w:t>
      </w:r>
      <w:bookmarkEnd w:id="37"/>
    </w:p>
    <w:p w:rsidR="00231FB3" w:rsidRPr="00E2695F" w:rsidRDefault="00231FB3" w:rsidP="00231FB3"/>
    <w:p w:rsidR="00102A0A" w:rsidRPr="00D466CF" w:rsidRDefault="00102A0A" w:rsidP="00102A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66CF">
        <w:rPr>
          <w:rFonts w:ascii="Times New Roman" w:hAnsi="Times New Roman" w:cs="Times New Roman"/>
          <w:color w:val="000000" w:themeColor="text1"/>
          <w:sz w:val="28"/>
          <w:szCs w:val="28"/>
        </w:rPr>
        <w:t>Список печатных работ:</w:t>
      </w:r>
    </w:p>
    <w:p w:rsidR="00231FB3" w:rsidRDefault="001D397D" w:rsidP="00231FB3">
      <w:pPr>
        <w:pStyle w:val="ab"/>
        <w:numPr>
          <w:ilvl w:val="0"/>
          <w:numId w:val="7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D466CF">
        <w:rPr>
          <w:rFonts w:ascii="Times New Roman" w:hAnsi="Times New Roman" w:cs="Times New Roman"/>
          <w:color w:val="000000" w:themeColor="text1"/>
          <w:sz w:val="28"/>
          <w:szCs w:val="28"/>
        </w:rPr>
        <w:t>Чурилов, Л. П., Строев, Ю. И., Крук, Л. П., Утехин, В. И., Се</w:t>
      </w:r>
      <w:r w:rsidR="00D466CF" w:rsidRPr="00D466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рдюк, И. Ю., Гончарова, Е. В., Муджикова. </w:t>
      </w:r>
      <w:r w:rsidR="00D466CF" w:rsidRPr="00D466C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 new view on the pathogenesis of juvenile obesity with pink stries (Simpson-Page syndrome)</w:t>
      </w:r>
      <w:r w:rsidRPr="00D466C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Pathophysiology, </w:t>
      </w:r>
      <w:r w:rsidR="00D466CF" w:rsidRPr="00D466C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2018, </w:t>
      </w:r>
      <w:r w:rsidRPr="00D466C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25(3), 220-220.</w:t>
      </w:r>
    </w:p>
    <w:p w:rsidR="001D397D" w:rsidRPr="00231FB3" w:rsidRDefault="001D397D" w:rsidP="00231FB3">
      <w:pPr>
        <w:pStyle w:val="ab"/>
        <w:numPr>
          <w:ilvl w:val="0"/>
          <w:numId w:val="7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231FB3">
        <w:rPr>
          <w:rFonts w:ascii="Times New Roman" w:hAnsi="Times New Roman" w:cs="Times New Roman"/>
          <w:color w:val="000000"/>
          <w:sz w:val="28"/>
          <w:szCs w:val="28"/>
        </w:rPr>
        <w:t>Крук Л.П. Функциональное состояние щитовидной железы при ожирении с розовыми стриями //</w:t>
      </w:r>
      <w:r w:rsidRPr="00231FB3">
        <w:rPr>
          <w:rFonts w:ascii="Times New Roman" w:eastAsia="NewtonC" w:hAnsi="Times New Roman" w:cs="Times New Roman"/>
          <w:color w:val="231F20"/>
          <w:sz w:val="28"/>
          <w:szCs w:val="28"/>
        </w:rPr>
        <w:t xml:space="preserve">Сборник тезисов </w:t>
      </w:r>
      <w:r w:rsidR="00231FB3" w:rsidRPr="00231FB3">
        <w:rPr>
          <w:rFonts w:ascii="Times New Roman" w:eastAsia="NewtonC" w:hAnsi="Times New Roman" w:cs="Times New Roman"/>
          <w:color w:val="231F20"/>
          <w:sz w:val="28"/>
          <w:szCs w:val="28"/>
        </w:rPr>
        <w:t>XXI Международной медико-биологической конференции</w:t>
      </w:r>
      <w:r w:rsidRPr="00231FB3">
        <w:rPr>
          <w:rFonts w:ascii="Times New Roman" w:eastAsia="NewtonC" w:hAnsi="Times New Roman" w:cs="Times New Roman"/>
          <w:color w:val="231F20"/>
          <w:sz w:val="28"/>
          <w:szCs w:val="28"/>
        </w:rPr>
        <w:t xml:space="preserve"> «Фундаментальная наука и клиническая медицина — Человек и его здоровье». - СПб.: Изд-во СПбГУ, 2018.</w:t>
      </w:r>
      <w:r w:rsidR="00231FB3" w:rsidRPr="00231FB3">
        <w:rPr>
          <w:rFonts w:ascii="Times New Roman" w:eastAsia="NewtonC" w:hAnsi="Times New Roman" w:cs="Times New Roman"/>
          <w:color w:val="231F20"/>
          <w:sz w:val="28"/>
          <w:szCs w:val="28"/>
        </w:rPr>
        <w:t xml:space="preserve"> Т.21</w:t>
      </w:r>
      <w:r w:rsidRPr="00231FB3">
        <w:rPr>
          <w:rFonts w:ascii="Times New Roman" w:eastAsia="NewtonC" w:hAnsi="Times New Roman" w:cs="Times New Roman"/>
          <w:color w:val="231F20"/>
          <w:sz w:val="28"/>
          <w:szCs w:val="28"/>
        </w:rPr>
        <w:t xml:space="preserve"> — С. 226 – 227</w:t>
      </w:r>
    </w:p>
    <w:p w:rsidR="001D397D" w:rsidRPr="00231FB3" w:rsidRDefault="001D397D" w:rsidP="001D397D">
      <w:pPr>
        <w:pStyle w:val="ab"/>
        <w:numPr>
          <w:ilvl w:val="0"/>
          <w:numId w:val="7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66CF">
        <w:rPr>
          <w:rFonts w:ascii="Times New Roman" w:hAnsi="Times New Roman" w:cs="Times New Roman"/>
          <w:color w:val="000000"/>
          <w:sz w:val="28"/>
          <w:szCs w:val="28"/>
        </w:rPr>
        <w:t xml:space="preserve">Крук Л.П., Строев Ю.И., Чурилов Л.П. </w:t>
      </w:r>
      <w:r w:rsidR="00D466CF" w:rsidRPr="00D466CF">
        <w:rPr>
          <w:rFonts w:ascii="Times New Roman" w:hAnsi="Times New Roman" w:cs="Times New Roman"/>
          <w:color w:val="000000"/>
          <w:sz w:val="28"/>
          <w:szCs w:val="28"/>
        </w:rPr>
        <w:t>//</w:t>
      </w:r>
      <w:r w:rsidR="00D466CF" w:rsidRPr="00D466CF">
        <w:rPr>
          <w:rFonts w:ascii="Times New Roman" w:eastAsia="NewtonC" w:hAnsi="Times New Roman" w:cs="Times New Roman"/>
          <w:color w:val="231F20"/>
          <w:sz w:val="28"/>
          <w:szCs w:val="28"/>
        </w:rPr>
        <w:t xml:space="preserve"> Сборник тезисов </w:t>
      </w:r>
      <w:r w:rsidR="00D466CF" w:rsidRPr="00D466CF">
        <w:rPr>
          <w:rFonts w:ascii="Times New Roman" w:hAnsi="Times New Roman" w:cs="Times New Roman"/>
          <w:color w:val="000000"/>
          <w:sz w:val="28"/>
          <w:szCs w:val="28"/>
        </w:rPr>
        <w:t xml:space="preserve">XIII Всероссийской научно-практической конференции с международным участием </w:t>
      </w:r>
      <w:r w:rsidRPr="00D466CF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D466CF" w:rsidRPr="00D466CF">
        <w:rPr>
          <w:rFonts w:ascii="Times New Roman" w:hAnsi="Times New Roman" w:cs="Times New Roman"/>
          <w:color w:val="000000"/>
          <w:sz w:val="28"/>
          <w:szCs w:val="28"/>
        </w:rPr>
        <w:t>Здоровье – основа человеческого потенциала: проблемы и пути их решения»</w:t>
      </w:r>
      <w:r w:rsidR="007F422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466CF" w:rsidRPr="00D466CF">
        <w:rPr>
          <w:rFonts w:ascii="Times New Roman" w:hAnsi="Times New Roman" w:cs="Times New Roman"/>
          <w:color w:val="000000"/>
          <w:sz w:val="28"/>
          <w:szCs w:val="28"/>
        </w:rPr>
        <w:t xml:space="preserve"> 2018, Т. 13, ч.2, </w:t>
      </w:r>
      <w:r w:rsidRPr="00D466CF">
        <w:rPr>
          <w:rFonts w:ascii="Times New Roman" w:hAnsi="Times New Roman" w:cs="Times New Roman"/>
          <w:color w:val="000000"/>
          <w:sz w:val="28"/>
          <w:szCs w:val="28"/>
        </w:rPr>
        <w:t>297-304</w:t>
      </w:r>
    </w:p>
    <w:p w:rsidR="00D466CF" w:rsidRPr="00231FB3" w:rsidRDefault="00231FB3" w:rsidP="00231FB3">
      <w:pPr>
        <w:pStyle w:val="ab"/>
        <w:numPr>
          <w:ilvl w:val="0"/>
          <w:numId w:val="7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66CF">
        <w:rPr>
          <w:rFonts w:ascii="Times New Roman" w:hAnsi="Times New Roman" w:cs="Times New Roman"/>
          <w:color w:val="000000"/>
          <w:sz w:val="28"/>
          <w:szCs w:val="28"/>
        </w:rPr>
        <w:t xml:space="preserve">Крук Л.П. Функциональное состояние щитовидной железы при </w:t>
      </w:r>
      <w:r>
        <w:rPr>
          <w:rFonts w:ascii="Times New Roman" w:hAnsi="Times New Roman" w:cs="Times New Roman"/>
          <w:color w:val="000000"/>
          <w:sz w:val="28"/>
          <w:szCs w:val="28"/>
        </w:rPr>
        <w:t>гипоталамическом синдроме пубертатного периода</w:t>
      </w:r>
      <w:r w:rsidRPr="00D466CF">
        <w:rPr>
          <w:rFonts w:ascii="Times New Roman" w:hAnsi="Times New Roman" w:cs="Times New Roman"/>
          <w:color w:val="000000"/>
          <w:sz w:val="28"/>
          <w:szCs w:val="28"/>
        </w:rPr>
        <w:t xml:space="preserve"> //</w:t>
      </w:r>
      <w:r w:rsidRPr="00D466CF">
        <w:rPr>
          <w:rFonts w:ascii="Times New Roman" w:eastAsia="NewtonC" w:hAnsi="Times New Roman" w:cs="Times New Roman"/>
          <w:color w:val="231F20"/>
          <w:sz w:val="28"/>
          <w:szCs w:val="28"/>
        </w:rPr>
        <w:t xml:space="preserve">Сборник тезисов </w:t>
      </w:r>
      <w:r w:rsidRPr="00231FB3">
        <w:rPr>
          <w:rFonts w:ascii="Times New Roman" w:eastAsia="NewtonC" w:hAnsi="Times New Roman" w:cs="Times New Roman"/>
          <w:color w:val="231F20"/>
          <w:sz w:val="28"/>
          <w:szCs w:val="28"/>
        </w:rPr>
        <w:t>XXI</w:t>
      </w:r>
      <w:r>
        <w:rPr>
          <w:rFonts w:ascii="Times New Roman" w:eastAsia="NewtonC" w:hAnsi="Times New Roman" w:cs="Times New Roman"/>
          <w:color w:val="231F20"/>
          <w:sz w:val="28"/>
          <w:szCs w:val="28"/>
          <w:lang w:val="en-US"/>
        </w:rPr>
        <w:t>I</w:t>
      </w:r>
      <w:r w:rsidRPr="00231FB3">
        <w:rPr>
          <w:rFonts w:ascii="Times New Roman" w:eastAsia="NewtonC" w:hAnsi="Times New Roman" w:cs="Times New Roman"/>
          <w:color w:val="231F20"/>
          <w:sz w:val="28"/>
          <w:szCs w:val="28"/>
        </w:rPr>
        <w:t xml:space="preserve"> Международн</w:t>
      </w:r>
      <w:r>
        <w:rPr>
          <w:rFonts w:ascii="Times New Roman" w:eastAsia="NewtonC" w:hAnsi="Times New Roman" w:cs="Times New Roman"/>
          <w:color w:val="231F20"/>
          <w:sz w:val="28"/>
          <w:szCs w:val="28"/>
        </w:rPr>
        <w:t xml:space="preserve">ой </w:t>
      </w:r>
      <w:r w:rsidRPr="00231FB3">
        <w:rPr>
          <w:rFonts w:ascii="Times New Roman" w:eastAsia="NewtonC" w:hAnsi="Times New Roman" w:cs="Times New Roman"/>
          <w:color w:val="231F20"/>
          <w:sz w:val="28"/>
          <w:szCs w:val="28"/>
        </w:rPr>
        <w:t>медико-биологическ</w:t>
      </w:r>
      <w:r>
        <w:rPr>
          <w:rFonts w:ascii="Times New Roman" w:eastAsia="NewtonC" w:hAnsi="Times New Roman" w:cs="Times New Roman"/>
          <w:color w:val="231F20"/>
          <w:sz w:val="28"/>
          <w:szCs w:val="28"/>
        </w:rPr>
        <w:t>ой конференции</w:t>
      </w:r>
      <w:r w:rsidRPr="00D466CF">
        <w:rPr>
          <w:rFonts w:ascii="Times New Roman" w:eastAsia="NewtonC" w:hAnsi="Times New Roman" w:cs="Times New Roman"/>
          <w:color w:val="231F20"/>
          <w:sz w:val="28"/>
          <w:szCs w:val="28"/>
        </w:rPr>
        <w:t xml:space="preserve"> «Фундаментальная наука и клиническая медицина — Человек и его здоро</w:t>
      </w:r>
      <w:r>
        <w:rPr>
          <w:rFonts w:ascii="Times New Roman" w:eastAsia="NewtonC" w:hAnsi="Times New Roman" w:cs="Times New Roman"/>
          <w:color w:val="231F20"/>
          <w:sz w:val="28"/>
          <w:szCs w:val="28"/>
        </w:rPr>
        <w:t>вье». - СПб.: Изд-во СПбГУ, 2019. Т.22</w:t>
      </w:r>
    </w:p>
    <w:p w:rsidR="00D466CF" w:rsidRDefault="00D466CF" w:rsidP="00D466C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466CF" w:rsidRDefault="00D466CF" w:rsidP="00D466C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F4224" w:rsidRDefault="007F4224" w:rsidP="00D466C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F4224" w:rsidRDefault="007F4224" w:rsidP="00D466C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F4224" w:rsidRDefault="007F4224" w:rsidP="00D466C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F4224" w:rsidRDefault="007F4224" w:rsidP="00D466C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F4224" w:rsidRPr="00935D26" w:rsidRDefault="007F4224" w:rsidP="00231FB3">
      <w:pPr>
        <w:rPr>
          <w:rFonts w:ascii="Times New Roman" w:hAnsi="Times New Roman" w:cs="Times New Roman"/>
          <w:sz w:val="28"/>
          <w:szCs w:val="28"/>
        </w:rPr>
      </w:pPr>
    </w:p>
    <w:p w:rsidR="00935D26" w:rsidRDefault="00935D26" w:rsidP="00231FB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31FB3" w:rsidRPr="00231FB3" w:rsidRDefault="007F4224" w:rsidP="00231FB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231FB3" w:rsidRDefault="00231FB3" w:rsidP="00231FB3">
      <w:pPr>
        <w:ind w:left="-567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262073"/>
            <wp:effectExtent l="171450" t="171450" r="384175" b="358140"/>
            <wp:docPr id="36" name="Рисунок 36" descr="C:\Users\Лидия\Downloads\Poster_KRUK_ChIZ_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Downloads\Poster_KRUK_ChIZ_-201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2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1FB3" w:rsidRDefault="00231FB3" w:rsidP="00D466C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35D26" w:rsidRDefault="00935D26" w:rsidP="00935D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31FB3" w:rsidRPr="00231FB3" w:rsidRDefault="00231FB3" w:rsidP="00935D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102A0A" w:rsidRPr="007F4224" w:rsidRDefault="007F4224" w:rsidP="00231FB3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1C2353" wp14:editId="4683C92B">
            <wp:extent cx="5940425" cy="8165358"/>
            <wp:effectExtent l="171450" t="171450" r="384175" b="369570"/>
            <wp:docPr id="56" name="Рисунок 56" descr="C:\Users\Лидия\Pictures\2019-05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Pictures\2019-05-19\00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02A0A" w:rsidRPr="007F4224" w:rsidSect="00026C00">
      <w:footerReference w:type="default" r:id="rId72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4B94" w:rsidRDefault="00414B94" w:rsidP="00833BD6">
      <w:pPr>
        <w:spacing w:after="0" w:line="240" w:lineRule="auto"/>
      </w:pPr>
      <w:r>
        <w:separator/>
      </w:r>
    </w:p>
  </w:endnote>
  <w:endnote w:type="continuationSeparator" w:id="0">
    <w:p w:rsidR="00414B94" w:rsidRDefault="00414B94" w:rsidP="00833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902500"/>
      <w:docPartObj>
        <w:docPartGallery w:val="Page Numbers (Bottom of Page)"/>
        <w:docPartUnique/>
      </w:docPartObj>
    </w:sdtPr>
    <w:sdtEndPr/>
    <w:sdtContent>
      <w:p w:rsidR="00D40327" w:rsidRDefault="00D4032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292B">
          <w:rPr>
            <w:noProof/>
          </w:rPr>
          <w:t>38</w:t>
        </w:r>
        <w:r>
          <w:fldChar w:fldCharType="end"/>
        </w:r>
      </w:p>
    </w:sdtContent>
  </w:sdt>
  <w:p w:rsidR="00D40327" w:rsidRDefault="00D4032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4B94" w:rsidRDefault="00414B94" w:rsidP="00833BD6">
      <w:pPr>
        <w:spacing w:after="0" w:line="240" w:lineRule="auto"/>
      </w:pPr>
      <w:r>
        <w:separator/>
      </w:r>
    </w:p>
  </w:footnote>
  <w:footnote w:type="continuationSeparator" w:id="0">
    <w:p w:rsidR="00414B94" w:rsidRDefault="00414B94" w:rsidP="00833B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64A71"/>
    <w:multiLevelType w:val="multilevel"/>
    <w:tmpl w:val="260CDD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" w15:restartNumberingAfterBreak="0">
    <w:nsid w:val="1BC76187"/>
    <w:multiLevelType w:val="hybridMultilevel"/>
    <w:tmpl w:val="95F6988E"/>
    <w:lvl w:ilvl="0" w:tplc="876E0858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34720C"/>
    <w:multiLevelType w:val="hybridMultilevel"/>
    <w:tmpl w:val="C05E5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B76C5"/>
    <w:multiLevelType w:val="hybridMultilevel"/>
    <w:tmpl w:val="8EDC1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46E74"/>
    <w:multiLevelType w:val="singleLevel"/>
    <w:tmpl w:val="4ACC020C"/>
    <w:lvl w:ilvl="0">
      <w:start w:val="1"/>
      <w:numFmt w:val="decimal"/>
      <w:lvlText w:val="%1."/>
      <w:legacy w:legacy="1" w:legacySpace="0" w:legacyIndent="283"/>
      <w:lvlJc w:val="left"/>
      <w:pPr>
        <w:ind w:left="567" w:hanging="283"/>
      </w:pPr>
    </w:lvl>
  </w:abstractNum>
  <w:abstractNum w:abstractNumId="5" w15:restartNumberingAfterBreak="0">
    <w:nsid w:val="48E67327"/>
    <w:multiLevelType w:val="multilevel"/>
    <w:tmpl w:val="F2DC8BE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6" w15:restartNumberingAfterBreak="0">
    <w:nsid w:val="5EC7424A"/>
    <w:multiLevelType w:val="multilevel"/>
    <w:tmpl w:val="BBE6E7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6291237B"/>
    <w:multiLevelType w:val="hybridMultilevel"/>
    <w:tmpl w:val="F6E08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FE0"/>
    <w:rsid w:val="0000074F"/>
    <w:rsid w:val="00006FEF"/>
    <w:rsid w:val="0001026E"/>
    <w:rsid w:val="000147B5"/>
    <w:rsid w:val="00022135"/>
    <w:rsid w:val="00026C00"/>
    <w:rsid w:val="00052F6E"/>
    <w:rsid w:val="0005451D"/>
    <w:rsid w:val="00062739"/>
    <w:rsid w:val="0007244D"/>
    <w:rsid w:val="00086D2B"/>
    <w:rsid w:val="000B0767"/>
    <w:rsid w:val="000B129E"/>
    <w:rsid w:val="000B34D2"/>
    <w:rsid w:val="000B5F51"/>
    <w:rsid w:val="000D1FBB"/>
    <w:rsid w:val="00102A0A"/>
    <w:rsid w:val="001430CC"/>
    <w:rsid w:val="00174E7A"/>
    <w:rsid w:val="00181325"/>
    <w:rsid w:val="0019012A"/>
    <w:rsid w:val="00192CF1"/>
    <w:rsid w:val="00193875"/>
    <w:rsid w:val="001A630C"/>
    <w:rsid w:val="001B3558"/>
    <w:rsid w:val="001B6AB6"/>
    <w:rsid w:val="001C23D5"/>
    <w:rsid w:val="001D397D"/>
    <w:rsid w:val="001E1D5F"/>
    <w:rsid w:val="001F7C79"/>
    <w:rsid w:val="00206A60"/>
    <w:rsid w:val="00223CDA"/>
    <w:rsid w:val="00231FB3"/>
    <w:rsid w:val="00236D20"/>
    <w:rsid w:val="00244CF9"/>
    <w:rsid w:val="0024754B"/>
    <w:rsid w:val="00255AD3"/>
    <w:rsid w:val="00267F91"/>
    <w:rsid w:val="0027036F"/>
    <w:rsid w:val="00277097"/>
    <w:rsid w:val="00281A8C"/>
    <w:rsid w:val="002923CD"/>
    <w:rsid w:val="002B02B7"/>
    <w:rsid w:val="002B2282"/>
    <w:rsid w:val="002E3DF7"/>
    <w:rsid w:val="002E5F75"/>
    <w:rsid w:val="002F0C4E"/>
    <w:rsid w:val="00302A88"/>
    <w:rsid w:val="0031704E"/>
    <w:rsid w:val="00325EA3"/>
    <w:rsid w:val="00333D10"/>
    <w:rsid w:val="003349FC"/>
    <w:rsid w:val="00342E2B"/>
    <w:rsid w:val="00345B59"/>
    <w:rsid w:val="00350DD2"/>
    <w:rsid w:val="003A41F5"/>
    <w:rsid w:val="003B4BC0"/>
    <w:rsid w:val="003D5257"/>
    <w:rsid w:val="003D55A7"/>
    <w:rsid w:val="004148BB"/>
    <w:rsid w:val="00414B94"/>
    <w:rsid w:val="004245BB"/>
    <w:rsid w:val="00427141"/>
    <w:rsid w:val="00432CE6"/>
    <w:rsid w:val="00436610"/>
    <w:rsid w:val="00454A29"/>
    <w:rsid w:val="0046497E"/>
    <w:rsid w:val="004766B8"/>
    <w:rsid w:val="00485C31"/>
    <w:rsid w:val="00497920"/>
    <w:rsid w:val="004A1BF4"/>
    <w:rsid w:val="004A5ED9"/>
    <w:rsid w:val="004A7F83"/>
    <w:rsid w:val="004B6CD3"/>
    <w:rsid w:val="004F1EF1"/>
    <w:rsid w:val="00530F6E"/>
    <w:rsid w:val="005312F3"/>
    <w:rsid w:val="0053209A"/>
    <w:rsid w:val="005407EF"/>
    <w:rsid w:val="00554EAE"/>
    <w:rsid w:val="005747A2"/>
    <w:rsid w:val="005828A3"/>
    <w:rsid w:val="0058786F"/>
    <w:rsid w:val="00591743"/>
    <w:rsid w:val="00592C7C"/>
    <w:rsid w:val="005A121F"/>
    <w:rsid w:val="005C0C74"/>
    <w:rsid w:val="005D6F45"/>
    <w:rsid w:val="005E09C8"/>
    <w:rsid w:val="005E4975"/>
    <w:rsid w:val="00613A87"/>
    <w:rsid w:val="00616B24"/>
    <w:rsid w:val="0063148D"/>
    <w:rsid w:val="006B5510"/>
    <w:rsid w:val="006C292B"/>
    <w:rsid w:val="006E5A96"/>
    <w:rsid w:val="006F7C50"/>
    <w:rsid w:val="0070276F"/>
    <w:rsid w:val="00716EF6"/>
    <w:rsid w:val="00721654"/>
    <w:rsid w:val="00726F44"/>
    <w:rsid w:val="007404E4"/>
    <w:rsid w:val="00754B47"/>
    <w:rsid w:val="00760AA3"/>
    <w:rsid w:val="007646BA"/>
    <w:rsid w:val="00766EA4"/>
    <w:rsid w:val="00775C0E"/>
    <w:rsid w:val="00790C55"/>
    <w:rsid w:val="0079233F"/>
    <w:rsid w:val="00795512"/>
    <w:rsid w:val="007A6247"/>
    <w:rsid w:val="007B22E0"/>
    <w:rsid w:val="007B6D5A"/>
    <w:rsid w:val="007C3F9A"/>
    <w:rsid w:val="007C5709"/>
    <w:rsid w:val="007C633A"/>
    <w:rsid w:val="007D1483"/>
    <w:rsid w:val="007D3A97"/>
    <w:rsid w:val="007F4224"/>
    <w:rsid w:val="007F4C18"/>
    <w:rsid w:val="008064B0"/>
    <w:rsid w:val="0080676E"/>
    <w:rsid w:val="00822432"/>
    <w:rsid w:val="00833BD6"/>
    <w:rsid w:val="00836689"/>
    <w:rsid w:val="00843E7E"/>
    <w:rsid w:val="00847B9A"/>
    <w:rsid w:val="00865AC3"/>
    <w:rsid w:val="00874DAC"/>
    <w:rsid w:val="008774AC"/>
    <w:rsid w:val="008808CB"/>
    <w:rsid w:val="008853A8"/>
    <w:rsid w:val="00885D9A"/>
    <w:rsid w:val="00894D75"/>
    <w:rsid w:val="008964E2"/>
    <w:rsid w:val="008A4DA9"/>
    <w:rsid w:val="008B2FE0"/>
    <w:rsid w:val="008B5D2E"/>
    <w:rsid w:val="008C127A"/>
    <w:rsid w:val="008C44D4"/>
    <w:rsid w:val="008D17AE"/>
    <w:rsid w:val="008D5EA0"/>
    <w:rsid w:val="008E6672"/>
    <w:rsid w:val="008E71F6"/>
    <w:rsid w:val="009102AF"/>
    <w:rsid w:val="00915485"/>
    <w:rsid w:val="00926F9B"/>
    <w:rsid w:val="00935D26"/>
    <w:rsid w:val="00946E11"/>
    <w:rsid w:val="00983886"/>
    <w:rsid w:val="009B6792"/>
    <w:rsid w:val="009C03CA"/>
    <w:rsid w:val="009C1DEE"/>
    <w:rsid w:val="009D4463"/>
    <w:rsid w:val="009E2738"/>
    <w:rsid w:val="009F3EEC"/>
    <w:rsid w:val="00A02208"/>
    <w:rsid w:val="00A34941"/>
    <w:rsid w:val="00A41DEA"/>
    <w:rsid w:val="00A47219"/>
    <w:rsid w:val="00A52CDC"/>
    <w:rsid w:val="00A61B55"/>
    <w:rsid w:val="00A76519"/>
    <w:rsid w:val="00A7773F"/>
    <w:rsid w:val="00A830BB"/>
    <w:rsid w:val="00A903FB"/>
    <w:rsid w:val="00AB4E6A"/>
    <w:rsid w:val="00AB75A6"/>
    <w:rsid w:val="00AC3B46"/>
    <w:rsid w:val="00AD5DD4"/>
    <w:rsid w:val="00AE7929"/>
    <w:rsid w:val="00B038B6"/>
    <w:rsid w:val="00B0460B"/>
    <w:rsid w:val="00B0618F"/>
    <w:rsid w:val="00B0731A"/>
    <w:rsid w:val="00B216D6"/>
    <w:rsid w:val="00B25286"/>
    <w:rsid w:val="00B26406"/>
    <w:rsid w:val="00B32DDC"/>
    <w:rsid w:val="00B340ED"/>
    <w:rsid w:val="00B45D7D"/>
    <w:rsid w:val="00B47525"/>
    <w:rsid w:val="00B57EB4"/>
    <w:rsid w:val="00B606F0"/>
    <w:rsid w:val="00B646C8"/>
    <w:rsid w:val="00B67BFE"/>
    <w:rsid w:val="00B7079F"/>
    <w:rsid w:val="00B72864"/>
    <w:rsid w:val="00B921D1"/>
    <w:rsid w:val="00BA13A6"/>
    <w:rsid w:val="00BB1224"/>
    <w:rsid w:val="00BB28C2"/>
    <w:rsid w:val="00BB5C33"/>
    <w:rsid w:val="00BC2C8F"/>
    <w:rsid w:val="00BC459F"/>
    <w:rsid w:val="00BC6DD3"/>
    <w:rsid w:val="00BD48AB"/>
    <w:rsid w:val="00BE5DF4"/>
    <w:rsid w:val="00BF011A"/>
    <w:rsid w:val="00BF05CA"/>
    <w:rsid w:val="00BF5CB7"/>
    <w:rsid w:val="00C12BBC"/>
    <w:rsid w:val="00C235CA"/>
    <w:rsid w:val="00C26EE3"/>
    <w:rsid w:val="00C347B6"/>
    <w:rsid w:val="00C41C0E"/>
    <w:rsid w:val="00C50374"/>
    <w:rsid w:val="00C528F2"/>
    <w:rsid w:val="00C53049"/>
    <w:rsid w:val="00C6113E"/>
    <w:rsid w:val="00C64787"/>
    <w:rsid w:val="00C80E1F"/>
    <w:rsid w:val="00CA7253"/>
    <w:rsid w:val="00CB15FC"/>
    <w:rsid w:val="00CB470D"/>
    <w:rsid w:val="00CB70F6"/>
    <w:rsid w:val="00CC65B1"/>
    <w:rsid w:val="00CE49DF"/>
    <w:rsid w:val="00CF1BD1"/>
    <w:rsid w:val="00CF331A"/>
    <w:rsid w:val="00D24673"/>
    <w:rsid w:val="00D25FD7"/>
    <w:rsid w:val="00D37F85"/>
    <w:rsid w:val="00D40327"/>
    <w:rsid w:val="00D439CB"/>
    <w:rsid w:val="00D466CF"/>
    <w:rsid w:val="00D65F91"/>
    <w:rsid w:val="00D6732E"/>
    <w:rsid w:val="00D76002"/>
    <w:rsid w:val="00D80DFE"/>
    <w:rsid w:val="00D845E8"/>
    <w:rsid w:val="00D84D45"/>
    <w:rsid w:val="00D9482B"/>
    <w:rsid w:val="00DA00E2"/>
    <w:rsid w:val="00DA0654"/>
    <w:rsid w:val="00DA55EB"/>
    <w:rsid w:val="00DB670E"/>
    <w:rsid w:val="00DC5357"/>
    <w:rsid w:val="00DC66CB"/>
    <w:rsid w:val="00E0388B"/>
    <w:rsid w:val="00E1047A"/>
    <w:rsid w:val="00E22BFC"/>
    <w:rsid w:val="00E24578"/>
    <w:rsid w:val="00E2695F"/>
    <w:rsid w:val="00E27C37"/>
    <w:rsid w:val="00E31FFD"/>
    <w:rsid w:val="00E52A77"/>
    <w:rsid w:val="00E62D02"/>
    <w:rsid w:val="00E661AB"/>
    <w:rsid w:val="00E73341"/>
    <w:rsid w:val="00E84928"/>
    <w:rsid w:val="00E863D8"/>
    <w:rsid w:val="00E87548"/>
    <w:rsid w:val="00E91D46"/>
    <w:rsid w:val="00E961EC"/>
    <w:rsid w:val="00EA018B"/>
    <w:rsid w:val="00EA1149"/>
    <w:rsid w:val="00EA52C0"/>
    <w:rsid w:val="00EA7E65"/>
    <w:rsid w:val="00EC6C24"/>
    <w:rsid w:val="00ED5EA0"/>
    <w:rsid w:val="00EF1B55"/>
    <w:rsid w:val="00EF362B"/>
    <w:rsid w:val="00F116E5"/>
    <w:rsid w:val="00F16A90"/>
    <w:rsid w:val="00F17395"/>
    <w:rsid w:val="00F249D9"/>
    <w:rsid w:val="00F45FB1"/>
    <w:rsid w:val="00F6140F"/>
    <w:rsid w:val="00F6414F"/>
    <w:rsid w:val="00F66609"/>
    <w:rsid w:val="00FA0F51"/>
    <w:rsid w:val="00FB7A91"/>
    <w:rsid w:val="00FD35AA"/>
    <w:rsid w:val="00FF5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44DFE"/>
  <w15:docId w15:val="{10B123E9-106F-4C87-8CB2-B38EF5E85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22BFC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02A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193875"/>
  </w:style>
  <w:style w:type="table" w:styleId="a3">
    <w:name w:val="Table Grid"/>
    <w:basedOn w:val="a1"/>
    <w:uiPriority w:val="59"/>
    <w:rsid w:val="0019387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93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87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9387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1938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93875"/>
  </w:style>
  <w:style w:type="paragraph" w:styleId="a9">
    <w:name w:val="footer"/>
    <w:basedOn w:val="a"/>
    <w:link w:val="aa"/>
    <w:uiPriority w:val="99"/>
    <w:unhideWhenUsed/>
    <w:rsid w:val="001938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93875"/>
  </w:style>
  <w:style w:type="paragraph" w:styleId="ab">
    <w:name w:val="List Paragraph"/>
    <w:basedOn w:val="a"/>
    <w:uiPriority w:val="34"/>
    <w:qFormat/>
    <w:rsid w:val="0019387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22BF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">
    <w:name w:val="Hyperlink"/>
    <w:basedOn w:val="a0"/>
    <w:uiPriority w:val="99"/>
    <w:unhideWhenUsed/>
    <w:rsid w:val="00E22BFC"/>
    <w:rPr>
      <w:color w:val="0000FF" w:themeColor="hyperlink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E22BFC"/>
    <w:pPr>
      <w:tabs>
        <w:tab w:val="right" w:leader="dot" w:pos="9339"/>
      </w:tabs>
      <w:spacing w:before="120" w:after="0" w:line="256" w:lineRule="auto"/>
    </w:pPr>
    <w:rPr>
      <w:b/>
      <w:bC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E22BFC"/>
    <w:pPr>
      <w:spacing w:after="0" w:line="256" w:lineRule="auto"/>
      <w:ind w:left="220"/>
    </w:pPr>
    <w:rPr>
      <w:b/>
      <w:bCs/>
    </w:rPr>
  </w:style>
  <w:style w:type="paragraph" w:styleId="ad">
    <w:name w:val="TOC Heading"/>
    <w:basedOn w:val="1"/>
    <w:next w:val="a"/>
    <w:uiPriority w:val="39"/>
    <w:unhideWhenUsed/>
    <w:qFormat/>
    <w:rsid w:val="00E22BFC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833BD6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02A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5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Asus\Downloads\VKR-Tuktarov_A_M%20(2).docx" TargetMode="External"/><Relationship Id="rId18" Type="http://schemas.openxmlformats.org/officeDocument/2006/relationships/hyperlink" Target="file:///C:\Users\Asus\Downloads\VKR-Tuktarov_A_M%20(2).docx" TargetMode="External"/><Relationship Id="rId26" Type="http://schemas.openxmlformats.org/officeDocument/2006/relationships/hyperlink" Target="file:///C:\Users\Asus\Downloads\VKR-Tuktarov_A_M%20(2).docx" TargetMode="External"/><Relationship Id="rId39" Type="http://schemas.openxmlformats.org/officeDocument/2006/relationships/image" Target="media/image9.png"/><Relationship Id="rId21" Type="http://schemas.openxmlformats.org/officeDocument/2006/relationships/hyperlink" Target="file:///C:\Users\Asus\Downloads\VKR-Tuktarov_A_M%20(2).docx" TargetMode="External"/><Relationship Id="rId34" Type="http://schemas.openxmlformats.org/officeDocument/2006/relationships/image" Target="media/image4.png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50" Type="http://schemas.openxmlformats.org/officeDocument/2006/relationships/image" Target="media/image20.png"/><Relationship Id="rId55" Type="http://schemas.openxmlformats.org/officeDocument/2006/relationships/image" Target="media/image25.png"/><Relationship Id="rId63" Type="http://schemas.openxmlformats.org/officeDocument/2006/relationships/image" Target="media/image33.png"/><Relationship Id="rId68" Type="http://schemas.openxmlformats.org/officeDocument/2006/relationships/image" Target="media/image38.png"/><Relationship Id="rId7" Type="http://schemas.openxmlformats.org/officeDocument/2006/relationships/endnotes" Target="endnotes.xml"/><Relationship Id="rId71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hyperlink" Target="file:///C:\Users\Asus\Downloads\VKR-Tuktarov_A_M%20(2).docx" TargetMode="External"/><Relationship Id="rId29" Type="http://schemas.openxmlformats.org/officeDocument/2006/relationships/chart" Target="charts/chart1.xml"/><Relationship Id="rId11" Type="http://schemas.openxmlformats.org/officeDocument/2006/relationships/hyperlink" Target="file:///C:\Users\Asus\Downloads\VKR-Tuktarov_A_M%20(2).docx" TargetMode="External"/><Relationship Id="rId24" Type="http://schemas.openxmlformats.org/officeDocument/2006/relationships/hyperlink" Target="file:///C:\Users\Asus\Downloads\VKR-Tuktarov_A_M%20(2).docx" TargetMode="External"/><Relationship Id="rId32" Type="http://schemas.openxmlformats.org/officeDocument/2006/relationships/chart" Target="charts/chart2.xml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image" Target="media/image28.png"/><Relationship Id="rId66" Type="http://schemas.openxmlformats.org/officeDocument/2006/relationships/image" Target="media/image36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file:///C:\Users\Asus\Downloads\VKR-Tuktarov_A_M%20(2).docx" TargetMode="External"/><Relationship Id="rId23" Type="http://schemas.openxmlformats.org/officeDocument/2006/relationships/hyperlink" Target="file:///C:\Users\Asus\Downloads\VKR-Tuktarov_A_M%20(2).docx" TargetMode="External"/><Relationship Id="rId28" Type="http://schemas.openxmlformats.org/officeDocument/2006/relationships/hyperlink" Target="https://www.sciencedirect.com/science/article/pii/S0022347654801144" TargetMode="External"/><Relationship Id="rId36" Type="http://schemas.openxmlformats.org/officeDocument/2006/relationships/image" Target="media/image6.png"/><Relationship Id="rId49" Type="http://schemas.openxmlformats.org/officeDocument/2006/relationships/image" Target="media/image19.png"/><Relationship Id="rId57" Type="http://schemas.openxmlformats.org/officeDocument/2006/relationships/image" Target="media/image27.png"/><Relationship Id="rId61" Type="http://schemas.openxmlformats.org/officeDocument/2006/relationships/image" Target="media/image31.png"/><Relationship Id="rId10" Type="http://schemas.openxmlformats.org/officeDocument/2006/relationships/hyperlink" Target="file:///C:\Users\Asus\Downloads\VKR-Tuktarov_A_M%20(2).docx" TargetMode="External"/><Relationship Id="rId19" Type="http://schemas.openxmlformats.org/officeDocument/2006/relationships/hyperlink" Target="file:///C:\Users\Asus\Downloads\VKR-Tuktarov_A_M%20(2).docx" TargetMode="External"/><Relationship Id="rId31" Type="http://schemas.openxmlformats.org/officeDocument/2006/relationships/image" Target="media/image2.jpeg"/><Relationship Id="rId44" Type="http://schemas.openxmlformats.org/officeDocument/2006/relationships/image" Target="media/image14.png"/><Relationship Id="rId52" Type="http://schemas.openxmlformats.org/officeDocument/2006/relationships/image" Target="media/image22.png"/><Relationship Id="rId60" Type="http://schemas.openxmlformats.org/officeDocument/2006/relationships/image" Target="media/image30.png"/><Relationship Id="rId65" Type="http://schemas.openxmlformats.org/officeDocument/2006/relationships/image" Target="media/image35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Users\Asus\Downloads\VKR-Tuktarov_A_M%20(2).docx" TargetMode="External"/><Relationship Id="rId14" Type="http://schemas.openxmlformats.org/officeDocument/2006/relationships/hyperlink" Target="file:///C:\Users\Asus\Downloads\VKR-Tuktarov_A_M%20(2).docx" TargetMode="External"/><Relationship Id="rId22" Type="http://schemas.openxmlformats.org/officeDocument/2006/relationships/hyperlink" Target="file:///C:\Users\Asus\Downloads\VKR-Tuktarov_A_M%20(2).docx" TargetMode="External"/><Relationship Id="rId27" Type="http://schemas.openxmlformats.org/officeDocument/2006/relationships/hyperlink" Target="file:///C:\Users\Asus\Downloads\VKR-Tuktarov_A_M%20(2).docx" TargetMode="External"/><Relationship Id="rId30" Type="http://schemas.openxmlformats.org/officeDocument/2006/relationships/image" Target="media/image1.jpeg"/><Relationship Id="rId35" Type="http://schemas.openxmlformats.org/officeDocument/2006/relationships/image" Target="media/image5.png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56" Type="http://schemas.openxmlformats.org/officeDocument/2006/relationships/image" Target="media/image26.png"/><Relationship Id="rId64" Type="http://schemas.openxmlformats.org/officeDocument/2006/relationships/image" Target="media/image34.png"/><Relationship Id="rId69" Type="http://schemas.openxmlformats.org/officeDocument/2006/relationships/image" Target="media/image39.png"/><Relationship Id="rId8" Type="http://schemas.openxmlformats.org/officeDocument/2006/relationships/hyperlink" Target="file:///C:\Users\Asus\Downloads\VKR-Tuktarov_A_M%20(2).docx" TargetMode="External"/><Relationship Id="rId51" Type="http://schemas.openxmlformats.org/officeDocument/2006/relationships/image" Target="media/image21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file:///C:\Users\Asus\Downloads\VKR-Tuktarov_A_M%20(2).docx" TargetMode="External"/><Relationship Id="rId17" Type="http://schemas.openxmlformats.org/officeDocument/2006/relationships/hyperlink" Target="file:///C:\Users\Asus\Downloads\VKR-Tuktarov_A_M%20(2).docx" TargetMode="External"/><Relationship Id="rId25" Type="http://schemas.openxmlformats.org/officeDocument/2006/relationships/hyperlink" Target="file:///C:\Users\Asus\Downloads\VKR-Tuktarov_A_M%20(2).docx" TargetMode="External"/><Relationship Id="rId33" Type="http://schemas.openxmlformats.org/officeDocument/2006/relationships/image" Target="media/image3.png"/><Relationship Id="rId38" Type="http://schemas.openxmlformats.org/officeDocument/2006/relationships/image" Target="media/image8.png"/><Relationship Id="rId46" Type="http://schemas.openxmlformats.org/officeDocument/2006/relationships/image" Target="media/image16.png"/><Relationship Id="rId59" Type="http://schemas.openxmlformats.org/officeDocument/2006/relationships/image" Target="media/image29.png"/><Relationship Id="rId67" Type="http://schemas.openxmlformats.org/officeDocument/2006/relationships/image" Target="media/image37.png"/><Relationship Id="rId20" Type="http://schemas.openxmlformats.org/officeDocument/2006/relationships/hyperlink" Target="file:///C:\Users\Asus\Downloads\VKR-Tuktarov_A_M%20(2).docx" TargetMode="External"/><Relationship Id="rId41" Type="http://schemas.openxmlformats.org/officeDocument/2006/relationships/image" Target="media/image11.png"/><Relationship Id="rId54" Type="http://schemas.openxmlformats.org/officeDocument/2006/relationships/image" Target="media/image24.png"/><Relationship Id="rId62" Type="http://schemas.openxmlformats.org/officeDocument/2006/relationships/image" Target="media/image32.png"/><Relationship Id="rId70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sus\Downloads\Sravnenie_do_posle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105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0-F7BD-4E71-A0C1-E82F1AAB64AB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050"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F7BD-4E71-A0C1-E82F1AAB64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114</c:v>
                </c:pt>
                <c:pt idx="1">
                  <c:v>328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BD-4E71-A0C1-E82F1AAB64AB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819345215502751"/>
          <c:y val="0.11365055187678383"/>
          <c:w val="0.4160984040009898"/>
          <c:h val="0.772698896246432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365-4F75-A119-32211434D9B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365-4F75-A119-32211434D9B1}"/>
              </c:ext>
            </c:extLst>
          </c:dPt>
          <c:dLbls>
            <c:dLbl>
              <c:idx val="0"/>
              <c:layout>
                <c:manualLayout>
                  <c:x val="-0.16278319170499728"/>
                  <c:y val="0.25032837823523185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</a:rPr>
                      <a:t>мужчины; 48; 27%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365-4F75-A119-32211434D9B1}"/>
                </c:ext>
              </c:extLst>
            </c:dLbl>
            <c:dLbl>
              <c:idx val="1"/>
              <c:layout>
                <c:manualLayout>
                  <c:x val="0.14285714285714285"/>
                  <c:y val="-0.2186046511627907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1" i="0" u="none" strike="noStrike" kern="1200" spc="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>
                        <a:solidFill>
                          <a:schemeClr val="bg1"/>
                        </a:solidFill>
                      </a:rPr>
                      <a:t>женщины; 127; 73%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365-4F75-A119-32211434D9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[Sravnenie_do_posle.xlsx]Лист2!$B$1:$C$1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[Sravnenie_do_posle.xlsx]Лист2!$B$2:$C$2</c:f>
              <c:numCache>
                <c:formatCode>General</c:formatCode>
                <c:ptCount val="2"/>
                <c:pt idx="0">
                  <c:v>49</c:v>
                </c:pt>
                <c:pt idx="1">
                  <c:v>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365-4F75-A119-32211434D9B1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A1739-94EA-4EF3-8FA5-36EF26506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70</Pages>
  <Words>14152</Words>
  <Characters>80669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George Borisov</cp:lastModifiedBy>
  <cp:revision>2</cp:revision>
  <dcterms:created xsi:type="dcterms:W3CDTF">2019-05-22T09:31:00Z</dcterms:created>
  <dcterms:modified xsi:type="dcterms:W3CDTF">2019-05-22T09:31:00Z</dcterms:modified>
</cp:coreProperties>
</file>