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057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ФГОУ ВПО «Санкт-Петербургский государственный университет»</w:t>
      </w:r>
    </w:p>
    <w:p w:rsidR="006C1057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Направление «Медицина»</w:t>
      </w:r>
    </w:p>
    <w:p w:rsidR="002B7719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Кафедра организации здравоохранения и медицинского права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Допускается к защите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Заведующий кафедрой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C1057">
        <w:rPr>
          <w:rFonts w:cs="Times New Roman"/>
          <w:b w:val="0"/>
          <w:sz w:val="28"/>
          <w:szCs w:val="28"/>
          <w:lang w:eastAsia="ru-RU"/>
        </w:rPr>
        <w:t>проф</w:t>
      </w:r>
      <w:proofErr w:type="spellEnd"/>
      <w:r w:rsidRPr="006C1057">
        <w:rPr>
          <w:rFonts w:cs="Times New Roman"/>
          <w:b w:val="0"/>
          <w:sz w:val="28"/>
          <w:szCs w:val="28"/>
          <w:lang w:eastAsia="ru-RU"/>
        </w:rPr>
        <w:t xml:space="preserve"> .</w:t>
      </w:r>
      <w:proofErr w:type="gramEnd"/>
      <w:r w:rsidRPr="006C1057">
        <w:rPr>
          <w:rFonts w:cs="Times New Roman"/>
          <w:b w:val="0"/>
          <w:sz w:val="28"/>
          <w:szCs w:val="28"/>
          <w:lang w:eastAsia="ru-RU"/>
        </w:rPr>
        <w:t xml:space="preserve">д.м.н. </w:t>
      </w:r>
      <w:proofErr w:type="spellStart"/>
      <w:r w:rsidRPr="006C1057">
        <w:rPr>
          <w:rFonts w:cs="Times New Roman"/>
          <w:b w:val="0"/>
          <w:sz w:val="28"/>
          <w:szCs w:val="28"/>
          <w:lang w:eastAsia="ru-RU"/>
        </w:rPr>
        <w:t>И.М.Акулин</w:t>
      </w:r>
      <w:proofErr w:type="spellEnd"/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«_</w:t>
      </w:r>
      <w:proofErr w:type="gramStart"/>
      <w:r w:rsidRPr="006C1057">
        <w:rPr>
          <w:rFonts w:cs="Times New Roman"/>
          <w:b w:val="0"/>
          <w:sz w:val="28"/>
          <w:szCs w:val="28"/>
          <w:lang w:eastAsia="ru-RU"/>
        </w:rPr>
        <w:t>_»_</w:t>
      </w:r>
      <w:proofErr w:type="gramEnd"/>
      <w:r w:rsidRPr="006C1057">
        <w:rPr>
          <w:rFonts w:cs="Times New Roman"/>
          <w:b w:val="0"/>
          <w:sz w:val="28"/>
          <w:szCs w:val="28"/>
          <w:lang w:eastAsia="ru-RU"/>
        </w:rPr>
        <w:t>______20__ г.</w:t>
      </w:r>
    </w:p>
    <w:p w:rsidR="006C1057" w:rsidRPr="006C1057" w:rsidRDefault="006C1057" w:rsidP="006C1057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1057" w:rsidRPr="006C1057" w:rsidRDefault="006C1057" w:rsidP="006C1057">
      <w:pPr>
        <w:jc w:val="center"/>
        <w:rPr>
          <w:rFonts w:cs="Times New Roman"/>
          <w:sz w:val="28"/>
          <w:szCs w:val="28"/>
          <w:lang w:eastAsia="ru-RU"/>
        </w:rPr>
      </w:pPr>
      <w:r w:rsidRPr="006C1057">
        <w:rPr>
          <w:rFonts w:cs="Times New Roman"/>
          <w:sz w:val="28"/>
          <w:szCs w:val="28"/>
          <w:lang w:eastAsia="ru-RU"/>
        </w:rPr>
        <w:t>ВЫПУСКНАЯ КВАЛИФИКАЦИОННАЯ РАБОТА</w:t>
      </w:r>
    </w:p>
    <w:p w:rsidR="006C1057" w:rsidRPr="006C1057" w:rsidRDefault="006C1057" w:rsidP="006C1057">
      <w:pPr>
        <w:jc w:val="center"/>
        <w:rPr>
          <w:rFonts w:cs="Times New Roman"/>
          <w:sz w:val="28"/>
          <w:szCs w:val="28"/>
          <w:lang w:eastAsia="ru-RU"/>
        </w:rPr>
      </w:pPr>
      <w:r w:rsidRPr="006C1057">
        <w:rPr>
          <w:rFonts w:cs="Times New Roman"/>
          <w:sz w:val="28"/>
          <w:szCs w:val="28"/>
          <w:lang w:eastAsia="ru-RU"/>
        </w:rPr>
        <w:t>НА ТЕМУ:</w:t>
      </w:r>
    </w:p>
    <w:p w:rsidR="00F404C3" w:rsidRPr="006C1057" w:rsidRDefault="00CD786E" w:rsidP="00CD786E">
      <w:pPr>
        <w:jc w:val="center"/>
        <w:rPr>
          <w:rFonts w:cs="Times New Roman"/>
          <w:sz w:val="28"/>
          <w:szCs w:val="28"/>
          <w:lang w:eastAsia="ru-RU"/>
        </w:rPr>
      </w:pPr>
      <w:r w:rsidRPr="00CD786E">
        <w:rPr>
          <w:rFonts w:eastAsia="Times New Roman" w:cs="Times New Roman"/>
          <w:b w:val="0"/>
          <w:sz w:val="28"/>
          <w:szCs w:val="28"/>
          <w:lang w:eastAsia="ru-RU"/>
        </w:rPr>
        <w:t>РАЗРАБОТКА ИННОВАЦИОННОЙ МОДЕЛИ МЕДИЦИНСКОГО ИЗДЕЛИЯ "ДИАПЛАСТ" ДЛЯ РАННЕГО НЕИНВАЗИВНОГО ВЫЯВЛЕНИЯ САХАРНОГО ДИАБЕТА 2 ТИПА</w:t>
      </w:r>
      <w:bookmarkStart w:id="0" w:name="_GoBack"/>
      <w:bookmarkEnd w:id="0"/>
    </w:p>
    <w:p w:rsidR="002B7719" w:rsidRPr="006C1057" w:rsidRDefault="002B7719" w:rsidP="006C1057">
      <w:pPr>
        <w:ind w:left="0"/>
        <w:rPr>
          <w:rFonts w:cs="Times New Roman"/>
          <w:sz w:val="28"/>
          <w:szCs w:val="28"/>
          <w:lang w:eastAsia="ru-RU"/>
        </w:rPr>
      </w:pPr>
    </w:p>
    <w:p w:rsidR="002B7719" w:rsidRPr="006C1057" w:rsidRDefault="002B7719" w:rsidP="006C1057">
      <w:pPr>
        <w:spacing w:line="240" w:lineRule="auto"/>
        <w:ind w:left="0"/>
        <w:rPr>
          <w:rFonts w:cs="Times New Roman"/>
          <w:sz w:val="28"/>
          <w:szCs w:val="28"/>
          <w:lang w:eastAsia="ru-RU"/>
        </w:rPr>
      </w:pP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Выполнил</w:t>
      </w:r>
      <w:r w:rsidR="006C1057" w:rsidRPr="006C1057">
        <w:rPr>
          <w:rFonts w:eastAsia="Times New Roman" w:cs="Times New Roman"/>
          <w:b w:val="0"/>
          <w:sz w:val="28"/>
          <w:szCs w:val="28"/>
          <w:lang w:eastAsia="ru-RU"/>
        </w:rPr>
        <w:t>и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: </w:t>
      </w:r>
      <w:r w:rsidR="000D0AF6" w:rsidRPr="006C1057">
        <w:rPr>
          <w:rFonts w:eastAsia="Times New Roman" w:cs="Times New Roman"/>
          <w:b w:val="0"/>
          <w:sz w:val="28"/>
          <w:szCs w:val="28"/>
          <w:lang w:eastAsia="ru-RU"/>
        </w:rPr>
        <w:t>студент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</w:t>
      </w:r>
      <w:r w:rsidR="000D0AF6" w:rsidRPr="006C1057">
        <w:rPr>
          <w:rFonts w:eastAsia="Times New Roman" w:cs="Times New Roman"/>
          <w:b w:val="0"/>
          <w:sz w:val="28"/>
          <w:szCs w:val="28"/>
          <w:lang w:eastAsia="ru-RU"/>
        </w:rPr>
        <w:t>6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курса</w:t>
      </w:r>
    </w:p>
    <w:p w:rsidR="00545AF0" w:rsidRPr="006C1057" w:rsidRDefault="000D0AF6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КУЗНЕЦОВ Максим Владимирович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0D0AF6" w:rsidRPr="006C1057" w:rsidRDefault="000D0AF6" w:rsidP="000D0AF6">
      <w:pPr>
        <w:spacing w:line="240" w:lineRule="auto"/>
        <w:ind w:left="5811" w:firstLine="561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студент 6 курса</w:t>
      </w:r>
    </w:p>
    <w:p w:rsidR="000D0AF6" w:rsidRPr="006C1057" w:rsidRDefault="000D0AF6" w:rsidP="000D0AF6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МАЛКОВА Анна Михайловна</w:t>
      </w:r>
    </w:p>
    <w:p w:rsidR="000D0AF6" w:rsidRPr="006C1057" w:rsidRDefault="000D0AF6" w:rsidP="000D0AF6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0D0AF6" w:rsidRPr="006C1057" w:rsidRDefault="000D0AF6" w:rsidP="000D0AF6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AF0" w:rsidRPr="006C1057" w:rsidRDefault="00545AF0" w:rsidP="00545AF0">
      <w:pPr>
        <w:spacing w:line="240" w:lineRule="auto"/>
        <w:ind w:left="5103"/>
        <w:rPr>
          <w:rFonts w:cs="Times New Roman"/>
          <w:b w:val="0"/>
          <w:sz w:val="28"/>
          <w:szCs w:val="28"/>
          <w:lang w:eastAsia="ru-RU"/>
        </w:rPr>
      </w:pPr>
    </w:p>
    <w:p w:rsidR="000D0AF6" w:rsidRPr="006C1057" w:rsidRDefault="004B4FAC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Научный руководитель:</w:t>
      </w:r>
      <w:r w:rsidR="0051749B"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</w:t>
      </w:r>
    </w:p>
    <w:p w:rsidR="004B4FAC" w:rsidRPr="006C1057" w:rsidRDefault="000D0AF6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д.м.н. АКУЛИН Игорь Михайлович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</w:p>
    <w:p w:rsidR="00CD0DDD" w:rsidRPr="006C1057" w:rsidRDefault="00CD0DDD" w:rsidP="001C730A">
      <w:pPr>
        <w:ind w:left="5103"/>
        <w:rPr>
          <w:rFonts w:cs="Times New Roman"/>
          <w:b w:val="0"/>
          <w:sz w:val="28"/>
          <w:szCs w:val="28"/>
          <w:lang w:eastAsia="ru-RU"/>
        </w:rPr>
      </w:pPr>
    </w:p>
    <w:p w:rsidR="007F7596" w:rsidRPr="006C1057" w:rsidRDefault="007F7596" w:rsidP="006C1057">
      <w:pPr>
        <w:ind w:left="0"/>
        <w:rPr>
          <w:rFonts w:cs="Times New Roman"/>
          <w:b w:val="0"/>
          <w:sz w:val="28"/>
          <w:szCs w:val="28"/>
          <w:lang w:eastAsia="ru-RU"/>
        </w:rPr>
      </w:pPr>
    </w:p>
    <w:p w:rsidR="004B4FAC" w:rsidRPr="006C1057" w:rsidRDefault="004B4FAC" w:rsidP="00020CC3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Санкт-Петербург</w:t>
      </w:r>
    </w:p>
    <w:p w:rsidR="00D83FE4" w:rsidRPr="006C1057" w:rsidRDefault="004B4FAC" w:rsidP="00020CC3">
      <w:pPr>
        <w:ind w:left="0"/>
        <w:jc w:val="center"/>
        <w:rPr>
          <w:rFonts w:cs="Times New Roman"/>
          <w:b w:val="0"/>
          <w:color w:val="000000" w:themeColor="text1"/>
          <w:sz w:val="28"/>
          <w:szCs w:val="28"/>
          <w:lang w:val="en-US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201</w:t>
      </w:r>
      <w:r w:rsidRPr="006C1057">
        <w:rPr>
          <w:rFonts w:eastAsia="Times New Roman" w:cs="Times New Roman"/>
          <w:b w:val="0"/>
          <w:sz w:val="28"/>
          <w:szCs w:val="28"/>
          <w:lang w:val="en-US" w:eastAsia="ru-RU"/>
        </w:rPr>
        <w:t>9</w:t>
      </w:r>
      <w:r w:rsidR="00D83FE4"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id w:val="-209307703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F4E37" w:rsidRPr="006C1057" w:rsidRDefault="00BD7965" w:rsidP="00BD7965">
          <w:pPr>
            <w:pStyle w:val="a6"/>
            <w:jc w:val="center"/>
            <w:outlineLvl w:val="0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C1057"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>Содержание</w:t>
          </w:r>
        </w:p>
        <w:p w:rsidR="00E05EA9" w:rsidRPr="006C1057" w:rsidRDefault="009F4E3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r w:rsidRPr="006C1057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6C1057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6C1057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8338841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Введение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_Toc8338841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2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1. Краткая характеристика проекта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_Toc8338842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3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 Маркетинг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_Toc8338843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4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2.1 Описание рынка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_Toc8338844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5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2.2 Субституты и конкуренты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_Toc8338845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6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</w:t>
            </w:r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  <w:lang w:val="en-US"/>
              </w:rPr>
              <w:t>3</w:t>
            </w:r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 xml:space="preserve"> Целевой сегмент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_Toc8338846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7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2.3 Расчет цены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_Toc8338847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8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2.4 Сбыт и Продвижение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_Toc8338848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14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9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3. Финансирование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_Toc8338849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0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4. Описание производства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_Toc8338850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1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5. Риски проекта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_Toc8338851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12226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2" w:history="1">
            <w:r w:rsidR="00E05EA9" w:rsidRPr="006C1057">
              <w:rPr>
                <w:rStyle w:val="a7"/>
                <w:rFonts w:eastAsia="Calibri" w:cs="Times New Roman"/>
                <w:b w:val="0"/>
                <w:noProof/>
                <w:sz w:val="28"/>
                <w:szCs w:val="28"/>
              </w:rPr>
              <w:t>Приложения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_Toc8338852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22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4E37" w:rsidRPr="006C1057" w:rsidRDefault="009F4E37" w:rsidP="00BD7F42">
          <w:pPr>
            <w:ind w:left="567" w:hanging="283"/>
            <w:rPr>
              <w:rFonts w:cs="Times New Roman"/>
              <w:b w:val="0"/>
              <w:sz w:val="28"/>
              <w:szCs w:val="28"/>
            </w:rPr>
          </w:pPr>
          <w:r w:rsidRPr="006C1057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CD4B8A" w:rsidRPr="006C1057" w:rsidRDefault="00CD4B8A" w:rsidP="00CD4B8A">
      <w:pPr>
        <w:tabs>
          <w:tab w:val="left" w:pos="1134"/>
        </w:tabs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br w:type="page"/>
      </w:r>
    </w:p>
    <w:p w:rsidR="000111F8" w:rsidRPr="006C1057" w:rsidRDefault="000111F8" w:rsidP="00CD4B8A">
      <w:pPr>
        <w:tabs>
          <w:tab w:val="left" w:pos="1134"/>
        </w:tabs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bookmarkStart w:id="1" w:name="_Toc8338841"/>
      <w:r w:rsidRPr="006C1057">
        <w:rPr>
          <w:rFonts w:cs="Times New Roman"/>
          <w:sz w:val="28"/>
          <w:szCs w:val="28"/>
        </w:rPr>
        <w:lastRenderedPageBreak/>
        <w:t>Введение</w:t>
      </w:r>
      <w:bookmarkEnd w:id="1"/>
    </w:p>
    <w:p w:rsidR="0061190D" w:rsidRPr="006C1057" w:rsidRDefault="00CD4B8A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З</w:t>
      </w:r>
      <w:r w:rsidR="0061190D" w:rsidRPr="006C1057">
        <w:rPr>
          <w:rFonts w:cs="Times New Roman"/>
          <w:b w:val="0"/>
          <w:sz w:val="28"/>
          <w:szCs w:val="28"/>
        </w:rPr>
        <w:t>а последние 35 лет количество людей с диабетом увеличилось в 4 раза</w:t>
      </w:r>
      <w:r w:rsidR="008F5D08" w:rsidRPr="006C1057">
        <w:rPr>
          <w:rFonts w:cs="Times New Roman"/>
          <w:b w:val="0"/>
          <w:sz w:val="28"/>
          <w:szCs w:val="28"/>
        </w:rPr>
        <w:t>.</w:t>
      </w:r>
      <w:r w:rsidR="0061190D" w:rsidRPr="006C1057">
        <w:rPr>
          <w:rFonts w:cs="Times New Roman"/>
          <w:b w:val="0"/>
          <w:sz w:val="28"/>
          <w:szCs w:val="28"/>
        </w:rPr>
        <w:t xml:space="preserve"> Всемирная организация здравоохранения предполагает, что к 2030 году диабет займет седьмое место среди причин смертности. </w:t>
      </w:r>
      <w:r w:rsidRPr="006C1057">
        <w:rPr>
          <w:rFonts w:cs="Times New Roman"/>
          <w:b w:val="0"/>
          <w:sz w:val="28"/>
          <w:szCs w:val="28"/>
        </w:rPr>
        <w:t>В</w:t>
      </w:r>
      <w:r w:rsidR="0061190D" w:rsidRPr="006C1057">
        <w:rPr>
          <w:rFonts w:cs="Times New Roman"/>
          <w:b w:val="0"/>
          <w:sz w:val="28"/>
          <w:szCs w:val="28"/>
        </w:rPr>
        <w:t xml:space="preserve"> России он входит в перечень социально значимых заболеваний, утвержденный Правительством РФ.</w:t>
      </w:r>
    </w:p>
    <w:p w:rsidR="0061190D" w:rsidRPr="006C1057" w:rsidRDefault="0061190D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настоящее время предпосылок для формирования сахарного диабета второго типа (СД2) больше, чем кажется на первый взгляд. Среди основных – ожирение, нездоровый образ жизни и отсутствие физическ</w:t>
      </w:r>
      <w:r w:rsidR="000111F8" w:rsidRPr="006C1057">
        <w:rPr>
          <w:rFonts w:cs="Times New Roman"/>
          <w:b w:val="0"/>
          <w:sz w:val="28"/>
          <w:szCs w:val="28"/>
        </w:rPr>
        <w:t>ой активности. Н</w:t>
      </w:r>
      <w:r w:rsidRPr="006C1057">
        <w:rPr>
          <w:rFonts w:cs="Times New Roman"/>
          <w:b w:val="0"/>
          <w:sz w:val="28"/>
          <w:szCs w:val="28"/>
        </w:rPr>
        <w:t>есвоевременная диагностика и отсутствие лечения могут при</w:t>
      </w:r>
      <w:r w:rsidR="000111F8" w:rsidRPr="006C1057">
        <w:rPr>
          <w:rFonts w:cs="Times New Roman"/>
          <w:b w:val="0"/>
          <w:sz w:val="28"/>
          <w:szCs w:val="28"/>
        </w:rPr>
        <w:t xml:space="preserve">вести </w:t>
      </w:r>
      <w:r w:rsidR="00CD4B8A" w:rsidRPr="006C1057">
        <w:rPr>
          <w:rFonts w:cs="Times New Roman"/>
          <w:b w:val="0"/>
          <w:sz w:val="28"/>
          <w:szCs w:val="28"/>
        </w:rPr>
        <w:t xml:space="preserve">к осложнениям и </w:t>
      </w:r>
      <w:r w:rsidR="005B1B8A" w:rsidRPr="006C1057">
        <w:rPr>
          <w:rFonts w:cs="Times New Roman"/>
          <w:b w:val="0"/>
          <w:sz w:val="28"/>
          <w:szCs w:val="28"/>
        </w:rPr>
        <w:t>серьёзному</w:t>
      </w:r>
      <w:r w:rsidR="00CD4B8A" w:rsidRPr="006C1057">
        <w:rPr>
          <w:rFonts w:cs="Times New Roman"/>
          <w:b w:val="0"/>
          <w:sz w:val="28"/>
          <w:szCs w:val="28"/>
        </w:rPr>
        <w:t xml:space="preserve"> ущербу здоровью населения страны</w:t>
      </w:r>
      <w:r w:rsidR="000111F8" w:rsidRPr="006C1057">
        <w:rPr>
          <w:rFonts w:cs="Times New Roman"/>
          <w:b w:val="0"/>
          <w:sz w:val="28"/>
          <w:szCs w:val="28"/>
        </w:rPr>
        <w:t xml:space="preserve">, </w:t>
      </w:r>
      <w:r w:rsidR="001C3AEF" w:rsidRPr="006C1057">
        <w:rPr>
          <w:rFonts w:cs="Times New Roman"/>
          <w:b w:val="0"/>
          <w:sz w:val="28"/>
          <w:szCs w:val="28"/>
        </w:rPr>
        <w:t>что приводит нас к тому, что</w:t>
      </w:r>
      <w:r w:rsidR="000111F8" w:rsidRPr="006C1057">
        <w:rPr>
          <w:rFonts w:cs="Times New Roman"/>
          <w:b w:val="0"/>
          <w:sz w:val="28"/>
          <w:szCs w:val="28"/>
        </w:rPr>
        <w:t xml:space="preserve"> серьёзная нагрузка л</w:t>
      </w:r>
      <w:r w:rsidR="001C3AEF" w:rsidRPr="006C1057">
        <w:rPr>
          <w:rFonts w:cs="Times New Roman"/>
          <w:b w:val="0"/>
          <w:sz w:val="28"/>
          <w:szCs w:val="28"/>
        </w:rPr>
        <w:t>яжет</w:t>
      </w:r>
      <w:r w:rsidR="000111F8" w:rsidRPr="006C1057">
        <w:rPr>
          <w:rFonts w:cs="Times New Roman"/>
          <w:b w:val="0"/>
          <w:sz w:val="28"/>
          <w:szCs w:val="28"/>
        </w:rPr>
        <w:t xml:space="preserve"> на систему ОМС</w:t>
      </w:r>
      <w:r w:rsidR="001C3AEF" w:rsidRPr="006C1057">
        <w:rPr>
          <w:rFonts w:cs="Times New Roman"/>
          <w:b w:val="0"/>
          <w:sz w:val="28"/>
          <w:szCs w:val="28"/>
        </w:rPr>
        <w:t xml:space="preserve"> (обязательного медицинского страхования)</w:t>
      </w:r>
      <w:r w:rsidR="000111F8" w:rsidRPr="006C1057">
        <w:rPr>
          <w:rFonts w:cs="Times New Roman"/>
          <w:b w:val="0"/>
          <w:sz w:val="28"/>
          <w:szCs w:val="28"/>
        </w:rPr>
        <w:t>.</w:t>
      </w:r>
    </w:p>
    <w:p w:rsidR="00A27F73" w:rsidRPr="006C1057" w:rsidRDefault="001C3AEF" w:rsidP="00E05EA9">
      <w:pPr>
        <w:pStyle w:val="a3"/>
        <w:tabs>
          <w:tab w:val="left" w:pos="720"/>
        </w:tabs>
        <w:spacing w:after="40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 причине дороговизны</w:t>
      </w:r>
      <w:r w:rsidR="00A27F73" w:rsidRPr="006C1057">
        <w:rPr>
          <w:rFonts w:cs="Times New Roman"/>
          <w:b w:val="0"/>
          <w:sz w:val="28"/>
          <w:szCs w:val="28"/>
        </w:rPr>
        <w:t xml:space="preserve"> клинический анализ крови больше не входит в перечень мероприятий при диспансеризации населения, а значит </w:t>
      </w:r>
      <w:r w:rsidRPr="006C1057">
        <w:rPr>
          <w:rFonts w:cs="Times New Roman"/>
          <w:b w:val="0"/>
          <w:sz w:val="28"/>
          <w:szCs w:val="28"/>
        </w:rPr>
        <w:t>доля</w:t>
      </w:r>
      <w:r w:rsidR="00A27F73" w:rsidRPr="006C1057">
        <w:rPr>
          <w:rFonts w:cs="Times New Roman"/>
          <w:b w:val="0"/>
          <w:sz w:val="28"/>
          <w:szCs w:val="28"/>
        </w:rPr>
        <w:t xml:space="preserve"> людей, </w:t>
      </w:r>
      <w:r w:rsidRPr="006C1057">
        <w:rPr>
          <w:rFonts w:cs="Times New Roman"/>
          <w:b w:val="0"/>
          <w:sz w:val="28"/>
          <w:szCs w:val="28"/>
        </w:rPr>
        <w:t>которые не узнают</w:t>
      </w:r>
      <w:r w:rsidR="00A27F73" w:rsidRPr="006C1057">
        <w:rPr>
          <w:rFonts w:cs="Times New Roman"/>
          <w:b w:val="0"/>
          <w:sz w:val="28"/>
          <w:szCs w:val="28"/>
        </w:rPr>
        <w:t xml:space="preserve"> о своём повышенном риск</w:t>
      </w:r>
      <w:r w:rsidRPr="006C1057">
        <w:rPr>
          <w:rFonts w:cs="Times New Roman"/>
          <w:b w:val="0"/>
          <w:sz w:val="28"/>
          <w:szCs w:val="28"/>
        </w:rPr>
        <w:t>е заболевания диабетом вырастет, если население самостоятельно не начнёт проверять свой уровень сахара. На наш взгляд, в настоящий момент на российском рынке превентивной медицины складывается дефицит</w:t>
      </w:r>
      <w:r w:rsidR="008F5D08" w:rsidRPr="006C1057">
        <w:rPr>
          <w:rFonts w:cs="Times New Roman"/>
          <w:b w:val="0"/>
          <w:sz w:val="28"/>
          <w:szCs w:val="28"/>
        </w:rPr>
        <w:t xml:space="preserve">, частично преодолеть который поможет </w:t>
      </w:r>
      <w:proofErr w:type="spellStart"/>
      <w:r w:rsidR="008F5D08" w:rsidRPr="006C1057">
        <w:rPr>
          <w:rFonts w:cs="Times New Roman"/>
          <w:b w:val="0"/>
          <w:sz w:val="28"/>
          <w:szCs w:val="28"/>
          <w:lang w:val="en-US"/>
        </w:rPr>
        <w:t>Diaplast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>.</w:t>
      </w:r>
    </w:p>
    <w:p w:rsidR="00D83FE4" w:rsidRPr="006C1057" w:rsidRDefault="00321D54" w:rsidP="00E05EA9">
      <w:pPr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bookmarkStart w:id="2" w:name="_Toc8338842"/>
      <w:r w:rsidRPr="006C1057">
        <w:rPr>
          <w:rFonts w:cs="Times New Roman"/>
          <w:sz w:val="28"/>
          <w:szCs w:val="28"/>
        </w:rPr>
        <w:t xml:space="preserve">1. </w:t>
      </w:r>
      <w:r w:rsidR="00CD4B8A" w:rsidRPr="006C1057">
        <w:rPr>
          <w:rFonts w:cs="Times New Roman"/>
          <w:sz w:val="28"/>
          <w:szCs w:val="28"/>
        </w:rPr>
        <w:t>Краткая характеристика проекта</w:t>
      </w:r>
      <w:bookmarkEnd w:id="2"/>
    </w:p>
    <w:p w:rsidR="00D83FE4" w:rsidRPr="006C1057" w:rsidRDefault="001C3AEF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Мы предлагаем проект «</w:t>
      </w:r>
      <w:proofErr w:type="spellStart"/>
      <w:r w:rsidRPr="006C1057">
        <w:rPr>
          <w:rFonts w:cs="Times New Roman"/>
          <w:b w:val="0"/>
          <w:sz w:val="28"/>
          <w:szCs w:val="28"/>
        </w:rPr>
        <w:t>Диапласт</w:t>
      </w:r>
      <w:proofErr w:type="spellEnd"/>
      <w:r w:rsidRPr="006C1057">
        <w:rPr>
          <w:rFonts w:cs="Times New Roman"/>
          <w:b w:val="0"/>
          <w:sz w:val="28"/>
          <w:szCs w:val="28"/>
        </w:rPr>
        <w:t>» по созданию</w:t>
      </w:r>
      <w:r w:rsidR="00D83FE4" w:rsidRPr="006C1057">
        <w:rPr>
          <w:rFonts w:cs="Times New Roman"/>
          <w:b w:val="0"/>
          <w:sz w:val="28"/>
          <w:szCs w:val="28"/>
        </w:rPr>
        <w:t xml:space="preserve"> производства </w:t>
      </w:r>
      <w:r w:rsidR="00CD4B8A" w:rsidRPr="006C1057">
        <w:rPr>
          <w:rFonts w:cs="Times New Roman"/>
          <w:b w:val="0"/>
          <w:sz w:val="28"/>
          <w:szCs w:val="28"/>
        </w:rPr>
        <w:t>системы</w:t>
      </w:r>
      <w:r w:rsidR="00D83FE4" w:rsidRPr="006C1057">
        <w:rPr>
          <w:rFonts w:cs="Times New Roman"/>
          <w:b w:val="0"/>
          <w:sz w:val="28"/>
          <w:szCs w:val="28"/>
        </w:rPr>
        <w:t xml:space="preserve"> </w:t>
      </w:r>
      <w:r w:rsidR="00CD4B8A" w:rsidRPr="006C1057">
        <w:rPr>
          <w:rFonts w:cs="Times New Roman"/>
          <w:b w:val="0"/>
          <w:sz w:val="28"/>
          <w:szCs w:val="28"/>
        </w:rPr>
        <w:t>о</w:t>
      </w:r>
      <w:r w:rsidR="00D83FE4" w:rsidRPr="006C1057">
        <w:rPr>
          <w:rFonts w:cs="Times New Roman"/>
          <w:b w:val="0"/>
          <w:sz w:val="28"/>
          <w:szCs w:val="28"/>
        </w:rPr>
        <w:t xml:space="preserve">пределения </w:t>
      </w:r>
      <w:r w:rsidR="00CD4B8A" w:rsidRPr="006C1057">
        <w:rPr>
          <w:rFonts w:cs="Times New Roman"/>
          <w:b w:val="0"/>
          <w:sz w:val="28"/>
          <w:szCs w:val="28"/>
        </w:rPr>
        <w:t xml:space="preserve">повышенного </w:t>
      </w:r>
      <w:r w:rsidR="00D83FE4" w:rsidRPr="006C1057">
        <w:rPr>
          <w:rFonts w:cs="Times New Roman"/>
          <w:b w:val="0"/>
          <w:sz w:val="28"/>
          <w:szCs w:val="28"/>
        </w:rPr>
        <w:t>уровня глюкозы в крови в виде многослойного пластыря, позволяюще</w:t>
      </w:r>
      <w:r w:rsidRPr="006C1057">
        <w:rPr>
          <w:rFonts w:cs="Times New Roman"/>
          <w:b w:val="0"/>
          <w:sz w:val="28"/>
          <w:szCs w:val="28"/>
        </w:rPr>
        <w:t>й</w:t>
      </w:r>
      <w:r w:rsidR="00D83FE4" w:rsidRPr="006C1057">
        <w:rPr>
          <w:rFonts w:cs="Times New Roman"/>
          <w:b w:val="0"/>
          <w:sz w:val="28"/>
          <w:szCs w:val="28"/>
        </w:rPr>
        <w:t xml:space="preserve"> осуществлять быстрый и удобный скрининг глюкозы без повреждения кожного покрова.</w:t>
      </w:r>
    </w:p>
    <w:p w:rsidR="00CD4B8A" w:rsidRPr="006C1057" w:rsidRDefault="00CD4B8A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При</w:t>
      </w:r>
      <w:r w:rsidR="00033A0F" w:rsidRPr="006C1057">
        <w:rPr>
          <w:rFonts w:cs="Times New Roman"/>
          <w:b w:val="0"/>
          <w:sz w:val="28"/>
          <w:szCs w:val="28"/>
        </w:rPr>
        <w:t>н</w:t>
      </w:r>
      <w:r w:rsidRPr="006C1057">
        <w:rPr>
          <w:rFonts w:cs="Times New Roman"/>
          <w:b w:val="0"/>
          <w:sz w:val="28"/>
          <w:szCs w:val="28"/>
        </w:rPr>
        <w:t>цип работы</w:t>
      </w:r>
      <w:r w:rsidR="001C3AEF" w:rsidRPr="006C1057">
        <w:rPr>
          <w:rFonts w:cs="Times New Roman"/>
          <w:b w:val="0"/>
          <w:sz w:val="28"/>
          <w:szCs w:val="28"/>
        </w:rPr>
        <w:t xml:space="preserve"> данной системы</w:t>
      </w:r>
      <w:r w:rsidRPr="006C1057">
        <w:rPr>
          <w:rFonts w:cs="Times New Roman"/>
          <w:b w:val="0"/>
          <w:sz w:val="28"/>
          <w:szCs w:val="28"/>
        </w:rPr>
        <w:t xml:space="preserve"> основан на </w:t>
      </w:r>
      <w:proofErr w:type="spellStart"/>
      <w:r w:rsidR="00033A0F" w:rsidRPr="006C1057">
        <w:rPr>
          <w:rFonts w:cs="Times New Roman"/>
          <w:b w:val="0"/>
          <w:sz w:val="28"/>
          <w:szCs w:val="28"/>
        </w:rPr>
        <w:t>аптамерах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>, молекулах, специфически связывающи</w:t>
      </w:r>
      <w:r w:rsidR="008F5D08" w:rsidRPr="006C1057">
        <w:rPr>
          <w:rFonts w:cs="Times New Roman"/>
          <w:b w:val="0"/>
          <w:sz w:val="28"/>
          <w:szCs w:val="28"/>
        </w:rPr>
        <w:t>х</w:t>
      </w:r>
      <w:r w:rsidR="00033A0F" w:rsidRPr="006C1057">
        <w:rPr>
          <w:rFonts w:cs="Times New Roman"/>
          <w:b w:val="0"/>
          <w:sz w:val="28"/>
          <w:szCs w:val="28"/>
        </w:rPr>
        <w:t xml:space="preserve">ся с определёнными молекулами-мишенями, в случае </w:t>
      </w:r>
      <w:proofErr w:type="spellStart"/>
      <w:r w:rsidR="001C3AEF" w:rsidRPr="006C1057">
        <w:rPr>
          <w:rFonts w:cs="Times New Roman"/>
          <w:b w:val="0"/>
          <w:sz w:val="28"/>
          <w:szCs w:val="28"/>
        </w:rPr>
        <w:t>Д</w:t>
      </w:r>
      <w:r w:rsidR="00033A0F" w:rsidRPr="006C1057">
        <w:rPr>
          <w:rFonts w:cs="Times New Roman"/>
          <w:b w:val="0"/>
          <w:sz w:val="28"/>
          <w:szCs w:val="28"/>
        </w:rPr>
        <w:t>иапласта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 xml:space="preserve"> с глюкозой в поту. </w:t>
      </w:r>
      <w:r w:rsidR="003A5BE2" w:rsidRPr="006C1057">
        <w:rPr>
          <w:rFonts w:cs="Times New Roman"/>
          <w:b w:val="0"/>
          <w:sz w:val="28"/>
          <w:szCs w:val="28"/>
        </w:rPr>
        <w:t>Пот</w:t>
      </w:r>
      <w:r w:rsidR="00033A0F" w:rsidRPr="006C1057">
        <w:rPr>
          <w:rFonts w:cs="Times New Roman"/>
          <w:b w:val="0"/>
          <w:sz w:val="28"/>
          <w:szCs w:val="28"/>
        </w:rPr>
        <w:t xml:space="preserve"> адсорбируется на </w:t>
      </w:r>
      <w:r w:rsidR="001C3AEF" w:rsidRPr="006C1057">
        <w:rPr>
          <w:rFonts w:cs="Times New Roman"/>
          <w:b w:val="0"/>
          <w:sz w:val="28"/>
          <w:szCs w:val="28"/>
        </w:rPr>
        <w:t xml:space="preserve">нижнюю </w:t>
      </w:r>
      <w:r w:rsidR="00033A0F" w:rsidRPr="006C1057">
        <w:rPr>
          <w:rFonts w:cs="Times New Roman"/>
          <w:b w:val="0"/>
          <w:sz w:val="28"/>
          <w:szCs w:val="28"/>
        </w:rPr>
        <w:t>мембрану с</w:t>
      </w:r>
      <w:r w:rsidR="001C3AEF" w:rsidRPr="006C1057">
        <w:rPr>
          <w:rFonts w:cs="Times New Roman"/>
          <w:b w:val="0"/>
          <w:sz w:val="28"/>
          <w:szCs w:val="28"/>
        </w:rPr>
        <w:t xml:space="preserve"> нанесёнными</w:t>
      </w:r>
      <w:r w:rsidR="00033A0F"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="00033A0F" w:rsidRPr="006C1057">
        <w:rPr>
          <w:rFonts w:cs="Times New Roman"/>
          <w:b w:val="0"/>
          <w:sz w:val="28"/>
          <w:szCs w:val="28"/>
        </w:rPr>
        <w:t>аптамерами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 xml:space="preserve">, которые, вступая в реакцию с глюкозой, изменяют цвет </w:t>
      </w:r>
      <w:r w:rsidR="001C3AEF" w:rsidRPr="006C1057">
        <w:rPr>
          <w:rFonts w:cs="Times New Roman"/>
          <w:b w:val="0"/>
          <w:sz w:val="28"/>
          <w:szCs w:val="28"/>
        </w:rPr>
        <w:t>вещества-маркера</w:t>
      </w:r>
      <w:r w:rsidR="003A5BE2" w:rsidRPr="006C1057">
        <w:rPr>
          <w:rFonts w:cs="Times New Roman"/>
          <w:b w:val="0"/>
          <w:sz w:val="28"/>
          <w:szCs w:val="28"/>
        </w:rPr>
        <w:t xml:space="preserve">, </w:t>
      </w:r>
      <w:r w:rsidR="00033A0F" w:rsidRPr="006C1057">
        <w:rPr>
          <w:rFonts w:cs="Times New Roman"/>
          <w:b w:val="0"/>
          <w:sz w:val="28"/>
          <w:szCs w:val="28"/>
        </w:rPr>
        <w:t>если уровень глюкозы был повышен.</w:t>
      </w:r>
    </w:p>
    <w:p w:rsidR="00033A0F" w:rsidRPr="006C1057" w:rsidRDefault="00033A0F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lastRenderedPageBreak/>
        <w:t>Описанный продукт, пластырь, имеет следующие направления развития</w:t>
      </w:r>
      <w:r w:rsidR="00E33E4D" w:rsidRPr="006C1057">
        <w:rPr>
          <w:rFonts w:cs="Times New Roman"/>
          <w:b w:val="0"/>
          <w:sz w:val="28"/>
          <w:szCs w:val="28"/>
        </w:rPr>
        <w:t xml:space="preserve"> (рис.1)</w:t>
      </w:r>
      <w:r w:rsidRPr="006C1057">
        <w:rPr>
          <w:rFonts w:cs="Times New Roman"/>
          <w:b w:val="0"/>
          <w:sz w:val="28"/>
          <w:szCs w:val="28"/>
        </w:rPr>
        <w:t>:</w:t>
      </w:r>
    </w:p>
    <w:p w:rsidR="00033A0F" w:rsidRPr="006C1057" w:rsidRDefault="00033A0F" w:rsidP="00033A0F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увеличение скорости реакции за счёт добавления на мембрану </w:t>
      </w:r>
      <w:proofErr w:type="gramStart"/>
      <w:r w:rsidRPr="006C1057">
        <w:rPr>
          <w:rFonts w:cs="Times New Roman"/>
          <w:b w:val="0"/>
          <w:sz w:val="28"/>
          <w:szCs w:val="28"/>
        </w:rPr>
        <w:t>ве</w:t>
      </w:r>
      <w:r w:rsidR="00823904" w:rsidRPr="006C1057">
        <w:rPr>
          <w:rFonts w:cs="Times New Roman"/>
          <w:b w:val="0"/>
          <w:sz w:val="28"/>
          <w:szCs w:val="28"/>
        </w:rPr>
        <w:t>щества</w:t>
      </w:r>
      <w:proofErr w:type="gramEnd"/>
      <w:r w:rsidR="00823904" w:rsidRPr="006C1057">
        <w:rPr>
          <w:rFonts w:cs="Times New Roman"/>
          <w:b w:val="0"/>
          <w:sz w:val="28"/>
          <w:szCs w:val="28"/>
        </w:rPr>
        <w:t xml:space="preserve"> ускоряющего потоотделение</w:t>
      </w:r>
      <w:r w:rsidRPr="006C1057">
        <w:rPr>
          <w:rFonts w:cs="Times New Roman"/>
          <w:b w:val="0"/>
          <w:sz w:val="28"/>
          <w:szCs w:val="28"/>
        </w:rPr>
        <w:t>;</w:t>
      </w:r>
    </w:p>
    <w:p w:rsidR="00033A0F" w:rsidRPr="006C1057" w:rsidRDefault="00033A0F" w:rsidP="00033A0F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создание линейки пластырей, реагирующих на разные уровни глюкозы</w:t>
      </w:r>
      <w:r w:rsidR="00A27F73" w:rsidRPr="006C1057">
        <w:rPr>
          <w:rFonts w:cs="Times New Roman"/>
          <w:b w:val="0"/>
          <w:sz w:val="28"/>
          <w:szCs w:val="28"/>
        </w:rPr>
        <w:t xml:space="preserve">, </w:t>
      </w:r>
      <w:r w:rsidR="00A27EC8" w:rsidRPr="006C1057">
        <w:rPr>
          <w:rFonts w:cs="Times New Roman"/>
          <w:b w:val="0"/>
          <w:sz w:val="28"/>
          <w:szCs w:val="28"/>
        </w:rPr>
        <w:t>что позволит увеличить диапазон времени использования пластыря, в настоящее время предполагается использование после 8-часового перерыва с последнего приёма пищи</w:t>
      </w:r>
      <w:r w:rsidR="00A27F73" w:rsidRPr="006C1057">
        <w:rPr>
          <w:rFonts w:cs="Times New Roman"/>
          <w:b w:val="0"/>
          <w:sz w:val="28"/>
          <w:szCs w:val="28"/>
        </w:rPr>
        <w:t>;</w:t>
      </w:r>
    </w:p>
    <w:p w:rsidR="00823904" w:rsidRPr="006C1057" w:rsidRDefault="00033A0F" w:rsidP="00823904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интеграция с системой доставки инсулина при повышении сахара до критического уровня. Подобные разработки ведутся учёными по всему миру, возможно стратегическое партнёрство с российскими компаниями, ведущими НИОКР в данной сфере.</w:t>
      </w:r>
    </w:p>
    <w:p w:rsidR="00823904" w:rsidRPr="006C1057" w:rsidRDefault="00823904" w:rsidP="0082390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Непосредственно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имеют потенциал для создания различных скрининговых систем. Возможен перехват сегмента рынка у компаний, которые в настоящий момент поставляют антитела, которые используются</w:t>
      </w:r>
      <w:r w:rsidR="008F5D08" w:rsidRPr="006C1057">
        <w:rPr>
          <w:rFonts w:cs="Times New Roman"/>
          <w:b w:val="0"/>
          <w:sz w:val="28"/>
          <w:szCs w:val="28"/>
        </w:rPr>
        <w:t xml:space="preserve"> в различных системах </w:t>
      </w:r>
      <w:proofErr w:type="spellStart"/>
      <w:r w:rsidR="008F5D08" w:rsidRPr="006C1057">
        <w:rPr>
          <w:rFonts w:cs="Times New Roman"/>
          <w:b w:val="0"/>
          <w:sz w:val="28"/>
          <w:szCs w:val="28"/>
        </w:rPr>
        <w:t>детекции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>. А</w:t>
      </w:r>
      <w:r w:rsidRPr="006C1057">
        <w:rPr>
          <w:rFonts w:cs="Times New Roman"/>
          <w:b w:val="0"/>
          <w:sz w:val="28"/>
          <w:szCs w:val="28"/>
        </w:rPr>
        <w:t xml:space="preserve">нтитела имеют меньшую степень точности, меньший срок хранения, сложнее в промышленном изготовлении, дороже по себестоимости и меньший потенциал развития чем </w:t>
      </w:r>
      <w:proofErr w:type="spellStart"/>
      <w:r w:rsidRPr="006C1057">
        <w:rPr>
          <w:rFonts w:cs="Times New Roman"/>
          <w:b w:val="0"/>
          <w:sz w:val="28"/>
          <w:szCs w:val="28"/>
        </w:rPr>
        <w:t>апт</w:t>
      </w:r>
      <w:r w:rsidR="00C640C4" w:rsidRPr="006C1057">
        <w:rPr>
          <w:rFonts w:cs="Times New Roman"/>
          <w:b w:val="0"/>
          <w:sz w:val="28"/>
          <w:szCs w:val="28"/>
        </w:rPr>
        <w:t>а</w:t>
      </w:r>
      <w:r w:rsidR="008F5D08" w:rsidRPr="006C1057">
        <w:rPr>
          <w:rFonts w:cs="Times New Roman"/>
          <w:b w:val="0"/>
          <w:sz w:val="28"/>
          <w:szCs w:val="28"/>
        </w:rPr>
        <w:t>меры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 xml:space="preserve">, что даёт компаниям, перешедшим на </w:t>
      </w:r>
      <w:proofErr w:type="spellStart"/>
      <w:r w:rsidR="008F5D08"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 xml:space="preserve"> значительные конкурентные преимущества.</w:t>
      </w:r>
    </w:p>
    <w:p w:rsidR="00823904" w:rsidRPr="006C1057" w:rsidRDefault="00823904" w:rsidP="0082390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Помимо российского рынка рассматривается выход на рынок таможенного союза и БРИКС. После вступления в силу соглашений с ЕС о единых стандартах сертификации изделий медицинско</w:t>
      </w:r>
      <w:r w:rsidR="00CC42F9" w:rsidRPr="006C1057">
        <w:rPr>
          <w:rFonts w:cs="Times New Roman"/>
          <w:b w:val="0"/>
          <w:sz w:val="28"/>
          <w:szCs w:val="28"/>
        </w:rPr>
        <w:t>го назначения выход на рынок ЕС эта процедура пройдёт значительно проще.</w:t>
      </w:r>
    </w:p>
    <w:p w:rsidR="00E33E4D" w:rsidRPr="006C1057" w:rsidRDefault="008F5D08" w:rsidP="00E33E4D">
      <w:pPr>
        <w:tabs>
          <w:tab w:val="left" w:pos="720"/>
        </w:tabs>
        <w:spacing w:line="360" w:lineRule="auto"/>
        <w:ind w:left="0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2F3A42" wp14:editId="6CB0E0A6">
                <wp:simplePos x="0" y="0"/>
                <wp:positionH relativeFrom="margin">
                  <wp:align>left</wp:align>
                </wp:positionH>
                <wp:positionV relativeFrom="paragraph">
                  <wp:posOffset>198967</wp:posOffset>
                </wp:positionV>
                <wp:extent cx="5638800" cy="3627120"/>
                <wp:effectExtent l="0" t="0" r="19050" b="11430"/>
                <wp:wrapSquare wrapText="bothSides"/>
                <wp:docPr id="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627120"/>
                          <a:chOff x="0" y="0"/>
                          <a:chExt cx="11223352" cy="5939165"/>
                        </a:xfrm>
                      </wpg:grpSpPr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3986993" y="1566120"/>
                            <a:ext cx="1863305" cy="759125"/>
                          </a:xfrm>
                          <a:prstGeom prst="roundRect">
                            <a:avLst/>
                          </a:prstGeom>
                          <a:solidFill>
                            <a:srgbClr val="26CE4E"/>
                          </a:solidFill>
                          <a:ln w="19050">
                            <a:solidFill>
                              <a:srgbClr val="26CE4E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Пластырь </w:t>
                              </w:r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1554344" y="1566121"/>
                            <a:ext cx="1863305" cy="759125"/>
                          </a:xfrm>
                          <a:prstGeom prst="roundRect">
                            <a:avLst/>
                          </a:prstGeom>
                          <a:solidFill>
                            <a:srgbClr val="26CE4E"/>
                          </a:solidFill>
                          <a:ln w="19050">
                            <a:solidFill>
                              <a:srgbClr val="26CE4E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Аптамеры к глюкозе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2693107"/>
                            <a:ext cx="1863305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Скругленный прямоугольник 6"/>
                        <wps:cNvSpPr/>
                        <wps:spPr>
                          <a:xfrm>
                            <a:off x="2769668" y="3349671"/>
                            <a:ext cx="3211433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Аптамеры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белкам бактерий, вирусов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6862762" y="3372768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Экспресс-диагностика инфекций </w:t>
                              </w:r>
                            </w:p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(ВИЧ, Гепатит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В,С)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Прямая со стрелкой 8"/>
                        <wps:cNvCnPr>
                          <a:stCxn id="5" idx="0"/>
                          <a:endCxn id="4" idx="1"/>
                        </wps:cNvCnPr>
                        <wps:spPr>
                          <a:xfrm flipV="1">
                            <a:off x="931653" y="1945684"/>
                            <a:ext cx="622691" cy="74742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>
                          <a:stCxn id="4" idx="3"/>
                          <a:endCxn id="3" idx="1"/>
                        </wps:cNvCnPr>
                        <wps:spPr>
                          <a:xfrm flipV="1">
                            <a:off x="3417649" y="1945683"/>
                            <a:ext cx="569344" cy="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>
                          <a:stCxn id="5" idx="2"/>
                          <a:endCxn id="6" idx="1"/>
                        </wps:cNvCnPr>
                        <wps:spPr>
                          <a:xfrm>
                            <a:off x="931653" y="3452232"/>
                            <a:ext cx="1838015" cy="2770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>
                          <a:stCxn id="6" idx="3"/>
                          <a:endCxn id="7" idx="1"/>
                        </wps:cNvCnPr>
                        <wps:spPr>
                          <a:xfrm>
                            <a:off x="5981101" y="3729234"/>
                            <a:ext cx="881661" cy="2749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7690515" y="0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Интеграция системы доставки инсулина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7690515" y="2023915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Скрининг разных уровней глюкозы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7690515" y="1002524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Ускорение времени анализа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Прямая со стрелкой 15"/>
                        <wps:cNvCnPr>
                          <a:stCxn id="3" idx="3"/>
                          <a:endCxn id="12" idx="1"/>
                        </wps:cNvCnPr>
                        <wps:spPr>
                          <a:xfrm flipV="1">
                            <a:off x="5850298" y="461582"/>
                            <a:ext cx="1840217" cy="148410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>
                          <a:stCxn id="3" idx="3"/>
                          <a:endCxn id="14" idx="1"/>
                        </wps:cNvCnPr>
                        <wps:spPr>
                          <a:xfrm flipV="1">
                            <a:off x="5850298" y="1464106"/>
                            <a:ext cx="1840217" cy="48157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>
                          <a:stCxn id="3" idx="3"/>
                          <a:endCxn id="13" idx="1"/>
                        </wps:cNvCnPr>
                        <wps:spPr>
                          <a:xfrm>
                            <a:off x="5850298" y="1945683"/>
                            <a:ext cx="1840217" cy="53981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2765513" y="4317929"/>
                            <a:ext cx="3215588" cy="70892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Аптамеры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маркерам инфаркта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Прямая со стрелкой 19"/>
                        <wps:cNvCnPr>
                          <a:stCxn id="5" idx="2"/>
                          <a:endCxn id="18" idx="1"/>
                        </wps:cNvCnPr>
                        <wps:spPr>
                          <a:xfrm>
                            <a:off x="931653" y="3452232"/>
                            <a:ext cx="1833860" cy="12201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6862763" y="4317929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Экспресс-диагностика</w:t>
                              </w:r>
                            </w:p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инфаркта миокарда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Прямая со стрелкой 21"/>
                        <wps:cNvCnPr>
                          <a:stCxn id="18" idx="3"/>
                          <a:endCxn id="20" idx="1"/>
                        </wps:cNvCnPr>
                        <wps:spPr>
                          <a:xfrm>
                            <a:off x="5981101" y="4672392"/>
                            <a:ext cx="881662" cy="295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2752081" y="5171236"/>
                            <a:ext cx="3229019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Аптамеры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раковым клеткам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Прямая со стрелкой 23"/>
                        <wps:cNvCnPr>
                          <a:stCxn id="5" idx="2"/>
                          <a:endCxn id="22" idx="1"/>
                        </wps:cNvCnPr>
                        <wps:spPr>
                          <a:xfrm>
                            <a:off x="931653" y="3452232"/>
                            <a:ext cx="1820428" cy="209856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6862763" y="5171236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Химиотерапия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Прямая со стрелкой 25"/>
                        <wps:cNvCnPr>
                          <a:stCxn id="22" idx="3"/>
                          <a:endCxn id="24" idx="1"/>
                        </wps:cNvCnPr>
                        <wps:spPr>
                          <a:xfrm>
                            <a:off x="5981100" y="5550799"/>
                            <a:ext cx="881663" cy="44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F3A42" id="Группа 1" o:spid="_x0000_s1026" style="position:absolute;left:0;text-align:left;margin-left:0;margin-top:15.65pt;width:444pt;height:285.6pt;z-index:251659264;mso-position-horizontal:left;mso-position-horizontal-relative:margin;mso-width-relative:margin;mso-height-relative:margin" coordsize="112233,5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">
                <v:roundrect id="Скругленный прямоугольник 3" o:spid="_x0000_s1027" style="position:absolute;left:39869;top:1566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" fillcolor="#26ce4e" strokecolor="#26ce4e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Пластырь </w:t>
                        </w:r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  <w:lang w:val="en-US"/>
                          </w:rPr>
                          <w:t>DP</w:t>
                        </w:r>
                      </w:p>
                    </w:txbxContent>
                  </v:textbox>
                </v:roundrect>
                <v:roundrect id="Скругленный прямоугольник 4" o:spid="_x0000_s1028" style="position:absolute;left:15543;top:1566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" fillcolor="#26ce4e" strokecolor="#26ce4e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Аптамеры к глюкозе</w:t>
                        </w:r>
                      </w:p>
                    </w:txbxContent>
                  </v:textbox>
                </v:roundrect>
                <v:roundrect id="Скругленный прямоугольник 5" o:spid="_x0000_s1029" style="position:absolute;top:2693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</w:p>
                    </w:txbxContent>
                  </v:textbox>
                </v:roundrect>
                <v:roundrect id="Скругленный прямоугольник 6" o:spid="_x0000_s1030" style="position:absolute;left:27696;top:33496;width:32115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Аптамеры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белкам бактерий, вирусов</w:t>
                        </w:r>
                      </w:p>
                    </w:txbxContent>
                  </v:textbox>
                </v:roundrect>
                <v:roundrect id="Скругленный прямоугольник 7" o:spid="_x0000_s1031" style="position:absolute;left:68627;top:33727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Экспресс-диагностика инфекций </w:t>
                        </w:r>
                      </w:p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(ВИЧ, Гепатит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В,С)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2" type="#_x0000_t32" style="position:absolute;left:9316;top:19456;width:6227;height:74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" strokecolor="#2cbfc7" strokeweight="1.5pt">
                  <v:stroke endarrow="block" joinstyle="miter"/>
                </v:shape>
                <v:shape id="Прямая со стрелкой 9" o:spid="_x0000_s1033" type="#_x0000_t32" style="position:absolute;left:34176;top:19456;width:569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" strokecolor="#2cbfc7" strokeweight="1.5pt">
                  <v:stroke endarrow="block" joinstyle="miter"/>
                </v:shape>
                <v:shape id="Прямая со стрелкой 10" o:spid="_x0000_s1034" type="#_x0000_t32" style="position:absolute;left:9316;top:34522;width:1838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" strokecolor="#2cbfc7" strokeweight="1.5pt">
                  <v:stroke endarrow="block" joinstyle="miter"/>
                </v:shape>
                <v:shape id="Прямая со стрелкой 11" o:spid="_x0000_s1035" type="#_x0000_t32" style="position:absolute;left:59811;top:37292;width:8816;height:2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" strokecolor="#2cbfc7" strokeweight="1.5pt">
                  <v:stroke endarrow="block" joinstyle="miter"/>
                </v:shape>
                <v:roundrect id="Скругленный прямоугольник 12" o:spid="_x0000_s1036" style="position:absolute;left:76905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Интеграция системы доставки инсулина</w:t>
                        </w:r>
                      </w:p>
                    </w:txbxContent>
                  </v:textbox>
                </v:roundrect>
                <v:roundrect id="Скругленный прямоугольник 13" o:spid="_x0000_s1037" style="position:absolute;left:76905;top:20239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Скрининг разных уровней глюкозы</w:t>
                        </w:r>
                      </w:p>
                    </w:txbxContent>
                  </v:textbox>
                </v:roundrect>
                <v:roundrect id="Скругленный прямоугольник 14" o:spid="_x0000_s1038" style="position:absolute;left:76905;top:10025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Ускорение времени анализа </w:t>
                        </w:r>
                      </w:p>
                    </w:txbxContent>
                  </v:textbox>
                </v:roundrect>
                <v:shape id="Прямая со стрелкой 15" o:spid="_x0000_s1039" type="#_x0000_t32" style="position:absolute;left:58502;top:4615;width:18403;height:14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" strokecolor="#2cbfc7" strokeweight="1.5pt">
                  <v:stroke endarrow="block" joinstyle="miter"/>
                </v:shape>
                <v:shape id="Прямая со стрелкой 16" o:spid="_x0000_s1040" type="#_x0000_t32" style="position:absolute;left:58502;top:14641;width:18403;height:4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" strokecolor="#2cbfc7" strokeweight="1.5pt">
                  <v:stroke endarrow="block" joinstyle="miter"/>
                </v:shape>
                <v:shape id="Прямая со стрелкой 17" o:spid="_x0000_s1041" type="#_x0000_t32" style="position:absolute;left:58502;top:19456;width:18403;height:53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" strokecolor="#2cbfc7" strokeweight="1.5pt">
                  <v:stroke endarrow="block" joinstyle="miter"/>
                </v:shape>
                <v:roundrect id="Скругленный прямоугольник 18" o:spid="_x0000_s1042" style="position:absolute;left:27655;top:43179;width:32156;height:70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Аптамеры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маркерам инфаркта</w:t>
                        </w:r>
                      </w:p>
                    </w:txbxContent>
                  </v:textbox>
                </v:roundrect>
                <v:shape id="Прямая со стрелкой 19" o:spid="_x0000_s1043" type="#_x0000_t32" style="position:absolute;left:9316;top:34522;width:18339;height:12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" strokecolor="#2cbfc7" strokeweight="1.5pt">
                  <v:stroke endarrow="block" joinstyle="miter"/>
                </v:shape>
                <v:roundrect id="Скругленный прямоугольник 20" o:spid="_x0000_s1044" style="position:absolute;left:68627;top:43179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Экспресс-диагностика</w:t>
                        </w:r>
                      </w:p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инфаркта миокарда</w:t>
                        </w:r>
                      </w:p>
                    </w:txbxContent>
                  </v:textbox>
                </v:roundrect>
                <v:shape id="Прямая со стрелкой 21" o:spid="_x0000_s1045" type="#_x0000_t32" style="position:absolute;left:59811;top:46723;width:8816;height: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" strokecolor="#2cbfc7" strokeweight="1.5pt">
                  <v:stroke endarrow="block" joinstyle="miter"/>
                </v:shape>
                <v:roundrect id="Скругленный прямоугольник 22" o:spid="_x0000_s1046" style="position:absolute;left:27520;top:51712;width:32291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Аптамеры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раковым клеткам</w:t>
                        </w:r>
                      </w:p>
                    </w:txbxContent>
                  </v:textbox>
                </v:roundrect>
                <v:shape id="Прямая со стрелкой 23" o:spid="_x0000_s1047" type="#_x0000_t32" style="position:absolute;left:9316;top:34522;width:18204;height:20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" strokecolor="#2cbfc7" strokeweight="1.5pt">
                  <v:stroke endarrow="block" joinstyle="miter"/>
                </v:shape>
                <v:roundrect id="Скругленный прямоугольник 24" o:spid="_x0000_s1048" style="position:absolute;left:68627;top:51712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Химиотерапия</w:t>
                        </w:r>
                      </w:p>
                    </w:txbxContent>
                  </v:textbox>
                </v:roundrect>
                <v:shape id="Прямая со стрелкой 25" o:spid="_x0000_s1049" type="#_x0000_t32" style="position:absolute;left:59811;top:55507;width:8816;height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" strokecolor="#2cbfc7" strokeweight="1.5pt">
                  <v:stroke endarrow="block" joinstyle="miter"/>
                </v:shape>
                <w10:wrap type="square" anchorx="margin"/>
              </v:group>
            </w:pict>
          </mc:Fallback>
        </mc:AlternateContent>
      </w:r>
    </w:p>
    <w:p w:rsidR="00A27F73" w:rsidRPr="006C1057" w:rsidRDefault="00A27F73" w:rsidP="00E33E4D">
      <w:pPr>
        <w:tabs>
          <w:tab w:val="left" w:pos="720"/>
        </w:tabs>
        <w:spacing w:line="360" w:lineRule="auto"/>
        <w:ind w:left="0"/>
        <w:jc w:val="both"/>
        <w:rPr>
          <w:rFonts w:cs="Times New Roman"/>
          <w:b w:val="0"/>
          <w:sz w:val="28"/>
          <w:szCs w:val="28"/>
        </w:rPr>
      </w:pPr>
    </w:p>
    <w:p w:rsidR="00823904" w:rsidRPr="006C1057" w:rsidRDefault="008F5D08" w:rsidP="00A27F73">
      <w:pPr>
        <w:pStyle w:val="a3"/>
        <w:tabs>
          <w:tab w:val="left" w:pos="720"/>
        </w:tabs>
        <w:spacing w:line="360" w:lineRule="auto"/>
        <w:ind w:left="0" w:firstLine="426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CEC35" wp14:editId="659EB09A">
                <wp:simplePos x="0" y="0"/>
                <wp:positionH relativeFrom="margin">
                  <wp:align>left</wp:align>
                </wp:positionH>
                <wp:positionV relativeFrom="paragraph">
                  <wp:posOffset>3141345</wp:posOffset>
                </wp:positionV>
                <wp:extent cx="5791200" cy="63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BE2" w:rsidRPr="00CF7811" w:rsidRDefault="003A5BE2" w:rsidP="00CF7811">
                            <w:pPr>
                              <w:pStyle w:val="ab"/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</w:pPr>
                            <w:r w:rsidRPr="00C640C4"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  <w:t xml:space="preserve">Рисунок </w: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  <w:r w:rsidRPr="00C640C4"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  <w:t xml:space="preserve"> Потенциал создания новых проектов в рамках создаваемой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1CEC3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50" type="#_x0000_t202" style="position:absolute;left:0;text-align:left;margin-left:0;margin-top:247.35pt;width:456pt;height: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" stroked="f">
                <v:textbox style="mso-fit-shape-to-text:t" inset="0,0,0,0">
                  <w:txbxContent>
                    <w:p w:rsidR="003A5BE2" w:rsidRPr="00CF7811" w:rsidRDefault="003A5BE2" w:rsidP="00CF7811">
                      <w:pPr>
                        <w:pStyle w:val="ab"/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</w:pPr>
                      <w:r w:rsidRPr="00C640C4"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  <w:t xml:space="preserve">Рисунок </w: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instrText xml:space="preserve"> SEQ Рисунок \* ARABIC </w:instrTex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separate"/>
                      </w:r>
                      <w:r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t>1</w: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end"/>
                      </w:r>
                      <w:r w:rsidRPr="00C640C4"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  <w:t xml:space="preserve"> Потенциал создания новых проектов в рамках создаваемой компании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904" w:rsidRPr="006C1057">
        <w:rPr>
          <w:rFonts w:cs="Times New Roman"/>
          <w:sz w:val="28"/>
          <w:szCs w:val="28"/>
        </w:rPr>
        <w:br w:type="page"/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bookmarkStart w:id="3" w:name="_Toc8338843"/>
      <w:r w:rsidRPr="006C1057">
        <w:rPr>
          <w:rFonts w:cs="Times New Roman"/>
          <w:b w:val="0"/>
          <w:sz w:val="28"/>
          <w:szCs w:val="28"/>
        </w:rPr>
        <w:lastRenderedPageBreak/>
        <w:t xml:space="preserve">Для создания систем-анализаторов малых молекул необходимо, чтобы вещество детектор обладало высокой специфичностью к исследуемому химическому соединению. В настоящее время для определения молекул глюкозы используется сложная </w:t>
      </w:r>
      <w:proofErr w:type="spellStart"/>
      <w:r w:rsidRPr="006C1057">
        <w:rPr>
          <w:rFonts w:cs="Times New Roman"/>
          <w:b w:val="0"/>
          <w:sz w:val="28"/>
          <w:szCs w:val="28"/>
        </w:rPr>
        <w:t>многоферментная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система, состоящая из </w:t>
      </w:r>
      <w:proofErr w:type="spellStart"/>
      <w:r w:rsidRPr="006C1057">
        <w:rPr>
          <w:rFonts w:cs="Times New Roman"/>
          <w:b w:val="0"/>
          <w:sz w:val="28"/>
          <w:szCs w:val="28"/>
        </w:rPr>
        <w:t>глюкозоксидазы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</w:t>
      </w:r>
      <w:proofErr w:type="spellStart"/>
      <w:r w:rsidRPr="006C1057">
        <w:rPr>
          <w:rFonts w:cs="Times New Roman"/>
          <w:b w:val="0"/>
          <w:sz w:val="28"/>
          <w:szCs w:val="28"/>
        </w:rPr>
        <w:t>пероксидазы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хрена и красителя TMB. Для работы описанного ферментного каскада в устройстве-аппликаторе необходимы были бы специальные условия для работы ферментов, наличие различных полимерных мембран, что весьма поднимало бы стоимость продукции.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Т.к. целью проекта являлось создать доступную тест систему, в качестве вещества детектора были выбраны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аптамерные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молекулы.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являются короткими одноцепочечными молекулами ДНК или РНК. За счет своих малых размеров они обладают высокой специфичностью к различным веществам, из-за чего их еще называют «нуклеотидной версией антител».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подбора необходимых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используются различные методы SELEX (рис.2</w:t>
      </w:r>
      <w:proofErr w:type="gramStart"/>
      <w:r w:rsidRPr="006C1057">
        <w:rPr>
          <w:rFonts w:cs="Times New Roman"/>
          <w:b w:val="0"/>
          <w:sz w:val="28"/>
          <w:szCs w:val="28"/>
        </w:rPr>
        <w:t>) ,</w:t>
      </w:r>
      <w:proofErr w:type="gramEnd"/>
      <w:r w:rsidRPr="006C1057">
        <w:rPr>
          <w:rFonts w:cs="Times New Roman"/>
          <w:b w:val="0"/>
          <w:sz w:val="28"/>
          <w:szCs w:val="28"/>
        </w:rPr>
        <w:t xml:space="preserve"> с помощью которых из большой библиотеки нуклеиновых кислот отбираются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способные специфично связываться с определенной молекулой. </w:t>
      </w:r>
    </w:p>
    <w:p w:rsidR="00CF7811" w:rsidRPr="006C1057" w:rsidRDefault="003A5BE2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98127B2" wp14:editId="3ADC7D6E">
            <wp:extent cx="4244942" cy="2637322"/>
            <wp:effectExtent l="19050" t="0" r="320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34" cy="26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Рис.2 Методы SELEX</w:t>
      </w:r>
    </w:p>
    <w:p w:rsidR="003A5BE2" w:rsidRPr="006C1057" w:rsidRDefault="003A5BE2" w:rsidP="003A5BE2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активно изучаются в качестве детекторов белков, металлов, нуклеиновых кислот и других веществ. Благодаря простоте синтеза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оказались более дешевой альтернативой антител, поэтому исследования их применения можно обнаружить в любой области медицины. Наиболее важными преимуществами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перед антителами является устойчивость, отсутствие </w:t>
      </w:r>
      <w:proofErr w:type="spellStart"/>
      <w:r w:rsidRPr="006C1057">
        <w:rPr>
          <w:rFonts w:cs="Times New Roman"/>
          <w:b w:val="0"/>
          <w:sz w:val="28"/>
          <w:szCs w:val="28"/>
        </w:rPr>
        <w:t>иммунногенности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малый размер самих молекул. 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</w:t>
      </w:r>
      <w:proofErr w:type="spellStart"/>
      <w:r w:rsidRPr="006C1057">
        <w:rPr>
          <w:rFonts w:cs="Times New Roman"/>
          <w:b w:val="0"/>
          <w:sz w:val="28"/>
          <w:szCs w:val="28"/>
        </w:rPr>
        <w:t>скриннинговой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системы необходим постой и дешевый способ анализа повышения уровня глюкозы. Наиболее подходящим методом является спектрометрия, а именно определение изменения цвета детекторной области невооруженным глазом. Для данной задачи был выбран метод, основанный на способности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образовывать комплексы с золотыми частицами.  В свободном состоянии золотые наночастицы окрашивают раствор в красный цвет, при добавлении солевого раствора наночастицы агрегируют, в результате чего цвет жидкости меняется на синий. 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>, конъюгируя с наночастицами, не позволяют им агрегировать, благодаря чему при добавлении солей в раствор красный цвет сохраняется.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создания условий для последовательных химических реакций необходимо применение </w:t>
      </w:r>
      <w:proofErr w:type="spellStart"/>
      <w:r w:rsidRPr="006C1057">
        <w:rPr>
          <w:rFonts w:cs="Times New Roman"/>
          <w:b w:val="0"/>
          <w:sz w:val="28"/>
          <w:szCs w:val="28"/>
        </w:rPr>
        <w:t>микрофлюидных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систем. Данные устройства представляют собой полимерные носители (целлюлозные и др.), на которых напечатаны </w:t>
      </w:r>
      <w:proofErr w:type="spellStart"/>
      <w:r w:rsidRPr="006C1057">
        <w:rPr>
          <w:rFonts w:cs="Times New Roman"/>
          <w:b w:val="0"/>
          <w:sz w:val="28"/>
          <w:szCs w:val="28"/>
        </w:rPr>
        <w:t>микроканалы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для тока жидкости. Такие системы позволяют провести несколько реакций для одного образца на одном носителе. Данные системы так же отличаются дешевизной и простотой изготовления в сравнении с мембранными аппликаторами.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В исследуемой системе </w:t>
      </w:r>
      <w:proofErr w:type="spellStart"/>
      <w:r w:rsidRPr="006C1057">
        <w:rPr>
          <w:rFonts w:cs="Times New Roman"/>
          <w:b w:val="0"/>
          <w:sz w:val="28"/>
          <w:szCs w:val="28"/>
        </w:rPr>
        <w:t>детекции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повышенного уровня глюкозы в поте </w:t>
      </w:r>
      <w:r w:rsidR="003A5BE2" w:rsidRPr="006C1057">
        <w:rPr>
          <w:rFonts w:cs="Times New Roman"/>
          <w:b w:val="0"/>
          <w:sz w:val="28"/>
          <w:szCs w:val="28"/>
        </w:rPr>
        <w:t>предполагается</w:t>
      </w:r>
      <w:r w:rsidRPr="006C1057">
        <w:rPr>
          <w:rFonts w:cs="Times New Roman"/>
          <w:b w:val="0"/>
          <w:sz w:val="28"/>
          <w:szCs w:val="28"/>
        </w:rPr>
        <w:t xml:space="preserve"> схема из нескольких областей с реагентами. Пот поступа</w:t>
      </w:r>
      <w:r w:rsidR="003A5BE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по канальцам в область, где глюкоза конъюгир</w:t>
      </w:r>
      <w:r w:rsidR="003A5BE2" w:rsidRPr="006C1057">
        <w:rPr>
          <w:rFonts w:cs="Times New Roman"/>
          <w:b w:val="0"/>
          <w:sz w:val="28"/>
          <w:szCs w:val="28"/>
        </w:rPr>
        <w:t>ует</w:t>
      </w:r>
      <w:r w:rsidRPr="006C1057">
        <w:rPr>
          <w:rFonts w:cs="Times New Roman"/>
          <w:b w:val="0"/>
          <w:sz w:val="28"/>
          <w:szCs w:val="28"/>
        </w:rPr>
        <w:t xml:space="preserve"> со специфичными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аптамерами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. Далее ток жидкости с комплексами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глюкозы переходи</w:t>
      </w:r>
      <w:r w:rsidR="003A5BE2" w:rsidRPr="006C1057">
        <w:rPr>
          <w:rFonts w:cs="Times New Roman"/>
          <w:b w:val="0"/>
          <w:sz w:val="28"/>
          <w:szCs w:val="28"/>
        </w:rPr>
        <w:t>т</w:t>
      </w:r>
      <w:r w:rsidRPr="006C1057">
        <w:rPr>
          <w:rFonts w:cs="Times New Roman"/>
          <w:b w:val="0"/>
          <w:sz w:val="28"/>
          <w:szCs w:val="28"/>
        </w:rPr>
        <w:t xml:space="preserve"> в область, где наход</w:t>
      </w:r>
      <w:r w:rsidR="003A5BE2" w:rsidRPr="006C1057">
        <w:rPr>
          <w:rFonts w:cs="Times New Roman"/>
          <w:b w:val="0"/>
          <w:sz w:val="28"/>
          <w:szCs w:val="28"/>
        </w:rPr>
        <w:t>ятся</w:t>
      </w:r>
      <w:r w:rsidRPr="006C1057">
        <w:rPr>
          <w:rFonts w:cs="Times New Roman"/>
          <w:b w:val="0"/>
          <w:sz w:val="28"/>
          <w:szCs w:val="28"/>
        </w:rPr>
        <w:t xml:space="preserve"> золотые наночастицы (рис.3). Если в поте уровень глюкозы соответству</w:t>
      </w:r>
      <w:r w:rsidR="00486AC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гипергликемии, все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аптамерные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молекулы </w:t>
      </w:r>
      <w:r w:rsidR="00486AC2" w:rsidRPr="006C1057">
        <w:rPr>
          <w:rFonts w:cs="Times New Roman"/>
          <w:b w:val="0"/>
          <w:sz w:val="28"/>
          <w:szCs w:val="28"/>
        </w:rPr>
        <w:t>создают</w:t>
      </w:r>
      <w:r w:rsidRPr="006C1057">
        <w:rPr>
          <w:rFonts w:cs="Times New Roman"/>
          <w:b w:val="0"/>
          <w:sz w:val="28"/>
          <w:szCs w:val="28"/>
        </w:rPr>
        <w:t xml:space="preserve"> комплекс</w:t>
      </w:r>
      <w:r w:rsidR="00486AC2" w:rsidRPr="006C1057">
        <w:rPr>
          <w:rFonts w:cs="Times New Roman"/>
          <w:b w:val="0"/>
          <w:sz w:val="28"/>
          <w:szCs w:val="28"/>
        </w:rPr>
        <w:t>ы</w:t>
      </w:r>
      <w:r w:rsidRPr="006C1057">
        <w:rPr>
          <w:rFonts w:cs="Times New Roman"/>
          <w:b w:val="0"/>
          <w:sz w:val="28"/>
          <w:szCs w:val="28"/>
        </w:rPr>
        <w:t xml:space="preserve"> с </w:t>
      </w:r>
      <w:r w:rsidRPr="006C1057">
        <w:rPr>
          <w:rFonts w:cs="Times New Roman"/>
          <w:b w:val="0"/>
          <w:sz w:val="28"/>
          <w:szCs w:val="28"/>
        </w:rPr>
        <w:lastRenderedPageBreak/>
        <w:t>глюкозой, а значит, при контакте с солевым раствором золотые частицы образ</w:t>
      </w:r>
      <w:r w:rsidR="00486AC2" w:rsidRPr="006C1057">
        <w:rPr>
          <w:rFonts w:cs="Times New Roman"/>
          <w:b w:val="0"/>
          <w:sz w:val="28"/>
          <w:szCs w:val="28"/>
        </w:rPr>
        <w:t>уют</w:t>
      </w:r>
      <w:r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Pr="006C1057">
        <w:rPr>
          <w:rFonts w:cs="Times New Roman"/>
          <w:b w:val="0"/>
          <w:sz w:val="28"/>
          <w:szCs w:val="28"/>
        </w:rPr>
        <w:t>конъюгаты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раствор в этой области меня</w:t>
      </w:r>
      <w:r w:rsidR="00486AC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цвет с красного на синий. Если уровень глюкозы в поте меньше уровня, соответствующего гипергликемии, в первой области оставались свободные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>, не позволяющие золотым наночастицам конъюгировать, из-за чего цвет оста</w:t>
      </w:r>
      <w:r w:rsidR="00486AC2" w:rsidRPr="006C1057">
        <w:rPr>
          <w:rFonts w:cs="Times New Roman"/>
          <w:b w:val="0"/>
          <w:sz w:val="28"/>
          <w:szCs w:val="28"/>
        </w:rPr>
        <w:t>ется</w:t>
      </w:r>
      <w:r w:rsidRPr="006C1057">
        <w:rPr>
          <w:rFonts w:cs="Times New Roman"/>
          <w:b w:val="0"/>
          <w:sz w:val="28"/>
          <w:szCs w:val="28"/>
        </w:rPr>
        <w:t xml:space="preserve"> красным.</w:t>
      </w:r>
    </w:p>
    <w:p w:rsidR="00CF7811" w:rsidRPr="006C1057" w:rsidRDefault="00486AC2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CD6E87B" wp14:editId="4BA17A7E">
            <wp:extent cx="4369981" cy="2798752"/>
            <wp:effectExtent l="0" t="0" r="0" b="190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62" cy="2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Рис.3 Схема работы </w:t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</w:p>
    <w:p w:rsidR="0061190D" w:rsidRPr="006C1057" w:rsidRDefault="00321D54" w:rsidP="00321D54">
      <w:pPr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 xml:space="preserve">2. </w:t>
      </w:r>
      <w:r w:rsidR="0061190D" w:rsidRPr="006C1057">
        <w:rPr>
          <w:rFonts w:cs="Times New Roman"/>
          <w:sz w:val="28"/>
          <w:szCs w:val="28"/>
        </w:rPr>
        <w:t>Маркетинг</w:t>
      </w:r>
      <w:bookmarkEnd w:id="3"/>
    </w:p>
    <w:p w:rsidR="0006098C" w:rsidRPr="006C1057" w:rsidRDefault="00321D54" w:rsidP="00321D54">
      <w:pPr>
        <w:tabs>
          <w:tab w:val="left" w:pos="851"/>
        </w:tabs>
        <w:spacing w:line="360" w:lineRule="auto"/>
        <w:ind w:left="0"/>
        <w:jc w:val="center"/>
        <w:outlineLvl w:val="1"/>
        <w:rPr>
          <w:rFonts w:cs="Times New Roman"/>
          <w:sz w:val="28"/>
          <w:szCs w:val="28"/>
        </w:rPr>
      </w:pPr>
      <w:bookmarkStart w:id="4" w:name="_Toc8338844"/>
      <w:r w:rsidRPr="006C1057">
        <w:rPr>
          <w:rFonts w:cs="Times New Roman"/>
          <w:sz w:val="28"/>
          <w:szCs w:val="28"/>
        </w:rPr>
        <w:t xml:space="preserve">2.1 </w:t>
      </w:r>
      <w:r w:rsidR="0006098C" w:rsidRPr="006C1057">
        <w:rPr>
          <w:rFonts w:cs="Times New Roman"/>
          <w:sz w:val="28"/>
          <w:szCs w:val="28"/>
        </w:rPr>
        <w:t>Описание рынка</w:t>
      </w:r>
      <w:bookmarkEnd w:id="4"/>
    </w:p>
    <w:p w:rsidR="0006098C" w:rsidRPr="006C1057" w:rsidRDefault="0006098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«Потребительское здоровье» в России продемонстрировало умеренный рост в 2018 году с более медленными темпами роста по сравнению с 2017 годом, поскольку рост в большинстве категорий </w:t>
      </w:r>
      <w:r w:rsidR="00C640C4" w:rsidRPr="006C1057">
        <w:rPr>
          <w:rFonts w:cs="Times New Roman"/>
          <w:b w:val="0"/>
          <w:sz w:val="28"/>
          <w:szCs w:val="28"/>
        </w:rPr>
        <w:t xml:space="preserve">товаров данного сегмента </w:t>
      </w:r>
      <w:r w:rsidRPr="006C1057">
        <w:rPr>
          <w:rFonts w:cs="Times New Roman"/>
          <w:b w:val="0"/>
          <w:sz w:val="28"/>
          <w:szCs w:val="28"/>
        </w:rPr>
        <w:t xml:space="preserve">замедлился. Российские потребители продолжают испытывать негативное влияние неблагоприятных экономических условий в стране. </w:t>
      </w:r>
      <w:r w:rsidR="00C640C4" w:rsidRPr="006C1057">
        <w:rPr>
          <w:rFonts w:cs="Times New Roman"/>
          <w:b w:val="0"/>
          <w:sz w:val="28"/>
          <w:szCs w:val="28"/>
        </w:rPr>
        <w:t xml:space="preserve">Номинально зарплаты и пенсии незначительно выросли в 2018 году, но на фоне повышения тарифов на жилищно-коммунальные услуги, транспортные расходы и цены на продовольственные товары реальная покупательная способность для большинства россиян продолжала падать, что отражалось в ограниченных </w:t>
      </w:r>
      <w:r w:rsidR="00C640C4" w:rsidRPr="006C1057">
        <w:rPr>
          <w:rFonts w:cs="Times New Roman"/>
          <w:b w:val="0"/>
          <w:sz w:val="28"/>
          <w:szCs w:val="28"/>
        </w:rPr>
        <w:lastRenderedPageBreak/>
        <w:t xml:space="preserve">стоимостных показателях здоровья потребителей в конце отчетного периода. Таким образом, потребители стали более практичными и рациональными при покупке потребительских товаров медицинского назначения в 2018 году. </w:t>
      </w:r>
      <w:r w:rsidRPr="006C1057">
        <w:rPr>
          <w:rFonts w:cs="Times New Roman"/>
          <w:b w:val="0"/>
          <w:sz w:val="28"/>
          <w:szCs w:val="28"/>
        </w:rPr>
        <w:t>Из-за финансовых трудностей потребители, как правило, ценят эффективность, а не натуральность и экологичность.</w:t>
      </w:r>
    </w:p>
    <w:p w:rsidR="003E06D2" w:rsidRPr="006C1057" w:rsidRDefault="003E06D2" w:rsidP="003E06D2">
      <w:pPr>
        <w:pStyle w:val="a3"/>
        <w:keepNext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5168FEE5" wp14:editId="44077EAB">
            <wp:extent cx="5374568" cy="29802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 b="1"/>
                    <a:stretch/>
                  </pic:blipFill>
                  <pic:spPr bwMode="auto">
                    <a:xfrm>
                      <a:off x="0" y="0"/>
                      <a:ext cx="5399481" cy="299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D2" w:rsidRPr="006C1057" w:rsidRDefault="003E06D2" w:rsidP="003E06D2">
      <w:pPr>
        <w:pStyle w:val="ab"/>
        <w:spacing w:after="0"/>
        <w:jc w:val="both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4.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Д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инамика с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егмент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а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«Потребительское здоровье»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России в </w:t>
      </w:r>
      <w:proofErr w:type="spellStart"/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млн.р</w:t>
      </w:r>
      <w:proofErr w:type="spellEnd"/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. в текущих ценах</w:t>
      </w:r>
    </w:p>
    <w:p w:rsidR="003E06D2" w:rsidRPr="006C1057" w:rsidRDefault="003E06D2" w:rsidP="003E06D2">
      <w:pPr>
        <w:spacing w:after="0" w:line="24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По данным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E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uromonitor</w:t>
      </w:r>
      <w:proofErr w:type="spellEnd"/>
    </w:p>
    <w:p w:rsidR="00031755" w:rsidRPr="006C1057" w:rsidRDefault="00031755" w:rsidP="00031755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06098C" w:rsidRPr="006C1057" w:rsidRDefault="00C640C4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Рынок </w:t>
      </w:r>
      <w:r w:rsidR="0006098C" w:rsidRPr="006C1057">
        <w:rPr>
          <w:rFonts w:cs="Times New Roman"/>
          <w:b w:val="0"/>
          <w:sz w:val="28"/>
          <w:szCs w:val="28"/>
        </w:rPr>
        <w:t xml:space="preserve">становится все более </w:t>
      </w:r>
      <w:r w:rsidRPr="006C1057">
        <w:rPr>
          <w:rFonts w:cs="Times New Roman"/>
          <w:b w:val="0"/>
          <w:sz w:val="28"/>
          <w:szCs w:val="28"/>
        </w:rPr>
        <w:t>монополизированным. За последние 5 лет</w:t>
      </w:r>
      <w:r w:rsidR="0006098C" w:rsidRPr="006C1057">
        <w:rPr>
          <w:rFonts w:cs="Times New Roman"/>
          <w:b w:val="0"/>
          <w:sz w:val="28"/>
          <w:szCs w:val="28"/>
        </w:rPr>
        <w:t xml:space="preserve"> произошел ряд слияний и поглощений в каналах здоровья потребителей, что привело к большей консолидации</w:t>
      </w:r>
      <w:r w:rsidRPr="006C1057">
        <w:rPr>
          <w:rFonts w:cs="Times New Roman"/>
          <w:b w:val="0"/>
          <w:sz w:val="28"/>
          <w:szCs w:val="28"/>
        </w:rPr>
        <w:t xml:space="preserve"> рынка</w:t>
      </w:r>
      <w:r w:rsidR="0006098C" w:rsidRPr="006C1057">
        <w:rPr>
          <w:rFonts w:cs="Times New Roman"/>
          <w:b w:val="0"/>
          <w:sz w:val="28"/>
          <w:szCs w:val="28"/>
        </w:rPr>
        <w:t>.</w:t>
      </w:r>
      <w:r w:rsidRPr="006C1057">
        <w:rPr>
          <w:rFonts w:cs="Times New Roman"/>
          <w:b w:val="0"/>
          <w:sz w:val="28"/>
          <w:szCs w:val="28"/>
        </w:rPr>
        <w:t xml:space="preserve"> Государство оказывает поддержку крупному бизнесу, что, фактически, вытесняет с рынка мелких игроков, которых в силу специфики рынка и без того мало.</w:t>
      </w:r>
      <w:r w:rsidR="00031755" w:rsidRPr="006C1057">
        <w:rPr>
          <w:rFonts w:cs="Times New Roman"/>
          <w:b w:val="0"/>
          <w:sz w:val="28"/>
          <w:szCs w:val="28"/>
        </w:rPr>
        <w:t xml:space="preserve"> Крупный бизнес активно скупает инновационные идеи, что заставляет задуматься о продаже проекта крупной фармкомпании.</w:t>
      </w:r>
    </w:p>
    <w:p w:rsidR="00CA58D1" w:rsidRPr="006C1057" w:rsidRDefault="00321D54" w:rsidP="00CA58D1">
      <w:pPr>
        <w:pStyle w:val="a3"/>
        <w:tabs>
          <w:tab w:val="left" w:pos="720"/>
        </w:tabs>
        <w:spacing w:line="360" w:lineRule="auto"/>
        <w:ind w:hanging="294"/>
        <w:jc w:val="center"/>
        <w:outlineLvl w:val="1"/>
        <w:rPr>
          <w:rFonts w:cs="Times New Roman"/>
          <w:sz w:val="28"/>
          <w:szCs w:val="28"/>
          <w:u w:val="single"/>
        </w:rPr>
      </w:pPr>
      <w:bookmarkStart w:id="5" w:name="_Toc8338845"/>
      <w:r w:rsidRPr="006C1057">
        <w:rPr>
          <w:rFonts w:cs="Times New Roman"/>
          <w:sz w:val="28"/>
          <w:szCs w:val="28"/>
        </w:rPr>
        <w:t xml:space="preserve">2.2 </w:t>
      </w:r>
      <w:r w:rsidR="00CA58D1" w:rsidRPr="006C1057">
        <w:rPr>
          <w:rFonts w:cs="Times New Roman"/>
          <w:sz w:val="28"/>
          <w:szCs w:val="28"/>
        </w:rPr>
        <w:t>Субституты и конкуренты</w:t>
      </w:r>
      <w:bookmarkEnd w:id="5"/>
    </w:p>
    <w:p w:rsidR="00CA58D1" w:rsidRPr="006C1057" w:rsidRDefault="00CA58D1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На рынке представлены различные способы определения сахара в крови, ряд из них экспертами признаётся фейковыми. Однако агрессивная реклама позволяет осуществлять продажи </w:t>
      </w:r>
      <w:r w:rsidR="00031755" w:rsidRPr="006C1057">
        <w:rPr>
          <w:rFonts w:cs="Times New Roman"/>
          <w:b w:val="0"/>
          <w:sz w:val="28"/>
          <w:szCs w:val="28"/>
        </w:rPr>
        <w:t xml:space="preserve">данных </w:t>
      </w:r>
      <w:r w:rsidRPr="006C1057">
        <w:rPr>
          <w:rFonts w:cs="Times New Roman"/>
          <w:b w:val="0"/>
          <w:sz w:val="28"/>
          <w:szCs w:val="28"/>
        </w:rPr>
        <w:t xml:space="preserve">приборов </w:t>
      </w:r>
      <w:r w:rsidR="00031755" w:rsidRPr="006C1057">
        <w:rPr>
          <w:rFonts w:cs="Times New Roman"/>
          <w:b w:val="0"/>
          <w:sz w:val="28"/>
          <w:szCs w:val="28"/>
        </w:rPr>
        <w:t>(</w:t>
      </w:r>
      <w:r w:rsidRPr="006C1057">
        <w:rPr>
          <w:rFonts w:cs="Times New Roman"/>
          <w:b w:val="0"/>
          <w:sz w:val="28"/>
          <w:szCs w:val="28"/>
        </w:rPr>
        <w:t>«Омелов-В-2» и «</w:t>
      </w:r>
      <w:r w:rsidRPr="006C1057">
        <w:rPr>
          <w:rFonts w:cs="Times New Roman"/>
          <w:b w:val="0"/>
          <w:sz w:val="28"/>
          <w:szCs w:val="28"/>
          <w:lang w:val="en-US"/>
        </w:rPr>
        <w:t>Freestyle</w:t>
      </w:r>
      <w:r w:rsidRPr="006C1057">
        <w:rPr>
          <w:rFonts w:cs="Times New Roman"/>
          <w:b w:val="0"/>
          <w:sz w:val="28"/>
          <w:szCs w:val="28"/>
        </w:rPr>
        <w:t xml:space="preserve"> </w:t>
      </w:r>
      <w:r w:rsidRPr="006C1057">
        <w:rPr>
          <w:rFonts w:cs="Times New Roman"/>
          <w:b w:val="0"/>
          <w:sz w:val="28"/>
          <w:szCs w:val="28"/>
          <w:lang w:val="en-US"/>
        </w:rPr>
        <w:lastRenderedPageBreak/>
        <w:t>libre</w:t>
      </w:r>
      <w:r w:rsidRPr="006C1057">
        <w:rPr>
          <w:rFonts w:cs="Times New Roman"/>
          <w:b w:val="0"/>
          <w:sz w:val="28"/>
          <w:szCs w:val="28"/>
        </w:rPr>
        <w:t>»</w:t>
      </w:r>
      <w:r w:rsidR="00031755" w:rsidRPr="006C1057">
        <w:rPr>
          <w:rFonts w:cs="Times New Roman"/>
          <w:b w:val="0"/>
          <w:sz w:val="28"/>
          <w:szCs w:val="28"/>
        </w:rPr>
        <w:t>)</w:t>
      </w:r>
      <w:r w:rsidRPr="006C1057">
        <w:rPr>
          <w:rFonts w:cs="Times New Roman"/>
          <w:b w:val="0"/>
          <w:sz w:val="28"/>
          <w:szCs w:val="28"/>
        </w:rPr>
        <w:t xml:space="preserve"> несмотря на</w:t>
      </w:r>
      <w:r w:rsidR="00031755" w:rsidRPr="006C1057">
        <w:rPr>
          <w:rFonts w:cs="Times New Roman"/>
          <w:b w:val="0"/>
          <w:sz w:val="28"/>
          <w:szCs w:val="28"/>
        </w:rPr>
        <w:t xml:space="preserve"> их</w:t>
      </w:r>
      <w:r w:rsidRPr="006C1057">
        <w:rPr>
          <w:rFonts w:cs="Times New Roman"/>
          <w:b w:val="0"/>
          <w:sz w:val="28"/>
          <w:szCs w:val="28"/>
        </w:rPr>
        <w:t xml:space="preserve"> неэффективность в решении задач определения сахара в крови. Заметим, что в ходе интервью с людьми с сахарным диабетом было выявлено, что четверо из 26 опрошенных используют подобные приборы для определения уровня сахара и введения себе доз инсулина. Заболевание у них выявлено мен</w:t>
      </w:r>
      <w:r w:rsidR="00E05EA9" w:rsidRPr="006C1057">
        <w:rPr>
          <w:rFonts w:cs="Times New Roman"/>
          <w:b w:val="0"/>
          <w:sz w:val="28"/>
          <w:szCs w:val="28"/>
        </w:rPr>
        <w:t>е</w:t>
      </w:r>
      <w:r w:rsidR="00031755" w:rsidRPr="006C1057">
        <w:rPr>
          <w:rFonts w:cs="Times New Roman"/>
          <w:b w:val="0"/>
          <w:sz w:val="28"/>
          <w:szCs w:val="28"/>
        </w:rPr>
        <w:t>е года назад.</w:t>
      </w:r>
    </w:p>
    <w:p w:rsidR="003E06D2" w:rsidRPr="006C1057" w:rsidRDefault="003E06D2" w:rsidP="003E06D2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1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Субституты для DIAPLAST на российском рынке</w:t>
      </w:r>
    </w:p>
    <w:tbl>
      <w:tblPr>
        <w:tblStyle w:val="31"/>
        <w:tblpPr w:leftFromText="180" w:rightFromText="180" w:vertAnchor="text" w:horzAnchor="margin" w:tblpY="-6"/>
        <w:tblW w:w="9563" w:type="dxa"/>
        <w:tblLayout w:type="fixed"/>
        <w:tblLook w:val="04A0" w:firstRow="1" w:lastRow="0" w:firstColumn="1" w:lastColumn="0" w:noHBand="0" w:noVBand="1"/>
      </w:tblPr>
      <w:tblGrid>
        <w:gridCol w:w="2391"/>
        <w:gridCol w:w="1147"/>
        <w:gridCol w:w="2961"/>
        <w:gridCol w:w="3064"/>
      </w:tblGrid>
      <w:tr w:rsidR="003E06D2" w:rsidRPr="006C1057" w:rsidTr="00E05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1" w:type="dxa"/>
            <w:noWrap/>
            <w:hideMark/>
          </w:tcPr>
          <w:p w:rsidR="003E06D2" w:rsidRPr="006C1057" w:rsidRDefault="003E06D2" w:rsidP="003E06D2">
            <w:pPr>
              <w:spacing w:after="0" w:line="360" w:lineRule="auto"/>
              <w:ind w:left="0"/>
              <w:jc w:val="center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bookmarkStart w:id="6" w:name="RANGE!P12:W17"/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 </w:t>
            </w:r>
            <w:bookmarkEnd w:id="6"/>
          </w:p>
        </w:tc>
        <w:tc>
          <w:tcPr>
            <w:tcW w:w="1147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961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3064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Недостатки</w:t>
            </w:r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Глюкометр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val="en-US"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val="en-US" w:eastAsia="ru-RU"/>
              </w:rPr>
              <w:t>900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Точность, доверие потребителей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сложность обслуживания</w:t>
            </w:r>
          </w:p>
        </w:tc>
      </w:tr>
      <w:tr w:rsidR="003E06D2" w:rsidRPr="006C1057" w:rsidTr="00E05EA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Тест полоски в мочу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A58D1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750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 (100шт.)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Неинвазивность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скорость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Низкая точность, сложность использования</w:t>
            </w:r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Омелон В-2</w:t>
            </w:r>
          </w:p>
          <w:p w:rsidR="003E06D2" w:rsidRPr="006C1057" w:rsidRDefault="00CA58D1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3A3838"/>
                <w:sz w:val="28"/>
                <w:szCs w:val="28"/>
                <w:lang w:eastAsia="ru-RU"/>
              </w:rPr>
              <w:t>(псевдонаучный прибор)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8 000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Неинвазивность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скорость, дополнительные функции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Низкая точность, </w:t>
            </w: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псевдонаучность</w:t>
            </w:r>
            <w:proofErr w:type="spellEnd"/>
          </w:p>
        </w:tc>
      </w:tr>
      <w:tr w:rsidR="003E06D2" w:rsidRPr="006C1057" w:rsidTr="00E05EA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FreeStyle Libre</w:t>
            </w:r>
          </w:p>
          <w:p w:rsidR="003E06D2" w:rsidRPr="006C1057" w:rsidRDefault="00CA58D1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3A3838"/>
                <w:sz w:val="28"/>
                <w:szCs w:val="28"/>
                <w:lang w:eastAsia="ru-RU"/>
              </w:rPr>
              <w:t>(псевдонаучный прибор)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706893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Малоинвазивность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точность, постоянный скрини</w:t>
            </w:r>
            <w:r w:rsidR="00706893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нг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Сложность, высокая стоимость расходников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, малый срок службы, </w:t>
            </w:r>
            <w:proofErr w:type="spellStart"/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псевдонаучность</w:t>
            </w:r>
            <w:proofErr w:type="spellEnd"/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Исследования в клинике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1 500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Точность, доверие потребителей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. Результаты позволяют поставить диагноз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706893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И</w:t>
            </w:r>
            <w:r w:rsidR="003E06D2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нвазивность</w:t>
            </w:r>
            <w:proofErr w:type="spellEnd"/>
            <w:r w:rsidR="003E06D2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большое время ожидания</w:t>
            </w:r>
          </w:p>
        </w:tc>
      </w:tr>
    </w:tbl>
    <w:p w:rsidR="003E06D2" w:rsidRPr="006C1057" w:rsidRDefault="003E06D2" w:rsidP="00E05EA9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Наиболее значимым конкурентом можно считать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, поскольку именно на этот прибор приходится наибольшее число тестирований на уровень сахара. При этом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используется в основной массе людьми с уже диагностированным сахарным диабетом, 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как правило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,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он выдаётся бесплатно 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>компани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я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ми-производителями, что позволяет им реализов</w:t>
      </w:r>
      <w:r w:rsidR="00F64BCC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ыв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ать так называемую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«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бизнес-модель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бритвы»,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продавая тест-полоски к </w:t>
      </w:r>
      <w:proofErr w:type="spellStart"/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глюкометрам</w:t>
      </w:r>
      <w:proofErr w:type="spellEnd"/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и зарабатывать на полосках.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Свою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же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систему мы видим для сегмента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потребител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ей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, которы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е хотят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быстро удостовериться, что сахар не повышен (проверить себя на риск диабета)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, но не контролировать его на постоянной основе. Людям с Сахарным диабетом необходимо иметь точное представление о своём уровне, в то время как остальным необходимо просто учитывать риск данного заболевания и проверяться на данный риск каждые полгода.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Из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470 опрошенных лиц (люди, не имеющие в семье диабетиков в возрасте 20-72 лет)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лишь у 13% в семье были </w:t>
      </w:r>
      <w:proofErr w:type="spellStart"/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глюкометры</w:t>
      </w:r>
      <w:proofErr w:type="spellEnd"/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.</w:t>
      </w:r>
    </w:p>
    <w:p w:rsidR="006C372D" w:rsidRPr="006C1057" w:rsidRDefault="006C372D" w:rsidP="006C372D">
      <w:pPr>
        <w:keepNext/>
        <w:shd w:val="clear" w:color="auto" w:fill="FFFFFF"/>
        <w:spacing w:line="360" w:lineRule="auto"/>
        <w:ind w:left="0"/>
        <w:rPr>
          <w:rFonts w:cs="Times New Roman"/>
          <w:sz w:val="28"/>
          <w:szCs w:val="28"/>
        </w:rPr>
      </w:pPr>
      <w:r w:rsidRPr="006C1057">
        <w:rPr>
          <w:rFonts w:eastAsia="Times New Roman" w:cs="Times New Roman"/>
          <w:b w:val="0"/>
          <w:noProof/>
          <w:color w:val="111111"/>
          <w:sz w:val="28"/>
          <w:szCs w:val="28"/>
          <w:lang w:eastAsia="ru-RU"/>
        </w:rPr>
        <w:drawing>
          <wp:inline distT="0" distB="0" distL="0" distR="0" wp14:anchorId="1D330C77" wp14:editId="4A71F231">
            <wp:extent cx="5760085" cy="2221280"/>
            <wp:effectExtent l="38100" t="0" r="50165" b="0"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C372D" w:rsidRPr="006C1057" w:rsidRDefault="006C372D" w:rsidP="006C372D">
      <w:pPr>
        <w:pStyle w:val="ab"/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5.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Схема потребления</w:t>
      </w:r>
    </w:p>
    <w:p w:rsidR="006C372D" w:rsidRPr="006C1057" w:rsidRDefault="006C372D" w:rsidP="00E05EA9">
      <w:pPr>
        <w:spacing w:after="160" w:line="360" w:lineRule="auto"/>
        <w:ind w:left="0" w:firstLine="851"/>
        <w:jc w:val="both"/>
        <w:rPr>
          <w:rFonts w:eastAsia="Calibri" w:cs="Times New Roman"/>
          <w:b w:val="0"/>
          <w:color w:val="111111"/>
          <w:sz w:val="28"/>
          <w:szCs w:val="28"/>
        </w:rPr>
      </w:pP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Как представляется видение </w:t>
      </w:r>
      <w:r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DIAPLAST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на этом рынке? Вместо того, чтобы сразу покупать </w:t>
      </w:r>
      <w:proofErr w:type="spellStart"/>
      <w:r w:rsidRPr="006C1057">
        <w:rPr>
          <w:rFonts w:eastAsia="Calibri" w:cs="Times New Roman"/>
          <w:b w:val="0"/>
          <w:color w:val="111111"/>
          <w:sz w:val="28"/>
          <w:szCs w:val="28"/>
        </w:rPr>
        <w:t>глюкометр</w:t>
      </w:r>
      <w:proofErr w:type="spellEnd"/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или идти в клинику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, потребитель сначала проверяет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себя</w:t>
      </w:r>
      <w:r w:rsidR="00E05EA9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 помощью скрининговой системы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. Ч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то 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позволяет сэкономить на покупке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глюкометра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средства и сэкономить время на то, чтобы сразу идти в клинику (рис.</w:t>
      </w:r>
      <w:r w:rsidR="006C1057">
        <w:rPr>
          <w:rFonts w:eastAsia="Calibri" w:cs="Times New Roman"/>
          <w:b w:val="0"/>
          <w:color w:val="111111"/>
          <w:sz w:val="28"/>
          <w:szCs w:val="28"/>
        </w:rPr>
        <w:t>4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)</w:t>
      </w:r>
      <w:r w:rsidR="00E05EA9" w:rsidRPr="006C1057">
        <w:rPr>
          <w:rFonts w:eastAsia="Calibri" w:cs="Times New Roman"/>
          <w:b w:val="0"/>
          <w:color w:val="111111"/>
          <w:sz w:val="28"/>
          <w:szCs w:val="28"/>
        </w:rPr>
        <w:t>. Кроме того, необходимо формирование культуры заботы о здоровье в сознании потребителя и повышении осведомленности потребителей о заболевании Сахарный диабет.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Массовое распространение скрининговой системы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Diaplast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позволит привлечь внимание людей к проблеме сахарного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диаета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, за счет роста доли людей, осведомленных о своём заболевании, можно ожидать рост числа обращений в клиники, а также прирост продаж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глюкометров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 тест-полосок. Таким образом,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Diaplst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имеет возможность устроить в цепочку </w:t>
      </w:r>
      <w:r w:rsidR="00421239" w:rsidRPr="006C1057">
        <w:rPr>
          <w:rFonts w:eastAsia="Calibri" w:cs="Times New Roman"/>
          <w:b w:val="0"/>
          <w:color w:val="111111"/>
          <w:sz w:val="28"/>
          <w:szCs w:val="28"/>
        </w:rPr>
        <w:lastRenderedPageBreak/>
        <w:t>раннего выявления диабета, что окажет не только позитивный эффект на других игроков рынка, но и позволит снизить затраты на лечение как со стороны государства, так и со стороны человека.</w:t>
      </w:r>
    </w:p>
    <w:p w:rsidR="006C372D" w:rsidRPr="006C1057" w:rsidRDefault="006C372D" w:rsidP="006C372D">
      <w:pPr>
        <w:rPr>
          <w:rFonts w:cs="Times New Roman"/>
          <w:sz w:val="28"/>
          <w:szCs w:val="28"/>
          <w:lang w:eastAsia="ru-RU"/>
        </w:rPr>
      </w:pPr>
    </w:p>
    <w:p w:rsidR="003E06D2" w:rsidRPr="006C1057" w:rsidRDefault="003E06D2" w:rsidP="003E06D2">
      <w:pPr>
        <w:pStyle w:val="a3"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eastAsia="Calibri" w:cs="Times New Roman"/>
          <w:b w:val="0"/>
          <w:color w:val="111111"/>
          <w:sz w:val="28"/>
          <w:szCs w:val="28"/>
        </w:rPr>
        <w:br w:type="page"/>
      </w:r>
    </w:p>
    <w:p w:rsidR="00A27F73" w:rsidRPr="006C1057" w:rsidRDefault="00446485" w:rsidP="00E05EA9">
      <w:pPr>
        <w:pStyle w:val="a3"/>
        <w:tabs>
          <w:tab w:val="left" w:pos="720"/>
        </w:tabs>
        <w:spacing w:line="360" w:lineRule="auto"/>
        <w:ind w:hanging="720"/>
        <w:jc w:val="center"/>
        <w:outlineLvl w:val="1"/>
        <w:rPr>
          <w:rFonts w:cs="Times New Roman"/>
          <w:sz w:val="28"/>
          <w:szCs w:val="28"/>
          <w:u w:val="single"/>
        </w:rPr>
      </w:pPr>
      <w:r w:rsidRPr="006C1057">
        <w:rPr>
          <w:rFonts w:cs="Times New Roman"/>
          <w:sz w:val="28"/>
          <w:szCs w:val="28"/>
        </w:rPr>
        <w:lastRenderedPageBreak/>
        <w:t xml:space="preserve"> </w:t>
      </w:r>
      <w:bookmarkStart w:id="7" w:name="_Toc8338846"/>
      <w:r w:rsidR="00B52D0C" w:rsidRPr="006C1057">
        <w:rPr>
          <w:rFonts w:cs="Times New Roman"/>
          <w:sz w:val="28"/>
          <w:szCs w:val="28"/>
        </w:rPr>
        <w:t>2.</w:t>
      </w:r>
      <w:r w:rsidR="00375865" w:rsidRPr="006C1057">
        <w:rPr>
          <w:rFonts w:cs="Times New Roman"/>
          <w:sz w:val="28"/>
          <w:szCs w:val="28"/>
        </w:rPr>
        <w:t>3</w:t>
      </w:r>
      <w:r w:rsidR="00B52D0C" w:rsidRPr="006C1057">
        <w:rPr>
          <w:rFonts w:cs="Times New Roman"/>
          <w:sz w:val="28"/>
          <w:szCs w:val="28"/>
        </w:rPr>
        <w:t xml:space="preserve"> </w:t>
      </w:r>
      <w:r w:rsidR="00BD7F42" w:rsidRPr="006C1057">
        <w:rPr>
          <w:rFonts w:cs="Times New Roman"/>
          <w:sz w:val="28"/>
          <w:szCs w:val="28"/>
        </w:rPr>
        <w:t>Целев</w:t>
      </w:r>
      <w:r w:rsidR="0006098C" w:rsidRPr="006C1057">
        <w:rPr>
          <w:rFonts w:cs="Times New Roman"/>
          <w:sz w:val="28"/>
          <w:szCs w:val="28"/>
        </w:rPr>
        <w:t>ой сегмент</w:t>
      </w:r>
      <w:bookmarkEnd w:id="7"/>
      <w:r w:rsidR="0006098C" w:rsidRPr="006C1057">
        <w:rPr>
          <w:rFonts w:cs="Times New Roman"/>
          <w:sz w:val="28"/>
          <w:szCs w:val="28"/>
        </w:rPr>
        <w:t xml:space="preserve"> </w:t>
      </w:r>
    </w:p>
    <w:p w:rsidR="00FD4F6E" w:rsidRPr="006C1057" w:rsidRDefault="00FD4F6E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Преимуществом крупных городов, таких как Санкт-Петербург и Москва, помимо развитой системы поддержки инноваций и высокой обеспеченностью квалифицированными кадрами, является наличие растущего потока туристов, среди которых </w:t>
      </w:r>
      <w:proofErr w:type="spellStart"/>
      <w:r w:rsidRPr="006C1057">
        <w:rPr>
          <w:rFonts w:cs="Times New Roman"/>
          <w:b w:val="0"/>
          <w:sz w:val="28"/>
          <w:szCs w:val="28"/>
          <w:lang w:val="en-US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тоже видит своих потенциальных клиентов. Поэтому мы остановились в выборе географии на крупных российских мегаполисах.</w:t>
      </w:r>
    </w:p>
    <w:p w:rsidR="00D847F5" w:rsidRPr="006C1057" w:rsidRDefault="00E32B4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Ключевым рынком мы считаем </w:t>
      </w:r>
      <w:r w:rsidRPr="006C1057">
        <w:rPr>
          <w:rFonts w:cs="Times New Roman"/>
          <w:color w:val="000000" w:themeColor="text1"/>
          <w:sz w:val="28"/>
          <w:szCs w:val="28"/>
        </w:rPr>
        <w:t xml:space="preserve">рынок </w:t>
      </w:r>
      <w:r w:rsidRPr="006C1057">
        <w:rPr>
          <w:rFonts w:cs="Times New Roman"/>
          <w:color w:val="000000" w:themeColor="text1"/>
          <w:sz w:val="28"/>
          <w:szCs w:val="28"/>
          <w:lang w:val="en-US"/>
        </w:rPr>
        <w:t>B</w:t>
      </w:r>
      <w:r w:rsidRPr="006C1057">
        <w:rPr>
          <w:rFonts w:cs="Times New Roman"/>
          <w:color w:val="000000" w:themeColor="text1"/>
          <w:sz w:val="28"/>
          <w:szCs w:val="28"/>
        </w:rPr>
        <w:t>2</w:t>
      </w:r>
      <w:r w:rsidRPr="006C1057">
        <w:rPr>
          <w:rFonts w:cs="Times New Roman"/>
          <w:color w:val="000000" w:themeColor="text1"/>
          <w:sz w:val="28"/>
          <w:szCs w:val="28"/>
          <w:lang w:val="en-US"/>
        </w:rPr>
        <w:t>C</w:t>
      </w:r>
      <w:r w:rsidRPr="006C1057">
        <w:rPr>
          <w:rFonts w:cs="Times New Roman"/>
          <w:b w:val="0"/>
          <w:sz w:val="28"/>
          <w:szCs w:val="28"/>
        </w:rPr>
        <w:t xml:space="preserve">. </w:t>
      </w:r>
      <w:r w:rsidR="00FD4F6E" w:rsidRPr="006C1057">
        <w:rPr>
          <w:rFonts w:cs="Times New Roman"/>
          <w:b w:val="0"/>
          <w:sz w:val="28"/>
          <w:szCs w:val="28"/>
        </w:rPr>
        <w:t xml:space="preserve">В категории повышенного риска находятся люди старше 40 лет, также повышающим риск фактором является избыточный вес, распространенность которого достигает 60% по данным Минздрава РФ. Именно на эту возрастную группу ориентирована стратегия продвижения. </w:t>
      </w:r>
      <w:r w:rsidRPr="006C1057">
        <w:rPr>
          <w:rFonts w:cs="Times New Roman"/>
          <w:b w:val="0"/>
          <w:sz w:val="28"/>
          <w:szCs w:val="28"/>
        </w:rPr>
        <w:t>Среди них, п</w:t>
      </w:r>
      <w:r w:rsidR="00FD4F6E" w:rsidRPr="006C1057">
        <w:rPr>
          <w:rFonts w:cs="Times New Roman"/>
          <w:b w:val="0"/>
          <w:sz w:val="28"/>
          <w:szCs w:val="28"/>
        </w:rPr>
        <w:t>о данным проведенного нами опроса</w:t>
      </w:r>
      <w:r w:rsidRPr="006C1057">
        <w:rPr>
          <w:rFonts w:cs="Times New Roman"/>
          <w:b w:val="0"/>
          <w:sz w:val="28"/>
          <w:szCs w:val="28"/>
        </w:rPr>
        <w:t>,</w:t>
      </w:r>
      <w:r w:rsidR="00FD4F6E" w:rsidRPr="006C1057">
        <w:rPr>
          <w:rFonts w:cs="Times New Roman"/>
          <w:b w:val="0"/>
          <w:sz w:val="28"/>
          <w:szCs w:val="28"/>
        </w:rPr>
        <w:t xml:space="preserve"> доля людей в возрасте 20-55 регулярно интересующихся своим здоровьем составляет более 41% (из 476 опрошенных).</w:t>
      </w:r>
      <w:r w:rsidRPr="006C1057">
        <w:rPr>
          <w:rFonts w:cs="Times New Roman"/>
          <w:b w:val="0"/>
          <w:sz w:val="28"/>
          <w:szCs w:val="28"/>
        </w:rPr>
        <w:t xml:space="preserve"> В ходе анализа потребления мы пришли к выводу, что Целевой аудиторией станут с</w:t>
      </w:r>
      <w:r w:rsidR="00D847F5" w:rsidRPr="006C1057">
        <w:rPr>
          <w:rFonts w:cs="Times New Roman"/>
          <w:b w:val="0"/>
          <w:sz w:val="28"/>
          <w:szCs w:val="28"/>
        </w:rPr>
        <w:t>овременные у</w:t>
      </w:r>
      <w:r w:rsidR="00D7210D" w:rsidRPr="006C1057">
        <w:rPr>
          <w:rFonts w:cs="Times New Roman"/>
          <w:b w:val="0"/>
          <w:sz w:val="28"/>
          <w:szCs w:val="28"/>
        </w:rPr>
        <w:t>веренные в себе женщины с семьёй, доходом выше среднего, ж</w:t>
      </w:r>
      <w:r w:rsidR="00D847F5" w:rsidRPr="006C1057">
        <w:rPr>
          <w:rFonts w:cs="Times New Roman"/>
          <w:b w:val="0"/>
          <w:sz w:val="28"/>
          <w:szCs w:val="28"/>
        </w:rPr>
        <w:t xml:space="preserve">ители крупных городов. </w:t>
      </w:r>
      <w:r w:rsidR="00D7210D" w:rsidRPr="006C1057">
        <w:rPr>
          <w:rFonts w:cs="Times New Roman"/>
          <w:b w:val="0"/>
          <w:sz w:val="28"/>
          <w:szCs w:val="28"/>
        </w:rPr>
        <w:t>Они, как правило, н</w:t>
      </w:r>
      <w:r w:rsidR="00D847F5" w:rsidRPr="006C1057">
        <w:rPr>
          <w:rFonts w:cs="Times New Roman"/>
          <w:b w:val="0"/>
          <w:sz w:val="28"/>
          <w:szCs w:val="28"/>
        </w:rPr>
        <w:t xml:space="preserve">е используют </w:t>
      </w:r>
      <w:proofErr w:type="spellStart"/>
      <w:r w:rsidR="00D847F5" w:rsidRPr="006C1057">
        <w:rPr>
          <w:rFonts w:cs="Times New Roman"/>
          <w:b w:val="0"/>
          <w:sz w:val="28"/>
          <w:szCs w:val="28"/>
        </w:rPr>
        <w:t>госклиники</w:t>
      </w:r>
      <w:proofErr w:type="spellEnd"/>
      <w:r w:rsidR="00D847F5" w:rsidRPr="006C1057">
        <w:rPr>
          <w:rFonts w:cs="Times New Roman"/>
          <w:b w:val="0"/>
          <w:sz w:val="28"/>
          <w:szCs w:val="28"/>
        </w:rPr>
        <w:t>, потому что не доверяют или недовольны очередями и качеством услуг. Имеют избыточный вес из-за сидячей работы в офисе.</w:t>
      </w:r>
      <w:r w:rsidRPr="006C1057">
        <w:rPr>
          <w:rFonts w:cs="Times New Roman"/>
          <w:b w:val="0"/>
          <w:sz w:val="28"/>
          <w:szCs w:val="28"/>
        </w:rPr>
        <w:t xml:space="preserve"> Первичная оценка объемов рынка представлена в таблице 1 и объемов продаж </w:t>
      </w:r>
      <w:r w:rsidR="00D7210D" w:rsidRPr="006C1057">
        <w:rPr>
          <w:rFonts w:cs="Times New Roman"/>
          <w:b w:val="0"/>
          <w:sz w:val="28"/>
          <w:szCs w:val="28"/>
        </w:rPr>
        <w:t>в таблице</w:t>
      </w:r>
      <w:r w:rsidRPr="006C1057">
        <w:rPr>
          <w:rFonts w:cs="Times New Roman"/>
          <w:b w:val="0"/>
          <w:sz w:val="28"/>
          <w:szCs w:val="28"/>
        </w:rPr>
        <w:t xml:space="preserve"> 3.</w:t>
      </w:r>
    </w:p>
    <w:p w:rsidR="00D7210D" w:rsidRPr="006C1057" w:rsidRDefault="00D7210D" w:rsidP="00D7210D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2</w: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Первичная оценка объёмов рынка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B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2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C</w:t>
      </w:r>
    </w:p>
    <w:tbl>
      <w:tblPr>
        <w:tblStyle w:val="31"/>
        <w:tblpPr w:leftFromText="180" w:rightFromText="180" w:vertAnchor="text" w:horzAnchor="margin" w:tblpY="63"/>
        <w:tblW w:w="9116" w:type="dxa"/>
        <w:tblLook w:val="0420" w:firstRow="1" w:lastRow="0" w:firstColumn="0" w:lastColumn="0" w:noHBand="0" w:noVBand="1"/>
      </w:tblPr>
      <w:tblGrid>
        <w:gridCol w:w="4558"/>
        <w:gridCol w:w="4558"/>
      </w:tblGrid>
      <w:tr w:rsidR="00D7210D" w:rsidRPr="006C1057" w:rsidTr="004279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E05EA9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Территория</w:t>
            </w:r>
          </w:p>
        </w:tc>
        <w:tc>
          <w:tcPr>
            <w:tcW w:w="4558" w:type="dxa"/>
            <w:hideMark/>
          </w:tcPr>
          <w:p w:rsidR="00D7210D" w:rsidRPr="006C1057" w:rsidRDefault="00E05EA9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Объём рынка (</w:t>
            </w:r>
            <w:proofErr w:type="spellStart"/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млн.шт</w:t>
            </w:r>
            <w:proofErr w:type="spellEnd"/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./год)</w:t>
            </w:r>
          </w:p>
        </w:tc>
      </w:tr>
      <w:tr w:rsidR="00D7210D" w:rsidRPr="006C1057" w:rsidTr="00427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СПб и ЛО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1,7</w:t>
            </w:r>
          </w:p>
        </w:tc>
      </w:tr>
      <w:tr w:rsidR="00D7210D" w:rsidRPr="006C1057" w:rsidTr="004279E1">
        <w:trPr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Москва и МО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4,9</w:t>
            </w:r>
          </w:p>
        </w:tc>
      </w:tr>
      <w:tr w:rsidR="00D7210D" w:rsidRPr="006C1057" w:rsidTr="00427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Россия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52,2</w:t>
            </w:r>
          </w:p>
        </w:tc>
      </w:tr>
    </w:tbl>
    <w:p w:rsidR="00D847F5" w:rsidRPr="006C1057" w:rsidRDefault="00E32B4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t xml:space="preserve">В рамках рынка </w:t>
      </w:r>
      <w:r w:rsidR="00D847F5" w:rsidRPr="006C1057">
        <w:rPr>
          <w:rFonts w:cs="Times New Roman"/>
          <w:sz w:val="28"/>
          <w:szCs w:val="28"/>
        </w:rPr>
        <w:t>В2B</w:t>
      </w:r>
      <w:r w:rsidRPr="006C1057">
        <w:rPr>
          <w:rFonts w:cs="Times New Roman"/>
          <w:b w:val="0"/>
          <w:sz w:val="28"/>
          <w:szCs w:val="28"/>
        </w:rPr>
        <w:t xml:space="preserve"> д</w:t>
      </w:r>
      <w:r w:rsidR="00D847F5" w:rsidRPr="006C1057">
        <w:rPr>
          <w:rFonts w:cs="Times New Roman"/>
          <w:b w:val="0"/>
          <w:sz w:val="28"/>
          <w:szCs w:val="28"/>
        </w:rPr>
        <w:t>ля оценки перспектив реализации в частных клиниках налажен диалог с ответственными за закупки в двух клиниках, расположенных в Москве и Санкт-Петербурге.</w:t>
      </w:r>
    </w:p>
    <w:p w:rsidR="00D847F5" w:rsidRPr="006C1057" w:rsidRDefault="00D847F5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lastRenderedPageBreak/>
        <w:t>B2G</w:t>
      </w:r>
      <w:r w:rsidRPr="006C1057">
        <w:rPr>
          <w:rFonts w:cs="Times New Roman"/>
          <w:b w:val="0"/>
          <w:sz w:val="28"/>
          <w:szCs w:val="28"/>
        </w:rPr>
        <w:t xml:space="preserve"> планируются встречи для оценки перспективности рынка на различных </w:t>
      </w:r>
      <w:proofErr w:type="spellStart"/>
      <w:r w:rsidRPr="006C1057">
        <w:rPr>
          <w:rFonts w:cs="Times New Roman"/>
          <w:b w:val="0"/>
          <w:sz w:val="28"/>
          <w:szCs w:val="28"/>
        </w:rPr>
        <w:t>плоащадках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(ожидается ПМЭФ и ВЭФ)</w:t>
      </w:r>
    </w:p>
    <w:p w:rsidR="001B6D68" w:rsidRPr="006C1057" w:rsidRDefault="001B6D68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На основании данных расчетов по числу людей – потенциальных потребителей и кривой Роджерса, характеризующую восприятие инноваций на рынке, где </w:t>
      </w:r>
      <w:proofErr w:type="spellStart"/>
      <w:r w:rsidRPr="006C1057">
        <w:rPr>
          <w:rFonts w:cs="Times New Roman"/>
          <w:b w:val="0"/>
          <w:sz w:val="28"/>
          <w:szCs w:val="28"/>
        </w:rPr>
        <w:t>инноваторы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составляющие 2.5% являются потребителями первого года, ранние последователи (13,5%) потребители во второй года существования на рынке, на третий при преодолении «черной пропасти» к ранним последователям добавляется раннее большинство 34% и далее в следующий год еще 34% позднего большинства. Специфика продукта такова, что его </w:t>
      </w:r>
      <w:r w:rsidR="00446485" w:rsidRPr="006C1057">
        <w:rPr>
          <w:rFonts w:cs="Times New Roman"/>
          <w:b w:val="0"/>
          <w:sz w:val="28"/>
          <w:szCs w:val="28"/>
        </w:rPr>
        <w:t>ну</w:t>
      </w:r>
      <w:r w:rsidRPr="006C1057">
        <w:rPr>
          <w:rFonts w:cs="Times New Roman"/>
          <w:b w:val="0"/>
          <w:sz w:val="28"/>
          <w:szCs w:val="28"/>
        </w:rPr>
        <w:t>жно использовать 1-2 раза в год.</w:t>
      </w:r>
      <w:r w:rsidR="00904926" w:rsidRPr="006C1057">
        <w:rPr>
          <w:rFonts w:cs="Times New Roman"/>
          <w:b w:val="0"/>
          <w:sz w:val="28"/>
          <w:szCs w:val="28"/>
        </w:rPr>
        <w:t xml:space="preserve"> В продвижении сделан акцент на том, что рекомендуется проверять два раза в год. </w:t>
      </w:r>
      <w:r w:rsidRPr="006C1057">
        <w:rPr>
          <w:rFonts w:cs="Times New Roman"/>
          <w:b w:val="0"/>
          <w:sz w:val="28"/>
          <w:szCs w:val="28"/>
        </w:rPr>
        <w:t>На основании данных маркетингового исследования в форме социологического опроса в местах потенциального нахождения целевой аудитории, а также глубинного интервью сделан прогноз объёма продаж</w:t>
      </w:r>
      <w:r w:rsidR="00725A45" w:rsidRPr="006C1057">
        <w:rPr>
          <w:rFonts w:cs="Times New Roman"/>
          <w:b w:val="0"/>
          <w:sz w:val="28"/>
          <w:szCs w:val="28"/>
        </w:rPr>
        <w:t>.</w:t>
      </w:r>
    </w:p>
    <w:p w:rsidR="00D847F5" w:rsidRPr="006C1057" w:rsidRDefault="00904926" w:rsidP="00D847F5">
      <w:pPr>
        <w:pStyle w:val="a3"/>
        <w:keepNext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6C105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3B06096" wp14:editId="711F1C90">
            <wp:extent cx="6120130" cy="3058510"/>
            <wp:effectExtent l="0" t="0" r="13970" b="889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6D68" w:rsidRPr="006C1057" w:rsidRDefault="00D847F5" w:rsidP="00D847F5">
      <w:pPr>
        <w:pStyle w:val="ab"/>
        <w:jc w:val="both"/>
        <w:rPr>
          <w:rFonts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6.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Прогнозные значения объёмов спроса и предложения</w:t>
      </w:r>
    </w:p>
    <w:p w:rsidR="00446485" w:rsidRPr="006C1057" w:rsidRDefault="004279E1" w:rsidP="004279E1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Объём максимально возможного выпуска продукции по годам существенно ниже объёма спроса, что позволяет реализовать 100% объёма произведенной продукции.</w:t>
      </w:r>
    </w:p>
    <w:p w:rsidR="004279E1" w:rsidRPr="006C1057" w:rsidRDefault="004279E1" w:rsidP="004279E1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5B0C4B" w:rsidRPr="006C1057" w:rsidRDefault="00446485" w:rsidP="00931083">
      <w:pPr>
        <w:pStyle w:val="a3"/>
        <w:tabs>
          <w:tab w:val="left" w:pos="720"/>
        </w:tabs>
        <w:spacing w:line="360" w:lineRule="auto"/>
        <w:ind w:left="0"/>
        <w:jc w:val="center"/>
        <w:outlineLvl w:val="1"/>
        <w:rPr>
          <w:rFonts w:cs="Times New Roman"/>
          <w:sz w:val="28"/>
          <w:szCs w:val="28"/>
        </w:rPr>
      </w:pPr>
      <w:bookmarkStart w:id="8" w:name="_Toc8338847"/>
      <w:r w:rsidRPr="006C1057">
        <w:rPr>
          <w:rFonts w:cs="Times New Roman"/>
          <w:sz w:val="28"/>
          <w:szCs w:val="28"/>
        </w:rPr>
        <w:t>2.</w:t>
      </w:r>
      <w:bookmarkStart w:id="9" w:name="_Toc531348879"/>
      <w:r w:rsidR="00B52D0C" w:rsidRPr="006C1057">
        <w:rPr>
          <w:rFonts w:cs="Times New Roman"/>
          <w:sz w:val="28"/>
          <w:szCs w:val="28"/>
        </w:rPr>
        <w:t xml:space="preserve">3 </w:t>
      </w:r>
      <w:r w:rsidR="005B0C4B" w:rsidRPr="006C1057">
        <w:rPr>
          <w:rFonts w:cs="Times New Roman"/>
          <w:sz w:val="28"/>
          <w:szCs w:val="28"/>
        </w:rPr>
        <w:t>Расчет цены</w:t>
      </w:r>
      <w:bookmarkEnd w:id="8"/>
      <w:bookmarkEnd w:id="9"/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Затратный метод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Основными затратами производства данных пластырей являются (на год):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амортизация производственного и торгового оборудования 3,15 </w:t>
      </w:r>
      <w:proofErr w:type="spellStart"/>
      <w:r w:rsidRPr="006C1057">
        <w:rPr>
          <w:color w:val="111111"/>
          <w:sz w:val="28"/>
          <w:szCs w:val="28"/>
        </w:rPr>
        <w:t>млн.р</w:t>
      </w:r>
      <w:proofErr w:type="spellEnd"/>
      <w:r w:rsidRPr="006C1057">
        <w:rPr>
          <w:color w:val="111111"/>
          <w:sz w:val="28"/>
          <w:szCs w:val="28"/>
        </w:rPr>
        <w:t>. цена производственного оборудования. 8,4</w:t>
      </w:r>
      <w:r w:rsidR="00D7210D" w:rsidRPr="006C1057">
        <w:rPr>
          <w:color w:val="111111"/>
          <w:sz w:val="28"/>
          <w:szCs w:val="28"/>
        </w:rPr>
        <w:t xml:space="preserve"> </w:t>
      </w:r>
      <w:proofErr w:type="spellStart"/>
      <w:r w:rsidR="00D7210D" w:rsidRPr="006C1057">
        <w:rPr>
          <w:color w:val="111111"/>
          <w:sz w:val="28"/>
          <w:szCs w:val="28"/>
        </w:rPr>
        <w:t>млн.р</w:t>
      </w:r>
      <w:proofErr w:type="spellEnd"/>
      <w:r w:rsidR="00D7210D" w:rsidRPr="006C1057">
        <w:rPr>
          <w:color w:val="111111"/>
          <w:sz w:val="28"/>
          <w:szCs w:val="28"/>
        </w:rPr>
        <w:t>. цена торгового оборудования;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аренда прои</w:t>
      </w:r>
      <w:r w:rsidR="003E06D2" w:rsidRPr="006C1057">
        <w:rPr>
          <w:color w:val="111111"/>
          <w:sz w:val="28"/>
          <w:szCs w:val="28"/>
        </w:rPr>
        <w:t xml:space="preserve">зводственной площадки и склада </w:t>
      </w:r>
      <w:r w:rsidRPr="006C1057">
        <w:rPr>
          <w:color w:val="111111"/>
          <w:sz w:val="28"/>
          <w:szCs w:val="28"/>
        </w:rPr>
        <w:t>4</w:t>
      </w:r>
      <w:r w:rsidR="00D7210D" w:rsidRPr="006C1057">
        <w:rPr>
          <w:color w:val="111111"/>
          <w:sz w:val="28"/>
          <w:szCs w:val="28"/>
        </w:rPr>
        <w:t xml:space="preserve">20 </w:t>
      </w:r>
      <w:proofErr w:type="spellStart"/>
      <w:r w:rsidR="00D7210D" w:rsidRPr="006C1057">
        <w:rPr>
          <w:color w:val="111111"/>
          <w:sz w:val="28"/>
          <w:szCs w:val="28"/>
        </w:rPr>
        <w:t>тыс</w:t>
      </w:r>
      <w:proofErr w:type="spellEnd"/>
      <w:r w:rsidR="00D7210D" w:rsidRPr="006C1057">
        <w:rPr>
          <w:color w:val="111111"/>
          <w:sz w:val="28"/>
          <w:szCs w:val="28"/>
        </w:rPr>
        <w:t>/</w:t>
      </w:r>
      <w:proofErr w:type="spellStart"/>
      <w:r w:rsidR="00D7210D" w:rsidRPr="006C1057">
        <w:rPr>
          <w:color w:val="111111"/>
          <w:sz w:val="28"/>
          <w:szCs w:val="28"/>
        </w:rPr>
        <w:t>мес</w:t>
      </w:r>
      <w:proofErr w:type="spellEnd"/>
      <w:r w:rsidR="00D7210D" w:rsidRPr="006C1057">
        <w:rPr>
          <w:color w:val="111111"/>
          <w:sz w:val="28"/>
          <w:szCs w:val="28"/>
        </w:rPr>
        <w:t>;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Заработная плат</w:t>
      </w:r>
      <w:r w:rsidR="004279E1" w:rsidRPr="006C1057">
        <w:rPr>
          <w:color w:val="111111"/>
          <w:sz w:val="28"/>
          <w:szCs w:val="28"/>
        </w:rPr>
        <w:t xml:space="preserve">а производственных сотрудников взята на основе </w:t>
      </w:r>
      <w:proofErr w:type="spellStart"/>
      <w:r w:rsidR="004279E1" w:rsidRPr="006C1057">
        <w:rPr>
          <w:color w:val="111111"/>
          <w:sz w:val="28"/>
          <w:szCs w:val="28"/>
        </w:rPr>
        <w:t>среднеё</w:t>
      </w:r>
      <w:proofErr w:type="spellEnd"/>
      <w:r w:rsidRPr="006C1057">
        <w:rPr>
          <w:color w:val="111111"/>
          <w:sz w:val="28"/>
          <w:szCs w:val="28"/>
        </w:rPr>
        <w:t xml:space="preserve"> ставки </w:t>
      </w:r>
      <w:r w:rsidR="00D7210D" w:rsidRPr="006C1057">
        <w:rPr>
          <w:color w:val="111111"/>
          <w:sz w:val="28"/>
          <w:szCs w:val="28"/>
        </w:rPr>
        <w:t xml:space="preserve">по з\п с </w:t>
      </w:r>
      <w:proofErr w:type="spellStart"/>
      <w:r w:rsidR="00D7210D" w:rsidRPr="006C1057">
        <w:rPr>
          <w:color w:val="111111"/>
          <w:sz w:val="28"/>
          <w:szCs w:val="28"/>
        </w:rPr>
        <w:t>Петростата</w:t>
      </w:r>
      <w:proofErr w:type="spellEnd"/>
      <w:r w:rsidR="00D7210D" w:rsidRPr="006C1057">
        <w:rPr>
          <w:color w:val="111111"/>
          <w:sz w:val="28"/>
          <w:szCs w:val="28"/>
        </w:rPr>
        <w:t xml:space="preserve"> и Росстата</w:t>
      </w:r>
      <w:r w:rsidR="004279E1" w:rsidRPr="006C1057">
        <w:rPr>
          <w:color w:val="111111"/>
          <w:sz w:val="28"/>
          <w:szCs w:val="28"/>
        </w:rPr>
        <w:t>,</w:t>
      </w:r>
      <w:r w:rsidR="00D7210D" w:rsidRPr="006C1057">
        <w:rPr>
          <w:color w:val="111111"/>
          <w:sz w:val="28"/>
          <w:szCs w:val="28"/>
        </w:rPr>
        <w:t xml:space="preserve"> </w:t>
      </w:r>
      <w:r w:rsidRPr="006C1057">
        <w:rPr>
          <w:color w:val="111111"/>
          <w:sz w:val="28"/>
          <w:szCs w:val="28"/>
        </w:rPr>
        <w:t xml:space="preserve">к фонду оплаты труда </w:t>
      </w:r>
      <w:r w:rsidR="004279E1" w:rsidRPr="006C1057">
        <w:rPr>
          <w:color w:val="111111"/>
          <w:sz w:val="28"/>
          <w:szCs w:val="28"/>
        </w:rPr>
        <w:t xml:space="preserve">добавлены </w:t>
      </w:r>
      <w:r w:rsidRPr="006C1057">
        <w:rPr>
          <w:color w:val="111111"/>
          <w:sz w:val="28"/>
          <w:szCs w:val="28"/>
        </w:rPr>
        <w:t xml:space="preserve">15% на премии 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Главный технолог</w:t>
      </w:r>
      <w:r w:rsidRPr="006C1057">
        <w:rPr>
          <w:color w:val="111111"/>
          <w:sz w:val="28"/>
          <w:szCs w:val="28"/>
        </w:rPr>
        <w:tab/>
        <w:t xml:space="preserve"> 65тыс.р., 1 единицы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Технологи</w:t>
      </w:r>
      <w:r w:rsidRPr="006C1057">
        <w:rPr>
          <w:color w:val="111111"/>
          <w:sz w:val="28"/>
          <w:szCs w:val="28"/>
        </w:rPr>
        <w:tab/>
        <w:t xml:space="preserve"> 43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2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Операторы оборудования</w:t>
      </w:r>
      <w:r w:rsidRPr="006C1057">
        <w:rPr>
          <w:color w:val="111111"/>
          <w:sz w:val="28"/>
          <w:szCs w:val="28"/>
        </w:rPr>
        <w:tab/>
        <w:t xml:space="preserve"> 32</w:t>
      </w:r>
      <w:r w:rsidR="0018046D" w:rsidRPr="006C1057">
        <w:rPr>
          <w:color w:val="111111"/>
          <w:sz w:val="28"/>
          <w:szCs w:val="28"/>
        </w:rPr>
        <w:t xml:space="preserve"> </w:t>
      </w:r>
      <w:proofErr w:type="spellStart"/>
      <w:r w:rsidR="0018046D" w:rsidRPr="006C1057">
        <w:rPr>
          <w:color w:val="111111"/>
          <w:sz w:val="28"/>
          <w:szCs w:val="28"/>
        </w:rPr>
        <w:t>тыс.р</w:t>
      </w:r>
      <w:proofErr w:type="spellEnd"/>
      <w:r w:rsidR="0018046D" w:rsidRPr="006C1057">
        <w:rPr>
          <w:color w:val="111111"/>
          <w:sz w:val="28"/>
          <w:szCs w:val="28"/>
        </w:rPr>
        <w:t>.,</w:t>
      </w:r>
      <w:r w:rsidRPr="006C1057">
        <w:rPr>
          <w:color w:val="111111"/>
          <w:sz w:val="28"/>
          <w:szCs w:val="28"/>
        </w:rPr>
        <w:t xml:space="preserve"> 5 единиц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Сотрудники склада</w:t>
      </w:r>
      <w:r w:rsidRPr="006C1057">
        <w:rPr>
          <w:color w:val="111111"/>
          <w:sz w:val="28"/>
          <w:szCs w:val="28"/>
        </w:rPr>
        <w:tab/>
        <w:t xml:space="preserve"> 27</w:t>
      </w:r>
      <w:r w:rsidR="0018046D" w:rsidRPr="006C1057">
        <w:rPr>
          <w:color w:val="111111"/>
          <w:sz w:val="28"/>
          <w:szCs w:val="28"/>
        </w:rPr>
        <w:t xml:space="preserve"> </w:t>
      </w:r>
      <w:proofErr w:type="spellStart"/>
      <w:r w:rsidR="0018046D" w:rsidRPr="006C1057">
        <w:rPr>
          <w:color w:val="111111"/>
          <w:sz w:val="28"/>
          <w:szCs w:val="28"/>
        </w:rPr>
        <w:t>тыс.р</w:t>
      </w:r>
      <w:proofErr w:type="spellEnd"/>
      <w:r w:rsidR="0018046D" w:rsidRPr="006C1057">
        <w:rPr>
          <w:color w:val="111111"/>
          <w:sz w:val="28"/>
          <w:szCs w:val="28"/>
        </w:rPr>
        <w:t>.</w:t>
      </w:r>
      <w:r w:rsidRPr="006C1057">
        <w:rPr>
          <w:color w:val="111111"/>
          <w:sz w:val="28"/>
          <w:szCs w:val="28"/>
        </w:rPr>
        <w:t>, 1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Подсобные рабочие</w:t>
      </w:r>
      <w:r w:rsidRPr="006C1057">
        <w:rPr>
          <w:color w:val="111111"/>
          <w:sz w:val="28"/>
          <w:szCs w:val="28"/>
        </w:rPr>
        <w:tab/>
        <w:t xml:space="preserve"> 19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4</w:t>
      </w:r>
      <w:r w:rsidR="0018046D" w:rsidRPr="006C1057">
        <w:rPr>
          <w:color w:val="111111"/>
          <w:sz w:val="28"/>
          <w:szCs w:val="28"/>
        </w:rPr>
        <w:t xml:space="preserve"> единицы</w:t>
      </w:r>
    </w:p>
    <w:p w:rsidR="00D7210D" w:rsidRPr="006C1057" w:rsidRDefault="00D7210D" w:rsidP="005D00B8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Управленческий персонал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Гендиректор</w:t>
      </w:r>
      <w:r w:rsidRPr="006C1057">
        <w:rPr>
          <w:color w:val="111111"/>
          <w:sz w:val="28"/>
          <w:szCs w:val="28"/>
        </w:rPr>
        <w:tab/>
        <w:t xml:space="preserve"> 82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>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Заместитель</w:t>
      </w:r>
      <w:r w:rsidRPr="006C1057">
        <w:rPr>
          <w:color w:val="111111"/>
          <w:sz w:val="28"/>
          <w:szCs w:val="28"/>
        </w:rPr>
        <w:tab/>
        <w:t xml:space="preserve"> 60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 xml:space="preserve">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Иное</w:t>
      </w:r>
      <w:r w:rsidRPr="006C1057">
        <w:rPr>
          <w:color w:val="111111"/>
          <w:sz w:val="28"/>
          <w:szCs w:val="28"/>
        </w:rPr>
        <w:tab/>
        <w:t xml:space="preserve"> 65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 xml:space="preserve"> единица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Расходные части (</w:t>
      </w:r>
      <w:proofErr w:type="spellStart"/>
      <w:r w:rsidRPr="006C1057">
        <w:rPr>
          <w:color w:val="111111"/>
          <w:sz w:val="28"/>
          <w:szCs w:val="28"/>
        </w:rPr>
        <w:t>руб</w:t>
      </w:r>
      <w:proofErr w:type="spellEnd"/>
      <w:r w:rsidRPr="006C1057">
        <w:rPr>
          <w:color w:val="111111"/>
          <w:sz w:val="28"/>
          <w:szCs w:val="28"/>
        </w:rPr>
        <w:t>/</w:t>
      </w:r>
      <w:proofErr w:type="spellStart"/>
      <w:r w:rsidRPr="006C1057">
        <w:rPr>
          <w:color w:val="111111"/>
          <w:sz w:val="28"/>
          <w:szCs w:val="28"/>
        </w:rPr>
        <w:t>шт</w:t>
      </w:r>
      <w:proofErr w:type="spellEnd"/>
      <w:r w:rsidRPr="006C1057">
        <w:rPr>
          <w:color w:val="111111"/>
          <w:sz w:val="28"/>
          <w:szCs w:val="28"/>
        </w:rPr>
        <w:t>)</w:t>
      </w:r>
    </w:p>
    <w:p w:rsidR="005B0C4B" w:rsidRPr="006C1057" w:rsidRDefault="005B0C4B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Сырьё и материалы (клей, основа) 0,4</w:t>
      </w:r>
      <w:r w:rsidR="0018046D" w:rsidRPr="006C1057">
        <w:rPr>
          <w:color w:val="111111"/>
          <w:sz w:val="28"/>
          <w:szCs w:val="28"/>
        </w:rPr>
        <w:t xml:space="preserve"> р./</w:t>
      </w:r>
      <w:proofErr w:type="spellStart"/>
      <w:r w:rsidR="0018046D" w:rsidRPr="006C1057">
        <w:rPr>
          <w:color w:val="111111"/>
          <w:sz w:val="28"/>
          <w:szCs w:val="28"/>
        </w:rPr>
        <w:t>шт</w:t>
      </w:r>
      <w:proofErr w:type="spellEnd"/>
    </w:p>
    <w:p w:rsidR="005B0C4B" w:rsidRPr="006C1057" w:rsidRDefault="005B0C4B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Упаковка (первичная и вторичная) 0,05</w:t>
      </w:r>
      <w:r w:rsidR="0018046D" w:rsidRPr="006C1057">
        <w:rPr>
          <w:color w:val="111111"/>
          <w:sz w:val="28"/>
          <w:szCs w:val="28"/>
        </w:rPr>
        <w:t xml:space="preserve"> р./</w:t>
      </w:r>
      <w:proofErr w:type="spellStart"/>
      <w:r w:rsidR="0018046D" w:rsidRPr="006C1057">
        <w:rPr>
          <w:color w:val="111111"/>
          <w:sz w:val="28"/>
          <w:szCs w:val="28"/>
        </w:rPr>
        <w:t>шт</w:t>
      </w:r>
      <w:proofErr w:type="spellEnd"/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Реклама и логистика 14млн.р. в год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Годовая мощнос</w:t>
      </w:r>
      <w:r w:rsidR="00D7210D" w:rsidRPr="006C1057">
        <w:rPr>
          <w:color w:val="111111"/>
          <w:sz w:val="28"/>
          <w:szCs w:val="28"/>
        </w:rPr>
        <w:t>ть предприятия оценивается в 4,5</w:t>
      </w:r>
      <w:r w:rsidRPr="006C1057">
        <w:rPr>
          <w:color w:val="111111"/>
          <w:sz w:val="28"/>
          <w:szCs w:val="28"/>
        </w:rPr>
        <w:t xml:space="preserve"> </w:t>
      </w:r>
      <w:proofErr w:type="spellStart"/>
      <w:r w:rsidRPr="006C1057">
        <w:rPr>
          <w:color w:val="111111"/>
          <w:sz w:val="28"/>
          <w:szCs w:val="28"/>
        </w:rPr>
        <w:t>млн.ед</w:t>
      </w:r>
      <w:proofErr w:type="spellEnd"/>
      <w:r w:rsidRPr="006C1057">
        <w:rPr>
          <w:color w:val="111111"/>
          <w:sz w:val="28"/>
          <w:szCs w:val="28"/>
        </w:rPr>
        <w:t>.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Таким образом полная себестоимость</w:t>
      </w:r>
      <w:r w:rsidR="0018046D" w:rsidRPr="006C1057">
        <w:rPr>
          <w:color w:val="111111"/>
          <w:sz w:val="28"/>
          <w:szCs w:val="28"/>
        </w:rPr>
        <w:t xml:space="preserve"> одного пластыря составляет 9,7 </w:t>
      </w:r>
      <w:r w:rsidRPr="006C1057">
        <w:rPr>
          <w:color w:val="111111"/>
          <w:sz w:val="28"/>
          <w:szCs w:val="28"/>
        </w:rPr>
        <w:t>руб.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lastRenderedPageBreak/>
        <w:t>По данным СПАРК-</w:t>
      </w:r>
      <w:proofErr w:type="spellStart"/>
      <w:r w:rsidRPr="006C1057">
        <w:rPr>
          <w:color w:val="111111"/>
          <w:sz w:val="28"/>
          <w:szCs w:val="28"/>
        </w:rPr>
        <w:t>интерфакс</w:t>
      </w:r>
      <w:proofErr w:type="spellEnd"/>
      <w:r w:rsidRPr="006C1057">
        <w:rPr>
          <w:color w:val="111111"/>
          <w:sz w:val="28"/>
          <w:szCs w:val="28"/>
        </w:rPr>
        <w:t xml:space="preserve"> </w:t>
      </w:r>
      <w:proofErr w:type="spellStart"/>
      <w:r w:rsidRPr="006C1057">
        <w:rPr>
          <w:color w:val="111111"/>
          <w:sz w:val="28"/>
          <w:szCs w:val="28"/>
        </w:rPr>
        <w:t>рентабильность</w:t>
      </w:r>
      <w:proofErr w:type="spellEnd"/>
      <w:r w:rsidRPr="006C1057">
        <w:rPr>
          <w:color w:val="111111"/>
          <w:sz w:val="28"/>
          <w:szCs w:val="28"/>
        </w:rPr>
        <w:t xml:space="preserve"> затрат по данной отрасли составляет в среднем 36%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В крупных сетях аптек и гипермаркет</w:t>
      </w:r>
      <w:r w:rsidR="0018046D" w:rsidRPr="006C1057">
        <w:rPr>
          <w:color w:val="111111"/>
          <w:sz w:val="28"/>
          <w:szCs w:val="28"/>
        </w:rPr>
        <w:t>ов наценка составляет для издел</w:t>
      </w:r>
      <w:r w:rsidRPr="006C1057">
        <w:rPr>
          <w:color w:val="111111"/>
          <w:sz w:val="28"/>
          <w:szCs w:val="28"/>
        </w:rPr>
        <w:t xml:space="preserve">ий медицинских назначений по данным экспертов (представители </w:t>
      </w:r>
      <w:proofErr w:type="spellStart"/>
      <w:r w:rsidRPr="006C1057">
        <w:rPr>
          <w:color w:val="111111"/>
          <w:sz w:val="28"/>
          <w:szCs w:val="28"/>
        </w:rPr>
        <w:t>Герофарм</w:t>
      </w:r>
      <w:proofErr w:type="spellEnd"/>
      <w:r w:rsidRPr="006C1057">
        <w:rPr>
          <w:color w:val="111111"/>
          <w:sz w:val="28"/>
          <w:szCs w:val="28"/>
        </w:rPr>
        <w:t>) 50%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НДС по данному изделию равен 10%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Цена одной ед. изделия с НДС = </w:t>
      </w:r>
      <w:r w:rsidR="0018046D" w:rsidRPr="006C1057">
        <w:rPr>
          <w:color w:val="111111"/>
          <w:sz w:val="28"/>
          <w:szCs w:val="28"/>
        </w:rPr>
        <w:t>9,7</w:t>
      </w:r>
      <w:r w:rsidRPr="006C1057">
        <w:rPr>
          <w:color w:val="111111"/>
          <w:sz w:val="28"/>
          <w:szCs w:val="28"/>
        </w:rPr>
        <w:t xml:space="preserve"> * 1,36 * 1,5 * 1,1 = </w:t>
      </w:r>
      <w:r w:rsidR="0018046D" w:rsidRPr="006C1057">
        <w:rPr>
          <w:color w:val="111111"/>
          <w:sz w:val="28"/>
          <w:szCs w:val="28"/>
        </w:rPr>
        <w:t>21,76</w:t>
      </w:r>
      <w:r w:rsidRPr="006C1057">
        <w:rPr>
          <w:color w:val="111111"/>
          <w:sz w:val="28"/>
          <w:szCs w:val="28"/>
        </w:rPr>
        <w:t xml:space="preserve"> рублей 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А для нулевого канала продаж цена может быть ниже, а именно 1</w:t>
      </w:r>
      <w:r w:rsidR="0018046D" w:rsidRPr="006C1057">
        <w:rPr>
          <w:color w:val="111111"/>
          <w:sz w:val="28"/>
          <w:szCs w:val="28"/>
        </w:rPr>
        <w:t xml:space="preserve">4,5 </w:t>
      </w:r>
      <w:r w:rsidRPr="006C1057">
        <w:rPr>
          <w:color w:val="111111"/>
          <w:sz w:val="28"/>
          <w:szCs w:val="28"/>
        </w:rPr>
        <w:t>рублей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Отметим, что эксперты в отрасли оценили полную производственную себестоимость на уровне 1</w:t>
      </w:r>
      <w:r w:rsidR="00B84B5E" w:rsidRPr="006C1057">
        <w:rPr>
          <w:color w:val="111111"/>
          <w:sz w:val="28"/>
          <w:szCs w:val="28"/>
        </w:rPr>
        <w:t>,5-3 рублей, что подразумевает экономию от масштаба.</w:t>
      </w:r>
    </w:p>
    <w:p w:rsidR="00BD7965" w:rsidRPr="006C1057" w:rsidRDefault="00BD7965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Рыночный метод на основе цен технологических и функциональных аналогов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Наш товар представляет из себя пластырь, на который наносится активный компонент, реагирующий с потом. Теоретически структура издержек должна совпадать с бактерицидным лейкопластырем или с лейкопластырем, на который нанесено серебро. Поскольку используются те же исходные материалы (только другое активное вещество), та же упаковка и те же каналы сбыта.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Цена на бактерицидный пластырь (10 шт. упаковка) колеблется в пределах 20-40 рублей.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Пластырь высокого качества </w:t>
      </w:r>
      <w:proofErr w:type="spellStart"/>
      <w:r w:rsidRPr="006C1057">
        <w:rPr>
          <w:color w:val="111111"/>
          <w:sz w:val="28"/>
          <w:szCs w:val="28"/>
          <w:lang w:val="en-US"/>
        </w:rPr>
        <w:t>Cosmopor</w:t>
      </w:r>
      <w:proofErr w:type="spellEnd"/>
      <w:r w:rsidRPr="006C1057">
        <w:rPr>
          <w:color w:val="111111"/>
          <w:sz w:val="28"/>
          <w:szCs w:val="28"/>
        </w:rPr>
        <w:t xml:space="preserve"> в среднем стоит в аптеках 17 рублей за штуку.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Пластыри с ионами серебра идут по цене 25-60 рублей за 10 штук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Возьмем </w:t>
      </w:r>
      <w:proofErr w:type="spellStart"/>
      <w:r w:rsidRPr="006C1057">
        <w:rPr>
          <w:color w:val="111111"/>
          <w:sz w:val="28"/>
          <w:szCs w:val="28"/>
          <w:lang w:val="en-US"/>
        </w:rPr>
        <w:t>Cosmopor</w:t>
      </w:r>
      <w:proofErr w:type="spellEnd"/>
      <w:r w:rsidRPr="006C1057">
        <w:rPr>
          <w:color w:val="111111"/>
          <w:sz w:val="28"/>
          <w:szCs w:val="28"/>
        </w:rPr>
        <w:t xml:space="preserve"> как наиболее близкий аналог, к тому же он идёт поштучно, как и наш товар.</w:t>
      </w:r>
      <w:r w:rsidR="00931083" w:rsidRPr="006C1057">
        <w:rPr>
          <w:color w:val="111111"/>
          <w:sz w:val="28"/>
          <w:szCs w:val="28"/>
        </w:rPr>
        <w:t xml:space="preserve"> Т</w:t>
      </w:r>
      <w:r w:rsidRPr="006C1057">
        <w:rPr>
          <w:color w:val="111111"/>
          <w:sz w:val="28"/>
          <w:szCs w:val="28"/>
        </w:rPr>
        <w:t>аким образом цена в сравнении с технологическим аналогом будет составлять 17 рублей с НДС.</w:t>
      </w:r>
    </w:p>
    <w:p w:rsidR="00F64BCC" w:rsidRPr="006C1057" w:rsidRDefault="00F64BCC" w:rsidP="00931083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 xml:space="preserve">Мы проанализировали несколько предложений из двух мегаполисов России, как два географических рынка выбранного товара на основании цен с сайтов аптек и </w:t>
      </w:r>
      <w:proofErr w:type="spellStart"/>
      <w:proofErr w:type="gram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яндекс.маркет</w:t>
      </w:r>
      <w:proofErr w:type="spellEnd"/>
      <w:proofErr w:type="gram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.</w:t>
      </w:r>
    </w:p>
    <w:tbl>
      <w:tblPr>
        <w:tblStyle w:val="-312"/>
        <w:tblpPr w:leftFromText="180" w:rightFromText="180" w:vertAnchor="text" w:horzAnchor="margin" w:tblpY="600"/>
        <w:tblW w:w="0" w:type="auto"/>
        <w:tblLook w:val="04A0" w:firstRow="1" w:lastRow="0" w:firstColumn="1" w:lastColumn="0" w:noHBand="0" w:noVBand="1"/>
      </w:tblPr>
      <w:tblGrid>
        <w:gridCol w:w="4656"/>
        <w:gridCol w:w="1810"/>
        <w:gridCol w:w="2605"/>
      </w:tblGrid>
      <w:tr w:rsidR="00C42270" w:rsidRPr="006C1057" w:rsidTr="00C4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56" w:type="dxa"/>
          </w:tcPr>
          <w:p w:rsidR="00C42270" w:rsidRPr="006C1057" w:rsidRDefault="00C42270" w:rsidP="00C42270">
            <w:pPr>
              <w:spacing w:line="360" w:lineRule="auto"/>
              <w:ind w:left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</w:tcPr>
          <w:p w:rsidR="00C42270" w:rsidRPr="006C1057" w:rsidRDefault="00C42270" w:rsidP="00C42270">
            <w:p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  <w:t>Тест-полоски</w:t>
            </w:r>
          </w:p>
        </w:tc>
        <w:tc>
          <w:tcPr>
            <w:tcW w:w="2605" w:type="dxa"/>
          </w:tcPr>
          <w:p w:rsidR="00C42270" w:rsidRPr="006C1057" w:rsidRDefault="00C42270" w:rsidP="00C42270">
            <w:p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  <w:t>Глюкометры</w:t>
            </w:r>
            <w:proofErr w:type="spellEnd"/>
          </w:p>
        </w:tc>
      </w:tr>
      <w:tr w:rsidR="00C42270" w:rsidRPr="006C1057" w:rsidTr="00C42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Количество предложений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46</w:t>
            </w:r>
          </w:p>
        </w:tc>
      </w:tr>
      <w:tr w:rsidR="00C42270" w:rsidRPr="006C1057" w:rsidTr="00C42270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Средняя цена (</w:t>
            </w:r>
            <w:proofErr w:type="spellStart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руб</w:t>
            </w:r>
            <w:proofErr w:type="spellEnd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/шт.)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1040</w:t>
            </w:r>
          </w:p>
        </w:tc>
      </w:tr>
      <w:tr w:rsidR="00C42270" w:rsidRPr="006C1057" w:rsidTr="00C42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Нормированная средняя цена (</w:t>
            </w:r>
            <w:proofErr w:type="spellStart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руб</w:t>
            </w:r>
            <w:proofErr w:type="spellEnd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887</w:t>
            </w:r>
          </w:p>
        </w:tc>
      </w:tr>
      <w:tr w:rsidR="00C42270" w:rsidRPr="006C1057" w:rsidTr="00C42270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Примерный интервал цен (руб. – руб.)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7-14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586-1187</w:t>
            </w:r>
          </w:p>
        </w:tc>
      </w:tr>
    </w:tbl>
    <w:p w:rsidR="00931083" w:rsidRPr="006C1057" w:rsidRDefault="00931083" w:rsidP="00931083">
      <w:pPr>
        <w:pStyle w:val="ab"/>
        <w:keepNext/>
        <w:framePr w:h="636" w:hRule="exact" w:hSpace="180" w:wrap="around" w:vAnchor="text" w:hAnchor="page" w:x="1554" w:y="177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3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Цены на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глюкометры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СПб и МСК на момент исследования, по данным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Яндекс.Маркет</w:t>
      </w:r>
      <w:proofErr w:type="spellEnd"/>
    </w:p>
    <w:p w:rsidR="00F64BCC" w:rsidRPr="006C1057" w:rsidRDefault="00F64BCC" w:rsidP="00F64BCC">
      <w:pPr>
        <w:shd w:val="clear" w:color="auto" w:fill="FFFFFF"/>
        <w:spacing w:line="360" w:lineRule="auto"/>
        <w:ind w:left="0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DF0B397" wp14:editId="76269D31">
            <wp:simplePos x="0" y="0"/>
            <wp:positionH relativeFrom="margin">
              <wp:posOffset>134832</wp:posOffset>
            </wp:positionH>
            <wp:positionV relativeFrom="paragraph">
              <wp:posOffset>371686</wp:posOffset>
            </wp:positionV>
            <wp:extent cx="5857875" cy="2590800"/>
            <wp:effectExtent l="0" t="0" r="9525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:rsidR="00931083" w:rsidRPr="006C1057" w:rsidRDefault="00931083" w:rsidP="00931083">
      <w:pPr>
        <w:pStyle w:val="ab"/>
        <w:rPr>
          <w:rFonts w:eastAsia="Times New Roman" w:cs="Times New Roman"/>
          <w:b w:val="0"/>
          <w:i w:val="0"/>
          <w:noProof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7.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Распределение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ц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ен на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глюкометры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СПб и МСК на момент исследования, по данным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Яндекс.Маркет</w:t>
      </w:r>
      <w:proofErr w:type="spellEnd"/>
    </w:p>
    <w:p w:rsidR="00F64BCC" w:rsidRPr="006C1057" w:rsidRDefault="00F64BCC" w:rsidP="00931083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Динамика цен найдена по данным 2018 и 2017 годов Маркетингового агентства DSM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Group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. В (в приложении табл. 6</w:t>
      </w:r>
      <w:proofErr w:type="gram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)</w:t>
      </w:r>
      <w:proofErr w:type="gram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Как видно цены на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глюкометры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значительно снизились в среднем среди ТОП-5 производителей с суммарной долей почти 98% цена упала на 16%. Данная динамика обусловлена снижением цен на данную группу ассортимента в аптеках. Так, например, самый востребованный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Accu-Chek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Active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Kit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стал стоить на 20% дешевле. 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>При этом цена на тест-полоски растёт, таким образом цена потребления не снижается.</w:t>
      </w:r>
    </w:p>
    <w:p w:rsidR="00931083" w:rsidRPr="006C1057" w:rsidRDefault="005B0C4B" w:rsidP="00931083">
      <w:pPr>
        <w:shd w:val="clear" w:color="auto" w:fill="FFFFFF"/>
        <w:spacing w:line="360" w:lineRule="auto"/>
        <w:ind w:left="0" w:firstLine="567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cs="Times New Roman"/>
          <w:b w:val="0"/>
          <w:color w:val="111111"/>
          <w:sz w:val="28"/>
          <w:szCs w:val="28"/>
        </w:rPr>
        <w:t xml:space="preserve">Ближайший функциональный аналог – тест-полоски для </w:t>
      </w:r>
      <w:proofErr w:type="spellStart"/>
      <w:r w:rsidRPr="006C1057">
        <w:rPr>
          <w:rFonts w:cs="Times New Roman"/>
          <w:b w:val="0"/>
          <w:color w:val="111111"/>
          <w:sz w:val="28"/>
          <w:szCs w:val="28"/>
        </w:rPr>
        <w:t>глюкометра</w:t>
      </w:r>
      <w:proofErr w:type="spellEnd"/>
      <w:r w:rsidRPr="006C1057">
        <w:rPr>
          <w:rFonts w:cs="Times New Roman"/>
          <w:b w:val="0"/>
          <w:color w:val="111111"/>
          <w:sz w:val="28"/>
          <w:szCs w:val="28"/>
        </w:rPr>
        <w:t>. Они используют сходное вещество, и также представляют из себя одноразовый инструмент для анализа сахара в крови. Как уже писалось выше цены на них колеблются в интервале 7-14 рублей за штуку. Экономия в данном случае достигается за счёт большой упаковки для полосок (50 штук в среднем), но цена потребления одной полоски выше, по</w:t>
      </w:r>
      <w:r w:rsidR="00931083" w:rsidRPr="006C1057">
        <w:rPr>
          <w:rFonts w:cs="Times New Roman"/>
          <w:b w:val="0"/>
          <w:color w:val="111111"/>
          <w:sz w:val="28"/>
          <w:szCs w:val="28"/>
        </w:rPr>
        <w:t xml:space="preserve">тому что к ней нужен </w:t>
      </w:r>
      <w:proofErr w:type="spellStart"/>
      <w:r w:rsidR="00931083" w:rsidRPr="006C1057">
        <w:rPr>
          <w:rFonts w:cs="Times New Roman"/>
          <w:b w:val="0"/>
          <w:color w:val="111111"/>
          <w:sz w:val="28"/>
          <w:szCs w:val="28"/>
        </w:rPr>
        <w:t>глюкометр</w:t>
      </w:r>
      <w:proofErr w:type="spellEnd"/>
      <w:r w:rsidR="00931083" w:rsidRPr="006C1057">
        <w:rPr>
          <w:rFonts w:cs="Times New Roman"/>
          <w:b w:val="0"/>
          <w:color w:val="111111"/>
          <w:sz w:val="28"/>
          <w:szCs w:val="28"/>
        </w:rPr>
        <w:t>.</w:t>
      </w:r>
      <w:r w:rsidR="00931083" w:rsidRPr="006C1057">
        <w:rPr>
          <w:rFonts w:eastAsia="Times New Roman" w:cs="Times New Roman"/>
          <w:b w:val="0"/>
          <w:noProof/>
          <w:sz w:val="28"/>
          <w:szCs w:val="28"/>
          <w:lang w:eastAsia="ru-RU"/>
        </w:rPr>
        <w:t xml:space="preserve"> </w:t>
      </w:r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Коэффициент вариации по всей собранной совокупности достигали более 60%, в итоге было решено убрать часть моделей из всей совокупности, чтобы уменьшить коэффициент вариации до 30%. В итоге получилась «нормированная средняя цена» и интервал в пределах одной сигмы. Отметим, что </w:t>
      </w:r>
      <w:proofErr w:type="spellStart"/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не работает без тест-полосок, которые являются комплементарным товаром, бизнес-модель работает по аналог с бритвой и лезвиями. Средняя цена пачки полосок (50штук) составляет 665 руб.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В отсутствие данных о структуре издержек и доле в цене тест-полоски её упаковки сложно точно подобрать мультипликатор для определения цены нашего продукта, но её интервал цены подтверждает правильность выбранного уровня цен и его порядка.</w:t>
      </w:r>
    </w:p>
    <w:p w:rsidR="00BD7965" w:rsidRPr="006C1057" w:rsidRDefault="00BD7965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 xml:space="preserve">Рыночный метод на основе </w:t>
      </w:r>
      <w:r w:rsidRPr="006C1057">
        <w:rPr>
          <w:b/>
          <w:color w:val="111111"/>
          <w:sz w:val="28"/>
          <w:szCs w:val="28"/>
          <w:lang w:val="en-US"/>
        </w:rPr>
        <w:t>CSI</w:t>
      </w:r>
    </w:p>
    <w:p w:rsidR="005B0C4B" w:rsidRPr="006C1057" w:rsidRDefault="005B0C4B" w:rsidP="00931083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Перечень технико-эксплуатационных параметров, важных для потребителя на данном сегменте рынка, по данным опроса.</w:t>
      </w:r>
    </w:p>
    <w:p w:rsidR="005B0C4B" w:rsidRPr="006C1057" w:rsidRDefault="005B0C4B" w:rsidP="00B52D0C">
      <w:pPr>
        <w:spacing w:line="360" w:lineRule="auto"/>
        <w:ind w:left="0"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Данными параметрами для нашего товара стали: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proofErr w:type="spellStart"/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Многоразовость</w:t>
      </w:r>
      <w:proofErr w:type="spellEnd"/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Удобство эксплуатации;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Доступность в точках продажи;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Скорость получения результата;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lastRenderedPageBreak/>
        <w:t>Возможность возникновения болезненных ощущений;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Безопасность;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Известность продукта.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Нами было опрошено </w:t>
      </w:r>
      <w:r w:rsidR="00515284" w:rsidRPr="006C1057">
        <w:rPr>
          <w:rFonts w:cs="Times New Roman"/>
          <w:b w:val="0"/>
          <w:color w:val="000000" w:themeColor="text1"/>
          <w:sz w:val="28"/>
          <w:szCs w:val="28"/>
        </w:rPr>
        <w:t>1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>4 пациент</w:t>
      </w:r>
      <w:r w:rsidR="00515284" w:rsidRPr="006C1057">
        <w:rPr>
          <w:rFonts w:cs="Times New Roman"/>
          <w:b w:val="0"/>
          <w:color w:val="000000" w:themeColor="text1"/>
          <w:sz w:val="28"/>
          <w:szCs w:val="28"/>
        </w:rPr>
        <w:t>ов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клиник, у которых выявлен диабет, с целью выяснить, какой именно способ определения сахара был бы для них самым у</w:t>
      </w:r>
      <w:r w:rsidR="00375865" w:rsidRPr="006C1057">
        <w:rPr>
          <w:rFonts w:cs="Times New Roman"/>
          <w:b w:val="0"/>
          <w:color w:val="000000" w:themeColor="text1"/>
          <w:sz w:val="28"/>
          <w:szCs w:val="28"/>
        </w:rPr>
        <w:t>д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обным в то время, когда они не знали о своем заболевании. Затем были расставлены и 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проранжированы</w:t>
      </w:r>
      <w:proofErr w:type="spellEnd"/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коэффициенты значимости.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Было выявлено, что наиболее важными параметрами для потребителей являются безопасность проведения анализа, а также удобство эксплуатации, которое подразумевает возможность выявления уровня сахара в крови в любое время, в любом месте. Наименее важными характеристиками оказались возможность возникновения болезненных ощущений, а также известность продукта, которая подразумевает репутацию способа анализа уровня сахара в крови и охват аудитории, ознакомленной с данным способом. Данные расчета представлены в приложении.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Решено было не рассматривать </w:t>
      </w:r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>псевдонаучные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приборы как конкурентов, в качестве мультипликатора взято отношение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CSI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DIPLAST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и обычного 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глюкометра</w:t>
      </w:r>
      <w:proofErr w:type="spellEnd"/>
      <w:r w:rsidRPr="006C1057">
        <w:rPr>
          <w:rFonts w:cs="Times New Roman"/>
          <w:b w:val="0"/>
          <w:color w:val="000000" w:themeColor="text1"/>
          <w:sz w:val="28"/>
          <w:szCs w:val="28"/>
        </w:rPr>
        <w:t>, а в качестве цены конкурента цена од</w:t>
      </w:r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ной тест-полоски для </w:t>
      </w:r>
      <w:proofErr w:type="spellStart"/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>глюкометра</w:t>
      </w:r>
      <w:proofErr w:type="spellEnd"/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формула (1).</w:t>
      </w:r>
    </w:p>
    <w:p w:rsidR="005B0C4B" w:rsidRPr="006C1057" w:rsidRDefault="005B0C4B" w:rsidP="005B0C4B">
      <w:pPr>
        <w:spacing w:line="360" w:lineRule="auto"/>
        <w:ind w:firstLine="851"/>
        <w:jc w:val="both"/>
        <w:rPr>
          <w:rFonts w:cs="Times New Roman"/>
          <w:i/>
          <w:color w:val="000000" w:themeColor="text1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Цена =цена тестполоски×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CSI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наш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CSI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глюк.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13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99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86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15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31</m:t>
        </m:r>
      </m:oMath>
      <w:r w:rsidR="00706893" w:rsidRPr="006C1057">
        <w:rPr>
          <w:rFonts w:eastAsiaTheme="minorEastAsia" w:cs="Times New Roman"/>
          <w:i/>
          <w:color w:val="000000" w:themeColor="text1"/>
          <w:sz w:val="28"/>
          <w:szCs w:val="28"/>
        </w:rPr>
        <w:t xml:space="preserve">                 (1)</w:t>
      </w:r>
    </w:p>
    <w:p w:rsidR="00BD7965" w:rsidRPr="006C1057" w:rsidRDefault="00BD7965" w:rsidP="005B0C4B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5B0C4B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Опрос потребителей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Было опрошено 100 потенциальных покупателей в возрасте 30-65 лет.</w:t>
      </w:r>
      <w:r w:rsidR="00B52D0C" w:rsidRPr="006C1057">
        <w:rPr>
          <w:color w:val="111111"/>
          <w:sz w:val="28"/>
          <w:szCs w:val="28"/>
        </w:rPr>
        <w:t xml:space="preserve"> </w:t>
      </w:r>
      <w:r w:rsidRPr="006C1057">
        <w:rPr>
          <w:color w:val="111111"/>
          <w:sz w:val="28"/>
          <w:szCs w:val="28"/>
        </w:rPr>
        <w:t>Задавались три вопроса: по какой максимальной цене вы ещё купит; по какой минимальной цене вы ещё купите; оцените, сколько должен стоит продукт.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lastRenderedPageBreak/>
        <w:t xml:space="preserve"> Было выявлено, что максимальная цена, по которой готовы купить менее четверти опрошенных составляет 200 рублей. Также выяснилось, что при позиционировании товара, как тест-системы на сахар крови, цена, по которой готовы были купить люди росла в 3-4 раза, чем если представлять продукт как пластырь для анализа сахара в крови.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Минимальная цена, ниже которой, к товару отнеслись бы недоверчиво 75% опрошенных составила 7 рубля при описании товара как пластырь. И 21 при описании товара как тест-системы.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Средняя цена, до отделения выбросов находилась на уровне 76 рублей.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После корректировки выборки для снижения коэффициента вариации средняя цена оказалась на уровне 31,5 рублей. Предполагаем, что люди могли завысить цены.</w:t>
      </w:r>
      <w:r w:rsidRPr="006C1057">
        <w:rPr>
          <w:noProof/>
          <w:color w:val="111111"/>
          <w:sz w:val="28"/>
          <w:szCs w:val="28"/>
        </w:rPr>
        <w:t xml:space="preserve"> </w:t>
      </w:r>
    </w:p>
    <w:p w:rsidR="00BD7965" w:rsidRPr="006C1057" w:rsidRDefault="00BD7965" w:rsidP="00D71F9F">
      <w:pPr>
        <w:jc w:val="center"/>
        <w:rPr>
          <w:rFonts w:cs="Times New Roman"/>
          <w:sz w:val="28"/>
          <w:szCs w:val="28"/>
        </w:rPr>
      </w:pPr>
      <w:bookmarkStart w:id="10" w:name="_Toc531348880"/>
    </w:p>
    <w:p w:rsidR="005B0C4B" w:rsidRPr="006C1057" w:rsidRDefault="005B0C4B" w:rsidP="00D71F9F">
      <w:pPr>
        <w:jc w:val="center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Окончательная цена</w:t>
      </w:r>
      <w:bookmarkEnd w:id="10"/>
    </w:p>
    <w:p w:rsidR="005B0C4B" w:rsidRPr="006C1057" w:rsidRDefault="005B0C4B" w:rsidP="00931083">
      <w:pPr>
        <w:spacing w:line="360" w:lineRule="auto"/>
        <w:ind w:left="0" w:firstLine="851"/>
        <w:jc w:val="both"/>
        <w:rPr>
          <w:rFonts w:cs="Times New Roman"/>
          <w:b w:val="0"/>
          <w:color w:val="111111"/>
          <w:sz w:val="28"/>
          <w:szCs w:val="28"/>
        </w:rPr>
      </w:pPr>
      <w:r w:rsidRPr="006C1057">
        <w:rPr>
          <w:rFonts w:cs="Times New Roman"/>
          <w:b w:val="0"/>
          <w:color w:val="111111"/>
          <w:sz w:val="28"/>
          <w:szCs w:val="28"/>
        </w:rPr>
        <w:t xml:space="preserve">С учетом выбранной стратегии проникновения на рынок, а также стратегией низких цен, предполагается остановиться на конечной цене, рассчитанной затратным методом. Однако, принимая во внимание то, что часть образцов будет выдаваться бесплатно (в том числе через </w:t>
      </w:r>
      <w:r w:rsidRPr="006C1057">
        <w:rPr>
          <w:rFonts w:cs="Times New Roman"/>
          <w:b w:val="0"/>
          <w:color w:val="111111"/>
          <w:sz w:val="28"/>
          <w:szCs w:val="28"/>
          <w:lang w:val="en-US"/>
        </w:rPr>
        <w:t>GR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 канал), а также то, что скорость является важной для нашего потребителя</w:t>
      </w:r>
      <w:r w:rsidR="00B84B5E" w:rsidRPr="006C1057">
        <w:rPr>
          <w:rFonts w:cs="Times New Roman"/>
          <w:b w:val="0"/>
          <w:color w:val="111111"/>
          <w:sz w:val="28"/>
          <w:szCs w:val="28"/>
        </w:rPr>
        <w:t xml:space="preserve"> решено остановиться на цене в 2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5 рублей. </w:t>
      </w:r>
      <w:r w:rsidR="00375865" w:rsidRPr="006C1057">
        <w:rPr>
          <w:rFonts w:cs="Times New Roman"/>
          <w:b w:val="0"/>
          <w:color w:val="111111"/>
          <w:sz w:val="28"/>
          <w:szCs w:val="28"/>
        </w:rPr>
        <w:t>Во-первых,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 это обеспечит нормальную </w:t>
      </w:r>
      <w:proofErr w:type="spellStart"/>
      <w:r w:rsidRPr="006C1057">
        <w:rPr>
          <w:rFonts w:cs="Times New Roman"/>
          <w:b w:val="0"/>
          <w:color w:val="111111"/>
          <w:sz w:val="28"/>
          <w:szCs w:val="28"/>
        </w:rPr>
        <w:t>рентабильность</w:t>
      </w:r>
      <w:proofErr w:type="spellEnd"/>
      <w:r w:rsidR="00B84B5E" w:rsidRPr="006C1057">
        <w:rPr>
          <w:rFonts w:cs="Times New Roman"/>
          <w:b w:val="0"/>
          <w:color w:val="111111"/>
          <w:sz w:val="28"/>
          <w:szCs w:val="28"/>
        </w:rPr>
        <w:t xml:space="preserve"> при частично бесплатной выдаче</w:t>
      </w:r>
      <w:r w:rsidRPr="006C1057">
        <w:rPr>
          <w:rFonts w:cs="Times New Roman"/>
          <w:b w:val="0"/>
          <w:color w:val="111111"/>
          <w:sz w:val="28"/>
          <w:szCs w:val="28"/>
        </w:rPr>
        <w:t>. Государство в настоящий момент регулируют лишь цены на жизненно важные изделия в этой среде, к которой наш товар не относится. Сезонности не выявлено.</w:t>
      </w:r>
    </w:p>
    <w:p w:rsidR="001C43E3" w:rsidRPr="006C1057" w:rsidRDefault="00446485" w:rsidP="004464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8338848"/>
      <w:r w:rsidRPr="006C1057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B52D0C" w:rsidRPr="006C1057">
        <w:rPr>
          <w:rFonts w:ascii="Times New Roman" w:hAnsi="Times New Roman" w:cs="Times New Roman"/>
          <w:color w:val="auto"/>
          <w:sz w:val="28"/>
          <w:szCs w:val="28"/>
        </w:rPr>
        <w:t>4 Сбыт и</w:t>
      </w:r>
      <w:r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25A45" w:rsidRPr="006C1057">
        <w:rPr>
          <w:rFonts w:ascii="Times New Roman" w:hAnsi="Times New Roman" w:cs="Times New Roman"/>
          <w:color w:val="auto"/>
          <w:sz w:val="28"/>
          <w:szCs w:val="28"/>
        </w:rPr>
        <w:t>Продвижение</w:t>
      </w:r>
      <w:bookmarkEnd w:id="11"/>
    </w:p>
    <w:p w:rsidR="0028300A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того, чтобы нам начать говорить о рекламной стратегии, нужно сначала определиться с нашей конечной целью. В нашем случае конечной целью является - формирование первичного спроса на пластыри </w:t>
      </w:r>
      <w:proofErr w:type="spellStart"/>
      <w:r w:rsidRPr="006C1057">
        <w:rPr>
          <w:rFonts w:cs="Times New Roman"/>
          <w:b w:val="0"/>
          <w:sz w:val="28"/>
          <w:szCs w:val="28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>.</w:t>
      </w:r>
    </w:p>
    <w:p w:rsidR="00CA6378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Продвигаемый нами товар характеризуется тем, </w:t>
      </w:r>
      <w:r w:rsidR="00515284" w:rsidRPr="006C1057">
        <w:rPr>
          <w:rFonts w:cs="Times New Roman"/>
          <w:b w:val="0"/>
          <w:sz w:val="28"/>
          <w:szCs w:val="28"/>
        </w:rPr>
        <w:t>что он является новым на рынке</w:t>
      </w:r>
      <w:r w:rsidRPr="006C1057">
        <w:rPr>
          <w:rFonts w:cs="Times New Roman"/>
          <w:b w:val="0"/>
          <w:sz w:val="28"/>
          <w:szCs w:val="28"/>
        </w:rPr>
        <w:t xml:space="preserve">. Исходя из этого, мы понимаем, что на него еще нужно будет </w:t>
      </w:r>
      <w:r w:rsidRPr="006C1057">
        <w:rPr>
          <w:rFonts w:cs="Times New Roman"/>
          <w:b w:val="0"/>
          <w:sz w:val="28"/>
          <w:szCs w:val="28"/>
        </w:rPr>
        <w:lastRenderedPageBreak/>
        <w:t>сформировать спрос у потенциальных потребителей, так как на начальных этапах они будут относиться весьма скептически и насторожен</w:t>
      </w:r>
      <w:r w:rsidR="0028300A" w:rsidRPr="006C1057">
        <w:rPr>
          <w:rFonts w:cs="Times New Roman"/>
          <w:b w:val="0"/>
          <w:sz w:val="28"/>
          <w:szCs w:val="28"/>
        </w:rPr>
        <w:t>но к предлагаемой нами новации.</w:t>
      </w:r>
    </w:p>
    <w:p w:rsidR="00336D94" w:rsidRPr="006C1057" w:rsidRDefault="00CA6378" w:rsidP="00336D94">
      <w:pPr>
        <w:spacing w:after="0"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Рассуждая на тему ответственного по рекламной компании, мы пришли к выводу, что для продвижения товара будет сделан заказ на разработку рекламы рекламному агентству. Мы считаем, что они обладают более экспертными знаниями, а также более высокой квалификацией, по этой причине реклама будет в разы эффективнее.</w:t>
      </w:r>
    </w:p>
    <w:p w:rsidR="00336D94" w:rsidRPr="006C1057" w:rsidRDefault="00336D94" w:rsidP="00336D94">
      <w:pPr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Кроме того, планируется в первой половине 2019 года кампания по краудфандингу, которая будет использоваться не только с целью финансирования, но и продвижения продукции</w:t>
      </w:r>
    </w:p>
    <w:p w:rsidR="00CA6378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Одним из самым эффективных каналом распространения рекламы нами была выбрана реклама в фармацевтических салонах и в местах, где будут стоять вендинговые аппараты.</w:t>
      </w:r>
    </w:p>
    <w:p w:rsidR="00CA6378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Но мы также будет использовать и иные методы продвижения:</w:t>
      </w:r>
    </w:p>
    <w:p w:rsidR="0028300A" w:rsidRPr="006C1057" w:rsidRDefault="0028300A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Реклама в </w:t>
      </w:r>
      <w:proofErr w:type="spellStart"/>
      <w:r w:rsidRPr="006C1057">
        <w:rPr>
          <w:rFonts w:cs="Times New Roman"/>
          <w:b w:val="0"/>
          <w:sz w:val="28"/>
          <w:szCs w:val="28"/>
        </w:rPr>
        <w:t>health-apps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фитнес-центрах;</w:t>
      </w:r>
    </w:p>
    <w:p w:rsidR="0028300A" w:rsidRPr="006C1057" w:rsidRDefault="0028300A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ТВ передачи про Здоровье;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Социальные сети (одноклассники, ВК, </w:t>
      </w:r>
      <w:proofErr w:type="spellStart"/>
      <w:r w:rsidRPr="006C1057">
        <w:rPr>
          <w:rFonts w:cs="Times New Roman"/>
          <w:b w:val="0"/>
          <w:sz w:val="28"/>
          <w:szCs w:val="28"/>
        </w:rPr>
        <w:t>инстаграмм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</w:t>
      </w:r>
      <w:proofErr w:type="spellStart"/>
      <w:r w:rsidRPr="006C1057">
        <w:rPr>
          <w:rFonts w:cs="Times New Roman"/>
          <w:b w:val="0"/>
          <w:sz w:val="28"/>
          <w:szCs w:val="28"/>
        </w:rPr>
        <w:t>YouTube</w:t>
      </w:r>
      <w:proofErr w:type="spellEnd"/>
      <w:r w:rsidRPr="006C1057">
        <w:rPr>
          <w:rFonts w:cs="Times New Roman"/>
          <w:b w:val="0"/>
          <w:sz w:val="28"/>
          <w:szCs w:val="28"/>
        </w:rPr>
        <w:t>)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Научные журналы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Брошюры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Целевые мероприятия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Интернет-сайт</w:t>
      </w:r>
    </w:p>
    <w:p w:rsidR="00336D94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Поскольку наши клиенты, в силу специфики нашего товара –диабетики, мы планируем разработать и опубликовать видео, объясняющее</w:t>
      </w:r>
      <w:r w:rsidR="00515284" w:rsidRPr="006C1057">
        <w:rPr>
          <w:rFonts w:cs="Times New Roman"/>
          <w:b w:val="0"/>
          <w:sz w:val="28"/>
          <w:szCs w:val="28"/>
        </w:rPr>
        <w:t>,</w:t>
      </w:r>
      <w:r w:rsidRPr="006C1057">
        <w:rPr>
          <w:rFonts w:cs="Times New Roman"/>
          <w:b w:val="0"/>
          <w:sz w:val="28"/>
          <w:szCs w:val="28"/>
        </w:rPr>
        <w:t xml:space="preserve"> что </w:t>
      </w:r>
      <w:r w:rsidR="00515284" w:rsidRPr="006C1057">
        <w:rPr>
          <w:rFonts w:cs="Times New Roman"/>
          <w:b w:val="0"/>
          <w:sz w:val="28"/>
          <w:szCs w:val="28"/>
        </w:rPr>
        <w:t>из себя представляет наш товар в онлайн-</w:t>
      </w:r>
      <w:r w:rsidRPr="006C1057">
        <w:rPr>
          <w:rFonts w:cs="Times New Roman"/>
          <w:b w:val="0"/>
          <w:sz w:val="28"/>
          <w:szCs w:val="28"/>
        </w:rPr>
        <w:t>сервисе «</w:t>
      </w:r>
      <w:proofErr w:type="spellStart"/>
      <w:r w:rsidRPr="006C1057">
        <w:rPr>
          <w:rFonts w:cs="Times New Roman"/>
          <w:b w:val="0"/>
          <w:sz w:val="28"/>
          <w:szCs w:val="28"/>
        </w:rPr>
        <w:t>YouTube</w:t>
      </w:r>
      <w:proofErr w:type="spellEnd"/>
      <w:r w:rsidRPr="006C1057">
        <w:rPr>
          <w:rFonts w:cs="Times New Roman"/>
          <w:b w:val="0"/>
          <w:sz w:val="28"/>
          <w:szCs w:val="28"/>
        </w:rPr>
        <w:t>», используя SEO-оптимизацию для более эффективного продвижения. Данный подход поможет нам добиться того, что наши потенциальные покупатели смогут увидеть в действии работу пластыря «</w:t>
      </w:r>
      <w:proofErr w:type="spellStart"/>
      <w:r w:rsidRPr="006C1057">
        <w:rPr>
          <w:rFonts w:cs="Times New Roman"/>
          <w:b w:val="0"/>
          <w:sz w:val="28"/>
          <w:szCs w:val="28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>».</w:t>
      </w:r>
    </w:p>
    <w:p w:rsidR="00336D94" w:rsidRPr="006C1057" w:rsidRDefault="00931083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7FDAD" wp14:editId="6D0BA0EC">
                <wp:simplePos x="0" y="0"/>
                <wp:positionH relativeFrom="column">
                  <wp:posOffset>-115358</wp:posOffset>
                </wp:positionH>
                <wp:positionV relativeFrom="paragraph">
                  <wp:posOffset>4762076</wp:posOffset>
                </wp:positionV>
                <wp:extent cx="5892800" cy="635"/>
                <wp:effectExtent l="0" t="0" r="0" b="0"/>
                <wp:wrapSquare wrapText="bothSides"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5BE2" w:rsidRPr="006C1057" w:rsidRDefault="003A5BE2" w:rsidP="00B52D0C">
                            <w:pPr>
                              <w:pStyle w:val="ab"/>
                              <w:rPr>
                                <w:rFonts w:cs="Times New Roman"/>
                                <w:b w:val="0"/>
                                <w:i w:val="0"/>
                                <w:noProof/>
                                <w:color w:val="000000" w:themeColor="text1"/>
                                <w:sz w:val="32"/>
                              </w:rPr>
                            </w:pPr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 xml:space="preserve">Рисунок </w:t>
                            </w:r>
                            <w:r w:rsidR="006C1057"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>8.</w:t>
                            </w:r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 xml:space="preserve"> Динамика каналов сбыта </w:t>
                            </w:r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>сегемента «Потребительское здоровье»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7FDAD" id="Надпись 49" o:spid="_x0000_s1051" type="#_x0000_t202" style="position:absolute;left:0;text-align:left;margin-left:-9.1pt;margin-top:374.95pt;width:464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" stroked="f">
                <v:textbox style="mso-fit-shape-to-text:t" inset="0,0,0,0">
                  <w:txbxContent>
                    <w:p w:rsidR="003A5BE2" w:rsidRPr="006C1057" w:rsidRDefault="003A5BE2" w:rsidP="00B52D0C">
                      <w:pPr>
                        <w:pStyle w:val="ab"/>
                        <w:rPr>
                          <w:rFonts w:cs="Times New Roman"/>
                          <w:b w:val="0"/>
                          <w:i w:val="0"/>
                          <w:noProof/>
                          <w:color w:val="000000" w:themeColor="text1"/>
                          <w:sz w:val="32"/>
                        </w:rPr>
                      </w:pPr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 xml:space="preserve">Рисунок </w:t>
                      </w:r>
                      <w:r w:rsidR="006C1057"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>8.</w:t>
                      </w:r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 xml:space="preserve"> Динамика каналов сбыта </w:t>
                      </w:r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>сегемента «Потребительское здоровье»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A61C177" wp14:editId="4347EEC3">
            <wp:simplePos x="0" y="0"/>
            <wp:positionH relativeFrom="margin">
              <wp:posOffset>-87630</wp:posOffset>
            </wp:positionH>
            <wp:positionV relativeFrom="paragraph">
              <wp:posOffset>663786</wp:posOffset>
            </wp:positionV>
            <wp:extent cx="6112510" cy="4077970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7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94" w:rsidRPr="006C1057">
        <w:rPr>
          <w:rFonts w:cs="Times New Roman"/>
          <w:b w:val="0"/>
          <w:sz w:val="28"/>
          <w:szCs w:val="28"/>
        </w:rPr>
        <w:t xml:space="preserve">Конкретные мероприятия кампании по продвижению будут сформированы в 2019 году. А </w:t>
      </w:r>
      <w:r w:rsidR="0000555A" w:rsidRPr="006C1057">
        <w:rPr>
          <w:rFonts w:cs="Times New Roman"/>
          <w:b w:val="0"/>
          <w:sz w:val="28"/>
          <w:szCs w:val="28"/>
        </w:rPr>
        <w:t xml:space="preserve">также </w:t>
      </w:r>
      <w:r w:rsidR="00336D94" w:rsidRPr="006C1057">
        <w:rPr>
          <w:rFonts w:cs="Times New Roman"/>
          <w:b w:val="0"/>
          <w:sz w:val="28"/>
          <w:szCs w:val="28"/>
        </w:rPr>
        <w:t xml:space="preserve">будет разработан </w:t>
      </w:r>
      <w:proofErr w:type="gramStart"/>
      <w:r w:rsidR="00336D94" w:rsidRPr="006C1057">
        <w:rPr>
          <w:rFonts w:cs="Times New Roman"/>
          <w:b w:val="0"/>
          <w:sz w:val="28"/>
          <w:szCs w:val="28"/>
        </w:rPr>
        <w:t>медиа-план</w:t>
      </w:r>
      <w:proofErr w:type="gramEnd"/>
      <w:r w:rsidR="00336D94" w:rsidRPr="006C1057">
        <w:rPr>
          <w:rFonts w:cs="Times New Roman"/>
          <w:b w:val="0"/>
          <w:sz w:val="28"/>
          <w:szCs w:val="28"/>
        </w:rPr>
        <w:t>.</w:t>
      </w:r>
    </w:p>
    <w:p w:rsidR="00B52D0C" w:rsidRPr="006C1057" w:rsidRDefault="00B52D0C" w:rsidP="00931083">
      <w:pPr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По данным сайта </w:t>
      </w:r>
      <w:r w:rsidRPr="006C1057">
        <w:rPr>
          <w:rFonts w:cs="Times New Roman"/>
          <w:b w:val="0"/>
          <w:sz w:val="28"/>
          <w:szCs w:val="28"/>
          <w:lang w:val="en-US"/>
        </w:rPr>
        <w:t>Euromonitor</w:t>
      </w:r>
      <w:r w:rsidRPr="006C1057">
        <w:rPr>
          <w:rFonts w:cs="Times New Roman"/>
          <w:b w:val="0"/>
          <w:sz w:val="28"/>
          <w:szCs w:val="28"/>
        </w:rPr>
        <w:t xml:space="preserve"> мы посмотрели динамики различных каналов сбыта для сегмента «</w:t>
      </w:r>
      <w:proofErr w:type="spellStart"/>
      <w:r w:rsidRPr="006C1057">
        <w:rPr>
          <w:rFonts w:cs="Times New Roman"/>
          <w:b w:val="0"/>
          <w:sz w:val="28"/>
          <w:szCs w:val="28"/>
        </w:rPr>
        <w:t>Co</w:t>
      </w:r>
      <w:r w:rsidRPr="006C1057">
        <w:rPr>
          <w:rFonts w:cs="Times New Roman"/>
          <w:b w:val="0"/>
          <w:sz w:val="28"/>
          <w:szCs w:val="28"/>
          <w:lang w:val="en-US"/>
        </w:rPr>
        <w:t>nsumer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</w:t>
      </w:r>
      <w:r w:rsidRPr="006C1057">
        <w:rPr>
          <w:rFonts w:cs="Times New Roman"/>
          <w:b w:val="0"/>
          <w:sz w:val="28"/>
          <w:szCs w:val="28"/>
          <w:lang w:val="en-US"/>
        </w:rPr>
        <w:t>health</w:t>
      </w:r>
      <w:r w:rsidR="00F64BCC" w:rsidRPr="006C1057">
        <w:rPr>
          <w:rFonts w:cs="Times New Roman"/>
          <w:b w:val="0"/>
          <w:sz w:val="28"/>
          <w:szCs w:val="28"/>
        </w:rPr>
        <w:t>». В ит</w:t>
      </w:r>
      <w:r w:rsidRPr="006C1057">
        <w:rPr>
          <w:rFonts w:cs="Times New Roman"/>
          <w:b w:val="0"/>
          <w:sz w:val="28"/>
          <w:szCs w:val="28"/>
        </w:rPr>
        <w:t>оге мы выбрали следующие каналы: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Продажи через вендинговые аппараты: у кафе, у спуска в метро, в медицинских учреждениях, у кофейных аппаратов в офисах.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Реализация через крупные розничные и аптечные сети.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Возможны госзакупки (в ходе ПМЭФ представители министерства положительно оценили проект)</w:t>
      </w:r>
    </w:p>
    <w:p w:rsidR="00CA6378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br w:type="page"/>
      </w:r>
    </w:p>
    <w:p w:rsidR="003F3305" w:rsidRPr="006C1057" w:rsidRDefault="003F3305" w:rsidP="003F3305">
      <w:pPr>
        <w:framePr w:hSpace="180" w:wrap="around" w:vAnchor="page" w:hAnchor="page" w:x="2377" w:y="13"/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9F4E37" w:rsidRPr="006C1057" w:rsidRDefault="00321D54" w:rsidP="00321D54">
      <w:pPr>
        <w:pStyle w:val="1"/>
        <w:ind w:left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8338849"/>
      <w:r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9F4E37" w:rsidRPr="006C1057">
        <w:rPr>
          <w:rFonts w:ascii="Times New Roman" w:hAnsi="Times New Roman" w:cs="Times New Roman"/>
          <w:color w:val="auto"/>
          <w:sz w:val="28"/>
          <w:szCs w:val="28"/>
        </w:rPr>
        <w:t>Финанс</w:t>
      </w:r>
      <w:bookmarkEnd w:id="12"/>
      <w:r w:rsidR="00036FE4" w:rsidRPr="006C1057">
        <w:rPr>
          <w:rFonts w:ascii="Times New Roman" w:hAnsi="Times New Roman" w:cs="Times New Roman"/>
          <w:color w:val="auto"/>
          <w:sz w:val="28"/>
          <w:szCs w:val="28"/>
        </w:rPr>
        <w:t>ы</w:t>
      </w:r>
    </w:p>
    <w:p w:rsidR="00FF41DB" w:rsidRPr="006C1057" w:rsidRDefault="00691610" w:rsidP="00FF41DB">
      <w:pPr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настоящий моменты мы рассматриваем все возможные источники финансирования: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заёмные средства;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интеграция в уж</w:t>
      </w:r>
      <w:r w:rsidR="00515284" w:rsidRPr="006C1057">
        <w:rPr>
          <w:rFonts w:cs="Times New Roman"/>
          <w:b w:val="0"/>
          <w:sz w:val="28"/>
          <w:szCs w:val="28"/>
        </w:rPr>
        <w:t>е существующие крупные компании и использование ресурсов крупных игроков;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гранты (грант FASIE по программе Старт и бизнес-старт возможен до 9млн.р);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венчурное финансирование через фонды и бизнес-ангелов (проведены 3 встречи, ожидается принятие решения по итогам ОКР и демонстрации прототипа);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собственные средства (возможны вложения в размере 5,4 </w:t>
      </w:r>
      <w:proofErr w:type="spellStart"/>
      <w:proofErr w:type="gramStart"/>
      <w:r w:rsidRPr="006C1057">
        <w:rPr>
          <w:rFonts w:cs="Times New Roman"/>
          <w:b w:val="0"/>
          <w:sz w:val="28"/>
          <w:szCs w:val="28"/>
        </w:rPr>
        <w:t>млн.р</w:t>
      </w:r>
      <w:proofErr w:type="spellEnd"/>
      <w:proofErr w:type="gramEnd"/>
      <w:r w:rsidRPr="006C1057">
        <w:rPr>
          <w:rFonts w:cs="Times New Roman"/>
          <w:b w:val="0"/>
          <w:sz w:val="28"/>
          <w:szCs w:val="28"/>
        </w:rPr>
        <w:t xml:space="preserve"> в 2019-2020 </w:t>
      </w:r>
      <w:proofErr w:type="spellStart"/>
      <w:r w:rsidRPr="006C1057">
        <w:rPr>
          <w:rFonts w:cs="Times New Roman"/>
          <w:b w:val="0"/>
          <w:sz w:val="28"/>
          <w:szCs w:val="28"/>
        </w:rPr>
        <w:t>гг</w:t>
      </w:r>
      <w:proofErr w:type="spellEnd"/>
      <w:r w:rsidRPr="006C1057">
        <w:rPr>
          <w:rFonts w:cs="Times New Roman"/>
          <w:b w:val="0"/>
          <w:sz w:val="28"/>
          <w:szCs w:val="28"/>
        </w:rPr>
        <w:t>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краудфандинг (потенциал данного метода трудно оценить, может испо</w:t>
      </w:r>
      <w:r w:rsidR="00515284" w:rsidRPr="006C1057">
        <w:rPr>
          <w:rFonts w:cs="Times New Roman"/>
          <w:b w:val="0"/>
          <w:sz w:val="28"/>
          <w:szCs w:val="28"/>
        </w:rPr>
        <w:t>льзоваться в целях продвижения).</w:t>
      </w:r>
    </w:p>
    <w:p w:rsidR="0090315B" w:rsidRPr="006C1057" w:rsidRDefault="0090315B" w:rsidP="0090315B">
      <w:pPr>
        <w:pStyle w:val="ab"/>
        <w:keepNext/>
        <w:rPr>
          <w:rFonts w:cs="Times New Roman"/>
          <w:i w:val="0"/>
          <w:sz w:val="28"/>
          <w:szCs w:val="28"/>
        </w:rPr>
      </w:pPr>
    </w:p>
    <w:tbl>
      <w:tblPr>
        <w:tblStyle w:val="5"/>
        <w:tblpPr w:leftFromText="180" w:rightFromText="180" w:vertAnchor="page" w:horzAnchor="margin" w:tblpY="6241"/>
        <w:tblW w:w="9141" w:type="dxa"/>
        <w:tblLook w:val="0420" w:firstRow="1" w:lastRow="0" w:firstColumn="0" w:lastColumn="0" w:noHBand="0" w:noVBand="1"/>
      </w:tblPr>
      <w:tblGrid>
        <w:gridCol w:w="4570"/>
        <w:gridCol w:w="4571"/>
      </w:tblGrid>
      <w:tr w:rsidR="00931083" w:rsidRPr="006C1057" w:rsidTr="00903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tcW w:w="4570" w:type="dxa"/>
          </w:tcPr>
          <w:p w:rsidR="00931083" w:rsidRPr="006C1057" w:rsidRDefault="0090315B" w:rsidP="0090315B">
            <w:pPr>
              <w:ind w:left="176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t xml:space="preserve">Таблица 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begin"/>
            </w: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instrText xml:space="preserve"> SEQ Таблица \* ARABIC </w:instrTex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separate"/>
            </w:r>
            <w:r w:rsidR="00EB7C1E" w:rsidRPr="006C1057">
              <w:rPr>
                <w:rFonts w:cs="Times New Roman"/>
                <w:b w:val="0"/>
                <w:i w:val="0"/>
                <w:noProof/>
                <w:sz w:val="28"/>
                <w:szCs w:val="28"/>
              </w:rPr>
              <w:t>4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end"/>
            </w: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t xml:space="preserve"> Ключевые метрики</w:t>
            </w:r>
          </w:p>
        </w:tc>
        <w:tc>
          <w:tcPr>
            <w:tcW w:w="4571" w:type="dxa"/>
            <w:vAlign w:val="center"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Точка безубыточности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1,5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млн.шт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>./год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Цена отпускная с НДС (цена для потребителя)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18,5 (25) ₽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Производственная себестоимость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3,5 </w:t>
            </w:r>
            <w:proofErr w:type="gramStart"/>
            <w:r w:rsidRPr="006C1057">
              <w:rPr>
                <w:rFonts w:cs="Times New Roman"/>
                <w:b w:val="0"/>
                <w:sz w:val="28"/>
                <w:szCs w:val="28"/>
              </w:rPr>
              <w:t>₽./</w:t>
            </w:r>
            <w:proofErr w:type="gramEnd"/>
            <w:r w:rsidRPr="006C1057">
              <w:rPr>
                <w:rFonts w:cs="Times New Roman"/>
                <w:b w:val="0"/>
                <w:sz w:val="28"/>
                <w:szCs w:val="28"/>
              </w:rPr>
              <w:t>шт.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Ожидаемая нормальная мощность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4,2 млн шт. в год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IRR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15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6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,1%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Срок возврата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5 лет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Требуемые инвестиции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14,85 млн. ₽.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NPV (rub)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33,8 млн. ₽.</w:t>
            </w:r>
          </w:p>
        </w:tc>
      </w:tr>
    </w:tbl>
    <w:p w:rsidR="0090315B" w:rsidRPr="006C1057" w:rsidRDefault="0090315B" w:rsidP="0090315B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</w:p>
    <w:p w:rsidR="0018588E" w:rsidRPr="006C1057" w:rsidRDefault="0018588E" w:rsidP="0018588E">
      <w:pPr>
        <w:rPr>
          <w:rFonts w:cs="Times New Roman"/>
          <w:sz w:val="28"/>
          <w:szCs w:val="28"/>
        </w:rPr>
      </w:pPr>
    </w:p>
    <w:p w:rsidR="0090315B" w:rsidRPr="006C1057" w:rsidRDefault="0090315B" w:rsidP="0090315B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5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Финансовые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 xml:space="preserve">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показатели</w:t>
      </w:r>
      <w:proofErr w:type="gram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проекта</w:t>
      </w:r>
    </w:p>
    <w:p w:rsidR="00713C24" w:rsidRPr="006C1057" w:rsidRDefault="00713C24" w:rsidP="00713C24">
      <w:pPr>
        <w:rPr>
          <w:rFonts w:cs="Times New Roman"/>
          <w:sz w:val="28"/>
          <w:szCs w:val="28"/>
        </w:rPr>
      </w:pPr>
    </w:p>
    <w:tbl>
      <w:tblPr>
        <w:tblStyle w:val="31"/>
        <w:tblpPr w:leftFromText="180" w:rightFromText="180" w:vertAnchor="page" w:horzAnchor="margin" w:tblpY="11581"/>
        <w:tblW w:w="8576" w:type="dxa"/>
        <w:tblLook w:val="04A0" w:firstRow="1" w:lastRow="0" w:firstColumn="1" w:lastColumn="0" w:noHBand="0" w:noVBand="1"/>
      </w:tblPr>
      <w:tblGrid>
        <w:gridCol w:w="3462"/>
        <w:gridCol w:w="1053"/>
        <w:gridCol w:w="1053"/>
        <w:gridCol w:w="903"/>
        <w:gridCol w:w="902"/>
        <w:gridCol w:w="1203"/>
      </w:tblGrid>
      <w:tr w:rsidR="0090315B" w:rsidRPr="006C1057" w:rsidTr="00903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noWrap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Год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0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02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20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Выручка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71,7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78,2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87,2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Себестоимость реализованной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22,5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24,4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Управленческие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Ком.расходы</w:t>
            </w:r>
            <w:proofErr w:type="spellEnd"/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5,5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Прибыль (убыток) от продаж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-6,2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-1,9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34,8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50,9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Налогооблагаемая прибыль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-8,5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-7,2</w:t>
            </w:r>
          </w:p>
        </w:tc>
        <w:tc>
          <w:tcPr>
            <w:tcW w:w="90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34,8</w:t>
            </w:r>
          </w:p>
        </w:tc>
        <w:tc>
          <w:tcPr>
            <w:tcW w:w="902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38,3</w:t>
            </w:r>
          </w:p>
        </w:tc>
        <w:tc>
          <w:tcPr>
            <w:tcW w:w="120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52,3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Налог на прибыль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10,2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Чистая прибыль/убыток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-6,2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-1,9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40,7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lastRenderedPageBreak/>
              <w:t>Бездолговой</w:t>
            </w:r>
            <w:proofErr w:type="spellEnd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 xml:space="preserve"> денежный поток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-4,9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33,7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35,4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43,3</w:t>
            </w:r>
          </w:p>
        </w:tc>
      </w:tr>
    </w:tbl>
    <w:p w:rsidR="004C1D31" w:rsidRPr="006C1057" w:rsidRDefault="00F64BCC" w:rsidP="00931083">
      <w:pPr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 финансовым показателя</w:t>
      </w:r>
      <w:r w:rsidR="004C1D31" w:rsidRPr="006C1057">
        <w:rPr>
          <w:rFonts w:cs="Times New Roman"/>
          <w:b w:val="0"/>
          <w:sz w:val="28"/>
          <w:szCs w:val="28"/>
        </w:rPr>
        <w:t>м</w:t>
      </w:r>
      <w:r w:rsidRPr="006C1057">
        <w:rPr>
          <w:rFonts w:cs="Times New Roman"/>
          <w:b w:val="0"/>
          <w:sz w:val="28"/>
          <w:szCs w:val="28"/>
        </w:rPr>
        <w:t xml:space="preserve"> (таблица 5)</w:t>
      </w:r>
      <w:r w:rsidR="004C1D31" w:rsidRPr="006C1057">
        <w:rPr>
          <w:rFonts w:cs="Times New Roman"/>
          <w:b w:val="0"/>
          <w:sz w:val="28"/>
          <w:szCs w:val="28"/>
        </w:rPr>
        <w:t xml:space="preserve"> доходность проекта превышает среднерыночную, </w:t>
      </w:r>
      <w:r w:rsidRPr="006C1057">
        <w:rPr>
          <w:rFonts w:cs="Times New Roman"/>
          <w:b w:val="0"/>
          <w:sz w:val="28"/>
          <w:szCs w:val="28"/>
        </w:rPr>
        <w:t>что компенсируется высокими рисками инновационного стартап проекта.</w:t>
      </w:r>
    </w:p>
    <w:p w:rsidR="00BD7F42" w:rsidRPr="006C1057" w:rsidRDefault="00BD7F42" w:rsidP="00931083">
      <w:pPr>
        <w:spacing w:line="360" w:lineRule="auto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расчётах использованы предпосылки:</w:t>
      </w:r>
    </w:p>
    <w:p w:rsidR="00BD7F42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работа предприятия на ОСНО, использование УСН будет рассмотрено при переговорах с конкретными контрагентами и выяснения их системы налогообложения;</w:t>
      </w:r>
    </w:p>
    <w:p w:rsidR="00BD7F42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отсутствие льгот и налоговых каникул;</w:t>
      </w:r>
    </w:p>
    <w:p w:rsidR="00931083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срок проекта 6 лет;</w:t>
      </w:r>
    </w:p>
    <w:p w:rsidR="0090315B" w:rsidRPr="006C1057" w:rsidRDefault="00931083" w:rsidP="00713C24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денежные потоки не идут на продолжение НИОКР и дополнительные инвестиции в производственные мощности, то есть не учтен инвестиционный денежный поток (тем не менее данные действия ожидаются в реальности ор</w:t>
      </w:r>
      <w:r w:rsidR="00713C24" w:rsidRPr="006C1057">
        <w:rPr>
          <w:rFonts w:cs="Times New Roman"/>
          <w:b w:val="0"/>
          <w:sz w:val="28"/>
          <w:szCs w:val="28"/>
        </w:rPr>
        <w:t xml:space="preserve">иентировочно в 2021-2022 годах). </w:t>
      </w:r>
    </w:p>
    <w:p w:rsidR="00515284" w:rsidRPr="006C1057" w:rsidRDefault="00515284" w:rsidP="00515284">
      <w:pPr>
        <w:pStyle w:val="a3"/>
        <w:spacing w:line="360" w:lineRule="auto"/>
        <w:ind w:left="851"/>
        <w:rPr>
          <w:rFonts w:cs="Times New Roman"/>
          <w:b w:val="0"/>
          <w:i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Ставка дисконтирования</w:t>
      </w:r>
      <w:r w:rsidR="001B79F6" w:rsidRPr="006C1057">
        <w:rPr>
          <w:rFonts w:cs="Times New Roman"/>
          <w:b w:val="0"/>
          <w:sz w:val="28"/>
          <w:szCs w:val="28"/>
        </w:rPr>
        <w:t xml:space="preserve"> для проекта</w:t>
      </w:r>
      <w:r w:rsidRPr="006C1057">
        <w:rPr>
          <w:rFonts w:cs="Times New Roman"/>
          <w:b w:val="0"/>
          <w:sz w:val="28"/>
          <w:szCs w:val="28"/>
        </w:rPr>
        <w:t xml:space="preserve"> была рас</w:t>
      </w:r>
      <w:r w:rsidRPr="006C1057">
        <w:rPr>
          <w:rFonts w:cs="Times New Roman"/>
          <w:b w:val="0"/>
          <w:sz w:val="28"/>
          <w:szCs w:val="28"/>
          <w:lang w:val="en-US"/>
        </w:rPr>
        <w:t>c</w:t>
      </w:r>
      <w:r w:rsidRPr="006C1057">
        <w:rPr>
          <w:rFonts w:cs="Times New Roman"/>
          <w:b w:val="0"/>
          <w:sz w:val="28"/>
          <w:szCs w:val="28"/>
        </w:rPr>
        <w:t xml:space="preserve">читана методом </w:t>
      </w:r>
      <w:r w:rsidRPr="006C1057">
        <w:rPr>
          <w:rFonts w:cs="Times New Roman"/>
          <w:b w:val="0"/>
          <w:sz w:val="28"/>
          <w:szCs w:val="28"/>
          <w:lang w:val="en-US"/>
        </w:rPr>
        <w:t>CAPM</w:t>
      </w:r>
      <w:r w:rsidR="0090315B" w:rsidRPr="006C1057">
        <w:rPr>
          <w:rFonts w:cs="Times New Roman"/>
          <w:b w:val="0"/>
          <w:sz w:val="28"/>
          <w:szCs w:val="28"/>
        </w:rPr>
        <w:t xml:space="preserve"> по формуле (</w:t>
      </w:r>
      <w:r w:rsidR="00713C24" w:rsidRPr="006C1057">
        <w:rPr>
          <w:rFonts w:cs="Times New Roman"/>
          <w:b w:val="0"/>
          <w:sz w:val="28"/>
          <w:szCs w:val="28"/>
        </w:rPr>
        <w:t>2</w:t>
      </w:r>
      <w:r w:rsidR="0090315B" w:rsidRPr="006C1057">
        <w:rPr>
          <w:rFonts w:cs="Times New Roman"/>
          <w:b w:val="0"/>
          <w:sz w:val="28"/>
          <w:szCs w:val="28"/>
        </w:rPr>
        <w:t>)</w:t>
      </w:r>
    </w:p>
    <w:p w:rsidR="00FF41DB" w:rsidRPr="006C1057" w:rsidRDefault="0090315B" w:rsidP="00036FE4">
      <w:pPr>
        <w:ind w:left="0"/>
        <w:rPr>
          <w:rFonts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  <w:vertAlign w:val="subscript"/>
          </w:rPr>
          <m:t>ск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+βusa unlev×(1+(1-Tax)×</m:t>
            </m:r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)×</m:t>
            </m:r>
            <m:d>
              <m:d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-T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×1,09</m:t>
            </m:r>
          </m:e>
        </m:d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офз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Ye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Ω</m:t>
        </m:r>
      </m:oMath>
      <w:r w:rsidRPr="006C1057">
        <w:rPr>
          <w:rFonts w:eastAsiaTheme="minorEastAsia" w:cs="Times New Roman"/>
          <w:b w:val="0"/>
          <w:sz w:val="28"/>
          <w:szCs w:val="28"/>
        </w:rPr>
        <w:tab/>
      </w:r>
      <w:r w:rsidR="00036FE4" w:rsidRPr="006C1057">
        <w:rPr>
          <w:rFonts w:eastAsiaTheme="minorEastAsia" w:cs="Times New Roman"/>
          <w:b w:val="0"/>
          <w:sz w:val="28"/>
          <w:szCs w:val="28"/>
        </w:rPr>
        <w:tab/>
      </w:r>
      <w:r w:rsidRPr="006C1057">
        <w:rPr>
          <w:rFonts w:eastAsiaTheme="minorEastAsia" w:cs="Times New Roman"/>
          <w:b w:val="0"/>
          <w:sz w:val="28"/>
          <w:szCs w:val="28"/>
        </w:rPr>
        <w:t>(</w:t>
      </w:r>
      <w:r w:rsidR="00713C24" w:rsidRPr="006C1057">
        <w:rPr>
          <w:rFonts w:eastAsiaTheme="minorEastAsia" w:cs="Times New Roman"/>
          <w:b w:val="0"/>
          <w:sz w:val="28"/>
          <w:szCs w:val="28"/>
        </w:rPr>
        <w:t>2</w:t>
      </w:r>
      <w:r w:rsidRPr="006C1057">
        <w:rPr>
          <w:rFonts w:eastAsiaTheme="minorEastAsia" w:cs="Times New Roman"/>
          <w:b w:val="0"/>
          <w:sz w:val="28"/>
          <w:szCs w:val="28"/>
        </w:rPr>
        <w:t>)</w:t>
      </w:r>
    </w:p>
    <w:p w:rsidR="001B79F6" w:rsidRPr="006C1057" w:rsidRDefault="0090315B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R</w:t>
      </w:r>
      <w:r w:rsidRPr="006C1057">
        <w:rPr>
          <w:rFonts w:cs="Times New Roman"/>
          <w:b w:val="0"/>
          <w:sz w:val="28"/>
          <w:szCs w:val="28"/>
        </w:rPr>
        <w:t xml:space="preserve"> – </w:t>
      </w:r>
      <w:r w:rsidR="001B79F6" w:rsidRPr="006C1057">
        <w:rPr>
          <w:rFonts w:cs="Times New Roman"/>
          <w:b w:val="0"/>
          <w:sz w:val="28"/>
          <w:szCs w:val="28"/>
        </w:rPr>
        <w:t>доходность российских евробондов;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β</w:t>
      </w:r>
      <w:proofErr w:type="spellStart"/>
      <w:r w:rsidRPr="006C1057">
        <w:rPr>
          <w:rFonts w:cs="Times New Roman"/>
          <w:b w:val="0"/>
          <w:sz w:val="28"/>
          <w:szCs w:val="28"/>
        </w:rPr>
        <w:t>usa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Pr="006C1057">
        <w:rPr>
          <w:rFonts w:cs="Times New Roman"/>
          <w:b w:val="0"/>
          <w:sz w:val="28"/>
          <w:szCs w:val="28"/>
        </w:rPr>
        <w:t>unlev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– </w:t>
      </w:r>
      <w:proofErr w:type="spellStart"/>
      <w:r w:rsidRPr="006C1057">
        <w:rPr>
          <w:rFonts w:cs="Times New Roman"/>
          <w:b w:val="0"/>
          <w:sz w:val="28"/>
          <w:szCs w:val="28"/>
        </w:rPr>
        <w:t>безрычаговая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отраслевая </w:t>
      </w:r>
      <w:proofErr w:type="spellStart"/>
      <w:r w:rsidRPr="006C1057">
        <w:rPr>
          <w:rFonts w:cs="Times New Roman"/>
          <w:b w:val="0"/>
          <w:sz w:val="28"/>
          <w:szCs w:val="28"/>
        </w:rPr>
        <w:t>бэта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по </w:t>
      </w:r>
      <w:proofErr w:type="spellStart"/>
      <w:r w:rsidRPr="006C1057">
        <w:rPr>
          <w:rFonts w:cs="Times New Roman"/>
          <w:b w:val="0"/>
          <w:sz w:val="28"/>
          <w:szCs w:val="28"/>
        </w:rPr>
        <w:t>фармотрасли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США;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Tax</w:t>
      </w:r>
      <w:r w:rsidRPr="006C1057">
        <w:rPr>
          <w:rFonts w:cs="Times New Roman"/>
          <w:b w:val="0"/>
          <w:sz w:val="28"/>
          <w:szCs w:val="28"/>
        </w:rPr>
        <w:t xml:space="preserve"> – ставка налога на прибыль в России;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D</w:t>
      </w:r>
      <w:r w:rsidRPr="006C1057">
        <w:rPr>
          <w:rFonts w:cs="Times New Roman"/>
          <w:b w:val="0"/>
          <w:sz w:val="28"/>
          <w:szCs w:val="28"/>
        </w:rPr>
        <w:t>/</w:t>
      </w:r>
      <w:r w:rsidRPr="006C1057">
        <w:rPr>
          <w:rFonts w:cs="Times New Roman"/>
          <w:b w:val="0"/>
          <w:sz w:val="28"/>
          <w:szCs w:val="28"/>
          <w:lang w:val="en-US"/>
        </w:rPr>
        <w:t>E</w:t>
      </w:r>
      <w:r w:rsidRPr="006C1057">
        <w:rPr>
          <w:rFonts w:cs="Times New Roman"/>
          <w:b w:val="0"/>
          <w:sz w:val="28"/>
          <w:szCs w:val="28"/>
        </w:rPr>
        <w:t xml:space="preserve"> – коэффициент соотношения заёмного капитала к собственному;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Ye</w:t>
      </w:r>
      <w:r w:rsidRPr="006C1057">
        <w:rPr>
          <w:rFonts w:cs="Times New Roman"/>
          <w:b w:val="0"/>
          <w:sz w:val="28"/>
          <w:szCs w:val="28"/>
        </w:rPr>
        <w:t>’ – доходность долгосрочных российских евробондов;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Tr</w:t>
      </w:r>
      <w:r w:rsidRPr="006C1057">
        <w:rPr>
          <w:rFonts w:cs="Times New Roman"/>
          <w:b w:val="0"/>
          <w:sz w:val="28"/>
          <w:szCs w:val="28"/>
        </w:rPr>
        <w:t>’ – доходность долгосрочных американских казначейских бумаг;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Y</w:t>
      </w:r>
      <w:proofErr w:type="spellStart"/>
      <w:r w:rsidRPr="006C1057">
        <w:rPr>
          <w:rFonts w:cs="Times New Roman"/>
          <w:b w:val="0"/>
          <w:sz w:val="28"/>
          <w:szCs w:val="28"/>
        </w:rPr>
        <w:t>офз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– доходность 6-летних облигаций федерального займа;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Ye</w:t>
      </w:r>
      <w:r w:rsidRPr="006C1057">
        <w:rPr>
          <w:rFonts w:cs="Times New Roman"/>
          <w:b w:val="0"/>
          <w:sz w:val="28"/>
          <w:szCs w:val="28"/>
        </w:rPr>
        <w:t xml:space="preserve"> – доходность 6-летних российских евробондов; 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Ω – премия за малый инновационный бизнес (2/3 ключевой ставки ЦБ)</w:t>
      </w:r>
    </w:p>
    <w:p w:rsidR="00B66DB9" w:rsidRPr="006C1057" w:rsidRDefault="001B79F6" w:rsidP="006200E7">
      <w:pPr>
        <w:ind w:left="0"/>
        <w:rPr>
          <w:rFonts w:cs="Times New Roman"/>
          <w:b w:val="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w:lastRenderedPageBreak/>
            <m:t>24,2%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b w:val="0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4,51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+1,09×(1+(1-0,2)×</m:t>
              </m:r>
              <m:f>
                <m:fPr>
                  <m:ctrlPr>
                    <w:rPr>
                      <w:rFonts w:ascii="Cambria Math" w:hAnsi="Cambria Math" w:cs="Times New Roman"/>
                      <w:b w:val="0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20%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80%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)×</m:t>
              </m:r>
              <m:d>
                <m:dPr>
                  <m:ctrlPr>
                    <w:rPr>
                      <w:rFonts w:ascii="Cambria Math" w:hAnsi="Cambria Math" w:cs="Times New Roman"/>
                      <w:b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3,36 –3,12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×1,09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b w:val="0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7,94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4,51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+5</m:t>
          </m:r>
        </m:oMath>
      </m:oMathPara>
    </w:p>
    <w:p w:rsidR="00FF41DB" w:rsidRPr="006C1057" w:rsidRDefault="00B66DB9" w:rsidP="00B66DB9">
      <w:pPr>
        <w:pStyle w:val="1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8338850"/>
      <w:r w:rsidRPr="006C1057">
        <w:rPr>
          <w:rFonts w:ascii="Times New Roman" w:hAnsi="Times New Roman" w:cs="Times New Roman"/>
          <w:color w:val="000000" w:themeColor="text1"/>
          <w:sz w:val="28"/>
          <w:szCs w:val="28"/>
        </w:rPr>
        <w:t>4. Описание производства</w:t>
      </w:r>
      <w:bookmarkEnd w:id="13"/>
    </w:p>
    <w:p w:rsidR="00BD7965" w:rsidRPr="006C1057" w:rsidRDefault="00BD7965" w:rsidP="00E015C9">
      <w:pPr>
        <w:keepNext/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E015C9" w:rsidRPr="006C1057" w:rsidRDefault="006C1057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-95693</wp:posOffset>
            </wp:positionH>
            <wp:positionV relativeFrom="paragraph">
              <wp:posOffset>2296588</wp:posOffset>
            </wp:positionV>
            <wp:extent cx="6120130" cy="2606675"/>
            <wp:effectExtent l="0" t="0" r="0" b="3175"/>
            <wp:wrapTight wrapText="bothSides">
              <wp:wrapPolygon edited="0">
                <wp:start x="538" y="0"/>
                <wp:lineTo x="471" y="2052"/>
                <wp:lineTo x="941" y="2526"/>
                <wp:lineTo x="2958" y="2526"/>
                <wp:lineTo x="471" y="4578"/>
                <wp:lineTo x="471" y="7893"/>
                <wp:lineTo x="2286" y="10103"/>
                <wp:lineTo x="0" y="10419"/>
                <wp:lineTo x="0" y="14523"/>
                <wp:lineTo x="2420" y="15154"/>
                <wp:lineTo x="740" y="16575"/>
                <wp:lineTo x="471" y="17048"/>
                <wp:lineTo x="538" y="20679"/>
                <wp:lineTo x="8471" y="21468"/>
                <wp:lineTo x="10757" y="21468"/>
                <wp:lineTo x="10892" y="21153"/>
                <wp:lineTo x="11430" y="20363"/>
                <wp:lineTo x="11430" y="20206"/>
                <wp:lineTo x="21515" y="18785"/>
                <wp:lineTo x="21515" y="10261"/>
                <wp:lineTo x="18758" y="10103"/>
                <wp:lineTo x="18758" y="7577"/>
                <wp:lineTo x="20910" y="7577"/>
                <wp:lineTo x="21313" y="7104"/>
                <wp:lineTo x="21111" y="5051"/>
                <wp:lineTo x="18691" y="2526"/>
                <wp:lineTo x="20775" y="2526"/>
                <wp:lineTo x="21246" y="2052"/>
                <wp:lineTo x="21111" y="0"/>
                <wp:lineTo x="538" y="0"/>
              </wp:wrapPolygon>
            </wp:wrapTight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DB9" w:rsidRPr="006C1057">
        <w:rPr>
          <w:rFonts w:cs="Times New Roman"/>
          <w:b w:val="0"/>
          <w:sz w:val="28"/>
          <w:szCs w:val="28"/>
        </w:rPr>
        <w:t xml:space="preserve">В ходе консультаций с экспертами-технологами фармацевтического производства был составлен </w:t>
      </w:r>
      <w:proofErr w:type="gramStart"/>
      <w:r w:rsidR="00B66DB9" w:rsidRPr="006C1057">
        <w:rPr>
          <w:rFonts w:cs="Times New Roman"/>
          <w:b w:val="0"/>
          <w:sz w:val="28"/>
          <w:szCs w:val="28"/>
        </w:rPr>
        <w:t>план производства</w:t>
      </w:r>
      <w:proofErr w:type="gramEnd"/>
      <w:r w:rsidR="00B66DB9" w:rsidRPr="006C1057">
        <w:rPr>
          <w:rFonts w:cs="Times New Roman"/>
          <w:b w:val="0"/>
          <w:sz w:val="28"/>
          <w:szCs w:val="28"/>
        </w:rPr>
        <w:t xml:space="preserve"> в ходе которого было определено требуемое оборудование</w:t>
      </w:r>
      <w:r w:rsidR="000E183B" w:rsidRPr="006C1057">
        <w:rPr>
          <w:rFonts w:cs="Times New Roman"/>
          <w:b w:val="0"/>
          <w:sz w:val="28"/>
          <w:szCs w:val="28"/>
        </w:rPr>
        <w:t xml:space="preserve">. На первом этапе осуществляется синтез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путем размножения имеющихся молекул. На развернутый лист наносятся с клейкой основой детектор и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, после чего лист отправляется в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леофильную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печь для сушки и фиксации детектора. После чего осуществляется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фотоконтроль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и нарезка листа мембраны.</w:t>
      </w:r>
      <w:r w:rsidR="000E183B" w:rsidRPr="006C1057">
        <w:rPr>
          <w:rFonts w:cs="Times New Roman"/>
          <w:sz w:val="28"/>
          <w:szCs w:val="28"/>
        </w:rPr>
        <w:t xml:space="preserve"> </w:t>
      </w:r>
    </w:p>
    <w:p w:rsidR="00E015C9" w:rsidRPr="006C1057" w:rsidRDefault="00E015C9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</w:p>
    <w:p w:rsidR="00BA6458" w:rsidRPr="006C1057" w:rsidRDefault="00BA6458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</w:p>
    <w:p w:rsidR="00B66DB9" w:rsidRPr="006C1057" w:rsidRDefault="000E183B" w:rsidP="000E183B">
      <w:pPr>
        <w:pStyle w:val="ab"/>
        <w:jc w:val="both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9.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О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писание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производственого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процесса</w:t>
      </w:r>
    </w:p>
    <w:p w:rsidR="000E183B" w:rsidRPr="006C1057" w:rsidRDefault="000E183B" w:rsidP="000E183B">
      <w:pPr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Общая стоимость оборудования составляет 3, 372 </w:t>
      </w:r>
      <w:proofErr w:type="spellStart"/>
      <w:r w:rsidRPr="006C1057">
        <w:rPr>
          <w:rFonts w:cs="Times New Roman"/>
          <w:b w:val="0"/>
          <w:sz w:val="28"/>
          <w:szCs w:val="28"/>
        </w:rPr>
        <w:t>млн.р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. Оно состоит из: </w:t>
      </w:r>
      <w:proofErr w:type="spellStart"/>
      <w:r w:rsidRPr="006C1057">
        <w:rPr>
          <w:rFonts w:cs="Times New Roman"/>
          <w:b w:val="0"/>
          <w:sz w:val="28"/>
          <w:szCs w:val="28"/>
        </w:rPr>
        <w:t>леофильной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печь, обо</w:t>
      </w:r>
      <w:r w:rsidR="00BA6458" w:rsidRPr="006C1057">
        <w:rPr>
          <w:rFonts w:cs="Times New Roman"/>
          <w:b w:val="0"/>
          <w:sz w:val="28"/>
          <w:szCs w:val="28"/>
        </w:rPr>
        <w:t>рудования</w:t>
      </w:r>
      <w:r w:rsidRPr="006C1057">
        <w:rPr>
          <w:rFonts w:cs="Times New Roman"/>
          <w:b w:val="0"/>
          <w:sz w:val="28"/>
          <w:szCs w:val="28"/>
        </w:rPr>
        <w:t xml:space="preserve"> для нарезки, сенсоров контроля качества, секвенсора и упаковочного оборудования.</w:t>
      </w:r>
    </w:p>
    <w:p w:rsidR="000024ED" w:rsidRPr="006C1057" w:rsidRDefault="00FF41DB" w:rsidP="00931083">
      <w:pPr>
        <w:pStyle w:val="1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C1057">
        <w:rPr>
          <w:rFonts w:ascii="Times New Roman" w:hAnsi="Times New Roman" w:cs="Times New Roman"/>
          <w:sz w:val="28"/>
          <w:szCs w:val="28"/>
        </w:rPr>
        <w:br w:type="page"/>
      </w:r>
      <w:bookmarkStart w:id="14" w:name="_Toc8338851"/>
      <w:r w:rsidR="00B66DB9" w:rsidRPr="006C1057">
        <w:rPr>
          <w:rFonts w:ascii="Times New Roman" w:hAnsi="Times New Roman" w:cs="Times New Roman"/>
          <w:color w:val="auto"/>
          <w:sz w:val="28"/>
          <w:szCs w:val="28"/>
        </w:rPr>
        <w:lastRenderedPageBreak/>
        <w:t>5</w:t>
      </w:r>
      <w:r w:rsidR="00D71F9F"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5118F6" w:rsidRPr="006C1057">
        <w:rPr>
          <w:rFonts w:ascii="Times New Roman" w:hAnsi="Times New Roman" w:cs="Times New Roman"/>
          <w:color w:val="auto"/>
          <w:sz w:val="28"/>
          <w:szCs w:val="28"/>
        </w:rPr>
        <w:t>Риски проекта</w:t>
      </w:r>
      <w:bookmarkEnd w:id="14"/>
    </w:p>
    <w:p w:rsidR="00140D96" w:rsidRPr="006C1057" w:rsidRDefault="00A27F73" w:rsidP="00931083">
      <w:pPr>
        <w:spacing w:before="240"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Систематические</w:t>
      </w:r>
      <w:r w:rsidR="001B78EF" w:rsidRPr="006C1057">
        <w:rPr>
          <w:rFonts w:cs="Times New Roman"/>
          <w:sz w:val="28"/>
          <w:szCs w:val="28"/>
        </w:rPr>
        <w:t xml:space="preserve"> риски</w:t>
      </w:r>
      <w:proofErr w:type="gramStart"/>
      <w:r w:rsidRPr="006C1057">
        <w:rPr>
          <w:rFonts w:cs="Times New Roman"/>
          <w:sz w:val="28"/>
          <w:szCs w:val="28"/>
        </w:rPr>
        <w:t>:</w:t>
      </w:r>
      <w:r w:rsidR="00581BA5" w:rsidRPr="006C1057">
        <w:rPr>
          <w:rFonts w:cs="Times New Roman"/>
          <w:sz w:val="28"/>
          <w:szCs w:val="28"/>
        </w:rPr>
        <w:t xml:space="preserve"> </w:t>
      </w:r>
      <w:r w:rsidR="00422E67" w:rsidRPr="006C1057">
        <w:rPr>
          <w:rFonts w:cs="Times New Roman"/>
          <w:b w:val="0"/>
          <w:sz w:val="28"/>
          <w:szCs w:val="28"/>
        </w:rPr>
        <w:t>Не</w:t>
      </w:r>
      <w:proofErr w:type="gramEnd"/>
      <w:r w:rsidR="00422E67" w:rsidRPr="006C1057">
        <w:rPr>
          <w:rFonts w:cs="Times New Roman"/>
          <w:b w:val="0"/>
          <w:sz w:val="28"/>
          <w:szCs w:val="28"/>
        </w:rPr>
        <w:t xml:space="preserve"> поддаются управлению. Данные риск берутся на проект. Учтены в</w:t>
      </w:r>
      <w:r w:rsidR="00140D96" w:rsidRPr="006C1057">
        <w:rPr>
          <w:rFonts w:cs="Times New Roman"/>
          <w:b w:val="0"/>
          <w:sz w:val="28"/>
          <w:szCs w:val="28"/>
        </w:rPr>
        <w:t>месте с отраслевыми при</w:t>
      </w:r>
      <w:r w:rsidR="00422E67" w:rsidRPr="006C1057">
        <w:rPr>
          <w:rFonts w:cs="Times New Roman"/>
          <w:b w:val="0"/>
          <w:sz w:val="28"/>
          <w:szCs w:val="28"/>
        </w:rPr>
        <w:t xml:space="preserve"> расчёте ставки дисконтирования</w:t>
      </w:r>
      <w:r w:rsidR="00140D96" w:rsidRPr="006C1057">
        <w:rPr>
          <w:rFonts w:cs="Times New Roman"/>
          <w:b w:val="0"/>
          <w:sz w:val="28"/>
          <w:szCs w:val="28"/>
        </w:rPr>
        <w:t xml:space="preserve"> (</w:t>
      </w:r>
      <w:r w:rsidR="005118F6" w:rsidRPr="006C1057">
        <w:rPr>
          <w:rFonts w:cs="Times New Roman"/>
          <w:b w:val="0"/>
          <w:sz w:val="28"/>
          <w:szCs w:val="28"/>
        </w:rPr>
        <w:t>24,2</w:t>
      </w:r>
      <w:r w:rsidR="00140D96" w:rsidRPr="006C1057">
        <w:rPr>
          <w:rFonts w:cs="Times New Roman"/>
          <w:b w:val="0"/>
          <w:sz w:val="28"/>
          <w:szCs w:val="28"/>
        </w:rPr>
        <w:t xml:space="preserve">%) методами </w:t>
      </w:r>
      <w:r w:rsidR="005118F6" w:rsidRPr="006C1057">
        <w:rPr>
          <w:rFonts w:cs="Times New Roman"/>
          <w:b w:val="0"/>
          <w:sz w:val="28"/>
          <w:szCs w:val="28"/>
          <w:lang w:val="en-US"/>
        </w:rPr>
        <w:t>CAPM</w:t>
      </w:r>
      <w:r w:rsidR="005118F6" w:rsidRPr="006C1057">
        <w:rPr>
          <w:rFonts w:cs="Times New Roman"/>
          <w:b w:val="0"/>
          <w:sz w:val="28"/>
          <w:szCs w:val="28"/>
        </w:rPr>
        <w:t>.</w:t>
      </w:r>
    </w:p>
    <w:p w:rsidR="00013B87" w:rsidRPr="006C1057" w:rsidRDefault="00140D96" w:rsidP="00013B87">
      <w:pPr>
        <w:ind w:left="0" w:firstLine="851"/>
        <w:rPr>
          <w:rFonts w:cs="Times New Roman"/>
          <w:sz w:val="28"/>
          <w:szCs w:val="28"/>
        </w:rPr>
      </w:pPr>
      <w:proofErr w:type="spellStart"/>
      <w:r w:rsidRPr="006C1057">
        <w:rPr>
          <w:rFonts w:cs="Times New Roman"/>
          <w:sz w:val="28"/>
          <w:szCs w:val="28"/>
          <w:lang w:val="en-US"/>
        </w:rPr>
        <w:t>Не</w:t>
      </w:r>
      <w:proofErr w:type="spellEnd"/>
      <w:r w:rsidRPr="006C1057">
        <w:rPr>
          <w:rFonts w:cs="Times New Roman"/>
          <w:sz w:val="28"/>
          <w:szCs w:val="28"/>
        </w:rPr>
        <w:t>систематические отраслевые: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013B87" w:rsidRPr="006C1057" w:rsidTr="00207EB7">
        <w:tc>
          <w:tcPr>
            <w:tcW w:w="2263" w:type="dxa"/>
          </w:tcPr>
          <w:p w:rsidR="00013B87" w:rsidRPr="006C1057" w:rsidRDefault="00207EB7" w:rsidP="00113C53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высокий уровень</w:t>
            </w:r>
            <w:r w:rsidR="00113C53" w:rsidRPr="006C1057">
              <w:rPr>
                <w:rFonts w:cs="Times New Roman"/>
                <w:b w:val="0"/>
                <w:sz w:val="28"/>
                <w:szCs w:val="28"/>
              </w:rPr>
              <w:t xml:space="preserve"> конкурентной борьбы</w:t>
            </w:r>
          </w:p>
        </w:tc>
        <w:tc>
          <w:tcPr>
            <w:tcW w:w="7365" w:type="dxa"/>
          </w:tcPr>
          <w:p w:rsidR="00013B87" w:rsidRPr="006C1057" w:rsidRDefault="00113C53" w:rsidP="00C55A01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Тщательное сегментирование рынка позволяет отстроиться от основных конкурентов</w:t>
            </w:r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. Кроме того, возможен кросс-промоушн с компаниями, производящими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глюкометры</w:t>
            </w:r>
            <w:proofErr w:type="spellEnd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. А также есть предварительные договоренности о предоставлении скидок в клиниках в размере 10% покупателям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Diaplast</w:t>
            </w:r>
            <w:proofErr w:type="spellEnd"/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113C53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угроза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появления новых игроков</w:t>
            </w:r>
          </w:p>
        </w:tc>
        <w:tc>
          <w:tcPr>
            <w:tcW w:w="7365" w:type="dxa"/>
          </w:tcPr>
          <w:p w:rsidR="00013B87" w:rsidRPr="006C1057" w:rsidRDefault="00C55A01" w:rsidP="00F3380B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Кроме того. рассматривается перспективность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улучшения технико-эксплуатационных параметров пластыря, для увеличения конкурентоспособности пластыря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рыночная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власти поставщиков</w:t>
            </w:r>
          </w:p>
        </w:tc>
        <w:tc>
          <w:tcPr>
            <w:tcW w:w="7365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Ведётся поиск альтернатив поставщикам, а также альтернативного производственного сырья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рыночная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власти потребителей</w:t>
            </w:r>
          </w:p>
        </w:tc>
        <w:tc>
          <w:tcPr>
            <w:tcW w:w="7365" w:type="dxa"/>
          </w:tcPr>
          <w:p w:rsidR="00013B87" w:rsidRPr="006C1057" w:rsidRDefault="00F3380B" w:rsidP="00F3380B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В ключевом выделенном сегменте потребителей у потребителей нет рыночной власти. Однако в сегменте 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B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2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G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оценить данные риски планируется в 2018 году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113C53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угроза появления продуктов-заменителей</w:t>
            </w:r>
          </w:p>
        </w:tc>
        <w:tc>
          <w:tcPr>
            <w:tcW w:w="7365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В потенциале развития заложены стратегии диверсификации продуктовых линий на другую продукцию, работающую на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аптамерах</w:t>
            </w:r>
            <w:proofErr w:type="spellEnd"/>
          </w:p>
        </w:tc>
      </w:tr>
    </w:tbl>
    <w:p w:rsidR="00A27F73" w:rsidRPr="006C1057" w:rsidRDefault="00F3380B" w:rsidP="00140D96">
      <w:pPr>
        <w:ind w:left="0" w:firstLine="851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Несистематические в</w:t>
      </w:r>
      <w:r w:rsidR="00A27F73" w:rsidRPr="006C1057">
        <w:rPr>
          <w:rFonts w:cs="Times New Roman"/>
          <w:sz w:val="28"/>
          <w:szCs w:val="28"/>
        </w:rPr>
        <w:t>нутренние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CD4B8A" w:rsidRPr="006C1057" w:rsidTr="00207EB7">
        <w:trPr>
          <w:trHeight w:val="510"/>
        </w:trPr>
        <w:tc>
          <w:tcPr>
            <w:tcW w:w="2972" w:type="dxa"/>
            <w:vAlign w:val="center"/>
          </w:tcPr>
          <w:p w:rsidR="000024ED" w:rsidRPr="006C1057" w:rsidRDefault="000024ED" w:rsidP="00207EB7">
            <w:pPr>
              <w:pStyle w:val="a8"/>
              <w:ind w:left="171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Риск</w:t>
            </w:r>
          </w:p>
        </w:tc>
        <w:tc>
          <w:tcPr>
            <w:tcW w:w="6656" w:type="dxa"/>
            <w:vAlign w:val="center"/>
          </w:tcPr>
          <w:p w:rsidR="000024ED" w:rsidRPr="006C1057" w:rsidRDefault="000024ED" w:rsidP="00207EB7">
            <w:pPr>
              <w:pStyle w:val="a8"/>
              <w:ind w:left="318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Учёт и минимизаци</w:t>
            </w:r>
            <w:r w:rsidR="00AE5439" w:rsidRPr="006C1057">
              <w:rPr>
                <w:rFonts w:cs="Times New Roman"/>
                <w:sz w:val="28"/>
                <w:szCs w:val="28"/>
              </w:rPr>
              <w:t>я</w:t>
            </w:r>
          </w:p>
        </w:tc>
      </w:tr>
      <w:tr w:rsidR="00A218D7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A218D7" w:rsidRPr="006C1057" w:rsidRDefault="00A218D7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 xml:space="preserve">Риски в сфере интеллектуальной </w:t>
            </w:r>
            <w:r w:rsidR="008B5901" w:rsidRPr="006C1057">
              <w:rPr>
                <w:rFonts w:cs="Times New Roman"/>
                <w:sz w:val="28"/>
                <w:szCs w:val="28"/>
              </w:rPr>
              <w:t>собственности</w:t>
            </w:r>
            <w:r w:rsidRPr="006C1057"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AE5439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Недостижение требуемых параметров пластыря по окончанию НИОКР</w:t>
            </w:r>
          </w:p>
        </w:tc>
        <w:tc>
          <w:tcPr>
            <w:tcW w:w="6656" w:type="dxa"/>
          </w:tcPr>
          <w:p w:rsidR="00194485" w:rsidRPr="006C1057" w:rsidRDefault="00AE5439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Закупка другой библиотеки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аптамеров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и проведение испытаний с другими молекулами. Использование альтернативных веществ-маркеров к глюкозе. Например, ферментов</w:t>
            </w:r>
            <w:r w:rsidR="00194485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  <w:p w:rsidR="00194485" w:rsidRPr="006C1057" w:rsidRDefault="00194485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Заложены расходы на дополнительные НИОКР в размере 1,8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. Предусмотрено финансирование за счёт средств гранта 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FASIE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по программе «Старт»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Отказ в выдаче сертификата</w:t>
            </w:r>
          </w:p>
        </w:tc>
        <w:tc>
          <w:tcPr>
            <w:tcW w:w="6656" w:type="dxa"/>
          </w:tcPr>
          <w:p w:rsidR="00A218D7" w:rsidRPr="006C1057" w:rsidRDefault="00A218D7" w:rsidP="00A218D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Подготовка документации профессиональной компанией. Учтено в денежных потоках в размере 4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194485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lastRenderedPageBreak/>
              <w:t>Угроза оформления патента конкурентом</w:t>
            </w:r>
          </w:p>
        </w:tc>
        <w:tc>
          <w:tcPr>
            <w:tcW w:w="6656" w:type="dxa"/>
          </w:tcPr>
          <w:p w:rsidR="00AE5439" w:rsidRPr="006C1057" w:rsidRDefault="00194485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Сохранение режима коммерческого тайны. Защита РИД в форме ноу-хау юридическими договорами с лицами, имеющими к ним доступ. 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Мероприятия по патентному мониторингу.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194485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Повторная разработка</w:t>
            </w:r>
          </w:p>
        </w:tc>
        <w:tc>
          <w:tcPr>
            <w:tcW w:w="6656" w:type="dxa"/>
          </w:tcPr>
          <w:p w:rsidR="00194485" w:rsidRPr="006C1057" w:rsidRDefault="00194485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На повторную разработку и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её сертификацию у потенциальных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конкурентов уйдёт не меньше двух лет. За это время планируется развитие продукта, а также создание программ по формированию лояльности потребителя. В рамках данного проекта инвестиции в НИОКР для развития продукта не учтены при расчёте денежных потоков. Данные инвестиции планируются после выхода компании на самоокупаемость в 2022-2023 годах. </w:t>
            </w:r>
          </w:p>
        </w:tc>
      </w:tr>
      <w:tr w:rsidR="00A218D7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A218D7" w:rsidRPr="006C1057" w:rsidRDefault="00A218D7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Производственные риски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Отсутствие производственной базы</w:t>
            </w:r>
          </w:p>
        </w:tc>
        <w:tc>
          <w:tcPr>
            <w:tcW w:w="6656" w:type="dxa"/>
          </w:tcPr>
          <w:p w:rsidR="00A218D7" w:rsidRPr="006C1057" w:rsidRDefault="00A218D7" w:rsidP="00A218D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Создание своей базы с привлечением специалистов в данной сфере. Учтено в резервах первого года на заработную плату специалистов.</w:t>
            </w:r>
          </w:p>
          <w:p w:rsidR="00A218D7" w:rsidRPr="006C1057" w:rsidRDefault="00A218D7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Возможность передачи производства на аутсорсинг компании, имеющей производственную базу в Москве и/или Петербурге, рассматриваются компании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,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занимающиеся производством изделий медицинского назначения на территории ОЭЗ Санкт-Петербурга. 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В таком случае создаётся р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иск уменьшения денежных потоков, за счёт роста производственной себестоимости.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Сбои при поставках</w:t>
            </w:r>
          </w:p>
        </w:tc>
        <w:tc>
          <w:tcPr>
            <w:tcW w:w="6656" w:type="dxa"/>
          </w:tcPr>
          <w:p w:rsidR="00A218D7" w:rsidRPr="006C1057" w:rsidRDefault="00A218D7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Возможность передачи производства в первые годы на аутсорсинг компании, имеющей производственную базу в Москве и/или Петербурге, рассматриваются компании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,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занимающиеся производством изделий медицинского назначения на территории ОЭЗ Санкт-Петербурга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. Создаётся риск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уменьшения денежных потоков, за счёт роста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производственной себестоимости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Риски в сфере кадрового менеджмента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Низкая квалификация сотрудников</w:t>
            </w:r>
          </w:p>
        </w:tc>
        <w:tc>
          <w:tcPr>
            <w:tcW w:w="6656" w:type="dxa"/>
          </w:tcPr>
          <w:p w:rsidR="000024ED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Найм людей, которые помогали проекту в ходе создания НИОКР. Дополнительное обучение на предприятии. Учтена в затратах заработная плата на 15% выше сред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>нерыночной по отрасли в регионе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lastRenderedPageBreak/>
              <w:t>Финансовые риски</w:t>
            </w:r>
          </w:p>
        </w:tc>
      </w:tr>
      <w:tr w:rsidR="00D76417" w:rsidRPr="006C1057" w:rsidTr="00207EB7">
        <w:tc>
          <w:tcPr>
            <w:tcW w:w="2972" w:type="dxa"/>
          </w:tcPr>
          <w:p w:rsidR="00D76417" w:rsidRPr="006C1057" w:rsidRDefault="008B5901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Отсутствие</w:t>
            </w:r>
            <w:r w:rsidR="008C7057" w:rsidRPr="006C1057">
              <w:rPr>
                <w:rFonts w:cs="Times New Roman"/>
                <w:b w:val="0"/>
                <w:sz w:val="28"/>
                <w:szCs w:val="28"/>
              </w:rPr>
              <w:t xml:space="preserve"> источников финансирования</w:t>
            </w:r>
          </w:p>
        </w:tc>
        <w:tc>
          <w:tcPr>
            <w:tcW w:w="6656" w:type="dxa"/>
          </w:tcPr>
          <w:p w:rsidR="00D76417" w:rsidRPr="006C1057" w:rsidRDefault="008B5901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Рассмотрение всех доступных источников финансирования:</w:t>
            </w:r>
          </w:p>
          <w:p w:rsidR="008B5901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гранты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(грант </w:t>
            </w:r>
            <w:r w:rsidR="00207EB7"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FASIE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по программе Старт возможен до 9млн.р)</w:t>
            </w:r>
            <w:r w:rsidR="008B5901"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8B5901" w:rsidRPr="006C1057" w:rsidRDefault="008B5901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- </w:t>
            </w:r>
            <w:r w:rsidR="001B78EF" w:rsidRPr="006C1057">
              <w:rPr>
                <w:rFonts w:cs="Times New Roman"/>
                <w:b w:val="0"/>
                <w:sz w:val="28"/>
                <w:szCs w:val="28"/>
              </w:rPr>
              <w:t>венчурное финансирование через фонды и бизнес-ангелов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(проведены 3 встречи)</w:t>
            </w:r>
            <w:r w:rsidR="001B78EF"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собственные средства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(возможны вложения в размере 5 </w:t>
            </w:r>
            <w:proofErr w:type="spellStart"/>
            <w:proofErr w:type="gramStart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proofErr w:type="gramEnd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в 2019-2020 </w:t>
            </w:r>
            <w:proofErr w:type="spellStart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гг</w:t>
            </w:r>
            <w:proofErr w:type="spellEnd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)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краудфандинг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(потенциал данного метода трудно оценить, может использоваться в целях продвижения)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заёмные средства;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интеграция в уже существующие крупные компании.</w:t>
            </w:r>
          </w:p>
          <w:p w:rsidR="00F3380B" w:rsidRPr="006C1057" w:rsidRDefault="001B78EF" w:rsidP="004C1D31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По рассчитанным финансовым показателем, доходность проекта превышает среднерыночную, </w:t>
            </w:r>
            <w:proofErr w:type="gramStart"/>
            <w:r w:rsidRPr="006C1057">
              <w:rPr>
                <w:rFonts w:cs="Times New Roman"/>
                <w:b w:val="0"/>
                <w:sz w:val="28"/>
                <w:szCs w:val="28"/>
              </w:rPr>
              <w:t>что</w:t>
            </w:r>
            <w:proofErr w:type="gram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однако и риски тоже велики, в частности барьеры входы на рынок. </w:t>
            </w:r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По заёмным средствам взята ставка выше среднерыночной для МСБ на 2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п.п</w:t>
            </w:r>
            <w:proofErr w:type="spellEnd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Маркетинговые риски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 неправильного продвижения</w:t>
            </w:r>
          </w:p>
        </w:tc>
        <w:tc>
          <w:tcPr>
            <w:tcW w:w="6656" w:type="dxa"/>
          </w:tcPr>
          <w:p w:rsidR="00D76417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Частичная передача задачи продвижения профессиональной компании-партнёру, с которой сформировались устойчивые связи в прошлом у членов команды проекта.</w:t>
            </w:r>
          </w:p>
          <w:p w:rsidR="000024ED" w:rsidRPr="006C1057" w:rsidRDefault="000024ED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Заложены резервы в денежном потоке на маркетинг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Риски в сфере сбыта</w:t>
            </w:r>
          </w:p>
        </w:tc>
        <w:tc>
          <w:tcPr>
            <w:tcW w:w="6656" w:type="dxa"/>
          </w:tcPr>
          <w:p w:rsidR="00D76417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Использование нескольких каналов сбыта. Учтено в потоках затрат на закупку вендинговых аппаратов, которые используются в качество прямого канала продаж.</w:t>
            </w:r>
          </w:p>
          <w:p w:rsidR="000024ED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При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ценобразовании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учтена надбавка торговых посредников до 50%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8C705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Риски ценообразования</w:t>
            </w:r>
          </w:p>
        </w:tc>
        <w:tc>
          <w:tcPr>
            <w:tcW w:w="6656" w:type="dxa"/>
          </w:tcPr>
          <w:p w:rsidR="000024ED" w:rsidRPr="006C1057" w:rsidRDefault="008C7057" w:rsidP="008C705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Проведен опрос, на основе которого выставлялась цена на продукцию. В первый год учтены скидки до 50% и возможность бесплатного распространения для тестирования спроса и уточн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>ения параметров ценообразования</w:t>
            </w:r>
          </w:p>
        </w:tc>
      </w:tr>
    </w:tbl>
    <w:p w:rsidR="00D614DE" w:rsidRPr="006C1057" w:rsidRDefault="00D614DE" w:rsidP="00E26F06">
      <w:pPr>
        <w:ind w:left="0"/>
        <w:rPr>
          <w:rFonts w:cs="Times New Roman"/>
          <w:b w:val="0"/>
          <w:sz w:val="28"/>
          <w:szCs w:val="28"/>
        </w:rPr>
      </w:pPr>
    </w:p>
    <w:p w:rsidR="00D614DE" w:rsidRPr="006C1057" w:rsidRDefault="00D614DE" w:rsidP="00FF41DB">
      <w:pPr>
        <w:pStyle w:val="1"/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  <w:sectPr w:rsidR="00D614DE" w:rsidRPr="006C1057" w:rsidSect="009B6BB5">
          <w:headerReference w:type="default" r:id="rId20"/>
          <w:footerReference w:type="default" r:id="rId21"/>
          <w:headerReference w:type="first" r:id="rId2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6C105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Y="3413"/>
        <w:tblW w:w="14186" w:type="dxa"/>
        <w:tblLayout w:type="fixed"/>
        <w:tblLook w:val="04A0" w:firstRow="1" w:lastRow="0" w:firstColumn="1" w:lastColumn="0" w:noHBand="0" w:noVBand="1"/>
      </w:tblPr>
      <w:tblGrid>
        <w:gridCol w:w="1082"/>
        <w:gridCol w:w="1934"/>
        <w:gridCol w:w="1375"/>
        <w:gridCol w:w="1077"/>
        <w:gridCol w:w="1107"/>
        <w:gridCol w:w="1409"/>
        <w:gridCol w:w="1089"/>
        <w:gridCol w:w="1089"/>
        <w:gridCol w:w="983"/>
        <w:gridCol w:w="1376"/>
        <w:gridCol w:w="1665"/>
      </w:tblGrid>
      <w:tr w:rsidR="00D614DE" w:rsidRPr="006C1057" w:rsidTr="00321D54">
        <w:trPr>
          <w:trHeight w:val="647"/>
        </w:trPr>
        <w:tc>
          <w:tcPr>
            <w:tcW w:w="10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Rang</w:t>
            </w:r>
          </w:p>
        </w:tc>
        <w:tc>
          <w:tcPr>
            <w:tcW w:w="1934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Бренд</w:t>
            </w:r>
          </w:p>
        </w:tc>
        <w:tc>
          <w:tcPr>
            <w:tcW w:w="2452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Объём продаж, 5М 2018</w:t>
            </w:r>
          </w:p>
        </w:tc>
        <w:tc>
          <w:tcPr>
            <w:tcW w:w="251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Объём продаж, 5М 2017</w:t>
            </w:r>
          </w:p>
        </w:tc>
        <w:tc>
          <w:tcPr>
            <w:tcW w:w="2178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Доля 2018, %</w:t>
            </w:r>
          </w:p>
        </w:tc>
        <w:tc>
          <w:tcPr>
            <w:tcW w:w="2359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nil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Средняя цена</w:t>
            </w:r>
          </w:p>
        </w:tc>
        <w:tc>
          <w:tcPr>
            <w:tcW w:w="1665" w:type="dxa"/>
            <w:tcBorders>
              <w:top w:val="single" w:sz="8" w:space="0" w:color="AAAAAA"/>
              <w:left w:val="single" w:sz="4" w:space="0" w:color="auto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Изменение цен за год</w:t>
            </w:r>
          </w:p>
        </w:tc>
      </w:tr>
      <w:tr w:rsidR="00D614DE" w:rsidRPr="006C1057" w:rsidTr="00321D54">
        <w:trPr>
          <w:trHeight w:val="864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млн руб.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млн руб.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 руб. (%)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(%)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D614DE" w:rsidRPr="006C1057" w:rsidTr="00321D54">
        <w:trPr>
          <w:trHeight w:val="614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Accu-Chek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173,7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219,4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41,60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45,00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792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899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-12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One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Touch</w:t>
            </w:r>
            <w:proofErr w:type="spellEnd"/>
          </w:p>
        </w:tc>
        <w:tc>
          <w:tcPr>
            <w:tcW w:w="1375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136,3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174,2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32,60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1098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-29</w:t>
            </w:r>
          </w:p>
        </w:tc>
      </w:tr>
      <w:tr w:rsidR="00D614DE" w:rsidRPr="006C1057" w:rsidTr="00321D54">
        <w:trPr>
          <w:trHeight w:val="222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Сателлит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59,5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18,10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12,20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1271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1281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Contour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TS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22,3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4,40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729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Easy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Touch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4500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5038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-11</w:t>
            </w:r>
          </w:p>
        </w:tc>
      </w:tr>
      <w:tr w:rsidR="00D614DE" w:rsidRPr="006C1057" w:rsidTr="00321D54">
        <w:trPr>
          <w:trHeight w:val="222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Топ-5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408,5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476,4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361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97,80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97,70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857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-16</w:t>
            </w:r>
          </w:p>
        </w:tc>
      </w:tr>
    </w:tbl>
    <w:p w:rsidR="00D614DE" w:rsidRPr="006C1057" w:rsidRDefault="00D614DE" w:rsidP="003062FF">
      <w:pPr>
        <w:tabs>
          <w:tab w:val="left" w:pos="720"/>
        </w:tabs>
        <w:spacing w:after="160" w:line="360" w:lineRule="auto"/>
        <w:ind w:left="786"/>
        <w:contextualSpacing/>
        <w:outlineLvl w:val="0"/>
        <w:rPr>
          <w:rFonts w:eastAsia="Calibri" w:cs="Times New Roman"/>
          <w:sz w:val="28"/>
          <w:szCs w:val="28"/>
        </w:rPr>
      </w:pPr>
      <w:bookmarkStart w:id="15" w:name="_Toc531348881"/>
      <w:bookmarkStart w:id="16" w:name="_Toc8338852"/>
      <w:r w:rsidRPr="006C1057">
        <w:rPr>
          <w:rFonts w:eastAsia="Calibri" w:cs="Times New Roman"/>
          <w:sz w:val="28"/>
          <w:szCs w:val="28"/>
        </w:rPr>
        <w:t>Приложения</w:t>
      </w:r>
      <w:bookmarkEnd w:id="15"/>
      <w:bookmarkEnd w:id="16"/>
    </w:p>
    <w:p w:rsidR="00D614DE" w:rsidRPr="006C1057" w:rsidRDefault="00D614DE" w:rsidP="00D614DE">
      <w:pPr>
        <w:keepNext/>
        <w:spacing w:line="360" w:lineRule="auto"/>
        <w:ind w:left="0"/>
        <w:rPr>
          <w:rFonts w:eastAsia="Calibri" w:cs="Times New Roman"/>
          <w:b w:val="0"/>
          <w:i/>
          <w:iCs/>
          <w:color w:val="44546A"/>
          <w:sz w:val="28"/>
          <w:szCs w:val="28"/>
        </w:rPr>
      </w:pPr>
    </w:p>
    <w:p w:rsidR="00D614DE" w:rsidRPr="006C1057" w:rsidRDefault="00E015C9" w:rsidP="00D614DE">
      <w:pPr>
        <w:keepNext/>
        <w:spacing w:line="360" w:lineRule="auto"/>
        <w:ind w:left="0"/>
        <w:rPr>
          <w:rFonts w:eastAsia="Calibri" w:cs="Times New Roman"/>
          <w:b w:val="0"/>
          <w:iCs/>
          <w:color w:val="000000" w:themeColor="text1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Таблица</w:t>
      </w:r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3062FF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6</w:t>
      </w:r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Рынок </w:t>
      </w:r>
      <w:proofErr w:type="spellStart"/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глюкометров</w:t>
      </w:r>
      <w:proofErr w:type="spellEnd"/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в России</w:t>
      </w:r>
    </w:p>
    <w:p w:rsidR="00D614DE" w:rsidRPr="006C1057" w:rsidRDefault="00D614DE" w:rsidP="00D614DE">
      <w:pPr>
        <w:spacing w:line="360" w:lineRule="auto"/>
        <w:ind w:left="0"/>
        <w:rPr>
          <w:rFonts w:eastAsia="Calibri" w:cs="Times New Roman"/>
          <w:b w:val="0"/>
          <w:sz w:val="28"/>
          <w:szCs w:val="28"/>
        </w:rPr>
      </w:pPr>
    </w:p>
    <w:p w:rsidR="00D614DE" w:rsidRPr="006C1057" w:rsidRDefault="00D614DE" w:rsidP="00D614DE">
      <w:pPr>
        <w:keepNext/>
        <w:spacing w:after="200" w:line="240" w:lineRule="auto"/>
        <w:ind w:left="0"/>
        <w:rPr>
          <w:rFonts w:eastAsia="Calibri" w:cs="Times New Roman"/>
          <w:b w:val="0"/>
          <w:iCs/>
          <w:color w:val="44546A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lastRenderedPageBreak/>
        <w:t xml:space="preserve">Таблица </w:t>
      </w:r>
      <w:r w:rsidR="003062FF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7 </w:t>
      </w:r>
      <w:r w:rsidR="00E015C9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Коэффициенты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значимости для факторов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>CSI</w:t>
      </w:r>
    </w:p>
    <w:tbl>
      <w:tblPr>
        <w:tblStyle w:val="-311"/>
        <w:tblpPr w:leftFromText="180" w:rightFromText="180" w:vertAnchor="text" w:horzAnchor="margin" w:tblpX="5" w:tblpY="-770"/>
        <w:tblW w:w="14042" w:type="dxa"/>
        <w:tblLayout w:type="fixed"/>
        <w:tblLook w:val="04A0" w:firstRow="1" w:lastRow="0" w:firstColumn="1" w:lastColumn="0" w:noHBand="0" w:noVBand="1"/>
      </w:tblPr>
      <w:tblGrid>
        <w:gridCol w:w="6319"/>
        <w:gridCol w:w="942"/>
        <w:gridCol w:w="943"/>
        <w:gridCol w:w="942"/>
        <w:gridCol w:w="943"/>
        <w:gridCol w:w="1103"/>
        <w:gridCol w:w="2850"/>
      </w:tblGrid>
      <w:tr w:rsidR="00D614DE" w:rsidRPr="006C1057" w:rsidTr="00D41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19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rPr>
                <w:rFonts w:eastAsia="Calibri" w:cs="Times New Roman"/>
                <w:bCs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color w:val="000000"/>
                <w:sz w:val="28"/>
                <w:szCs w:val="28"/>
              </w:rPr>
              <w:t>Параметр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1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2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4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 xml:space="preserve">Сумма </w:t>
            </w:r>
          </w:p>
        </w:tc>
        <w:tc>
          <w:tcPr>
            <w:tcW w:w="2850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Коэф</w:t>
            </w:r>
            <w:proofErr w:type="spellEnd"/>
            <w:r w:rsidR="00D41973"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.</w:t>
            </w: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 xml:space="preserve"> важности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Многоразовость</w:t>
            </w:r>
            <w:proofErr w:type="spellEnd"/>
          </w:p>
        </w:tc>
        <w:tc>
          <w:tcPr>
            <w:tcW w:w="942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0,15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Безопасность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0,22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Удобство эксплуатации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0,18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Скорость получения результата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0,18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Простота эксплуатации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0,17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Доступность в точках продажи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0,17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Возможность возникновения болезненных ощущений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0,16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Известность продукта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0,12</w:t>
            </w:r>
          </w:p>
        </w:tc>
      </w:tr>
    </w:tbl>
    <w:p w:rsidR="00D614DE" w:rsidRPr="006C1057" w:rsidRDefault="00D614DE" w:rsidP="00D614DE">
      <w:pPr>
        <w:keepNext/>
        <w:spacing w:after="200" w:line="240" w:lineRule="auto"/>
        <w:ind w:left="0"/>
        <w:rPr>
          <w:rFonts w:eastAsia="Calibri" w:cs="Times New Roman"/>
          <w:b w:val="0"/>
          <w:iCs/>
          <w:color w:val="000000" w:themeColor="text1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lastRenderedPageBreak/>
        <w:t xml:space="preserve">Таблица </w:t>
      </w:r>
      <w:r w:rsidR="003062FF" w:rsidRPr="006C1057">
        <w:rPr>
          <w:rFonts w:eastAsia="Calibri" w:cs="Times New Roman"/>
          <w:b w:val="0"/>
          <w:iCs/>
          <w:noProof/>
          <w:color w:val="000000" w:themeColor="text1"/>
          <w:sz w:val="28"/>
          <w:szCs w:val="28"/>
        </w:rPr>
        <w:t>8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 xml:space="preserve">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Расчет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>CSI</w:t>
      </w:r>
    </w:p>
    <w:tbl>
      <w:tblPr>
        <w:tblStyle w:val="31"/>
        <w:tblpPr w:leftFromText="180" w:rightFromText="180" w:vertAnchor="page" w:horzAnchor="margin" w:tblpY="1938"/>
        <w:tblW w:w="13837" w:type="dxa"/>
        <w:tblLayout w:type="fixed"/>
        <w:tblLook w:val="04A0" w:firstRow="1" w:lastRow="0" w:firstColumn="1" w:lastColumn="0" w:noHBand="0" w:noVBand="1"/>
      </w:tblPr>
      <w:tblGrid>
        <w:gridCol w:w="2670"/>
        <w:gridCol w:w="2261"/>
        <w:gridCol w:w="1628"/>
        <w:gridCol w:w="1308"/>
        <w:gridCol w:w="1203"/>
        <w:gridCol w:w="1421"/>
        <w:gridCol w:w="1550"/>
        <w:gridCol w:w="1796"/>
      </w:tblGrid>
      <w:tr w:rsidR="00D614DE" w:rsidRPr="006C1057" w:rsidTr="00D41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Параметр (ед. Измерения баллы)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Коэф</w:t>
            </w:r>
            <w:proofErr w:type="spellEnd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. Значимости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Идеальная модель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Diaplast</w:t>
            </w:r>
            <w:proofErr w:type="spellEnd"/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Фристайл </w:t>
            </w: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либре</w:t>
            </w:r>
            <w:proofErr w:type="spellEnd"/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Омелон-в2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Глюкометр</w:t>
            </w:r>
            <w:proofErr w:type="spellEnd"/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Анализ крови в </w:t>
            </w:r>
            <w:proofErr w:type="spellStart"/>
            <w:proofErr w:type="gram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мед.учреждении</w:t>
            </w:r>
            <w:proofErr w:type="spellEnd"/>
            <w:proofErr w:type="gramEnd"/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Многоразовость</w:t>
            </w:r>
            <w:proofErr w:type="spellEnd"/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</w:tr>
      <w:tr w:rsidR="00D614DE" w:rsidRPr="006C1057" w:rsidTr="00D41973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Удобство эксплуатации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0,18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Доступность в точках продажи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0,17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</w:tr>
      <w:tr w:rsidR="00D614DE" w:rsidRPr="006C1057" w:rsidTr="00D41973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Скорость получения результата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0,18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Возможность возникновения болезненных ощущений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D614DE" w:rsidRPr="006C1057" w:rsidTr="00D41973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Безопасность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0,22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Известность продукта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</w:tr>
      <w:tr w:rsidR="00D614DE" w:rsidRPr="006C1057" w:rsidTr="00D41973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Csi</w:t>
            </w:r>
            <w:proofErr w:type="spellEnd"/>
          </w:p>
        </w:tc>
        <w:tc>
          <w:tcPr>
            <w:tcW w:w="2261" w:type="dxa"/>
          </w:tcPr>
          <w:p w:rsidR="00D614DE" w:rsidRPr="006C1057" w:rsidRDefault="00D614DE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99%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85%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97%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86%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86%</w:t>
            </w:r>
          </w:p>
        </w:tc>
      </w:tr>
    </w:tbl>
    <w:p w:rsidR="00D614DE" w:rsidRPr="006C1057" w:rsidRDefault="00D614DE" w:rsidP="00D614DE">
      <w:pPr>
        <w:spacing w:line="360" w:lineRule="auto"/>
        <w:ind w:left="0"/>
        <w:rPr>
          <w:rFonts w:eastAsia="Calibri" w:cs="Times New Roman"/>
          <w:b w:val="0"/>
          <w:sz w:val="28"/>
          <w:szCs w:val="28"/>
        </w:rPr>
      </w:pPr>
    </w:p>
    <w:p w:rsidR="00D614DE" w:rsidRPr="006C1057" w:rsidRDefault="00D614DE" w:rsidP="00D614DE">
      <w:pPr>
        <w:spacing w:line="360" w:lineRule="auto"/>
        <w:ind w:left="0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</w:p>
    <w:p w:rsidR="00D41973" w:rsidRPr="006C1057" w:rsidRDefault="00D41973" w:rsidP="00E26F06">
      <w:pPr>
        <w:ind w:left="0"/>
        <w:rPr>
          <w:rFonts w:cs="Times New Roman"/>
          <w:b w:val="0"/>
          <w:sz w:val="28"/>
          <w:szCs w:val="28"/>
        </w:rPr>
      </w:pPr>
    </w:p>
    <w:p w:rsidR="00D41973" w:rsidRPr="006C1057" w:rsidRDefault="00D41973" w:rsidP="00D41973">
      <w:pPr>
        <w:pStyle w:val="1"/>
        <w:rPr>
          <w:rFonts w:ascii="Times New Roman" w:hAnsi="Times New Roman" w:cs="Times New Roman"/>
          <w:sz w:val="28"/>
          <w:szCs w:val="28"/>
        </w:rPr>
      </w:pPr>
      <w:r w:rsidRPr="006C1057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5D00B8" w:rsidRPr="006C1057" w:rsidRDefault="00D41973" w:rsidP="005D00B8">
      <w:pPr>
        <w:keepNext/>
        <w:ind w:left="0" w:hanging="567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9350" cy="4258734"/>
            <wp:effectExtent l="0" t="0" r="698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здатка сторона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287" cy="42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4C" w:rsidRPr="006C1057" w:rsidRDefault="005D00B8" w:rsidP="005D00B8">
      <w:pPr>
        <w:pStyle w:val="ab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10.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Календарный план проекта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Diaplast</w:t>
      </w:r>
      <w:proofErr w:type="spellEnd"/>
    </w:p>
    <w:sectPr w:rsidR="00ED354C" w:rsidRPr="006C1057" w:rsidSect="00D41973">
      <w:headerReference w:type="default" r:id="rId24"/>
      <w:footerReference w:type="default" r:id="rId25"/>
      <w:pgSz w:w="16838" w:h="11906" w:orient="landscape"/>
      <w:pgMar w:top="1702" w:right="962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BE2" w:rsidRDefault="003A5BE2" w:rsidP="003062FF">
      <w:pPr>
        <w:spacing w:after="0" w:line="240" w:lineRule="auto"/>
      </w:pPr>
      <w:r>
        <w:separator/>
      </w:r>
    </w:p>
  </w:endnote>
  <w:endnote w:type="continuationSeparator" w:id="0">
    <w:p w:rsidR="003A5BE2" w:rsidRDefault="003A5BE2" w:rsidP="00306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BE2" w:rsidRPr="00713C24" w:rsidRDefault="003A5BE2" w:rsidP="00713C24">
    <w:pPr>
      <w:pStyle w:val="ad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2085009"/>
      <w:docPartObj>
        <w:docPartGallery w:val="Page Numbers (Top of Page)"/>
        <w:docPartUnique/>
      </w:docPartObj>
    </w:sdtPr>
    <w:sdtEndPr/>
    <w:sdtContent>
      <w:p w:rsidR="003A5BE2" w:rsidRPr="00D41973" w:rsidRDefault="003A5BE2" w:rsidP="00D4197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BE2" w:rsidRDefault="003A5BE2" w:rsidP="003062FF">
      <w:pPr>
        <w:spacing w:after="0" w:line="240" w:lineRule="auto"/>
      </w:pPr>
      <w:r>
        <w:separator/>
      </w:r>
    </w:p>
  </w:footnote>
  <w:footnote w:type="continuationSeparator" w:id="0">
    <w:p w:rsidR="003A5BE2" w:rsidRDefault="003A5BE2" w:rsidP="00306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1506608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A5BE2" w:rsidRPr="00713C24" w:rsidRDefault="003A5BE2" w:rsidP="00713C24">
        <w:pPr>
          <w:pStyle w:val="af"/>
          <w:jc w:val="right"/>
          <w:rPr>
            <w:b w:val="0"/>
          </w:rPr>
        </w:pPr>
        <w:r w:rsidRPr="00713C24">
          <w:rPr>
            <w:b w:val="0"/>
          </w:rPr>
          <w:fldChar w:fldCharType="begin"/>
        </w:r>
        <w:r w:rsidRPr="00713C24">
          <w:rPr>
            <w:b w:val="0"/>
          </w:rPr>
          <w:instrText>PAGE   \* MERGEFORMAT</w:instrText>
        </w:r>
        <w:r w:rsidRPr="00713C24">
          <w:rPr>
            <w:b w:val="0"/>
          </w:rPr>
          <w:fldChar w:fldCharType="separate"/>
        </w:r>
        <w:r>
          <w:rPr>
            <w:b w:val="0"/>
            <w:noProof/>
          </w:rPr>
          <w:t>2</w:t>
        </w:r>
        <w:r w:rsidRPr="00713C24">
          <w:rPr>
            <w:b w:val="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120891"/>
      <w:docPartObj>
        <w:docPartGallery w:val="Page Numbers (Top of Page)"/>
        <w:docPartUnique/>
      </w:docPartObj>
    </w:sdtPr>
    <w:sdtEndPr/>
    <w:sdtContent>
      <w:p w:rsidR="003A5BE2" w:rsidRDefault="00122267">
        <w:pPr>
          <w:pStyle w:val="af"/>
          <w:jc w:val="right"/>
        </w:pPr>
      </w:p>
    </w:sdtContent>
  </w:sdt>
  <w:p w:rsidR="003A5BE2" w:rsidRDefault="003A5BE2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BE2" w:rsidRDefault="003A5BE2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45B5"/>
    <w:multiLevelType w:val="multilevel"/>
    <w:tmpl w:val="077A2A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" w15:restartNumberingAfterBreak="0">
    <w:nsid w:val="0D3F64B1"/>
    <w:multiLevelType w:val="hybridMultilevel"/>
    <w:tmpl w:val="3A52AB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EC378B3"/>
    <w:multiLevelType w:val="hybridMultilevel"/>
    <w:tmpl w:val="F3E67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9791E"/>
    <w:multiLevelType w:val="hybridMultilevel"/>
    <w:tmpl w:val="A2DC4DD6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A41394E"/>
    <w:multiLevelType w:val="hybridMultilevel"/>
    <w:tmpl w:val="34A876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8851FA"/>
    <w:multiLevelType w:val="hybridMultilevel"/>
    <w:tmpl w:val="5DDE88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C2B28CF"/>
    <w:multiLevelType w:val="hybridMultilevel"/>
    <w:tmpl w:val="A3301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2268D"/>
    <w:multiLevelType w:val="hybridMultilevel"/>
    <w:tmpl w:val="77C2A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83F22"/>
    <w:multiLevelType w:val="hybridMultilevel"/>
    <w:tmpl w:val="9104F0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ED7BEA"/>
    <w:multiLevelType w:val="hybridMultilevel"/>
    <w:tmpl w:val="0312255E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2636B"/>
    <w:multiLevelType w:val="hybridMultilevel"/>
    <w:tmpl w:val="7686813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454771C4"/>
    <w:multiLevelType w:val="multilevel"/>
    <w:tmpl w:val="F958390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2" w15:restartNumberingAfterBreak="0">
    <w:nsid w:val="488715B0"/>
    <w:multiLevelType w:val="hybridMultilevel"/>
    <w:tmpl w:val="7310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64107"/>
    <w:multiLevelType w:val="hybridMultilevel"/>
    <w:tmpl w:val="CF18780C"/>
    <w:lvl w:ilvl="0" w:tplc="A0EE50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6D708A3"/>
    <w:multiLevelType w:val="hybridMultilevel"/>
    <w:tmpl w:val="A2DC4DD6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A6F73F4"/>
    <w:multiLevelType w:val="multilevel"/>
    <w:tmpl w:val="077A2A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6" w15:restartNumberingAfterBreak="0">
    <w:nsid w:val="6F7640EC"/>
    <w:multiLevelType w:val="hybridMultilevel"/>
    <w:tmpl w:val="9B9C4500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F1111F5"/>
    <w:multiLevelType w:val="hybridMultilevel"/>
    <w:tmpl w:val="57AAAD8C"/>
    <w:lvl w:ilvl="0" w:tplc="B8F62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3"/>
  </w:num>
  <w:num w:numId="7">
    <w:abstractNumId w:val="14"/>
  </w:num>
  <w:num w:numId="8">
    <w:abstractNumId w:val="13"/>
  </w:num>
  <w:num w:numId="9">
    <w:abstractNumId w:val="16"/>
  </w:num>
  <w:num w:numId="10">
    <w:abstractNumId w:val="9"/>
  </w:num>
  <w:num w:numId="11">
    <w:abstractNumId w:val="11"/>
  </w:num>
  <w:num w:numId="12">
    <w:abstractNumId w:val="12"/>
  </w:num>
  <w:num w:numId="13">
    <w:abstractNumId w:val="5"/>
  </w:num>
  <w:num w:numId="14">
    <w:abstractNumId w:val="7"/>
  </w:num>
  <w:num w:numId="15">
    <w:abstractNumId w:val="15"/>
  </w:num>
  <w:num w:numId="16">
    <w:abstractNumId w:val="8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FE4"/>
    <w:rsid w:val="000024ED"/>
    <w:rsid w:val="0000555A"/>
    <w:rsid w:val="000111F8"/>
    <w:rsid w:val="00013B87"/>
    <w:rsid w:val="00020CC3"/>
    <w:rsid w:val="00031755"/>
    <w:rsid w:val="00033A0F"/>
    <w:rsid w:val="00036FE4"/>
    <w:rsid w:val="00040A79"/>
    <w:rsid w:val="00057355"/>
    <w:rsid w:val="0006098C"/>
    <w:rsid w:val="00086535"/>
    <w:rsid w:val="000B005F"/>
    <w:rsid w:val="000B22CD"/>
    <w:rsid w:val="000B6B4D"/>
    <w:rsid w:val="000D0AF6"/>
    <w:rsid w:val="000E183B"/>
    <w:rsid w:val="00113C53"/>
    <w:rsid w:val="00140D96"/>
    <w:rsid w:val="00143399"/>
    <w:rsid w:val="0018046D"/>
    <w:rsid w:val="0018588E"/>
    <w:rsid w:val="00192C8E"/>
    <w:rsid w:val="00194485"/>
    <w:rsid w:val="001B6D68"/>
    <w:rsid w:val="001B78EF"/>
    <w:rsid w:val="001B79F6"/>
    <w:rsid w:val="001C3AEF"/>
    <w:rsid w:val="001C43E3"/>
    <w:rsid w:val="001C730A"/>
    <w:rsid w:val="001D6411"/>
    <w:rsid w:val="001F3857"/>
    <w:rsid w:val="00207EB7"/>
    <w:rsid w:val="0028300A"/>
    <w:rsid w:val="002B3572"/>
    <w:rsid w:val="002B7719"/>
    <w:rsid w:val="002C6ABD"/>
    <w:rsid w:val="002D7D9A"/>
    <w:rsid w:val="002E1D1B"/>
    <w:rsid w:val="003062FF"/>
    <w:rsid w:val="00321D54"/>
    <w:rsid w:val="00336D94"/>
    <w:rsid w:val="00353A3B"/>
    <w:rsid w:val="00375865"/>
    <w:rsid w:val="00386E54"/>
    <w:rsid w:val="00387ED5"/>
    <w:rsid w:val="003A5BE2"/>
    <w:rsid w:val="003B7E3C"/>
    <w:rsid w:val="003C4F4D"/>
    <w:rsid w:val="003D3DAA"/>
    <w:rsid w:val="003E06D2"/>
    <w:rsid w:val="003E5678"/>
    <w:rsid w:val="003F3305"/>
    <w:rsid w:val="00421239"/>
    <w:rsid w:val="00422086"/>
    <w:rsid w:val="00422E67"/>
    <w:rsid w:val="004279E1"/>
    <w:rsid w:val="00441626"/>
    <w:rsid w:val="0044557B"/>
    <w:rsid w:val="00446485"/>
    <w:rsid w:val="00486AC2"/>
    <w:rsid w:val="004B4FAC"/>
    <w:rsid w:val="004C1D31"/>
    <w:rsid w:val="00510E71"/>
    <w:rsid w:val="005118F6"/>
    <w:rsid w:val="00515284"/>
    <w:rsid w:val="0051749B"/>
    <w:rsid w:val="005308FC"/>
    <w:rsid w:val="00545AF0"/>
    <w:rsid w:val="005468B0"/>
    <w:rsid w:val="00552F15"/>
    <w:rsid w:val="00555E15"/>
    <w:rsid w:val="00560A3E"/>
    <w:rsid w:val="00571BF2"/>
    <w:rsid w:val="00581BA5"/>
    <w:rsid w:val="0059174B"/>
    <w:rsid w:val="005B0C4B"/>
    <w:rsid w:val="005B1B8A"/>
    <w:rsid w:val="005D00B8"/>
    <w:rsid w:val="005E7B25"/>
    <w:rsid w:val="0061190D"/>
    <w:rsid w:val="006200E7"/>
    <w:rsid w:val="00626B34"/>
    <w:rsid w:val="0065439B"/>
    <w:rsid w:val="00654774"/>
    <w:rsid w:val="00691610"/>
    <w:rsid w:val="006A58AA"/>
    <w:rsid w:val="006C1057"/>
    <w:rsid w:val="006C372D"/>
    <w:rsid w:val="00706893"/>
    <w:rsid w:val="00707FD4"/>
    <w:rsid w:val="00711DE0"/>
    <w:rsid w:val="00713C24"/>
    <w:rsid w:val="007252D7"/>
    <w:rsid w:val="00725A45"/>
    <w:rsid w:val="0073011F"/>
    <w:rsid w:val="00741B06"/>
    <w:rsid w:val="00752AFA"/>
    <w:rsid w:val="007F7596"/>
    <w:rsid w:val="00823904"/>
    <w:rsid w:val="00856F6F"/>
    <w:rsid w:val="00897095"/>
    <w:rsid w:val="008B5901"/>
    <w:rsid w:val="008C7057"/>
    <w:rsid w:val="008F0AFA"/>
    <w:rsid w:val="008F5D08"/>
    <w:rsid w:val="0090315B"/>
    <w:rsid w:val="00904926"/>
    <w:rsid w:val="00927135"/>
    <w:rsid w:val="00931083"/>
    <w:rsid w:val="00937D1C"/>
    <w:rsid w:val="009414B5"/>
    <w:rsid w:val="00956820"/>
    <w:rsid w:val="00965310"/>
    <w:rsid w:val="009B6BB5"/>
    <w:rsid w:val="009C60F2"/>
    <w:rsid w:val="009E3AF6"/>
    <w:rsid w:val="009F4E37"/>
    <w:rsid w:val="00A218D7"/>
    <w:rsid w:val="00A27EC8"/>
    <w:rsid w:val="00A27F73"/>
    <w:rsid w:val="00A40BAF"/>
    <w:rsid w:val="00AE5439"/>
    <w:rsid w:val="00B00C03"/>
    <w:rsid w:val="00B03FD8"/>
    <w:rsid w:val="00B166DA"/>
    <w:rsid w:val="00B30FD3"/>
    <w:rsid w:val="00B442C8"/>
    <w:rsid w:val="00B52D0C"/>
    <w:rsid w:val="00B66DB9"/>
    <w:rsid w:val="00B84B5E"/>
    <w:rsid w:val="00BA6458"/>
    <w:rsid w:val="00BD7965"/>
    <w:rsid w:val="00BD7F42"/>
    <w:rsid w:val="00BE401F"/>
    <w:rsid w:val="00BF5835"/>
    <w:rsid w:val="00C119DC"/>
    <w:rsid w:val="00C42270"/>
    <w:rsid w:val="00C55A01"/>
    <w:rsid w:val="00C640C4"/>
    <w:rsid w:val="00CA58D1"/>
    <w:rsid w:val="00CA6378"/>
    <w:rsid w:val="00CB5B63"/>
    <w:rsid w:val="00CB67FF"/>
    <w:rsid w:val="00CC222F"/>
    <w:rsid w:val="00CC42F9"/>
    <w:rsid w:val="00CD0DDD"/>
    <w:rsid w:val="00CD4B8A"/>
    <w:rsid w:val="00CD786E"/>
    <w:rsid w:val="00CF7811"/>
    <w:rsid w:val="00D12EE3"/>
    <w:rsid w:val="00D20484"/>
    <w:rsid w:val="00D365E5"/>
    <w:rsid w:val="00D41973"/>
    <w:rsid w:val="00D614DE"/>
    <w:rsid w:val="00D71F9F"/>
    <w:rsid w:val="00D7210D"/>
    <w:rsid w:val="00D737D2"/>
    <w:rsid w:val="00D76417"/>
    <w:rsid w:val="00D83FE4"/>
    <w:rsid w:val="00D847F5"/>
    <w:rsid w:val="00DB7F93"/>
    <w:rsid w:val="00DC254B"/>
    <w:rsid w:val="00DD784C"/>
    <w:rsid w:val="00DE0FEC"/>
    <w:rsid w:val="00E01316"/>
    <w:rsid w:val="00E015C9"/>
    <w:rsid w:val="00E03DBC"/>
    <w:rsid w:val="00E04008"/>
    <w:rsid w:val="00E05EA9"/>
    <w:rsid w:val="00E06394"/>
    <w:rsid w:val="00E15DBF"/>
    <w:rsid w:val="00E22EDF"/>
    <w:rsid w:val="00E2439C"/>
    <w:rsid w:val="00E26F06"/>
    <w:rsid w:val="00E27CF8"/>
    <w:rsid w:val="00E32B4C"/>
    <w:rsid w:val="00E33E4D"/>
    <w:rsid w:val="00E427F2"/>
    <w:rsid w:val="00E55BB2"/>
    <w:rsid w:val="00E84A01"/>
    <w:rsid w:val="00EB7C1E"/>
    <w:rsid w:val="00ED26C2"/>
    <w:rsid w:val="00ED354C"/>
    <w:rsid w:val="00F12061"/>
    <w:rsid w:val="00F3380B"/>
    <w:rsid w:val="00F404C3"/>
    <w:rsid w:val="00F64BCC"/>
    <w:rsid w:val="00F829C0"/>
    <w:rsid w:val="00FB4022"/>
    <w:rsid w:val="00FC12D6"/>
    <w:rsid w:val="00FD4F6E"/>
    <w:rsid w:val="00FE1F40"/>
    <w:rsid w:val="00FF41DB"/>
    <w:rsid w:val="00FF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35C60A1-6817-4D6A-AFE2-06458DD5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rsid w:val="009F4E37"/>
    <w:pPr>
      <w:spacing w:after="120"/>
      <w:ind w:left="851"/>
    </w:pPr>
    <w:rPr>
      <w:rFonts w:ascii="Times New Roman" w:hAnsi="Times New Roman"/>
      <w:b/>
      <w:sz w:val="24"/>
    </w:rPr>
  </w:style>
  <w:style w:type="paragraph" w:styleId="1">
    <w:name w:val="heading 1"/>
    <w:basedOn w:val="a"/>
    <w:next w:val="a"/>
    <w:link w:val="10"/>
    <w:uiPriority w:val="9"/>
    <w:qFormat/>
    <w:rsid w:val="00CA6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6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FE4"/>
    <w:pPr>
      <w:ind w:left="720"/>
      <w:contextualSpacing/>
    </w:pPr>
  </w:style>
  <w:style w:type="table" w:styleId="a4">
    <w:name w:val="Table Grid"/>
    <w:basedOn w:val="a1"/>
    <w:uiPriority w:val="39"/>
    <w:rsid w:val="00445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011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1">
    <w:name w:val="Plain Table 2"/>
    <w:basedOn w:val="a1"/>
    <w:uiPriority w:val="42"/>
    <w:rsid w:val="001F38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CA63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9F4E3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4E37"/>
    <w:pPr>
      <w:spacing w:after="100"/>
    </w:pPr>
  </w:style>
  <w:style w:type="character" w:styleId="a7">
    <w:name w:val="Hyperlink"/>
    <w:basedOn w:val="a0"/>
    <w:uiPriority w:val="99"/>
    <w:unhideWhenUsed/>
    <w:rsid w:val="009F4E37"/>
    <w:rPr>
      <w:color w:val="0563C1" w:themeColor="hyperlink"/>
      <w:u w:val="single"/>
    </w:rPr>
  </w:style>
  <w:style w:type="paragraph" w:styleId="a8">
    <w:name w:val="No Spacing"/>
    <w:uiPriority w:val="1"/>
    <w:qFormat/>
    <w:rsid w:val="00194485"/>
    <w:pPr>
      <w:spacing w:after="0" w:line="240" w:lineRule="auto"/>
      <w:ind w:left="851"/>
    </w:pPr>
    <w:rPr>
      <w:rFonts w:ascii="Times New Roman" w:hAnsi="Times New Roman"/>
      <w:b/>
      <w:sz w:val="24"/>
    </w:rPr>
  </w:style>
  <w:style w:type="character" w:styleId="a9">
    <w:name w:val="Placeholder Text"/>
    <w:basedOn w:val="a0"/>
    <w:uiPriority w:val="99"/>
    <w:semiHidden/>
    <w:rsid w:val="008C7057"/>
    <w:rPr>
      <w:color w:val="808080"/>
    </w:rPr>
  </w:style>
  <w:style w:type="paragraph" w:styleId="aa">
    <w:name w:val="Normal (Web)"/>
    <w:basedOn w:val="a"/>
    <w:uiPriority w:val="99"/>
    <w:unhideWhenUsed/>
    <w:rsid w:val="00E33E4D"/>
    <w:pPr>
      <w:spacing w:before="100" w:beforeAutospacing="1" w:after="100" w:afterAutospacing="1" w:line="240" w:lineRule="auto"/>
      <w:ind w:left="0"/>
    </w:pPr>
    <w:rPr>
      <w:rFonts w:eastAsiaTheme="minorEastAsia" w:cs="Times New Roman"/>
      <w:b w:val="0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E33E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46485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22">
    <w:name w:val="toc 2"/>
    <w:basedOn w:val="a"/>
    <w:next w:val="a"/>
    <w:autoRedefine/>
    <w:uiPriority w:val="39"/>
    <w:unhideWhenUsed/>
    <w:rsid w:val="00E05EA9"/>
    <w:pPr>
      <w:tabs>
        <w:tab w:val="left" w:pos="851"/>
        <w:tab w:val="left" w:pos="1760"/>
        <w:tab w:val="right" w:leader="dot" w:pos="9638"/>
      </w:tabs>
      <w:spacing w:after="100"/>
    </w:pPr>
  </w:style>
  <w:style w:type="table" w:styleId="3">
    <w:name w:val="Plain Table 3"/>
    <w:basedOn w:val="a1"/>
    <w:uiPriority w:val="43"/>
    <w:rsid w:val="004220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7">
    <w:name w:val="Grid Table 7 Colorful"/>
    <w:basedOn w:val="a1"/>
    <w:uiPriority w:val="52"/>
    <w:rsid w:val="00422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422086"/>
    <w:rPr>
      <w:color w:val="954F72" w:themeColor="followedHyperlink"/>
      <w:u w:val="single"/>
    </w:rPr>
  </w:style>
  <w:style w:type="table" w:styleId="5">
    <w:name w:val="Plain Table 5"/>
    <w:basedOn w:val="a1"/>
    <w:uiPriority w:val="45"/>
    <w:rsid w:val="00BD7F4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0">
    <w:name w:val="List Table 7 Colorful"/>
    <w:basedOn w:val="a1"/>
    <w:uiPriority w:val="52"/>
    <w:rsid w:val="00BD7F4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2">
    <w:name w:val="Сетка таблицы1"/>
    <w:basedOn w:val="a1"/>
    <w:next w:val="a4"/>
    <w:uiPriority w:val="39"/>
    <w:rsid w:val="00D61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1">
    <w:name w:val="Таблица-сетка 3 — акцент 11"/>
    <w:basedOn w:val="a1"/>
    <w:next w:val="-31"/>
    <w:uiPriority w:val="48"/>
    <w:rsid w:val="00D614DE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paragraph" w:customStyle="1" w:styleId="13">
    <w:name w:val="Нижний колонтитул1"/>
    <w:basedOn w:val="a"/>
    <w:next w:val="ad"/>
    <w:link w:val="ae"/>
    <w:uiPriority w:val="99"/>
    <w:unhideWhenUsed/>
    <w:rsid w:val="00D614DE"/>
    <w:pPr>
      <w:tabs>
        <w:tab w:val="center" w:pos="4677"/>
        <w:tab w:val="right" w:pos="9355"/>
      </w:tabs>
      <w:spacing w:after="0" w:line="240" w:lineRule="auto"/>
      <w:ind w:left="0"/>
    </w:pPr>
    <w:rPr>
      <w:rFonts w:asciiTheme="minorHAnsi" w:hAnsiTheme="minorHAnsi"/>
      <w:b w:val="0"/>
      <w:sz w:val="22"/>
    </w:rPr>
  </w:style>
  <w:style w:type="character" w:customStyle="1" w:styleId="ae">
    <w:name w:val="Нижний колонтитул Знак"/>
    <w:basedOn w:val="a0"/>
    <w:link w:val="13"/>
    <w:uiPriority w:val="99"/>
    <w:rsid w:val="00D614DE"/>
  </w:style>
  <w:style w:type="table" w:styleId="-31">
    <w:name w:val="Grid Table 3 Accent 1"/>
    <w:basedOn w:val="a1"/>
    <w:uiPriority w:val="48"/>
    <w:rsid w:val="00D614D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d">
    <w:name w:val="footer"/>
    <w:basedOn w:val="a"/>
    <w:link w:val="14"/>
    <w:uiPriority w:val="99"/>
    <w:unhideWhenUsed/>
    <w:rsid w:val="00D61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d"/>
    <w:uiPriority w:val="99"/>
    <w:rsid w:val="00D614DE"/>
    <w:rPr>
      <w:rFonts w:ascii="Times New Roman" w:hAnsi="Times New Roman"/>
      <w:b/>
      <w:sz w:val="24"/>
    </w:rPr>
  </w:style>
  <w:style w:type="table" w:customStyle="1" w:styleId="-312">
    <w:name w:val="Таблица-сетка 3 — акцент 12"/>
    <w:basedOn w:val="a1"/>
    <w:next w:val="-31"/>
    <w:uiPriority w:val="48"/>
    <w:rsid w:val="003E06D2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31">
    <w:name w:val="Таблица простая 31"/>
    <w:basedOn w:val="a1"/>
    <w:next w:val="3"/>
    <w:uiPriority w:val="43"/>
    <w:rsid w:val="003E06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0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062FF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victor.alexeev\Desktop\&#1094;&#1077;&#1085;&#1086;&#1086;&#1073;&#1088;&#1072;&#1079;&#1086;&#1074;&#1072;&#1085;&#1080;&#1077;\&#1062;&#1077;&#1085;&#1086;&#1086;&#1073;&#1088;&#1072;&#1079;&#1086;&#1074;&#1072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Supply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4310876265962134E-2"/>
                  <c:y val="2.2000587952720574E-3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0,27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ED-45D0-A3D0-D9A55E50779C}"/>
                </c:ext>
              </c:extLst>
            </c:dLbl>
            <c:dLbl>
              <c:idx val="1"/>
              <c:layout>
                <c:manualLayout>
                  <c:x val="-1.1008366358432411E-3"/>
                  <c:y val="1.3200352771632342E-2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1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ED-45D0-A3D0-D9A55E5077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dirty="0"/>
                      <a:t>4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ED-45D0-A3D0-D9A55E5077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 dirty="0"/>
                      <a:t>4,2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ED-45D0-A3D0-D9A55E5077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b="1" dirty="0"/>
                      <a:t>4,5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ED-45D0-A3D0-D9A55E50779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(2,5% TA)</c:v>
                </c:pt>
                <c:pt idx="1">
                  <c:v>2021 (13,5% TA)</c:v>
                </c:pt>
                <c:pt idx="2">
                  <c:v>2022 (47,5% TA)</c:v>
                </c:pt>
                <c:pt idx="3">
                  <c:v>2023 (81,5% TA)</c:v>
                </c:pt>
                <c:pt idx="4">
                  <c:v>2024 (81,5% TA)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">
                  <c:v>270000</c:v>
                </c:pt>
                <c:pt idx="1">
                  <c:v>1000000</c:v>
                </c:pt>
                <c:pt idx="2">
                  <c:v>4000000</c:v>
                </c:pt>
                <c:pt idx="3">
                  <c:v>4200000</c:v>
                </c:pt>
                <c:pt idx="4" formatCode="0">
                  <c:v>4500000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ED-45D0-A3D0-D9A55E5077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Demand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164860877138229E-2"/>
                  <c:y val="4.4000313914247568E-3"/>
                </c:manualLayout>
              </c:layout>
              <c:tx>
                <c:rich>
                  <a:bodyPr/>
                  <a:lstStyle/>
                  <a:p>
                    <a:r>
                      <a:rPr lang="ru-RU" i="1" dirty="0"/>
                      <a:t>0,3млн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ED-45D0-A3D0-D9A55E50779C}"/>
                </c:ext>
              </c:extLst>
            </c:dLbl>
            <c:dLbl>
              <c:idx val="1"/>
              <c:layout>
                <c:manualLayout>
                  <c:x val="7.7902776633723345E-3"/>
                  <c:y val="-5.7707350576017055E-3"/>
                </c:manualLayout>
              </c:layout>
              <c:tx>
                <c:rich>
                  <a:bodyPr/>
                  <a:lstStyle/>
                  <a:p>
                    <a:r>
                      <a:rPr lang="ru-RU" i="1" dirty="0"/>
                      <a:t>1,</a:t>
                    </a:r>
                    <a:r>
                      <a:rPr lang="ru-RU" i="1" baseline="0" dirty="0"/>
                      <a:t>7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ED-45D0-A3D0-D9A55E5077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i="1" dirty="0"/>
                      <a:t>5,8</a:t>
                    </a:r>
                    <a:r>
                      <a:rPr lang="ru-RU" i="1" baseline="0" dirty="0"/>
                      <a:t>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ED-45D0-A3D0-D9A55E5077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i="1" dirty="0"/>
                      <a:t>7,9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ED-45D0-A3D0-D9A55E5077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i="1" dirty="0"/>
                      <a:t>9,9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ED-45D0-A3D0-D9A55E50779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(2,5% TA)</c:v>
                </c:pt>
                <c:pt idx="1">
                  <c:v>2021 (13,5% TA)</c:v>
                </c:pt>
                <c:pt idx="2">
                  <c:v>2022 (47,5% TA)</c:v>
                </c:pt>
                <c:pt idx="3">
                  <c:v>2023 (81,5% TA)</c:v>
                </c:pt>
                <c:pt idx="4">
                  <c:v>2024 (81,5% TA)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">
                  <c:v>305000</c:v>
                </c:pt>
                <c:pt idx="1">
                  <c:v>1649000</c:v>
                </c:pt>
                <c:pt idx="2">
                  <c:v>5803000</c:v>
                </c:pt>
                <c:pt idx="3">
                  <c:v>7856000</c:v>
                </c:pt>
                <c:pt idx="4" formatCode="0">
                  <c:v>9956000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ED-45D0-A3D0-D9A55E507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7893664"/>
        <c:axId val="617894056"/>
      </c:barChart>
      <c:catAx>
        <c:axId val="61789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7894056"/>
        <c:crosses val="autoZero"/>
        <c:auto val="1"/>
        <c:lblAlgn val="ctr"/>
        <c:lblOffset val="100"/>
        <c:noMultiLvlLbl val="0"/>
      </c:catAx>
      <c:valAx>
        <c:axId val="61789405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617893664"/>
        <c:crosses val="autoZero"/>
        <c:crossBetween val="between"/>
        <c:dispUnits>
          <c:builtInUnit val="millions"/>
          <c:dispUnitsLbl/>
        </c:dispUnits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Цены</a:t>
            </a:r>
            <a:r>
              <a:rPr lang="ru-RU" baseline="0"/>
              <a:t> на глюкометры в СПб и МСК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1965601860743019E-2"/>
          <c:y val="0.20632352941176471"/>
          <c:w val="0.92418615965687212"/>
          <c:h val="0.650621429674231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Глюкометр!$G$12:$G$20</c:f>
              <c:strCache>
                <c:ptCount val="9"/>
                <c:pt idx="0">
                  <c:v>Цена (руб.)</c:v>
                </c:pt>
                <c:pt idx="1">
                  <c:v>500-700</c:v>
                </c:pt>
                <c:pt idx="2">
                  <c:v>701-900</c:v>
                </c:pt>
                <c:pt idx="3">
                  <c:v>901-1100</c:v>
                </c:pt>
                <c:pt idx="4">
                  <c:v>1101-1300</c:v>
                </c:pt>
                <c:pt idx="5">
                  <c:v>1301-1500</c:v>
                </c:pt>
                <c:pt idx="6">
                  <c:v>1501-1700</c:v>
                </c:pt>
                <c:pt idx="7">
                  <c:v>1701-1900</c:v>
                </c:pt>
                <c:pt idx="8">
                  <c:v>1901 и более</c:v>
                </c:pt>
              </c:strCache>
            </c:strRef>
          </c:cat>
          <c:val>
            <c:numRef>
              <c:f>Глюкометр!$H$12:$H$20</c:f>
              <c:numCache>
                <c:formatCode>General</c:formatCode>
                <c:ptCount val="9"/>
                <c:pt idx="0">
                  <c:v>0</c:v>
                </c:pt>
                <c:pt idx="1">
                  <c:v>13</c:v>
                </c:pt>
                <c:pt idx="2">
                  <c:v>13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7-42EF-BB96-085683CA1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547584"/>
        <c:axId val="272541704"/>
      </c:barChart>
      <c:catAx>
        <c:axId val="27254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541704"/>
        <c:crosses val="autoZero"/>
        <c:auto val="1"/>
        <c:lblAlgn val="ctr"/>
        <c:lblOffset val="100"/>
        <c:noMultiLvlLbl val="0"/>
      </c:catAx>
      <c:valAx>
        <c:axId val="272541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54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5F53D1-8E90-4E9A-98B6-92EC068468F5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BB64065-0B8B-439B-9294-BA1EA161E75F}">
      <dgm:prSet phldrT="[Текст]" custT="1"/>
      <dgm:spPr>
        <a:xfrm>
          <a:off x="3385" y="416006"/>
          <a:ext cx="1148202" cy="137431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Интерес к своему здоровью.</a:t>
          </a:r>
        </a:p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Покупка и использование 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DIAPAST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C7A300B-F103-481B-B241-C00771441BF4}" type="parTrans" cxnId="{A83E7D4C-FD03-4107-B307-2E612CCCFD2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E7241F-59EE-4E54-9615-C599BC85B2FA}" type="sibTrans" cxnId="{A83E7D4C-FD03-4107-B307-2E612CCCFD2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5BC98-92D8-4CAF-83F4-41378217FFA9}">
      <dgm:prSet phldrT="[Текст]" custT="1"/>
      <dgm:spPr>
        <a:xfrm>
          <a:off x="1610869" y="374661"/>
          <a:ext cx="1148202" cy="57410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Положительный результат</a:t>
          </a:r>
        </a:p>
      </dgm:t>
    </dgm:pt>
    <dgm:pt modelId="{AF605773-A3FC-453F-B02C-626592467ACA}" type="parTrans" cxnId="{1BEFC659-92B6-4C2D-AD1A-A2DECB37704E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 rot="18968031">
          <a:off x="1062709" y="856097"/>
          <a:ext cx="637040" cy="52682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B57E410-9D41-4908-BFF1-B861FE51F104}" type="sibTrans" cxnId="{1BEFC659-92B6-4C2D-AD1A-A2DECB37704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5F2365-2F0F-4949-A044-B4E79FCA411D}">
      <dgm:prSet phldrT="[Текст]" custT="1"/>
      <dgm:spPr>
        <a:xfrm>
          <a:off x="3218353" y="151970"/>
          <a:ext cx="1434254" cy="101948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Посещение поликлиники со скидкой. Диагностика диабета</a:t>
          </a:r>
        </a:p>
      </dgm:t>
    </dgm:pt>
    <dgm:pt modelId="{2E4E9B90-0A43-44F4-AF43-2C92A781F9BB}" type="parTrans" cxnId="{5EBC95D7-DA84-4E21-84F8-D00925607C80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2759072" y="635370"/>
          <a:ext cx="459281" cy="52682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E348A8C-5067-4FCD-9353-89543F4B8768}" type="sibTrans" cxnId="{5EBC95D7-DA84-4E21-84F8-D00925607C8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575FDD-1DA6-4907-8A0B-9FD9EE59A996}">
      <dgm:prSet phldrT="[Текст]" custT="1"/>
      <dgm:spPr>
        <a:xfrm>
          <a:off x="1610869" y="1257569"/>
          <a:ext cx="1148202" cy="57410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Отрицательный результат</a:t>
          </a:r>
        </a:p>
      </dgm:t>
    </dgm:pt>
    <dgm:pt modelId="{3A02D0B3-9BE8-4935-928A-2E934EC658C3}" type="parTrans" cxnId="{89DD7CA3-7A05-4610-8994-E1DF4D75098F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 rot="2631969">
          <a:off x="1062709" y="1297551"/>
          <a:ext cx="637040" cy="52682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EEF2258-DE02-4E7F-8B03-4B250B40EE39}" type="sibTrans" cxnId="{89DD7CA3-7A05-4610-8994-E1DF4D75098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7123F0-44FA-463C-B1AF-6FB6C1917E9F}">
      <dgm:prSet phldrT="[Текст]" custT="1"/>
      <dgm:spPr>
        <a:xfrm>
          <a:off x="3218353" y="1257569"/>
          <a:ext cx="1148202" cy="57410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полгода купить пластырь ещё раз</a:t>
          </a:r>
        </a:p>
      </dgm:t>
    </dgm:pt>
    <dgm:pt modelId="{CB813CFA-80FA-4636-8834-9132F186BCEC}" type="parTrans" cxnId="{C29C925B-EE0D-4A0A-B1FB-1C711B4E7072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2759072" y="1518278"/>
          <a:ext cx="459281" cy="52682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4E81E65-28DA-4715-86CB-2555E27ACA5B}" type="sibTrans" cxnId="{C29C925B-EE0D-4A0A-B1FB-1C711B4E707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704750-94D7-41D4-9E44-6F49E1A7FF73}">
      <dgm:prSet custT="1"/>
      <dgm:spPr>
        <a:xfrm>
          <a:off x="5111889" y="129844"/>
          <a:ext cx="1365534" cy="106373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Приообретение  глюкометра и тест-полосок</a:t>
          </a:r>
        </a:p>
        <a:p>
          <a:r>
            <a:rPr lang="ru-RU" sz="1200" i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(как правило, глюкометры дарят бесплатно)</a:t>
          </a:r>
        </a:p>
      </dgm:t>
    </dgm:pt>
    <dgm:pt modelId="{6E590854-1F28-4A41-8958-632AE45097AB}" type="parTrans" cxnId="{A996D197-00C8-4A41-AEBE-5EC221A219CF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4652608" y="635370"/>
          <a:ext cx="459281" cy="52682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A09A5CA-0055-4315-82D3-E5049D0DA729}" type="sibTrans" cxnId="{A996D197-00C8-4A41-AEBE-5EC221A219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B40295-80A8-4222-BB51-A675E237E60B}" type="pres">
      <dgm:prSet presAssocID="{B75F53D1-8E90-4E9A-98B6-92EC068468F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9E9677E-EA73-4429-A0D3-1C07B1EF55A1}" type="pres">
      <dgm:prSet presAssocID="{9BB64065-0B8B-439B-9294-BA1EA161E75F}" presName="root1" presStyleCnt="0"/>
      <dgm:spPr/>
    </dgm:pt>
    <dgm:pt modelId="{AB132A59-D72D-4715-B450-45F0DCDB9463}" type="pres">
      <dgm:prSet presAssocID="{9BB64065-0B8B-439B-9294-BA1EA161E75F}" presName="LevelOneTextNode" presStyleLbl="node0" presStyleIdx="0" presStyleCnt="1" custScaleY="239386">
        <dgm:presLayoutVars>
          <dgm:chPref val="3"/>
        </dgm:presLayoutVars>
      </dgm:prSet>
      <dgm:spPr/>
    </dgm:pt>
    <dgm:pt modelId="{4D319C07-6B08-4A62-B7CA-925F3EAEDB0F}" type="pres">
      <dgm:prSet presAssocID="{9BB64065-0B8B-439B-9294-BA1EA161E75F}" presName="level2hierChild" presStyleCnt="0"/>
      <dgm:spPr/>
    </dgm:pt>
    <dgm:pt modelId="{28C97492-D66B-4667-9FA2-C136CD3E0F44}" type="pres">
      <dgm:prSet presAssocID="{AF605773-A3FC-453F-B02C-626592467ACA}" presName="conn2-1" presStyleLbl="parChTrans1D2" presStyleIdx="0" presStyleCnt="2"/>
      <dgm:spPr/>
    </dgm:pt>
    <dgm:pt modelId="{D51448D6-2670-445D-8950-32F6E53E2274}" type="pres">
      <dgm:prSet presAssocID="{AF605773-A3FC-453F-B02C-626592467ACA}" presName="connTx" presStyleLbl="parChTrans1D2" presStyleIdx="0" presStyleCnt="2"/>
      <dgm:spPr/>
    </dgm:pt>
    <dgm:pt modelId="{09E7B5D8-3878-4FF7-BDEF-85FA77D44F65}" type="pres">
      <dgm:prSet presAssocID="{9D35BC98-92D8-4CAF-83F4-41378217FFA9}" presName="root2" presStyleCnt="0"/>
      <dgm:spPr/>
    </dgm:pt>
    <dgm:pt modelId="{66FF3519-9BDD-4DB7-80C2-95382E74B1AB}" type="pres">
      <dgm:prSet presAssocID="{9D35BC98-92D8-4CAF-83F4-41378217FFA9}" presName="LevelTwoTextNode" presStyleLbl="node2" presStyleIdx="0" presStyleCnt="2" custScaleX="130291">
        <dgm:presLayoutVars>
          <dgm:chPref val="3"/>
        </dgm:presLayoutVars>
      </dgm:prSet>
      <dgm:spPr/>
    </dgm:pt>
    <dgm:pt modelId="{8D3810A2-FCA7-4E82-BAAF-228E01B5B65A}" type="pres">
      <dgm:prSet presAssocID="{9D35BC98-92D8-4CAF-83F4-41378217FFA9}" presName="level3hierChild" presStyleCnt="0"/>
      <dgm:spPr/>
    </dgm:pt>
    <dgm:pt modelId="{131066A2-0E00-4B44-B1B3-3C1E4E3DF99F}" type="pres">
      <dgm:prSet presAssocID="{2E4E9B90-0A43-44F4-AF43-2C92A781F9BB}" presName="conn2-1" presStyleLbl="parChTrans1D3" presStyleIdx="0" presStyleCnt="2"/>
      <dgm:spPr/>
    </dgm:pt>
    <dgm:pt modelId="{4F79DD3F-B1B8-4367-B815-BF0E33BB5BC3}" type="pres">
      <dgm:prSet presAssocID="{2E4E9B90-0A43-44F4-AF43-2C92A781F9BB}" presName="connTx" presStyleLbl="parChTrans1D3" presStyleIdx="0" presStyleCnt="2"/>
      <dgm:spPr/>
    </dgm:pt>
    <dgm:pt modelId="{71066169-EFAA-45EE-938C-7220EC4A427A}" type="pres">
      <dgm:prSet presAssocID="{685F2365-2F0F-4949-A044-B4E79FCA411D}" presName="root2" presStyleCnt="0"/>
      <dgm:spPr/>
    </dgm:pt>
    <dgm:pt modelId="{1156928C-DE58-47F1-BED5-FEACCFBCEBED}" type="pres">
      <dgm:prSet presAssocID="{685F2365-2F0F-4949-A044-B4E79FCA411D}" presName="LevelTwoTextNode" presStyleLbl="node3" presStyleIdx="0" presStyleCnt="2" custScaleX="124913" custScaleY="177579">
        <dgm:presLayoutVars>
          <dgm:chPref val="3"/>
        </dgm:presLayoutVars>
      </dgm:prSet>
      <dgm:spPr/>
    </dgm:pt>
    <dgm:pt modelId="{1D527F26-FA2D-4E7E-A1DA-5D2790B62007}" type="pres">
      <dgm:prSet presAssocID="{685F2365-2F0F-4949-A044-B4E79FCA411D}" presName="level3hierChild" presStyleCnt="0"/>
      <dgm:spPr/>
    </dgm:pt>
    <dgm:pt modelId="{EC322E5C-6413-438E-BBD9-AEBF8C26A72A}" type="pres">
      <dgm:prSet presAssocID="{6E590854-1F28-4A41-8958-632AE45097AB}" presName="conn2-1" presStyleLbl="parChTrans1D4" presStyleIdx="0" presStyleCnt="1"/>
      <dgm:spPr/>
    </dgm:pt>
    <dgm:pt modelId="{11B386C1-FFCD-4984-8FB3-A8842C8C0837}" type="pres">
      <dgm:prSet presAssocID="{6E590854-1F28-4A41-8958-632AE45097AB}" presName="connTx" presStyleLbl="parChTrans1D4" presStyleIdx="0" presStyleCnt="1"/>
      <dgm:spPr/>
    </dgm:pt>
    <dgm:pt modelId="{3ED472A6-C224-402C-BA1C-3F70EE5F929D}" type="pres">
      <dgm:prSet presAssocID="{7B704750-94D7-41D4-9E44-6F49E1A7FF73}" presName="root2" presStyleCnt="0"/>
      <dgm:spPr/>
    </dgm:pt>
    <dgm:pt modelId="{3884556E-7302-46D3-AD73-2FF296DA398D}" type="pres">
      <dgm:prSet presAssocID="{7B704750-94D7-41D4-9E44-6F49E1A7FF73}" presName="LevelTwoTextNode" presStyleLbl="node4" presStyleIdx="0" presStyleCnt="1" custScaleX="118928" custScaleY="321229">
        <dgm:presLayoutVars>
          <dgm:chPref val="3"/>
        </dgm:presLayoutVars>
      </dgm:prSet>
      <dgm:spPr/>
    </dgm:pt>
    <dgm:pt modelId="{C571A685-23F1-4A52-B6E9-B77921E0F29D}" type="pres">
      <dgm:prSet presAssocID="{7B704750-94D7-41D4-9E44-6F49E1A7FF73}" presName="level3hierChild" presStyleCnt="0"/>
      <dgm:spPr/>
    </dgm:pt>
    <dgm:pt modelId="{735F0127-10C7-4C54-95F5-7F32E2C18043}" type="pres">
      <dgm:prSet presAssocID="{3A02D0B3-9BE8-4935-928A-2E934EC658C3}" presName="conn2-1" presStyleLbl="parChTrans1D2" presStyleIdx="1" presStyleCnt="2"/>
      <dgm:spPr/>
    </dgm:pt>
    <dgm:pt modelId="{8FCA357E-9510-45AC-8633-72F6320670F9}" type="pres">
      <dgm:prSet presAssocID="{3A02D0B3-9BE8-4935-928A-2E934EC658C3}" presName="connTx" presStyleLbl="parChTrans1D2" presStyleIdx="1" presStyleCnt="2"/>
      <dgm:spPr/>
    </dgm:pt>
    <dgm:pt modelId="{842F28E7-A5BC-4F68-B6A5-0203E473058F}" type="pres">
      <dgm:prSet presAssocID="{9D575FDD-1DA6-4907-8A0B-9FD9EE59A996}" presName="root2" presStyleCnt="0"/>
      <dgm:spPr/>
    </dgm:pt>
    <dgm:pt modelId="{425C1C8F-ECE5-4143-A602-823DC0B15144}" type="pres">
      <dgm:prSet presAssocID="{9D575FDD-1DA6-4907-8A0B-9FD9EE59A996}" presName="LevelTwoTextNode" presStyleLbl="node2" presStyleIdx="1" presStyleCnt="2" custScaleX="118801">
        <dgm:presLayoutVars>
          <dgm:chPref val="3"/>
        </dgm:presLayoutVars>
      </dgm:prSet>
      <dgm:spPr/>
    </dgm:pt>
    <dgm:pt modelId="{C5350364-F8A9-4B5D-B02B-E3829A66240A}" type="pres">
      <dgm:prSet presAssocID="{9D575FDD-1DA6-4907-8A0B-9FD9EE59A996}" presName="level3hierChild" presStyleCnt="0"/>
      <dgm:spPr/>
    </dgm:pt>
    <dgm:pt modelId="{385C68F3-6796-44AF-AD9D-C80FC8A27A81}" type="pres">
      <dgm:prSet presAssocID="{CB813CFA-80FA-4636-8834-9132F186BCEC}" presName="conn2-1" presStyleLbl="parChTrans1D3" presStyleIdx="1" presStyleCnt="2"/>
      <dgm:spPr/>
    </dgm:pt>
    <dgm:pt modelId="{2DEF176A-937A-44EE-8FDF-B182E792D712}" type="pres">
      <dgm:prSet presAssocID="{CB813CFA-80FA-4636-8834-9132F186BCEC}" presName="connTx" presStyleLbl="parChTrans1D3" presStyleIdx="1" presStyleCnt="2"/>
      <dgm:spPr/>
    </dgm:pt>
    <dgm:pt modelId="{8F6C25FC-EA49-4037-BFEC-83F7D3C8E49F}" type="pres">
      <dgm:prSet presAssocID="{5A7123F0-44FA-463C-B1AF-6FB6C1917E9F}" presName="root2" presStyleCnt="0"/>
      <dgm:spPr/>
    </dgm:pt>
    <dgm:pt modelId="{1B78945E-E37F-432F-85B2-8E44A3CB3607}" type="pres">
      <dgm:prSet presAssocID="{5A7123F0-44FA-463C-B1AF-6FB6C1917E9F}" presName="LevelTwoTextNode" presStyleLbl="node3" presStyleIdx="1" presStyleCnt="2" custScaleX="151754" custScaleY="156690">
        <dgm:presLayoutVars>
          <dgm:chPref val="3"/>
        </dgm:presLayoutVars>
      </dgm:prSet>
      <dgm:spPr/>
    </dgm:pt>
    <dgm:pt modelId="{E6EDA798-AC29-49F8-A24D-F09FBF98B753}" type="pres">
      <dgm:prSet presAssocID="{5A7123F0-44FA-463C-B1AF-6FB6C1917E9F}" presName="level3hierChild" presStyleCnt="0"/>
      <dgm:spPr/>
    </dgm:pt>
  </dgm:ptLst>
  <dgm:cxnLst>
    <dgm:cxn modelId="{3D330E09-B7E3-42E7-9655-51A0B4D6F831}" type="presOf" srcId="{AF605773-A3FC-453F-B02C-626592467ACA}" destId="{D51448D6-2670-445D-8950-32F6E53E2274}" srcOrd="1" destOrd="0" presId="urn:microsoft.com/office/officeart/2005/8/layout/hierarchy2"/>
    <dgm:cxn modelId="{FB6F5F0A-08A0-41FD-8DC9-D6A274E5213C}" type="presOf" srcId="{5A7123F0-44FA-463C-B1AF-6FB6C1917E9F}" destId="{1B78945E-E37F-432F-85B2-8E44A3CB3607}" srcOrd="0" destOrd="0" presId="urn:microsoft.com/office/officeart/2005/8/layout/hierarchy2"/>
    <dgm:cxn modelId="{14AFBD12-D5A4-47B9-BC36-DBCFB20A3D6F}" type="presOf" srcId="{6E590854-1F28-4A41-8958-632AE45097AB}" destId="{EC322E5C-6413-438E-BBD9-AEBF8C26A72A}" srcOrd="0" destOrd="0" presId="urn:microsoft.com/office/officeart/2005/8/layout/hierarchy2"/>
    <dgm:cxn modelId="{C9FE1216-4BB7-42B6-BF9B-C7640A0D3501}" type="presOf" srcId="{CB813CFA-80FA-4636-8834-9132F186BCEC}" destId="{2DEF176A-937A-44EE-8FDF-B182E792D712}" srcOrd="1" destOrd="0" presId="urn:microsoft.com/office/officeart/2005/8/layout/hierarchy2"/>
    <dgm:cxn modelId="{34697328-32A3-4C25-8C10-351F240DC616}" type="presOf" srcId="{3A02D0B3-9BE8-4935-928A-2E934EC658C3}" destId="{735F0127-10C7-4C54-95F5-7F32E2C18043}" srcOrd="0" destOrd="0" presId="urn:microsoft.com/office/officeart/2005/8/layout/hierarchy2"/>
    <dgm:cxn modelId="{C29C925B-EE0D-4A0A-B1FB-1C711B4E7072}" srcId="{9D575FDD-1DA6-4907-8A0B-9FD9EE59A996}" destId="{5A7123F0-44FA-463C-B1AF-6FB6C1917E9F}" srcOrd="0" destOrd="0" parTransId="{CB813CFA-80FA-4636-8834-9132F186BCEC}" sibTransId="{34E81E65-28DA-4715-86CB-2555E27ACA5B}"/>
    <dgm:cxn modelId="{AEC24168-AA50-4CDB-A15A-7636D906522D}" type="presOf" srcId="{2E4E9B90-0A43-44F4-AF43-2C92A781F9BB}" destId="{131066A2-0E00-4B44-B1B3-3C1E4E3DF99F}" srcOrd="0" destOrd="0" presId="urn:microsoft.com/office/officeart/2005/8/layout/hierarchy2"/>
    <dgm:cxn modelId="{181E116A-0351-405C-9474-A32063DA1D27}" type="presOf" srcId="{CB813CFA-80FA-4636-8834-9132F186BCEC}" destId="{385C68F3-6796-44AF-AD9D-C80FC8A27A81}" srcOrd="0" destOrd="0" presId="urn:microsoft.com/office/officeart/2005/8/layout/hierarchy2"/>
    <dgm:cxn modelId="{E06BDE4A-0F0E-4D07-AF0E-75DA26D48902}" type="presOf" srcId="{AF605773-A3FC-453F-B02C-626592467ACA}" destId="{28C97492-D66B-4667-9FA2-C136CD3E0F44}" srcOrd="0" destOrd="0" presId="urn:microsoft.com/office/officeart/2005/8/layout/hierarchy2"/>
    <dgm:cxn modelId="{A83E7D4C-FD03-4107-B307-2E612CCCFD25}" srcId="{B75F53D1-8E90-4E9A-98B6-92EC068468F5}" destId="{9BB64065-0B8B-439B-9294-BA1EA161E75F}" srcOrd="0" destOrd="0" parTransId="{6C7A300B-F103-481B-B241-C00771441BF4}" sibTransId="{10E7241F-59EE-4E54-9615-C599BC85B2FA}"/>
    <dgm:cxn modelId="{9EE6F556-99B3-4D59-8F9E-F202F6848CC1}" type="presOf" srcId="{685F2365-2F0F-4949-A044-B4E79FCA411D}" destId="{1156928C-DE58-47F1-BED5-FEACCFBCEBED}" srcOrd="0" destOrd="0" presId="urn:microsoft.com/office/officeart/2005/8/layout/hierarchy2"/>
    <dgm:cxn modelId="{3A4E9B77-7949-4421-906D-F452AD9BCECC}" type="presOf" srcId="{7B704750-94D7-41D4-9E44-6F49E1A7FF73}" destId="{3884556E-7302-46D3-AD73-2FF296DA398D}" srcOrd="0" destOrd="0" presId="urn:microsoft.com/office/officeart/2005/8/layout/hierarchy2"/>
    <dgm:cxn modelId="{1BEFC659-92B6-4C2D-AD1A-A2DECB37704E}" srcId="{9BB64065-0B8B-439B-9294-BA1EA161E75F}" destId="{9D35BC98-92D8-4CAF-83F4-41378217FFA9}" srcOrd="0" destOrd="0" parTransId="{AF605773-A3FC-453F-B02C-626592467ACA}" sibTransId="{FB57E410-9D41-4908-BFF1-B861FE51F104}"/>
    <dgm:cxn modelId="{A996D197-00C8-4A41-AEBE-5EC221A219CF}" srcId="{685F2365-2F0F-4949-A044-B4E79FCA411D}" destId="{7B704750-94D7-41D4-9E44-6F49E1A7FF73}" srcOrd="0" destOrd="0" parTransId="{6E590854-1F28-4A41-8958-632AE45097AB}" sibTransId="{EA09A5CA-0055-4315-82D3-E5049D0DA729}"/>
    <dgm:cxn modelId="{BF7D9F9D-E2AC-4CBE-8690-49156A780EEA}" type="presOf" srcId="{2E4E9B90-0A43-44F4-AF43-2C92A781F9BB}" destId="{4F79DD3F-B1B8-4367-B815-BF0E33BB5BC3}" srcOrd="1" destOrd="0" presId="urn:microsoft.com/office/officeart/2005/8/layout/hierarchy2"/>
    <dgm:cxn modelId="{FE5024A2-9152-4B95-89DB-80D0848F24CB}" type="presOf" srcId="{6E590854-1F28-4A41-8958-632AE45097AB}" destId="{11B386C1-FFCD-4984-8FB3-A8842C8C0837}" srcOrd="1" destOrd="0" presId="urn:microsoft.com/office/officeart/2005/8/layout/hierarchy2"/>
    <dgm:cxn modelId="{89DD7CA3-7A05-4610-8994-E1DF4D75098F}" srcId="{9BB64065-0B8B-439B-9294-BA1EA161E75F}" destId="{9D575FDD-1DA6-4907-8A0B-9FD9EE59A996}" srcOrd="1" destOrd="0" parTransId="{3A02D0B3-9BE8-4935-928A-2E934EC658C3}" sibTransId="{4EEF2258-DE02-4E7F-8B03-4B250B40EE39}"/>
    <dgm:cxn modelId="{26FA1DAE-901B-4D3E-911D-FEC68C1B65A4}" type="presOf" srcId="{9BB64065-0B8B-439B-9294-BA1EA161E75F}" destId="{AB132A59-D72D-4715-B450-45F0DCDB9463}" srcOrd="0" destOrd="0" presId="urn:microsoft.com/office/officeart/2005/8/layout/hierarchy2"/>
    <dgm:cxn modelId="{6BA374AF-CF6F-4C21-AE4C-25E52364F292}" type="presOf" srcId="{9D575FDD-1DA6-4907-8A0B-9FD9EE59A996}" destId="{425C1C8F-ECE5-4143-A602-823DC0B15144}" srcOrd="0" destOrd="0" presId="urn:microsoft.com/office/officeart/2005/8/layout/hierarchy2"/>
    <dgm:cxn modelId="{6CF0EECD-8956-4309-8608-79D5A0A48749}" type="presOf" srcId="{3A02D0B3-9BE8-4935-928A-2E934EC658C3}" destId="{8FCA357E-9510-45AC-8633-72F6320670F9}" srcOrd="1" destOrd="0" presId="urn:microsoft.com/office/officeart/2005/8/layout/hierarchy2"/>
    <dgm:cxn modelId="{5EBC95D7-DA84-4E21-84F8-D00925607C80}" srcId="{9D35BC98-92D8-4CAF-83F4-41378217FFA9}" destId="{685F2365-2F0F-4949-A044-B4E79FCA411D}" srcOrd="0" destOrd="0" parTransId="{2E4E9B90-0A43-44F4-AF43-2C92A781F9BB}" sibTransId="{1E348A8C-5067-4FCD-9353-89543F4B8768}"/>
    <dgm:cxn modelId="{13620AEB-2A0A-4A46-B991-3F0D035FF784}" type="presOf" srcId="{9D35BC98-92D8-4CAF-83F4-41378217FFA9}" destId="{66FF3519-9BDD-4DB7-80C2-95382E74B1AB}" srcOrd="0" destOrd="0" presId="urn:microsoft.com/office/officeart/2005/8/layout/hierarchy2"/>
    <dgm:cxn modelId="{9A02B8F0-A95F-4397-AA2C-99F152C5E52C}" type="presOf" srcId="{B75F53D1-8E90-4E9A-98B6-92EC068468F5}" destId="{88B40295-80A8-4222-BB51-A675E237E60B}" srcOrd="0" destOrd="0" presId="urn:microsoft.com/office/officeart/2005/8/layout/hierarchy2"/>
    <dgm:cxn modelId="{E44B333B-08F4-4418-B7B9-07A768C9A3B3}" type="presParOf" srcId="{88B40295-80A8-4222-BB51-A675E237E60B}" destId="{F9E9677E-EA73-4429-A0D3-1C07B1EF55A1}" srcOrd="0" destOrd="0" presId="urn:microsoft.com/office/officeart/2005/8/layout/hierarchy2"/>
    <dgm:cxn modelId="{846C852F-BBB1-41BA-9A4E-726FDBB99272}" type="presParOf" srcId="{F9E9677E-EA73-4429-A0D3-1C07B1EF55A1}" destId="{AB132A59-D72D-4715-B450-45F0DCDB9463}" srcOrd="0" destOrd="0" presId="urn:microsoft.com/office/officeart/2005/8/layout/hierarchy2"/>
    <dgm:cxn modelId="{A87AD3EB-27BF-4282-86B9-EF5C5685D598}" type="presParOf" srcId="{F9E9677E-EA73-4429-A0D3-1C07B1EF55A1}" destId="{4D319C07-6B08-4A62-B7CA-925F3EAEDB0F}" srcOrd="1" destOrd="0" presId="urn:microsoft.com/office/officeart/2005/8/layout/hierarchy2"/>
    <dgm:cxn modelId="{C66A831A-5D9D-4F50-B342-F138B575F02D}" type="presParOf" srcId="{4D319C07-6B08-4A62-B7CA-925F3EAEDB0F}" destId="{28C97492-D66B-4667-9FA2-C136CD3E0F44}" srcOrd="0" destOrd="0" presId="urn:microsoft.com/office/officeart/2005/8/layout/hierarchy2"/>
    <dgm:cxn modelId="{3B9FB010-E931-403E-A4EE-8D12E66A01D8}" type="presParOf" srcId="{28C97492-D66B-4667-9FA2-C136CD3E0F44}" destId="{D51448D6-2670-445D-8950-32F6E53E2274}" srcOrd="0" destOrd="0" presId="urn:microsoft.com/office/officeart/2005/8/layout/hierarchy2"/>
    <dgm:cxn modelId="{1E615BE5-396C-45B9-8FD0-43DA7BCF406F}" type="presParOf" srcId="{4D319C07-6B08-4A62-B7CA-925F3EAEDB0F}" destId="{09E7B5D8-3878-4FF7-BDEF-85FA77D44F65}" srcOrd="1" destOrd="0" presId="urn:microsoft.com/office/officeart/2005/8/layout/hierarchy2"/>
    <dgm:cxn modelId="{6802C5FE-4ED8-4C7A-AA54-B471468A7CBF}" type="presParOf" srcId="{09E7B5D8-3878-4FF7-BDEF-85FA77D44F65}" destId="{66FF3519-9BDD-4DB7-80C2-95382E74B1AB}" srcOrd="0" destOrd="0" presId="urn:microsoft.com/office/officeart/2005/8/layout/hierarchy2"/>
    <dgm:cxn modelId="{0A1D3FC5-E90E-4518-96E4-4AD404F60579}" type="presParOf" srcId="{09E7B5D8-3878-4FF7-BDEF-85FA77D44F65}" destId="{8D3810A2-FCA7-4E82-BAAF-228E01B5B65A}" srcOrd="1" destOrd="0" presId="urn:microsoft.com/office/officeart/2005/8/layout/hierarchy2"/>
    <dgm:cxn modelId="{981CC439-022E-4856-B44A-A737E16F176E}" type="presParOf" srcId="{8D3810A2-FCA7-4E82-BAAF-228E01B5B65A}" destId="{131066A2-0E00-4B44-B1B3-3C1E4E3DF99F}" srcOrd="0" destOrd="0" presId="urn:microsoft.com/office/officeart/2005/8/layout/hierarchy2"/>
    <dgm:cxn modelId="{40E521FB-B18E-4CC6-9FB2-9F83A5A0768A}" type="presParOf" srcId="{131066A2-0E00-4B44-B1B3-3C1E4E3DF99F}" destId="{4F79DD3F-B1B8-4367-B815-BF0E33BB5BC3}" srcOrd="0" destOrd="0" presId="urn:microsoft.com/office/officeart/2005/8/layout/hierarchy2"/>
    <dgm:cxn modelId="{439C453C-F89C-49E7-A65D-5818E5D96B6A}" type="presParOf" srcId="{8D3810A2-FCA7-4E82-BAAF-228E01B5B65A}" destId="{71066169-EFAA-45EE-938C-7220EC4A427A}" srcOrd="1" destOrd="0" presId="urn:microsoft.com/office/officeart/2005/8/layout/hierarchy2"/>
    <dgm:cxn modelId="{68DE4029-2646-4D8A-BC4C-CFE0B3CF4E58}" type="presParOf" srcId="{71066169-EFAA-45EE-938C-7220EC4A427A}" destId="{1156928C-DE58-47F1-BED5-FEACCFBCEBED}" srcOrd="0" destOrd="0" presId="urn:microsoft.com/office/officeart/2005/8/layout/hierarchy2"/>
    <dgm:cxn modelId="{5B8B3416-8F4A-4002-BDAA-36C7A5C8B4B1}" type="presParOf" srcId="{71066169-EFAA-45EE-938C-7220EC4A427A}" destId="{1D527F26-FA2D-4E7E-A1DA-5D2790B62007}" srcOrd="1" destOrd="0" presId="urn:microsoft.com/office/officeart/2005/8/layout/hierarchy2"/>
    <dgm:cxn modelId="{ADA682DC-A3B7-4701-AB07-6253A2F3E0F7}" type="presParOf" srcId="{1D527F26-FA2D-4E7E-A1DA-5D2790B62007}" destId="{EC322E5C-6413-438E-BBD9-AEBF8C26A72A}" srcOrd="0" destOrd="0" presId="urn:microsoft.com/office/officeart/2005/8/layout/hierarchy2"/>
    <dgm:cxn modelId="{CEFED68F-9440-4DD5-9A57-3FD75C9ACED9}" type="presParOf" srcId="{EC322E5C-6413-438E-BBD9-AEBF8C26A72A}" destId="{11B386C1-FFCD-4984-8FB3-A8842C8C0837}" srcOrd="0" destOrd="0" presId="urn:microsoft.com/office/officeart/2005/8/layout/hierarchy2"/>
    <dgm:cxn modelId="{3773FEC9-0943-413A-9CB6-7CCEEFBD7FFD}" type="presParOf" srcId="{1D527F26-FA2D-4E7E-A1DA-5D2790B62007}" destId="{3ED472A6-C224-402C-BA1C-3F70EE5F929D}" srcOrd="1" destOrd="0" presId="urn:microsoft.com/office/officeart/2005/8/layout/hierarchy2"/>
    <dgm:cxn modelId="{CB7CA609-D28F-405E-9A50-9761EA2C1579}" type="presParOf" srcId="{3ED472A6-C224-402C-BA1C-3F70EE5F929D}" destId="{3884556E-7302-46D3-AD73-2FF296DA398D}" srcOrd="0" destOrd="0" presId="urn:microsoft.com/office/officeart/2005/8/layout/hierarchy2"/>
    <dgm:cxn modelId="{4F5E6C21-1063-426A-9164-CD52618E608A}" type="presParOf" srcId="{3ED472A6-C224-402C-BA1C-3F70EE5F929D}" destId="{C571A685-23F1-4A52-B6E9-B77921E0F29D}" srcOrd="1" destOrd="0" presId="urn:microsoft.com/office/officeart/2005/8/layout/hierarchy2"/>
    <dgm:cxn modelId="{F657DF90-8B37-4E8A-9C53-571C6A191BCF}" type="presParOf" srcId="{4D319C07-6B08-4A62-B7CA-925F3EAEDB0F}" destId="{735F0127-10C7-4C54-95F5-7F32E2C18043}" srcOrd="2" destOrd="0" presId="urn:microsoft.com/office/officeart/2005/8/layout/hierarchy2"/>
    <dgm:cxn modelId="{DBF05C67-08EA-46B9-9CE7-8FABBC8878BA}" type="presParOf" srcId="{735F0127-10C7-4C54-95F5-7F32E2C18043}" destId="{8FCA357E-9510-45AC-8633-72F6320670F9}" srcOrd="0" destOrd="0" presId="urn:microsoft.com/office/officeart/2005/8/layout/hierarchy2"/>
    <dgm:cxn modelId="{069DC366-CF81-4A77-BD09-886538FB236B}" type="presParOf" srcId="{4D319C07-6B08-4A62-B7CA-925F3EAEDB0F}" destId="{842F28E7-A5BC-4F68-B6A5-0203E473058F}" srcOrd="3" destOrd="0" presId="urn:microsoft.com/office/officeart/2005/8/layout/hierarchy2"/>
    <dgm:cxn modelId="{8DBD78F8-2DEC-4890-B064-85FF3CB02901}" type="presParOf" srcId="{842F28E7-A5BC-4F68-B6A5-0203E473058F}" destId="{425C1C8F-ECE5-4143-A602-823DC0B15144}" srcOrd="0" destOrd="0" presId="urn:microsoft.com/office/officeart/2005/8/layout/hierarchy2"/>
    <dgm:cxn modelId="{B70A2DB8-4A1F-4EB0-B528-6572D9DF9850}" type="presParOf" srcId="{842F28E7-A5BC-4F68-B6A5-0203E473058F}" destId="{C5350364-F8A9-4B5D-B02B-E3829A66240A}" srcOrd="1" destOrd="0" presId="urn:microsoft.com/office/officeart/2005/8/layout/hierarchy2"/>
    <dgm:cxn modelId="{76867DD9-123E-49BC-B9AC-EDA694CBB24A}" type="presParOf" srcId="{C5350364-F8A9-4B5D-B02B-E3829A66240A}" destId="{385C68F3-6796-44AF-AD9D-C80FC8A27A81}" srcOrd="0" destOrd="0" presId="urn:microsoft.com/office/officeart/2005/8/layout/hierarchy2"/>
    <dgm:cxn modelId="{B4B93BA5-AEE4-4EBC-8E47-5AB464F52EDA}" type="presParOf" srcId="{385C68F3-6796-44AF-AD9D-C80FC8A27A81}" destId="{2DEF176A-937A-44EE-8FDF-B182E792D712}" srcOrd="0" destOrd="0" presId="urn:microsoft.com/office/officeart/2005/8/layout/hierarchy2"/>
    <dgm:cxn modelId="{FCFD6C77-B7CB-46AA-A5CE-5163CE4AB03D}" type="presParOf" srcId="{C5350364-F8A9-4B5D-B02B-E3829A66240A}" destId="{8F6C25FC-EA49-4037-BFEC-83F7D3C8E49F}" srcOrd="1" destOrd="0" presId="urn:microsoft.com/office/officeart/2005/8/layout/hierarchy2"/>
    <dgm:cxn modelId="{E890A7B2-7362-44F1-AE3A-52E63E42304E}" type="presParOf" srcId="{8F6C25FC-EA49-4037-BFEC-83F7D3C8E49F}" destId="{1B78945E-E37F-432F-85B2-8E44A3CB3607}" srcOrd="0" destOrd="0" presId="urn:microsoft.com/office/officeart/2005/8/layout/hierarchy2"/>
    <dgm:cxn modelId="{F51E7FA0-2A0F-4589-8014-A71F1A214E4A}" type="presParOf" srcId="{8F6C25FC-EA49-4037-BFEC-83F7D3C8E49F}" destId="{E6EDA798-AC29-49F8-A24D-F09FBF98B75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132A59-D72D-4715-B450-45F0DCDB9463}">
      <dsp:nvSpPr>
        <dsp:cNvPr id="0" name=""/>
        <dsp:cNvSpPr/>
      </dsp:nvSpPr>
      <dsp:spPr>
        <a:xfrm>
          <a:off x="5601" y="730571"/>
          <a:ext cx="967610" cy="115816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Интерес к своему здоровью.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Покупка и использование </a:t>
          </a:r>
          <a:r>
            <a:rPr lang="en-US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DIAPAST</a:t>
          </a:r>
          <a:endParaRPr lang="ru-RU" sz="12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941" y="758911"/>
        <a:ext cx="910930" cy="1101481"/>
      </dsp:txXfrm>
    </dsp:sp>
    <dsp:sp modelId="{28C97492-D66B-4667-9FA2-C136CD3E0F44}">
      <dsp:nvSpPr>
        <dsp:cNvPr id="0" name=""/>
        <dsp:cNvSpPr/>
      </dsp:nvSpPr>
      <dsp:spPr>
        <a:xfrm rot="18677903">
          <a:off x="873509" y="1069755"/>
          <a:ext cx="586447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46042" y="1090696"/>
        <a:ext cx="0" cy="0"/>
      </dsp:txXfrm>
    </dsp:sp>
    <dsp:sp modelId="{66FF3519-9BDD-4DB7-80C2-95382E74B1AB}">
      <dsp:nvSpPr>
        <dsp:cNvPr id="0" name=""/>
        <dsp:cNvSpPr/>
      </dsp:nvSpPr>
      <dsp:spPr>
        <a:xfrm>
          <a:off x="1360255" y="627161"/>
          <a:ext cx="1260709" cy="48380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Положительный результат</a:t>
          </a:r>
        </a:p>
      </dsp:txBody>
      <dsp:txXfrm>
        <a:off x="1374425" y="641331"/>
        <a:ext cx="1232369" cy="455465"/>
      </dsp:txXfrm>
    </dsp:sp>
    <dsp:sp modelId="{131066A2-0E00-4B44-B1B3-3C1E4E3DF99F}">
      <dsp:nvSpPr>
        <dsp:cNvPr id="0" name=""/>
        <dsp:cNvSpPr/>
      </dsp:nvSpPr>
      <dsp:spPr>
        <a:xfrm>
          <a:off x="2620964" y="849461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04810" y="859387"/>
        <a:ext cx="0" cy="0"/>
      </dsp:txXfrm>
    </dsp:sp>
    <dsp:sp modelId="{1156928C-DE58-47F1-BED5-FEACCFBCEBED}">
      <dsp:nvSpPr>
        <dsp:cNvPr id="0" name=""/>
        <dsp:cNvSpPr/>
      </dsp:nvSpPr>
      <dsp:spPr>
        <a:xfrm>
          <a:off x="3008008" y="439495"/>
          <a:ext cx="1208671" cy="85913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Посещение поликлиники со скидкой. Диагностика диабета</a:t>
          </a:r>
        </a:p>
      </dsp:txBody>
      <dsp:txXfrm>
        <a:off x="3033171" y="464658"/>
        <a:ext cx="1158345" cy="808810"/>
      </dsp:txXfrm>
    </dsp:sp>
    <dsp:sp modelId="{EC322E5C-6413-438E-BBD9-AEBF8C26A72A}">
      <dsp:nvSpPr>
        <dsp:cNvPr id="0" name=""/>
        <dsp:cNvSpPr/>
      </dsp:nvSpPr>
      <dsp:spPr>
        <a:xfrm>
          <a:off x="4216680" y="849461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400525" y="859387"/>
        <a:ext cx="0" cy="0"/>
      </dsp:txXfrm>
    </dsp:sp>
    <dsp:sp modelId="{3884556E-7302-46D3-AD73-2FF296DA398D}">
      <dsp:nvSpPr>
        <dsp:cNvPr id="0" name=""/>
        <dsp:cNvSpPr/>
      </dsp:nvSpPr>
      <dsp:spPr>
        <a:xfrm>
          <a:off x="4603724" y="92002"/>
          <a:ext cx="1150759" cy="155412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Приообретение  глюкометра и тест-полосок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i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(как правило, глюкометры дарят бесплатно)</a:t>
          </a:r>
        </a:p>
      </dsp:txBody>
      <dsp:txXfrm>
        <a:off x="4637429" y="125707"/>
        <a:ext cx="1083349" cy="1486712"/>
      </dsp:txXfrm>
    </dsp:sp>
    <dsp:sp modelId="{735F0127-10C7-4C54-95F5-7F32E2C18043}">
      <dsp:nvSpPr>
        <dsp:cNvPr id="0" name=""/>
        <dsp:cNvSpPr/>
      </dsp:nvSpPr>
      <dsp:spPr>
        <a:xfrm rot="2922097">
          <a:off x="873509" y="1510343"/>
          <a:ext cx="586447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68072" y="1509254"/>
        <a:ext cx="0" cy="0"/>
      </dsp:txXfrm>
    </dsp:sp>
    <dsp:sp modelId="{425C1C8F-ECE5-4143-A602-823DC0B15144}">
      <dsp:nvSpPr>
        <dsp:cNvPr id="0" name=""/>
        <dsp:cNvSpPr/>
      </dsp:nvSpPr>
      <dsp:spPr>
        <a:xfrm>
          <a:off x="1360255" y="1508337"/>
          <a:ext cx="1149530" cy="48380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Отрицательный результат</a:t>
          </a:r>
        </a:p>
      </dsp:txBody>
      <dsp:txXfrm>
        <a:off x="1374425" y="1522507"/>
        <a:ext cx="1121190" cy="455465"/>
      </dsp:txXfrm>
    </dsp:sp>
    <dsp:sp modelId="{385C68F3-6796-44AF-AD9D-C80FC8A27A81}">
      <dsp:nvSpPr>
        <dsp:cNvPr id="0" name=""/>
        <dsp:cNvSpPr/>
      </dsp:nvSpPr>
      <dsp:spPr>
        <a:xfrm>
          <a:off x="2509786" y="1730637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93632" y="1740563"/>
        <a:ext cx="0" cy="0"/>
      </dsp:txXfrm>
    </dsp:sp>
    <dsp:sp modelId="{1B78945E-E37F-432F-85B2-8E44A3CB3607}">
      <dsp:nvSpPr>
        <dsp:cNvPr id="0" name=""/>
        <dsp:cNvSpPr/>
      </dsp:nvSpPr>
      <dsp:spPr>
        <a:xfrm>
          <a:off x="2896830" y="1371202"/>
          <a:ext cx="1468387" cy="7580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полгода купить пластырь ещё раз</a:t>
          </a:r>
        </a:p>
      </dsp:txBody>
      <dsp:txXfrm>
        <a:off x="2919033" y="1393405"/>
        <a:ext cx="1423981" cy="713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Mark03 colors">
    <a:dk1>
      <a:srgbClr val="222222"/>
    </a:dk1>
    <a:lt1>
      <a:srgbClr val="FFFFFF"/>
    </a:lt1>
    <a:dk2>
      <a:srgbClr val="222222"/>
    </a:dk2>
    <a:lt2>
      <a:srgbClr val="F3F3F3"/>
    </a:lt2>
    <a:accent1>
      <a:srgbClr val="556270"/>
    </a:accent1>
    <a:accent2>
      <a:srgbClr val="4ECDC4"/>
    </a:accent2>
    <a:accent3>
      <a:srgbClr val="C7F464"/>
    </a:accent3>
    <a:accent4>
      <a:srgbClr val="FF6B6B"/>
    </a:accent4>
    <a:accent5>
      <a:srgbClr val="C44D58"/>
    </a:accent5>
    <a:accent6>
      <a:srgbClr val="8CCBAC"/>
    </a:accent6>
    <a:hlink>
      <a:srgbClr val="32BEC7"/>
    </a:hlink>
    <a:folHlink>
      <a:srgbClr val="954F72"/>
    </a:folHlink>
  </a:clrScheme>
  <a:fontScheme name="Другая 2">
    <a:majorFont>
      <a:latin typeface="Roboto"/>
      <a:ea typeface=""/>
      <a:cs typeface=""/>
    </a:majorFont>
    <a:minorFont>
      <a:latin typeface="Roboto Light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626AF6A-236D-4FD4-BE07-AA72A59B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4841</TotalTime>
  <Pages>34</Pages>
  <Words>5336</Words>
  <Characters>30416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Алексеев</dc:creator>
  <cp:keywords/>
  <dc:description/>
  <cp:lastModifiedBy>Анна</cp:lastModifiedBy>
  <cp:revision>61</cp:revision>
  <cp:lastPrinted>2019-05-14T16:04:00Z</cp:lastPrinted>
  <dcterms:created xsi:type="dcterms:W3CDTF">2019-03-19T12:02:00Z</dcterms:created>
  <dcterms:modified xsi:type="dcterms:W3CDTF">2019-05-20T22:20:00Z</dcterms:modified>
</cp:coreProperties>
</file>