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center"/>
        <w:rPr>
          <w:sz w:val="24"/>
          <w:szCs w:val="24"/>
          <w:bdr w:val="none" w:sz="0" w:space="0" w:color="auto"/>
          <w:lang w:eastAsia="en-US"/>
        </w:rPr>
      </w:pPr>
      <w:bookmarkStart w:id="0" w:name="_Toc514908370"/>
      <w:r w:rsidRPr="00F53907">
        <w:rPr>
          <w:rFonts w:ascii="TimesNewRomanPSMT" w:eastAsiaTheme="minorEastAsia" w:hAnsi="TimesNewRomanPSMT" w:cs="TimesNewRomanPSMT"/>
          <w:sz w:val="28"/>
          <w:szCs w:val="28"/>
          <w:bdr w:val="none" w:sz="0" w:space="0" w:color="auto"/>
          <w:lang w:eastAsia="ja-JP"/>
        </w:rPr>
        <w:t>Санкт-Петербургский государственный университет</w:t>
      </w: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ascii="TimesNewRomanPS-BoldItalicMT" w:eastAsiaTheme="minorEastAsia" w:hAnsi="TimesNewRomanPS-BoldItalicMT" w:cs="TimesNewRomanPS-BoldItalicMT"/>
          <w:b/>
          <w:bCs/>
          <w:i/>
          <w:iCs/>
          <w:sz w:val="28"/>
          <w:szCs w:val="28"/>
          <w:bdr w:val="none" w:sz="0" w:space="0" w:color="auto"/>
          <w:lang w:eastAsia="ja-JP"/>
        </w:rPr>
      </w:pP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rPr>
          <w:rFonts w:asciiTheme="minorHAnsi" w:eastAsiaTheme="minorEastAsia" w:hAnsiTheme="minorHAnsi" w:cs="TimesNewRomanPS-BoldItalicMT"/>
          <w:b/>
          <w:bCs/>
          <w:i/>
          <w:iCs/>
          <w:sz w:val="28"/>
          <w:szCs w:val="28"/>
          <w:bdr w:val="none" w:sz="0" w:space="0" w:color="auto"/>
          <w:lang w:eastAsia="ja-JP"/>
        </w:rPr>
      </w:pP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rPr>
          <w:rFonts w:asciiTheme="minorHAnsi" w:eastAsiaTheme="minorEastAsia" w:hAnsiTheme="minorHAnsi" w:cs="TimesNewRomanPS-BoldItalicMT"/>
          <w:b/>
          <w:bCs/>
          <w:i/>
          <w:iCs/>
          <w:sz w:val="28"/>
          <w:szCs w:val="28"/>
          <w:bdr w:val="none" w:sz="0" w:space="0" w:color="auto"/>
          <w:lang w:eastAsia="ja-JP"/>
        </w:rPr>
      </w:pP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rPr>
          <w:rFonts w:ascii="TimesNewRomanPS-BoldItalicMT" w:eastAsiaTheme="minorEastAsia" w:hAnsi="TimesNewRomanPS-BoldItalicMT" w:cs="TimesNewRomanPS-BoldItalicMT"/>
          <w:b/>
          <w:bCs/>
          <w:i/>
          <w:iCs/>
          <w:sz w:val="28"/>
          <w:szCs w:val="28"/>
          <w:bdr w:val="none" w:sz="0" w:space="0" w:color="auto"/>
          <w:lang w:eastAsia="ja-JP"/>
        </w:rPr>
      </w:pPr>
    </w:p>
    <w:p w:rsidR="00E9392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ascii="TimesNewRomanPS-BoldItalicMT" w:eastAsiaTheme="minorEastAsia" w:hAnsi="TimesNewRomanPS-BoldItalicMT" w:cs="TimesNewRomanPS-BoldItalicMT"/>
          <w:b/>
          <w:bCs/>
          <w:i/>
          <w:iCs/>
          <w:sz w:val="28"/>
          <w:szCs w:val="28"/>
          <w:bdr w:val="none" w:sz="0" w:space="0" w:color="auto"/>
          <w:lang w:eastAsia="ja-JP"/>
        </w:rPr>
      </w:pPr>
      <w:r w:rsidRPr="00F53907">
        <w:rPr>
          <w:rFonts w:ascii="TimesNewRomanPS-BoldItalicMT" w:eastAsiaTheme="minorEastAsia" w:hAnsi="TimesNewRomanPS-BoldItalicMT" w:cs="TimesNewRomanPS-BoldItalicMT"/>
          <w:b/>
          <w:bCs/>
          <w:i/>
          <w:iCs/>
          <w:sz w:val="28"/>
          <w:szCs w:val="28"/>
          <w:bdr w:val="none" w:sz="0" w:space="0" w:color="auto"/>
          <w:lang w:eastAsia="ja-JP"/>
        </w:rPr>
        <w:t>СТАРКОВА</w:t>
      </w:r>
      <w:r w:rsidR="00E93920" w:rsidRPr="00F53907">
        <w:rPr>
          <w:rFonts w:ascii="TimesNewRomanPS-BoldItalicMT" w:eastAsiaTheme="minorEastAsia" w:hAnsi="TimesNewRomanPS-BoldItalicMT" w:cs="TimesNewRomanPS-BoldItalicMT"/>
          <w:b/>
          <w:bCs/>
          <w:i/>
          <w:iCs/>
          <w:sz w:val="28"/>
          <w:szCs w:val="28"/>
          <w:bdr w:val="none" w:sz="0" w:space="0" w:color="auto"/>
          <w:lang w:eastAsia="ja-JP"/>
        </w:rPr>
        <w:t xml:space="preserve"> </w:t>
      </w:r>
      <w:r w:rsidRPr="00F53907">
        <w:rPr>
          <w:rFonts w:ascii="TimesNewRomanPS-BoldItalicMT" w:eastAsiaTheme="minorEastAsia" w:hAnsi="TimesNewRomanPS-BoldItalicMT" w:cs="TimesNewRomanPS-BoldItalicMT"/>
          <w:b/>
          <w:bCs/>
          <w:i/>
          <w:iCs/>
          <w:sz w:val="28"/>
          <w:szCs w:val="28"/>
          <w:bdr w:val="none" w:sz="0" w:space="0" w:color="auto"/>
          <w:lang w:eastAsia="ja-JP"/>
        </w:rPr>
        <w:t>Алевтина</w:t>
      </w:r>
      <w:r w:rsidR="00E93920" w:rsidRPr="00F53907">
        <w:rPr>
          <w:rFonts w:ascii="TimesNewRomanPS-BoldItalicMT" w:eastAsiaTheme="minorEastAsia" w:hAnsi="TimesNewRomanPS-BoldItalicMT" w:cs="TimesNewRomanPS-BoldItalicMT"/>
          <w:b/>
          <w:bCs/>
          <w:i/>
          <w:iCs/>
          <w:sz w:val="28"/>
          <w:szCs w:val="28"/>
          <w:bdr w:val="none" w:sz="0" w:space="0" w:color="auto"/>
          <w:lang w:eastAsia="ja-JP"/>
        </w:rPr>
        <w:t xml:space="preserve"> </w:t>
      </w:r>
      <w:r w:rsidRPr="00F53907">
        <w:rPr>
          <w:rFonts w:ascii="TimesNewRomanPS-BoldItalicMT" w:eastAsiaTheme="minorEastAsia" w:hAnsi="TimesNewRomanPS-BoldItalicMT" w:cs="TimesNewRomanPS-BoldItalicMT"/>
          <w:b/>
          <w:bCs/>
          <w:i/>
          <w:iCs/>
          <w:sz w:val="28"/>
          <w:szCs w:val="28"/>
          <w:bdr w:val="none" w:sz="0" w:space="0" w:color="auto"/>
          <w:lang w:eastAsia="ja-JP"/>
        </w:rPr>
        <w:t>Анатольевна</w:t>
      </w: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left"/>
        <w:rPr>
          <w:rFonts w:ascii="TimesNewRomanPS-BoldMT" w:eastAsiaTheme="minorEastAsia" w:hAnsi="TimesNewRomanPS-BoldMT" w:cs="TimesNewRomanPS-BoldMT"/>
          <w:b/>
          <w:bCs/>
          <w:bdr w:val="none" w:sz="0" w:space="0" w:color="auto"/>
          <w:lang w:eastAsia="ja-JP"/>
        </w:rPr>
      </w:pP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ascii="TimesNewRomanPS-BoldMT" w:eastAsiaTheme="minorEastAsia" w:hAnsi="TimesNewRomanPS-BoldMT" w:cs="TimesNewRomanPS-BoldMT"/>
          <w:b/>
          <w:bCs/>
          <w:sz w:val="28"/>
          <w:szCs w:val="28"/>
          <w:bdr w:val="none" w:sz="0" w:space="0" w:color="auto"/>
          <w:lang w:eastAsia="ja-JP"/>
        </w:rPr>
      </w:pPr>
      <w:r w:rsidRPr="00F53907">
        <w:rPr>
          <w:rFonts w:ascii="TimesNewRomanPS-BoldMT" w:eastAsiaTheme="minorEastAsia" w:hAnsi="TimesNewRomanPS-BoldMT" w:cs="TimesNewRomanPS-BoldMT"/>
          <w:b/>
          <w:bCs/>
          <w:sz w:val="28"/>
          <w:szCs w:val="28"/>
          <w:bdr w:val="none" w:sz="0" w:space="0" w:color="auto"/>
          <w:lang w:eastAsia="ja-JP"/>
        </w:rPr>
        <w:t>Выпускная квалификационная работа</w:t>
      </w: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asciiTheme="minorHAnsi" w:eastAsiaTheme="minorEastAsia" w:hAnsiTheme="minorHAnsi" w:cs="TimesNewRomanPS-BoldMT"/>
          <w:b/>
          <w:bCs/>
          <w:sz w:val="28"/>
          <w:szCs w:val="28"/>
          <w:bdr w:val="none" w:sz="0" w:space="0" w:color="auto"/>
          <w:lang w:eastAsia="ja-JP"/>
        </w:rPr>
      </w:pPr>
    </w:p>
    <w:p w:rsidR="000C26B0" w:rsidRPr="00F53907" w:rsidRDefault="000C26B0" w:rsidP="00400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134" w:right="1416" w:firstLine="0"/>
        <w:jc w:val="center"/>
        <w:rPr>
          <w:rFonts w:ascii="TimesNewRomanPS-BoldItalicMT" w:eastAsiaTheme="minorEastAsia" w:hAnsi="TimesNewRomanPS-BoldItalicMT" w:cs="TimesNewRomanPS-BoldItalicMT"/>
          <w:b/>
          <w:bCs/>
          <w:i/>
          <w:iCs/>
          <w:sz w:val="28"/>
          <w:szCs w:val="28"/>
          <w:bdr w:val="none" w:sz="0" w:space="0" w:color="auto"/>
          <w:lang w:eastAsia="ja-JP"/>
        </w:rPr>
      </w:pPr>
      <w:r w:rsidRPr="00F53907">
        <w:rPr>
          <w:rFonts w:ascii="TimesNewRomanPS-BoldItalicMT" w:eastAsiaTheme="minorEastAsia" w:hAnsi="TimesNewRomanPS-BoldItalicMT" w:cs="TimesNewRomanPS-BoldItalicMT"/>
          <w:b/>
          <w:bCs/>
          <w:i/>
          <w:iCs/>
          <w:sz w:val="28"/>
          <w:szCs w:val="28"/>
          <w:bdr w:val="none" w:sz="0" w:space="0" w:color="auto"/>
          <w:lang w:eastAsia="ja-JP"/>
        </w:rPr>
        <w:t>Сравнительный анализ потребления табачной продукции (на примере России и Финляндии)</w:t>
      </w: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rPr>
          <w:rFonts w:ascii="TimesNewRomanPS-BoldItalicMT" w:eastAsiaTheme="minorEastAsia" w:hAnsi="TimesNewRomanPS-BoldItalicMT" w:cs="TimesNewRomanPS-BoldItalicMT"/>
          <w:b/>
          <w:bCs/>
          <w:i/>
          <w:iCs/>
          <w:sz w:val="28"/>
          <w:szCs w:val="28"/>
          <w:bdr w:val="none" w:sz="0" w:space="0" w:color="auto"/>
          <w:lang w:eastAsia="ja-JP"/>
        </w:rPr>
      </w:pP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ascii="TimesNewRomanPS-BoldItalicMT" w:eastAsiaTheme="minorEastAsia" w:hAnsi="TimesNewRomanPS-BoldItalicMT" w:cs="TimesNewRomanPS-BoldItalicMT"/>
          <w:b/>
          <w:bCs/>
          <w:i/>
          <w:iCs/>
          <w:sz w:val="28"/>
          <w:szCs w:val="28"/>
          <w:bdr w:val="none" w:sz="0" w:space="0" w:color="auto"/>
          <w:lang w:eastAsia="ja-JP"/>
        </w:rPr>
      </w:pP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eastAsiaTheme="minorEastAsia"/>
          <w:sz w:val="28"/>
          <w:szCs w:val="28"/>
          <w:bdr w:val="none" w:sz="0" w:space="0" w:color="auto"/>
          <w:lang w:eastAsia="ja-JP"/>
        </w:rPr>
      </w:pPr>
      <w:r w:rsidRPr="00F53907">
        <w:rPr>
          <w:rFonts w:eastAsiaTheme="minorEastAsia"/>
          <w:sz w:val="28"/>
          <w:szCs w:val="28"/>
          <w:bdr w:val="none" w:sz="0" w:space="0" w:color="auto"/>
          <w:lang w:eastAsia="ja-JP"/>
        </w:rPr>
        <w:t>Уровень образования:</w:t>
      </w: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eastAsiaTheme="minorEastAsia"/>
          <w:b/>
          <w:bCs/>
          <w:sz w:val="28"/>
          <w:szCs w:val="28"/>
          <w:bdr w:val="none" w:sz="0" w:space="0" w:color="auto"/>
          <w:lang w:eastAsia="ja-JP"/>
        </w:rPr>
      </w:pPr>
      <w:r w:rsidRPr="00F53907">
        <w:rPr>
          <w:rFonts w:eastAsiaTheme="minorEastAsia"/>
          <w:sz w:val="28"/>
          <w:szCs w:val="28"/>
          <w:bdr w:val="none" w:sz="0" w:space="0" w:color="auto"/>
          <w:lang w:eastAsia="ja-JP"/>
        </w:rPr>
        <w:t xml:space="preserve">Направление </w:t>
      </w:r>
      <w:r w:rsidRPr="00F53907">
        <w:rPr>
          <w:rFonts w:eastAsiaTheme="minorEastAsia"/>
          <w:b/>
          <w:bCs/>
          <w:sz w:val="28"/>
          <w:szCs w:val="28"/>
          <w:bdr w:val="none" w:sz="0" w:space="0" w:color="auto"/>
          <w:lang w:eastAsia="ja-JP"/>
        </w:rPr>
        <w:t>39.03.01 «Социология»</w:t>
      </w: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eastAsiaTheme="minorEastAsia"/>
          <w:b/>
          <w:bCs/>
          <w:sz w:val="28"/>
          <w:szCs w:val="28"/>
          <w:bdr w:val="none" w:sz="0" w:space="0" w:color="auto"/>
          <w:lang w:eastAsia="ja-JP"/>
        </w:rPr>
      </w:pPr>
      <w:r w:rsidRPr="00F53907">
        <w:rPr>
          <w:rFonts w:eastAsiaTheme="minorEastAsia"/>
          <w:sz w:val="28"/>
          <w:szCs w:val="28"/>
          <w:bdr w:val="none" w:sz="0" w:space="0" w:color="auto"/>
          <w:lang w:eastAsia="ja-JP"/>
        </w:rPr>
        <w:t xml:space="preserve">Основная образовательная программа </w:t>
      </w:r>
      <w:r w:rsidRPr="00F53907">
        <w:rPr>
          <w:rFonts w:eastAsiaTheme="minorEastAsia"/>
          <w:b/>
          <w:bCs/>
          <w:sz w:val="28"/>
          <w:szCs w:val="28"/>
          <w:bdr w:val="none" w:sz="0" w:space="0" w:color="auto"/>
          <w:lang w:eastAsia="ja-JP"/>
        </w:rPr>
        <w:t>СВ.5056.2015 «</w:t>
      </w:r>
      <w:r w:rsidR="000C26B0" w:rsidRPr="00F53907">
        <w:rPr>
          <w:rFonts w:eastAsiaTheme="minorEastAsia"/>
          <w:b/>
          <w:bCs/>
          <w:sz w:val="28"/>
          <w:szCs w:val="28"/>
          <w:bdr w:val="none" w:sz="0" w:space="0" w:color="auto"/>
          <w:lang w:eastAsia="ja-JP"/>
        </w:rPr>
        <w:t>С</w:t>
      </w:r>
      <w:r w:rsidRPr="00F53907">
        <w:rPr>
          <w:rFonts w:eastAsiaTheme="minorEastAsia"/>
          <w:b/>
          <w:bCs/>
          <w:sz w:val="28"/>
          <w:szCs w:val="28"/>
          <w:bdr w:val="none" w:sz="0" w:space="0" w:color="auto"/>
          <w:lang w:eastAsia="ja-JP"/>
        </w:rPr>
        <w:t>оциология»</w:t>
      </w: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p>
    <w:p w:rsidR="00E93920" w:rsidRPr="00F53907" w:rsidRDefault="00E93920" w:rsidP="00400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Научный руководитель:</w:t>
      </w:r>
    </w:p>
    <w:p w:rsidR="00400D44" w:rsidRPr="00F53907" w:rsidRDefault="00400D44" w:rsidP="00400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proofErr w:type="spellStart"/>
      <w:r w:rsidRPr="00F53907">
        <w:rPr>
          <w:rFonts w:ascii="TimesNewRomanPSMT" w:eastAsiaTheme="minorEastAsia" w:hAnsi="TimesNewRomanPSMT" w:cs="TimesNewRomanPSMT"/>
          <w:sz w:val="28"/>
          <w:szCs w:val="28"/>
          <w:bdr w:val="none" w:sz="0" w:space="0" w:color="auto"/>
          <w:lang w:eastAsia="ja-JP"/>
        </w:rPr>
        <w:t>д.с.н</w:t>
      </w:r>
      <w:proofErr w:type="spellEnd"/>
      <w:r w:rsidRPr="00F53907">
        <w:rPr>
          <w:rFonts w:ascii="TimesNewRomanPSMT" w:eastAsiaTheme="minorEastAsia" w:hAnsi="TimesNewRomanPSMT" w:cs="TimesNewRomanPSMT"/>
          <w:sz w:val="28"/>
          <w:szCs w:val="28"/>
          <w:bdr w:val="none" w:sz="0" w:space="0" w:color="auto"/>
          <w:lang w:eastAsia="ja-JP"/>
        </w:rPr>
        <w:t xml:space="preserve">., профессор, заведующий кафедрой </w:t>
      </w:r>
    </w:p>
    <w:p w:rsidR="00241011" w:rsidRPr="00F53907" w:rsidRDefault="00400D44"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 xml:space="preserve">экономической социологии, </w:t>
      </w:r>
      <w:r w:rsidR="00241011" w:rsidRPr="00F53907">
        <w:rPr>
          <w:rFonts w:ascii="TimesNewRomanPSMT" w:eastAsiaTheme="minorEastAsia" w:hAnsi="TimesNewRomanPSMT" w:cs="TimesNewRomanPSMT"/>
          <w:sz w:val="28"/>
          <w:szCs w:val="28"/>
          <w:bdr w:val="none" w:sz="0" w:space="0" w:color="auto"/>
          <w:lang w:eastAsia="ja-JP"/>
        </w:rPr>
        <w:t>Веселов Юрий Витальевич</w:t>
      </w:r>
    </w:p>
    <w:p w:rsidR="00400D44" w:rsidRPr="00F53907" w:rsidRDefault="00400D44" w:rsidP="002410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p>
    <w:p w:rsidR="00241011" w:rsidRPr="00F53907" w:rsidRDefault="00241011" w:rsidP="002410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Научный консультант:</w:t>
      </w: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ассистент кафедры экономической социологии</w:t>
      </w: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Таранова Ольга Александровна</w:t>
      </w: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p>
    <w:p w:rsidR="00400D44" w:rsidRPr="00F53907" w:rsidRDefault="00400D44"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Рецензент:</w:t>
      </w:r>
    </w:p>
    <w:p w:rsidR="00400D44" w:rsidRPr="00F53907" w:rsidRDefault="00400D44" w:rsidP="00400D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993" w:firstLine="0"/>
        <w:jc w:val="right"/>
        <w:rPr>
          <w:rFonts w:ascii="TimesNewRomanPSMT" w:eastAsiaTheme="minorEastAsia" w:hAnsi="TimesNewRomanPSMT" w:cs="TimesNewRomanPSMT"/>
          <w:sz w:val="28"/>
          <w:szCs w:val="28"/>
          <w:bdr w:val="none" w:sz="0" w:space="0" w:color="auto"/>
          <w:lang w:eastAsia="ja-JP"/>
        </w:rPr>
      </w:pPr>
      <w:proofErr w:type="spellStart"/>
      <w:r w:rsidRPr="00F53907">
        <w:rPr>
          <w:rFonts w:ascii="TimesNewRomanPSMT" w:eastAsiaTheme="minorEastAsia" w:hAnsi="TimesNewRomanPSMT" w:cs="TimesNewRomanPSMT"/>
          <w:sz w:val="28"/>
          <w:szCs w:val="28"/>
          <w:bdr w:val="none" w:sz="0" w:space="0" w:color="auto"/>
          <w:lang w:eastAsia="ja-JP"/>
        </w:rPr>
        <w:t>д.с.н</w:t>
      </w:r>
      <w:proofErr w:type="spellEnd"/>
      <w:r w:rsidRPr="00F53907">
        <w:rPr>
          <w:rFonts w:ascii="TimesNewRomanPSMT" w:eastAsiaTheme="minorEastAsia" w:hAnsi="TimesNewRomanPSMT" w:cs="TimesNewRomanPSMT"/>
          <w:sz w:val="28"/>
          <w:szCs w:val="28"/>
          <w:bdr w:val="none" w:sz="0" w:space="0" w:color="auto"/>
          <w:lang w:eastAsia="ja-JP"/>
        </w:rPr>
        <w:t xml:space="preserve">., профессор кафедры социального анализа и математических методов в социологии, Малинина Татьяна Борисовна </w:t>
      </w:r>
    </w:p>
    <w:p w:rsidR="00400D44" w:rsidRPr="00F53907" w:rsidRDefault="00400D44"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p>
    <w:p w:rsidR="000C26B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 xml:space="preserve">Рецензент: </w:t>
      </w: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 xml:space="preserve">менеджер по продажам в отделе экспорта сигарет, </w:t>
      </w:r>
    </w:p>
    <w:p w:rsidR="00E93920" w:rsidRPr="00F53907" w:rsidRDefault="008E1CF7"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АО «</w:t>
      </w:r>
      <w:r w:rsidR="000C26B0" w:rsidRPr="00F53907">
        <w:rPr>
          <w:rFonts w:ascii="TimesNewRomanPSMT" w:eastAsiaTheme="minorEastAsia" w:hAnsi="TimesNewRomanPSMT" w:cs="TimesNewRomanPSMT"/>
          <w:sz w:val="28"/>
          <w:szCs w:val="28"/>
          <w:bdr w:val="none" w:sz="0" w:space="0" w:color="auto"/>
          <w:lang w:eastAsia="ja-JP"/>
        </w:rPr>
        <w:t>Донской Табак</w:t>
      </w:r>
      <w:r w:rsidRPr="00F53907">
        <w:rPr>
          <w:rFonts w:ascii="TimesNewRomanPSMT" w:eastAsiaTheme="minorEastAsia" w:hAnsi="TimesNewRomanPSMT" w:cs="TimesNewRomanPSMT"/>
          <w:sz w:val="28"/>
          <w:szCs w:val="28"/>
          <w:bdr w:val="none" w:sz="0" w:space="0" w:color="auto"/>
          <w:lang w:eastAsia="ja-JP"/>
        </w:rPr>
        <w:t>»</w:t>
      </w:r>
      <w:r w:rsidR="00400D44" w:rsidRPr="00F53907">
        <w:rPr>
          <w:rFonts w:ascii="TimesNewRomanPSMT" w:eastAsiaTheme="minorEastAsia" w:hAnsi="TimesNewRomanPSMT" w:cs="TimesNewRomanPSMT"/>
          <w:sz w:val="28"/>
          <w:szCs w:val="28"/>
          <w:bdr w:val="none" w:sz="0" w:space="0" w:color="auto"/>
          <w:lang w:eastAsia="ja-JP"/>
        </w:rPr>
        <w:t xml:space="preserve">, </w:t>
      </w:r>
      <w:proofErr w:type="spellStart"/>
      <w:r w:rsidR="000C26B0" w:rsidRPr="00F53907">
        <w:rPr>
          <w:rFonts w:ascii="TimesNewRomanPSMT" w:eastAsiaTheme="minorEastAsia" w:hAnsi="TimesNewRomanPSMT" w:cs="TimesNewRomanPSMT"/>
          <w:sz w:val="28"/>
          <w:szCs w:val="28"/>
          <w:bdr w:val="none" w:sz="0" w:space="0" w:color="auto"/>
          <w:lang w:eastAsia="ja-JP"/>
        </w:rPr>
        <w:t>Рябикин</w:t>
      </w:r>
      <w:proofErr w:type="spellEnd"/>
      <w:r w:rsidR="00400D44" w:rsidRPr="00F53907">
        <w:rPr>
          <w:rFonts w:ascii="TimesNewRomanPSMT" w:eastAsiaTheme="minorEastAsia" w:hAnsi="TimesNewRomanPSMT" w:cs="TimesNewRomanPSMT"/>
          <w:sz w:val="28"/>
          <w:szCs w:val="28"/>
          <w:bdr w:val="none" w:sz="0" w:space="0" w:color="auto"/>
          <w:lang w:eastAsia="ja-JP"/>
        </w:rPr>
        <w:t xml:space="preserve"> Илья Андреевич</w:t>
      </w: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right"/>
        <w:rPr>
          <w:rFonts w:ascii="TimesNewRomanPSMT" w:eastAsiaTheme="minorEastAsia" w:hAnsi="TimesNewRomanPSMT" w:cs="TimesNewRomanPSMT"/>
          <w:sz w:val="28"/>
          <w:szCs w:val="28"/>
          <w:bdr w:val="none" w:sz="0" w:space="0" w:color="auto"/>
          <w:lang w:eastAsia="ja-JP"/>
        </w:rPr>
      </w:pP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ascii="TimesNewRomanPSMT" w:eastAsiaTheme="minorEastAsia" w:hAnsi="TimesNewRomanPSMT" w:cs="TimesNewRomanPSMT"/>
          <w:sz w:val="28"/>
          <w:szCs w:val="28"/>
          <w:bdr w:val="none" w:sz="0" w:space="0" w:color="auto"/>
          <w:lang w:eastAsia="ja-JP"/>
        </w:rPr>
      </w:pPr>
    </w:p>
    <w:p w:rsidR="000C26B0" w:rsidRPr="00F53907" w:rsidRDefault="000C26B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ascii="TimesNewRomanPSMT" w:eastAsiaTheme="minorEastAsia" w:hAnsi="TimesNewRomanPSMT" w:cs="TimesNewRomanPSMT"/>
          <w:sz w:val="28"/>
          <w:szCs w:val="28"/>
          <w:bdr w:val="none" w:sz="0" w:space="0" w:color="auto"/>
          <w:lang w:eastAsia="ja-JP"/>
        </w:rPr>
      </w:pPr>
    </w:p>
    <w:p w:rsidR="00E93920"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Санкт-Петербург</w:t>
      </w:r>
    </w:p>
    <w:p w:rsidR="00A631AA" w:rsidRPr="00F53907" w:rsidRDefault="00E93920" w:rsidP="000C26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firstLine="0"/>
        <w:jc w:val="center"/>
        <w:rPr>
          <w:rFonts w:ascii="TimesNewRomanPSMT" w:eastAsiaTheme="minorEastAsia" w:hAnsi="TimesNewRomanPSMT" w:cs="TimesNewRomanPSMT"/>
          <w:sz w:val="28"/>
          <w:szCs w:val="28"/>
          <w:bdr w:val="none" w:sz="0" w:space="0" w:color="auto"/>
          <w:lang w:eastAsia="ja-JP"/>
        </w:rPr>
      </w:pPr>
      <w:r w:rsidRPr="00F53907">
        <w:rPr>
          <w:rFonts w:ascii="TimesNewRomanPSMT" w:eastAsiaTheme="minorEastAsia" w:hAnsi="TimesNewRomanPSMT" w:cs="TimesNewRomanPSMT"/>
          <w:sz w:val="28"/>
          <w:szCs w:val="28"/>
          <w:bdr w:val="none" w:sz="0" w:space="0" w:color="auto"/>
          <w:lang w:eastAsia="ja-JP"/>
        </w:rPr>
        <w:t>20</w:t>
      </w:r>
      <w:r w:rsidR="000C26B0" w:rsidRPr="00F53907">
        <w:rPr>
          <w:rFonts w:ascii="TimesNewRomanPSMT" w:eastAsiaTheme="minorEastAsia" w:hAnsi="TimesNewRomanPSMT" w:cs="TimesNewRomanPSMT"/>
          <w:sz w:val="28"/>
          <w:szCs w:val="28"/>
          <w:bdr w:val="none" w:sz="0" w:space="0" w:color="auto"/>
          <w:lang w:eastAsia="ja-JP"/>
        </w:rPr>
        <w:t>19</w:t>
      </w:r>
      <w:r w:rsidR="00A631AA" w:rsidRPr="00F53907">
        <w:rPr>
          <w:rFonts w:ascii="TimesNewRomanPSMT" w:eastAsiaTheme="minorEastAsia" w:hAnsi="TimesNewRomanPSMT" w:cs="TimesNewRomanPSMT"/>
          <w:sz w:val="28"/>
          <w:szCs w:val="28"/>
          <w:bdr w:val="none" w:sz="0" w:space="0" w:color="auto"/>
          <w:lang w:eastAsia="ja-JP"/>
        </w:rPr>
        <w:br w:type="page"/>
      </w:r>
    </w:p>
    <w:sdt>
      <w:sdtPr>
        <w:rPr>
          <w:rFonts w:ascii="Times New Roman" w:eastAsia="Arial Unicode MS" w:hAnsi="Times New Roman" w:cs="Times New Roman"/>
          <w:b w:val="0"/>
          <w:bCs w:val="0"/>
          <w:color w:val="auto"/>
          <w:sz w:val="20"/>
          <w:szCs w:val="20"/>
          <w:bdr w:val="nil"/>
          <w:lang w:val="ru-RU" w:eastAsia="ru-RU"/>
        </w:rPr>
        <w:id w:val="1269354139"/>
        <w:docPartObj>
          <w:docPartGallery w:val="Table of Contents"/>
          <w:docPartUnique/>
        </w:docPartObj>
      </w:sdtPr>
      <w:sdtEndPr/>
      <w:sdtContent>
        <w:p w:rsidR="00A631AA" w:rsidRPr="00F53907" w:rsidRDefault="00A631AA" w:rsidP="005B5CE3">
          <w:pPr>
            <w:pStyle w:val="ad"/>
            <w:spacing w:line="360" w:lineRule="auto"/>
            <w:jc w:val="center"/>
            <w:rPr>
              <w:rFonts w:ascii="Times New Roman" w:hAnsi="Times New Roman" w:cs="Times New Roman"/>
              <w:color w:val="auto"/>
              <w:lang w:val="ru-RU"/>
            </w:rPr>
          </w:pPr>
          <w:r w:rsidRPr="00F53907">
            <w:rPr>
              <w:rFonts w:ascii="Times New Roman" w:hAnsi="Times New Roman" w:cs="Times New Roman"/>
              <w:color w:val="auto"/>
              <w:lang w:val="ru-RU"/>
            </w:rPr>
            <w:t>Оглавление.</w:t>
          </w:r>
        </w:p>
        <w:p w:rsidR="00A30BE7" w:rsidRPr="00F53907" w:rsidRDefault="00A631AA" w:rsidP="00712052">
          <w:pPr>
            <w:pStyle w:val="11"/>
            <w:ind w:left="142" w:firstLine="0"/>
            <w:rPr>
              <w:rFonts w:asciiTheme="minorHAnsi" w:eastAsiaTheme="minorEastAsia" w:hAnsiTheme="minorHAnsi" w:cstheme="minorBidi"/>
              <w:noProof/>
              <w:sz w:val="28"/>
              <w:szCs w:val="28"/>
              <w:bdr w:val="none" w:sz="0" w:space="0" w:color="auto"/>
              <w:lang w:val="fr-FR" w:eastAsia="fr-FR"/>
            </w:rPr>
          </w:pPr>
          <w:r w:rsidRPr="00F53907">
            <w:rPr>
              <w:sz w:val="28"/>
              <w:szCs w:val="28"/>
            </w:rPr>
            <w:fldChar w:fldCharType="begin"/>
          </w:r>
          <w:r w:rsidRPr="00F53907">
            <w:rPr>
              <w:sz w:val="28"/>
              <w:szCs w:val="28"/>
            </w:rPr>
            <w:instrText xml:space="preserve"> TOC \o "1-3" \h \z \u </w:instrText>
          </w:r>
          <w:r w:rsidRPr="00F53907">
            <w:rPr>
              <w:sz w:val="28"/>
              <w:szCs w:val="28"/>
            </w:rPr>
            <w:fldChar w:fldCharType="separate"/>
          </w:r>
          <w:hyperlink w:anchor="_Toc9547397" w:history="1">
            <w:r w:rsidR="00A30BE7" w:rsidRPr="00F53907">
              <w:rPr>
                <w:rStyle w:val="aa"/>
                <w:noProof/>
                <w:sz w:val="28"/>
                <w:szCs w:val="28"/>
                <w:lang w:bidi="he-IL"/>
              </w:rPr>
              <w:t>Введение.</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_Toc9547397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3</w:t>
            </w:r>
            <w:r w:rsidR="00A30BE7" w:rsidRPr="00F53907">
              <w:rPr>
                <w:noProof/>
                <w:webHidden/>
                <w:sz w:val="28"/>
                <w:szCs w:val="28"/>
              </w:rPr>
              <w:fldChar w:fldCharType="end"/>
            </w:r>
          </w:hyperlink>
        </w:p>
        <w:p w:rsidR="00A30BE7" w:rsidRPr="00F53907" w:rsidRDefault="00A24A25" w:rsidP="00712052">
          <w:pPr>
            <w:pStyle w:val="11"/>
            <w:ind w:left="142" w:firstLine="0"/>
            <w:rPr>
              <w:rFonts w:asciiTheme="minorHAnsi" w:eastAsiaTheme="minorEastAsia" w:hAnsiTheme="minorHAnsi" w:cstheme="minorBidi"/>
              <w:noProof/>
              <w:sz w:val="28"/>
              <w:szCs w:val="28"/>
              <w:bdr w:val="none" w:sz="0" w:space="0" w:color="auto"/>
              <w:lang w:val="fr-FR" w:eastAsia="fr-FR"/>
            </w:rPr>
          </w:pPr>
          <w:hyperlink w:anchor="_Toc9547398" w:history="1">
            <w:r w:rsidR="00A30BE7" w:rsidRPr="00F53907">
              <w:rPr>
                <w:rStyle w:val="aa"/>
                <w:noProof/>
                <w:sz w:val="28"/>
                <w:szCs w:val="28"/>
                <w:lang w:bidi="he-IL"/>
              </w:rPr>
              <w:t>Глава 1. Эконом-социологические теоретические подходы к изучению потребления табачной продукции.</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_Toc9547398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9</w:t>
            </w:r>
            <w:r w:rsidR="00A30BE7" w:rsidRPr="00F53907">
              <w:rPr>
                <w:noProof/>
                <w:webHidden/>
                <w:sz w:val="28"/>
                <w:szCs w:val="28"/>
              </w:rPr>
              <w:fldChar w:fldCharType="end"/>
            </w:r>
          </w:hyperlink>
        </w:p>
        <w:p w:rsidR="00A30BE7" w:rsidRPr="00F53907" w:rsidRDefault="00A24A25" w:rsidP="00712052">
          <w:pPr>
            <w:pStyle w:val="11"/>
            <w:ind w:left="426" w:firstLine="0"/>
            <w:rPr>
              <w:rFonts w:asciiTheme="minorHAnsi" w:eastAsiaTheme="minorEastAsia" w:hAnsiTheme="minorHAnsi" w:cstheme="minorBidi"/>
              <w:noProof/>
              <w:sz w:val="28"/>
              <w:szCs w:val="28"/>
              <w:bdr w:val="none" w:sz="0" w:space="0" w:color="auto"/>
              <w:lang w:val="fr-FR" w:eastAsia="fr-FR"/>
            </w:rPr>
          </w:pPr>
          <w:hyperlink w:anchor="_Toc9547399" w:history="1">
            <w:r w:rsidR="00A30BE7" w:rsidRPr="00F53907">
              <w:rPr>
                <w:rStyle w:val="aa"/>
                <w:rFonts w:eastAsia="Calibri" w:cs="Arial Unicode MS"/>
                <w:noProof/>
                <w:sz w:val="28"/>
                <w:szCs w:val="28"/>
              </w:rPr>
              <w:t>§</w:t>
            </w:r>
            <w:r w:rsidR="00A30BE7" w:rsidRPr="00F53907">
              <w:rPr>
                <w:rStyle w:val="aa"/>
                <w:noProof/>
                <w:sz w:val="28"/>
                <w:szCs w:val="28"/>
                <w:lang w:bidi="he-IL"/>
              </w:rPr>
              <w:t>1.1. «Демонстративное потребление» Торстейна Веблена.</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_Toc9547399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9</w:t>
            </w:r>
            <w:r w:rsidR="00A30BE7" w:rsidRPr="00F53907">
              <w:rPr>
                <w:noProof/>
                <w:webHidden/>
                <w:sz w:val="28"/>
                <w:szCs w:val="28"/>
              </w:rPr>
              <w:fldChar w:fldCharType="end"/>
            </w:r>
          </w:hyperlink>
        </w:p>
        <w:p w:rsidR="00A30BE7" w:rsidRPr="00F53907" w:rsidRDefault="00A24A25" w:rsidP="00712052">
          <w:pPr>
            <w:pStyle w:val="11"/>
            <w:ind w:left="426" w:firstLine="0"/>
            <w:rPr>
              <w:rFonts w:asciiTheme="minorHAnsi" w:eastAsiaTheme="minorEastAsia" w:hAnsiTheme="minorHAnsi" w:cstheme="minorBidi"/>
              <w:noProof/>
              <w:sz w:val="28"/>
              <w:szCs w:val="28"/>
              <w:bdr w:val="none" w:sz="0" w:space="0" w:color="auto"/>
              <w:lang w:val="fr-FR" w:eastAsia="fr-FR"/>
            </w:rPr>
          </w:pPr>
          <w:hyperlink w:anchor="_Toc9547400" w:history="1">
            <w:r w:rsidR="00A30BE7" w:rsidRPr="00F53907">
              <w:rPr>
                <w:rStyle w:val="aa"/>
                <w:rFonts w:eastAsia="Calibri" w:cs="Arial Unicode MS"/>
                <w:noProof/>
                <w:sz w:val="28"/>
                <w:szCs w:val="28"/>
              </w:rPr>
              <w:t>§</w:t>
            </w:r>
            <w:r w:rsidR="00A30BE7" w:rsidRPr="00F53907">
              <w:rPr>
                <w:rStyle w:val="aa"/>
                <w:noProof/>
                <w:sz w:val="28"/>
                <w:szCs w:val="28"/>
                <w:lang w:bidi="he-IL"/>
              </w:rPr>
              <w:t>1.2. «Габитус» Пьера Бурдьё.</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_Toc9547400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16</w:t>
            </w:r>
            <w:r w:rsidR="00A30BE7" w:rsidRPr="00F53907">
              <w:rPr>
                <w:noProof/>
                <w:webHidden/>
                <w:sz w:val="28"/>
                <w:szCs w:val="28"/>
              </w:rPr>
              <w:fldChar w:fldCharType="end"/>
            </w:r>
          </w:hyperlink>
        </w:p>
        <w:p w:rsidR="00A30BE7" w:rsidRPr="00F53907" w:rsidRDefault="00A24A25" w:rsidP="00712052">
          <w:pPr>
            <w:pStyle w:val="11"/>
            <w:ind w:left="426" w:firstLine="0"/>
            <w:rPr>
              <w:rFonts w:asciiTheme="minorHAnsi" w:eastAsiaTheme="minorEastAsia" w:hAnsiTheme="minorHAnsi" w:cstheme="minorBidi"/>
              <w:noProof/>
              <w:sz w:val="28"/>
              <w:szCs w:val="28"/>
              <w:bdr w:val="none" w:sz="0" w:space="0" w:color="auto"/>
              <w:lang w:val="fr-FR" w:eastAsia="fr-FR"/>
            </w:rPr>
          </w:pPr>
          <w:hyperlink w:anchor="_Toc9547401" w:history="1">
            <w:r w:rsidR="00A30BE7" w:rsidRPr="00F53907">
              <w:rPr>
                <w:rStyle w:val="aa"/>
                <w:rFonts w:eastAsia="Calibri" w:cs="Arial Unicode MS"/>
                <w:noProof/>
                <w:sz w:val="28"/>
                <w:szCs w:val="28"/>
              </w:rPr>
              <w:t>§</w:t>
            </w:r>
            <w:r w:rsidR="00A30BE7" w:rsidRPr="00F53907">
              <w:rPr>
                <w:rStyle w:val="aa"/>
                <w:noProof/>
                <w:sz w:val="28"/>
                <w:szCs w:val="28"/>
                <w:lang w:bidi="he-IL"/>
              </w:rPr>
              <w:t>1.3. «Система вещей» Жана Бодрийяра.</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_Toc9547401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22</w:t>
            </w:r>
            <w:r w:rsidR="00A30BE7" w:rsidRPr="00F53907">
              <w:rPr>
                <w:noProof/>
                <w:webHidden/>
                <w:sz w:val="28"/>
                <w:szCs w:val="28"/>
              </w:rPr>
              <w:fldChar w:fldCharType="end"/>
            </w:r>
          </w:hyperlink>
        </w:p>
        <w:p w:rsidR="00A30BE7" w:rsidRPr="00F53907" w:rsidRDefault="00A24A25" w:rsidP="00712052">
          <w:pPr>
            <w:pStyle w:val="11"/>
            <w:ind w:left="142" w:firstLine="0"/>
            <w:rPr>
              <w:rFonts w:asciiTheme="minorHAnsi" w:eastAsiaTheme="minorEastAsia" w:hAnsiTheme="minorHAnsi" w:cstheme="minorBidi"/>
              <w:noProof/>
              <w:sz w:val="28"/>
              <w:szCs w:val="28"/>
              <w:bdr w:val="none" w:sz="0" w:space="0" w:color="auto"/>
              <w:lang w:val="fr-FR" w:eastAsia="fr-FR"/>
            </w:rPr>
          </w:pPr>
          <w:hyperlink w:anchor="_Toc9547402" w:history="1">
            <w:r w:rsidR="00A30BE7" w:rsidRPr="00F53907">
              <w:rPr>
                <w:rStyle w:val="aa"/>
                <w:noProof/>
                <w:sz w:val="28"/>
                <w:szCs w:val="28"/>
              </w:rPr>
              <w:t>Глава 2. Сравнительный социологический анализ потребления табачной продукции в России и Финляндии.</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_Toc9547402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27</w:t>
            </w:r>
            <w:r w:rsidR="00A30BE7" w:rsidRPr="00F53907">
              <w:rPr>
                <w:noProof/>
                <w:webHidden/>
                <w:sz w:val="28"/>
                <w:szCs w:val="28"/>
              </w:rPr>
              <w:fldChar w:fldCharType="end"/>
            </w:r>
          </w:hyperlink>
        </w:p>
        <w:p w:rsidR="00A30BE7" w:rsidRPr="00F53907" w:rsidRDefault="00A24A25" w:rsidP="00712052">
          <w:pPr>
            <w:pStyle w:val="11"/>
            <w:ind w:left="426" w:firstLine="0"/>
            <w:rPr>
              <w:rFonts w:asciiTheme="minorHAnsi" w:eastAsiaTheme="minorEastAsia" w:hAnsiTheme="minorHAnsi" w:cstheme="minorBidi"/>
              <w:noProof/>
              <w:sz w:val="28"/>
              <w:szCs w:val="28"/>
              <w:bdr w:val="none" w:sz="0" w:space="0" w:color="auto"/>
              <w:lang w:val="fr-FR" w:eastAsia="fr-FR"/>
            </w:rPr>
          </w:pPr>
          <w:hyperlink w:anchor="_Toc9547403" w:history="1">
            <w:r w:rsidR="00A30BE7" w:rsidRPr="00F53907">
              <w:rPr>
                <w:rStyle w:val="aa"/>
                <w:noProof/>
                <w:sz w:val="28"/>
                <w:szCs w:val="28"/>
              </w:rPr>
              <w:t>§2.1. Особенности потребления табачной продукции в России.</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_Toc9547403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27</w:t>
            </w:r>
            <w:r w:rsidR="00A30BE7" w:rsidRPr="00F53907">
              <w:rPr>
                <w:noProof/>
                <w:webHidden/>
                <w:sz w:val="28"/>
                <w:szCs w:val="28"/>
              </w:rPr>
              <w:fldChar w:fldCharType="end"/>
            </w:r>
          </w:hyperlink>
        </w:p>
        <w:p w:rsidR="00A30BE7" w:rsidRPr="00F53907" w:rsidRDefault="00A24A25" w:rsidP="00712052">
          <w:pPr>
            <w:pStyle w:val="11"/>
            <w:ind w:left="426" w:firstLine="0"/>
            <w:rPr>
              <w:rFonts w:asciiTheme="minorHAnsi" w:eastAsiaTheme="minorEastAsia" w:hAnsiTheme="minorHAnsi" w:cstheme="minorBidi"/>
              <w:noProof/>
              <w:sz w:val="28"/>
              <w:szCs w:val="28"/>
              <w:bdr w:val="none" w:sz="0" w:space="0" w:color="auto"/>
              <w:lang w:val="fr-FR" w:eastAsia="fr-FR"/>
            </w:rPr>
          </w:pPr>
          <w:hyperlink w:anchor="_Toc9547404" w:history="1">
            <w:r w:rsidR="00A30BE7" w:rsidRPr="00F53907">
              <w:rPr>
                <w:rStyle w:val="aa"/>
                <w:rFonts w:eastAsia="Calibri" w:cs="Arial Unicode MS"/>
                <w:noProof/>
                <w:sz w:val="28"/>
                <w:szCs w:val="28"/>
              </w:rPr>
              <w:t>§</w:t>
            </w:r>
            <w:r w:rsidR="00A30BE7" w:rsidRPr="00F53907">
              <w:rPr>
                <w:rStyle w:val="aa"/>
                <w:noProof/>
                <w:sz w:val="28"/>
                <w:szCs w:val="28"/>
              </w:rPr>
              <w:t>2.2. Особенности потребления табачной продукции в Финляндии.</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_Toc9547404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34</w:t>
            </w:r>
            <w:r w:rsidR="00A30BE7" w:rsidRPr="00F53907">
              <w:rPr>
                <w:noProof/>
                <w:webHidden/>
                <w:sz w:val="28"/>
                <w:szCs w:val="28"/>
              </w:rPr>
              <w:fldChar w:fldCharType="end"/>
            </w:r>
          </w:hyperlink>
        </w:p>
        <w:p w:rsidR="00A30BE7" w:rsidRPr="00F53907" w:rsidRDefault="00A24A25" w:rsidP="00712052">
          <w:pPr>
            <w:pStyle w:val="11"/>
            <w:ind w:left="426" w:firstLine="0"/>
            <w:rPr>
              <w:rFonts w:asciiTheme="minorHAnsi" w:eastAsiaTheme="minorEastAsia" w:hAnsiTheme="minorHAnsi" w:cstheme="minorBidi"/>
              <w:noProof/>
              <w:sz w:val="28"/>
              <w:szCs w:val="28"/>
              <w:bdr w:val="none" w:sz="0" w:space="0" w:color="auto"/>
              <w:lang w:val="fr-FR" w:eastAsia="fr-FR"/>
            </w:rPr>
          </w:pPr>
          <w:hyperlink w:anchor="_Toc9547405" w:history="1">
            <w:r w:rsidR="00A30BE7" w:rsidRPr="00F53907">
              <w:rPr>
                <w:rStyle w:val="aa"/>
                <w:noProof/>
                <w:sz w:val="28"/>
                <w:szCs w:val="28"/>
              </w:rPr>
              <w:t>§2.3. Межстрановые различия и меры государственного регулирования рынка табачной продукции в России и Финляндии.</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_Toc9547405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43</w:t>
            </w:r>
            <w:r w:rsidR="00A30BE7" w:rsidRPr="00F53907">
              <w:rPr>
                <w:noProof/>
                <w:webHidden/>
                <w:sz w:val="28"/>
                <w:szCs w:val="28"/>
              </w:rPr>
              <w:fldChar w:fldCharType="end"/>
            </w:r>
          </w:hyperlink>
        </w:p>
        <w:p w:rsidR="00A30BE7" w:rsidRPr="00F53907" w:rsidRDefault="00A24A25" w:rsidP="00712052">
          <w:pPr>
            <w:pStyle w:val="11"/>
            <w:ind w:left="426" w:firstLine="0"/>
            <w:rPr>
              <w:rFonts w:asciiTheme="minorHAnsi" w:eastAsiaTheme="minorEastAsia" w:hAnsiTheme="minorHAnsi" w:cstheme="minorBidi"/>
              <w:noProof/>
              <w:sz w:val="28"/>
              <w:szCs w:val="28"/>
              <w:bdr w:val="none" w:sz="0" w:space="0" w:color="auto"/>
              <w:lang w:val="fr-FR" w:eastAsia="fr-FR"/>
            </w:rPr>
          </w:pPr>
          <w:hyperlink w:anchor="_Toc9547406" w:history="1">
            <w:r w:rsidR="00A30BE7" w:rsidRPr="00F53907">
              <w:rPr>
                <w:rStyle w:val="aa"/>
                <w:noProof/>
                <w:sz w:val="28"/>
                <w:szCs w:val="28"/>
              </w:rPr>
              <w:t>§2.4. Эмпирическое исследование «Мотивации потребителей табачной продукции в России и Финляндии».</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_Toc9547406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48</w:t>
            </w:r>
            <w:r w:rsidR="00A30BE7" w:rsidRPr="00F53907">
              <w:rPr>
                <w:noProof/>
                <w:webHidden/>
                <w:sz w:val="28"/>
                <w:szCs w:val="28"/>
              </w:rPr>
              <w:fldChar w:fldCharType="end"/>
            </w:r>
          </w:hyperlink>
        </w:p>
        <w:p w:rsidR="00A30BE7" w:rsidRPr="00F53907" w:rsidRDefault="00A24A25" w:rsidP="00712052">
          <w:pPr>
            <w:pStyle w:val="11"/>
            <w:ind w:left="142" w:firstLine="0"/>
            <w:rPr>
              <w:rFonts w:asciiTheme="minorHAnsi" w:eastAsiaTheme="minorEastAsia" w:hAnsiTheme="minorHAnsi" w:cstheme="minorBidi"/>
              <w:noProof/>
              <w:sz w:val="28"/>
              <w:szCs w:val="28"/>
              <w:bdr w:val="none" w:sz="0" w:space="0" w:color="auto"/>
              <w:lang w:val="fr-FR" w:eastAsia="fr-FR"/>
            </w:rPr>
          </w:pPr>
          <w:hyperlink w:anchor="_Toc9547407" w:history="1">
            <w:r w:rsidR="00A30BE7" w:rsidRPr="00F53907">
              <w:rPr>
                <w:rStyle w:val="aa"/>
                <w:noProof/>
                <w:sz w:val="28"/>
                <w:szCs w:val="28"/>
              </w:rPr>
              <w:t>Заключение.</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_Toc9547407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57</w:t>
            </w:r>
            <w:r w:rsidR="00A30BE7" w:rsidRPr="00F53907">
              <w:rPr>
                <w:noProof/>
                <w:webHidden/>
                <w:sz w:val="28"/>
                <w:szCs w:val="28"/>
              </w:rPr>
              <w:fldChar w:fldCharType="end"/>
            </w:r>
          </w:hyperlink>
        </w:p>
        <w:p w:rsidR="00A30BE7" w:rsidRPr="00F53907" w:rsidRDefault="00A24A25" w:rsidP="00712052">
          <w:pPr>
            <w:pStyle w:val="11"/>
            <w:ind w:left="142" w:firstLine="0"/>
            <w:rPr>
              <w:rFonts w:asciiTheme="minorHAnsi" w:eastAsiaTheme="minorEastAsia" w:hAnsiTheme="minorHAnsi" w:cstheme="minorBidi"/>
              <w:noProof/>
              <w:sz w:val="28"/>
              <w:szCs w:val="28"/>
              <w:bdr w:val="none" w:sz="0" w:space="0" w:color="auto"/>
              <w:lang w:val="fr-FR" w:eastAsia="fr-FR"/>
            </w:rPr>
          </w:pPr>
          <w:hyperlink w:anchor="_Toc9547408" w:history="1">
            <w:r w:rsidR="00A30BE7" w:rsidRPr="00F53907">
              <w:rPr>
                <w:rStyle w:val="aa"/>
                <w:noProof/>
                <w:sz w:val="28"/>
                <w:szCs w:val="28"/>
              </w:rPr>
              <w:t>Список использованной литературы.</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_Toc9547408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60</w:t>
            </w:r>
            <w:r w:rsidR="00A30BE7" w:rsidRPr="00F53907">
              <w:rPr>
                <w:noProof/>
                <w:webHidden/>
                <w:sz w:val="28"/>
                <w:szCs w:val="28"/>
              </w:rPr>
              <w:fldChar w:fldCharType="end"/>
            </w:r>
          </w:hyperlink>
        </w:p>
        <w:p w:rsidR="00A30BE7" w:rsidRPr="00F53907" w:rsidRDefault="00A24A25" w:rsidP="00712052">
          <w:pPr>
            <w:pStyle w:val="11"/>
            <w:ind w:left="142" w:firstLine="0"/>
            <w:rPr>
              <w:rFonts w:asciiTheme="minorHAnsi" w:eastAsiaTheme="minorEastAsia" w:hAnsiTheme="minorHAnsi" w:cstheme="minorBidi"/>
              <w:noProof/>
              <w:sz w:val="28"/>
              <w:szCs w:val="28"/>
              <w:bdr w:val="none" w:sz="0" w:space="0" w:color="auto"/>
              <w:lang w:val="fr-FR" w:eastAsia="fr-FR"/>
            </w:rPr>
          </w:pPr>
          <w:hyperlink w:anchor="_Toc9547409" w:history="1">
            <w:r w:rsidR="00A30BE7" w:rsidRPr="00F53907">
              <w:rPr>
                <w:rStyle w:val="aa"/>
                <w:noProof/>
                <w:sz w:val="28"/>
                <w:szCs w:val="28"/>
              </w:rPr>
              <w:t>Приложение 1. Гайд интервью.</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_Toc9547409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69</w:t>
            </w:r>
            <w:r w:rsidR="00A30BE7" w:rsidRPr="00F53907">
              <w:rPr>
                <w:noProof/>
                <w:webHidden/>
                <w:sz w:val="28"/>
                <w:szCs w:val="28"/>
              </w:rPr>
              <w:fldChar w:fldCharType="end"/>
            </w:r>
          </w:hyperlink>
        </w:p>
        <w:p w:rsidR="00A30BE7" w:rsidRPr="00F53907" w:rsidRDefault="00A24A25" w:rsidP="00712052">
          <w:pPr>
            <w:pStyle w:val="11"/>
            <w:ind w:left="142" w:firstLine="0"/>
            <w:rPr>
              <w:rFonts w:asciiTheme="minorHAnsi" w:eastAsiaTheme="minorEastAsia" w:hAnsiTheme="minorHAnsi" w:cstheme="minorBidi"/>
              <w:noProof/>
              <w:sz w:val="22"/>
              <w:szCs w:val="22"/>
              <w:bdr w:val="none" w:sz="0" w:space="0" w:color="auto"/>
              <w:lang w:val="fr-FR" w:eastAsia="fr-FR"/>
            </w:rPr>
          </w:pPr>
          <w:hyperlink w:anchor="_Toc9547410" w:history="1">
            <w:r w:rsidR="00A30BE7" w:rsidRPr="00F53907">
              <w:rPr>
                <w:rStyle w:val="aa"/>
                <w:noProof/>
                <w:sz w:val="28"/>
                <w:szCs w:val="28"/>
              </w:rPr>
              <w:t>Приложение 2. Пример транскрипта интервью.</w:t>
            </w:r>
            <w:r w:rsidR="00A30BE7" w:rsidRPr="00F53907">
              <w:rPr>
                <w:noProof/>
                <w:webHidden/>
                <w:sz w:val="28"/>
                <w:szCs w:val="28"/>
              </w:rPr>
              <w:tab/>
            </w:r>
            <w:r w:rsidR="00A30BE7" w:rsidRPr="00F53907">
              <w:rPr>
                <w:noProof/>
                <w:webHidden/>
                <w:sz w:val="28"/>
                <w:szCs w:val="28"/>
              </w:rPr>
              <w:fldChar w:fldCharType="begin"/>
            </w:r>
            <w:r w:rsidR="00A30BE7" w:rsidRPr="00F53907">
              <w:rPr>
                <w:noProof/>
                <w:webHidden/>
                <w:sz w:val="28"/>
                <w:szCs w:val="28"/>
              </w:rPr>
              <w:instrText xml:space="preserve"> PAGEREF _Toc9547410 \h </w:instrText>
            </w:r>
            <w:r w:rsidR="00A30BE7" w:rsidRPr="00F53907">
              <w:rPr>
                <w:noProof/>
                <w:webHidden/>
                <w:sz w:val="28"/>
                <w:szCs w:val="28"/>
              </w:rPr>
            </w:r>
            <w:r w:rsidR="00A30BE7" w:rsidRPr="00F53907">
              <w:rPr>
                <w:noProof/>
                <w:webHidden/>
                <w:sz w:val="28"/>
                <w:szCs w:val="28"/>
              </w:rPr>
              <w:fldChar w:fldCharType="separate"/>
            </w:r>
            <w:r w:rsidR="00C92507" w:rsidRPr="00F53907">
              <w:rPr>
                <w:noProof/>
                <w:webHidden/>
                <w:sz w:val="28"/>
                <w:szCs w:val="28"/>
              </w:rPr>
              <w:t>72</w:t>
            </w:r>
            <w:r w:rsidR="00A30BE7" w:rsidRPr="00F53907">
              <w:rPr>
                <w:noProof/>
                <w:webHidden/>
                <w:sz w:val="28"/>
                <w:szCs w:val="28"/>
              </w:rPr>
              <w:fldChar w:fldCharType="end"/>
            </w:r>
          </w:hyperlink>
        </w:p>
        <w:p w:rsidR="00A631AA" w:rsidRPr="00F53907" w:rsidRDefault="00A631AA" w:rsidP="005B5CE3">
          <w:pPr>
            <w:rPr>
              <w:sz w:val="28"/>
              <w:szCs w:val="28"/>
            </w:rPr>
          </w:pPr>
          <w:r w:rsidRPr="00F53907">
            <w:rPr>
              <w:b/>
              <w:bCs/>
              <w:sz w:val="28"/>
              <w:szCs w:val="28"/>
            </w:rPr>
            <w:fldChar w:fldCharType="end"/>
          </w:r>
        </w:p>
      </w:sdtContent>
    </w:sdt>
    <w:p w:rsidR="00A631AA" w:rsidRPr="00F53907" w:rsidRDefault="00A631AA" w:rsidP="00A631AA">
      <w:p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left"/>
        <w:rPr>
          <w:rFonts w:eastAsiaTheme="majorEastAsia"/>
          <w:b/>
          <w:bCs/>
          <w:sz w:val="28"/>
          <w:szCs w:val="28"/>
          <w:bdr w:val="none" w:sz="0" w:space="0" w:color="auto"/>
          <w:lang w:val="en-GB" w:eastAsia="ja-JP"/>
        </w:rPr>
      </w:pPr>
    </w:p>
    <w:p w:rsidR="00A631AA" w:rsidRPr="00F53907" w:rsidRDefault="00A631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asciiTheme="majorBidi" w:eastAsiaTheme="majorEastAsia" w:hAnsiTheme="majorBidi" w:cstheme="majorBidi"/>
          <w:b/>
          <w:bCs/>
          <w:sz w:val="28"/>
          <w:szCs w:val="28"/>
          <w:bdr w:val="none" w:sz="0" w:space="0" w:color="auto"/>
          <w:lang w:eastAsia="ja-JP" w:bidi="he-IL"/>
        </w:rPr>
      </w:pPr>
      <w:r w:rsidRPr="00F53907">
        <w:rPr>
          <w:lang w:bidi="he-IL"/>
        </w:rPr>
        <w:br w:type="page"/>
      </w:r>
    </w:p>
    <w:p w:rsidR="00A631AA" w:rsidRPr="00F53907" w:rsidRDefault="00A631AA" w:rsidP="00F00CB3">
      <w:pPr>
        <w:pStyle w:val="1"/>
        <w:spacing w:after="240"/>
        <w:jc w:val="center"/>
        <w:rPr>
          <w:lang w:val="ru-RU" w:bidi="he-IL"/>
        </w:rPr>
      </w:pPr>
      <w:bookmarkStart w:id="1" w:name="_Toc9547397"/>
      <w:r w:rsidRPr="00F53907">
        <w:rPr>
          <w:lang w:val="ru-RU" w:bidi="he-IL"/>
        </w:rPr>
        <w:lastRenderedPageBreak/>
        <w:t>Введение.</w:t>
      </w:r>
      <w:bookmarkEnd w:id="1"/>
    </w:p>
    <w:p w:rsidR="00DD2344" w:rsidRPr="00F53907" w:rsidRDefault="00DD2344" w:rsidP="00DD2344">
      <w:pPr>
        <w:pStyle w:val="a5"/>
        <w:numPr>
          <w:ilvl w:val="0"/>
          <w:numId w:val="0"/>
        </w:numPr>
        <w:spacing w:after="120" w:line="360" w:lineRule="auto"/>
        <w:ind w:firstLine="567"/>
        <w:jc w:val="both"/>
        <w:rPr>
          <w:rFonts w:cs="Times New Roman"/>
          <w:i w:val="0"/>
          <w:iCs w:val="0"/>
          <w:spacing w:val="0"/>
          <w:sz w:val="28"/>
          <w:szCs w:val="28"/>
          <w:lang w:bidi="he-IL"/>
        </w:rPr>
      </w:pPr>
      <w:r w:rsidRPr="00F53907">
        <w:rPr>
          <w:rStyle w:val="ab"/>
          <w:rFonts w:eastAsiaTheme="majorEastAsia"/>
          <w:i w:val="0"/>
          <w:spacing w:val="0"/>
        </w:rPr>
        <w:t>Потребление табачной продукции – во многих его проявлениях, включая курение, волнует учёных и специалистов из разных</w:t>
      </w:r>
      <w:r w:rsidRPr="00F53907">
        <w:rPr>
          <w:rFonts w:cs="Times New Roman"/>
          <w:i w:val="0"/>
          <w:iCs w:val="0"/>
          <w:spacing w:val="0"/>
          <w:sz w:val="28"/>
          <w:szCs w:val="28"/>
          <w:lang w:bidi="he-IL"/>
        </w:rPr>
        <w:t xml:space="preserve"> областей уже давно. В особенности после того, как в 1950-60-ых начали появляться доказательства несомненного вреда для здоровья человека и окружающих его людей. В 1964 году был опубликован самый известный отчет Консультативного комитета генерального хирурга Соединенных Штатов о негативных последствиях курения сигарет</w:t>
      </w:r>
      <w:r w:rsidRPr="00F53907">
        <w:rPr>
          <w:rStyle w:val="a9"/>
          <w:rFonts w:cs="Times New Roman"/>
          <w:i w:val="0"/>
          <w:iCs w:val="0"/>
          <w:spacing w:val="0"/>
          <w:sz w:val="28"/>
          <w:szCs w:val="28"/>
          <w:lang w:bidi="he-IL"/>
        </w:rPr>
        <w:footnoteReference w:id="1"/>
      </w:r>
      <w:r w:rsidRPr="00F53907">
        <w:rPr>
          <w:rFonts w:cs="Times New Roman"/>
          <w:i w:val="0"/>
          <w:iCs w:val="0"/>
          <w:spacing w:val="0"/>
          <w:sz w:val="28"/>
          <w:szCs w:val="28"/>
          <w:lang w:bidi="he-IL"/>
        </w:rPr>
        <w:t xml:space="preserve">. Этот отчёт послужил началу борьбы со столь распространённым ранее курением табака в Соединенных Штатах и за их пределами. </w:t>
      </w:r>
    </w:p>
    <w:p w:rsidR="00DA67DA" w:rsidRPr="00F53907" w:rsidRDefault="00DD2344" w:rsidP="00482A17">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Вследствие обоснованной угрозы для самочувствия людей, вопрос потребления табака стал интересовать в первую очередь учёных из медицины, психологов, а также политиков. Первая и Вторая Мировая Войны тесно связали солдат на фронте с сигаретами, которые были частью их пайка</w:t>
      </w:r>
      <w:r w:rsidRPr="00F53907">
        <w:rPr>
          <w:rStyle w:val="a9"/>
          <w:rFonts w:cs="Times New Roman"/>
          <w:i w:val="0"/>
          <w:iCs w:val="0"/>
          <w:spacing w:val="0"/>
          <w:sz w:val="28"/>
          <w:szCs w:val="28"/>
          <w:lang w:bidi="he-IL"/>
        </w:rPr>
        <w:footnoteReference w:id="2"/>
      </w:r>
      <w:r w:rsidRPr="00F53907">
        <w:rPr>
          <w:rFonts w:cs="Times New Roman"/>
          <w:i w:val="0"/>
          <w:iCs w:val="0"/>
          <w:spacing w:val="0"/>
          <w:sz w:val="28"/>
          <w:szCs w:val="28"/>
          <w:lang w:bidi="he-IL"/>
        </w:rPr>
        <w:t>, создав достаточно широкую базу потребителей: как во время войны, так и после неё. В России сигареты оставались частью пайка для солдат-призывников вплоть до 2014 года</w:t>
      </w:r>
      <w:r w:rsidRPr="00F53907">
        <w:rPr>
          <w:rStyle w:val="a9"/>
          <w:rFonts w:cs="Times New Roman"/>
          <w:i w:val="0"/>
          <w:iCs w:val="0"/>
          <w:spacing w:val="0"/>
          <w:sz w:val="28"/>
          <w:szCs w:val="28"/>
          <w:lang w:bidi="he-IL"/>
        </w:rPr>
        <w:footnoteReference w:id="3"/>
      </w:r>
      <w:r w:rsidR="00482A17" w:rsidRPr="00F53907">
        <w:rPr>
          <w:rFonts w:cs="Times New Roman"/>
          <w:i w:val="0"/>
          <w:iCs w:val="0"/>
          <w:spacing w:val="0"/>
          <w:sz w:val="28"/>
          <w:szCs w:val="28"/>
          <w:lang w:bidi="he-IL"/>
        </w:rPr>
        <w:t>.</w:t>
      </w:r>
    </w:p>
    <w:p w:rsidR="00DD2344" w:rsidRPr="00F53907" w:rsidRDefault="00482A17" w:rsidP="00482A17">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 </w:t>
      </w:r>
      <w:r w:rsidR="00DD2344" w:rsidRPr="00F53907">
        <w:rPr>
          <w:rFonts w:cs="Times New Roman"/>
          <w:i w:val="0"/>
          <w:iCs w:val="0"/>
          <w:spacing w:val="0"/>
          <w:sz w:val="28"/>
          <w:szCs w:val="28"/>
          <w:lang w:bidi="he-IL"/>
        </w:rPr>
        <w:t>Например, в Финляндии, сразу после окончания Второй Мировой Войны, статистика насчитывала 76% курящих мужчин и 13% курящих женщин. Первая и Вторая Мировая Войны значительно повлияли на увеличение количества курящих женщин. Война стёрла гендерные ограничения на потребление табака. Ещё раньше, в 1920-ых, была развернута масштабная маркетинговая компания, направленная на то, чтобы привлечь женщин в число потребителей табака</w:t>
      </w:r>
      <w:r w:rsidR="00DD2344" w:rsidRPr="00F53907">
        <w:rPr>
          <w:rStyle w:val="a9"/>
          <w:rFonts w:cs="Times New Roman"/>
          <w:i w:val="0"/>
          <w:iCs w:val="0"/>
          <w:spacing w:val="0"/>
          <w:sz w:val="28"/>
          <w:szCs w:val="28"/>
          <w:lang w:bidi="he-IL"/>
        </w:rPr>
        <w:footnoteReference w:id="4"/>
      </w:r>
      <w:r w:rsidR="00DD2344" w:rsidRPr="00F53907">
        <w:rPr>
          <w:rFonts w:cs="Times New Roman"/>
          <w:i w:val="0"/>
          <w:iCs w:val="0"/>
          <w:spacing w:val="0"/>
          <w:sz w:val="28"/>
          <w:szCs w:val="28"/>
          <w:lang w:bidi="he-IL"/>
        </w:rPr>
        <w:t xml:space="preserve">. Курение и сигареты изначально были символами </w:t>
      </w:r>
      <w:proofErr w:type="spellStart"/>
      <w:r w:rsidR="00DD2344" w:rsidRPr="00F53907">
        <w:rPr>
          <w:rFonts w:cs="Times New Roman"/>
          <w:i w:val="0"/>
          <w:iCs w:val="0"/>
          <w:spacing w:val="0"/>
          <w:sz w:val="28"/>
          <w:szCs w:val="28"/>
          <w:lang w:bidi="he-IL"/>
        </w:rPr>
        <w:t>маскулинности</w:t>
      </w:r>
      <w:proofErr w:type="spellEnd"/>
      <w:r w:rsidR="00DD2344" w:rsidRPr="00F53907">
        <w:rPr>
          <w:rFonts w:cs="Times New Roman"/>
          <w:i w:val="0"/>
          <w:iCs w:val="0"/>
          <w:spacing w:val="0"/>
          <w:sz w:val="28"/>
          <w:szCs w:val="28"/>
          <w:lang w:bidi="he-IL"/>
        </w:rPr>
        <w:t xml:space="preserve">, однако они </w:t>
      </w:r>
      <w:r w:rsidR="00DD2344" w:rsidRPr="00F53907">
        <w:rPr>
          <w:rFonts w:cs="Times New Roman"/>
          <w:i w:val="0"/>
          <w:iCs w:val="0"/>
          <w:spacing w:val="0"/>
          <w:sz w:val="28"/>
          <w:szCs w:val="28"/>
          <w:lang w:bidi="he-IL"/>
        </w:rPr>
        <w:lastRenderedPageBreak/>
        <w:t xml:space="preserve">также легко стали и символом женственности, красоты, </w:t>
      </w:r>
      <w:proofErr w:type="spellStart"/>
      <w:r w:rsidR="00DD2344" w:rsidRPr="00F53907">
        <w:rPr>
          <w:rFonts w:cs="Times New Roman"/>
          <w:i w:val="0"/>
          <w:iCs w:val="0"/>
          <w:spacing w:val="0"/>
          <w:sz w:val="28"/>
          <w:szCs w:val="28"/>
          <w:lang w:bidi="he-IL"/>
        </w:rPr>
        <w:t>гламура</w:t>
      </w:r>
      <w:proofErr w:type="spellEnd"/>
      <w:r w:rsidR="00DD2344" w:rsidRPr="00F53907">
        <w:rPr>
          <w:rFonts w:cs="Times New Roman"/>
          <w:i w:val="0"/>
          <w:iCs w:val="0"/>
          <w:spacing w:val="0"/>
          <w:sz w:val="28"/>
          <w:szCs w:val="28"/>
          <w:lang w:bidi="he-IL"/>
        </w:rPr>
        <w:t xml:space="preserve"> и сексуальности для женщин</w:t>
      </w:r>
      <w:r w:rsidR="00DD2344" w:rsidRPr="00F53907">
        <w:rPr>
          <w:rStyle w:val="a9"/>
          <w:rFonts w:cs="Times New Roman"/>
          <w:i w:val="0"/>
          <w:iCs w:val="0"/>
          <w:spacing w:val="0"/>
          <w:sz w:val="28"/>
          <w:szCs w:val="28"/>
          <w:lang w:bidi="he-IL"/>
        </w:rPr>
        <w:footnoteReference w:id="5"/>
      </w:r>
      <w:r w:rsidR="00DD2344" w:rsidRPr="00F53907">
        <w:rPr>
          <w:rFonts w:cs="Times New Roman"/>
          <w:i w:val="0"/>
          <w:iCs w:val="0"/>
          <w:spacing w:val="0"/>
          <w:sz w:val="28"/>
          <w:szCs w:val="28"/>
          <w:lang w:bidi="he-IL"/>
        </w:rPr>
        <w:t xml:space="preserve">. </w:t>
      </w:r>
    </w:p>
    <w:p w:rsidR="00DD2344" w:rsidRPr="00F53907" w:rsidRDefault="00DD2344" w:rsidP="00482A17">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Табу и какие-либо ограничения на женское курение стали оспариваться борцами за свободу и права женщин, и постепенно негативная коннотация с курящими женщинами ослабилась. Наоборот, курение связалось с борьбой женщин за своё право выбора – женщины хотели и начинали курить хотя бы потому, что теперь они могли это сделать, и сама возможность принять решение выкурить сигарету олицетворяла свободу</w:t>
      </w:r>
      <w:r w:rsidRPr="00F53907">
        <w:rPr>
          <w:rStyle w:val="a9"/>
          <w:rFonts w:cs="Times New Roman"/>
          <w:i w:val="0"/>
          <w:iCs w:val="0"/>
          <w:spacing w:val="0"/>
          <w:sz w:val="28"/>
          <w:szCs w:val="28"/>
          <w:lang w:bidi="he-IL"/>
        </w:rPr>
        <w:footnoteReference w:id="6"/>
      </w:r>
      <w:r w:rsidR="00482A17" w:rsidRPr="00F53907">
        <w:rPr>
          <w:rFonts w:cs="Times New Roman"/>
          <w:i w:val="0"/>
          <w:iCs w:val="0"/>
          <w:spacing w:val="0"/>
          <w:sz w:val="28"/>
          <w:szCs w:val="28"/>
          <w:lang w:bidi="he-IL"/>
        </w:rPr>
        <w:t>. С</w:t>
      </w:r>
      <w:r w:rsidRPr="00F53907">
        <w:rPr>
          <w:rFonts w:cs="Times New Roman"/>
          <w:i w:val="0"/>
          <w:iCs w:val="0"/>
          <w:spacing w:val="0"/>
          <w:sz w:val="28"/>
          <w:szCs w:val="28"/>
          <w:lang w:bidi="he-IL"/>
        </w:rPr>
        <w:t xml:space="preserve"> началом Второй Мировой Войны, женщины активно начали работать, заполняя вакантные места вследствие отсутствующих на военных действиях мужчин, и дух свободы, ассоциируемый с сигаретами, был воспринят с новой силой. </w:t>
      </w:r>
    </w:p>
    <w:p w:rsidR="00DD2344" w:rsidRPr="00F53907" w:rsidRDefault="00DD2344" w:rsidP="00DD2344">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Так, на руках у политиков возникла настоящая социальная проблема – в послевоенное время значительное количество населения приобрели пагубную привычку курить: что вернувшиеся с фронта мужчины, что женщины, количество курящих среди которых значительно выросло в 1930-40-ых годах. Ещё большую проблему создавал общественный ажиотаж, который возник после публикации отчёта, который подтвердил риски для здоровья, вызванные курением табака. Возникла необходимость в больших ограничениях табакокурения, в особенности под давлением общественности. </w:t>
      </w:r>
    </w:p>
    <w:p w:rsidR="00DA67DA" w:rsidRPr="00F53907" w:rsidRDefault="00DD2344" w:rsidP="00482A17">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ab/>
        <w:t xml:space="preserve">Таким образом, с точки зрения очевидного влияния курения на тело человека, этой проблемой заинтересовались медики. Для политических деятелей возникла потребность в изменениях государственной политики в отношении этой вредной привычки. Однако для данной работы нас в первую очередь будет интересовать отношение социологов к этой проблеме – поскольку курение является, помимо всего прочего, не только индивидуальной физической зависимостью индивида к никотину, но и </w:t>
      </w:r>
      <w:r w:rsidR="00482A17" w:rsidRPr="00F53907">
        <w:rPr>
          <w:rFonts w:cs="Times New Roman"/>
          <w:i w:val="0"/>
          <w:iCs w:val="0"/>
          <w:spacing w:val="0"/>
          <w:sz w:val="28"/>
          <w:szCs w:val="28"/>
          <w:lang w:bidi="he-IL"/>
        </w:rPr>
        <w:t xml:space="preserve">массовым социальным феноменом. </w:t>
      </w:r>
    </w:p>
    <w:p w:rsidR="00DD2344" w:rsidRPr="00F53907" w:rsidRDefault="00DD2344" w:rsidP="00482A17">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lastRenderedPageBreak/>
        <w:t xml:space="preserve">Поскольку курение негативно сказывается на здоровье и уровне смертности населения в целом, работы, написанные на эту тему, пытаются выяснить, среди каких слоев населения это привычка наблюдается в больших количествах, </w:t>
      </w:r>
      <w:r w:rsidR="00637175" w:rsidRPr="00F53907">
        <w:rPr>
          <w:rFonts w:cs="Times New Roman"/>
          <w:i w:val="0"/>
          <w:iCs w:val="0"/>
          <w:spacing w:val="0"/>
          <w:sz w:val="28"/>
          <w:szCs w:val="28"/>
          <w:lang w:bidi="he-IL"/>
        </w:rPr>
        <w:t>с чем связано её приобретение, –</w:t>
      </w:r>
      <w:r w:rsidRPr="00F53907">
        <w:rPr>
          <w:rFonts w:cs="Times New Roman"/>
          <w:i w:val="0"/>
          <w:iCs w:val="0"/>
          <w:spacing w:val="0"/>
          <w:sz w:val="28"/>
          <w:szCs w:val="28"/>
          <w:lang w:bidi="he-IL"/>
        </w:rPr>
        <w:t xml:space="preserve"> всё для того, чтобы понять, как возможно повлиять на количество курильщиков и сократить его. В рамках этого исследования главной задачей ставится узнать, какие факторы влияют на объемы потребления табачной продукции – прежде всего, социальные факторы, но также экономические и медицинско-психологические.</w:t>
      </w:r>
    </w:p>
    <w:p w:rsidR="00DD2344" w:rsidRPr="00F53907" w:rsidRDefault="00DD2344" w:rsidP="00DD2344">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ab/>
        <w:t>Для того чтобы осуществить задуманное, в первую очередь необходимо обратиться к теоретическим подходам, которые могут быть применены к проблеме потребления табака.</w:t>
      </w:r>
      <w:r w:rsidRPr="00F53907">
        <w:rPr>
          <w:rFonts w:cs="Times New Roman"/>
          <w:color w:val="000000"/>
          <w:spacing w:val="0"/>
          <w:sz w:val="28"/>
          <w:szCs w:val="28"/>
          <w:shd w:val="clear" w:color="auto" w:fill="FFFFFF"/>
        </w:rPr>
        <w:t xml:space="preserve"> </w:t>
      </w:r>
      <w:r w:rsidRPr="00F53907">
        <w:rPr>
          <w:rFonts w:cs="Times New Roman"/>
          <w:i w:val="0"/>
          <w:iCs w:val="0"/>
          <w:spacing w:val="0"/>
          <w:sz w:val="28"/>
          <w:szCs w:val="28"/>
          <w:lang w:bidi="he-IL"/>
        </w:rPr>
        <w:t>При этом стоит учитывать, что, в отличие от потребления других товаров, табачные продукты содержат огромное количество химикатов, сред</w:t>
      </w:r>
      <w:r w:rsidR="00637175" w:rsidRPr="00F53907">
        <w:rPr>
          <w:rFonts w:cs="Times New Roman"/>
          <w:i w:val="0"/>
          <w:iCs w:val="0"/>
          <w:spacing w:val="0"/>
          <w:sz w:val="28"/>
          <w:szCs w:val="28"/>
          <w:lang w:bidi="he-IL"/>
        </w:rPr>
        <w:t>и которых находится никотин –</w:t>
      </w:r>
      <w:r w:rsidRPr="00F53907">
        <w:rPr>
          <w:rFonts w:cs="Times New Roman"/>
          <w:i w:val="0"/>
          <w:iCs w:val="0"/>
          <w:spacing w:val="0"/>
          <w:sz w:val="28"/>
          <w:szCs w:val="28"/>
          <w:lang w:bidi="he-IL"/>
        </w:rPr>
        <w:t xml:space="preserve"> вещество, вызывающее физическую зависимость у индивидов. Получается, что, помимо социальных факторов, на потребителях всё равно может и будет сказываться </w:t>
      </w:r>
      <w:proofErr w:type="spellStart"/>
      <w:r w:rsidRPr="00F53907">
        <w:rPr>
          <w:rFonts w:cs="Times New Roman"/>
          <w:i w:val="0"/>
          <w:iCs w:val="0"/>
          <w:spacing w:val="0"/>
          <w:sz w:val="28"/>
          <w:szCs w:val="28"/>
          <w:lang w:bidi="he-IL"/>
        </w:rPr>
        <w:t>аддиктивное</w:t>
      </w:r>
      <w:proofErr w:type="spellEnd"/>
      <w:r w:rsidRPr="00F53907">
        <w:rPr>
          <w:rFonts w:cs="Times New Roman"/>
          <w:i w:val="0"/>
          <w:iCs w:val="0"/>
          <w:spacing w:val="0"/>
          <w:sz w:val="28"/>
          <w:szCs w:val="28"/>
          <w:lang w:bidi="he-IL"/>
        </w:rPr>
        <w:t xml:space="preserve"> свойство сигарет. Было научно доказано, что сигареты находятся на третьем месте среди веществ, вызывающих зависимость – после героина и кокаина, находясь на одну строку выше, чем алкоголь</w:t>
      </w:r>
      <w:r w:rsidR="00B21EA5" w:rsidRPr="00F53907">
        <w:rPr>
          <w:rStyle w:val="a9"/>
          <w:rFonts w:cs="Times New Roman"/>
          <w:i w:val="0"/>
          <w:iCs w:val="0"/>
          <w:spacing w:val="0"/>
          <w:sz w:val="28"/>
          <w:szCs w:val="28"/>
          <w:lang w:bidi="he-IL"/>
        </w:rPr>
        <w:footnoteReference w:id="7"/>
      </w:r>
      <w:r w:rsidRPr="00F53907">
        <w:rPr>
          <w:rFonts w:cs="Times New Roman"/>
          <w:i w:val="0"/>
          <w:iCs w:val="0"/>
          <w:spacing w:val="0"/>
          <w:sz w:val="28"/>
          <w:szCs w:val="28"/>
          <w:lang w:bidi="he-IL"/>
        </w:rPr>
        <w:t>.</w:t>
      </w:r>
    </w:p>
    <w:p w:rsidR="00DD2344" w:rsidRPr="00F53907" w:rsidRDefault="00DD2344" w:rsidP="00DD2344">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Потребление является одной из основных и центральных моментов человеческой жизни – современный член общества не может прожить ни дня, не совершив акта потребления. Традиционно в экономической науке под потреблением понималось материальное уничтожение благ. С точки зрения табачной продукции, может показаться, что этим всё и ограничивается, поскольку сигареты и другие табачные изделия являются физически существующим объектом. Однако это далеко не так. Помимо удовлетворения потребностей, потребление определенных товаров или услуг может выполнять функцию утверждения статуса того, кто потребляет, а также символические функции. В случае с курением, это оказывается особенно показательным. Курение табака </w:t>
      </w:r>
      <w:r w:rsidRPr="00F53907">
        <w:rPr>
          <w:rFonts w:cs="Times New Roman"/>
          <w:i w:val="0"/>
          <w:iCs w:val="0"/>
          <w:spacing w:val="0"/>
          <w:sz w:val="28"/>
          <w:szCs w:val="28"/>
          <w:lang w:bidi="he-IL"/>
        </w:rPr>
        <w:lastRenderedPageBreak/>
        <w:t>относится к той нерациональной части потребления, где «потребляемое» имеет сомнительный хара</w:t>
      </w:r>
      <w:r w:rsidR="00482A17" w:rsidRPr="00F53907">
        <w:rPr>
          <w:rFonts w:cs="Times New Roman"/>
          <w:i w:val="0"/>
          <w:iCs w:val="0"/>
          <w:spacing w:val="0"/>
          <w:sz w:val="28"/>
          <w:szCs w:val="28"/>
          <w:lang w:bidi="he-IL"/>
        </w:rPr>
        <w:t>ктер полезности и</w:t>
      </w:r>
      <w:r w:rsidRPr="00F53907">
        <w:rPr>
          <w:rFonts w:cs="Times New Roman"/>
          <w:i w:val="0"/>
          <w:iCs w:val="0"/>
          <w:spacing w:val="0"/>
          <w:sz w:val="28"/>
          <w:szCs w:val="28"/>
          <w:lang w:bidi="he-IL"/>
        </w:rPr>
        <w:t xml:space="preserve"> пагубно действует на индивида</w:t>
      </w:r>
      <w:r w:rsidR="00B21EA5" w:rsidRPr="00F53907">
        <w:rPr>
          <w:rStyle w:val="a9"/>
          <w:rFonts w:cs="Times New Roman"/>
          <w:i w:val="0"/>
          <w:iCs w:val="0"/>
          <w:spacing w:val="0"/>
          <w:sz w:val="28"/>
          <w:szCs w:val="28"/>
          <w:lang w:bidi="he-IL"/>
        </w:rPr>
        <w:footnoteReference w:id="8"/>
      </w:r>
      <w:r w:rsidRPr="00F53907">
        <w:rPr>
          <w:rFonts w:cs="Times New Roman"/>
          <w:i w:val="0"/>
          <w:iCs w:val="0"/>
          <w:spacing w:val="0"/>
          <w:sz w:val="28"/>
          <w:szCs w:val="28"/>
          <w:lang w:bidi="he-IL"/>
        </w:rPr>
        <w:t xml:space="preserve">. </w:t>
      </w:r>
    </w:p>
    <w:p w:rsidR="00DA67DA" w:rsidRPr="00F53907" w:rsidRDefault="00DD2344" w:rsidP="000A3E8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Если рассматривать потребление табачной продукции с точки зрения социологии, то логично будет обратиться к такой её отрасли, как социология потребления и её теориям. Признанные классиками социологии учёные также затрагивали тему потребления в своих работ</w:t>
      </w:r>
      <w:r w:rsidR="000A3E81" w:rsidRPr="00F53907">
        <w:rPr>
          <w:rFonts w:cs="Times New Roman"/>
          <w:i w:val="0"/>
          <w:iCs w:val="0"/>
          <w:spacing w:val="0"/>
          <w:sz w:val="28"/>
          <w:szCs w:val="28"/>
          <w:lang w:bidi="he-IL"/>
        </w:rPr>
        <w:t xml:space="preserve">ах. </w:t>
      </w:r>
    </w:p>
    <w:p w:rsidR="00DD2344" w:rsidRPr="00F53907" w:rsidRDefault="00DD2344" w:rsidP="000A3E8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Карл Маркс, как и другие отцы-основатели социологии, касался темы потребления не напрямую, и вообще тема потребления не являлас</w:t>
      </w:r>
      <w:r w:rsidR="00665764" w:rsidRPr="00F53907">
        <w:rPr>
          <w:rFonts w:cs="Times New Roman"/>
          <w:i w:val="0"/>
          <w:iCs w:val="0"/>
          <w:spacing w:val="0"/>
          <w:sz w:val="28"/>
          <w:szCs w:val="28"/>
          <w:lang w:bidi="he-IL"/>
        </w:rPr>
        <w:t xml:space="preserve">ь ключевой вплоть до середины </w:t>
      </w:r>
      <w:r w:rsidR="00665764" w:rsidRPr="00F53907">
        <w:rPr>
          <w:rFonts w:cs="Times New Roman"/>
          <w:i w:val="0"/>
          <w:iCs w:val="0"/>
          <w:spacing w:val="0"/>
          <w:sz w:val="28"/>
          <w:szCs w:val="28"/>
          <w:lang w:val="en-US" w:bidi="he-IL"/>
        </w:rPr>
        <w:t>XX</w:t>
      </w:r>
      <w:r w:rsidRPr="00F53907">
        <w:rPr>
          <w:rFonts w:cs="Times New Roman"/>
          <w:i w:val="0"/>
          <w:iCs w:val="0"/>
          <w:spacing w:val="0"/>
          <w:sz w:val="28"/>
          <w:szCs w:val="28"/>
          <w:lang w:bidi="he-IL"/>
        </w:rPr>
        <w:t xml:space="preserve"> века</w:t>
      </w:r>
      <w:r w:rsidRPr="00F53907">
        <w:rPr>
          <w:rStyle w:val="a9"/>
          <w:rFonts w:cs="Times New Roman"/>
          <w:i w:val="0"/>
          <w:iCs w:val="0"/>
          <w:spacing w:val="0"/>
          <w:sz w:val="28"/>
          <w:szCs w:val="28"/>
          <w:lang w:bidi="he-IL"/>
        </w:rPr>
        <w:footnoteReference w:id="9"/>
      </w:r>
      <w:r w:rsidRPr="00F53907">
        <w:rPr>
          <w:rFonts w:cs="Times New Roman"/>
          <w:i w:val="0"/>
          <w:iCs w:val="0"/>
          <w:spacing w:val="0"/>
          <w:sz w:val="28"/>
          <w:szCs w:val="28"/>
          <w:lang w:bidi="he-IL"/>
        </w:rPr>
        <w:t>. Однако, несмотря на это, работы классиков задали начало обсуждению потребления уже как отдельной темы для исследования. Что касаемо потребления, Маркс ввёл концепцию под названием «товарный фетишизм». Маркс был заинтересован тем, как отношения между людьми превратились в отношения между объектами: вещи стали реальностью, в то время как рабочая сила растворялась в них, и так вещи стали управлять нашими отношениями друг с другом</w:t>
      </w:r>
      <w:r w:rsidRPr="00F53907">
        <w:rPr>
          <w:rStyle w:val="a9"/>
          <w:rFonts w:cs="Times New Roman"/>
          <w:i w:val="0"/>
          <w:iCs w:val="0"/>
          <w:spacing w:val="0"/>
          <w:sz w:val="28"/>
          <w:szCs w:val="28"/>
          <w:lang w:bidi="he-IL"/>
        </w:rPr>
        <w:footnoteReference w:id="10"/>
      </w:r>
      <w:r w:rsidRPr="00F53907">
        <w:rPr>
          <w:rFonts w:cs="Times New Roman"/>
          <w:i w:val="0"/>
          <w:iCs w:val="0"/>
          <w:spacing w:val="0"/>
          <w:sz w:val="28"/>
          <w:szCs w:val="28"/>
          <w:lang w:bidi="he-IL"/>
        </w:rPr>
        <w:t xml:space="preserve">. </w:t>
      </w:r>
    </w:p>
    <w:p w:rsidR="00DA67DA" w:rsidRPr="00F53907" w:rsidRDefault="00DD2344" w:rsidP="000A3E8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Работы Э</w:t>
      </w:r>
      <w:r w:rsidR="00665764" w:rsidRPr="00F53907">
        <w:rPr>
          <w:rFonts w:cs="Times New Roman"/>
          <w:i w:val="0"/>
          <w:iCs w:val="0"/>
          <w:spacing w:val="0"/>
          <w:sz w:val="28"/>
          <w:szCs w:val="28"/>
          <w:lang w:bidi="he-IL"/>
        </w:rPr>
        <w:t>миля Дюркгейма, в особенности «О разделении</w:t>
      </w:r>
      <w:r w:rsidRPr="00F53907">
        <w:rPr>
          <w:rFonts w:cs="Times New Roman"/>
          <w:i w:val="0"/>
          <w:iCs w:val="0"/>
          <w:spacing w:val="0"/>
          <w:sz w:val="28"/>
          <w:szCs w:val="28"/>
          <w:lang w:bidi="he-IL"/>
        </w:rPr>
        <w:t xml:space="preserve"> общественного труда», оказали влияние на социологию потребления. В них приводятся примеры того, как идентичность потребителя связана с тем, что они потребляют, и как объекты потребления включены в ритуалы во всем мире – к примеру, дарение подарков</w:t>
      </w:r>
      <w:r w:rsidRPr="00F53907">
        <w:rPr>
          <w:rStyle w:val="a9"/>
          <w:rFonts w:cs="Times New Roman"/>
          <w:i w:val="0"/>
          <w:iCs w:val="0"/>
          <w:spacing w:val="0"/>
          <w:sz w:val="28"/>
          <w:szCs w:val="28"/>
          <w:lang w:bidi="he-IL"/>
        </w:rPr>
        <w:footnoteReference w:id="11"/>
      </w:r>
      <w:r w:rsidR="000A3E81" w:rsidRPr="00F53907">
        <w:rPr>
          <w:rFonts w:cs="Times New Roman"/>
          <w:i w:val="0"/>
          <w:iCs w:val="0"/>
          <w:spacing w:val="0"/>
          <w:sz w:val="28"/>
          <w:szCs w:val="28"/>
          <w:lang w:bidi="he-IL"/>
        </w:rPr>
        <w:t xml:space="preserve">. </w:t>
      </w:r>
    </w:p>
    <w:p w:rsidR="00DD2344" w:rsidRPr="00F53907" w:rsidRDefault="00DD2344" w:rsidP="000A3E8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Макс Вебер также затрагивает тему потребления косвенно – его в первую очередь интересуют проблемы социальной стратификации. Хотя он и описывает характерные признаки потребления в своей основной работе: например, он пишет, что в «современном капитализме», в отличие от предыдущих устройств общества, </w:t>
      </w:r>
      <w:r w:rsidRPr="00F53907">
        <w:rPr>
          <w:rFonts w:cs="Times New Roman"/>
          <w:i w:val="0"/>
          <w:iCs w:val="0"/>
          <w:spacing w:val="0"/>
          <w:sz w:val="28"/>
          <w:szCs w:val="28"/>
          <w:lang w:bidi="he-IL"/>
        </w:rPr>
        <w:lastRenderedPageBreak/>
        <w:t>отдано предпочтение созданию массовых товаров, а не предметов роскоши в единичных экземплярах</w:t>
      </w:r>
      <w:r w:rsidRPr="00F53907">
        <w:rPr>
          <w:rStyle w:val="a9"/>
          <w:rFonts w:cs="Times New Roman"/>
          <w:i w:val="0"/>
          <w:iCs w:val="0"/>
          <w:spacing w:val="0"/>
          <w:sz w:val="28"/>
          <w:szCs w:val="28"/>
          <w:lang w:bidi="he-IL"/>
        </w:rPr>
        <w:footnoteReference w:id="12"/>
      </w:r>
      <w:r w:rsidRPr="00F53907">
        <w:rPr>
          <w:rFonts w:cs="Times New Roman"/>
          <w:i w:val="0"/>
          <w:iCs w:val="0"/>
          <w:spacing w:val="0"/>
          <w:sz w:val="28"/>
          <w:szCs w:val="28"/>
          <w:lang w:bidi="he-IL"/>
        </w:rPr>
        <w:t xml:space="preserve">. </w:t>
      </w:r>
    </w:p>
    <w:p w:rsidR="00DA67DA" w:rsidRPr="00F53907" w:rsidRDefault="00DD2344" w:rsidP="000A3E8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Всё же, как было упомянуто ранее, классики социологии не могут считаться основателями социологии потребления, так как они никогда не ставили эту тему в центр своих исследований, касаясь её лишь вскользь. Первой социологической работой, которая бы поставила проблемы потребления в фокус своего изучения, была книга </w:t>
      </w:r>
      <w:proofErr w:type="spellStart"/>
      <w:r w:rsidRPr="00F53907">
        <w:rPr>
          <w:rFonts w:cs="Times New Roman"/>
          <w:i w:val="0"/>
          <w:iCs w:val="0"/>
          <w:spacing w:val="0"/>
          <w:sz w:val="28"/>
          <w:szCs w:val="28"/>
          <w:lang w:bidi="he-IL"/>
        </w:rPr>
        <w:t>Торстейна</w:t>
      </w:r>
      <w:proofErr w:type="spellEnd"/>
      <w:r w:rsidRPr="00F53907">
        <w:rPr>
          <w:rFonts w:cs="Times New Roman"/>
          <w:i w:val="0"/>
          <w:iCs w:val="0"/>
          <w:spacing w:val="0"/>
          <w:sz w:val="28"/>
          <w:szCs w:val="28"/>
          <w:lang w:bidi="he-IL"/>
        </w:rPr>
        <w:t xml:space="preserve"> </w:t>
      </w:r>
      <w:proofErr w:type="spellStart"/>
      <w:r w:rsidRPr="00F53907">
        <w:rPr>
          <w:rFonts w:cs="Times New Roman"/>
          <w:i w:val="0"/>
          <w:iCs w:val="0"/>
          <w:spacing w:val="0"/>
          <w:sz w:val="28"/>
          <w:szCs w:val="28"/>
          <w:lang w:bidi="he-IL"/>
        </w:rPr>
        <w:t>Веблена</w:t>
      </w:r>
      <w:proofErr w:type="spellEnd"/>
      <w:r w:rsidRPr="00F53907">
        <w:rPr>
          <w:rFonts w:cs="Times New Roman"/>
          <w:i w:val="0"/>
          <w:iCs w:val="0"/>
          <w:spacing w:val="0"/>
          <w:sz w:val="28"/>
          <w:szCs w:val="28"/>
          <w:lang w:bidi="he-IL"/>
        </w:rPr>
        <w:t xml:space="preserve"> «Теория праздного класса»</w:t>
      </w:r>
      <w:r w:rsidRPr="00F53907">
        <w:rPr>
          <w:rStyle w:val="a9"/>
          <w:rFonts w:cs="Times New Roman"/>
          <w:i w:val="0"/>
          <w:iCs w:val="0"/>
          <w:spacing w:val="0"/>
          <w:sz w:val="28"/>
          <w:szCs w:val="28"/>
          <w:lang w:bidi="he-IL"/>
        </w:rPr>
        <w:footnoteReference w:id="13"/>
      </w:r>
      <w:r w:rsidR="000A3E81" w:rsidRPr="00F53907">
        <w:rPr>
          <w:rFonts w:cs="Times New Roman"/>
          <w:i w:val="0"/>
          <w:iCs w:val="0"/>
          <w:spacing w:val="0"/>
          <w:sz w:val="28"/>
          <w:szCs w:val="28"/>
          <w:lang w:bidi="he-IL"/>
        </w:rPr>
        <w:t xml:space="preserve">. </w:t>
      </w:r>
    </w:p>
    <w:p w:rsidR="00DD2344" w:rsidRPr="00F53907" w:rsidRDefault="00DD2344" w:rsidP="000A3E8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Работы </w:t>
      </w:r>
      <w:proofErr w:type="spellStart"/>
      <w:r w:rsidRPr="00F53907">
        <w:rPr>
          <w:rFonts w:cs="Times New Roman"/>
          <w:i w:val="0"/>
          <w:iCs w:val="0"/>
          <w:spacing w:val="0"/>
          <w:sz w:val="28"/>
          <w:szCs w:val="28"/>
          <w:lang w:bidi="he-IL"/>
        </w:rPr>
        <w:t>Веблена</w:t>
      </w:r>
      <w:proofErr w:type="spellEnd"/>
      <w:r w:rsidRPr="00F53907">
        <w:rPr>
          <w:rFonts w:cs="Times New Roman"/>
          <w:i w:val="0"/>
          <w:iCs w:val="0"/>
          <w:spacing w:val="0"/>
          <w:sz w:val="28"/>
          <w:szCs w:val="28"/>
          <w:lang w:bidi="he-IL"/>
        </w:rPr>
        <w:t xml:space="preserve"> являются одними из основных теоретических основ социологии потребления, поэтому на его концепциях стоит остановиться подробнее: о нём речь пойдет детально в следующем параграфе (см. </w:t>
      </w:r>
      <w:r w:rsidR="006E1E56" w:rsidRPr="00F53907">
        <w:rPr>
          <w:rFonts w:cs="Times New Roman"/>
          <w:i w:val="0"/>
          <w:iCs w:val="0"/>
          <w:spacing w:val="0"/>
          <w:sz w:val="28"/>
          <w:szCs w:val="28"/>
          <w:lang w:bidi="he-IL"/>
        </w:rPr>
        <w:t>§</w:t>
      </w:r>
      <w:r w:rsidRPr="00F53907">
        <w:rPr>
          <w:rFonts w:cs="Times New Roman"/>
          <w:i w:val="0"/>
          <w:iCs w:val="0"/>
          <w:spacing w:val="0"/>
          <w:sz w:val="28"/>
          <w:szCs w:val="28"/>
          <w:lang w:bidi="he-IL"/>
        </w:rPr>
        <w:t xml:space="preserve">1.1). Несмотря на то, что он также фокусируется на классовых различиях, огромное внимание он уделяет потреблению. </w:t>
      </w:r>
      <w:proofErr w:type="spellStart"/>
      <w:r w:rsidRPr="00F53907">
        <w:rPr>
          <w:rFonts w:cs="Times New Roman"/>
          <w:i w:val="0"/>
          <w:iCs w:val="0"/>
          <w:spacing w:val="0"/>
          <w:sz w:val="28"/>
          <w:szCs w:val="28"/>
          <w:lang w:bidi="he-IL"/>
        </w:rPr>
        <w:t>Веблен</w:t>
      </w:r>
      <w:proofErr w:type="spellEnd"/>
      <w:r w:rsidRPr="00F53907">
        <w:rPr>
          <w:rFonts w:cs="Times New Roman"/>
          <w:i w:val="0"/>
          <w:iCs w:val="0"/>
          <w:spacing w:val="0"/>
          <w:sz w:val="28"/>
          <w:szCs w:val="28"/>
          <w:lang w:bidi="he-IL"/>
        </w:rPr>
        <w:t xml:space="preserve"> изучал, как средний класс в Соединенных Штатах на рубеже веков отличался от тех, кто был менее обеспеченным из-за явных проявлений богатства или «демонстративного потребления». Работа </w:t>
      </w:r>
      <w:proofErr w:type="spellStart"/>
      <w:r w:rsidRPr="00F53907">
        <w:rPr>
          <w:rFonts w:cs="Times New Roman"/>
          <w:i w:val="0"/>
          <w:iCs w:val="0"/>
          <w:spacing w:val="0"/>
          <w:sz w:val="28"/>
          <w:szCs w:val="28"/>
          <w:lang w:bidi="he-IL"/>
        </w:rPr>
        <w:t>Веблена</w:t>
      </w:r>
      <w:proofErr w:type="spellEnd"/>
      <w:r w:rsidRPr="00F53907">
        <w:rPr>
          <w:rFonts w:cs="Times New Roman"/>
          <w:i w:val="0"/>
          <w:iCs w:val="0"/>
          <w:spacing w:val="0"/>
          <w:sz w:val="28"/>
          <w:szCs w:val="28"/>
          <w:lang w:bidi="he-IL"/>
        </w:rPr>
        <w:t xml:space="preserve"> вызвала критические и постоянные дебаты об отношениях между классом и потреблением</w:t>
      </w:r>
      <w:r w:rsidRPr="00F53907">
        <w:rPr>
          <w:rStyle w:val="a9"/>
          <w:rFonts w:cs="Times New Roman"/>
          <w:i w:val="0"/>
          <w:iCs w:val="0"/>
          <w:spacing w:val="0"/>
          <w:sz w:val="28"/>
          <w:szCs w:val="28"/>
          <w:lang w:bidi="he-IL"/>
        </w:rPr>
        <w:footnoteReference w:id="14"/>
      </w:r>
      <w:r w:rsidRPr="00F53907">
        <w:rPr>
          <w:rFonts w:cs="Times New Roman"/>
          <w:i w:val="0"/>
          <w:iCs w:val="0"/>
          <w:spacing w:val="0"/>
          <w:sz w:val="28"/>
          <w:szCs w:val="28"/>
          <w:lang w:bidi="he-IL"/>
        </w:rPr>
        <w:t>.</w:t>
      </w:r>
    </w:p>
    <w:p w:rsidR="00DD2344" w:rsidRPr="00F53907" w:rsidRDefault="00DD2344" w:rsidP="00DD2344">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Второй деятель социологии, на которого стоит обратить особое внимание при из</w:t>
      </w:r>
      <w:r w:rsidR="003838A0" w:rsidRPr="00F53907">
        <w:rPr>
          <w:rFonts w:cs="Times New Roman"/>
          <w:i w:val="0"/>
          <w:iCs w:val="0"/>
          <w:spacing w:val="0"/>
          <w:sz w:val="28"/>
          <w:szCs w:val="28"/>
          <w:lang w:bidi="he-IL"/>
        </w:rPr>
        <w:t>учении социологии потребления, –</w:t>
      </w:r>
      <w:r w:rsidRPr="00F53907">
        <w:rPr>
          <w:rFonts w:cs="Times New Roman"/>
          <w:i w:val="0"/>
          <w:iCs w:val="0"/>
          <w:spacing w:val="0"/>
          <w:sz w:val="28"/>
          <w:szCs w:val="28"/>
          <w:lang w:bidi="he-IL"/>
        </w:rPr>
        <w:t xml:space="preserve"> это французский социолог Пьер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Несмотря на то что, работы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были связаны не с самим потреблением самим по себе, а с тем, как «вкус» действует как механизм поддержания, воспроизводства и борьбы с неравенством классов, никакие дискуссии по социологии потребления не могли игнорировать важный вклад в область, внесенный Пьером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особенно в книге «Различие» (1984). Вместо того чтобы предоставлять либо экономический отчет о нисходящем производстве массовой культуры, либо подчеркивать потенциальный творческий потенциал культуры посредством выражения различных стилей жизни,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был одним из </w:t>
      </w:r>
      <w:r w:rsidRPr="00F53907">
        <w:rPr>
          <w:rFonts w:cs="Times New Roman"/>
          <w:i w:val="0"/>
          <w:iCs w:val="0"/>
          <w:spacing w:val="0"/>
          <w:sz w:val="28"/>
          <w:szCs w:val="28"/>
          <w:lang w:bidi="he-IL"/>
        </w:rPr>
        <w:lastRenderedPageBreak/>
        <w:t>первых теоретиков, серьезно занявшихся как культурной, так и экономической сферами. Он добавил центральное понятие «культурный капитал» как маркер классовой позиции для разграничения экономического капитала или богатства</w:t>
      </w:r>
      <w:r w:rsidRPr="00F53907">
        <w:rPr>
          <w:rStyle w:val="a9"/>
          <w:rFonts w:cs="Times New Roman"/>
          <w:i w:val="0"/>
          <w:iCs w:val="0"/>
          <w:spacing w:val="0"/>
          <w:sz w:val="28"/>
          <w:szCs w:val="28"/>
          <w:lang w:bidi="he-IL"/>
        </w:rPr>
        <w:footnoteReference w:id="15"/>
      </w:r>
      <w:r w:rsidRPr="00F53907">
        <w:rPr>
          <w:rFonts w:cs="Times New Roman"/>
          <w:i w:val="0"/>
          <w:iCs w:val="0"/>
          <w:spacing w:val="0"/>
          <w:sz w:val="28"/>
          <w:szCs w:val="28"/>
          <w:lang w:bidi="he-IL"/>
        </w:rPr>
        <w:t xml:space="preserve">. Потребление в данном случае служит отражением, практиками, через которые манифестируется наличие определенного количества культурного и экономического капитала индивидов. </w:t>
      </w:r>
    </w:p>
    <w:p w:rsidR="00DD2344" w:rsidRPr="00F53907" w:rsidRDefault="00DD2344" w:rsidP="00DD2344">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Третий теоретик, на произведениях которого будет построена эта работа, это Жан Бодрийяр. Он концентрирует своё внимание на потреблении товаров не с точки зрения удовлетворения потребностей, а с точки зрения потребления смысловых значений, которыми наделен потребляемый объект. Его основной труд – «Система вещей» (1968). Так, потребление и реклама определенных товаров являются в большей степени конкретно не практическим применением продуктов, и даже не потреблением для создания определенного статуса или престижа – это есть внедрение образа общества, которое потребляется людьми из раза в раз</w:t>
      </w:r>
      <w:r w:rsidRPr="00F53907">
        <w:rPr>
          <w:rStyle w:val="a9"/>
          <w:rFonts w:cs="Times New Roman"/>
          <w:i w:val="0"/>
          <w:iCs w:val="0"/>
          <w:spacing w:val="0"/>
          <w:sz w:val="28"/>
          <w:szCs w:val="28"/>
          <w:lang w:bidi="he-IL"/>
        </w:rPr>
        <w:footnoteReference w:id="16"/>
      </w:r>
      <w:r w:rsidRPr="00F53907">
        <w:rPr>
          <w:rFonts w:cs="Times New Roman"/>
          <w:i w:val="0"/>
          <w:iCs w:val="0"/>
          <w:spacing w:val="0"/>
          <w:sz w:val="28"/>
          <w:szCs w:val="28"/>
          <w:lang w:bidi="he-IL"/>
        </w:rPr>
        <w:t xml:space="preserve">. </w:t>
      </w:r>
    </w:p>
    <w:p w:rsidR="00DD2344" w:rsidRPr="00F53907" w:rsidRDefault="00DD2344" w:rsidP="00DD2344">
      <w:pPr>
        <w:rPr>
          <w:lang w:eastAsia="ja-JP" w:bidi="he-IL"/>
        </w:rPr>
      </w:pPr>
    </w:p>
    <w:p w:rsidR="00A631AA" w:rsidRPr="00F53907" w:rsidRDefault="00A631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asciiTheme="majorBidi" w:eastAsiaTheme="majorEastAsia" w:hAnsiTheme="majorBidi" w:cstheme="majorBidi"/>
          <w:b/>
          <w:bCs/>
          <w:sz w:val="28"/>
          <w:szCs w:val="28"/>
          <w:bdr w:val="none" w:sz="0" w:space="0" w:color="auto"/>
          <w:lang w:eastAsia="ja-JP" w:bidi="he-IL"/>
        </w:rPr>
      </w:pPr>
      <w:r w:rsidRPr="00F53907">
        <w:rPr>
          <w:lang w:bidi="he-IL"/>
        </w:rPr>
        <w:br w:type="page"/>
      </w:r>
    </w:p>
    <w:p w:rsidR="002035B8" w:rsidRPr="00F53907" w:rsidRDefault="00F8175C" w:rsidP="00DD2344">
      <w:pPr>
        <w:pStyle w:val="1"/>
        <w:spacing w:line="360" w:lineRule="auto"/>
        <w:jc w:val="center"/>
        <w:rPr>
          <w:lang w:val="ru-RU" w:bidi="he-IL"/>
        </w:rPr>
      </w:pPr>
      <w:bookmarkStart w:id="2" w:name="_Toc9547398"/>
      <w:r w:rsidRPr="00F53907">
        <w:rPr>
          <w:lang w:val="ru-RU" w:bidi="he-IL"/>
        </w:rPr>
        <w:lastRenderedPageBreak/>
        <w:t xml:space="preserve">Глава </w:t>
      </w:r>
      <w:r w:rsidR="000A2D95" w:rsidRPr="00F53907">
        <w:rPr>
          <w:lang w:val="ru-RU" w:bidi="he-IL"/>
        </w:rPr>
        <w:t>1</w:t>
      </w:r>
      <w:r w:rsidRPr="00F53907">
        <w:rPr>
          <w:lang w:val="ru-RU" w:bidi="he-IL"/>
        </w:rPr>
        <w:t xml:space="preserve">. </w:t>
      </w:r>
      <w:r w:rsidR="002035B8" w:rsidRPr="00F53907">
        <w:rPr>
          <w:lang w:val="ru-RU" w:bidi="he-IL"/>
        </w:rPr>
        <w:t xml:space="preserve">Эконом-социологические теоретические подходы к </w:t>
      </w:r>
      <w:r w:rsidR="00B8541F" w:rsidRPr="00F53907">
        <w:rPr>
          <w:lang w:val="ru-RU" w:bidi="he-IL"/>
        </w:rPr>
        <w:t>изучению потребления</w:t>
      </w:r>
      <w:r w:rsidR="002035B8" w:rsidRPr="00F53907">
        <w:rPr>
          <w:lang w:val="ru-RU" w:bidi="he-IL"/>
        </w:rPr>
        <w:t xml:space="preserve"> табачной продукции</w:t>
      </w:r>
      <w:bookmarkEnd w:id="0"/>
      <w:r w:rsidR="00B26C07" w:rsidRPr="00F53907">
        <w:rPr>
          <w:lang w:val="ru-RU" w:bidi="he-IL"/>
        </w:rPr>
        <w:t>.</w:t>
      </w:r>
      <w:bookmarkEnd w:id="2"/>
    </w:p>
    <w:p w:rsidR="002035B8" w:rsidRPr="00F53907" w:rsidRDefault="00826807" w:rsidP="00826807">
      <w:pPr>
        <w:pStyle w:val="1"/>
        <w:spacing w:before="0" w:after="240" w:line="360" w:lineRule="auto"/>
        <w:jc w:val="center"/>
        <w:rPr>
          <w:lang w:val="ru-RU" w:bidi="he-IL"/>
        </w:rPr>
      </w:pPr>
      <w:bookmarkStart w:id="3" w:name="_Toc514732415"/>
      <w:bookmarkStart w:id="4" w:name="_Toc514908371"/>
      <w:bookmarkStart w:id="5" w:name="_Toc9547399"/>
      <w:r w:rsidRPr="00F53907">
        <w:rPr>
          <w:rFonts w:eastAsia="Calibri" w:cs="Arial Unicode MS"/>
          <w:lang w:val="ru-RU"/>
        </w:rPr>
        <w:t>§</w:t>
      </w:r>
      <w:r w:rsidR="002035B8" w:rsidRPr="00F53907">
        <w:rPr>
          <w:lang w:val="ru-RU" w:bidi="he-IL"/>
        </w:rPr>
        <w:t>1.1</w:t>
      </w:r>
      <w:r w:rsidR="000A3E81" w:rsidRPr="00F53907">
        <w:rPr>
          <w:lang w:val="ru-RU" w:bidi="he-IL"/>
        </w:rPr>
        <w:t>.</w:t>
      </w:r>
      <w:r w:rsidR="002035B8" w:rsidRPr="00F53907">
        <w:rPr>
          <w:lang w:val="ru-RU" w:bidi="he-IL"/>
        </w:rPr>
        <w:t xml:space="preserve"> </w:t>
      </w:r>
      <w:bookmarkEnd w:id="3"/>
      <w:r w:rsidR="002035B8" w:rsidRPr="00F53907">
        <w:rPr>
          <w:lang w:val="ru-RU" w:bidi="he-IL"/>
        </w:rPr>
        <w:t xml:space="preserve">«Демонстративное потребление» </w:t>
      </w:r>
      <w:proofErr w:type="spellStart"/>
      <w:r w:rsidR="002035B8" w:rsidRPr="00F53907">
        <w:rPr>
          <w:lang w:val="ru-RU" w:bidi="he-IL"/>
        </w:rPr>
        <w:t>Торстейна</w:t>
      </w:r>
      <w:proofErr w:type="spellEnd"/>
      <w:r w:rsidR="002035B8" w:rsidRPr="00F53907">
        <w:rPr>
          <w:lang w:val="ru-RU" w:bidi="he-IL"/>
        </w:rPr>
        <w:t xml:space="preserve"> </w:t>
      </w:r>
      <w:proofErr w:type="spellStart"/>
      <w:r w:rsidR="002035B8" w:rsidRPr="00F53907">
        <w:rPr>
          <w:lang w:val="ru-RU" w:bidi="he-IL"/>
        </w:rPr>
        <w:t>Веблена</w:t>
      </w:r>
      <w:bookmarkEnd w:id="4"/>
      <w:proofErr w:type="spellEnd"/>
      <w:r w:rsidR="00B26C07" w:rsidRPr="00F53907">
        <w:rPr>
          <w:lang w:val="ru-RU" w:bidi="he-IL"/>
        </w:rPr>
        <w:t>.</w:t>
      </w:r>
      <w:bookmarkEnd w:id="5"/>
    </w:p>
    <w:p w:rsidR="002035B8" w:rsidRPr="00F53907" w:rsidRDefault="002035B8" w:rsidP="00826807">
      <w:pPr>
        <w:pStyle w:val="a5"/>
        <w:numPr>
          <w:ilvl w:val="0"/>
          <w:numId w:val="0"/>
        </w:numPr>
        <w:spacing w:after="24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В своём самом известном труде под названием «Теория праздного класса: экономическое исследование институций» 1899 года, американский социолог </w:t>
      </w:r>
      <w:proofErr w:type="spellStart"/>
      <w:r w:rsidRPr="00F53907">
        <w:rPr>
          <w:rFonts w:cs="Times New Roman"/>
          <w:i w:val="0"/>
          <w:iCs w:val="0"/>
          <w:spacing w:val="0"/>
          <w:sz w:val="28"/>
          <w:szCs w:val="28"/>
          <w:lang w:bidi="he-IL"/>
        </w:rPr>
        <w:t>Торстейн</w:t>
      </w:r>
      <w:proofErr w:type="spellEnd"/>
      <w:r w:rsidRPr="00F53907">
        <w:rPr>
          <w:rFonts w:cs="Times New Roman"/>
          <w:i w:val="0"/>
          <w:iCs w:val="0"/>
          <w:spacing w:val="0"/>
          <w:sz w:val="28"/>
          <w:szCs w:val="28"/>
          <w:lang w:bidi="he-IL"/>
        </w:rPr>
        <w:t xml:space="preserve"> </w:t>
      </w:r>
      <w:proofErr w:type="spellStart"/>
      <w:r w:rsidRPr="00F53907">
        <w:rPr>
          <w:rFonts w:cs="Times New Roman"/>
          <w:i w:val="0"/>
          <w:iCs w:val="0"/>
          <w:spacing w:val="0"/>
          <w:sz w:val="28"/>
          <w:szCs w:val="28"/>
          <w:lang w:bidi="he-IL"/>
        </w:rPr>
        <w:t>Веблен</w:t>
      </w:r>
      <w:proofErr w:type="spellEnd"/>
      <w:r w:rsidRPr="00F53907">
        <w:rPr>
          <w:rFonts w:cs="Times New Roman"/>
          <w:i w:val="0"/>
          <w:iCs w:val="0"/>
          <w:spacing w:val="0"/>
          <w:sz w:val="28"/>
          <w:szCs w:val="28"/>
          <w:lang w:bidi="he-IL"/>
        </w:rPr>
        <w:t xml:space="preserve"> подробно описывает то, как потребление и потребительские практики становятся средством создания и воспроизводства социальной дифференциации в обществе. Значение </w:t>
      </w:r>
      <w:proofErr w:type="spellStart"/>
      <w:r w:rsidRPr="00F53907">
        <w:rPr>
          <w:rFonts w:cs="Times New Roman"/>
          <w:i w:val="0"/>
          <w:iCs w:val="0"/>
          <w:spacing w:val="0"/>
          <w:sz w:val="28"/>
          <w:szCs w:val="28"/>
          <w:lang w:bidi="he-IL"/>
        </w:rPr>
        <w:t>Веблена</w:t>
      </w:r>
      <w:proofErr w:type="spellEnd"/>
      <w:r w:rsidRPr="00F53907">
        <w:rPr>
          <w:rFonts w:cs="Times New Roman"/>
          <w:i w:val="0"/>
          <w:iCs w:val="0"/>
          <w:spacing w:val="0"/>
          <w:sz w:val="28"/>
          <w:szCs w:val="28"/>
          <w:lang w:bidi="he-IL"/>
        </w:rPr>
        <w:t xml:space="preserve"> для теории широко рассматривается как основание для анализа позиционной функции потребления, и потребления статусных товаров</w:t>
      </w:r>
      <w:r w:rsidRPr="00F53907">
        <w:rPr>
          <w:rStyle w:val="a9"/>
          <w:rFonts w:cs="Times New Roman"/>
          <w:i w:val="0"/>
          <w:iCs w:val="0"/>
          <w:spacing w:val="0"/>
          <w:sz w:val="28"/>
          <w:szCs w:val="28"/>
          <w:lang w:bidi="he-IL"/>
        </w:rPr>
        <w:footnoteReference w:id="17"/>
      </w:r>
      <w:r w:rsidRPr="00F53907">
        <w:rPr>
          <w:rFonts w:cs="Times New Roman"/>
          <w:i w:val="0"/>
          <w:iCs w:val="0"/>
          <w:spacing w:val="0"/>
          <w:sz w:val="28"/>
          <w:szCs w:val="28"/>
          <w:lang w:bidi="he-IL"/>
        </w:rPr>
        <w:t xml:space="preserve">. В этой книге </w:t>
      </w:r>
      <w:proofErr w:type="spellStart"/>
      <w:r w:rsidRPr="00F53907">
        <w:rPr>
          <w:rFonts w:cs="Times New Roman"/>
          <w:i w:val="0"/>
          <w:iCs w:val="0"/>
          <w:spacing w:val="0"/>
          <w:sz w:val="28"/>
          <w:szCs w:val="28"/>
          <w:lang w:bidi="he-IL"/>
        </w:rPr>
        <w:t>Веблен</w:t>
      </w:r>
      <w:proofErr w:type="spellEnd"/>
      <w:r w:rsidRPr="00F53907">
        <w:rPr>
          <w:rFonts w:cs="Times New Roman"/>
          <w:i w:val="0"/>
          <w:iCs w:val="0"/>
          <w:spacing w:val="0"/>
          <w:sz w:val="28"/>
          <w:szCs w:val="28"/>
          <w:lang w:bidi="he-IL"/>
        </w:rPr>
        <w:t xml:space="preserve"> привёл первую современную систематическую попытку проанализировать поведение потребителей с точки зрения социологии и идеологии.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«Теория праздного класса» представила потребителя, чьи решения основаны на привычках, социально развитых способах и средствах и подражании более высоким социальным </w:t>
      </w:r>
      <w:r w:rsidR="00271C5A" w:rsidRPr="00F53907">
        <w:rPr>
          <w:rFonts w:cs="Times New Roman"/>
          <w:i w:val="0"/>
          <w:iCs w:val="0"/>
          <w:spacing w:val="0"/>
          <w:sz w:val="28"/>
          <w:szCs w:val="28"/>
          <w:lang w:bidi="he-IL"/>
        </w:rPr>
        <w:t>классам</w:t>
      </w:r>
      <w:r w:rsidRPr="00F53907">
        <w:rPr>
          <w:rFonts w:cs="Times New Roman"/>
          <w:i w:val="0"/>
          <w:iCs w:val="0"/>
          <w:spacing w:val="0"/>
          <w:sz w:val="28"/>
          <w:szCs w:val="28"/>
          <w:lang w:bidi="he-IL"/>
        </w:rPr>
        <w:t xml:space="preserve">. В этом нетрадиционном дизайне потребления </w:t>
      </w:r>
      <w:proofErr w:type="spellStart"/>
      <w:r w:rsidRPr="00F53907">
        <w:rPr>
          <w:rFonts w:cs="Times New Roman"/>
          <w:i w:val="0"/>
          <w:iCs w:val="0"/>
          <w:spacing w:val="0"/>
          <w:sz w:val="28"/>
          <w:szCs w:val="28"/>
          <w:lang w:bidi="he-IL"/>
        </w:rPr>
        <w:t>Веблен</w:t>
      </w:r>
      <w:proofErr w:type="spellEnd"/>
      <w:r w:rsidRPr="00F53907">
        <w:rPr>
          <w:rFonts w:cs="Times New Roman"/>
          <w:i w:val="0"/>
          <w:iCs w:val="0"/>
          <w:spacing w:val="0"/>
          <w:sz w:val="28"/>
          <w:szCs w:val="28"/>
          <w:lang w:bidi="he-IL"/>
        </w:rPr>
        <w:t xml:space="preserve"> занимался психологическими, социальными, антропологическими и экономическими проблемами</w:t>
      </w:r>
      <w:r w:rsidRPr="00F53907">
        <w:rPr>
          <w:rStyle w:val="a9"/>
          <w:rFonts w:cs="Times New Roman"/>
          <w:i w:val="0"/>
          <w:iCs w:val="0"/>
          <w:spacing w:val="0"/>
          <w:sz w:val="28"/>
          <w:szCs w:val="28"/>
          <w:lang w:bidi="he-IL"/>
        </w:rPr>
        <w:footnoteReference w:id="18"/>
      </w:r>
      <w:r w:rsidRPr="00F53907">
        <w:rPr>
          <w:rFonts w:cs="Times New Roman"/>
          <w:i w:val="0"/>
          <w:iCs w:val="0"/>
          <w:spacing w:val="0"/>
          <w:sz w:val="28"/>
          <w:szCs w:val="28"/>
          <w:lang w:bidi="he-IL"/>
        </w:rPr>
        <w:t>.</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Идея достаточно проста: досуг (в понимании его как воздержания от работы) в сочетании с богатством широко признаны в качестве индикатора высокого социального статуса. Так, желание потреблять товары и услуги, которые одновременно явно являются расточительными и ограничивают способность потребителя к работе, скорее всего, управляют и мотивируют людей в их решениях, касающихся расходов</w:t>
      </w:r>
      <w:r w:rsidRPr="00F53907">
        <w:rPr>
          <w:rStyle w:val="a9"/>
          <w:rFonts w:cs="Times New Roman"/>
          <w:i w:val="0"/>
          <w:iCs w:val="0"/>
          <w:spacing w:val="0"/>
          <w:sz w:val="28"/>
          <w:szCs w:val="28"/>
          <w:lang w:bidi="he-IL"/>
        </w:rPr>
        <w:footnoteReference w:id="19"/>
      </w:r>
      <w:r w:rsidRPr="00F53907">
        <w:rPr>
          <w:rFonts w:cs="Times New Roman"/>
          <w:i w:val="0"/>
          <w:iCs w:val="0"/>
          <w:spacing w:val="0"/>
          <w:sz w:val="28"/>
          <w:szCs w:val="28"/>
          <w:lang w:bidi="he-IL"/>
        </w:rPr>
        <w:t xml:space="preserve">. Таким образом, структуры потребления людей </w:t>
      </w:r>
      <w:r w:rsidRPr="00F53907">
        <w:rPr>
          <w:rFonts w:cs="Times New Roman"/>
          <w:i w:val="0"/>
          <w:iCs w:val="0"/>
          <w:spacing w:val="0"/>
          <w:sz w:val="28"/>
          <w:szCs w:val="28"/>
          <w:lang w:bidi="he-IL"/>
        </w:rPr>
        <w:lastRenderedPageBreak/>
        <w:t>частично отражают не только их собственный доход, но и структуры потребления групп с более высоким уровнем дохода</w:t>
      </w:r>
      <w:r w:rsidRPr="00F53907">
        <w:rPr>
          <w:rStyle w:val="a9"/>
          <w:rFonts w:cs="Times New Roman"/>
          <w:i w:val="0"/>
          <w:iCs w:val="0"/>
          <w:spacing w:val="0"/>
          <w:sz w:val="28"/>
          <w:szCs w:val="28"/>
          <w:lang w:bidi="he-IL"/>
        </w:rPr>
        <w:footnoteReference w:id="20"/>
      </w:r>
      <w:r w:rsidRPr="00F53907">
        <w:rPr>
          <w:rFonts w:cs="Times New Roman"/>
          <w:i w:val="0"/>
          <w:iCs w:val="0"/>
          <w:spacing w:val="0"/>
          <w:sz w:val="28"/>
          <w:szCs w:val="28"/>
          <w:lang w:bidi="he-IL"/>
        </w:rPr>
        <w:t>.</w:t>
      </w:r>
    </w:p>
    <w:p w:rsidR="002035B8" w:rsidRPr="00F53907" w:rsidRDefault="002035B8" w:rsidP="00F610C9">
      <w:pPr>
        <w:pStyle w:val="a5"/>
        <w:spacing w:after="120" w:line="360" w:lineRule="auto"/>
        <w:ind w:firstLine="567"/>
        <w:jc w:val="both"/>
        <w:rPr>
          <w:rFonts w:cs="Times New Roman"/>
          <w:i w:val="0"/>
          <w:iCs w:val="0"/>
          <w:spacing w:val="0"/>
          <w:sz w:val="28"/>
          <w:szCs w:val="28"/>
          <w:lang w:bidi="he-IL"/>
        </w:rPr>
      </w:pPr>
      <w:proofErr w:type="spellStart"/>
      <w:r w:rsidRPr="00F53907">
        <w:rPr>
          <w:rFonts w:cs="Times New Roman"/>
          <w:i w:val="0"/>
          <w:iCs w:val="0"/>
          <w:spacing w:val="0"/>
          <w:sz w:val="28"/>
          <w:szCs w:val="28"/>
          <w:lang w:bidi="he-IL"/>
        </w:rPr>
        <w:t>Веблен</w:t>
      </w:r>
      <w:proofErr w:type="spellEnd"/>
      <w:r w:rsidRPr="00F53907">
        <w:rPr>
          <w:rFonts w:cs="Times New Roman"/>
          <w:i w:val="0"/>
          <w:iCs w:val="0"/>
          <w:spacing w:val="0"/>
          <w:sz w:val="28"/>
          <w:szCs w:val="28"/>
          <w:lang w:bidi="he-IL"/>
        </w:rPr>
        <w:t xml:space="preserve"> ввел термин «демонстративное потребление», чтобы обозначить покупку товаров для «демонстрации» как средства утверждения престижа и статуса. По его мнению, богатые люди стремятся к постоянному приобретению и демонстрации материальных благ, чтобы отстаивать как свои позиции власти, так и свой образ жизни. Купленные предметы имеют мало общего с полезностью, легкостью передвижения или комфортом. </w:t>
      </w:r>
      <w:proofErr w:type="spellStart"/>
      <w:r w:rsidRPr="00F53907">
        <w:rPr>
          <w:rFonts w:cs="Times New Roman"/>
          <w:i w:val="0"/>
          <w:iCs w:val="0"/>
          <w:spacing w:val="0"/>
          <w:sz w:val="28"/>
          <w:szCs w:val="28"/>
          <w:lang w:bidi="he-IL"/>
        </w:rPr>
        <w:t>Веблен</w:t>
      </w:r>
      <w:proofErr w:type="spellEnd"/>
      <w:r w:rsidRPr="00F53907">
        <w:rPr>
          <w:rFonts w:cs="Times New Roman"/>
          <w:i w:val="0"/>
          <w:iCs w:val="0"/>
          <w:spacing w:val="0"/>
          <w:sz w:val="28"/>
          <w:szCs w:val="28"/>
          <w:lang w:bidi="he-IL"/>
        </w:rPr>
        <w:t xml:space="preserve"> также ввёл понятие «денежная эмуляция». В соответствии с ней те, кто не принадлежит к классу переизбытка, подражают приобретению таких материальных благ, полагая, что они делаю</w:t>
      </w:r>
      <w:r w:rsidR="00F610C9" w:rsidRPr="00F53907">
        <w:rPr>
          <w:rFonts w:cs="Times New Roman"/>
          <w:i w:val="0"/>
          <w:iCs w:val="0"/>
          <w:spacing w:val="0"/>
          <w:sz w:val="28"/>
          <w:szCs w:val="28"/>
          <w:lang w:bidi="he-IL"/>
        </w:rPr>
        <w:t>т человека более богатым</w:t>
      </w:r>
      <w:r w:rsidRPr="00F53907">
        <w:rPr>
          <w:rStyle w:val="a9"/>
          <w:rFonts w:cs="Times New Roman"/>
          <w:i w:val="0"/>
          <w:iCs w:val="0"/>
          <w:spacing w:val="0"/>
          <w:sz w:val="28"/>
          <w:szCs w:val="28"/>
          <w:lang w:bidi="he-IL"/>
        </w:rPr>
        <w:footnoteReference w:id="21"/>
      </w:r>
      <w:r w:rsidRPr="00F53907">
        <w:rPr>
          <w:rFonts w:cs="Times New Roman"/>
          <w:i w:val="0"/>
          <w:iCs w:val="0"/>
          <w:spacing w:val="0"/>
          <w:sz w:val="28"/>
          <w:szCs w:val="28"/>
          <w:lang w:bidi="he-IL"/>
        </w:rPr>
        <w:t>.</w:t>
      </w:r>
      <w:r w:rsidRPr="00F53907">
        <w:rPr>
          <w:rFonts w:cs="Times New Roman"/>
          <w:spacing w:val="0"/>
          <w:sz w:val="28"/>
          <w:szCs w:val="28"/>
        </w:rPr>
        <w:t xml:space="preserve"> </w:t>
      </w:r>
      <w:proofErr w:type="spellStart"/>
      <w:r w:rsidRPr="00F53907">
        <w:rPr>
          <w:rFonts w:cs="Times New Roman"/>
          <w:i w:val="0"/>
          <w:spacing w:val="0"/>
          <w:sz w:val="28"/>
          <w:szCs w:val="28"/>
        </w:rPr>
        <w:t>Веблен</w:t>
      </w:r>
      <w:proofErr w:type="spellEnd"/>
      <w:r w:rsidRPr="00F53907">
        <w:rPr>
          <w:rFonts w:cs="Times New Roman"/>
          <w:i w:val="0"/>
          <w:spacing w:val="0"/>
          <w:sz w:val="28"/>
          <w:szCs w:val="28"/>
        </w:rPr>
        <w:t xml:space="preserve"> описал процесс, который включает в себя демонстративный досуг и потребление, а также установление канонов вкуса со стороны богатых классов, которым стремятся подражать представители низших классов. Этот процесс в настоящее время называется «эффектом </w:t>
      </w:r>
      <w:proofErr w:type="spellStart"/>
      <w:r w:rsidRPr="00F53907">
        <w:rPr>
          <w:rFonts w:cs="Times New Roman"/>
          <w:i w:val="0"/>
          <w:spacing w:val="0"/>
          <w:sz w:val="28"/>
          <w:szCs w:val="28"/>
        </w:rPr>
        <w:t>Веблена</w:t>
      </w:r>
      <w:proofErr w:type="spellEnd"/>
      <w:r w:rsidRPr="00F53907">
        <w:rPr>
          <w:rFonts w:cs="Times New Roman"/>
          <w:i w:val="0"/>
          <w:spacing w:val="0"/>
          <w:sz w:val="28"/>
          <w:szCs w:val="28"/>
        </w:rPr>
        <w:t>»</w:t>
      </w:r>
      <w:r w:rsidRPr="00F53907">
        <w:rPr>
          <w:rStyle w:val="a9"/>
          <w:rFonts w:cs="Times New Roman"/>
          <w:i w:val="0"/>
          <w:spacing w:val="0"/>
          <w:sz w:val="28"/>
          <w:szCs w:val="28"/>
        </w:rPr>
        <w:footnoteReference w:id="22"/>
      </w:r>
      <w:r w:rsidRPr="00F53907">
        <w:rPr>
          <w:rFonts w:cs="Times New Roman"/>
          <w:i w:val="0"/>
          <w:spacing w:val="0"/>
          <w:sz w:val="28"/>
          <w:szCs w:val="28"/>
        </w:rPr>
        <w:t xml:space="preserve">.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В своем труде </w:t>
      </w:r>
      <w:proofErr w:type="spellStart"/>
      <w:r w:rsidRPr="00F53907">
        <w:rPr>
          <w:rFonts w:cs="Times New Roman"/>
          <w:i w:val="0"/>
          <w:iCs w:val="0"/>
          <w:spacing w:val="0"/>
          <w:sz w:val="28"/>
          <w:szCs w:val="28"/>
          <w:lang w:bidi="he-IL"/>
        </w:rPr>
        <w:t>Веблен</w:t>
      </w:r>
      <w:proofErr w:type="spellEnd"/>
      <w:r w:rsidRPr="00F53907">
        <w:rPr>
          <w:rFonts w:cs="Times New Roman"/>
          <w:i w:val="0"/>
          <w:iCs w:val="0"/>
          <w:spacing w:val="0"/>
          <w:sz w:val="28"/>
          <w:szCs w:val="28"/>
          <w:lang w:bidi="he-IL"/>
        </w:rPr>
        <w:t xml:space="preserve"> впервые вводит термин «праздный класс», под которым он понимает класс людей, собственников, которые не занимаются физическим трудом, а всё свое время посвящают непроизводительной деятельности</w:t>
      </w:r>
      <w:r w:rsidR="00A608D0" w:rsidRPr="00F53907">
        <w:rPr>
          <w:rStyle w:val="a9"/>
          <w:rFonts w:cs="Times New Roman"/>
          <w:i w:val="0"/>
          <w:iCs w:val="0"/>
          <w:spacing w:val="0"/>
          <w:sz w:val="28"/>
          <w:szCs w:val="28"/>
          <w:lang w:bidi="he-IL"/>
        </w:rPr>
        <w:footnoteReference w:id="23"/>
      </w:r>
      <w:r w:rsidR="00A608D0" w:rsidRPr="00F53907">
        <w:rPr>
          <w:rFonts w:cs="Times New Roman"/>
          <w:i w:val="0"/>
          <w:iCs w:val="0"/>
          <w:spacing w:val="0"/>
          <w:sz w:val="28"/>
          <w:szCs w:val="28"/>
          <w:lang w:bidi="he-IL"/>
        </w:rPr>
        <w:t xml:space="preserve">. </w:t>
      </w:r>
      <w:r w:rsidRPr="00F53907">
        <w:rPr>
          <w:rFonts w:cs="Times New Roman"/>
          <w:i w:val="0"/>
          <w:iCs w:val="0"/>
          <w:spacing w:val="0"/>
          <w:sz w:val="28"/>
          <w:szCs w:val="28"/>
          <w:lang w:bidi="he-IL"/>
        </w:rPr>
        <w:t>Это воздержание от труда приобретает демонстративный характер и становится их отличительной чертой, признаком доминирования праздного класса над другими. Производительный труд неизбежно становится символом бедности и покорности, не имея никакого престижа в обществе</w:t>
      </w:r>
      <w:r w:rsidR="00A608D0" w:rsidRPr="00F53907">
        <w:rPr>
          <w:rStyle w:val="a9"/>
          <w:rFonts w:cs="Times New Roman"/>
          <w:i w:val="0"/>
          <w:iCs w:val="0"/>
          <w:spacing w:val="0"/>
          <w:sz w:val="28"/>
          <w:szCs w:val="28"/>
          <w:lang w:bidi="he-IL"/>
        </w:rPr>
        <w:footnoteReference w:id="24"/>
      </w:r>
      <w:r w:rsidRPr="00F53907">
        <w:rPr>
          <w:rFonts w:cs="Times New Roman"/>
          <w:i w:val="0"/>
          <w:iCs w:val="0"/>
          <w:spacing w:val="0"/>
          <w:sz w:val="28"/>
          <w:szCs w:val="28"/>
          <w:lang w:bidi="he-IL"/>
        </w:rPr>
        <w:t xml:space="preserve">.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Потом демонстративное воздержание от труда начинает дополняться демонстративным потреблением: использованием подчиненного труда, в жилище и обстановке, предметах одежды, в продуктах питания и так далее. Члены праздного класса тратят достаточно много сил и энергии на поддержание св</w:t>
      </w:r>
      <w:r w:rsidR="002943F3" w:rsidRPr="00F53907">
        <w:rPr>
          <w:rFonts w:cs="Times New Roman"/>
          <w:i w:val="0"/>
          <w:iCs w:val="0"/>
          <w:spacing w:val="0"/>
          <w:sz w:val="28"/>
          <w:szCs w:val="28"/>
          <w:lang w:bidi="he-IL"/>
        </w:rPr>
        <w:t xml:space="preserve">оего </w:t>
      </w:r>
      <w:r w:rsidR="002943F3" w:rsidRPr="00F53907">
        <w:rPr>
          <w:rFonts w:cs="Times New Roman"/>
          <w:i w:val="0"/>
          <w:iCs w:val="0"/>
          <w:spacing w:val="0"/>
          <w:sz w:val="28"/>
          <w:szCs w:val="28"/>
          <w:lang w:bidi="he-IL"/>
        </w:rPr>
        <w:lastRenderedPageBreak/>
        <w:t>верховенствующего статуса,</w:t>
      </w:r>
      <w:r w:rsidRPr="00F53907">
        <w:rPr>
          <w:rFonts w:cs="Times New Roman"/>
          <w:i w:val="0"/>
          <w:iCs w:val="0"/>
          <w:spacing w:val="0"/>
          <w:sz w:val="28"/>
          <w:szCs w:val="28"/>
          <w:lang w:bidi="he-IL"/>
        </w:rPr>
        <w:t xml:space="preserve"> а когд</w:t>
      </w:r>
      <w:r w:rsidR="001A0B67" w:rsidRPr="00F53907">
        <w:rPr>
          <w:rFonts w:cs="Times New Roman"/>
          <w:i w:val="0"/>
          <w:iCs w:val="0"/>
          <w:spacing w:val="0"/>
          <w:sz w:val="28"/>
          <w:szCs w:val="28"/>
          <w:lang w:bidi="he-IL"/>
        </w:rPr>
        <w:t>а не могут справиться сами,</w:t>
      </w:r>
      <w:r w:rsidRPr="00F53907">
        <w:rPr>
          <w:rFonts w:cs="Times New Roman"/>
          <w:i w:val="0"/>
          <w:iCs w:val="0"/>
          <w:spacing w:val="0"/>
          <w:sz w:val="28"/>
          <w:szCs w:val="28"/>
          <w:lang w:bidi="he-IL"/>
        </w:rPr>
        <w:t xml:space="preserve"> обращаются </w:t>
      </w:r>
      <w:r w:rsidR="001A0B67" w:rsidRPr="00F53907">
        <w:rPr>
          <w:rFonts w:cs="Times New Roman"/>
          <w:i w:val="0"/>
          <w:iCs w:val="0"/>
          <w:spacing w:val="0"/>
          <w:sz w:val="28"/>
          <w:szCs w:val="28"/>
          <w:lang w:bidi="he-IL"/>
        </w:rPr>
        <w:t>к помощи</w:t>
      </w:r>
      <w:r w:rsidRPr="00F53907">
        <w:rPr>
          <w:rFonts w:cs="Times New Roman"/>
          <w:i w:val="0"/>
          <w:iCs w:val="0"/>
          <w:spacing w:val="0"/>
          <w:sz w:val="28"/>
          <w:szCs w:val="28"/>
          <w:lang w:bidi="he-IL"/>
        </w:rPr>
        <w:t xml:space="preserve"> наемных людей. Всё это необходимо для того, чтобы создать впечатление того, что они принадлежат к праздному классу, даже если это не так – тут имеют место проявления подставной праздности</w:t>
      </w:r>
      <w:r w:rsidR="00A608D0" w:rsidRPr="00F53907">
        <w:rPr>
          <w:rStyle w:val="a9"/>
          <w:rFonts w:cs="Times New Roman"/>
          <w:i w:val="0"/>
          <w:iCs w:val="0"/>
          <w:spacing w:val="0"/>
          <w:sz w:val="28"/>
          <w:szCs w:val="28"/>
          <w:lang w:bidi="he-IL"/>
        </w:rPr>
        <w:footnoteReference w:id="25"/>
      </w:r>
      <w:r w:rsidRPr="00F53907">
        <w:rPr>
          <w:rFonts w:cs="Times New Roman"/>
          <w:i w:val="0"/>
          <w:iCs w:val="0"/>
          <w:spacing w:val="0"/>
          <w:sz w:val="28"/>
          <w:szCs w:val="28"/>
          <w:lang w:bidi="he-IL"/>
        </w:rPr>
        <w:t>. Подобные действия формируют публичные доказательства платежеспособности и играют роль маркеров более высокого социального статуса индивида.</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Р</w:t>
      </w:r>
      <w:r w:rsidR="004B7737" w:rsidRPr="00F53907">
        <w:rPr>
          <w:rFonts w:cs="Times New Roman"/>
          <w:i w:val="0"/>
          <w:iCs w:val="0"/>
          <w:spacing w:val="0"/>
          <w:sz w:val="28"/>
          <w:szCs w:val="28"/>
          <w:lang w:bidi="he-IL"/>
        </w:rPr>
        <w:t>оскошь демонстрирует богатство,</w:t>
      </w:r>
      <w:r w:rsidRPr="00F53907">
        <w:rPr>
          <w:rFonts w:cs="Times New Roman"/>
          <w:i w:val="0"/>
          <w:iCs w:val="0"/>
          <w:spacing w:val="0"/>
          <w:sz w:val="28"/>
          <w:szCs w:val="28"/>
          <w:lang w:bidi="he-IL"/>
        </w:rPr>
        <w:t xml:space="preserve"> и в </w:t>
      </w:r>
      <w:r w:rsidR="00865316" w:rsidRPr="00F53907">
        <w:rPr>
          <w:rFonts w:cs="Times New Roman"/>
          <w:i w:val="0"/>
          <w:iCs w:val="0"/>
          <w:spacing w:val="0"/>
          <w:sz w:val="28"/>
          <w:szCs w:val="28"/>
          <w:lang w:bidi="he-IL"/>
        </w:rPr>
        <w:t>то же время это</w:t>
      </w:r>
      <w:r w:rsidRPr="00F53907">
        <w:rPr>
          <w:rFonts w:cs="Times New Roman"/>
          <w:i w:val="0"/>
          <w:iCs w:val="0"/>
          <w:spacing w:val="0"/>
          <w:sz w:val="28"/>
          <w:szCs w:val="28"/>
          <w:lang w:bidi="he-IL"/>
        </w:rPr>
        <w:t xml:space="preserve"> богатство является тратой реа</w:t>
      </w:r>
      <w:r w:rsidR="00865316" w:rsidRPr="00F53907">
        <w:rPr>
          <w:rFonts w:cs="Times New Roman"/>
          <w:i w:val="0"/>
          <w:iCs w:val="0"/>
          <w:spacing w:val="0"/>
          <w:sz w:val="28"/>
          <w:szCs w:val="28"/>
          <w:lang w:bidi="he-IL"/>
        </w:rPr>
        <w:t>льного труда. Расточительство</w:t>
      </w:r>
      <w:r w:rsidR="004B7737" w:rsidRPr="00F53907">
        <w:rPr>
          <w:rFonts w:cs="Times New Roman"/>
          <w:i w:val="0"/>
          <w:iCs w:val="0"/>
          <w:spacing w:val="0"/>
          <w:sz w:val="28"/>
          <w:szCs w:val="28"/>
          <w:lang w:bidi="he-IL"/>
        </w:rPr>
        <w:t xml:space="preserve"> –</w:t>
      </w:r>
      <w:r w:rsidRPr="00F53907">
        <w:rPr>
          <w:rFonts w:cs="Times New Roman"/>
          <w:i w:val="0"/>
          <w:iCs w:val="0"/>
          <w:spacing w:val="0"/>
          <w:sz w:val="28"/>
          <w:szCs w:val="28"/>
          <w:lang w:bidi="he-IL"/>
        </w:rPr>
        <w:t xml:space="preserve"> это символ, а не метафора. Существует два основных способа демонстрации воздержания от полезного труда. Первое – это демонстративный досуг, праздность для всех, чтобы её можно было наблюдать</w:t>
      </w:r>
      <w:r w:rsidRPr="00F53907">
        <w:rPr>
          <w:rStyle w:val="a9"/>
          <w:rFonts w:cs="Times New Roman"/>
          <w:i w:val="0"/>
          <w:iCs w:val="0"/>
          <w:spacing w:val="0"/>
          <w:sz w:val="28"/>
          <w:szCs w:val="28"/>
          <w:lang w:bidi="he-IL"/>
        </w:rPr>
        <w:footnoteReference w:id="26"/>
      </w:r>
      <w:r w:rsidRPr="00F53907">
        <w:rPr>
          <w:rFonts w:cs="Times New Roman"/>
          <w:i w:val="0"/>
          <w:iCs w:val="0"/>
          <w:spacing w:val="0"/>
          <w:sz w:val="28"/>
          <w:szCs w:val="28"/>
          <w:lang w:bidi="he-IL"/>
        </w:rPr>
        <w:t xml:space="preserve">. Утонченные методы демонстративного досуга не только документируют текущую </w:t>
      </w:r>
      <w:proofErr w:type="spellStart"/>
      <w:r w:rsidRPr="00F53907">
        <w:rPr>
          <w:rFonts w:cs="Times New Roman"/>
          <w:i w:val="0"/>
          <w:iCs w:val="0"/>
          <w:spacing w:val="0"/>
          <w:sz w:val="28"/>
          <w:szCs w:val="28"/>
          <w:lang w:bidi="he-IL"/>
        </w:rPr>
        <w:t>неработу</w:t>
      </w:r>
      <w:proofErr w:type="spellEnd"/>
      <w:r w:rsidRPr="00F53907">
        <w:rPr>
          <w:rFonts w:cs="Times New Roman"/>
          <w:i w:val="0"/>
          <w:iCs w:val="0"/>
          <w:spacing w:val="0"/>
          <w:sz w:val="28"/>
          <w:szCs w:val="28"/>
          <w:lang w:bidi="he-IL"/>
        </w:rPr>
        <w:t>, но и постоянное воздержание от занятий в промышленности. Они дают стойкие свидетельства долгосрочной непродуктивности, «некоторого ощутимого, длительного результата такого досуга»</w:t>
      </w:r>
      <w:r w:rsidRPr="00F53907">
        <w:rPr>
          <w:rStyle w:val="a9"/>
          <w:rFonts w:cs="Times New Roman"/>
          <w:i w:val="0"/>
          <w:iCs w:val="0"/>
          <w:spacing w:val="0"/>
          <w:sz w:val="28"/>
          <w:szCs w:val="28"/>
          <w:lang w:bidi="he-IL"/>
        </w:rPr>
        <w:footnoteReference w:id="27"/>
      </w:r>
      <w:r w:rsidRPr="00F53907">
        <w:rPr>
          <w:rFonts w:cs="Times New Roman"/>
          <w:i w:val="0"/>
          <w:iCs w:val="0"/>
          <w:spacing w:val="0"/>
          <w:sz w:val="28"/>
          <w:szCs w:val="28"/>
          <w:lang w:bidi="he-IL"/>
        </w:rPr>
        <w:t xml:space="preserve">.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Вторым способом показания расточительства является демонстративное потребление товаров, которые не выполняют никакой специфической репродуктивной или повышающей производительность функции, но включают и символизируют большую денежную ценность. Строго говоря, это особый случай досуга, поскольку один косвенно тратит время других людей на изготовление бесполезных в других отношениях символов статуса. В качестве наиболее известного аспекта теории </w:t>
      </w:r>
      <w:proofErr w:type="spellStart"/>
      <w:r w:rsidRPr="00F53907">
        <w:rPr>
          <w:rFonts w:cs="Times New Roman"/>
          <w:i w:val="0"/>
          <w:iCs w:val="0"/>
          <w:spacing w:val="0"/>
          <w:sz w:val="28"/>
          <w:szCs w:val="28"/>
          <w:lang w:bidi="he-IL"/>
        </w:rPr>
        <w:t>Веблена</w:t>
      </w:r>
      <w:proofErr w:type="spellEnd"/>
      <w:r w:rsidRPr="00F53907">
        <w:rPr>
          <w:rFonts w:cs="Times New Roman"/>
          <w:i w:val="0"/>
          <w:iCs w:val="0"/>
          <w:spacing w:val="0"/>
          <w:sz w:val="28"/>
          <w:szCs w:val="28"/>
          <w:lang w:bidi="he-IL"/>
        </w:rPr>
        <w:t xml:space="preserve"> это вряд ли нуждается в каких-либо объясне</w:t>
      </w:r>
      <w:r w:rsidR="004B7737" w:rsidRPr="00F53907">
        <w:rPr>
          <w:rFonts w:cs="Times New Roman"/>
          <w:i w:val="0"/>
          <w:iCs w:val="0"/>
          <w:spacing w:val="0"/>
          <w:sz w:val="28"/>
          <w:szCs w:val="28"/>
          <w:lang w:bidi="he-IL"/>
        </w:rPr>
        <w:t>ниях –</w:t>
      </w:r>
      <w:r w:rsidRPr="00F53907">
        <w:rPr>
          <w:rFonts w:cs="Times New Roman"/>
          <w:i w:val="0"/>
          <w:iCs w:val="0"/>
          <w:spacing w:val="0"/>
          <w:sz w:val="28"/>
          <w:szCs w:val="28"/>
          <w:lang w:bidi="he-IL"/>
        </w:rPr>
        <w:t xml:space="preserve"> каждый может легко добавить дополнительные примеры к заметному, жёлтому «роллс-ройсу» Великого Гэтсби</w:t>
      </w:r>
      <w:r w:rsidRPr="00F53907">
        <w:rPr>
          <w:rStyle w:val="a9"/>
          <w:rFonts w:cs="Times New Roman"/>
          <w:i w:val="0"/>
          <w:iCs w:val="0"/>
          <w:spacing w:val="0"/>
          <w:sz w:val="28"/>
          <w:szCs w:val="28"/>
          <w:lang w:bidi="he-IL"/>
        </w:rPr>
        <w:footnoteReference w:id="28"/>
      </w:r>
      <w:r w:rsidRPr="00F53907">
        <w:rPr>
          <w:rFonts w:cs="Times New Roman"/>
          <w:i w:val="0"/>
          <w:iCs w:val="0"/>
          <w:spacing w:val="0"/>
          <w:sz w:val="28"/>
          <w:szCs w:val="28"/>
          <w:lang w:bidi="he-IL"/>
        </w:rPr>
        <w:t>.</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lastRenderedPageBreak/>
        <w:t>Это расточительное поведение и потребление сверх своих возможностей отнюдь не ограничиваются высшими классами. Не очень богатое городское население также «вынуждено» потреблять больше, чем они могут себе позволить, ради поддержания собственного статуса. От городского населения ожидается более высокий уровень дохода, и поэтому оказывается большее влияние на то, чтобы они потребляли; для городского жителя было нормальным распределять собственный бюджет в пользу демонстративного потребления настолько, чтобы привыкнуть «жить впроголодь»</w:t>
      </w:r>
      <w:r w:rsidR="00D511B8" w:rsidRPr="00F53907">
        <w:rPr>
          <w:rStyle w:val="a9"/>
          <w:rFonts w:cs="Times New Roman"/>
          <w:i w:val="0"/>
          <w:iCs w:val="0"/>
          <w:spacing w:val="0"/>
          <w:sz w:val="28"/>
          <w:szCs w:val="28"/>
          <w:lang w:bidi="he-IL"/>
        </w:rPr>
        <w:footnoteReference w:id="29"/>
      </w:r>
      <w:r w:rsidRPr="00F53907">
        <w:rPr>
          <w:rFonts w:cs="Times New Roman"/>
          <w:i w:val="0"/>
          <w:iCs w:val="0"/>
          <w:spacing w:val="0"/>
          <w:sz w:val="28"/>
          <w:szCs w:val="28"/>
          <w:lang w:bidi="he-IL"/>
        </w:rPr>
        <w:t xml:space="preserve">.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Во многом демонстративное потребление направлено на создание искусственного образа, в котором человек хочет предстать перед обществом. Эта теория хорошо подходит для того, чтобы рассмотреть с её помощью вопрос потребления табачной продукции. Для этого необходимо обратиться к социальной истории табака. Однако в данном случае нам не будет интересна древняя его история, начиная с того времени, когда он применялся коренными американцами в ритуальных и медицинских целях. Нам будет интересен табак с того момента, когда он был «открыт» европейцами, поскольку для колонистов он стал совершенно другим символом, чем для индейцев.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Курение не стало популярным сразу после импорта табака в Европу; однако вместе с тем, как табак начали выращиват</w:t>
      </w:r>
      <w:r w:rsidR="00193379" w:rsidRPr="00F53907">
        <w:rPr>
          <w:rFonts w:cs="Times New Roman"/>
          <w:i w:val="0"/>
          <w:iCs w:val="0"/>
          <w:spacing w:val="0"/>
          <w:sz w:val="28"/>
          <w:szCs w:val="28"/>
          <w:lang w:bidi="he-IL"/>
        </w:rPr>
        <w:t>ь в Европе, сразу же появились</w:t>
      </w:r>
      <w:r w:rsidRPr="00F53907">
        <w:rPr>
          <w:rFonts w:cs="Times New Roman"/>
          <w:i w:val="0"/>
          <w:iCs w:val="0"/>
          <w:spacing w:val="0"/>
          <w:sz w:val="28"/>
          <w:szCs w:val="28"/>
          <w:lang w:bidi="he-IL"/>
        </w:rPr>
        <w:t xml:space="preserve"> антитабачные настроения и организации. Несмотря на это, заядлыми курильщиками были представители высших классов Португалии и Испании, которые могли позволить себе покупать курительные смеси. То есть, курение табака в первую очередь распространилось именно среди высших классов. Так, на примере Англии, курение начало более широко рас</w:t>
      </w:r>
      <w:r w:rsidR="00193379" w:rsidRPr="00F53907">
        <w:rPr>
          <w:rFonts w:cs="Times New Roman"/>
          <w:i w:val="0"/>
          <w:iCs w:val="0"/>
          <w:spacing w:val="0"/>
          <w:sz w:val="28"/>
          <w:szCs w:val="28"/>
          <w:lang w:bidi="he-IL"/>
        </w:rPr>
        <w:t xml:space="preserve">пространяться только в начале </w:t>
      </w:r>
      <w:r w:rsidR="00193379" w:rsidRPr="00F53907">
        <w:rPr>
          <w:rFonts w:cs="Times New Roman"/>
          <w:i w:val="0"/>
          <w:iCs w:val="0"/>
          <w:spacing w:val="0"/>
          <w:sz w:val="28"/>
          <w:szCs w:val="28"/>
          <w:lang w:val="en-US" w:bidi="he-IL"/>
        </w:rPr>
        <w:t>XVII</w:t>
      </w:r>
      <w:r w:rsidRPr="00F53907">
        <w:rPr>
          <w:rFonts w:cs="Times New Roman"/>
          <w:i w:val="0"/>
          <w:iCs w:val="0"/>
          <w:spacing w:val="0"/>
          <w:sz w:val="28"/>
          <w:szCs w:val="28"/>
          <w:lang w:bidi="he-IL"/>
        </w:rPr>
        <w:t xml:space="preserve"> века. Считается, что в Англии именно английский аристократ сэр </w:t>
      </w:r>
      <w:proofErr w:type="spellStart"/>
      <w:r w:rsidRPr="00F53907">
        <w:rPr>
          <w:rFonts w:cs="Times New Roman"/>
          <w:i w:val="0"/>
          <w:iCs w:val="0"/>
          <w:spacing w:val="0"/>
          <w:sz w:val="28"/>
          <w:szCs w:val="28"/>
          <w:lang w:bidi="he-IL"/>
        </w:rPr>
        <w:t>Уолтер</w:t>
      </w:r>
      <w:proofErr w:type="spellEnd"/>
      <w:r w:rsidRPr="00F53907">
        <w:rPr>
          <w:rFonts w:cs="Times New Roman"/>
          <w:i w:val="0"/>
          <w:iCs w:val="0"/>
          <w:spacing w:val="0"/>
          <w:sz w:val="28"/>
          <w:szCs w:val="28"/>
          <w:lang w:bidi="he-IL"/>
        </w:rPr>
        <w:t xml:space="preserve"> </w:t>
      </w:r>
      <w:proofErr w:type="spellStart"/>
      <w:r w:rsidRPr="00F53907">
        <w:rPr>
          <w:rFonts w:cs="Times New Roman"/>
          <w:i w:val="0"/>
          <w:iCs w:val="0"/>
          <w:spacing w:val="0"/>
          <w:sz w:val="28"/>
          <w:szCs w:val="28"/>
          <w:lang w:bidi="he-IL"/>
        </w:rPr>
        <w:t>Рэли</w:t>
      </w:r>
      <w:proofErr w:type="spellEnd"/>
      <w:r w:rsidRPr="00F53907">
        <w:rPr>
          <w:rFonts w:cs="Times New Roman"/>
          <w:i w:val="0"/>
          <w:iCs w:val="0"/>
          <w:spacing w:val="0"/>
          <w:sz w:val="28"/>
          <w:szCs w:val="28"/>
          <w:lang w:bidi="he-IL"/>
        </w:rPr>
        <w:t xml:space="preserve"> сделал курение джентльменским и светским делом, и из-за его влияния вскоре начал курить весь королевский двор</w:t>
      </w:r>
      <w:r w:rsidR="00D511B8" w:rsidRPr="00F53907">
        <w:rPr>
          <w:rStyle w:val="a9"/>
          <w:rFonts w:cs="Times New Roman"/>
          <w:i w:val="0"/>
          <w:iCs w:val="0"/>
          <w:spacing w:val="0"/>
          <w:sz w:val="28"/>
          <w:szCs w:val="28"/>
          <w:lang w:bidi="he-IL"/>
        </w:rPr>
        <w:footnoteReference w:id="30"/>
      </w:r>
      <w:r w:rsidRPr="00F53907">
        <w:rPr>
          <w:rFonts w:cs="Times New Roman"/>
          <w:i w:val="0"/>
          <w:iCs w:val="0"/>
          <w:spacing w:val="0"/>
          <w:sz w:val="28"/>
          <w:szCs w:val="28"/>
          <w:lang w:bidi="he-IL"/>
        </w:rPr>
        <w:t xml:space="preserve">.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lastRenderedPageBreak/>
        <w:t xml:space="preserve">С течением времени, табак перестал быть уделом только высших классов, в особенности в связи с изобретением Джеймсом </w:t>
      </w:r>
      <w:proofErr w:type="spellStart"/>
      <w:r w:rsidRPr="00F53907">
        <w:rPr>
          <w:rFonts w:cs="Times New Roman"/>
          <w:i w:val="0"/>
          <w:iCs w:val="0"/>
          <w:spacing w:val="0"/>
          <w:sz w:val="28"/>
          <w:szCs w:val="28"/>
          <w:lang w:bidi="he-IL"/>
        </w:rPr>
        <w:t>Бонсаком</w:t>
      </w:r>
      <w:proofErr w:type="spellEnd"/>
      <w:r w:rsidRPr="00F53907">
        <w:rPr>
          <w:rFonts w:cs="Times New Roman"/>
          <w:i w:val="0"/>
          <w:iCs w:val="0"/>
          <w:spacing w:val="0"/>
          <w:sz w:val="28"/>
          <w:szCs w:val="28"/>
          <w:lang w:bidi="he-IL"/>
        </w:rPr>
        <w:t xml:space="preserve"> в 1881 году машины, которая могла производить до 120.000 сигарет в день, что положило начало массовому произв</w:t>
      </w:r>
      <w:r w:rsidR="00EA0755" w:rsidRPr="00F53907">
        <w:rPr>
          <w:rFonts w:cs="Times New Roman"/>
          <w:i w:val="0"/>
          <w:iCs w:val="0"/>
          <w:spacing w:val="0"/>
          <w:sz w:val="28"/>
          <w:szCs w:val="28"/>
          <w:lang w:bidi="he-IL"/>
        </w:rPr>
        <w:t xml:space="preserve">одству сигарет. В 1890 году </w:t>
      </w:r>
      <w:proofErr w:type="spellStart"/>
      <w:r w:rsidR="00EA0755" w:rsidRPr="00F53907">
        <w:rPr>
          <w:rFonts w:cs="Times New Roman"/>
          <w:i w:val="0"/>
          <w:iCs w:val="0"/>
          <w:spacing w:val="0"/>
          <w:sz w:val="28"/>
          <w:szCs w:val="28"/>
          <w:lang w:bidi="he-IL"/>
        </w:rPr>
        <w:t>Дж.</w:t>
      </w:r>
      <w:r w:rsidRPr="00F53907">
        <w:rPr>
          <w:rFonts w:cs="Times New Roman"/>
          <w:i w:val="0"/>
          <w:iCs w:val="0"/>
          <w:spacing w:val="0"/>
          <w:sz w:val="28"/>
          <w:szCs w:val="28"/>
          <w:lang w:bidi="he-IL"/>
        </w:rPr>
        <w:t>Б</w:t>
      </w:r>
      <w:proofErr w:type="spellEnd"/>
      <w:r w:rsidRPr="00F53907">
        <w:rPr>
          <w:rFonts w:cs="Times New Roman"/>
          <w:i w:val="0"/>
          <w:iCs w:val="0"/>
          <w:spacing w:val="0"/>
          <w:sz w:val="28"/>
          <w:szCs w:val="28"/>
          <w:lang w:bidi="he-IL"/>
        </w:rPr>
        <w:t xml:space="preserve">. Дьюк основал первую табачную компанию, положившую начало табачной индустрии в том виде, в котором мы знаем её сейчас, – </w:t>
      </w:r>
      <w:proofErr w:type="spellStart"/>
      <w:r w:rsidRPr="00F53907">
        <w:rPr>
          <w:rFonts w:cs="Times New Roman"/>
          <w:iCs w:val="0"/>
          <w:spacing w:val="0"/>
          <w:sz w:val="28"/>
          <w:szCs w:val="28"/>
          <w:lang w:bidi="he-IL"/>
        </w:rPr>
        <w:t>American</w:t>
      </w:r>
      <w:proofErr w:type="spellEnd"/>
      <w:r w:rsidRPr="00F53907">
        <w:rPr>
          <w:rFonts w:cs="Times New Roman"/>
          <w:iCs w:val="0"/>
          <w:spacing w:val="0"/>
          <w:sz w:val="28"/>
          <w:szCs w:val="28"/>
          <w:lang w:bidi="he-IL"/>
        </w:rPr>
        <w:t xml:space="preserve"> </w:t>
      </w:r>
      <w:r w:rsidRPr="00F53907">
        <w:rPr>
          <w:rFonts w:cs="Times New Roman"/>
          <w:iCs w:val="0"/>
          <w:spacing w:val="0"/>
          <w:sz w:val="28"/>
          <w:szCs w:val="28"/>
          <w:lang w:val="en-GB" w:bidi="he-IL"/>
        </w:rPr>
        <w:t>Tobacco</w:t>
      </w:r>
      <w:r w:rsidRPr="00F53907">
        <w:rPr>
          <w:rFonts w:cs="Times New Roman"/>
          <w:iCs w:val="0"/>
          <w:spacing w:val="0"/>
          <w:sz w:val="28"/>
          <w:szCs w:val="28"/>
          <w:lang w:bidi="he-IL"/>
        </w:rPr>
        <w:t xml:space="preserve"> </w:t>
      </w:r>
      <w:r w:rsidRPr="00F53907">
        <w:rPr>
          <w:rFonts w:cs="Times New Roman"/>
          <w:iCs w:val="0"/>
          <w:spacing w:val="0"/>
          <w:sz w:val="28"/>
          <w:szCs w:val="28"/>
          <w:lang w:val="en-GB" w:bidi="he-IL"/>
        </w:rPr>
        <w:t>Company</w:t>
      </w:r>
      <w:r w:rsidRPr="00F53907">
        <w:rPr>
          <w:rStyle w:val="a9"/>
          <w:rFonts w:cs="Times New Roman"/>
          <w:i w:val="0"/>
          <w:iCs w:val="0"/>
          <w:spacing w:val="0"/>
          <w:sz w:val="28"/>
          <w:szCs w:val="28"/>
          <w:lang w:val="en-GB" w:bidi="he-IL"/>
        </w:rPr>
        <w:footnoteReference w:id="31"/>
      </w:r>
      <w:r w:rsidRPr="00F53907">
        <w:rPr>
          <w:rFonts w:cs="Times New Roman"/>
          <w:i w:val="0"/>
          <w:iCs w:val="0"/>
          <w:spacing w:val="0"/>
          <w:sz w:val="28"/>
          <w:szCs w:val="28"/>
          <w:lang w:bidi="he-IL"/>
        </w:rPr>
        <w:t xml:space="preserve">. Сигареты стали производиться на машинах, и их стоимость значительно уменьшилась, поскольку они больше не делались вручную, и их популярность значительно увеличилась. Вплоть до 1964 года, пока не был обнародован документ о вреде курения, табак пользовался огромным распространением. В США курили все слои населения, включая политическую элиту – первая леди США </w:t>
      </w:r>
      <w:proofErr w:type="spellStart"/>
      <w:r w:rsidRPr="00F53907">
        <w:rPr>
          <w:rFonts w:cs="Times New Roman"/>
          <w:i w:val="0"/>
          <w:iCs w:val="0"/>
          <w:spacing w:val="0"/>
          <w:sz w:val="28"/>
          <w:szCs w:val="28"/>
          <w:lang w:bidi="he-IL"/>
        </w:rPr>
        <w:t>Элеанор</w:t>
      </w:r>
      <w:proofErr w:type="spellEnd"/>
      <w:r w:rsidRPr="00F53907">
        <w:rPr>
          <w:rFonts w:cs="Times New Roman"/>
          <w:i w:val="0"/>
          <w:iCs w:val="0"/>
          <w:spacing w:val="0"/>
          <w:sz w:val="28"/>
          <w:szCs w:val="28"/>
          <w:lang w:bidi="he-IL"/>
        </w:rPr>
        <w:t xml:space="preserve"> Рузвельт публично курила</w:t>
      </w:r>
      <w:r w:rsidRPr="00F53907">
        <w:rPr>
          <w:rStyle w:val="a9"/>
          <w:rFonts w:cs="Times New Roman"/>
          <w:i w:val="0"/>
          <w:iCs w:val="0"/>
          <w:spacing w:val="0"/>
          <w:sz w:val="28"/>
          <w:szCs w:val="28"/>
          <w:lang w:bidi="he-IL"/>
        </w:rPr>
        <w:footnoteReference w:id="32"/>
      </w:r>
      <w:r w:rsidRPr="00F53907">
        <w:rPr>
          <w:rFonts w:cs="Times New Roman"/>
          <w:i w:val="0"/>
          <w:iCs w:val="0"/>
          <w:spacing w:val="0"/>
          <w:sz w:val="28"/>
          <w:szCs w:val="28"/>
          <w:lang w:bidi="he-IL"/>
        </w:rPr>
        <w:t>, как и другие президенты США. В данном случае можно было бы сделать</w:t>
      </w:r>
      <w:r w:rsidR="00710AAA" w:rsidRPr="00F53907">
        <w:rPr>
          <w:rFonts w:cs="Times New Roman"/>
          <w:i w:val="0"/>
          <w:iCs w:val="0"/>
          <w:spacing w:val="0"/>
          <w:sz w:val="28"/>
          <w:szCs w:val="28"/>
          <w:lang w:bidi="he-IL"/>
        </w:rPr>
        <w:t xml:space="preserve"> вывод</w:t>
      </w:r>
      <w:r w:rsidRPr="00F53907">
        <w:rPr>
          <w:rFonts w:cs="Times New Roman"/>
          <w:i w:val="0"/>
          <w:iCs w:val="0"/>
          <w:spacing w:val="0"/>
          <w:sz w:val="28"/>
          <w:szCs w:val="28"/>
          <w:lang w:bidi="he-IL"/>
        </w:rPr>
        <w:t xml:space="preserve">, что на массах населения сказывался эффект «демонстративного потребления» и стремление следовать в своих привычках за политической элитой.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Таким образом, табак был одним из тех товаров, которые «праздный класс» демонстративно потреблял и который позднее распространился на низшие классы, сделав эту вредную привычку более популярной. На сегодняшний момент табак всё ещё является объектом демонстративного потребления, однако ситуация является гораздо более сложной. По данным статистики, предоставленной Правительством РФ за 2010 год, становится видно, что представители профессий с более высокой квалификацией, курят значительно меньше, чем представители профессий, связанных, например, с тяжелым физическим и опасным трудом</w:t>
      </w:r>
      <w:r w:rsidR="00F87018" w:rsidRPr="00F53907">
        <w:rPr>
          <w:rStyle w:val="a9"/>
          <w:rFonts w:cs="Times New Roman"/>
          <w:i w:val="0"/>
          <w:iCs w:val="0"/>
          <w:spacing w:val="0"/>
          <w:sz w:val="28"/>
          <w:szCs w:val="28"/>
          <w:lang w:bidi="he-IL"/>
        </w:rPr>
        <w:footnoteReference w:id="33"/>
      </w:r>
      <w:r w:rsidRPr="00F53907">
        <w:rPr>
          <w:rFonts w:cs="Times New Roman"/>
          <w:i w:val="0"/>
          <w:iCs w:val="0"/>
          <w:spacing w:val="0"/>
          <w:sz w:val="28"/>
          <w:szCs w:val="28"/>
          <w:lang w:bidi="he-IL"/>
        </w:rPr>
        <w:t xml:space="preserve">. Возможно, это связано с изменением приоритетов демонстративного потребления, </w:t>
      </w:r>
      <w:r w:rsidRPr="00F53907">
        <w:rPr>
          <w:rFonts w:cs="Times New Roman"/>
          <w:i w:val="0"/>
          <w:iCs w:val="0"/>
          <w:spacing w:val="0"/>
          <w:sz w:val="28"/>
          <w:szCs w:val="28"/>
          <w:lang w:bidi="he-IL"/>
        </w:rPr>
        <w:lastRenderedPageBreak/>
        <w:t xml:space="preserve">которое имеет всё большую направленность на поддержание здорового образа жизни (или фикцию такового) среди высших классов.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Теорию </w:t>
      </w:r>
      <w:proofErr w:type="spellStart"/>
      <w:r w:rsidRPr="00F53907">
        <w:rPr>
          <w:rFonts w:cs="Times New Roman"/>
          <w:i w:val="0"/>
          <w:iCs w:val="0"/>
          <w:spacing w:val="0"/>
          <w:sz w:val="28"/>
          <w:szCs w:val="28"/>
          <w:lang w:bidi="he-IL"/>
        </w:rPr>
        <w:t>Веблена</w:t>
      </w:r>
      <w:proofErr w:type="spellEnd"/>
      <w:r w:rsidRPr="00F53907">
        <w:rPr>
          <w:rFonts w:cs="Times New Roman"/>
          <w:i w:val="0"/>
          <w:iCs w:val="0"/>
          <w:spacing w:val="0"/>
          <w:sz w:val="28"/>
          <w:szCs w:val="28"/>
          <w:lang w:bidi="he-IL"/>
        </w:rPr>
        <w:t xml:space="preserve"> также можно применить, рассматривая феномен, произошедший в 1990-ые годы по всему миру – а именно резкое увеличение количество курящих девушек-подростков и женщин юного возраста. В исследовании, проведенном в 2011 </w:t>
      </w:r>
      <w:r w:rsidR="001F4B39" w:rsidRPr="00F53907">
        <w:rPr>
          <w:rFonts w:cs="Times New Roman"/>
          <w:i w:val="0"/>
          <w:iCs w:val="0"/>
          <w:spacing w:val="0"/>
          <w:sz w:val="28"/>
          <w:szCs w:val="28"/>
          <w:lang w:bidi="he-IL"/>
        </w:rPr>
        <w:t xml:space="preserve">году </w:t>
      </w:r>
      <w:r w:rsidRPr="00F53907">
        <w:rPr>
          <w:rFonts w:cs="Times New Roman"/>
          <w:i w:val="0"/>
          <w:iCs w:val="0"/>
          <w:spacing w:val="0"/>
          <w:sz w:val="28"/>
          <w:szCs w:val="28"/>
          <w:lang w:bidi="he-IL"/>
        </w:rPr>
        <w:t xml:space="preserve">в Австралии, авторы использовали в качестве основания для выяснения причин такого скачка теорию демонстративного потребления </w:t>
      </w:r>
      <w:proofErr w:type="spellStart"/>
      <w:r w:rsidRPr="00F53907">
        <w:rPr>
          <w:rFonts w:cs="Times New Roman"/>
          <w:i w:val="0"/>
          <w:iCs w:val="0"/>
          <w:spacing w:val="0"/>
          <w:sz w:val="28"/>
          <w:szCs w:val="28"/>
          <w:lang w:bidi="he-IL"/>
        </w:rPr>
        <w:t>Веблена</w:t>
      </w:r>
      <w:proofErr w:type="spellEnd"/>
      <w:r w:rsidRPr="00F53907">
        <w:rPr>
          <w:rStyle w:val="a9"/>
          <w:rFonts w:cs="Times New Roman"/>
          <w:i w:val="0"/>
          <w:iCs w:val="0"/>
          <w:spacing w:val="0"/>
          <w:sz w:val="28"/>
          <w:szCs w:val="28"/>
          <w:lang w:bidi="he-IL"/>
        </w:rPr>
        <w:footnoteReference w:id="34"/>
      </w:r>
      <w:r w:rsidRPr="00F53907">
        <w:rPr>
          <w:rFonts w:cs="Times New Roman"/>
          <w:i w:val="0"/>
          <w:iCs w:val="0"/>
          <w:spacing w:val="0"/>
          <w:sz w:val="28"/>
          <w:szCs w:val="28"/>
          <w:lang w:bidi="he-IL"/>
        </w:rPr>
        <w:t>. Они связывали стремление девочек к курению с маркетинговыми стратегиями табачных компаний, в которых герои или героини были изображены в досуговых ситуациях с сигаретами в руках. Также к этому добавляются образы курящих звёзд кино, поп-звёзд, моделей, звёзд спорта и других влиятельных личностей в медиа. Более того, и после запрета на рекламу сигарет, образ жизни героев в кино всё равно тесно перемежается с алкоголем, наркотиками и сигаретами. Подражание изысканности, успеху, красоте, сексуальности, популярности и простоте жизни этих героев вызывает привязанность к символическому наполнению сига</w:t>
      </w:r>
      <w:r w:rsidR="00F3763D" w:rsidRPr="00F53907">
        <w:rPr>
          <w:rFonts w:cs="Times New Roman"/>
          <w:i w:val="0"/>
          <w:iCs w:val="0"/>
          <w:spacing w:val="0"/>
          <w:sz w:val="28"/>
          <w:szCs w:val="28"/>
          <w:lang w:bidi="he-IL"/>
        </w:rPr>
        <w:t>реты для многих молодых девушек</w:t>
      </w:r>
      <w:r w:rsidRPr="00F53907">
        <w:rPr>
          <w:rStyle w:val="a9"/>
          <w:rFonts w:cs="Times New Roman"/>
          <w:i w:val="0"/>
          <w:iCs w:val="0"/>
          <w:spacing w:val="0"/>
          <w:sz w:val="28"/>
          <w:szCs w:val="28"/>
          <w:lang w:bidi="he-IL"/>
        </w:rPr>
        <w:footnoteReference w:id="35"/>
      </w:r>
      <w:r w:rsidR="00F3763D" w:rsidRPr="00F53907">
        <w:rPr>
          <w:rFonts w:cs="Times New Roman"/>
          <w:i w:val="0"/>
          <w:iCs w:val="0"/>
          <w:spacing w:val="0"/>
          <w:sz w:val="28"/>
          <w:szCs w:val="28"/>
          <w:lang w:bidi="he-IL"/>
        </w:rPr>
        <w:t xml:space="preserve">. </w:t>
      </w:r>
      <w:r w:rsidRPr="00F53907">
        <w:rPr>
          <w:rFonts w:cs="Times New Roman"/>
          <w:i w:val="0"/>
          <w:iCs w:val="0"/>
          <w:spacing w:val="0"/>
          <w:sz w:val="28"/>
          <w:szCs w:val="28"/>
          <w:lang w:bidi="he-IL"/>
        </w:rPr>
        <w:t>Демонстративное потребление и демонстрация сигарет создают их внешний символ как претензию на утонченность, успех и сексуальность. Личный опыт девушек, когда у них возникает привыкание и ощущаются разрушительные побочные эффекты, проявляется позже</w:t>
      </w:r>
      <w:r w:rsidRPr="00F53907">
        <w:rPr>
          <w:rStyle w:val="a9"/>
          <w:rFonts w:cs="Times New Roman"/>
          <w:i w:val="0"/>
          <w:iCs w:val="0"/>
          <w:spacing w:val="0"/>
          <w:sz w:val="28"/>
          <w:szCs w:val="28"/>
          <w:lang w:bidi="he-IL"/>
        </w:rPr>
        <w:footnoteReference w:id="36"/>
      </w:r>
      <w:r w:rsidRPr="00F53907">
        <w:rPr>
          <w:rFonts w:cs="Times New Roman"/>
          <w:i w:val="0"/>
          <w:iCs w:val="0"/>
          <w:spacing w:val="0"/>
          <w:sz w:val="28"/>
          <w:szCs w:val="28"/>
          <w:lang w:bidi="he-IL"/>
        </w:rPr>
        <w:t>.</w:t>
      </w:r>
      <w:r w:rsidR="00F3763D" w:rsidRPr="00F53907">
        <w:rPr>
          <w:rFonts w:cs="Times New Roman"/>
          <w:i w:val="0"/>
          <w:iCs w:val="0"/>
          <w:spacing w:val="0"/>
          <w:sz w:val="28"/>
          <w:szCs w:val="28"/>
          <w:lang w:bidi="he-IL"/>
        </w:rPr>
        <w:t xml:space="preserve"> </w:t>
      </w:r>
      <w:r w:rsidRPr="00F53907">
        <w:rPr>
          <w:rFonts w:cs="Times New Roman"/>
          <w:i w:val="0"/>
          <w:iCs w:val="0"/>
          <w:spacing w:val="0"/>
          <w:sz w:val="28"/>
          <w:szCs w:val="28"/>
          <w:lang w:bidi="he-IL"/>
        </w:rPr>
        <w:t>Если рассматривать курение в качестве вида досуга для молодых девушек, то курение может придать чувство уверенности в себе, сексуальности и автономии, которое определяет авторитет и традиционные образы женственности на стадии формирования личности</w:t>
      </w:r>
      <w:r w:rsidRPr="00F53907">
        <w:rPr>
          <w:rStyle w:val="a9"/>
          <w:rFonts w:cs="Times New Roman"/>
          <w:i w:val="0"/>
          <w:iCs w:val="0"/>
          <w:spacing w:val="0"/>
          <w:sz w:val="28"/>
          <w:szCs w:val="28"/>
          <w:lang w:bidi="he-IL"/>
        </w:rPr>
        <w:footnoteReference w:id="37"/>
      </w:r>
      <w:r w:rsidRPr="00F53907">
        <w:rPr>
          <w:rFonts w:cs="Times New Roman"/>
          <w:i w:val="0"/>
          <w:iCs w:val="0"/>
          <w:spacing w:val="0"/>
          <w:sz w:val="28"/>
          <w:szCs w:val="28"/>
          <w:lang w:bidi="he-IL"/>
        </w:rPr>
        <w:t xml:space="preserve">.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lastRenderedPageBreak/>
        <w:t xml:space="preserve">Теорию </w:t>
      </w:r>
      <w:proofErr w:type="spellStart"/>
      <w:r w:rsidRPr="00F53907">
        <w:rPr>
          <w:rFonts w:cs="Times New Roman"/>
          <w:i w:val="0"/>
          <w:iCs w:val="0"/>
          <w:spacing w:val="0"/>
          <w:sz w:val="28"/>
          <w:szCs w:val="28"/>
          <w:lang w:bidi="he-IL"/>
        </w:rPr>
        <w:t>Веблена</w:t>
      </w:r>
      <w:proofErr w:type="spellEnd"/>
      <w:r w:rsidRPr="00F53907">
        <w:rPr>
          <w:rFonts w:cs="Times New Roman"/>
          <w:i w:val="0"/>
          <w:iCs w:val="0"/>
          <w:spacing w:val="0"/>
          <w:sz w:val="28"/>
          <w:szCs w:val="28"/>
          <w:lang w:bidi="he-IL"/>
        </w:rPr>
        <w:t xml:space="preserve"> можно применить и в обратном случае. Потребители явно используют товары и практики, пытаясь повлиять на то, как их оценивают другие. Если в обществе наблюдается негативная стигма по отношению к курильщикам, видимое или демонстративное потребление табака более вероятно привлечет общественное мнение</w:t>
      </w:r>
      <w:r w:rsidRPr="00F53907">
        <w:rPr>
          <w:rStyle w:val="a9"/>
          <w:rFonts w:cs="Times New Roman"/>
          <w:i w:val="0"/>
          <w:iCs w:val="0"/>
          <w:spacing w:val="0"/>
          <w:sz w:val="28"/>
          <w:szCs w:val="28"/>
          <w:lang w:bidi="he-IL"/>
        </w:rPr>
        <w:footnoteReference w:id="38"/>
      </w:r>
      <w:r w:rsidRPr="00F53907">
        <w:rPr>
          <w:rFonts w:cs="Times New Roman"/>
          <w:i w:val="0"/>
          <w:iCs w:val="0"/>
          <w:spacing w:val="0"/>
          <w:sz w:val="28"/>
          <w:szCs w:val="28"/>
          <w:lang w:bidi="he-IL"/>
        </w:rPr>
        <w:t>. В этом случае курильщики признают, что потребление сигарет не должно быть видимым для других. Табачный запах подаёт ощутимый сигнал другим. Таким образом, проекция негатива со стороны других членов общества влияет на самооценку и, следовательно, на самоопределение</w:t>
      </w:r>
      <w:r w:rsidRPr="00F53907">
        <w:rPr>
          <w:rStyle w:val="a9"/>
          <w:rFonts w:cs="Times New Roman"/>
          <w:i w:val="0"/>
          <w:iCs w:val="0"/>
          <w:spacing w:val="0"/>
          <w:sz w:val="28"/>
          <w:szCs w:val="28"/>
          <w:lang w:bidi="he-IL"/>
        </w:rPr>
        <w:footnoteReference w:id="39"/>
      </w:r>
      <w:r w:rsidRPr="00F53907">
        <w:rPr>
          <w:rFonts w:cs="Times New Roman"/>
          <w:i w:val="0"/>
          <w:iCs w:val="0"/>
          <w:spacing w:val="0"/>
          <w:sz w:val="28"/>
          <w:szCs w:val="28"/>
          <w:lang w:bidi="he-IL"/>
        </w:rPr>
        <w:t>.</w:t>
      </w:r>
    </w:p>
    <w:p w:rsidR="005F1FC7" w:rsidRPr="00F53907" w:rsidRDefault="005F1FC7" w:rsidP="00D5549D">
      <w:pPr>
        <w:pStyle w:val="1"/>
        <w:spacing w:after="120" w:line="360" w:lineRule="auto"/>
        <w:ind w:firstLine="567"/>
        <w:jc w:val="center"/>
        <w:rPr>
          <w:rFonts w:eastAsia="Calibri" w:cs="Arial Unicode MS"/>
          <w:lang w:val="ru-RU"/>
        </w:rPr>
      </w:pPr>
      <w:bookmarkStart w:id="6" w:name="_Toc514908372"/>
      <w:bookmarkStart w:id="7" w:name="_Toc514732416"/>
    </w:p>
    <w:p w:rsidR="005F1FC7" w:rsidRPr="00F53907" w:rsidRDefault="005F1F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asciiTheme="majorBidi" w:eastAsia="Calibri" w:hAnsiTheme="majorBidi" w:cs="Arial Unicode MS"/>
          <w:b/>
          <w:bCs/>
          <w:sz w:val="28"/>
          <w:szCs w:val="28"/>
          <w:bdr w:val="none" w:sz="0" w:space="0" w:color="auto"/>
          <w:lang w:eastAsia="ja-JP"/>
        </w:rPr>
      </w:pPr>
      <w:r w:rsidRPr="00F53907">
        <w:rPr>
          <w:rFonts w:eastAsia="Calibri" w:cs="Arial Unicode MS"/>
        </w:rPr>
        <w:br w:type="page"/>
      </w:r>
    </w:p>
    <w:p w:rsidR="002035B8" w:rsidRPr="00F53907" w:rsidRDefault="00D5549D" w:rsidP="00D5549D">
      <w:pPr>
        <w:pStyle w:val="1"/>
        <w:spacing w:after="120" w:line="360" w:lineRule="auto"/>
        <w:ind w:firstLine="567"/>
        <w:jc w:val="center"/>
        <w:rPr>
          <w:rFonts w:ascii="Times New Roman" w:hAnsi="Times New Roman" w:cs="Times New Roman"/>
          <w:lang w:val="ru-RU" w:bidi="he-IL"/>
        </w:rPr>
      </w:pPr>
      <w:bookmarkStart w:id="8" w:name="_Toc9547400"/>
      <w:r w:rsidRPr="00F53907">
        <w:rPr>
          <w:rFonts w:eastAsia="Calibri" w:cs="Arial Unicode MS"/>
          <w:lang w:val="ru-RU"/>
        </w:rPr>
        <w:lastRenderedPageBreak/>
        <w:t>§</w:t>
      </w:r>
      <w:r w:rsidR="002035B8" w:rsidRPr="00F53907">
        <w:rPr>
          <w:rFonts w:ascii="Times New Roman" w:hAnsi="Times New Roman" w:cs="Times New Roman"/>
          <w:lang w:val="ru-RU" w:bidi="he-IL"/>
        </w:rPr>
        <w:t xml:space="preserve">1.2. </w:t>
      </w:r>
      <w:r w:rsidRPr="00F53907">
        <w:rPr>
          <w:rFonts w:ascii="Times New Roman" w:hAnsi="Times New Roman" w:cs="Times New Roman"/>
          <w:lang w:val="ru-RU" w:bidi="he-IL"/>
        </w:rPr>
        <w:t xml:space="preserve">«Габитус» </w:t>
      </w:r>
      <w:r w:rsidR="002035B8" w:rsidRPr="00F53907">
        <w:rPr>
          <w:rFonts w:ascii="Times New Roman" w:hAnsi="Times New Roman" w:cs="Times New Roman"/>
          <w:lang w:val="ru-RU" w:bidi="he-IL"/>
        </w:rPr>
        <w:t xml:space="preserve">Пьера </w:t>
      </w:r>
      <w:proofErr w:type="spellStart"/>
      <w:r w:rsidR="002035B8" w:rsidRPr="00F53907">
        <w:rPr>
          <w:rFonts w:ascii="Times New Roman" w:hAnsi="Times New Roman" w:cs="Times New Roman"/>
          <w:lang w:val="ru-RU" w:bidi="he-IL"/>
        </w:rPr>
        <w:t>Бурдьё</w:t>
      </w:r>
      <w:bookmarkEnd w:id="6"/>
      <w:bookmarkEnd w:id="7"/>
      <w:proofErr w:type="spellEnd"/>
      <w:r w:rsidR="00B26C07" w:rsidRPr="00F53907">
        <w:rPr>
          <w:rFonts w:ascii="Times New Roman" w:hAnsi="Times New Roman" w:cs="Times New Roman"/>
          <w:lang w:val="ru-RU" w:bidi="he-IL"/>
        </w:rPr>
        <w:t>.</w:t>
      </w:r>
      <w:bookmarkEnd w:id="8"/>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Несколько иной подход к изучению потребительских практик наблюдается у другого классика экономической социологии Пьера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Используя концепцию «габитуса», идею о том, что человек развивает воплощенные диспозиции, компетенции, навыки и ответы в зависимости от опыта воспитания и жизни в определенной классовой позиции,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утверждает, что люди развивают практическое и полусознательное чувство, которое сообщает им, что им нравится и что им не нравится. Эти вкусы (сообщаемые габитусом) становятся критическим механизмом для разграничения социальных групп, между «нами» и «ими».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По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социализация происходит через габитус, который создается посредством опыта, привычек и повторяющихся действий. Габитус формируется как неосознанная социальная обусловленность, а не преднаме</w:t>
      </w:r>
      <w:r w:rsidR="00E92C38" w:rsidRPr="00F53907">
        <w:rPr>
          <w:rFonts w:cs="Times New Roman"/>
          <w:i w:val="0"/>
          <w:iCs w:val="0"/>
          <w:spacing w:val="0"/>
          <w:sz w:val="28"/>
          <w:szCs w:val="28"/>
          <w:lang w:bidi="he-IL"/>
        </w:rPr>
        <w:t>ренная идеологическая обработка</w:t>
      </w:r>
      <w:r w:rsidRPr="00F53907">
        <w:rPr>
          <w:rStyle w:val="a9"/>
          <w:rFonts w:cs="Times New Roman"/>
          <w:i w:val="0"/>
          <w:iCs w:val="0"/>
          <w:spacing w:val="0"/>
          <w:sz w:val="28"/>
          <w:szCs w:val="28"/>
          <w:lang w:bidi="he-IL"/>
        </w:rPr>
        <w:footnoteReference w:id="40"/>
      </w:r>
      <w:r w:rsidR="00A60DEC" w:rsidRPr="00F53907">
        <w:rPr>
          <w:rFonts w:cs="Times New Roman"/>
          <w:i w:val="0"/>
          <w:iCs w:val="0"/>
          <w:spacing w:val="0"/>
          <w:sz w:val="28"/>
          <w:szCs w:val="28"/>
          <w:lang w:bidi="he-IL"/>
        </w:rPr>
        <w:t>.</w:t>
      </w:r>
      <w:r w:rsidR="004849C6" w:rsidRPr="00F53907">
        <w:rPr>
          <w:rFonts w:cs="Times New Roman"/>
          <w:i w:val="0"/>
          <w:iCs w:val="0"/>
          <w:spacing w:val="0"/>
          <w:sz w:val="28"/>
          <w:szCs w:val="28"/>
          <w:lang w:bidi="he-IL"/>
        </w:rPr>
        <w:t xml:space="preserve"> Пристрастия и вкусы –</w:t>
      </w:r>
      <w:r w:rsidRPr="00F53907">
        <w:rPr>
          <w:rFonts w:cs="Times New Roman"/>
          <w:i w:val="0"/>
          <w:iCs w:val="0"/>
          <w:spacing w:val="0"/>
          <w:sz w:val="28"/>
          <w:szCs w:val="28"/>
          <w:lang w:bidi="he-IL"/>
        </w:rPr>
        <w:t xml:space="preserve"> это не нормы, которые необходимо усваивать, а схемы классификации, воплощенные в жизнях людей и и</w:t>
      </w:r>
      <w:r w:rsidR="00E92C38" w:rsidRPr="00F53907">
        <w:rPr>
          <w:rFonts w:cs="Times New Roman"/>
          <w:i w:val="0"/>
          <w:iCs w:val="0"/>
          <w:spacing w:val="0"/>
          <w:sz w:val="28"/>
          <w:szCs w:val="28"/>
          <w:lang w:bidi="he-IL"/>
        </w:rPr>
        <w:t>х способах существования в мире</w:t>
      </w:r>
      <w:r w:rsidRPr="00F53907">
        <w:rPr>
          <w:rStyle w:val="a9"/>
          <w:rFonts w:cs="Times New Roman"/>
          <w:i w:val="0"/>
          <w:iCs w:val="0"/>
          <w:spacing w:val="0"/>
          <w:sz w:val="28"/>
          <w:szCs w:val="28"/>
          <w:lang w:bidi="he-IL"/>
        </w:rPr>
        <w:footnoteReference w:id="41"/>
      </w:r>
      <w:r w:rsidR="002C0402" w:rsidRPr="00F53907">
        <w:rPr>
          <w:rFonts w:cs="Times New Roman"/>
          <w:i w:val="0"/>
          <w:iCs w:val="0"/>
          <w:spacing w:val="0"/>
          <w:sz w:val="28"/>
          <w:szCs w:val="28"/>
          <w:lang w:bidi="he-IL"/>
        </w:rPr>
        <w:t>.</w:t>
      </w:r>
      <w:r w:rsidRPr="00F53907">
        <w:rPr>
          <w:rFonts w:cs="Times New Roman"/>
          <w:i w:val="0"/>
          <w:iCs w:val="0"/>
          <w:spacing w:val="0"/>
          <w:sz w:val="28"/>
          <w:szCs w:val="28"/>
          <w:lang w:bidi="he-IL"/>
        </w:rPr>
        <w:t xml:space="preserve"> В дополнение к рассмотрению коллективных социальных различий, порождаемых практикой, теория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предполагает представление о габитусе как о динамике воспроизводства в относительно автономны</w:t>
      </w:r>
      <w:r w:rsidR="00A60DEC" w:rsidRPr="00F53907">
        <w:rPr>
          <w:rFonts w:cs="Times New Roman"/>
          <w:i w:val="0"/>
          <w:iCs w:val="0"/>
          <w:spacing w:val="0"/>
          <w:sz w:val="28"/>
          <w:szCs w:val="28"/>
          <w:lang w:bidi="he-IL"/>
        </w:rPr>
        <w:t>х областях социального действия</w:t>
      </w:r>
      <w:r w:rsidRPr="00F53907">
        <w:rPr>
          <w:rStyle w:val="a9"/>
          <w:rFonts w:cs="Times New Roman"/>
          <w:i w:val="0"/>
          <w:iCs w:val="0"/>
          <w:spacing w:val="0"/>
          <w:sz w:val="28"/>
          <w:szCs w:val="28"/>
          <w:lang w:bidi="he-IL"/>
        </w:rPr>
        <w:footnoteReference w:id="42"/>
      </w:r>
      <w:r w:rsidR="00A60DEC" w:rsidRPr="00F53907">
        <w:rPr>
          <w:rFonts w:cs="Times New Roman"/>
          <w:i w:val="0"/>
          <w:iCs w:val="0"/>
          <w:spacing w:val="0"/>
          <w:sz w:val="28"/>
          <w:szCs w:val="28"/>
          <w:lang w:bidi="he-IL"/>
        </w:rPr>
        <w:t>.</w:t>
      </w:r>
      <w:r w:rsidRPr="00F53907">
        <w:rPr>
          <w:rFonts w:cs="Times New Roman"/>
          <w:i w:val="0"/>
          <w:iCs w:val="0"/>
          <w:spacing w:val="0"/>
          <w:sz w:val="28"/>
          <w:szCs w:val="28"/>
          <w:lang w:bidi="he-IL"/>
        </w:rPr>
        <w:t xml:space="preserve">  Поля определяются совокупностью исторических отношений между социальными позициями, закрепленными в опреде</w:t>
      </w:r>
      <w:r w:rsidR="001214E5" w:rsidRPr="00F53907">
        <w:rPr>
          <w:rFonts w:cs="Times New Roman"/>
          <w:i w:val="0"/>
          <w:iCs w:val="0"/>
          <w:spacing w:val="0"/>
          <w:sz w:val="28"/>
          <w:szCs w:val="28"/>
          <w:lang w:bidi="he-IL"/>
        </w:rPr>
        <w:t>ленных формах власти и капитал</w:t>
      </w:r>
      <w:r w:rsidRPr="00F53907">
        <w:rPr>
          <w:rStyle w:val="a9"/>
          <w:rFonts w:cs="Times New Roman"/>
          <w:i w:val="0"/>
          <w:iCs w:val="0"/>
          <w:spacing w:val="0"/>
          <w:sz w:val="28"/>
          <w:szCs w:val="28"/>
          <w:lang w:bidi="he-IL"/>
        </w:rPr>
        <w:footnoteReference w:id="43"/>
      </w:r>
      <w:r w:rsidR="00486EFC" w:rsidRPr="00F53907">
        <w:rPr>
          <w:rFonts w:cs="Times New Roman"/>
          <w:i w:val="0"/>
          <w:iCs w:val="0"/>
          <w:spacing w:val="0"/>
          <w:sz w:val="28"/>
          <w:szCs w:val="28"/>
          <w:lang w:bidi="he-IL"/>
        </w:rPr>
        <w:t>.</w:t>
      </w:r>
      <w:r w:rsidRPr="00F53907">
        <w:rPr>
          <w:rFonts w:cs="Times New Roman"/>
          <w:i w:val="0"/>
          <w:iCs w:val="0"/>
          <w:spacing w:val="0"/>
          <w:sz w:val="28"/>
          <w:szCs w:val="28"/>
          <w:lang w:bidi="he-IL"/>
        </w:rPr>
        <w:t xml:space="preserve"> Внутри каждого поля есть неосознаваемые предположения или «правила игры», которые структурируют действия в них. Для этого существует неявная логика на практике, так как все действия «имеют смысл», если рассматривать</w:t>
      </w:r>
      <w:r w:rsidR="00A60DEC" w:rsidRPr="00F53907">
        <w:rPr>
          <w:rFonts w:cs="Times New Roman"/>
          <w:i w:val="0"/>
          <w:iCs w:val="0"/>
          <w:spacing w:val="0"/>
          <w:sz w:val="28"/>
          <w:szCs w:val="28"/>
          <w:lang w:bidi="he-IL"/>
        </w:rPr>
        <w:t xml:space="preserve"> их в контексте габитуса </w:t>
      </w:r>
      <w:r w:rsidR="00A60DEC" w:rsidRPr="00F53907">
        <w:rPr>
          <w:rFonts w:cs="Times New Roman"/>
          <w:i w:val="0"/>
          <w:iCs w:val="0"/>
          <w:spacing w:val="0"/>
          <w:sz w:val="28"/>
          <w:szCs w:val="28"/>
          <w:lang w:bidi="he-IL"/>
        </w:rPr>
        <w:lastRenderedPageBreak/>
        <w:t>и поля</w:t>
      </w:r>
      <w:r w:rsidRPr="00F53907">
        <w:rPr>
          <w:rStyle w:val="a9"/>
          <w:rFonts w:cs="Times New Roman"/>
          <w:i w:val="0"/>
          <w:iCs w:val="0"/>
          <w:spacing w:val="0"/>
          <w:sz w:val="28"/>
          <w:szCs w:val="28"/>
          <w:lang w:bidi="he-IL"/>
        </w:rPr>
        <w:footnoteReference w:id="44"/>
      </w:r>
      <w:r w:rsidR="00A60DEC" w:rsidRPr="00F53907">
        <w:rPr>
          <w:rFonts w:cs="Times New Roman"/>
          <w:i w:val="0"/>
          <w:iCs w:val="0"/>
          <w:spacing w:val="0"/>
          <w:sz w:val="28"/>
          <w:szCs w:val="28"/>
          <w:lang w:bidi="he-IL"/>
        </w:rPr>
        <w:t>.</w:t>
      </w:r>
      <w:r w:rsidRPr="00F53907">
        <w:rPr>
          <w:rFonts w:cs="Times New Roman"/>
          <w:i w:val="0"/>
          <w:iCs w:val="0"/>
          <w:spacing w:val="0"/>
          <w:sz w:val="28"/>
          <w:szCs w:val="28"/>
          <w:lang w:bidi="he-IL"/>
        </w:rPr>
        <w:t xml:space="preserve"> Таким образом, можно утверждать, что употребление табака влечет за собой социальные различия и капитал, характерный, например, </w:t>
      </w:r>
      <w:r w:rsidR="00A60DEC" w:rsidRPr="00F53907">
        <w:rPr>
          <w:rFonts w:cs="Times New Roman"/>
          <w:i w:val="0"/>
          <w:iCs w:val="0"/>
          <w:spacing w:val="0"/>
          <w:sz w:val="28"/>
          <w:szCs w:val="28"/>
          <w:lang w:bidi="he-IL"/>
        </w:rPr>
        <w:t>для социальной сферы подростков</w:t>
      </w:r>
      <w:r w:rsidRPr="00F53907">
        <w:rPr>
          <w:rStyle w:val="a9"/>
          <w:rFonts w:cs="Times New Roman"/>
          <w:i w:val="0"/>
          <w:iCs w:val="0"/>
          <w:spacing w:val="0"/>
          <w:sz w:val="28"/>
          <w:szCs w:val="28"/>
          <w:lang w:bidi="he-IL"/>
        </w:rPr>
        <w:footnoteReference w:id="45"/>
      </w:r>
      <w:r w:rsidR="00A60DEC" w:rsidRPr="00F53907">
        <w:rPr>
          <w:rFonts w:cs="Times New Roman"/>
          <w:i w:val="0"/>
          <w:iCs w:val="0"/>
          <w:spacing w:val="0"/>
          <w:sz w:val="28"/>
          <w:szCs w:val="28"/>
          <w:lang w:bidi="he-IL"/>
        </w:rPr>
        <w:t>.</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В модели капитала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в экономическую структуру включены менее ощутимые источники преимущ</w:t>
      </w:r>
      <w:r w:rsidR="00D150BA" w:rsidRPr="00F53907">
        <w:rPr>
          <w:rFonts w:cs="Times New Roman"/>
          <w:i w:val="0"/>
          <w:iCs w:val="0"/>
          <w:spacing w:val="0"/>
          <w:sz w:val="28"/>
          <w:szCs w:val="28"/>
          <w:lang w:bidi="he-IL"/>
        </w:rPr>
        <w:t>еств, такие как знания и навыки</w:t>
      </w:r>
      <w:r w:rsidRPr="00F53907">
        <w:rPr>
          <w:rStyle w:val="a9"/>
          <w:rFonts w:cs="Times New Roman"/>
          <w:i w:val="0"/>
          <w:iCs w:val="0"/>
          <w:spacing w:val="0"/>
          <w:sz w:val="28"/>
          <w:szCs w:val="28"/>
          <w:lang w:bidi="he-IL"/>
        </w:rPr>
        <w:footnoteReference w:id="46"/>
      </w:r>
      <w:r w:rsidR="00D150BA" w:rsidRPr="00F53907">
        <w:rPr>
          <w:rFonts w:cs="Times New Roman"/>
          <w:i w:val="0"/>
          <w:iCs w:val="0"/>
          <w:spacing w:val="0"/>
          <w:sz w:val="28"/>
          <w:szCs w:val="28"/>
          <w:lang w:bidi="he-IL"/>
        </w:rPr>
        <w:t>.</w:t>
      </w:r>
      <w:r w:rsidRPr="00F53907">
        <w:rPr>
          <w:rFonts w:cs="Times New Roman"/>
          <w:i w:val="0"/>
          <w:iCs w:val="0"/>
          <w:spacing w:val="0"/>
          <w:sz w:val="28"/>
          <w:szCs w:val="28"/>
          <w:lang w:bidi="he-IL"/>
        </w:rPr>
        <w:t xml:space="preserve"> Культурный капитал включает в себя «образовательный капитал, социальное происхождение и культурные вкусы, воспитанные в личном и родительском образовательном опыте»</w:t>
      </w:r>
      <w:r w:rsidRPr="00F53907">
        <w:rPr>
          <w:rStyle w:val="a9"/>
          <w:rFonts w:cs="Times New Roman"/>
          <w:i w:val="0"/>
          <w:iCs w:val="0"/>
          <w:spacing w:val="0"/>
          <w:sz w:val="28"/>
          <w:szCs w:val="28"/>
          <w:lang w:bidi="he-IL"/>
        </w:rPr>
        <w:footnoteReference w:id="47"/>
      </w:r>
      <w:r w:rsidRPr="00F53907">
        <w:rPr>
          <w:rFonts w:cs="Times New Roman"/>
          <w:i w:val="0"/>
          <w:iCs w:val="0"/>
          <w:spacing w:val="0"/>
          <w:sz w:val="28"/>
          <w:szCs w:val="28"/>
          <w:lang w:bidi="he-IL"/>
        </w:rPr>
        <w:t>, и является капиталом, «чье приобретение замаскировано, что затрудняет определение того, как его приобрели»</w:t>
      </w:r>
      <w:r w:rsidRPr="00F53907">
        <w:rPr>
          <w:rStyle w:val="a9"/>
          <w:rFonts w:cs="Times New Roman"/>
          <w:i w:val="0"/>
          <w:iCs w:val="0"/>
          <w:spacing w:val="0"/>
          <w:sz w:val="28"/>
          <w:szCs w:val="28"/>
          <w:lang w:bidi="he-IL"/>
        </w:rPr>
        <w:footnoteReference w:id="48"/>
      </w:r>
      <w:r w:rsidRPr="00F53907">
        <w:rPr>
          <w:rFonts w:cs="Times New Roman"/>
          <w:i w:val="0"/>
          <w:iCs w:val="0"/>
          <w:spacing w:val="0"/>
          <w:sz w:val="28"/>
          <w:szCs w:val="28"/>
          <w:lang w:bidi="he-IL"/>
        </w:rPr>
        <w:t>.  Когда культурный капитал признается соответствующим ценностям в своей области, он принимает символическую форму. Он делает носителей этого капитала теми, кто вызывает восхищение и являются желаемыми в качестве социальных лидеров или «создателей вкуса». Несмотря на кажущуюся прозрачность, приобретение культурного капитала не является пассивным процессом накопления, поскольку существует борьба за капитал и статус, и при этом доминирующие группы озабочены обеспечением своего господства в поле</w:t>
      </w:r>
      <w:r w:rsidRPr="00F53907">
        <w:rPr>
          <w:rStyle w:val="a9"/>
          <w:rFonts w:cs="Times New Roman"/>
          <w:i w:val="0"/>
          <w:iCs w:val="0"/>
          <w:spacing w:val="0"/>
          <w:sz w:val="28"/>
          <w:szCs w:val="28"/>
          <w:lang w:bidi="he-IL"/>
        </w:rPr>
        <w:footnoteReference w:id="49"/>
      </w:r>
      <w:r w:rsidRPr="00F53907">
        <w:rPr>
          <w:rFonts w:cs="Times New Roman"/>
          <w:i w:val="0"/>
          <w:iCs w:val="0"/>
          <w:spacing w:val="0"/>
          <w:sz w:val="28"/>
          <w:szCs w:val="28"/>
          <w:lang w:bidi="he-IL"/>
        </w:rPr>
        <w:t xml:space="preserve">. Акты потребления несут большую социальную нагрузку у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поскольку «вкус классифицирует»</w:t>
      </w:r>
      <w:r w:rsidRPr="00F53907">
        <w:rPr>
          <w:rStyle w:val="a9"/>
          <w:rFonts w:cs="Times New Roman"/>
          <w:i w:val="0"/>
          <w:iCs w:val="0"/>
          <w:spacing w:val="0"/>
          <w:sz w:val="28"/>
          <w:szCs w:val="28"/>
          <w:lang w:bidi="he-IL"/>
        </w:rPr>
        <w:footnoteReference w:id="50"/>
      </w:r>
      <w:r w:rsidRPr="00F53907">
        <w:rPr>
          <w:rFonts w:cs="Times New Roman"/>
          <w:i w:val="0"/>
          <w:iCs w:val="0"/>
          <w:spacing w:val="0"/>
          <w:sz w:val="28"/>
          <w:szCs w:val="28"/>
          <w:lang w:bidi="he-IL"/>
        </w:rPr>
        <w:t>, устанавливая социальные границы и узаконивая власть.</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Он объясняет предпочтения в практиках потребления представителями различных классов через понятие, которое он назвал «габитус», под этим термином понимая «система структурированных, структурирующих </w:t>
      </w:r>
      <w:r w:rsidRPr="00F53907">
        <w:rPr>
          <w:rFonts w:cs="Times New Roman"/>
          <w:i w:val="0"/>
          <w:iCs w:val="0"/>
          <w:spacing w:val="0"/>
          <w:sz w:val="28"/>
          <w:szCs w:val="28"/>
          <w:lang w:bidi="he-IL"/>
        </w:rPr>
        <w:lastRenderedPageBreak/>
        <w:t>предрасположенностей». Эти «предрасположенности» (или диспозиции) являются приобретенными устойчивыми принципами, которые порождают определенные представления и практики потребления</w:t>
      </w:r>
      <w:r w:rsidR="00E86FA3" w:rsidRPr="00F53907">
        <w:rPr>
          <w:rStyle w:val="a9"/>
          <w:rFonts w:cs="Times New Roman"/>
          <w:i w:val="0"/>
          <w:iCs w:val="0"/>
          <w:spacing w:val="0"/>
          <w:sz w:val="28"/>
          <w:szCs w:val="28"/>
          <w:lang w:bidi="he-IL"/>
        </w:rPr>
        <w:footnoteReference w:id="51"/>
      </w:r>
      <w:r w:rsidRPr="00F53907">
        <w:rPr>
          <w:rFonts w:cs="Times New Roman"/>
          <w:i w:val="0"/>
          <w:iCs w:val="0"/>
          <w:spacing w:val="0"/>
          <w:sz w:val="28"/>
          <w:szCs w:val="28"/>
          <w:lang w:bidi="he-IL"/>
        </w:rPr>
        <w:t>. Именно габитус структурирует привычки людей определенного класса, создавая различия «вкусов». При этом габитус не осознается, а понимается на уровне здравого смысла.</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Согласно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поскольку рабочие классы ограничены низкими способностями экономического и культурного капитала, они развивают вкус к тем товарам, которые им доступны, видя их необходимыми и функциональными, и они отвергают те, которые недоступны, считая их экстравагантными. Высшие классы, с другой стороны, дистанцируются от таких «вкусов по необходимости» и вместо этого развивают «вкус к лишнему» (например, абстрактное искусство).</w:t>
      </w:r>
      <w:r w:rsidRPr="00F53907">
        <w:rPr>
          <w:rFonts w:cs="Times New Roman"/>
          <w:color w:val="000000"/>
          <w:spacing w:val="0"/>
          <w:sz w:val="28"/>
          <w:szCs w:val="28"/>
          <w:shd w:val="clear" w:color="auto" w:fill="FFFFFF"/>
        </w:rPr>
        <w:t xml:space="preserve"> </w:t>
      </w:r>
      <w:r w:rsidRPr="00F53907">
        <w:rPr>
          <w:rFonts w:cs="Times New Roman"/>
          <w:i w:val="0"/>
          <w:iCs w:val="0"/>
          <w:spacing w:val="0"/>
          <w:sz w:val="28"/>
          <w:szCs w:val="28"/>
          <w:lang w:bidi="he-IL"/>
        </w:rPr>
        <w:t xml:space="preserve">Борьба за то, что считается необходимым и излишним потреблением, действует как подсознательное поле битвы за социальные и культурные различия.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использовал эту концепцию, чтобы проиллюстрировать,</w:t>
      </w:r>
      <w:r w:rsidR="003B59EE" w:rsidRPr="00F53907">
        <w:rPr>
          <w:rFonts w:cs="Times New Roman"/>
          <w:i w:val="0"/>
          <w:iCs w:val="0"/>
          <w:spacing w:val="0"/>
          <w:sz w:val="28"/>
          <w:szCs w:val="28"/>
          <w:lang w:bidi="he-IL"/>
        </w:rPr>
        <w:t xml:space="preserve"> что практика и привычки людей –</w:t>
      </w:r>
      <w:r w:rsidRPr="00F53907">
        <w:rPr>
          <w:rFonts w:cs="Times New Roman"/>
          <w:i w:val="0"/>
          <w:iCs w:val="0"/>
          <w:spacing w:val="0"/>
          <w:sz w:val="28"/>
          <w:szCs w:val="28"/>
          <w:lang w:bidi="he-IL"/>
        </w:rPr>
        <w:t xml:space="preserve"> это не просто следствие сознательного выбора людей, но также продукты социальных структур, о которых они не знают. В зависимости от усло</w:t>
      </w:r>
      <w:r w:rsidR="00DB69C4" w:rsidRPr="00F53907">
        <w:rPr>
          <w:rFonts w:cs="Times New Roman"/>
          <w:i w:val="0"/>
          <w:iCs w:val="0"/>
          <w:spacing w:val="0"/>
          <w:sz w:val="28"/>
          <w:szCs w:val="28"/>
          <w:lang w:bidi="he-IL"/>
        </w:rPr>
        <w:t>вий жизни индивидуума, габитус –</w:t>
      </w:r>
      <w:r w:rsidRPr="00F53907">
        <w:rPr>
          <w:rFonts w:cs="Times New Roman"/>
          <w:i w:val="0"/>
          <w:iCs w:val="0"/>
          <w:spacing w:val="0"/>
          <w:sz w:val="28"/>
          <w:szCs w:val="28"/>
          <w:lang w:bidi="he-IL"/>
        </w:rPr>
        <w:t xml:space="preserve"> это </w:t>
      </w:r>
      <w:proofErr w:type="spellStart"/>
      <w:r w:rsidRPr="00F53907">
        <w:rPr>
          <w:rFonts w:cs="Times New Roman"/>
          <w:i w:val="0"/>
          <w:iCs w:val="0"/>
          <w:spacing w:val="0"/>
          <w:sz w:val="28"/>
          <w:szCs w:val="28"/>
          <w:lang w:bidi="he-IL"/>
        </w:rPr>
        <w:t>интернализованное</w:t>
      </w:r>
      <w:proofErr w:type="spellEnd"/>
      <w:r w:rsidRPr="00F53907">
        <w:rPr>
          <w:rFonts w:cs="Times New Roman"/>
          <w:i w:val="0"/>
          <w:iCs w:val="0"/>
          <w:spacing w:val="0"/>
          <w:sz w:val="28"/>
          <w:szCs w:val="28"/>
          <w:lang w:bidi="he-IL"/>
        </w:rPr>
        <w:t xml:space="preserve"> положение, которое порождает определенные практики, ориентации и формы классификации</w:t>
      </w:r>
      <w:r w:rsidR="001D08A6" w:rsidRPr="00F53907">
        <w:rPr>
          <w:rStyle w:val="a9"/>
          <w:rFonts w:cs="Times New Roman"/>
          <w:i w:val="0"/>
          <w:iCs w:val="0"/>
          <w:spacing w:val="0"/>
          <w:sz w:val="28"/>
          <w:szCs w:val="28"/>
          <w:lang w:bidi="he-IL"/>
        </w:rPr>
        <w:footnoteReference w:id="52"/>
      </w:r>
      <w:r w:rsidRPr="00F53907">
        <w:rPr>
          <w:rFonts w:cs="Times New Roman"/>
          <w:i w:val="0"/>
          <w:iCs w:val="0"/>
          <w:spacing w:val="0"/>
          <w:sz w:val="28"/>
          <w:szCs w:val="28"/>
          <w:lang w:bidi="he-IL"/>
        </w:rPr>
        <w:t>.</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Габитус формируется на протяжении длительного времени под влиянием условий, в которых существует класс, – какие у него есть возможности, свободы и необходимости. Таким образом, эти предрасположенности формируются в соответствии с этими условиями и требованиями</w:t>
      </w:r>
      <w:r w:rsidR="001D08A6" w:rsidRPr="00F53907">
        <w:rPr>
          <w:rStyle w:val="a9"/>
          <w:rFonts w:cs="Times New Roman"/>
          <w:i w:val="0"/>
          <w:iCs w:val="0"/>
          <w:spacing w:val="0"/>
          <w:sz w:val="28"/>
          <w:szCs w:val="28"/>
          <w:lang w:bidi="he-IL"/>
        </w:rPr>
        <w:footnoteReference w:id="53"/>
      </w:r>
      <w:r w:rsidRPr="00F53907">
        <w:rPr>
          <w:rFonts w:cs="Times New Roman"/>
          <w:i w:val="0"/>
          <w:iCs w:val="0"/>
          <w:spacing w:val="0"/>
          <w:sz w:val="28"/>
          <w:szCs w:val="28"/>
          <w:lang w:bidi="he-IL"/>
        </w:rPr>
        <w:t xml:space="preserve">. При этом различия в условиях существования классов понимаются в терминах капиталов – классы не схожи в уровнях экономического, культурного, социального и символического капитала. </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lastRenderedPageBreak/>
        <w:t>Различия в стилях жизни и габитусах у представителей разных классов манифестируют себя в их повседневных практиках потребления: так, например, высшие классы с высоким культурным капиталом обычно больше тратятся на культурное потребление (например, на билеты в театр), и сравнительно меньше на продукты питания</w:t>
      </w:r>
      <w:r w:rsidR="00086006" w:rsidRPr="00F53907">
        <w:rPr>
          <w:rStyle w:val="a9"/>
          <w:rFonts w:cs="Times New Roman"/>
          <w:i w:val="0"/>
          <w:iCs w:val="0"/>
          <w:spacing w:val="0"/>
          <w:sz w:val="28"/>
          <w:szCs w:val="28"/>
          <w:lang w:bidi="he-IL"/>
        </w:rPr>
        <w:footnoteReference w:id="54"/>
      </w:r>
      <w:r w:rsidRPr="00F53907">
        <w:rPr>
          <w:rFonts w:cs="Times New Roman"/>
          <w:i w:val="0"/>
          <w:iCs w:val="0"/>
          <w:spacing w:val="0"/>
          <w:sz w:val="28"/>
          <w:szCs w:val="28"/>
          <w:lang w:bidi="he-IL"/>
        </w:rPr>
        <w:t xml:space="preserve">. Однако это не означает, что предпочтения не могут изменяться – предрасположенности классов могут модифицироваться при столкновениях с ситуациями, которые заставляют людей задуматься над природой собственных привычек (так называемое </w:t>
      </w:r>
      <w:r w:rsidRPr="00F53907">
        <w:rPr>
          <w:rFonts w:cs="Times New Roman"/>
          <w:i w:val="0"/>
          <w:iCs w:val="0"/>
          <w:spacing w:val="0"/>
          <w:sz w:val="28"/>
          <w:szCs w:val="28"/>
          <w:lang w:val="en-GB" w:bidi="he-IL"/>
        </w:rPr>
        <w:t>reflexivity</w:t>
      </w:r>
      <w:r w:rsidRPr="00F53907">
        <w:rPr>
          <w:rFonts w:cs="Times New Roman"/>
          <w:i w:val="0"/>
          <w:iCs w:val="0"/>
          <w:spacing w:val="0"/>
          <w:sz w:val="28"/>
          <w:szCs w:val="28"/>
          <w:lang w:bidi="he-IL"/>
        </w:rPr>
        <w:t xml:space="preserve">) и изменить их. </w:t>
      </w:r>
      <w:proofErr w:type="spellStart"/>
      <w:r w:rsidRPr="00F53907">
        <w:rPr>
          <w:rFonts w:cs="Times New Roman"/>
          <w:i w:val="0"/>
          <w:iCs w:val="0"/>
          <w:spacing w:val="0"/>
          <w:sz w:val="28"/>
          <w:szCs w:val="28"/>
          <w:lang w:bidi="he-IL"/>
        </w:rPr>
        <w:t>Рефлексивность</w:t>
      </w:r>
      <w:proofErr w:type="spellEnd"/>
      <w:r w:rsidRPr="00F53907">
        <w:rPr>
          <w:rFonts w:cs="Times New Roman"/>
          <w:i w:val="0"/>
          <w:iCs w:val="0"/>
          <w:spacing w:val="0"/>
          <w:sz w:val="28"/>
          <w:szCs w:val="28"/>
          <w:lang w:bidi="he-IL"/>
        </w:rPr>
        <w:t xml:space="preserve"> происходит в кризисных ситуациях, в которых нарушается настройка габитуса на поле</w:t>
      </w:r>
      <w:r w:rsidR="004B4255" w:rsidRPr="00F53907">
        <w:rPr>
          <w:rStyle w:val="a9"/>
          <w:rFonts w:cs="Times New Roman"/>
          <w:i w:val="0"/>
          <w:iCs w:val="0"/>
          <w:spacing w:val="0"/>
          <w:sz w:val="28"/>
          <w:szCs w:val="28"/>
          <w:lang w:bidi="he-IL"/>
        </w:rPr>
        <w:footnoteReference w:id="55"/>
      </w:r>
      <w:r w:rsidRPr="00F53907">
        <w:rPr>
          <w:rFonts w:cs="Times New Roman"/>
          <w:i w:val="0"/>
          <w:iCs w:val="0"/>
          <w:spacing w:val="0"/>
          <w:sz w:val="28"/>
          <w:szCs w:val="28"/>
          <w:lang w:bidi="he-IL"/>
        </w:rPr>
        <w:t>. Другими словами, привычки повседневной жизни, как правило, остаются незаметными до тех пор, пока их личный или социальный кризис не выталкивает их, открывая возможность для сознательного обсуждения и рационального выбора.</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Аргумент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о том, что доминирующие классы устанавливают легитимность вкуса как часть процесса воспроизведения и представления классовых различий, однако, был оспорен. Спустя тридцать лет после публикации работы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остается сомнительным</w:t>
      </w:r>
      <w:r w:rsidR="00883E73" w:rsidRPr="00F53907">
        <w:rPr>
          <w:rFonts w:cs="Times New Roman"/>
          <w:i w:val="0"/>
          <w:iCs w:val="0"/>
          <w:spacing w:val="0"/>
          <w:sz w:val="28"/>
          <w:szCs w:val="28"/>
          <w:lang w:bidi="he-IL"/>
        </w:rPr>
        <w:t xml:space="preserve"> вопрос</w:t>
      </w:r>
      <w:r w:rsidRPr="00F53907">
        <w:rPr>
          <w:rFonts w:cs="Times New Roman"/>
          <w:i w:val="0"/>
          <w:iCs w:val="0"/>
          <w:spacing w:val="0"/>
          <w:sz w:val="28"/>
          <w:szCs w:val="28"/>
          <w:lang w:bidi="he-IL"/>
        </w:rPr>
        <w:t>, существует ли аналогичная взаимосвязь между социально-экономическим и культурным неравенством сейчас. Некоторые утверждают, что потребление стало намного более открытым и теперь менее ограничено классами. Одним из мощных объяснений этого аргумента является тезис о всеядности культуры</w:t>
      </w:r>
      <w:r w:rsidR="00C86F11" w:rsidRPr="00F53907">
        <w:rPr>
          <w:rStyle w:val="a9"/>
          <w:rFonts w:cs="Times New Roman"/>
          <w:i w:val="0"/>
          <w:iCs w:val="0"/>
          <w:spacing w:val="0"/>
          <w:sz w:val="28"/>
          <w:szCs w:val="28"/>
          <w:lang w:bidi="he-IL"/>
        </w:rPr>
        <w:footnoteReference w:id="56"/>
      </w:r>
      <w:r w:rsidR="001958C2" w:rsidRPr="00F53907">
        <w:rPr>
          <w:rFonts w:cs="Times New Roman"/>
          <w:i w:val="0"/>
          <w:iCs w:val="0"/>
          <w:spacing w:val="0"/>
          <w:sz w:val="28"/>
          <w:szCs w:val="28"/>
          <w:lang w:bidi="he-IL"/>
        </w:rPr>
        <w:t>. Этот т</w:t>
      </w:r>
      <w:r w:rsidRPr="00F53907">
        <w:rPr>
          <w:rFonts w:cs="Times New Roman"/>
          <w:i w:val="0"/>
          <w:iCs w:val="0"/>
          <w:spacing w:val="0"/>
          <w:sz w:val="28"/>
          <w:szCs w:val="28"/>
          <w:lang w:bidi="he-IL"/>
        </w:rPr>
        <w:t xml:space="preserve">ермин был разработан, чтобы объяснить отсутствие связи между высоким социальным статусом и потреблением высокой культуры в Соединенных Штатах. Ряд эмпирических исследований показывает, что экономически привилегированные и хорошо образованные группы в нескольких странах участвуют в ряде различных видов </w:t>
      </w:r>
      <w:r w:rsidRPr="00F53907">
        <w:rPr>
          <w:rFonts w:cs="Times New Roman"/>
          <w:i w:val="0"/>
          <w:iCs w:val="0"/>
          <w:spacing w:val="0"/>
          <w:sz w:val="28"/>
          <w:szCs w:val="28"/>
          <w:lang w:bidi="he-IL"/>
        </w:rPr>
        <w:lastRenderedPageBreak/>
        <w:t>деятельности с очень высоким и низким вкусом. Эти группы являются «всеядными в культурном отношении», способными потреблять все и вся. Тем не менее, хотя данные могут свидетельствовать о разрушении связей между высоким статусом и потреблением высокой культуры, причины этого оспариваются. Вместо того чтобы подразумевать более высокую оценку различных культурных объектов, всеядность может вместо этого просто стать новым маркером различия. Эти дебаты продолжаются и дают плодотворную почву для размышлений о связи между классом и потреблением.</w:t>
      </w:r>
    </w:p>
    <w:p w:rsidR="002035B8" w:rsidRPr="00F53907" w:rsidRDefault="002035B8" w:rsidP="00FE00B1">
      <w:pPr>
        <w:pStyle w:val="a5"/>
        <w:numPr>
          <w:ilvl w:val="0"/>
          <w:numId w:val="0"/>
        </w:numPr>
        <w:spacing w:after="120" w:line="360" w:lineRule="auto"/>
        <w:ind w:firstLine="567"/>
        <w:jc w:val="both"/>
        <w:rPr>
          <w:rFonts w:cs="Times New Roman"/>
          <w:i w:val="0"/>
          <w:iCs w:val="0"/>
          <w:spacing w:val="0"/>
          <w:sz w:val="28"/>
          <w:szCs w:val="28"/>
          <w:lang w:bidi="he-IL"/>
        </w:rPr>
      </w:pPr>
      <w:r w:rsidRPr="00F53907">
        <w:rPr>
          <w:rFonts w:cs="Times New Roman"/>
          <w:i w:val="0"/>
          <w:iCs w:val="0"/>
          <w:spacing w:val="0"/>
          <w:sz w:val="28"/>
          <w:szCs w:val="28"/>
          <w:lang w:bidi="he-IL"/>
        </w:rPr>
        <w:t xml:space="preserve">Так, концепция габитуса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может быть очень полезна при изучении классовых различий в курении, а также в других формах поведения в отношении здоровья. Привычка к курению, вероятно, часто подвергается анализу из-за связанных с этим ри</w:t>
      </w:r>
      <w:r w:rsidR="00697648" w:rsidRPr="00F53907">
        <w:rPr>
          <w:rFonts w:cs="Times New Roman"/>
          <w:i w:val="0"/>
          <w:iCs w:val="0"/>
          <w:spacing w:val="0"/>
          <w:sz w:val="28"/>
          <w:szCs w:val="28"/>
          <w:lang w:bidi="he-IL"/>
        </w:rPr>
        <w:t>сков для здоровья, но здоровье –</w:t>
      </w:r>
      <w:r w:rsidRPr="00F53907">
        <w:rPr>
          <w:rFonts w:cs="Times New Roman"/>
          <w:i w:val="0"/>
          <w:iCs w:val="0"/>
          <w:spacing w:val="0"/>
          <w:sz w:val="28"/>
          <w:szCs w:val="28"/>
          <w:lang w:bidi="he-IL"/>
        </w:rPr>
        <w:t xml:space="preserve"> это не единственный фактор. Опираясь на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вполне вероятно, что это </w:t>
      </w:r>
      <w:r w:rsidR="00837875" w:rsidRPr="00F53907">
        <w:rPr>
          <w:rFonts w:cs="Times New Roman"/>
          <w:i w:val="0"/>
          <w:iCs w:val="0"/>
          <w:spacing w:val="0"/>
          <w:sz w:val="28"/>
          <w:szCs w:val="28"/>
          <w:lang w:bidi="he-IL"/>
        </w:rPr>
        <w:t xml:space="preserve">касается </w:t>
      </w:r>
      <w:r w:rsidRPr="00F53907">
        <w:rPr>
          <w:rFonts w:cs="Times New Roman"/>
          <w:i w:val="0"/>
          <w:iCs w:val="0"/>
          <w:spacing w:val="0"/>
          <w:sz w:val="28"/>
          <w:szCs w:val="28"/>
          <w:lang w:bidi="he-IL"/>
        </w:rPr>
        <w:t>не т</w:t>
      </w:r>
      <w:r w:rsidR="00837875" w:rsidRPr="00F53907">
        <w:rPr>
          <w:rFonts w:cs="Times New Roman"/>
          <w:i w:val="0"/>
          <w:iCs w:val="0"/>
          <w:spacing w:val="0"/>
          <w:sz w:val="28"/>
          <w:szCs w:val="28"/>
          <w:lang w:bidi="he-IL"/>
        </w:rPr>
        <w:t>олько проблем со здоровьем, но и увеличения популярности</w:t>
      </w:r>
      <w:r w:rsidRPr="00F53907">
        <w:rPr>
          <w:rFonts w:cs="Times New Roman"/>
          <w:i w:val="0"/>
          <w:iCs w:val="0"/>
          <w:spacing w:val="0"/>
          <w:sz w:val="28"/>
          <w:szCs w:val="28"/>
          <w:lang w:bidi="he-IL"/>
        </w:rPr>
        <w:t xml:space="preserve"> курения в более низких социальных классах, что сделало его несовместимым с привычкой среднег</w:t>
      </w:r>
      <w:r w:rsidR="001B4C42" w:rsidRPr="00F53907">
        <w:rPr>
          <w:rFonts w:cs="Times New Roman"/>
          <w:i w:val="0"/>
          <w:iCs w:val="0"/>
          <w:spacing w:val="0"/>
          <w:sz w:val="28"/>
          <w:szCs w:val="28"/>
          <w:lang w:bidi="he-IL"/>
        </w:rPr>
        <w:t>о класса. Соответственно, это</w:t>
      </w:r>
      <w:r w:rsidRPr="00F53907">
        <w:rPr>
          <w:rFonts w:cs="Times New Roman"/>
          <w:i w:val="0"/>
          <w:iCs w:val="0"/>
          <w:spacing w:val="0"/>
          <w:sz w:val="28"/>
          <w:szCs w:val="28"/>
          <w:lang w:bidi="he-IL"/>
        </w:rPr>
        <w:t xml:space="preserve">, прежде всего, </w:t>
      </w:r>
      <w:r w:rsidR="001B4C42" w:rsidRPr="00F53907">
        <w:rPr>
          <w:rFonts w:cs="Times New Roman"/>
          <w:i w:val="0"/>
          <w:iCs w:val="0"/>
          <w:spacing w:val="0"/>
          <w:sz w:val="28"/>
          <w:szCs w:val="28"/>
          <w:lang w:bidi="he-IL"/>
        </w:rPr>
        <w:t xml:space="preserve">не </w:t>
      </w:r>
      <w:r w:rsidRPr="00F53907">
        <w:rPr>
          <w:rFonts w:cs="Times New Roman"/>
          <w:i w:val="0"/>
          <w:iCs w:val="0"/>
          <w:spacing w:val="0"/>
          <w:sz w:val="28"/>
          <w:szCs w:val="28"/>
          <w:lang w:bidi="he-IL"/>
        </w:rPr>
        <w:t>какой-то идеал здоровья, который заставляет людей задуматься о своих пр</w:t>
      </w:r>
      <w:r w:rsidR="001B4C42" w:rsidRPr="00F53907">
        <w:rPr>
          <w:rFonts w:cs="Times New Roman"/>
          <w:i w:val="0"/>
          <w:iCs w:val="0"/>
          <w:spacing w:val="0"/>
          <w:sz w:val="28"/>
          <w:szCs w:val="28"/>
          <w:lang w:bidi="he-IL"/>
        </w:rPr>
        <w:t>ивычках или изменить их, а скорее идея</w:t>
      </w:r>
      <w:r w:rsidRPr="00F53907">
        <w:rPr>
          <w:rFonts w:cs="Times New Roman"/>
          <w:i w:val="0"/>
          <w:iCs w:val="0"/>
          <w:spacing w:val="0"/>
          <w:sz w:val="28"/>
          <w:szCs w:val="28"/>
          <w:lang w:bidi="he-IL"/>
        </w:rPr>
        <w:t xml:space="preserve"> о позиции на социальной карте и то, что считается «хорошим» и цен</w:t>
      </w:r>
      <w:r w:rsidR="00AA7AD7" w:rsidRPr="00F53907">
        <w:rPr>
          <w:rFonts w:cs="Times New Roman"/>
          <w:i w:val="0"/>
          <w:iCs w:val="0"/>
          <w:spacing w:val="0"/>
          <w:sz w:val="28"/>
          <w:szCs w:val="28"/>
          <w:lang w:bidi="he-IL"/>
        </w:rPr>
        <w:t>ным в определенных контекстах</w:t>
      </w:r>
      <w:r w:rsidR="00AA7AD7" w:rsidRPr="00F53907">
        <w:rPr>
          <w:rStyle w:val="a9"/>
          <w:rFonts w:cs="Times New Roman"/>
          <w:i w:val="0"/>
          <w:iCs w:val="0"/>
          <w:spacing w:val="0"/>
          <w:sz w:val="28"/>
          <w:szCs w:val="28"/>
          <w:lang w:bidi="he-IL"/>
        </w:rPr>
        <w:footnoteReference w:id="57"/>
      </w:r>
      <w:r w:rsidRPr="00F53907">
        <w:rPr>
          <w:rFonts w:cs="Times New Roman"/>
          <w:i w:val="0"/>
          <w:iCs w:val="0"/>
          <w:spacing w:val="0"/>
          <w:sz w:val="28"/>
          <w:szCs w:val="28"/>
          <w:lang w:bidi="he-IL"/>
        </w:rPr>
        <w:t>.</w:t>
      </w:r>
    </w:p>
    <w:p w:rsidR="002035B8" w:rsidRPr="00F53907" w:rsidRDefault="002035B8"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iCs w:val="0"/>
          <w:spacing w:val="0"/>
          <w:sz w:val="28"/>
          <w:szCs w:val="28"/>
          <w:lang w:bidi="he-IL"/>
        </w:rPr>
        <w:t xml:space="preserve">Интерес к работам </w:t>
      </w:r>
      <w:proofErr w:type="spellStart"/>
      <w:r w:rsidRPr="00F53907">
        <w:rPr>
          <w:rFonts w:cs="Times New Roman"/>
          <w:i w:val="0"/>
          <w:iCs w:val="0"/>
          <w:spacing w:val="0"/>
          <w:sz w:val="28"/>
          <w:szCs w:val="28"/>
          <w:lang w:bidi="he-IL"/>
        </w:rPr>
        <w:t>Бурдьё</w:t>
      </w:r>
      <w:proofErr w:type="spellEnd"/>
      <w:r w:rsidRPr="00F53907">
        <w:rPr>
          <w:rFonts w:cs="Times New Roman"/>
          <w:i w:val="0"/>
          <w:iCs w:val="0"/>
          <w:spacing w:val="0"/>
          <w:sz w:val="28"/>
          <w:szCs w:val="28"/>
          <w:lang w:bidi="he-IL"/>
        </w:rPr>
        <w:t xml:space="preserve"> растет среди исследователей табака. Его работа по социальным различиям была использована для популяризации понимания сигареты ка</w:t>
      </w:r>
      <w:r w:rsidR="00964E04" w:rsidRPr="00F53907">
        <w:rPr>
          <w:rFonts w:cs="Times New Roman"/>
          <w:i w:val="0"/>
          <w:iCs w:val="0"/>
          <w:spacing w:val="0"/>
          <w:sz w:val="28"/>
          <w:szCs w:val="28"/>
          <w:lang w:bidi="he-IL"/>
        </w:rPr>
        <w:t>к символа, который разграничивае</w:t>
      </w:r>
      <w:r w:rsidR="0056443E" w:rsidRPr="00F53907">
        <w:rPr>
          <w:rFonts w:cs="Times New Roman"/>
          <w:i w:val="0"/>
          <w:iCs w:val="0"/>
          <w:spacing w:val="0"/>
          <w:sz w:val="28"/>
          <w:szCs w:val="28"/>
          <w:lang w:bidi="he-IL"/>
        </w:rPr>
        <w:t>т группы между собой</w:t>
      </w:r>
      <w:r w:rsidRPr="00F53907">
        <w:rPr>
          <w:rStyle w:val="a9"/>
          <w:rFonts w:cs="Times New Roman"/>
          <w:i w:val="0"/>
          <w:iCs w:val="0"/>
          <w:spacing w:val="0"/>
          <w:sz w:val="28"/>
          <w:szCs w:val="28"/>
          <w:lang w:bidi="he-IL"/>
        </w:rPr>
        <w:footnoteReference w:id="58"/>
      </w:r>
      <w:r w:rsidR="0056443E" w:rsidRPr="00F53907">
        <w:rPr>
          <w:rFonts w:cs="Times New Roman"/>
          <w:i w:val="0"/>
          <w:iCs w:val="0"/>
          <w:spacing w:val="0"/>
          <w:sz w:val="28"/>
          <w:szCs w:val="28"/>
          <w:lang w:bidi="he-IL"/>
        </w:rPr>
        <w:t>.</w:t>
      </w:r>
      <w:r w:rsidRPr="00F53907">
        <w:rPr>
          <w:rFonts w:cs="Times New Roman"/>
          <w:i w:val="0"/>
          <w:iCs w:val="0"/>
          <w:spacing w:val="0"/>
          <w:sz w:val="28"/>
          <w:szCs w:val="28"/>
          <w:lang w:bidi="he-IL"/>
        </w:rPr>
        <w:t xml:space="preserve"> Точно также другие исследователи</w:t>
      </w:r>
      <w:r w:rsidRPr="00F53907">
        <w:rPr>
          <w:rFonts w:cs="Times New Roman"/>
          <w:spacing w:val="0"/>
          <w:sz w:val="28"/>
          <w:szCs w:val="28"/>
        </w:rPr>
        <w:t xml:space="preserve"> </w:t>
      </w:r>
      <w:r w:rsidRPr="00F53907">
        <w:rPr>
          <w:rFonts w:cs="Times New Roman"/>
          <w:i w:val="0"/>
          <w:iCs w:val="0"/>
          <w:spacing w:val="0"/>
          <w:sz w:val="28"/>
          <w:szCs w:val="28"/>
          <w:lang w:bidi="he-IL"/>
        </w:rPr>
        <w:t xml:space="preserve">рассматривают курение как практику потребления, которая «генерирует символический капитал и социальное положение </w:t>
      </w:r>
      <w:r w:rsidR="008C7B61" w:rsidRPr="00F53907">
        <w:rPr>
          <w:rFonts w:cs="Times New Roman"/>
          <w:i w:val="0"/>
          <w:iCs w:val="0"/>
          <w:spacing w:val="0"/>
          <w:sz w:val="28"/>
          <w:szCs w:val="28"/>
          <w:lang w:bidi="he-IL"/>
        </w:rPr>
        <w:t>в подростковых группах и толпе»</w:t>
      </w:r>
      <w:r w:rsidRPr="00F53907">
        <w:rPr>
          <w:rStyle w:val="a9"/>
          <w:rFonts w:cs="Times New Roman"/>
          <w:i w:val="0"/>
          <w:iCs w:val="0"/>
          <w:spacing w:val="0"/>
          <w:sz w:val="28"/>
          <w:szCs w:val="28"/>
          <w:lang w:bidi="he-IL"/>
        </w:rPr>
        <w:footnoteReference w:id="59"/>
      </w:r>
      <w:r w:rsidR="008C7B61" w:rsidRPr="00F53907">
        <w:rPr>
          <w:rFonts w:cs="Times New Roman"/>
          <w:i w:val="0"/>
          <w:iCs w:val="0"/>
          <w:spacing w:val="0"/>
          <w:sz w:val="28"/>
          <w:szCs w:val="28"/>
          <w:lang w:bidi="he-IL"/>
        </w:rPr>
        <w:t>.</w:t>
      </w:r>
      <w:r w:rsidRPr="00F53907">
        <w:rPr>
          <w:rFonts w:cs="Times New Roman"/>
          <w:i w:val="0"/>
          <w:iCs w:val="0"/>
          <w:spacing w:val="0"/>
          <w:sz w:val="28"/>
          <w:szCs w:val="28"/>
          <w:lang w:bidi="he-IL"/>
        </w:rPr>
        <w:t xml:space="preserve"> </w:t>
      </w:r>
      <w:r w:rsidRPr="00F53907">
        <w:rPr>
          <w:rFonts w:cs="Times New Roman"/>
          <w:i w:val="0"/>
          <w:spacing w:val="0"/>
          <w:sz w:val="28"/>
          <w:szCs w:val="28"/>
        </w:rPr>
        <w:t xml:space="preserve">Показатели культурного капитала также </w:t>
      </w:r>
      <w:r w:rsidRPr="00F53907">
        <w:rPr>
          <w:rFonts w:cs="Times New Roman"/>
          <w:i w:val="0"/>
          <w:spacing w:val="0"/>
          <w:sz w:val="28"/>
          <w:szCs w:val="28"/>
        </w:rPr>
        <w:lastRenderedPageBreak/>
        <w:t>использовались в опросах, предназначенных для создания моделей курения среди молодежи в качестве культурно обусловленного предпочтения.</w:t>
      </w:r>
      <w:r w:rsidRPr="00F53907">
        <w:rPr>
          <w:rFonts w:cs="Times New Roman"/>
          <w:spacing w:val="0"/>
          <w:sz w:val="28"/>
          <w:szCs w:val="28"/>
        </w:rPr>
        <w:t xml:space="preserve"> </w:t>
      </w:r>
      <w:r w:rsidRPr="00F53907">
        <w:rPr>
          <w:rFonts w:cs="Times New Roman"/>
          <w:i w:val="0"/>
          <w:spacing w:val="0"/>
          <w:sz w:val="28"/>
          <w:szCs w:val="28"/>
        </w:rPr>
        <w:t xml:space="preserve">Сосредоточив внимание на различиях между </w:t>
      </w:r>
      <w:r w:rsidR="00A657CD" w:rsidRPr="00F53907">
        <w:rPr>
          <w:rFonts w:cs="Times New Roman"/>
          <w:i w:val="0"/>
          <w:spacing w:val="0"/>
          <w:sz w:val="28"/>
          <w:szCs w:val="28"/>
        </w:rPr>
        <w:t>непостоянными и</w:t>
      </w:r>
      <w:r w:rsidRPr="00F53907">
        <w:rPr>
          <w:rFonts w:cs="Times New Roman"/>
          <w:i w:val="0"/>
          <w:spacing w:val="0"/>
          <w:sz w:val="28"/>
          <w:szCs w:val="28"/>
        </w:rPr>
        <w:t xml:space="preserve"> ежедневными курильщиками, это исследование представило эмпирические доказательства дифференцированных значений употребления табака и того, как частота и интенсивность курения могут варьироваться в зависимости от личностных п</w:t>
      </w:r>
      <w:r w:rsidR="00A657CD" w:rsidRPr="00F53907">
        <w:rPr>
          <w:rFonts w:cs="Times New Roman"/>
          <w:i w:val="0"/>
          <w:spacing w:val="0"/>
          <w:sz w:val="28"/>
          <w:szCs w:val="28"/>
        </w:rPr>
        <w:t>оказателей культурного капитала</w:t>
      </w:r>
      <w:r w:rsidRPr="00F53907">
        <w:rPr>
          <w:rStyle w:val="a9"/>
          <w:rFonts w:cs="Times New Roman"/>
          <w:i w:val="0"/>
          <w:spacing w:val="0"/>
          <w:sz w:val="28"/>
          <w:szCs w:val="28"/>
        </w:rPr>
        <w:footnoteReference w:id="60"/>
      </w:r>
      <w:r w:rsidR="00A657CD" w:rsidRPr="00F53907">
        <w:rPr>
          <w:rFonts w:cs="Times New Roman"/>
          <w:i w:val="0"/>
          <w:spacing w:val="0"/>
          <w:sz w:val="28"/>
          <w:szCs w:val="28"/>
        </w:rPr>
        <w:t>.</w:t>
      </w:r>
      <w:r w:rsidRPr="00F53907">
        <w:rPr>
          <w:rFonts w:cs="Times New Roman"/>
          <w:i w:val="0"/>
          <w:spacing w:val="0"/>
          <w:sz w:val="28"/>
          <w:szCs w:val="28"/>
        </w:rPr>
        <w:t xml:space="preserve"> Главным итогом в этой работе является вывод о том, что для молодых людей из сравнительно благоприятных семей курение является способом использовать св</w:t>
      </w:r>
      <w:r w:rsidR="007E3FC3" w:rsidRPr="00F53907">
        <w:rPr>
          <w:rFonts w:cs="Times New Roman"/>
          <w:i w:val="0"/>
          <w:spacing w:val="0"/>
          <w:sz w:val="28"/>
          <w:szCs w:val="28"/>
        </w:rPr>
        <w:t>оё право на социальное различие</w:t>
      </w:r>
      <w:r w:rsidRPr="00F53907">
        <w:rPr>
          <w:rFonts w:cs="Times New Roman"/>
          <w:i w:val="0"/>
          <w:spacing w:val="0"/>
          <w:sz w:val="28"/>
          <w:szCs w:val="28"/>
        </w:rPr>
        <w:t xml:space="preserve"> или проявить сдержанность. Нерегулярное курение</w:t>
      </w:r>
      <w:r w:rsidRPr="00F53907">
        <w:rPr>
          <w:rFonts w:cs="Times New Roman"/>
          <w:spacing w:val="0"/>
          <w:sz w:val="28"/>
          <w:szCs w:val="28"/>
        </w:rPr>
        <w:t xml:space="preserve"> </w:t>
      </w:r>
      <w:r w:rsidRPr="00F53907">
        <w:rPr>
          <w:rFonts w:cs="Times New Roman"/>
          <w:i w:val="0"/>
          <w:spacing w:val="0"/>
          <w:sz w:val="28"/>
          <w:szCs w:val="28"/>
        </w:rPr>
        <w:t>позволяет привилегированным подросткам проявлять чувствительность и противостояние уже существующим установкам</w:t>
      </w:r>
      <w:r w:rsidRPr="00F53907">
        <w:rPr>
          <w:rStyle w:val="a9"/>
          <w:rFonts w:cs="Times New Roman"/>
          <w:i w:val="0"/>
          <w:spacing w:val="0"/>
          <w:sz w:val="28"/>
          <w:szCs w:val="28"/>
        </w:rPr>
        <w:footnoteReference w:id="61"/>
      </w:r>
      <w:r w:rsidRPr="00F53907">
        <w:rPr>
          <w:rFonts w:cs="Times New Roman"/>
          <w:i w:val="0"/>
          <w:spacing w:val="0"/>
          <w:sz w:val="28"/>
          <w:szCs w:val="28"/>
        </w:rPr>
        <w:t xml:space="preserve">, а также дистанцироваться от </w:t>
      </w:r>
      <w:proofErr w:type="spellStart"/>
      <w:r w:rsidRPr="00F53907">
        <w:rPr>
          <w:rFonts w:cs="Times New Roman"/>
          <w:i w:val="0"/>
          <w:spacing w:val="0"/>
          <w:sz w:val="28"/>
          <w:szCs w:val="28"/>
        </w:rPr>
        <w:t>маргинальности</w:t>
      </w:r>
      <w:proofErr w:type="spellEnd"/>
      <w:r w:rsidRPr="00F53907">
        <w:rPr>
          <w:rFonts w:cs="Times New Roman"/>
          <w:i w:val="0"/>
          <w:spacing w:val="0"/>
          <w:sz w:val="28"/>
          <w:szCs w:val="28"/>
        </w:rPr>
        <w:t>, с которой они связывают образы пост</w:t>
      </w:r>
      <w:r w:rsidR="00346B70" w:rsidRPr="00F53907">
        <w:rPr>
          <w:rFonts w:cs="Times New Roman"/>
          <w:i w:val="0"/>
          <w:spacing w:val="0"/>
          <w:sz w:val="28"/>
          <w:szCs w:val="28"/>
        </w:rPr>
        <w:t>оянного и зависимого курильщика</w:t>
      </w:r>
      <w:r w:rsidRPr="00F53907">
        <w:rPr>
          <w:rStyle w:val="a9"/>
          <w:rFonts w:cs="Times New Roman"/>
          <w:i w:val="0"/>
          <w:spacing w:val="0"/>
          <w:sz w:val="28"/>
          <w:szCs w:val="28"/>
        </w:rPr>
        <w:footnoteReference w:id="62"/>
      </w:r>
      <w:r w:rsidR="00346B70" w:rsidRPr="00F53907">
        <w:rPr>
          <w:rFonts w:cs="Times New Roman"/>
          <w:i w:val="0"/>
          <w:spacing w:val="0"/>
          <w:sz w:val="28"/>
          <w:szCs w:val="28"/>
        </w:rPr>
        <w:t>.</w:t>
      </w:r>
    </w:p>
    <w:p w:rsidR="00B26C07" w:rsidRPr="00F53907" w:rsidRDefault="00B26C0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asciiTheme="majorBidi" w:eastAsia="Calibri" w:hAnsiTheme="majorBidi" w:cs="Arial Unicode MS"/>
          <w:b/>
          <w:bCs/>
          <w:sz w:val="28"/>
          <w:szCs w:val="28"/>
          <w:bdr w:val="none" w:sz="0" w:space="0" w:color="auto"/>
          <w:lang w:eastAsia="ja-JP"/>
        </w:rPr>
      </w:pPr>
      <w:bookmarkStart w:id="9" w:name="_Toc514732417"/>
      <w:bookmarkStart w:id="10" w:name="_Toc514908373"/>
      <w:r w:rsidRPr="00F53907">
        <w:rPr>
          <w:rFonts w:eastAsia="Calibri" w:cs="Arial Unicode MS"/>
        </w:rPr>
        <w:br w:type="page"/>
      </w:r>
    </w:p>
    <w:p w:rsidR="002035B8" w:rsidRPr="00F53907" w:rsidRDefault="007E6BEC" w:rsidP="007E6BEC">
      <w:pPr>
        <w:pStyle w:val="1"/>
        <w:spacing w:after="120" w:line="360" w:lineRule="auto"/>
        <w:ind w:firstLine="567"/>
        <w:jc w:val="center"/>
        <w:rPr>
          <w:rFonts w:ascii="Times New Roman" w:hAnsi="Times New Roman" w:cs="Times New Roman"/>
          <w:lang w:val="ru-RU" w:bidi="he-IL"/>
        </w:rPr>
      </w:pPr>
      <w:bookmarkStart w:id="11" w:name="_Toc9547401"/>
      <w:r w:rsidRPr="00F53907">
        <w:rPr>
          <w:rFonts w:eastAsia="Calibri" w:cs="Arial Unicode MS"/>
          <w:lang w:val="ru-RU"/>
        </w:rPr>
        <w:lastRenderedPageBreak/>
        <w:t>§</w:t>
      </w:r>
      <w:r w:rsidR="002035B8" w:rsidRPr="00F53907">
        <w:rPr>
          <w:rFonts w:ascii="Times New Roman" w:hAnsi="Times New Roman" w:cs="Times New Roman"/>
          <w:lang w:val="ru-RU" w:bidi="he-IL"/>
        </w:rPr>
        <w:t xml:space="preserve">1.3. </w:t>
      </w:r>
      <w:bookmarkEnd w:id="9"/>
      <w:r w:rsidR="002035B8" w:rsidRPr="00F53907">
        <w:rPr>
          <w:rFonts w:ascii="Times New Roman" w:hAnsi="Times New Roman" w:cs="Times New Roman"/>
          <w:lang w:val="ru-RU" w:bidi="he-IL"/>
        </w:rPr>
        <w:t xml:space="preserve">«Система вещей» Жана </w:t>
      </w:r>
      <w:proofErr w:type="spellStart"/>
      <w:r w:rsidR="002035B8" w:rsidRPr="00F53907">
        <w:rPr>
          <w:rFonts w:ascii="Times New Roman" w:hAnsi="Times New Roman" w:cs="Times New Roman"/>
          <w:lang w:val="ru-RU" w:bidi="he-IL"/>
        </w:rPr>
        <w:t>Бодрийяра</w:t>
      </w:r>
      <w:bookmarkEnd w:id="10"/>
      <w:proofErr w:type="spellEnd"/>
      <w:r w:rsidR="00B26C07" w:rsidRPr="00F53907">
        <w:rPr>
          <w:rFonts w:ascii="Times New Roman" w:hAnsi="Times New Roman" w:cs="Times New Roman"/>
          <w:lang w:val="ru-RU" w:bidi="he-IL"/>
        </w:rPr>
        <w:t>.</w:t>
      </w:r>
      <w:bookmarkEnd w:id="11"/>
    </w:p>
    <w:p w:rsidR="002035B8" w:rsidRPr="00F53907" w:rsidRDefault="00917C75"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П</w:t>
      </w:r>
      <w:r w:rsidR="002035B8" w:rsidRPr="00F53907">
        <w:rPr>
          <w:rFonts w:cs="Times New Roman"/>
          <w:i w:val="0"/>
          <w:spacing w:val="0"/>
          <w:sz w:val="28"/>
          <w:szCs w:val="28"/>
        </w:rPr>
        <w:t xml:space="preserve">отребительские практики </w:t>
      </w:r>
      <w:r w:rsidRPr="00F53907">
        <w:rPr>
          <w:rFonts w:cs="Times New Roman"/>
          <w:i w:val="0"/>
          <w:spacing w:val="0"/>
          <w:sz w:val="28"/>
          <w:szCs w:val="28"/>
        </w:rPr>
        <w:t xml:space="preserve">также </w:t>
      </w:r>
      <w:r w:rsidR="002035B8" w:rsidRPr="00F53907">
        <w:rPr>
          <w:rFonts w:cs="Times New Roman"/>
          <w:i w:val="0"/>
          <w:spacing w:val="0"/>
          <w:sz w:val="28"/>
          <w:szCs w:val="28"/>
        </w:rPr>
        <w:t xml:space="preserve">можно рассматривать с точки зрения потребления людьми не столько продуктов и услуг, а </w:t>
      </w:r>
      <w:r w:rsidR="00632DC2" w:rsidRPr="00F53907">
        <w:rPr>
          <w:rFonts w:cs="Times New Roman"/>
          <w:i w:val="0"/>
          <w:spacing w:val="0"/>
          <w:sz w:val="28"/>
          <w:szCs w:val="28"/>
        </w:rPr>
        <w:t xml:space="preserve">сколько </w:t>
      </w:r>
      <w:r w:rsidR="002035B8" w:rsidRPr="00F53907">
        <w:rPr>
          <w:rFonts w:cs="Times New Roman"/>
          <w:i w:val="0"/>
          <w:spacing w:val="0"/>
          <w:sz w:val="28"/>
          <w:szCs w:val="28"/>
        </w:rPr>
        <w:t>символов, которыми они наделены. Практически любой товар или услуга сегодня содержат в себе всё большее количество смыслов, которые всё чаще оказываются важнее своих первоначальных функций, которые они также содержат. Такую перспективу исследования потребления предлагает Жан Бодрийяр.</w:t>
      </w:r>
    </w:p>
    <w:p w:rsidR="002035B8" w:rsidRPr="00F53907" w:rsidRDefault="002035B8"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 xml:space="preserve">Работы </w:t>
      </w:r>
      <w:proofErr w:type="spellStart"/>
      <w:r w:rsidRPr="00F53907">
        <w:rPr>
          <w:rFonts w:cs="Times New Roman"/>
          <w:i w:val="0"/>
          <w:spacing w:val="0"/>
          <w:sz w:val="28"/>
          <w:szCs w:val="28"/>
        </w:rPr>
        <w:t>Бодрийяра</w:t>
      </w:r>
      <w:proofErr w:type="spellEnd"/>
      <w:r w:rsidRPr="00F53907">
        <w:rPr>
          <w:rFonts w:cs="Times New Roman"/>
          <w:i w:val="0"/>
          <w:spacing w:val="0"/>
          <w:sz w:val="28"/>
          <w:szCs w:val="28"/>
        </w:rPr>
        <w:t xml:space="preserve">, в частности «Система </w:t>
      </w:r>
      <w:r w:rsidR="00D81E21" w:rsidRPr="00F53907">
        <w:rPr>
          <w:rFonts w:cs="Times New Roman"/>
          <w:i w:val="0"/>
          <w:spacing w:val="0"/>
          <w:sz w:val="28"/>
          <w:szCs w:val="28"/>
        </w:rPr>
        <w:t>вещей</w:t>
      </w:r>
      <w:r w:rsidRPr="00F53907">
        <w:rPr>
          <w:rFonts w:cs="Times New Roman"/>
          <w:i w:val="0"/>
          <w:spacing w:val="0"/>
          <w:sz w:val="28"/>
          <w:szCs w:val="28"/>
        </w:rPr>
        <w:t>», «</w:t>
      </w:r>
      <w:r w:rsidR="00401B40" w:rsidRPr="00F53907">
        <w:rPr>
          <w:rFonts w:cs="Times New Roman"/>
          <w:i w:val="0"/>
          <w:spacing w:val="0"/>
          <w:sz w:val="28"/>
          <w:szCs w:val="28"/>
        </w:rPr>
        <w:t>Общество потребления. Его мифы и структуры</w:t>
      </w:r>
      <w:r w:rsidRPr="00F53907">
        <w:rPr>
          <w:rFonts w:cs="Times New Roman"/>
          <w:i w:val="0"/>
          <w:spacing w:val="0"/>
          <w:sz w:val="28"/>
          <w:szCs w:val="28"/>
        </w:rPr>
        <w:t>» и «</w:t>
      </w:r>
      <w:r w:rsidR="00597761" w:rsidRPr="00F53907">
        <w:rPr>
          <w:rFonts w:cs="Times New Roman"/>
          <w:i w:val="0"/>
          <w:spacing w:val="0"/>
          <w:sz w:val="28"/>
          <w:szCs w:val="28"/>
        </w:rPr>
        <w:t>К критике политической экономии знака</w:t>
      </w:r>
      <w:r w:rsidRPr="00F53907">
        <w:rPr>
          <w:rFonts w:cs="Times New Roman"/>
          <w:i w:val="0"/>
          <w:spacing w:val="0"/>
          <w:sz w:val="28"/>
          <w:szCs w:val="28"/>
        </w:rPr>
        <w:t>», связаны с проблемой потребляемого товара и его роли в обществе и культуре. Этот «товарн</w:t>
      </w:r>
      <w:r w:rsidR="00B444CF" w:rsidRPr="00F53907">
        <w:rPr>
          <w:rFonts w:cs="Times New Roman"/>
          <w:i w:val="0"/>
          <w:spacing w:val="0"/>
          <w:sz w:val="28"/>
          <w:szCs w:val="28"/>
        </w:rPr>
        <w:t xml:space="preserve">ый» вопрос </w:t>
      </w:r>
      <w:r w:rsidR="003D3175" w:rsidRPr="00F53907">
        <w:rPr>
          <w:rFonts w:cs="Times New Roman"/>
          <w:i w:val="0"/>
          <w:spacing w:val="0"/>
          <w:sz w:val="28"/>
          <w:szCs w:val="28"/>
        </w:rPr>
        <w:t>соотносится с общим тезисом</w:t>
      </w:r>
      <w:r w:rsidR="007072A5" w:rsidRPr="00F53907">
        <w:rPr>
          <w:rFonts w:cs="Times New Roman"/>
          <w:i w:val="0"/>
          <w:spacing w:val="0"/>
          <w:sz w:val="28"/>
          <w:szCs w:val="28"/>
        </w:rPr>
        <w:t xml:space="preserve"> Маркса в «Капитале», утверждающим</w:t>
      </w:r>
      <w:r w:rsidRPr="00F53907">
        <w:rPr>
          <w:rFonts w:cs="Times New Roman"/>
          <w:i w:val="0"/>
          <w:spacing w:val="0"/>
          <w:sz w:val="28"/>
          <w:szCs w:val="28"/>
        </w:rPr>
        <w:t>, что основной логикой капиталистических обществ является накопление богатства посредством «огромного сбора товаров», в котором «отдельный товар выступ</w:t>
      </w:r>
      <w:r w:rsidR="00C33C6D" w:rsidRPr="00F53907">
        <w:rPr>
          <w:rFonts w:cs="Times New Roman"/>
          <w:i w:val="0"/>
          <w:spacing w:val="0"/>
          <w:sz w:val="28"/>
          <w:szCs w:val="28"/>
        </w:rPr>
        <w:t>ает как его элементарная форма»</w:t>
      </w:r>
      <w:r w:rsidRPr="00F53907">
        <w:rPr>
          <w:rStyle w:val="a9"/>
          <w:rFonts w:cs="Times New Roman"/>
          <w:i w:val="0"/>
          <w:spacing w:val="0"/>
          <w:sz w:val="28"/>
          <w:szCs w:val="28"/>
        </w:rPr>
        <w:footnoteReference w:id="63"/>
      </w:r>
      <w:r w:rsidR="00C33C6D" w:rsidRPr="00F53907">
        <w:rPr>
          <w:rFonts w:cs="Times New Roman"/>
          <w:i w:val="0"/>
          <w:spacing w:val="0"/>
          <w:sz w:val="28"/>
          <w:szCs w:val="28"/>
        </w:rPr>
        <w:t>.</w:t>
      </w:r>
      <w:r w:rsidRPr="00F53907">
        <w:rPr>
          <w:rFonts w:cs="Times New Roman"/>
          <w:i w:val="0"/>
          <w:spacing w:val="0"/>
          <w:sz w:val="28"/>
          <w:szCs w:val="28"/>
        </w:rPr>
        <w:t xml:space="preserve"> Бодрийяр анализирует товар с более радикальной точки зрения, рассматривая его не просто как материальный объект, но как средство коммуникации. </w:t>
      </w:r>
    </w:p>
    <w:p w:rsidR="002035B8" w:rsidRPr="00F53907" w:rsidRDefault="00DB3B2F"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Маркс при</w:t>
      </w:r>
      <w:r w:rsidR="002035B8" w:rsidRPr="00F53907">
        <w:rPr>
          <w:rFonts w:cs="Times New Roman"/>
          <w:i w:val="0"/>
          <w:spacing w:val="0"/>
          <w:sz w:val="28"/>
          <w:szCs w:val="28"/>
        </w:rPr>
        <w:t xml:space="preserve">дает большое значение производству, которое для него служит основной </w:t>
      </w:r>
      <w:r w:rsidR="0098435C" w:rsidRPr="00F53907">
        <w:rPr>
          <w:rFonts w:cs="Times New Roman"/>
          <w:i w:val="0"/>
          <w:spacing w:val="0"/>
          <w:sz w:val="28"/>
          <w:szCs w:val="28"/>
        </w:rPr>
        <w:t>отправной точкой, послужившей после</w:t>
      </w:r>
      <w:r w:rsidR="002035B8" w:rsidRPr="00F53907">
        <w:rPr>
          <w:rFonts w:cs="Times New Roman"/>
          <w:i w:val="0"/>
          <w:spacing w:val="0"/>
          <w:sz w:val="28"/>
          <w:szCs w:val="28"/>
        </w:rPr>
        <w:t xml:space="preserve"> основанием для его интерпретаций мира и его критики капита</w:t>
      </w:r>
      <w:r w:rsidR="0098435C" w:rsidRPr="00F53907">
        <w:rPr>
          <w:rFonts w:cs="Times New Roman"/>
          <w:i w:val="0"/>
          <w:spacing w:val="0"/>
          <w:sz w:val="28"/>
          <w:szCs w:val="28"/>
        </w:rPr>
        <w:t xml:space="preserve">листического общества. Бодрийяр </w:t>
      </w:r>
      <w:proofErr w:type="gramStart"/>
      <w:r w:rsidR="0098435C" w:rsidRPr="00F53907">
        <w:rPr>
          <w:rFonts w:cs="Times New Roman"/>
          <w:i w:val="0"/>
          <w:spacing w:val="0"/>
          <w:sz w:val="28"/>
          <w:szCs w:val="28"/>
        </w:rPr>
        <w:t>однако</w:t>
      </w:r>
      <w:proofErr w:type="gramEnd"/>
      <w:r w:rsidR="002035B8" w:rsidRPr="00F53907">
        <w:rPr>
          <w:rFonts w:cs="Times New Roman"/>
          <w:i w:val="0"/>
          <w:spacing w:val="0"/>
          <w:sz w:val="28"/>
          <w:szCs w:val="28"/>
        </w:rPr>
        <w:t xml:space="preserve"> утверждает, что анализ товара в современных обществах больше не должен основываться на производстве, а скорее должен быть направлен на его противоположность, то есть потребление. </w:t>
      </w:r>
    </w:p>
    <w:p w:rsidR="002035B8" w:rsidRPr="00F53907" w:rsidRDefault="002035B8"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 xml:space="preserve">Согласно </w:t>
      </w:r>
      <w:proofErr w:type="spellStart"/>
      <w:r w:rsidRPr="00F53907">
        <w:rPr>
          <w:rFonts w:cs="Times New Roman"/>
          <w:i w:val="0"/>
          <w:spacing w:val="0"/>
          <w:sz w:val="28"/>
          <w:szCs w:val="28"/>
        </w:rPr>
        <w:t>Бодрийяру</w:t>
      </w:r>
      <w:proofErr w:type="spellEnd"/>
      <w:r w:rsidRPr="00F53907">
        <w:rPr>
          <w:rFonts w:cs="Times New Roman"/>
          <w:i w:val="0"/>
          <w:spacing w:val="0"/>
          <w:sz w:val="28"/>
          <w:szCs w:val="28"/>
        </w:rPr>
        <w:t xml:space="preserve">, «потребление – это не материальная практика и не феноменология «изобилия», оно не определяется ни пищей, которую человек ест, ни одеждой, которую носит, ни машиной, в которой ездит, ни речевым или визуальным содержанием образов или сообщений, но лишь тем, как все это организуется в знаковую субстанцию: это виртуальная целостность всех вещей и </w:t>
      </w:r>
      <w:r w:rsidRPr="00F53907">
        <w:rPr>
          <w:rFonts w:cs="Times New Roman"/>
          <w:i w:val="0"/>
          <w:spacing w:val="0"/>
          <w:sz w:val="28"/>
          <w:szCs w:val="28"/>
        </w:rPr>
        <w:lastRenderedPageBreak/>
        <w:t>сообщ</w:t>
      </w:r>
      <w:r w:rsidR="007E3FC3" w:rsidRPr="00F53907">
        <w:rPr>
          <w:rFonts w:cs="Times New Roman"/>
          <w:i w:val="0"/>
          <w:spacing w:val="0"/>
          <w:sz w:val="28"/>
          <w:szCs w:val="28"/>
        </w:rPr>
        <w:t>ений</w:t>
      </w:r>
      <w:r w:rsidRPr="00F53907">
        <w:rPr>
          <w:rFonts w:cs="Times New Roman"/>
          <w:i w:val="0"/>
          <w:spacing w:val="0"/>
          <w:sz w:val="28"/>
          <w:szCs w:val="28"/>
        </w:rPr>
        <w:t>, составляющих отныне более или менее связный дискурс. Потребление, в той мере в какой это слово вообще имеет смысл, есть деятельность систематического манипулирования знаками»</w:t>
      </w:r>
      <w:r w:rsidRPr="00F53907">
        <w:rPr>
          <w:rStyle w:val="a9"/>
          <w:rFonts w:cs="Times New Roman"/>
          <w:i w:val="0"/>
          <w:spacing w:val="0"/>
          <w:sz w:val="28"/>
          <w:szCs w:val="28"/>
        </w:rPr>
        <w:footnoteReference w:id="64"/>
      </w:r>
      <w:r w:rsidRPr="00F53907">
        <w:rPr>
          <w:rFonts w:cs="Times New Roman"/>
          <w:i w:val="0"/>
          <w:spacing w:val="0"/>
          <w:sz w:val="28"/>
          <w:szCs w:val="28"/>
        </w:rPr>
        <w:t>.</w:t>
      </w:r>
    </w:p>
    <w:p w:rsidR="002035B8" w:rsidRPr="00F53907" w:rsidRDefault="002035B8"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Бодрийяр в «Обществе потребления» писал, что потребление можно рассматривать с двух основных позиций:</w:t>
      </w:r>
    </w:p>
    <w:p w:rsidR="002035B8" w:rsidRPr="00F53907" w:rsidRDefault="002035B8" w:rsidP="00FE00B1">
      <w:pPr>
        <w:pStyle w:val="a5"/>
        <w:numPr>
          <w:ilvl w:val="0"/>
          <w:numId w:val="1"/>
        </w:numPr>
        <w:spacing w:after="120" w:line="360" w:lineRule="auto"/>
        <w:ind w:firstLine="567"/>
        <w:jc w:val="both"/>
        <w:rPr>
          <w:rFonts w:cs="Times New Roman"/>
          <w:i w:val="0"/>
          <w:spacing w:val="0"/>
          <w:sz w:val="28"/>
          <w:szCs w:val="28"/>
          <w:lang w:val="en-GB"/>
        </w:rPr>
      </w:pPr>
      <w:r w:rsidRPr="00F53907">
        <w:rPr>
          <w:rFonts w:cs="Times New Roman"/>
          <w:i w:val="0"/>
          <w:spacing w:val="0"/>
          <w:sz w:val="28"/>
          <w:szCs w:val="28"/>
        </w:rPr>
        <w:t>«Как процесс смысла и коммуникации, основанный на кодексе, в который вписываются и приобретают свое значение практические формы потребления. Потребление является при этом системой обмена и эквивалентом языка»</w:t>
      </w:r>
      <w:r w:rsidRPr="00F53907">
        <w:rPr>
          <w:rStyle w:val="a9"/>
          <w:rFonts w:cs="Times New Roman"/>
          <w:i w:val="0"/>
          <w:spacing w:val="0"/>
          <w:sz w:val="28"/>
          <w:szCs w:val="28"/>
        </w:rPr>
        <w:footnoteReference w:id="65"/>
      </w:r>
      <w:r w:rsidRPr="00F53907">
        <w:rPr>
          <w:rFonts w:cs="Times New Roman"/>
          <w:i w:val="0"/>
          <w:spacing w:val="0"/>
          <w:sz w:val="28"/>
          <w:szCs w:val="28"/>
        </w:rPr>
        <w:t>.</w:t>
      </w:r>
    </w:p>
    <w:p w:rsidR="002035B8" w:rsidRPr="00F53907" w:rsidRDefault="002035B8" w:rsidP="00FE00B1">
      <w:pPr>
        <w:pStyle w:val="a5"/>
        <w:numPr>
          <w:ilvl w:val="0"/>
          <w:numId w:val="1"/>
        </w:numPr>
        <w:spacing w:after="120" w:line="360" w:lineRule="auto"/>
        <w:ind w:firstLine="567"/>
        <w:jc w:val="both"/>
        <w:rPr>
          <w:rFonts w:cs="Times New Roman"/>
          <w:i w:val="0"/>
          <w:spacing w:val="0"/>
          <w:sz w:val="28"/>
          <w:szCs w:val="28"/>
        </w:rPr>
      </w:pPr>
      <w:r w:rsidRPr="00F53907">
        <w:rPr>
          <w:rFonts w:cs="Times New Roman"/>
          <w:i w:val="0"/>
          <w:spacing w:val="0"/>
          <w:sz w:val="28"/>
          <w:szCs w:val="28"/>
        </w:rPr>
        <w:t>«Как процесс классификации и социальной дифференциации, где объекты/знаки выстраиваются на этот раз не только как знаменательные различия в рамках кодекса, но и как статусные ценности некой иерархии</w:t>
      </w:r>
      <w:r w:rsidR="00F848CF" w:rsidRPr="00F53907">
        <w:rPr>
          <w:rFonts w:cs="Times New Roman"/>
          <w:i w:val="0"/>
          <w:spacing w:val="0"/>
          <w:sz w:val="28"/>
          <w:szCs w:val="28"/>
        </w:rPr>
        <w:t>»</w:t>
      </w:r>
      <w:r w:rsidRPr="00F53907">
        <w:rPr>
          <w:rStyle w:val="a9"/>
          <w:rFonts w:cs="Times New Roman"/>
          <w:i w:val="0"/>
          <w:spacing w:val="0"/>
          <w:sz w:val="28"/>
          <w:szCs w:val="28"/>
        </w:rPr>
        <w:footnoteReference w:id="66"/>
      </w:r>
      <w:r w:rsidRPr="00F53907">
        <w:rPr>
          <w:rFonts w:cs="Times New Roman"/>
          <w:i w:val="0"/>
          <w:spacing w:val="0"/>
          <w:sz w:val="28"/>
          <w:szCs w:val="28"/>
        </w:rPr>
        <w:t>.</w:t>
      </w:r>
    </w:p>
    <w:p w:rsidR="002035B8" w:rsidRPr="00F53907" w:rsidRDefault="002035B8"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 xml:space="preserve">Более существенным здесь является понятие «дифференциации» </w:t>
      </w:r>
      <w:proofErr w:type="spellStart"/>
      <w:r w:rsidRPr="00F53907">
        <w:rPr>
          <w:rFonts w:cs="Times New Roman"/>
          <w:i w:val="0"/>
          <w:spacing w:val="0"/>
          <w:sz w:val="28"/>
          <w:szCs w:val="28"/>
        </w:rPr>
        <w:t>Бодрийяра</w:t>
      </w:r>
      <w:proofErr w:type="spellEnd"/>
      <w:r w:rsidRPr="00F53907">
        <w:rPr>
          <w:rFonts w:cs="Times New Roman"/>
          <w:i w:val="0"/>
          <w:spacing w:val="0"/>
          <w:sz w:val="28"/>
          <w:szCs w:val="28"/>
        </w:rPr>
        <w:t>. Его самое важное утверждение состоит в том, что эта дифференциация может принять форму отказа от предметов, отказа от «потребления»,</w:t>
      </w:r>
      <w:r w:rsidR="003272DB" w:rsidRPr="00F53907">
        <w:rPr>
          <w:rFonts w:cs="Times New Roman"/>
          <w:i w:val="0"/>
          <w:spacing w:val="0"/>
          <w:sz w:val="28"/>
          <w:szCs w:val="28"/>
        </w:rPr>
        <w:t xml:space="preserve"> и все же остается потреблением</w:t>
      </w:r>
      <w:r w:rsidRPr="00F53907">
        <w:rPr>
          <w:rFonts w:cs="Times New Roman"/>
          <w:i w:val="0"/>
          <w:spacing w:val="0"/>
          <w:sz w:val="28"/>
          <w:szCs w:val="28"/>
        </w:rPr>
        <w:t xml:space="preserve"> в конечном счете</w:t>
      </w:r>
      <w:r w:rsidRPr="00F53907">
        <w:rPr>
          <w:rStyle w:val="a9"/>
          <w:rFonts w:cs="Times New Roman"/>
          <w:i w:val="0"/>
          <w:spacing w:val="0"/>
          <w:sz w:val="28"/>
          <w:szCs w:val="28"/>
        </w:rPr>
        <w:footnoteReference w:id="67"/>
      </w:r>
      <w:r w:rsidRPr="00F53907">
        <w:rPr>
          <w:rFonts w:cs="Times New Roman"/>
          <w:i w:val="0"/>
          <w:spacing w:val="0"/>
          <w:sz w:val="28"/>
          <w:szCs w:val="28"/>
        </w:rPr>
        <w:t>.</w:t>
      </w:r>
      <w:r w:rsidRPr="00F53907">
        <w:rPr>
          <w:rFonts w:cs="Times New Roman"/>
          <w:spacing w:val="0"/>
          <w:sz w:val="28"/>
          <w:szCs w:val="28"/>
        </w:rPr>
        <w:t xml:space="preserve"> </w:t>
      </w:r>
      <w:r w:rsidRPr="00F53907">
        <w:rPr>
          <w:rFonts w:cs="Times New Roman"/>
          <w:i w:val="0"/>
          <w:spacing w:val="0"/>
          <w:sz w:val="28"/>
          <w:szCs w:val="28"/>
        </w:rPr>
        <w:t>В «Обществе потребления» Бодрийяр пишет: «Важно раз и навсегда понять социальную логику дифференциации, увидеть в ней основание для анализа и фундамент, на котором выстраивается в результате забвения потребительных ценностей (и связанных с ними потребностей) использование объектов в качестве силы диф</w:t>
      </w:r>
      <w:r w:rsidR="00F75F10" w:rsidRPr="00F53907">
        <w:rPr>
          <w:rFonts w:cs="Times New Roman"/>
          <w:i w:val="0"/>
          <w:spacing w:val="0"/>
          <w:sz w:val="28"/>
          <w:szCs w:val="28"/>
        </w:rPr>
        <w:t>ференциации, в качестве знаков –</w:t>
      </w:r>
      <w:r w:rsidRPr="00F53907">
        <w:rPr>
          <w:rFonts w:cs="Times New Roman"/>
          <w:i w:val="0"/>
          <w:spacing w:val="0"/>
          <w:sz w:val="28"/>
          <w:szCs w:val="28"/>
        </w:rPr>
        <w:t xml:space="preserve"> именно этот уровень единственно и особым образом определяет потребление»</w:t>
      </w:r>
      <w:r w:rsidRPr="00F53907">
        <w:rPr>
          <w:rStyle w:val="a9"/>
          <w:rFonts w:cs="Times New Roman"/>
          <w:i w:val="0"/>
          <w:spacing w:val="0"/>
          <w:sz w:val="28"/>
          <w:szCs w:val="28"/>
        </w:rPr>
        <w:footnoteReference w:id="68"/>
      </w:r>
      <w:r w:rsidRPr="00F53907">
        <w:rPr>
          <w:rFonts w:cs="Times New Roman"/>
          <w:i w:val="0"/>
          <w:spacing w:val="0"/>
          <w:sz w:val="28"/>
          <w:szCs w:val="28"/>
        </w:rPr>
        <w:t>.</w:t>
      </w:r>
    </w:p>
    <w:p w:rsidR="002035B8" w:rsidRPr="00F53907" w:rsidRDefault="008B4FC9" w:rsidP="00C411BC">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lastRenderedPageBreak/>
        <w:t>По его словам, потребление –</w:t>
      </w:r>
      <w:r w:rsidR="002035B8" w:rsidRPr="00F53907">
        <w:rPr>
          <w:rFonts w:cs="Times New Roman"/>
          <w:i w:val="0"/>
          <w:spacing w:val="0"/>
          <w:sz w:val="28"/>
          <w:szCs w:val="28"/>
        </w:rPr>
        <w:t xml:space="preserve"> это не просто пассивный получатель производства путем удовлетворения потребностей</w:t>
      </w:r>
      <w:r w:rsidR="002035B8" w:rsidRPr="00F53907">
        <w:rPr>
          <w:rStyle w:val="a9"/>
          <w:rFonts w:cs="Times New Roman"/>
          <w:i w:val="0"/>
          <w:spacing w:val="0"/>
          <w:sz w:val="28"/>
          <w:szCs w:val="28"/>
        </w:rPr>
        <w:footnoteReference w:id="69"/>
      </w:r>
      <w:r w:rsidR="002035B8" w:rsidRPr="00F53907">
        <w:rPr>
          <w:rFonts w:cs="Times New Roman"/>
          <w:i w:val="0"/>
          <w:spacing w:val="0"/>
          <w:sz w:val="28"/>
          <w:szCs w:val="28"/>
        </w:rPr>
        <w:t>, а скорее активное стремление «манипулировать знаками» в направ</w:t>
      </w:r>
      <w:r w:rsidR="0081544E" w:rsidRPr="00F53907">
        <w:rPr>
          <w:rFonts w:cs="Times New Roman"/>
          <w:i w:val="0"/>
          <w:spacing w:val="0"/>
          <w:sz w:val="28"/>
          <w:szCs w:val="28"/>
        </w:rPr>
        <w:t>лении создания «личности» и её</w:t>
      </w:r>
      <w:r w:rsidR="002035B8" w:rsidRPr="00F53907">
        <w:rPr>
          <w:rFonts w:cs="Times New Roman"/>
          <w:i w:val="0"/>
          <w:spacing w:val="0"/>
          <w:sz w:val="28"/>
          <w:szCs w:val="28"/>
        </w:rPr>
        <w:t xml:space="preserve"> интеграции в систему</w:t>
      </w:r>
      <w:r w:rsidR="002035B8" w:rsidRPr="00F53907">
        <w:rPr>
          <w:rStyle w:val="a9"/>
          <w:rFonts w:cs="Times New Roman"/>
          <w:i w:val="0"/>
          <w:spacing w:val="0"/>
          <w:sz w:val="28"/>
          <w:szCs w:val="28"/>
        </w:rPr>
        <w:footnoteReference w:id="70"/>
      </w:r>
      <w:r w:rsidR="002035B8" w:rsidRPr="00F53907">
        <w:rPr>
          <w:rFonts w:cs="Times New Roman"/>
          <w:i w:val="0"/>
          <w:spacing w:val="0"/>
          <w:sz w:val="28"/>
          <w:szCs w:val="28"/>
        </w:rPr>
        <w:t>. Отношения между потребляющим суб</w:t>
      </w:r>
      <w:r w:rsidR="00BB6734" w:rsidRPr="00F53907">
        <w:rPr>
          <w:rFonts w:cs="Times New Roman"/>
          <w:i w:val="0"/>
          <w:spacing w:val="0"/>
          <w:sz w:val="28"/>
          <w:szCs w:val="28"/>
        </w:rPr>
        <w:t>ъектом и потребляемым объектом </w:t>
      </w:r>
      <w:r w:rsidRPr="00F53907">
        <w:rPr>
          <w:rFonts w:cs="Times New Roman"/>
          <w:i w:val="0"/>
          <w:spacing w:val="0"/>
          <w:sz w:val="28"/>
          <w:szCs w:val="28"/>
        </w:rPr>
        <w:t>–</w:t>
      </w:r>
      <w:r w:rsidR="002035B8" w:rsidRPr="00F53907">
        <w:rPr>
          <w:rFonts w:cs="Times New Roman"/>
          <w:i w:val="0"/>
          <w:spacing w:val="0"/>
          <w:sz w:val="28"/>
          <w:szCs w:val="28"/>
        </w:rPr>
        <w:t xml:space="preserve"> это то, что он называет «персонализацией»</w:t>
      </w:r>
      <w:r w:rsidR="002035B8" w:rsidRPr="00F53907">
        <w:rPr>
          <w:rStyle w:val="a9"/>
          <w:rFonts w:cs="Times New Roman"/>
          <w:i w:val="0"/>
          <w:spacing w:val="0"/>
          <w:sz w:val="28"/>
          <w:szCs w:val="28"/>
        </w:rPr>
        <w:footnoteReference w:id="71"/>
      </w:r>
      <w:r w:rsidR="002035B8" w:rsidRPr="00F53907">
        <w:rPr>
          <w:rFonts w:cs="Times New Roman"/>
          <w:i w:val="0"/>
          <w:spacing w:val="0"/>
          <w:sz w:val="28"/>
          <w:szCs w:val="28"/>
        </w:rPr>
        <w:t>. Это объектив</w:t>
      </w:r>
      <w:r w:rsidR="008C6FFC" w:rsidRPr="00F53907">
        <w:rPr>
          <w:rFonts w:cs="Times New Roman"/>
          <w:i w:val="0"/>
          <w:spacing w:val="0"/>
          <w:sz w:val="28"/>
          <w:szCs w:val="28"/>
        </w:rPr>
        <w:t>из</w:t>
      </w:r>
      <w:r w:rsidR="002035B8" w:rsidRPr="00F53907">
        <w:rPr>
          <w:rFonts w:cs="Times New Roman"/>
          <w:i w:val="0"/>
          <w:spacing w:val="0"/>
          <w:sz w:val="28"/>
          <w:szCs w:val="28"/>
        </w:rPr>
        <w:t xml:space="preserve">ация субъекта и </w:t>
      </w:r>
      <w:proofErr w:type="spellStart"/>
      <w:r w:rsidR="002035B8" w:rsidRPr="00F53907">
        <w:rPr>
          <w:rFonts w:cs="Times New Roman"/>
          <w:i w:val="0"/>
          <w:spacing w:val="0"/>
          <w:sz w:val="28"/>
          <w:szCs w:val="28"/>
        </w:rPr>
        <w:t>субъекти</w:t>
      </w:r>
      <w:r w:rsidR="008C6FFC" w:rsidRPr="00F53907">
        <w:rPr>
          <w:rFonts w:cs="Times New Roman"/>
          <w:i w:val="0"/>
          <w:spacing w:val="0"/>
          <w:sz w:val="28"/>
          <w:szCs w:val="28"/>
        </w:rPr>
        <w:t>виз</w:t>
      </w:r>
      <w:r w:rsidR="002035B8" w:rsidRPr="00F53907">
        <w:rPr>
          <w:rFonts w:cs="Times New Roman"/>
          <w:i w:val="0"/>
          <w:spacing w:val="0"/>
          <w:sz w:val="28"/>
          <w:szCs w:val="28"/>
        </w:rPr>
        <w:t>ация</w:t>
      </w:r>
      <w:proofErr w:type="spellEnd"/>
      <w:r w:rsidR="002035B8" w:rsidRPr="00F53907">
        <w:rPr>
          <w:rFonts w:cs="Times New Roman"/>
          <w:i w:val="0"/>
          <w:spacing w:val="0"/>
          <w:sz w:val="28"/>
          <w:szCs w:val="28"/>
        </w:rPr>
        <w:t xml:space="preserve"> объе</w:t>
      </w:r>
      <w:r w:rsidR="008C6FFC" w:rsidRPr="00F53907">
        <w:rPr>
          <w:rFonts w:cs="Times New Roman"/>
          <w:i w:val="0"/>
          <w:spacing w:val="0"/>
          <w:sz w:val="28"/>
          <w:szCs w:val="28"/>
        </w:rPr>
        <w:t xml:space="preserve">кта. </w:t>
      </w:r>
      <w:r w:rsidR="00C411BC" w:rsidRPr="00F53907">
        <w:rPr>
          <w:rFonts w:cs="Times New Roman"/>
          <w:i w:val="0"/>
          <w:spacing w:val="0"/>
          <w:sz w:val="28"/>
          <w:szCs w:val="28"/>
        </w:rPr>
        <w:t xml:space="preserve">В объекте, человек потребляет знаки, которые, в свою очередь, определяют его статус в обществе. </w:t>
      </w:r>
      <w:r w:rsidR="002035B8" w:rsidRPr="00F53907">
        <w:rPr>
          <w:rFonts w:cs="Times New Roman"/>
          <w:i w:val="0"/>
          <w:spacing w:val="0"/>
          <w:sz w:val="28"/>
          <w:szCs w:val="28"/>
        </w:rPr>
        <w:t>В своих</w:t>
      </w:r>
      <w:r w:rsidR="00C411BC" w:rsidRPr="00F53907">
        <w:rPr>
          <w:rFonts w:cs="Times New Roman"/>
          <w:i w:val="0"/>
          <w:spacing w:val="0"/>
          <w:sz w:val="28"/>
          <w:szCs w:val="28"/>
        </w:rPr>
        <w:t xml:space="preserve"> произведениях</w:t>
      </w:r>
      <w:r w:rsidR="002035B8" w:rsidRPr="00F53907">
        <w:rPr>
          <w:rFonts w:cs="Times New Roman"/>
          <w:i w:val="0"/>
          <w:spacing w:val="0"/>
          <w:sz w:val="28"/>
          <w:szCs w:val="28"/>
        </w:rPr>
        <w:t xml:space="preserve"> «Система</w:t>
      </w:r>
      <w:r w:rsidRPr="00F53907">
        <w:rPr>
          <w:rFonts w:cs="Times New Roman"/>
          <w:i w:val="0"/>
          <w:spacing w:val="0"/>
          <w:sz w:val="28"/>
          <w:szCs w:val="28"/>
        </w:rPr>
        <w:t xml:space="preserve"> вещей» и «Общество потребления</w:t>
      </w:r>
      <w:r w:rsidR="002035B8" w:rsidRPr="00F53907">
        <w:rPr>
          <w:rFonts w:cs="Times New Roman"/>
          <w:i w:val="0"/>
          <w:spacing w:val="0"/>
          <w:sz w:val="28"/>
          <w:szCs w:val="28"/>
        </w:rPr>
        <w:t xml:space="preserve">» он подробно объясняет, как потребление создает и определяет личность человека в капиталистическом обществе. Он показывает, как человек, </w:t>
      </w:r>
      <w:r w:rsidR="00F66D0A" w:rsidRPr="00F53907">
        <w:rPr>
          <w:rFonts w:cs="Times New Roman"/>
          <w:i w:val="0"/>
          <w:spacing w:val="0"/>
          <w:sz w:val="28"/>
          <w:szCs w:val="28"/>
        </w:rPr>
        <w:t xml:space="preserve">например, </w:t>
      </w:r>
      <w:r w:rsidR="002035B8" w:rsidRPr="00F53907">
        <w:rPr>
          <w:rFonts w:cs="Times New Roman"/>
          <w:i w:val="0"/>
          <w:spacing w:val="0"/>
          <w:sz w:val="28"/>
          <w:szCs w:val="28"/>
        </w:rPr>
        <w:t>дизайнер интерьеров, манипулирует знаками в домашнем пространстве, чтобы отразить свой предмет. Он упорядочивает объекты в соответствии с «функцией» или ее «способностью интегрироваться в систему»</w:t>
      </w:r>
      <w:r w:rsidR="002035B8" w:rsidRPr="00F53907">
        <w:rPr>
          <w:rStyle w:val="a9"/>
          <w:rFonts w:cs="Times New Roman"/>
          <w:i w:val="0"/>
          <w:spacing w:val="0"/>
          <w:sz w:val="28"/>
          <w:szCs w:val="28"/>
        </w:rPr>
        <w:footnoteReference w:id="72"/>
      </w:r>
      <w:r w:rsidR="005B289A" w:rsidRPr="00F53907">
        <w:rPr>
          <w:rFonts w:cs="Times New Roman"/>
          <w:i w:val="0"/>
          <w:spacing w:val="0"/>
          <w:sz w:val="28"/>
          <w:szCs w:val="28"/>
        </w:rPr>
        <w:t>, то есть цвет, форма и другие характеристики</w:t>
      </w:r>
      <w:r w:rsidR="002035B8" w:rsidRPr="00F53907">
        <w:rPr>
          <w:rFonts w:cs="Times New Roman"/>
          <w:i w:val="0"/>
          <w:spacing w:val="0"/>
          <w:sz w:val="28"/>
          <w:szCs w:val="28"/>
        </w:rPr>
        <w:t xml:space="preserve"> – они больше не имеют никакой собственной ценности, а </w:t>
      </w:r>
      <w:r w:rsidR="007541F7" w:rsidRPr="00F53907">
        <w:rPr>
          <w:rFonts w:cs="Times New Roman"/>
          <w:i w:val="0"/>
          <w:spacing w:val="0"/>
          <w:sz w:val="28"/>
          <w:szCs w:val="28"/>
        </w:rPr>
        <w:t>играют определенную роль в системе з</w:t>
      </w:r>
      <w:r w:rsidR="002035B8" w:rsidRPr="00F53907">
        <w:rPr>
          <w:rFonts w:cs="Times New Roman"/>
          <w:i w:val="0"/>
          <w:spacing w:val="0"/>
          <w:sz w:val="28"/>
          <w:szCs w:val="28"/>
        </w:rPr>
        <w:t>наков. Например, кажущийся тривиальным выбор между естественным или синтетическим декором и его расположением в домашнем пространстве уже говорит о «культурной идеологии, аналогичной идеологии аристократи</w:t>
      </w:r>
      <w:r w:rsidR="005118FA" w:rsidRPr="00F53907">
        <w:rPr>
          <w:rFonts w:cs="Times New Roman"/>
          <w:i w:val="0"/>
          <w:spacing w:val="0"/>
          <w:sz w:val="28"/>
          <w:szCs w:val="28"/>
        </w:rPr>
        <w:t>ческого мифа в социальном мире»</w:t>
      </w:r>
      <w:r w:rsidR="002035B8" w:rsidRPr="00F53907">
        <w:rPr>
          <w:rStyle w:val="a9"/>
          <w:rFonts w:cs="Times New Roman"/>
          <w:i w:val="0"/>
          <w:spacing w:val="0"/>
          <w:sz w:val="28"/>
          <w:szCs w:val="28"/>
        </w:rPr>
        <w:footnoteReference w:id="73"/>
      </w:r>
      <w:r w:rsidR="005118FA" w:rsidRPr="00F53907">
        <w:rPr>
          <w:rFonts w:cs="Times New Roman"/>
          <w:i w:val="0"/>
          <w:spacing w:val="0"/>
          <w:sz w:val="28"/>
          <w:szCs w:val="28"/>
        </w:rPr>
        <w:t>.</w:t>
      </w:r>
      <w:r w:rsidR="002035B8" w:rsidRPr="00F53907">
        <w:rPr>
          <w:rFonts w:cs="Times New Roman"/>
          <w:i w:val="0"/>
          <w:spacing w:val="0"/>
          <w:sz w:val="28"/>
          <w:szCs w:val="28"/>
        </w:rPr>
        <w:t xml:space="preserve"> В частности, о том, как обозначается «тепло»: синтетическое дерево или натуральное дерево, синтетическое тепло или природное тепло. Первое говорит о нехватке «времени», об отсутствии богатства, в то время как второе говорит о</w:t>
      </w:r>
      <w:r w:rsidR="002A4880" w:rsidRPr="00F53907">
        <w:rPr>
          <w:rFonts w:cs="Times New Roman"/>
          <w:i w:val="0"/>
          <w:spacing w:val="0"/>
          <w:sz w:val="28"/>
          <w:szCs w:val="28"/>
        </w:rPr>
        <w:t>б</w:t>
      </w:r>
      <w:r w:rsidR="002035B8" w:rsidRPr="00F53907">
        <w:rPr>
          <w:rFonts w:cs="Times New Roman"/>
          <w:i w:val="0"/>
          <w:spacing w:val="0"/>
          <w:sz w:val="28"/>
          <w:szCs w:val="28"/>
        </w:rPr>
        <w:t xml:space="preserve"> «аристократической» идеологии: богатстве для приобретения натурального дерева, для сжигания и растраты</w:t>
      </w:r>
      <w:r w:rsidR="006819CF" w:rsidRPr="00F53907">
        <w:rPr>
          <w:rFonts w:cs="Times New Roman"/>
          <w:i w:val="0"/>
          <w:spacing w:val="0"/>
          <w:sz w:val="28"/>
          <w:szCs w:val="28"/>
        </w:rPr>
        <w:t xml:space="preserve"> ресурсов</w:t>
      </w:r>
      <w:r w:rsidR="002035B8" w:rsidRPr="00F53907">
        <w:rPr>
          <w:rFonts w:cs="Times New Roman"/>
          <w:i w:val="0"/>
          <w:spacing w:val="0"/>
          <w:sz w:val="28"/>
          <w:szCs w:val="28"/>
        </w:rPr>
        <w:t xml:space="preserve"> в противоположность первому. </w:t>
      </w:r>
    </w:p>
    <w:p w:rsidR="002035B8" w:rsidRPr="00F53907" w:rsidRDefault="002035B8" w:rsidP="00460669">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 xml:space="preserve">Бодрийяр начинает свою теорию потребления с обсуждения отношения между индивидом и объектом. Как возникают потребности? Согласно классической экономической теории, человек «наделен» потребностями, </w:t>
      </w:r>
      <w:r w:rsidR="009E4C29" w:rsidRPr="00F53907">
        <w:rPr>
          <w:rFonts w:cs="Times New Roman"/>
          <w:i w:val="0"/>
          <w:spacing w:val="0"/>
          <w:sz w:val="28"/>
          <w:szCs w:val="28"/>
        </w:rPr>
        <w:lastRenderedPageBreak/>
        <w:t xml:space="preserve">ведущими </w:t>
      </w:r>
      <w:r w:rsidRPr="00F53907">
        <w:rPr>
          <w:rFonts w:cs="Times New Roman"/>
          <w:i w:val="0"/>
          <w:spacing w:val="0"/>
          <w:sz w:val="28"/>
          <w:szCs w:val="28"/>
        </w:rPr>
        <w:t>его к объектам, которые его удовлетворяют. Бодрий</w:t>
      </w:r>
      <w:r w:rsidR="005E587C" w:rsidRPr="00F53907">
        <w:rPr>
          <w:rFonts w:cs="Times New Roman"/>
          <w:i w:val="0"/>
          <w:spacing w:val="0"/>
          <w:sz w:val="28"/>
          <w:szCs w:val="28"/>
        </w:rPr>
        <w:t>яр утверждает, что потребности</w:t>
      </w:r>
      <w:r w:rsidR="00BB6734" w:rsidRPr="00F53907">
        <w:rPr>
          <w:rFonts w:cs="Times New Roman"/>
          <w:i w:val="0"/>
          <w:spacing w:val="0"/>
          <w:sz w:val="28"/>
          <w:szCs w:val="28"/>
        </w:rPr>
        <w:t> </w:t>
      </w:r>
      <w:r w:rsidR="005E587C" w:rsidRPr="00F53907">
        <w:rPr>
          <w:rFonts w:cs="Times New Roman"/>
          <w:i w:val="0"/>
          <w:spacing w:val="0"/>
          <w:sz w:val="28"/>
          <w:szCs w:val="28"/>
        </w:rPr>
        <w:t>–</w:t>
      </w:r>
      <w:r w:rsidR="00BB6734" w:rsidRPr="00F53907">
        <w:rPr>
          <w:rFonts w:cs="Times New Roman"/>
          <w:i w:val="0"/>
          <w:spacing w:val="0"/>
          <w:sz w:val="28"/>
          <w:szCs w:val="28"/>
        </w:rPr>
        <w:t> </w:t>
      </w:r>
      <w:r w:rsidRPr="00F53907">
        <w:rPr>
          <w:rFonts w:cs="Times New Roman"/>
          <w:i w:val="0"/>
          <w:spacing w:val="0"/>
          <w:sz w:val="28"/>
          <w:szCs w:val="28"/>
        </w:rPr>
        <w:t>это волшебство; они просто существуют. Если эти потребности являются естественными, нет необходимости в расширении, хотя в настоящее время потребности гораздо сложнее, чем это было много лет назад. Т</w:t>
      </w:r>
      <w:r w:rsidR="00460669" w:rsidRPr="00F53907">
        <w:rPr>
          <w:rFonts w:cs="Times New Roman"/>
          <w:i w:val="0"/>
          <w:spacing w:val="0"/>
          <w:sz w:val="28"/>
          <w:szCs w:val="28"/>
        </w:rPr>
        <w:t>аким образом, потребности должны иметь свой источник. Но он не находится в личности, в человеке. По мнению этого</w:t>
      </w:r>
      <w:r w:rsidR="006E4B15" w:rsidRPr="00F53907">
        <w:rPr>
          <w:rFonts w:cs="Times New Roman"/>
          <w:i w:val="0"/>
          <w:spacing w:val="0"/>
          <w:sz w:val="28"/>
          <w:szCs w:val="28"/>
        </w:rPr>
        <w:t xml:space="preserve"> теоретика, источник кроется в </w:t>
      </w:r>
      <w:r w:rsidR="00460669" w:rsidRPr="00F53907">
        <w:rPr>
          <w:rFonts w:cs="Times New Roman"/>
          <w:i w:val="0"/>
          <w:spacing w:val="0"/>
          <w:sz w:val="28"/>
          <w:szCs w:val="28"/>
        </w:rPr>
        <w:t>рекламе и маркетинге</w:t>
      </w:r>
      <w:r w:rsidRPr="00F53907">
        <w:rPr>
          <w:rFonts w:cs="Times New Roman"/>
          <w:i w:val="0"/>
          <w:spacing w:val="0"/>
          <w:sz w:val="28"/>
          <w:szCs w:val="28"/>
        </w:rPr>
        <w:t>. Это не субъект рынка, реагирующий на более высо</w:t>
      </w:r>
      <w:r w:rsidR="005D3C62" w:rsidRPr="00F53907">
        <w:rPr>
          <w:rFonts w:cs="Times New Roman"/>
          <w:i w:val="0"/>
          <w:spacing w:val="0"/>
          <w:sz w:val="28"/>
          <w:szCs w:val="28"/>
        </w:rPr>
        <w:t xml:space="preserve">кие амбиции потребителя, но </w:t>
      </w:r>
      <w:r w:rsidRPr="00F53907">
        <w:rPr>
          <w:rFonts w:cs="Times New Roman"/>
          <w:i w:val="0"/>
          <w:spacing w:val="0"/>
          <w:sz w:val="28"/>
          <w:szCs w:val="28"/>
        </w:rPr>
        <w:t>осмотрительная попытка производителей сформировать поведение потребителей посредством рекламы</w:t>
      </w:r>
      <w:r w:rsidR="00155FF4" w:rsidRPr="00F53907">
        <w:rPr>
          <w:rStyle w:val="a9"/>
          <w:rFonts w:cs="Times New Roman"/>
          <w:i w:val="0"/>
          <w:spacing w:val="0"/>
          <w:sz w:val="28"/>
          <w:szCs w:val="28"/>
        </w:rPr>
        <w:footnoteReference w:id="74"/>
      </w:r>
      <w:r w:rsidRPr="00F53907">
        <w:rPr>
          <w:rFonts w:cs="Times New Roman"/>
          <w:i w:val="0"/>
          <w:spacing w:val="0"/>
          <w:sz w:val="28"/>
          <w:szCs w:val="28"/>
        </w:rPr>
        <w:t>.</w:t>
      </w:r>
    </w:p>
    <w:p w:rsidR="002035B8" w:rsidRPr="00F53907" w:rsidRDefault="002035B8"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В итоге потребитель начинает больше ориентироваться в первую о</w:t>
      </w:r>
      <w:r w:rsidR="00A438E7" w:rsidRPr="00F53907">
        <w:rPr>
          <w:rFonts w:cs="Times New Roman"/>
          <w:i w:val="0"/>
          <w:spacing w:val="0"/>
          <w:sz w:val="28"/>
          <w:szCs w:val="28"/>
        </w:rPr>
        <w:t xml:space="preserve">чередь на символический аспект </w:t>
      </w:r>
      <w:r w:rsidRPr="00F53907">
        <w:rPr>
          <w:rFonts w:cs="Times New Roman"/>
          <w:i w:val="0"/>
          <w:spacing w:val="0"/>
          <w:sz w:val="28"/>
          <w:szCs w:val="28"/>
        </w:rPr>
        <w:t xml:space="preserve">потребляемого продукта и совокупность значений, присущих ему. Определяется новая цена товаров, которая меньше зависит от их </w:t>
      </w:r>
      <w:r w:rsidR="002D146F" w:rsidRPr="00F53907">
        <w:rPr>
          <w:rFonts w:cs="Times New Roman"/>
          <w:i w:val="0"/>
          <w:spacing w:val="0"/>
          <w:sz w:val="28"/>
          <w:szCs w:val="28"/>
        </w:rPr>
        <w:t>фактических свойств и издержек</w:t>
      </w:r>
      <w:r w:rsidRPr="00F53907">
        <w:rPr>
          <w:rFonts w:cs="Times New Roman"/>
          <w:i w:val="0"/>
          <w:spacing w:val="0"/>
          <w:sz w:val="28"/>
          <w:szCs w:val="28"/>
        </w:rPr>
        <w:t xml:space="preserve"> на их </w:t>
      </w:r>
      <w:r w:rsidR="00051377" w:rsidRPr="00F53907">
        <w:rPr>
          <w:rFonts w:cs="Times New Roman"/>
          <w:i w:val="0"/>
          <w:spacing w:val="0"/>
          <w:sz w:val="28"/>
          <w:szCs w:val="28"/>
        </w:rPr>
        <w:t>создание, и всё более от того</w:t>
      </w:r>
      <w:r w:rsidRPr="00F53907">
        <w:rPr>
          <w:rFonts w:cs="Times New Roman"/>
          <w:i w:val="0"/>
          <w:spacing w:val="0"/>
          <w:sz w:val="28"/>
          <w:szCs w:val="28"/>
        </w:rPr>
        <w:t>, какими знаками и значениями они наполнены. Таким образом, потребление превращается в управление символами и знаками</w:t>
      </w:r>
      <w:r w:rsidR="006E1713" w:rsidRPr="00F53907">
        <w:rPr>
          <w:rStyle w:val="a9"/>
          <w:rFonts w:cs="Times New Roman"/>
          <w:i w:val="0"/>
          <w:spacing w:val="0"/>
          <w:sz w:val="28"/>
          <w:szCs w:val="28"/>
        </w:rPr>
        <w:footnoteReference w:id="75"/>
      </w:r>
      <w:r w:rsidR="006E1713" w:rsidRPr="00F53907">
        <w:rPr>
          <w:rFonts w:cs="Times New Roman"/>
          <w:i w:val="0"/>
          <w:spacing w:val="0"/>
          <w:sz w:val="28"/>
          <w:szCs w:val="28"/>
        </w:rPr>
        <w:t xml:space="preserve">. </w:t>
      </w:r>
      <w:r w:rsidRPr="00F53907">
        <w:rPr>
          <w:rFonts w:cs="Times New Roman"/>
          <w:i w:val="0"/>
          <w:spacing w:val="0"/>
          <w:sz w:val="28"/>
          <w:szCs w:val="28"/>
        </w:rPr>
        <w:t xml:space="preserve"> </w:t>
      </w:r>
    </w:p>
    <w:p w:rsidR="002035B8" w:rsidRPr="00F53907" w:rsidRDefault="002035B8"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 xml:space="preserve">Покупка продуктов определенного бренда в большей степени является потреблением соответствующих образов стиля жизни, а не их действительных функций. Стремление приобрести товар какой-либо марки мотивируется не столько желанием обладать этой вещью, сколько показать свой конкретный стиль потребления, выбирая определенный бренд, значения которого наиболее престижны и отражают то, каким хочет предстать потребитель. </w:t>
      </w:r>
    </w:p>
    <w:p w:rsidR="002035B8" w:rsidRPr="00F53907" w:rsidRDefault="002035B8"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Мы покупаем товары не только для их функции, но и для того, что они значат в экономике социальных отношений</w:t>
      </w:r>
      <w:r w:rsidR="006E1713" w:rsidRPr="00F53907">
        <w:rPr>
          <w:rStyle w:val="a9"/>
          <w:rFonts w:cs="Times New Roman"/>
          <w:i w:val="0"/>
          <w:spacing w:val="0"/>
          <w:sz w:val="28"/>
          <w:szCs w:val="28"/>
        </w:rPr>
        <w:footnoteReference w:id="76"/>
      </w:r>
      <w:r w:rsidRPr="00F53907">
        <w:rPr>
          <w:rFonts w:cs="Times New Roman"/>
          <w:i w:val="0"/>
          <w:spacing w:val="0"/>
          <w:sz w:val="28"/>
          <w:szCs w:val="28"/>
        </w:rPr>
        <w:t>.</w:t>
      </w:r>
      <w:r w:rsidR="006E1713" w:rsidRPr="00F53907">
        <w:rPr>
          <w:rFonts w:cs="Times New Roman"/>
          <w:i w:val="0"/>
          <w:spacing w:val="0"/>
          <w:sz w:val="28"/>
          <w:szCs w:val="28"/>
        </w:rPr>
        <w:t xml:space="preserve"> </w:t>
      </w:r>
      <w:r w:rsidRPr="00F53907">
        <w:rPr>
          <w:rFonts w:cs="Times New Roman"/>
          <w:i w:val="0"/>
          <w:spacing w:val="0"/>
          <w:sz w:val="28"/>
          <w:szCs w:val="28"/>
        </w:rPr>
        <w:t xml:space="preserve">После Второй мировой войны товар подвергся процессу </w:t>
      </w:r>
      <w:proofErr w:type="spellStart"/>
      <w:r w:rsidRPr="00F53907">
        <w:rPr>
          <w:rFonts w:cs="Times New Roman"/>
          <w:i w:val="0"/>
          <w:spacing w:val="0"/>
          <w:sz w:val="28"/>
          <w:szCs w:val="28"/>
        </w:rPr>
        <w:t>дематериализации</w:t>
      </w:r>
      <w:proofErr w:type="spellEnd"/>
      <w:r w:rsidRPr="00F53907">
        <w:rPr>
          <w:rFonts w:cs="Times New Roman"/>
          <w:i w:val="0"/>
          <w:spacing w:val="0"/>
          <w:sz w:val="28"/>
          <w:szCs w:val="28"/>
        </w:rPr>
        <w:t>, который последовал за переходом от товарной экономики к экономике услуг и информации. Новое поколение ученых подчеркнуло важность нематериальных (эстетических/символических) компонентов товаров, утверждая, что знак стал автономным аспектом сам</w:t>
      </w:r>
      <w:r w:rsidR="001A42E1" w:rsidRPr="00F53907">
        <w:rPr>
          <w:rFonts w:cs="Times New Roman"/>
          <w:i w:val="0"/>
          <w:spacing w:val="0"/>
          <w:sz w:val="28"/>
          <w:szCs w:val="28"/>
        </w:rPr>
        <w:t xml:space="preserve">ого </w:t>
      </w:r>
      <w:r w:rsidR="001A42E1" w:rsidRPr="00F53907">
        <w:rPr>
          <w:rFonts w:cs="Times New Roman"/>
          <w:i w:val="0"/>
          <w:spacing w:val="0"/>
          <w:sz w:val="28"/>
          <w:szCs w:val="28"/>
        </w:rPr>
        <w:lastRenderedPageBreak/>
        <w:t xml:space="preserve">процесса их производства </w:t>
      </w:r>
      <w:r w:rsidR="00305EAC" w:rsidRPr="00F53907">
        <w:rPr>
          <w:rStyle w:val="a9"/>
          <w:rFonts w:cs="Times New Roman"/>
          <w:i w:val="0"/>
          <w:spacing w:val="0"/>
          <w:sz w:val="28"/>
          <w:szCs w:val="28"/>
        </w:rPr>
        <w:footnoteReference w:id="77"/>
      </w:r>
      <w:r w:rsidRPr="00F53907">
        <w:rPr>
          <w:rFonts w:cs="Times New Roman"/>
          <w:i w:val="0"/>
          <w:spacing w:val="0"/>
          <w:sz w:val="28"/>
          <w:szCs w:val="28"/>
        </w:rPr>
        <w:t>. Этот подход указывает на тот факт, что в дополнение к р</w:t>
      </w:r>
      <w:r w:rsidR="001A42E1" w:rsidRPr="00F53907">
        <w:rPr>
          <w:rFonts w:cs="Times New Roman"/>
          <w:i w:val="0"/>
          <w:spacing w:val="0"/>
          <w:sz w:val="28"/>
          <w:szCs w:val="28"/>
        </w:rPr>
        <w:t>астущей нематериальности вещей</w:t>
      </w:r>
      <w:r w:rsidRPr="00F53907">
        <w:rPr>
          <w:rFonts w:cs="Times New Roman"/>
          <w:i w:val="0"/>
          <w:spacing w:val="0"/>
          <w:sz w:val="28"/>
          <w:szCs w:val="28"/>
        </w:rPr>
        <w:t xml:space="preserve"> материальные товары приобретают ценность благодаря своим эстетическим и символическим компонент</w:t>
      </w:r>
      <w:r w:rsidR="005F2B02" w:rsidRPr="00F53907">
        <w:rPr>
          <w:rFonts w:cs="Times New Roman"/>
          <w:i w:val="0"/>
          <w:spacing w:val="0"/>
          <w:sz w:val="28"/>
          <w:szCs w:val="28"/>
        </w:rPr>
        <w:t xml:space="preserve">ам, таким как дизайн и </w:t>
      </w:r>
      <w:proofErr w:type="spellStart"/>
      <w:r w:rsidR="005F2B02" w:rsidRPr="00F53907">
        <w:rPr>
          <w:rFonts w:cs="Times New Roman"/>
          <w:i w:val="0"/>
          <w:spacing w:val="0"/>
          <w:sz w:val="28"/>
          <w:szCs w:val="28"/>
        </w:rPr>
        <w:t>брендинг</w:t>
      </w:r>
      <w:proofErr w:type="spellEnd"/>
      <w:r w:rsidR="00305EAC" w:rsidRPr="00F53907">
        <w:rPr>
          <w:rStyle w:val="a9"/>
          <w:rFonts w:cs="Times New Roman"/>
          <w:i w:val="0"/>
          <w:spacing w:val="0"/>
          <w:sz w:val="28"/>
          <w:szCs w:val="28"/>
        </w:rPr>
        <w:footnoteReference w:id="78"/>
      </w:r>
      <w:r w:rsidR="005F2B02" w:rsidRPr="00F53907">
        <w:rPr>
          <w:rFonts w:cs="Times New Roman"/>
          <w:i w:val="0"/>
          <w:spacing w:val="0"/>
          <w:sz w:val="28"/>
          <w:szCs w:val="28"/>
        </w:rPr>
        <w:t>.</w:t>
      </w:r>
    </w:p>
    <w:p w:rsidR="002035B8" w:rsidRPr="00F53907" w:rsidRDefault="002035B8" w:rsidP="00FE00B1">
      <w:pPr>
        <w:pStyle w:val="a5"/>
        <w:numPr>
          <w:ilvl w:val="0"/>
          <w:numId w:val="0"/>
        </w:numPr>
        <w:spacing w:after="120" w:line="360" w:lineRule="auto"/>
        <w:ind w:firstLine="567"/>
        <w:jc w:val="both"/>
        <w:rPr>
          <w:rFonts w:cs="Times New Roman"/>
          <w:i w:val="0"/>
          <w:spacing w:val="0"/>
          <w:sz w:val="28"/>
          <w:szCs w:val="28"/>
        </w:rPr>
      </w:pPr>
      <w:r w:rsidRPr="00F53907">
        <w:rPr>
          <w:rFonts w:cs="Times New Roman"/>
          <w:i w:val="0"/>
          <w:spacing w:val="0"/>
          <w:sz w:val="28"/>
          <w:szCs w:val="28"/>
        </w:rPr>
        <w:t xml:space="preserve">Система вещей </w:t>
      </w:r>
      <w:proofErr w:type="spellStart"/>
      <w:r w:rsidRPr="00F53907">
        <w:rPr>
          <w:rFonts w:cs="Times New Roman"/>
          <w:i w:val="0"/>
          <w:spacing w:val="0"/>
          <w:sz w:val="28"/>
          <w:szCs w:val="28"/>
        </w:rPr>
        <w:t>Бодрийяра</w:t>
      </w:r>
      <w:proofErr w:type="spellEnd"/>
      <w:r w:rsidRPr="00F53907">
        <w:rPr>
          <w:rFonts w:cs="Times New Roman"/>
          <w:i w:val="0"/>
          <w:spacing w:val="0"/>
          <w:sz w:val="28"/>
          <w:szCs w:val="28"/>
        </w:rPr>
        <w:t xml:space="preserve"> может быть также успешно применена по отношению к потреблению табачной продукции. Само потребление сигарет и табака, а также выбор определенной табачной марки или другого способа употребления табака (само</w:t>
      </w:r>
      <w:r w:rsidR="001A42E1" w:rsidRPr="00F53907">
        <w:rPr>
          <w:rFonts w:cs="Times New Roman"/>
          <w:i w:val="0"/>
          <w:spacing w:val="0"/>
          <w:sz w:val="28"/>
          <w:szCs w:val="28"/>
        </w:rPr>
        <w:t>дельные сигареты</w:t>
      </w:r>
      <w:r w:rsidRPr="00F53907">
        <w:rPr>
          <w:rFonts w:cs="Times New Roman"/>
          <w:i w:val="0"/>
          <w:spacing w:val="0"/>
          <w:sz w:val="28"/>
          <w:szCs w:val="28"/>
        </w:rPr>
        <w:t xml:space="preserve"> или же электронные сигареты), которые наполнены самыми разными символами, могут указать на то, какого образа потребления </w:t>
      </w:r>
      <w:r w:rsidR="00C50A0F" w:rsidRPr="00F53907">
        <w:rPr>
          <w:rFonts w:cs="Times New Roman"/>
          <w:i w:val="0"/>
          <w:spacing w:val="0"/>
          <w:sz w:val="28"/>
          <w:szCs w:val="28"/>
        </w:rPr>
        <w:t>стремятся добиться потребители. В</w:t>
      </w:r>
      <w:r w:rsidRPr="00F53907">
        <w:rPr>
          <w:rFonts w:cs="Times New Roman"/>
          <w:i w:val="0"/>
          <w:spacing w:val="0"/>
          <w:sz w:val="28"/>
          <w:szCs w:val="28"/>
        </w:rPr>
        <w:t xml:space="preserve">озможно, что подростки начинают </w:t>
      </w:r>
      <w:r w:rsidR="00146B3B" w:rsidRPr="00F53907">
        <w:rPr>
          <w:rFonts w:cs="Times New Roman"/>
          <w:i w:val="0"/>
          <w:spacing w:val="0"/>
          <w:sz w:val="28"/>
          <w:szCs w:val="28"/>
        </w:rPr>
        <w:t>курить в раннем возрасте, потому</w:t>
      </w:r>
      <w:r w:rsidRPr="00F53907">
        <w:rPr>
          <w:rFonts w:cs="Times New Roman"/>
          <w:i w:val="0"/>
          <w:spacing w:val="0"/>
          <w:sz w:val="28"/>
          <w:szCs w:val="28"/>
        </w:rPr>
        <w:t xml:space="preserve"> что сигареты, продажа которых запрещена для </w:t>
      </w:r>
      <w:r w:rsidRPr="00F53907">
        <w:rPr>
          <w:rStyle w:val="ab"/>
          <w:rFonts w:eastAsiaTheme="majorEastAsia"/>
          <w:i w:val="0"/>
          <w:spacing w:val="0"/>
        </w:rPr>
        <w:t>несовершеннолетних</w:t>
      </w:r>
      <w:r w:rsidRPr="00F53907">
        <w:rPr>
          <w:rFonts w:cs="Times New Roman"/>
          <w:i w:val="0"/>
          <w:spacing w:val="0"/>
          <w:sz w:val="28"/>
          <w:szCs w:val="28"/>
        </w:rPr>
        <w:t>, символизируют «взрослость», и именно этого образа они пытаются добиться</w:t>
      </w:r>
      <w:r w:rsidR="00EC5BDE" w:rsidRPr="00F53907">
        <w:rPr>
          <w:rStyle w:val="a9"/>
          <w:rFonts w:cs="Times New Roman"/>
          <w:i w:val="0"/>
          <w:spacing w:val="0"/>
          <w:sz w:val="28"/>
          <w:szCs w:val="28"/>
        </w:rPr>
        <w:footnoteReference w:id="79"/>
      </w:r>
      <w:r w:rsidRPr="00F53907">
        <w:rPr>
          <w:rFonts w:cs="Times New Roman"/>
          <w:i w:val="0"/>
          <w:spacing w:val="0"/>
          <w:sz w:val="28"/>
          <w:szCs w:val="28"/>
        </w:rPr>
        <w:t>. Вместо того, чтобы считаться просто объектами потребления, сигареты становятся показателями социального членства для подростков, которые ищут свою индивидуальность или хотят избежать непосредственной реальности, в которой они родились</w:t>
      </w:r>
      <w:r w:rsidR="00A24622" w:rsidRPr="00F53907">
        <w:rPr>
          <w:rStyle w:val="a9"/>
          <w:rFonts w:cs="Times New Roman"/>
          <w:i w:val="0"/>
          <w:spacing w:val="0"/>
          <w:sz w:val="28"/>
          <w:szCs w:val="28"/>
        </w:rPr>
        <w:footnoteReference w:id="80"/>
      </w:r>
      <w:r w:rsidRPr="00F53907">
        <w:rPr>
          <w:rFonts w:cs="Times New Roman"/>
          <w:i w:val="0"/>
          <w:spacing w:val="0"/>
          <w:sz w:val="28"/>
          <w:szCs w:val="28"/>
        </w:rPr>
        <w:t>.</w:t>
      </w:r>
    </w:p>
    <w:p w:rsidR="002035B8" w:rsidRPr="00F53907" w:rsidRDefault="002035B8" w:rsidP="00FE00B1">
      <w:pPr>
        <w:spacing w:after="120"/>
        <w:ind w:firstLine="567"/>
        <w:rPr>
          <w:sz w:val="28"/>
          <w:szCs w:val="28"/>
        </w:rPr>
      </w:pPr>
    </w:p>
    <w:p w:rsidR="00377C52" w:rsidRPr="00F53907" w:rsidRDefault="00377C5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pPr>
      <w:r w:rsidRPr="00F53907">
        <w:br w:type="page"/>
      </w:r>
    </w:p>
    <w:p w:rsidR="00377C52" w:rsidRPr="00F53907" w:rsidRDefault="00377C52" w:rsidP="00377C52">
      <w:pPr>
        <w:pStyle w:val="1"/>
        <w:spacing w:after="240"/>
        <w:jc w:val="center"/>
        <w:rPr>
          <w:rStyle w:val="ab"/>
          <w:rFonts w:eastAsiaTheme="minorEastAsia"/>
          <w:lang w:val="ru-RU"/>
        </w:rPr>
      </w:pPr>
      <w:bookmarkStart w:id="12" w:name="_Toc9547402"/>
      <w:r w:rsidRPr="00F53907">
        <w:rPr>
          <w:rStyle w:val="ab"/>
          <w:rFonts w:eastAsiaTheme="minorEastAsia"/>
          <w:lang w:val="ru-RU"/>
        </w:rPr>
        <w:lastRenderedPageBreak/>
        <w:t>Глава 2</w:t>
      </w:r>
      <w:r w:rsidR="00B8541F" w:rsidRPr="00F53907">
        <w:rPr>
          <w:rStyle w:val="ab"/>
          <w:rFonts w:eastAsiaTheme="minorEastAsia"/>
          <w:lang w:val="ru-RU"/>
        </w:rPr>
        <w:t>. Сравнительный социологический анализ потребления табачной продукции в России и Финляндии.</w:t>
      </w:r>
      <w:bookmarkEnd w:id="12"/>
    </w:p>
    <w:p w:rsidR="00377C52" w:rsidRPr="00F53907" w:rsidRDefault="00377C52" w:rsidP="00377C52">
      <w:pPr>
        <w:pStyle w:val="1"/>
        <w:spacing w:before="0" w:after="240"/>
        <w:jc w:val="center"/>
        <w:rPr>
          <w:rStyle w:val="ab"/>
          <w:rFonts w:eastAsiaTheme="minorEastAsia"/>
          <w:lang w:val="ru-RU"/>
        </w:rPr>
      </w:pPr>
      <w:bookmarkStart w:id="13" w:name="_Toc9547403"/>
      <w:r w:rsidRPr="00F53907">
        <w:rPr>
          <w:lang w:val="ru-RU"/>
        </w:rPr>
        <w:t>§</w:t>
      </w:r>
      <w:r w:rsidRPr="00F53907">
        <w:rPr>
          <w:rStyle w:val="ab"/>
          <w:rFonts w:eastAsiaTheme="majorEastAsia"/>
          <w:lang w:val="ru-RU"/>
        </w:rPr>
        <w:t xml:space="preserve">2.1. </w:t>
      </w:r>
      <w:r w:rsidR="00B8541F" w:rsidRPr="00F53907">
        <w:rPr>
          <w:rStyle w:val="ab"/>
          <w:rFonts w:eastAsiaTheme="majorEastAsia"/>
          <w:lang w:val="ru-RU"/>
        </w:rPr>
        <w:t>Особенности потребления</w:t>
      </w:r>
      <w:r w:rsidRPr="00F53907">
        <w:rPr>
          <w:rStyle w:val="ab"/>
          <w:rFonts w:eastAsiaTheme="majorEastAsia"/>
          <w:lang w:val="ru-RU"/>
        </w:rPr>
        <w:t xml:space="preserve"> табачной продукции в России</w:t>
      </w:r>
      <w:r w:rsidR="00DD2344" w:rsidRPr="00F53907">
        <w:rPr>
          <w:rStyle w:val="ab"/>
          <w:rFonts w:eastAsiaTheme="majorEastAsia"/>
          <w:lang w:val="ru-RU"/>
        </w:rPr>
        <w:t>.</w:t>
      </w:r>
      <w:bookmarkEnd w:id="13"/>
    </w:p>
    <w:p w:rsidR="00377C52" w:rsidRPr="00F53907" w:rsidRDefault="00377C52" w:rsidP="00377C52">
      <w:pPr>
        <w:ind w:firstLine="720"/>
        <w:rPr>
          <w:rStyle w:val="ab"/>
          <w:rFonts w:eastAsiaTheme="minorEastAsia"/>
        </w:rPr>
      </w:pPr>
      <w:r w:rsidRPr="00F53907">
        <w:rPr>
          <w:rStyle w:val="ab"/>
          <w:rFonts w:eastAsiaTheme="minorEastAsia"/>
        </w:rPr>
        <w:t xml:space="preserve">По данным опроса, который был проведен исследовательским холдингом </w:t>
      </w:r>
      <w:proofErr w:type="spellStart"/>
      <w:r w:rsidRPr="00F53907">
        <w:rPr>
          <w:rStyle w:val="ab"/>
          <w:rFonts w:eastAsiaTheme="minorEastAsia"/>
          <w:i/>
        </w:rPr>
        <w:t>Romir</w:t>
      </w:r>
      <w:proofErr w:type="spellEnd"/>
      <w:r w:rsidRPr="00F53907">
        <w:rPr>
          <w:rStyle w:val="ab"/>
          <w:rFonts w:eastAsiaTheme="minorEastAsia"/>
        </w:rPr>
        <w:t>, на начало 2018 года в России табак регулярно употребляют 42% мужчин и 13% женщин. В целом это составляет 31% курящего населения в России на сегодняшний день. По сравнению с количеством курильщиков на 2013 год, который составлял около 40% населения России, наблюдается явная тенденция на сокращение доли курящих</w:t>
      </w:r>
      <w:r w:rsidR="00AD279C" w:rsidRPr="00F53907">
        <w:rPr>
          <w:rStyle w:val="a9"/>
          <w:rFonts w:eastAsiaTheme="minorEastAsia"/>
          <w:bCs/>
          <w:sz w:val="28"/>
          <w:szCs w:val="28"/>
        </w:rPr>
        <w:footnoteReference w:id="81"/>
      </w:r>
      <w:r w:rsidRPr="00F53907">
        <w:rPr>
          <w:rStyle w:val="ab"/>
          <w:rFonts w:eastAsiaTheme="minorEastAsia"/>
        </w:rPr>
        <w:t xml:space="preserve">. </w:t>
      </w:r>
    </w:p>
    <w:tbl>
      <w:tblPr>
        <w:tblStyle w:val="af2"/>
        <w:tblW w:w="0" w:type="auto"/>
        <w:tblLook w:val="0000" w:firstRow="0" w:lastRow="0" w:firstColumn="0" w:lastColumn="0" w:noHBand="0" w:noVBand="0"/>
      </w:tblPr>
      <w:tblGrid>
        <w:gridCol w:w="2232"/>
        <w:gridCol w:w="1528"/>
        <w:gridCol w:w="1528"/>
        <w:gridCol w:w="1530"/>
        <w:gridCol w:w="1528"/>
        <w:gridCol w:w="1529"/>
      </w:tblGrid>
      <w:tr w:rsidR="00377C52" w:rsidRPr="00F53907" w:rsidTr="002E2699">
        <w:trPr>
          <w:trHeight w:val="344"/>
        </w:trPr>
        <w:tc>
          <w:tcPr>
            <w:tcW w:w="9875" w:type="dxa"/>
            <w:gridSpan w:val="6"/>
          </w:tcPr>
          <w:p w:rsidR="00377C52" w:rsidRPr="00F53907" w:rsidRDefault="00377C52" w:rsidP="002E2699">
            <w:pPr>
              <w:spacing w:after="200"/>
              <w:rPr>
                <w:sz w:val="28"/>
                <w:szCs w:val="28"/>
              </w:rPr>
            </w:pPr>
            <w:r w:rsidRPr="00F53907">
              <w:rPr>
                <w:b/>
                <w:bCs/>
                <w:sz w:val="28"/>
                <w:szCs w:val="28"/>
              </w:rPr>
              <w:t>Распространение курения среди мужчин и женщин в России по данным ВОЗ в 2015 году.</w:t>
            </w:r>
          </w:p>
        </w:tc>
      </w:tr>
      <w:tr w:rsidR="00377C52" w:rsidRPr="00F53907" w:rsidTr="002E2699">
        <w:tblPrEx>
          <w:tblLook w:val="04A0" w:firstRow="1" w:lastRow="0" w:firstColumn="1" w:lastColumn="0" w:noHBand="0" w:noVBand="1"/>
        </w:tblPrEx>
        <w:trPr>
          <w:trHeight w:val="478"/>
        </w:trPr>
        <w:tc>
          <w:tcPr>
            <w:tcW w:w="2232" w:type="dxa"/>
          </w:tcPr>
          <w:p w:rsidR="00377C52" w:rsidRPr="00F53907" w:rsidRDefault="00377C52" w:rsidP="002E2699">
            <w:pPr>
              <w:rPr>
                <w:sz w:val="28"/>
                <w:szCs w:val="28"/>
              </w:rPr>
            </w:pPr>
          </w:p>
        </w:tc>
        <w:tc>
          <w:tcPr>
            <w:tcW w:w="1528" w:type="dxa"/>
          </w:tcPr>
          <w:p w:rsidR="00377C52" w:rsidRPr="00F53907" w:rsidRDefault="00377C52" w:rsidP="0056580B">
            <w:pPr>
              <w:ind w:firstLine="64"/>
              <w:jc w:val="center"/>
              <w:rPr>
                <w:sz w:val="28"/>
                <w:szCs w:val="28"/>
              </w:rPr>
            </w:pPr>
            <w:r w:rsidRPr="00F53907">
              <w:rPr>
                <w:sz w:val="28"/>
                <w:szCs w:val="28"/>
              </w:rPr>
              <w:t>2000</w:t>
            </w:r>
          </w:p>
        </w:tc>
        <w:tc>
          <w:tcPr>
            <w:tcW w:w="1528" w:type="dxa"/>
          </w:tcPr>
          <w:p w:rsidR="00377C52" w:rsidRPr="00F53907" w:rsidRDefault="00377C52" w:rsidP="0056580B">
            <w:pPr>
              <w:ind w:firstLine="64"/>
              <w:jc w:val="center"/>
              <w:rPr>
                <w:sz w:val="28"/>
                <w:szCs w:val="28"/>
              </w:rPr>
            </w:pPr>
            <w:r w:rsidRPr="00F53907">
              <w:rPr>
                <w:sz w:val="28"/>
                <w:szCs w:val="28"/>
              </w:rPr>
              <w:t>2005</w:t>
            </w:r>
          </w:p>
        </w:tc>
        <w:tc>
          <w:tcPr>
            <w:tcW w:w="1530" w:type="dxa"/>
          </w:tcPr>
          <w:p w:rsidR="00377C52" w:rsidRPr="00F53907" w:rsidRDefault="00377C52" w:rsidP="0056580B">
            <w:pPr>
              <w:ind w:firstLine="64"/>
              <w:jc w:val="center"/>
              <w:rPr>
                <w:sz w:val="28"/>
                <w:szCs w:val="28"/>
              </w:rPr>
            </w:pPr>
            <w:r w:rsidRPr="00F53907">
              <w:rPr>
                <w:sz w:val="28"/>
                <w:szCs w:val="28"/>
              </w:rPr>
              <w:t>2010</w:t>
            </w:r>
          </w:p>
        </w:tc>
        <w:tc>
          <w:tcPr>
            <w:tcW w:w="1528" w:type="dxa"/>
          </w:tcPr>
          <w:p w:rsidR="00377C52" w:rsidRPr="00F53907" w:rsidRDefault="00377C52" w:rsidP="0056580B">
            <w:pPr>
              <w:ind w:firstLine="64"/>
              <w:jc w:val="center"/>
              <w:rPr>
                <w:sz w:val="28"/>
                <w:szCs w:val="28"/>
              </w:rPr>
            </w:pPr>
            <w:r w:rsidRPr="00F53907">
              <w:rPr>
                <w:sz w:val="28"/>
                <w:szCs w:val="28"/>
              </w:rPr>
              <w:t>2012</w:t>
            </w:r>
          </w:p>
        </w:tc>
        <w:tc>
          <w:tcPr>
            <w:tcW w:w="1528" w:type="dxa"/>
          </w:tcPr>
          <w:p w:rsidR="00377C52" w:rsidRPr="00F53907" w:rsidRDefault="00377C52" w:rsidP="0056580B">
            <w:pPr>
              <w:ind w:firstLine="64"/>
              <w:jc w:val="center"/>
              <w:rPr>
                <w:sz w:val="28"/>
                <w:szCs w:val="28"/>
              </w:rPr>
            </w:pPr>
            <w:r w:rsidRPr="00F53907">
              <w:rPr>
                <w:sz w:val="28"/>
                <w:szCs w:val="28"/>
              </w:rPr>
              <w:t>2015</w:t>
            </w:r>
          </w:p>
        </w:tc>
      </w:tr>
      <w:tr w:rsidR="00377C52" w:rsidRPr="00F53907" w:rsidTr="002E2699">
        <w:tblPrEx>
          <w:tblLook w:val="04A0" w:firstRow="1" w:lastRow="0" w:firstColumn="1" w:lastColumn="0" w:noHBand="0" w:noVBand="1"/>
        </w:tblPrEx>
        <w:trPr>
          <w:trHeight w:val="496"/>
        </w:trPr>
        <w:tc>
          <w:tcPr>
            <w:tcW w:w="2232" w:type="dxa"/>
          </w:tcPr>
          <w:p w:rsidR="00377C52" w:rsidRPr="00F53907" w:rsidRDefault="00377C52" w:rsidP="0056580B">
            <w:pPr>
              <w:ind w:firstLine="29"/>
              <w:rPr>
                <w:sz w:val="28"/>
                <w:szCs w:val="28"/>
              </w:rPr>
            </w:pPr>
            <w:r w:rsidRPr="00F53907">
              <w:rPr>
                <w:sz w:val="28"/>
                <w:szCs w:val="28"/>
              </w:rPr>
              <w:t>Женщины</w:t>
            </w:r>
          </w:p>
        </w:tc>
        <w:tc>
          <w:tcPr>
            <w:tcW w:w="1528" w:type="dxa"/>
          </w:tcPr>
          <w:p w:rsidR="00377C52" w:rsidRPr="00F53907" w:rsidRDefault="00377C52" w:rsidP="0056580B">
            <w:pPr>
              <w:ind w:firstLine="64"/>
              <w:jc w:val="center"/>
              <w:rPr>
                <w:sz w:val="28"/>
                <w:szCs w:val="28"/>
              </w:rPr>
            </w:pPr>
            <w:r w:rsidRPr="00F53907">
              <w:rPr>
                <w:sz w:val="28"/>
                <w:szCs w:val="28"/>
              </w:rPr>
              <w:t>21,8%</w:t>
            </w:r>
          </w:p>
        </w:tc>
        <w:tc>
          <w:tcPr>
            <w:tcW w:w="1528" w:type="dxa"/>
          </w:tcPr>
          <w:p w:rsidR="00377C52" w:rsidRPr="00F53907" w:rsidRDefault="00377C52" w:rsidP="0056580B">
            <w:pPr>
              <w:ind w:firstLine="64"/>
              <w:jc w:val="center"/>
              <w:rPr>
                <w:sz w:val="28"/>
                <w:szCs w:val="28"/>
              </w:rPr>
            </w:pPr>
            <w:r w:rsidRPr="00F53907">
              <w:rPr>
                <w:sz w:val="28"/>
                <w:szCs w:val="28"/>
              </w:rPr>
              <w:t>22,1%</w:t>
            </w:r>
          </w:p>
        </w:tc>
        <w:tc>
          <w:tcPr>
            <w:tcW w:w="1530" w:type="dxa"/>
          </w:tcPr>
          <w:p w:rsidR="00377C52" w:rsidRPr="00F53907" w:rsidRDefault="00377C52" w:rsidP="0056580B">
            <w:pPr>
              <w:ind w:firstLine="64"/>
              <w:jc w:val="center"/>
              <w:rPr>
                <w:sz w:val="28"/>
                <w:szCs w:val="28"/>
              </w:rPr>
            </w:pPr>
            <w:r w:rsidRPr="00F53907">
              <w:rPr>
                <w:sz w:val="28"/>
                <w:szCs w:val="28"/>
              </w:rPr>
              <w:t>22,4%</w:t>
            </w:r>
          </w:p>
        </w:tc>
        <w:tc>
          <w:tcPr>
            <w:tcW w:w="1528" w:type="dxa"/>
          </w:tcPr>
          <w:p w:rsidR="00377C52" w:rsidRPr="00F53907" w:rsidRDefault="00377C52" w:rsidP="0056580B">
            <w:pPr>
              <w:ind w:firstLine="64"/>
              <w:jc w:val="center"/>
              <w:rPr>
                <w:sz w:val="28"/>
                <w:szCs w:val="28"/>
              </w:rPr>
            </w:pPr>
            <w:r w:rsidRPr="00F53907">
              <w:rPr>
                <w:sz w:val="28"/>
                <w:szCs w:val="28"/>
              </w:rPr>
              <w:t>22,5%</w:t>
            </w:r>
          </w:p>
        </w:tc>
        <w:tc>
          <w:tcPr>
            <w:tcW w:w="1528" w:type="dxa"/>
          </w:tcPr>
          <w:p w:rsidR="00377C52" w:rsidRPr="00F53907" w:rsidRDefault="00377C52" w:rsidP="0056580B">
            <w:pPr>
              <w:ind w:firstLine="64"/>
              <w:jc w:val="center"/>
              <w:rPr>
                <w:sz w:val="28"/>
                <w:szCs w:val="28"/>
              </w:rPr>
            </w:pPr>
            <w:r w:rsidRPr="00F53907">
              <w:rPr>
                <w:sz w:val="28"/>
                <w:szCs w:val="28"/>
              </w:rPr>
              <w:t>22,8%</w:t>
            </w:r>
          </w:p>
        </w:tc>
      </w:tr>
      <w:tr w:rsidR="00377C52" w:rsidRPr="00F53907" w:rsidTr="002E2699">
        <w:tblPrEx>
          <w:tblLook w:val="04A0" w:firstRow="1" w:lastRow="0" w:firstColumn="1" w:lastColumn="0" w:noHBand="0" w:noVBand="1"/>
        </w:tblPrEx>
        <w:trPr>
          <w:trHeight w:val="496"/>
        </w:trPr>
        <w:tc>
          <w:tcPr>
            <w:tcW w:w="2232" w:type="dxa"/>
          </w:tcPr>
          <w:p w:rsidR="00377C52" w:rsidRPr="00F53907" w:rsidRDefault="00377C52" w:rsidP="0056580B">
            <w:pPr>
              <w:ind w:firstLine="29"/>
              <w:rPr>
                <w:sz w:val="28"/>
                <w:szCs w:val="28"/>
              </w:rPr>
            </w:pPr>
            <w:r w:rsidRPr="00F53907">
              <w:rPr>
                <w:sz w:val="28"/>
                <w:szCs w:val="28"/>
              </w:rPr>
              <w:t>Мужчины</w:t>
            </w:r>
          </w:p>
        </w:tc>
        <w:tc>
          <w:tcPr>
            <w:tcW w:w="1528" w:type="dxa"/>
          </w:tcPr>
          <w:p w:rsidR="00377C52" w:rsidRPr="00F53907" w:rsidRDefault="00377C52" w:rsidP="0056580B">
            <w:pPr>
              <w:ind w:firstLine="64"/>
              <w:jc w:val="center"/>
              <w:rPr>
                <w:sz w:val="28"/>
                <w:szCs w:val="28"/>
              </w:rPr>
            </w:pPr>
            <w:r w:rsidRPr="00F53907">
              <w:rPr>
                <w:sz w:val="28"/>
                <w:szCs w:val="28"/>
              </w:rPr>
              <w:t>67,2%</w:t>
            </w:r>
          </w:p>
        </w:tc>
        <w:tc>
          <w:tcPr>
            <w:tcW w:w="1528" w:type="dxa"/>
          </w:tcPr>
          <w:p w:rsidR="00377C52" w:rsidRPr="00F53907" w:rsidRDefault="00377C52" w:rsidP="0056580B">
            <w:pPr>
              <w:ind w:firstLine="64"/>
              <w:jc w:val="center"/>
              <w:rPr>
                <w:sz w:val="28"/>
                <w:szCs w:val="28"/>
              </w:rPr>
            </w:pPr>
            <w:r w:rsidRPr="00F53907">
              <w:rPr>
                <w:sz w:val="28"/>
                <w:szCs w:val="28"/>
              </w:rPr>
              <w:t>64,0%</w:t>
            </w:r>
          </w:p>
        </w:tc>
        <w:tc>
          <w:tcPr>
            <w:tcW w:w="1530" w:type="dxa"/>
          </w:tcPr>
          <w:p w:rsidR="00377C52" w:rsidRPr="00F53907" w:rsidRDefault="00377C52" w:rsidP="0056580B">
            <w:pPr>
              <w:ind w:firstLine="64"/>
              <w:jc w:val="center"/>
              <w:rPr>
                <w:sz w:val="28"/>
                <w:szCs w:val="28"/>
              </w:rPr>
            </w:pPr>
            <w:r w:rsidRPr="00F53907">
              <w:rPr>
                <w:sz w:val="28"/>
                <w:szCs w:val="28"/>
              </w:rPr>
              <w:t>61,2%</w:t>
            </w:r>
          </w:p>
        </w:tc>
        <w:tc>
          <w:tcPr>
            <w:tcW w:w="1528" w:type="dxa"/>
          </w:tcPr>
          <w:p w:rsidR="00377C52" w:rsidRPr="00F53907" w:rsidRDefault="00377C52" w:rsidP="0056580B">
            <w:pPr>
              <w:ind w:firstLine="64"/>
              <w:jc w:val="center"/>
              <w:rPr>
                <w:sz w:val="28"/>
                <w:szCs w:val="28"/>
              </w:rPr>
            </w:pPr>
            <w:r w:rsidRPr="00F53907">
              <w:rPr>
                <w:sz w:val="28"/>
                <w:szCs w:val="28"/>
              </w:rPr>
              <w:t>60,2%</w:t>
            </w:r>
          </w:p>
        </w:tc>
        <w:tc>
          <w:tcPr>
            <w:tcW w:w="1528" w:type="dxa"/>
          </w:tcPr>
          <w:p w:rsidR="00377C52" w:rsidRPr="00F53907" w:rsidRDefault="00377C52" w:rsidP="0056580B">
            <w:pPr>
              <w:ind w:firstLine="64"/>
              <w:jc w:val="center"/>
              <w:rPr>
                <w:sz w:val="28"/>
                <w:szCs w:val="28"/>
              </w:rPr>
            </w:pPr>
            <w:r w:rsidRPr="00F53907">
              <w:rPr>
                <w:sz w:val="28"/>
                <w:szCs w:val="28"/>
              </w:rPr>
              <w:t>59,0%</w:t>
            </w:r>
          </w:p>
        </w:tc>
      </w:tr>
    </w:tbl>
    <w:p w:rsidR="00377C52" w:rsidRPr="00F53907" w:rsidRDefault="00377C52" w:rsidP="00377C52">
      <w:pPr>
        <w:ind w:firstLine="720"/>
        <w:rPr>
          <w:rStyle w:val="ab"/>
          <w:rFonts w:eastAsiaTheme="minorEastAsia"/>
          <w:b/>
          <w:bCs w:val="0"/>
        </w:rPr>
      </w:pPr>
      <w:r w:rsidRPr="00F53907">
        <w:rPr>
          <w:rStyle w:val="ab"/>
          <w:rFonts w:eastAsiaTheme="minorEastAsia"/>
          <w:b/>
          <w:bCs w:val="0"/>
        </w:rPr>
        <w:t xml:space="preserve">Рисунок 1. Распространение курения среди мужчин и женщин в России по данным ВОЗ в 2015 году. </w:t>
      </w:r>
    </w:p>
    <w:p w:rsidR="00377C52" w:rsidRPr="00F53907" w:rsidRDefault="00377C52" w:rsidP="00377C52">
      <w:pPr>
        <w:ind w:firstLine="720"/>
        <w:rPr>
          <w:rStyle w:val="ab"/>
          <w:rFonts w:eastAsiaTheme="minorEastAsia"/>
        </w:rPr>
      </w:pPr>
      <w:r w:rsidRPr="00F53907">
        <w:rPr>
          <w:rStyle w:val="ab"/>
          <w:rFonts w:eastAsiaTheme="minorEastAsia"/>
        </w:rPr>
        <w:t>При этом если посмотреть статистику, предоставленную Всемирной Организацией Здравоохранения</w:t>
      </w:r>
      <w:r w:rsidR="00AD279C" w:rsidRPr="00F53907">
        <w:rPr>
          <w:rStyle w:val="a9"/>
          <w:rFonts w:eastAsiaTheme="minorEastAsia"/>
          <w:bCs/>
          <w:sz w:val="28"/>
          <w:szCs w:val="28"/>
        </w:rPr>
        <w:footnoteReference w:id="82"/>
      </w:r>
      <w:r w:rsidRPr="00F53907">
        <w:rPr>
          <w:rStyle w:val="ab"/>
          <w:rFonts w:eastAsiaTheme="minorEastAsia"/>
        </w:rPr>
        <w:t>, за предыдущие годы (см. рисунок 1), видно, что в основном сокращение количества курильщиков происходит за счет уменьшения их доли среди мужского населения, в то время как процент женского курения даже увеличивался</w:t>
      </w:r>
      <w:r w:rsidR="00D52EB3" w:rsidRPr="00F53907">
        <w:rPr>
          <w:rStyle w:val="a9"/>
          <w:rFonts w:eastAsiaTheme="minorEastAsia"/>
          <w:bCs/>
          <w:sz w:val="28"/>
          <w:szCs w:val="28"/>
        </w:rPr>
        <w:footnoteReference w:id="83"/>
      </w:r>
      <w:r w:rsidRPr="00F53907">
        <w:rPr>
          <w:rStyle w:val="ab"/>
          <w:rFonts w:eastAsiaTheme="minorEastAsia"/>
        </w:rPr>
        <w:t>. При этом, среди людей старшего поколения ситуация с годами практически не меняется и</w:t>
      </w:r>
      <w:r w:rsidR="004F243A" w:rsidRPr="00F53907">
        <w:rPr>
          <w:rStyle w:val="ab"/>
          <w:rFonts w:eastAsiaTheme="minorEastAsia"/>
        </w:rPr>
        <w:t xml:space="preserve"> остается стабильной. Около 10%</w:t>
      </w:r>
      <w:r w:rsidRPr="00F53907">
        <w:rPr>
          <w:rStyle w:val="ab"/>
          <w:rFonts w:eastAsiaTheme="minorEastAsia"/>
        </w:rPr>
        <w:t xml:space="preserve"> людей старше 65 лет ежедневно курят. Снизилось количество курящих подростков в возрасте от 16 до 18 лет с 24% до 5%. Также уменьшилось количество курящих в диапазоне с </w:t>
      </w:r>
      <w:r w:rsidRPr="00F53907">
        <w:rPr>
          <w:rStyle w:val="ab"/>
          <w:rFonts w:eastAsiaTheme="minorEastAsia"/>
        </w:rPr>
        <w:lastRenderedPageBreak/>
        <w:t>18 до 24 лет (с 43% до 20%). В то время как доля курильщиков в возрастной группе от 25 до 34 лет уменьшилась менее значительно – 44% среди них курили в 1990-ые, в то время как в 2016 году эта цифра упала до 37%</w:t>
      </w:r>
      <w:r w:rsidRPr="00F53907">
        <w:rPr>
          <w:rStyle w:val="a9"/>
          <w:bCs/>
          <w:sz w:val="28"/>
          <w:szCs w:val="28"/>
        </w:rPr>
        <w:footnoteReference w:id="84"/>
      </w:r>
      <w:r w:rsidRPr="00F53907">
        <w:rPr>
          <w:rStyle w:val="ab"/>
          <w:rFonts w:eastAsiaTheme="minorEastAsia"/>
        </w:rPr>
        <w:t xml:space="preserve">. </w:t>
      </w:r>
    </w:p>
    <w:p w:rsidR="00377C52" w:rsidRPr="00F53907" w:rsidRDefault="00377C52" w:rsidP="00377C52">
      <w:pPr>
        <w:ind w:firstLine="720"/>
        <w:rPr>
          <w:rStyle w:val="ab"/>
          <w:rFonts w:eastAsiaTheme="minorEastAsia"/>
        </w:rPr>
      </w:pPr>
      <w:r w:rsidRPr="00F53907">
        <w:rPr>
          <w:rStyle w:val="ab"/>
          <w:rFonts w:eastAsiaTheme="minorEastAsia"/>
        </w:rPr>
        <w:t>Молодые мужчины, и женщины с низким уровнем образования в России курят больше, чем их сверстники с высшим образованием. Люди, имеющие высшее образование, курят на 9% меньше, чем те, кто имеют только школьное образование или не имеют его вовсе</w:t>
      </w:r>
      <w:r w:rsidRPr="00F53907">
        <w:rPr>
          <w:rStyle w:val="a9"/>
          <w:bCs/>
          <w:sz w:val="28"/>
          <w:szCs w:val="28"/>
        </w:rPr>
        <w:footnoteReference w:id="85"/>
      </w:r>
      <w:r w:rsidRPr="00F53907">
        <w:rPr>
          <w:rStyle w:val="ab"/>
          <w:rFonts w:eastAsiaTheme="minorEastAsia"/>
        </w:rPr>
        <w:t>. Это же относится и к структуре занятости: занятые более тяжелым и опасным трудом, а также неквалифицированные специалисты различных отраслей, курят больше, чем люди, занимающиеся безопасным трудом, требующим более высокого уровня образования, знаний и умений</w:t>
      </w:r>
      <w:r w:rsidRPr="00F53907">
        <w:rPr>
          <w:rStyle w:val="a9"/>
          <w:bCs/>
          <w:sz w:val="28"/>
          <w:szCs w:val="28"/>
        </w:rPr>
        <w:footnoteReference w:id="86"/>
      </w:r>
      <w:r w:rsidRPr="00F53907">
        <w:rPr>
          <w:rStyle w:val="ab"/>
          <w:rFonts w:eastAsiaTheme="minorEastAsia"/>
        </w:rPr>
        <w:t xml:space="preserve">. </w:t>
      </w:r>
    </w:p>
    <w:p w:rsidR="00377C52" w:rsidRPr="00F53907" w:rsidRDefault="00377C52" w:rsidP="00377C52">
      <w:pPr>
        <w:ind w:firstLine="720"/>
        <w:rPr>
          <w:rStyle w:val="ab"/>
          <w:rFonts w:eastAsiaTheme="minorEastAsia"/>
        </w:rPr>
      </w:pPr>
      <w:r w:rsidRPr="00F53907">
        <w:rPr>
          <w:rStyle w:val="ab"/>
          <w:rFonts w:eastAsiaTheme="minorEastAsia"/>
        </w:rPr>
        <w:t>Россия и некоторые другие страны бывшего Советского Союза, такие как: Армения, Беларусь, Грузия, Казахстан, Молдова и Украина, – все они имеют достаточно высокую долю курящего населения</w:t>
      </w:r>
      <w:r w:rsidRPr="00F53907">
        <w:rPr>
          <w:rStyle w:val="a9"/>
          <w:bCs/>
          <w:sz w:val="28"/>
          <w:szCs w:val="28"/>
        </w:rPr>
        <w:footnoteReference w:id="87"/>
      </w:r>
      <w:r w:rsidR="005F7195" w:rsidRPr="00F53907">
        <w:rPr>
          <w:rStyle w:val="ab"/>
          <w:rFonts w:eastAsiaTheme="minorEastAsia"/>
        </w:rPr>
        <w:t xml:space="preserve">. В середине </w:t>
      </w:r>
      <w:r w:rsidR="005F7195" w:rsidRPr="00F53907">
        <w:rPr>
          <w:rStyle w:val="ab"/>
          <w:rFonts w:eastAsiaTheme="minorEastAsia"/>
          <w:lang w:val="en-US"/>
        </w:rPr>
        <w:t>XX</w:t>
      </w:r>
      <w:r w:rsidRPr="00F53907">
        <w:rPr>
          <w:rStyle w:val="ab"/>
          <w:rFonts w:eastAsiaTheme="minorEastAsia"/>
        </w:rPr>
        <w:t xml:space="preserve"> века американские табачные компании начали активно распространять свою продукцию на азиатские рынки, включая СССР. С 1965 по 1989 год количество импортируемы</w:t>
      </w:r>
      <w:r w:rsidR="005E087E" w:rsidRPr="00F53907">
        <w:rPr>
          <w:rStyle w:val="ab"/>
          <w:rFonts w:eastAsiaTheme="minorEastAsia"/>
        </w:rPr>
        <w:t>х западных сигарет в Советский С</w:t>
      </w:r>
      <w:r w:rsidRPr="00F53907">
        <w:rPr>
          <w:rStyle w:val="ab"/>
          <w:rFonts w:eastAsiaTheme="minorEastAsia"/>
        </w:rPr>
        <w:t>оюз выросло до 73 миллиардов в год</w:t>
      </w:r>
      <w:r w:rsidRPr="00F53907">
        <w:rPr>
          <w:rStyle w:val="a9"/>
          <w:bCs/>
          <w:sz w:val="28"/>
          <w:szCs w:val="28"/>
        </w:rPr>
        <w:footnoteReference w:id="88"/>
      </w:r>
      <w:r w:rsidRPr="00F53907">
        <w:rPr>
          <w:rStyle w:val="ab"/>
          <w:rFonts w:eastAsiaTheme="minorEastAsia"/>
        </w:rPr>
        <w:t xml:space="preserve">. Однако ещё до этого, огромное количество разных сигаретных марок производилось отечественными производителями, уже в 1914 году появилась первая крупная российская табачная монополия. Как и в Финляндии, сигареты </w:t>
      </w:r>
      <w:r w:rsidRPr="00F53907">
        <w:rPr>
          <w:rStyle w:val="ab"/>
          <w:rFonts w:eastAsiaTheme="minorEastAsia"/>
        </w:rPr>
        <w:lastRenderedPageBreak/>
        <w:t>входили в состав солдатского пайка ещё со времен Первой Мировой Войны</w:t>
      </w:r>
      <w:r w:rsidRPr="00F53907">
        <w:rPr>
          <w:rStyle w:val="a9"/>
          <w:bCs/>
          <w:sz w:val="28"/>
          <w:szCs w:val="28"/>
        </w:rPr>
        <w:footnoteReference w:id="89"/>
      </w:r>
      <w:r w:rsidRPr="00F53907">
        <w:rPr>
          <w:rStyle w:val="ab"/>
          <w:rFonts w:eastAsiaTheme="minorEastAsia"/>
        </w:rPr>
        <w:t xml:space="preserve">. Трудно найти какую-либо </w:t>
      </w:r>
      <w:r w:rsidR="00213CE6" w:rsidRPr="00F53907">
        <w:rPr>
          <w:rStyle w:val="ab"/>
          <w:rFonts w:eastAsiaTheme="minorEastAsia"/>
        </w:rPr>
        <w:t xml:space="preserve">расширенную </w:t>
      </w:r>
      <w:r w:rsidRPr="00F53907">
        <w:rPr>
          <w:rStyle w:val="ab"/>
          <w:rFonts w:eastAsiaTheme="minorEastAsia"/>
        </w:rPr>
        <w:t xml:space="preserve">статистику о доли курящего населения в СССР. </w:t>
      </w:r>
      <w:proofErr w:type="gramStart"/>
      <w:r w:rsidRPr="00F53907">
        <w:rPr>
          <w:rStyle w:val="ab"/>
          <w:rFonts w:eastAsiaTheme="minorEastAsia"/>
        </w:rPr>
        <w:t>Однако известно, что в 1960-ые потребление сигарет составляло около 1100 сигарет на душу населения</w:t>
      </w:r>
      <w:r w:rsidRPr="00F53907">
        <w:rPr>
          <w:rStyle w:val="a9"/>
          <w:bCs/>
          <w:sz w:val="28"/>
          <w:szCs w:val="28"/>
        </w:rPr>
        <w:footnoteReference w:id="90"/>
      </w:r>
      <w:r w:rsidRPr="00F53907">
        <w:rPr>
          <w:rStyle w:val="ab"/>
          <w:rFonts w:eastAsiaTheme="minorEastAsia"/>
        </w:rPr>
        <w:t>. Примерные проценты доли курящего населения в СССР в 1960-ых составляли от 44% до 69% мужчин и около 10% курящих женщин, в зависимости от источника</w:t>
      </w:r>
      <w:r w:rsidRPr="00F53907">
        <w:rPr>
          <w:rStyle w:val="a9"/>
          <w:bCs/>
          <w:sz w:val="28"/>
          <w:szCs w:val="28"/>
        </w:rPr>
        <w:footnoteReference w:id="91"/>
      </w:r>
      <w:r w:rsidRPr="00F53907">
        <w:rPr>
          <w:rStyle w:val="ab"/>
          <w:rFonts w:eastAsiaTheme="minorEastAsia"/>
        </w:rPr>
        <w:t>. В зависимости от области, доля курящих мужчин могла соста</w:t>
      </w:r>
      <w:r w:rsidR="0047701D" w:rsidRPr="00F53907">
        <w:rPr>
          <w:rStyle w:val="ab"/>
          <w:rFonts w:eastAsiaTheme="minorEastAsia"/>
        </w:rPr>
        <w:t>влять 35% в Москве, и около 80%</w:t>
      </w:r>
      <w:r w:rsidRPr="00F53907">
        <w:rPr>
          <w:rStyle w:val="ab"/>
          <w:rFonts w:eastAsiaTheme="minorEastAsia"/>
        </w:rPr>
        <w:t xml:space="preserve"> мужчин в индустриальных районах в 1980-ых</w:t>
      </w:r>
      <w:r w:rsidR="00605A99" w:rsidRPr="00F53907">
        <w:rPr>
          <w:rStyle w:val="ab"/>
          <w:rFonts w:eastAsiaTheme="minorEastAsia"/>
        </w:rPr>
        <w:t xml:space="preserve"> гг.</w:t>
      </w:r>
      <w:r w:rsidRPr="00F53907">
        <w:rPr>
          <w:rStyle w:val="a9"/>
          <w:bCs/>
          <w:sz w:val="28"/>
          <w:szCs w:val="28"/>
        </w:rPr>
        <w:footnoteReference w:id="92"/>
      </w:r>
      <w:r w:rsidRPr="00F53907">
        <w:rPr>
          <w:rStyle w:val="ab"/>
          <w:rFonts w:eastAsiaTheme="minorEastAsia"/>
        </w:rPr>
        <w:t>.</w:t>
      </w:r>
      <w:proofErr w:type="gramEnd"/>
    </w:p>
    <w:p w:rsidR="00377C52" w:rsidRPr="00F53907" w:rsidRDefault="00377C52" w:rsidP="00377C52">
      <w:pPr>
        <w:ind w:firstLine="720"/>
        <w:rPr>
          <w:rStyle w:val="ab"/>
          <w:rFonts w:eastAsiaTheme="minorEastAsia"/>
        </w:rPr>
      </w:pPr>
      <w:r w:rsidRPr="00F53907">
        <w:rPr>
          <w:rStyle w:val="ab"/>
          <w:rFonts w:eastAsiaTheme="minorEastAsia"/>
        </w:rPr>
        <w:t>В то время как в З</w:t>
      </w:r>
      <w:r w:rsidR="00605A99" w:rsidRPr="00F53907">
        <w:rPr>
          <w:rStyle w:val="ab"/>
          <w:rFonts w:eastAsiaTheme="minorEastAsia"/>
        </w:rPr>
        <w:t>ападной Европе и США в 1960-70</w:t>
      </w:r>
      <w:r w:rsidRPr="00F53907">
        <w:rPr>
          <w:rStyle w:val="ab"/>
          <w:rFonts w:eastAsiaTheme="minorEastAsia"/>
        </w:rPr>
        <w:t xml:space="preserve"> </w:t>
      </w:r>
      <w:r w:rsidR="00605A99" w:rsidRPr="00F53907">
        <w:rPr>
          <w:rStyle w:val="ab"/>
          <w:rFonts w:eastAsiaTheme="minorEastAsia"/>
        </w:rPr>
        <w:t xml:space="preserve">гг. </w:t>
      </w:r>
      <w:r w:rsidRPr="00F53907">
        <w:rPr>
          <w:rStyle w:val="ab"/>
          <w:rFonts w:eastAsiaTheme="minorEastAsia"/>
        </w:rPr>
        <w:t xml:space="preserve">государства начали разрабатывать антитабачные государственные политики вследствие публикации отчета о вреде курения, в Советском союзе никаких мер на этот счет принято не было. Только в 1981 </w:t>
      </w:r>
      <w:r w:rsidR="00605A99" w:rsidRPr="00F53907">
        <w:rPr>
          <w:rStyle w:val="ab"/>
          <w:rFonts w:eastAsiaTheme="minorEastAsia"/>
        </w:rPr>
        <w:t xml:space="preserve">году </w:t>
      </w:r>
      <w:r w:rsidRPr="00F53907">
        <w:rPr>
          <w:rStyle w:val="ab"/>
          <w:rFonts w:eastAsiaTheme="minorEastAsia"/>
        </w:rPr>
        <w:t>было запрещено курение в общественных местах, в общественном транспорте, ресторанах. Сигареты были достаточно дорогими и облагались налогом</w:t>
      </w:r>
      <w:r w:rsidRPr="00F53907">
        <w:rPr>
          <w:rStyle w:val="a9"/>
          <w:bCs/>
          <w:sz w:val="28"/>
          <w:szCs w:val="28"/>
        </w:rPr>
        <w:footnoteReference w:id="93"/>
      </w:r>
      <w:r w:rsidRPr="00F53907">
        <w:rPr>
          <w:rStyle w:val="ab"/>
          <w:rFonts w:eastAsiaTheme="minorEastAsia"/>
        </w:rPr>
        <w:t xml:space="preserve">. Однако не имеется никаких статистических данных, на которых можно было бы увидеть, насколько запреты были эффективными.  </w:t>
      </w:r>
    </w:p>
    <w:p w:rsidR="00377C52" w:rsidRPr="00F53907" w:rsidRDefault="00605A99" w:rsidP="00377C52">
      <w:pPr>
        <w:ind w:firstLine="720"/>
        <w:rPr>
          <w:rStyle w:val="ab"/>
          <w:rFonts w:eastAsiaTheme="minorEastAsia"/>
        </w:rPr>
      </w:pPr>
      <w:r w:rsidRPr="00F53907">
        <w:rPr>
          <w:rStyle w:val="ab"/>
          <w:rFonts w:eastAsiaTheme="minorEastAsia"/>
        </w:rPr>
        <w:t>В 1995 году</w:t>
      </w:r>
      <w:r w:rsidR="00377C52" w:rsidRPr="00F53907">
        <w:rPr>
          <w:rStyle w:val="ab"/>
          <w:rFonts w:eastAsiaTheme="minorEastAsia"/>
        </w:rPr>
        <w:t xml:space="preserve"> в России в итоге курит 31% всего населения, среди которых 60% это мужчины, и 9% </w:t>
      </w:r>
      <w:r w:rsidRPr="00F53907">
        <w:rPr>
          <w:rStyle w:val="ab"/>
          <w:rFonts w:eastAsiaTheme="minorEastAsia"/>
        </w:rPr>
        <w:t xml:space="preserve">– </w:t>
      </w:r>
      <w:r w:rsidR="00377C52" w:rsidRPr="00F53907">
        <w:rPr>
          <w:rStyle w:val="ab"/>
          <w:rFonts w:eastAsiaTheme="minorEastAsia"/>
        </w:rPr>
        <w:t>женщины</w:t>
      </w:r>
      <w:r w:rsidR="00377C52" w:rsidRPr="00F53907">
        <w:rPr>
          <w:rStyle w:val="a9"/>
          <w:bCs/>
          <w:sz w:val="28"/>
          <w:szCs w:val="28"/>
        </w:rPr>
        <w:footnoteReference w:id="94"/>
      </w:r>
      <w:r w:rsidR="00377C52" w:rsidRPr="00F53907">
        <w:rPr>
          <w:rStyle w:val="ab"/>
          <w:rFonts w:eastAsiaTheme="minorEastAsia"/>
        </w:rPr>
        <w:t xml:space="preserve">. Причем вплоть до 2008 года этот процент остается примерно одинаковым, даже слегка увеличившись до 34% всего населения. </w:t>
      </w:r>
    </w:p>
    <w:p w:rsidR="00377C52" w:rsidRPr="00F53907" w:rsidRDefault="00377C52" w:rsidP="00377C52">
      <w:pPr>
        <w:ind w:firstLine="720"/>
        <w:rPr>
          <w:rStyle w:val="ab"/>
          <w:rFonts w:eastAsiaTheme="minorEastAsia"/>
        </w:rPr>
      </w:pPr>
      <w:r w:rsidRPr="00F53907">
        <w:rPr>
          <w:rStyle w:val="ab"/>
          <w:rFonts w:eastAsiaTheme="minorEastAsia"/>
        </w:rPr>
        <w:t xml:space="preserve">В 2001 году был подан первый в России иск против табачной компании «Петро» от жителя Санкт-Петербурга Ивана Прокопенко. Он считал, что </w:t>
      </w:r>
      <w:r w:rsidRPr="00F53907">
        <w:rPr>
          <w:rStyle w:val="ab"/>
          <w:rFonts w:eastAsiaTheme="minorEastAsia"/>
        </w:rPr>
        <w:lastRenderedPageBreak/>
        <w:t>приобретенная болезнь – рак лёгкого – была вызвана табачными изделиями этой компании, и просил компенсацию в размере 2 миллионов рублей</w:t>
      </w:r>
      <w:r w:rsidRPr="00F53907">
        <w:rPr>
          <w:rStyle w:val="a9"/>
          <w:bCs/>
          <w:sz w:val="28"/>
          <w:szCs w:val="28"/>
        </w:rPr>
        <w:footnoteReference w:id="95"/>
      </w:r>
      <w:r w:rsidRPr="00F53907">
        <w:rPr>
          <w:rStyle w:val="ab"/>
          <w:rFonts w:eastAsiaTheme="minorEastAsia"/>
        </w:rPr>
        <w:t xml:space="preserve">. </w:t>
      </w:r>
    </w:p>
    <w:p w:rsidR="00377C52" w:rsidRPr="00F53907" w:rsidRDefault="00377C52" w:rsidP="00377C52">
      <w:pPr>
        <w:ind w:firstLine="720"/>
        <w:rPr>
          <w:rStyle w:val="ab"/>
          <w:rFonts w:eastAsiaTheme="minorEastAsia"/>
        </w:rPr>
      </w:pPr>
      <w:r w:rsidRPr="00F53907">
        <w:rPr>
          <w:rStyle w:val="ab"/>
          <w:rFonts w:eastAsiaTheme="minorEastAsia"/>
        </w:rPr>
        <w:t xml:space="preserve">Данный иск пошёл дальше, и представитель истца обратился к телевидению с требованием, адресованным Государственной Думе, ужесточения мер по продаже табачных изделий и разработке антитабачной пропаганды. Судебные иски против табачных компаний в США и Европе обычно являлись одними из побудительных событий для ужесточения антитабачной политики государств. </w:t>
      </w:r>
    </w:p>
    <w:p w:rsidR="00377C52" w:rsidRPr="00F53907" w:rsidRDefault="00377C52" w:rsidP="00377C52">
      <w:pPr>
        <w:ind w:firstLine="720"/>
        <w:rPr>
          <w:rStyle w:val="ab"/>
          <w:rFonts w:eastAsiaTheme="minorEastAsia"/>
        </w:rPr>
      </w:pPr>
      <w:r w:rsidRPr="00F53907">
        <w:rPr>
          <w:rStyle w:val="ab"/>
          <w:rFonts w:eastAsiaTheme="minorEastAsia"/>
        </w:rPr>
        <w:t>В 2001 году был выпущен закон, который обязал производителей включать предупредительные надписи о вреде табачного дыма на пачках, однако эти надписи занимали лишь 10% сигаретной пачки. Также этот закон запретил поштучную продажу сигарет, также продажу сигарет лицам младше 18 лет и ограничил рекламу табачной продукции. Вводился запрет на курение в общественном транспорте, на рабочих местах (кроме специально отведенных мест), в ресторанах и барах, и в государственных организациях</w:t>
      </w:r>
      <w:r w:rsidRPr="00F53907">
        <w:rPr>
          <w:rStyle w:val="a9"/>
          <w:bCs/>
          <w:sz w:val="28"/>
          <w:szCs w:val="28"/>
        </w:rPr>
        <w:footnoteReference w:id="96"/>
      </w:r>
      <w:r w:rsidRPr="00F53907">
        <w:rPr>
          <w:rStyle w:val="ab"/>
          <w:rFonts w:eastAsiaTheme="minorEastAsia"/>
        </w:rPr>
        <w:t xml:space="preserve">. </w:t>
      </w:r>
    </w:p>
    <w:p w:rsidR="00377C52" w:rsidRPr="00F53907" w:rsidRDefault="00377C52" w:rsidP="00377C52">
      <w:pPr>
        <w:ind w:firstLine="720"/>
        <w:rPr>
          <w:rStyle w:val="ab"/>
          <w:rFonts w:eastAsiaTheme="minorEastAsia"/>
        </w:rPr>
      </w:pPr>
      <w:r w:rsidRPr="00F53907">
        <w:rPr>
          <w:rStyle w:val="ab"/>
          <w:rFonts w:eastAsiaTheme="minorEastAsia"/>
        </w:rPr>
        <w:t>Никаких решительных антитабачных мер в России и не было принято до 2008 года. В том году Россия приняла договор, который был принят под влиянием Всемирной Организации Здравоохранения. Этот договор направлен на борьбу с «табачной эпидемией» во всем мире и имеет название РКБТ: Рамочная конвен</w:t>
      </w:r>
      <w:r w:rsidR="00F83ECF">
        <w:rPr>
          <w:rStyle w:val="ab"/>
          <w:rFonts w:eastAsiaTheme="minorEastAsia"/>
        </w:rPr>
        <w:t>ция ВОЗ по борьбе против табака.  Он</w:t>
      </w:r>
      <w:r w:rsidRPr="00F53907">
        <w:rPr>
          <w:rStyle w:val="ab"/>
          <w:rFonts w:eastAsiaTheme="minorEastAsia"/>
        </w:rPr>
        <w:t xml:space="preserve"> является международным соглашением, которое было принято в 2003 году</w:t>
      </w:r>
      <w:r w:rsidRPr="00F53907">
        <w:rPr>
          <w:rStyle w:val="a9"/>
          <w:bCs/>
          <w:sz w:val="28"/>
          <w:szCs w:val="28"/>
        </w:rPr>
        <w:footnoteReference w:id="97"/>
      </w:r>
      <w:r w:rsidRPr="00F53907">
        <w:rPr>
          <w:rStyle w:val="ab"/>
          <w:rFonts w:eastAsiaTheme="minorEastAsia"/>
        </w:rPr>
        <w:t xml:space="preserve">. </w:t>
      </w:r>
    </w:p>
    <w:p w:rsidR="00377C52" w:rsidRPr="00F53907" w:rsidRDefault="00377C52" w:rsidP="00377C52">
      <w:pPr>
        <w:ind w:firstLine="720"/>
        <w:rPr>
          <w:rStyle w:val="ab"/>
          <w:rFonts w:eastAsiaTheme="minorEastAsia"/>
        </w:rPr>
      </w:pPr>
      <w:r w:rsidRPr="00F53907">
        <w:rPr>
          <w:rStyle w:val="ab"/>
          <w:rFonts w:eastAsiaTheme="minorEastAsia"/>
        </w:rPr>
        <w:t>Активная антитабачная политика в России началась только в 2010-ых</w:t>
      </w:r>
      <w:r w:rsidR="00605A99" w:rsidRPr="00F53907">
        <w:rPr>
          <w:rStyle w:val="ab"/>
          <w:rFonts w:eastAsiaTheme="minorEastAsia"/>
        </w:rPr>
        <w:t xml:space="preserve"> гг</w:t>
      </w:r>
      <w:r w:rsidRPr="00F53907">
        <w:rPr>
          <w:rStyle w:val="ab"/>
          <w:rFonts w:eastAsiaTheme="minorEastAsia"/>
        </w:rPr>
        <w:t>. В 2013 были приняты законы, которые обязали производителей табачных изделий включать изображения помимо предупреждающих надписей на пачках сигарет</w:t>
      </w:r>
      <w:r w:rsidRPr="00F53907">
        <w:rPr>
          <w:rStyle w:val="a9"/>
          <w:bCs/>
          <w:sz w:val="28"/>
          <w:szCs w:val="28"/>
        </w:rPr>
        <w:footnoteReference w:id="98"/>
      </w:r>
      <w:r w:rsidRPr="00F53907">
        <w:rPr>
          <w:rStyle w:val="ab"/>
          <w:rFonts w:eastAsiaTheme="minorEastAsia"/>
        </w:rPr>
        <w:t xml:space="preserve">. Однако только в 2016 году эти надписи должны были теперь составлять как </w:t>
      </w:r>
      <w:r w:rsidRPr="00F53907">
        <w:rPr>
          <w:rStyle w:val="ab"/>
          <w:rFonts w:eastAsiaTheme="minorEastAsia"/>
        </w:rPr>
        <w:lastRenderedPageBreak/>
        <w:t>минимум 50% задней и 30% передней поверхностей пачки</w:t>
      </w:r>
      <w:r w:rsidRPr="00F53907">
        <w:rPr>
          <w:rStyle w:val="a9"/>
          <w:bCs/>
          <w:sz w:val="28"/>
          <w:szCs w:val="28"/>
        </w:rPr>
        <w:footnoteReference w:id="99"/>
      </w:r>
      <w:r w:rsidRPr="00F53907">
        <w:rPr>
          <w:rStyle w:val="ab"/>
          <w:rFonts w:eastAsiaTheme="minorEastAsia"/>
        </w:rPr>
        <w:t>. Также полностью была запрещена реклама табачной продукции</w:t>
      </w:r>
      <w:r w:rsidRPr="00F53907">
        <w:rPr>
          <w:rStyle w:val="a9"/>
          <w:bCs/>
          <w:sz w:val="28"/>
          <w:szCs w:val="28"/>
        </w:rPr>
        <w:footnoteReference w:id="100"/>
      </w:r>
      <w:r w:rsidRPr="00F53907">
        <w:rPr>
          <w:rStyle w:val="ab"/>
          <w:rFonts w:eastAsiaTheme="minorEastAsia"/>
        </w:rPr>
        <w:t xml:space="preserve">. Для сигарет были сделаны отдельные павильоны, запрещающие их свободный показ покупателям. Были ужесточены правила курения в общественных местах с соответствующими штрафами за их нарушение.  </w:t>
      </w:r>
    </w:p>
    <w:p w:rsidR="00377C52" w:rsidRPr="00F53907" w:rsidRDefault="00377C52" w:rsidP="00377C52">
      <w:pPr>
        <w:ind w:firstLine="720"/>
        <w:rPr>
          <w:rStyle w:val="ab"/>
          <w:rFonts w:eastAsiaTheme="minorEastAsia"/>
        </w:rPr>
      </w:pPr>
      <w:r w:rsidRPr="00F53907">
        <w:rPr>
          <w:rStyle w:val="ab"/>
          <w:rFonts w:eastAsiaTheme="minorEastAsia"/>
        </w:rPr>
        <w:t xml:space="preserve">Стоит отметить, что все принятые на данный момент государственные меры, направленные на уменьшение потребления табачной продукции, не были осуществлены комплексно. В основном изменения были произведены на законодательном уровне: была запрещена реклама и ограничено курение в общественных местах, ужесточена продажа табачных изделий и незначительно был поднят акциз на сигареты. На данный момент акциз на сигареты составляет 51%. </w:t>
      </w:r>
    </w:p>
    <w:p w:rsidR="00377C52" w:rsidRPr="00F53907" w:rsidRDefault="00767AC0" w:rsidP="00377C52">
      <w:pPr>
        <w:ind w:firstLine="720"/>
        <w:rPr>
          <w:rStyle w:val="ab"/>
          <w:rFonts w:eastAsiaTheme="minorEastAsia"/>
        </w:rPr>
      </w:pPr>
      <w:r w:rsidRPr="00F53907">
        <w:rPr>
          <w:bCs/>
          <w:noProof/>
          <w:sz w:val="28"/>
          <w:szCs w:val="28"/>
          <w:lang w:val="en-GB" w:eastAsia="ja-JP"/>
        </w:rPr>
        <w:drawing>
          <wp:anchor distT="0" distB="0" distL="114300" distR="114300" simplePos="0" relativeHeight="251661312" behindDoc="0" locked="0" layoutInCell="1" allowOverlap="1" wp14:anchorId="4A2E3917" wp14:editId="6A511533">
            <wp:simplePos x="0" y="0"/>
            <wp:positionH relativeFrom="column">
              <wp:posOffset>-138430</wp:posOffset>
            </wp:positionH>
            <wp:positionV relativeFrom="paragraph">
              <wp:posOffset>266065</wp:posOffset>
            </wp:positionV>
            <wp:extent cx="6565900" cy="2738120"/>
            <wp:effectExtent l="0" t="0" r="6350" b="508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jpg"/>
                    <pic:cNvPicPr/>
                  </pic:nvPicPr>
                  <pic:blipFill>
                    <a:blip r:embed="rId9">
                      <a:extLst>
                        <a:ext uri="{28A0092B-C50C-407E-A947-70E740481C1C}">
                          <a14:useLocalDpi xmlns:a14="http://schemas.microsoft.com/office/drawing/2010/main" val="0"/>
                        </a:ext>
                      </a:extLst>
                    </a:blip>
                    <a:stretch>
                      <a:fillRect/>
                    </a:stretch>
                  </pic:blipFill>
                  <pic:spPr>
                    <a:xfrm>
                      <a:off x="0" y="0"/>
                      <a:ext cx="6565900" cy="2738120"/>
                    </a:xfrm>
                    <a:prstGeom prst="rect">
                      <a:avLst/>
                    </a:prstGeom>
                  </pic:spPr>
                </pic:pic>
              </a:graphicData>
            </a:graphic>
            <wp14:sizeRelH relativeFrom="page">
              <wp14:pctWidth>0</wp14:pctWidth>
            </wp14:sizeRelH>
            <wp14:sizeRelV relativeFrom="page">
              <wp14:pctHeight>0</wp14:pctHeight>
            </wp14:sizeRelV>
          </wp:anchor>
        </w:drawing>
      </w:r>
    </w:p>
    <w:p w:rsidR="004B1DC6" w:rsidRPr="00F53907" w:rsidRDefault="004B1DC6" w:rsidP="00377C52">
      <w:pPr>
        <w:ind w:firstLine="720"/>
        <w:rPr>
          <w:rStyle w:val="ab"/>
          <w:rFonts w:eastAsiaTheme="minorEastAsia"/>
          <w:b/>
        </w:rPr>
      </w:pPr>
    </w:p>
    <w:p w:rsidR="00377C52" w:rsidRPr="00F53907" w:rsidRDefault="00377C52" w:rsidP="00377C52">
      <w:pPr>
        <w:ind w:firstLine="720"/>
        <w:rPr>
          <w:rStyle w:val="ab"/>
          <w:rFonts w:eastAsiaTheme="minorEastAsia"/>
        </w:rPr>
      </w:pPr>
      <w:r w:rsidRPr="00F53907">
        <w:rPr>
          <w:rStyle w:val="ab"/>
          <w:rFonts w:eastAsiaTheme="minorEastAsia"/>
          <w:b/>
        </w:rPr>
        <w:lastRenderedPageBreak/>
        <w:t xml:space="preserve">Рисунок 2. Динамика доли курящего населения в России по полу, 1994-2016 </w:t>
      </w:r>
      <w:proofErr w:type="spellStart"/>
      <w:r w:rsidRPr="00F53907">
        <w:rPr>
          <w:rStyle w:val="ab"/>
          <w:rFonts w:eastAsiaTheme="minorEastAsia"/>
          <w:b/>
        </w:rPr>
        <w:t>гг</w:t>
      </w:r>
      <w:proofErr w:type="spellEnd"/>
      <w:r w:rsidRPr="00F53907">
        <w:rPr>
          <w:rStyle w:val="a9"/>
          <w:b/>
          <w:bCs/>
          <w:sz w:val="28"/>
          <w:szCs w:val="28"/>
        </w:rPr>
        <w:footnoteReference w:id="101"/>
      </w:r>
      <w:r w:rsidRPr="00F53907">
        <w:rPr>
          <w:rStyle w:val="ab"/>
          <w:rFonts w:eastAsiaTheme="minorEastAsia"/>
          <w:b/>
        </w:rPr>
        <w:t xml:space="preserve">. </w:t>
      </w:r>
    </w:p>
    <w:p w:rsidR="00377C52" w:rsidRPr="00F53907" w:rsidRDefault="00377C52" w:rsidP="00377C52">
      <w:pPr>
        <w:ind w:firstLine="720"/>
        <w:rPr>
          <w:rStyle w:val="ab"/>
          <w:rFonts w:eastAsiaTheme="minorEastAsia"/>
        </w:rPr>
      </w:pPr>
      <w:r w:rsidRPr="00F53907">
        <w:rPr>
          <w:rStyle w:val="ab"/>
          <w:rFonts w:eastAsiaTheme="minorEastAsia"/>
        </w:rPr>
        <w:t>С момента принятия соответствующих законов, доля курильщиков уменьшилась до 31% в 2016 году. Однако уменьшение общей доли курящих произошло за счет уменьшения курящих мужчин с 56% в 2008 году до 44% в 2016 году. Количество курящих женщин остается примерно на одном и том же уровне: 15% в 2008 году, и 13% в 2016 году</w:t>
      </w:r>
      <w:r w:rsidRPr="00F53907">
        <w:rPr>
          <w:rStyle w:val="a9"/>
          <w:bCs/>
          <w:sz w:val="28"/>
          <w:szCs w:val="28"/>
        </w:rPr>
        <w:footnoteReference w:id="102"/>
      </w:r>
      <w:r w:rsidRPr="00F53907">
        <w:rPr>
          <w:rStyle w:val="ab"/>
          <w:rFonts w:eastAsiaTheme="minorEastAsia"/>
        </w:rPr>
        <w:t xml:space="preserve">. </w:t>
      </w:r>
    </w:p>
    <w:p w:rsidR="00377C52" w:rsidRPr="00F53907" w:rsidRDefault="00377C52" w:rsidP="00377C52">
      <w:pPr>
        <w:ind w:firstLine="720"/>
        <w:rPr>
          <w:rStyle w:val="ab"/>
          <w:rFonts w:eastAsiaTheme="minorEastAsia"/>
        </w:rPr>
      </w:pPr>
      <w:r w:rsidRPr="00F53907">
        <w:rPr>
          <w:rStyle w:val="ab"/>
          <w:rFonts w:eastAsiaTheme="minorEastAsia"/>
        </w:rPr>
        <w:t>Среди будущих перспектив о разработке антитабачной компании в России, Министерство здравоохранения рассматривает вопрос о выводе табачных изделий с легального оборота рынка к 2050 году</w:t>
      </w:r>
      <w:r w:rsidRPr="00F53907">
        <w:rPr>
          <w:rStyle w:val="a9"/>
          <w:bCs/>
          <w:sz w:val="28"/>
          <w:szCs w:val="28"/>
        </w:rPr>
        <w:footnoteReference w:id="103"/>
      </w:r>
      <w:r w:rsidRPr="00F53907">
        <w:rPr>
          <w:rStyle w:val="ab"/>
          <w:rFonts w:eastAsiaTheme="minorEastAsia"/>
        </w:rPr>
        <w:t>. Также поднимался вопрос о введения полного запрете продажи сигарет лицам, родившимся после 2014 года даже после наступления 18 лет к 2033 году</w:t>
      </w:r>
      <w:r w:rsidRPr="00F53907">
        <w:rPr>
          <w:rStyle w:val="a9"/>
          <w:bCs/>
          <w:sz w:val="28"/>
          <w:szCs w:val="28"/>
        </w:rPr>
        <w:footnoteReference w:id="104"/>
      </w:r>
      <w:r w:rsidRPr="00F53907">
        <w:rPr>
          <w:rStyle w:val="ab"/>
          <w:rFonts w:eastAsiaTheme="minorEastAsia"/>
        </w:rPr>
        <w:t xml:space="preserve">. Однако несмотря на множественные заявления об изменении государственной политики в отношении табака или введении новых антитабачных законов, с 2016 года новых мер в этой области принято не было. </w:t>
      </w:r>
    </w:p>
    <w:p w:rsidR="00377C52" w:rsidRPr="00F53907" w:rsidRDefault="00377C52" w:rsidP="00377C52">
      <w:pPr>
        <w:ind w:firstLine="720"/>
        <w:rPr>
          <w:rStyle w:val="ab"/>
          <w:rFonts w:eastAsiaTheme="minorEastAsia"/>
        </w:rPr>
      </w:pPr>
      <w:r w:rsidRPr="00F53907">
        <w:rPr>
          <w:rStyle w:val="ab"/>
          <w:rFonts w:eastAsiaTheme="minorEastAsia"/>
        </w:rPr>
        <w:t xml:space="preserve">Что касается потребления других табачных изделий, которые можно назвать альтернативами сигаретам – например, электронные сигареты, </w:t>
      </w:r>
      <w:proofErr w:type="spellStart"/>
      <w:r w:rsidRPr="00F53907">
        <w:rPr>
          <w:rStyle w:val="ab"/>
          <w:rFonts w:eastAsiaTheme="minorEastAsia"/>
        </w:rPr>
        <w:t>снафф</w:t>
      </w:r>
      <w:proofErr w:type="spellEnd"/>
      <w:r w:rsidRPr="00F53907">
        <w:rPr>
          <w:rStyle w:val="ab"/>
          <w:rFonts w:eastAsiaTheme="minorEastAsia"/>
        </w:rPr>
        <w:t xml:space="preserve"> или </w:t>
      </w:r>
      <w:proofErr w:type="spellStart"/>
      <w:r w:rsidRPr="00F53907">
        <w:rPr>
          <w:rStyle w:val="ab"/>
          <w:rFonts w:eastAsiaTheme="minorEastAsia"/>
        </w:rPr>
        <w:t>снюс</w:t>
      </w:r>
      <w:proofErr w:type="spellEnd"/>
      <w:r w:rsidRPr="00F53907">
        <w:rPr>
          <w:rStyle w:val="ab"/>
          <w:rFonts w:eastAsiaTheme="minorEastAsia"/>
        </w:rPr>
        <w:t>, то в России они не пользуютс</w:t>
      </w:r>
      <w:r w:rsidR="004B1DC6" w:rsidRPr="00F53907">
        <w:rPr>
          <w:rStyle w:val="ab"/>
          <w:rFonts w:eastAsiaTheme="minorEastAsia"/>
        </w:rPr>
        <w:t>я особой популярностью. Всего 1,</w:t>
      </w:r>
      <w:r w:rsidRPr="00F53907">
        <w:rPr>
          <w:rStyle w:val="ab"/>
          <w:rFonts w:eastAsiaTheme="minorEastAsia"/>
        </w:rPr>
        <w:t>4% всего населения используют электронные сигареты на регулярной основе</w:t>
      </w:r>
      <w:r w:rsidRPr="00F53907">
        <w:rPr>
          <w:rStyle w:val="a9"/>
          <w:bCs/>
          <w:sz w:val="28"/>
          <w:szCs w:val="28"/>
        </w:rPr>
        <w:footnoteReference w:id="105"/>
      </w:r>
      <w:r w:rsidRPr="00F53907">
        <w:rPr>
          <w:rStyle w:val="ab"/>
          <w:rFonts w:eastAsiaTheme="minorEastAsia"/>
        </w:rPr>
        <w:t xml:space="preserve">. При этом электронные сигареты не попадают под классификацию табачной продукции, которая прописана в антитабачных законах, поскольку они не содержат табак. Соответственно, не существует никаких ограничений на их покупку и продажу, в том числе нет запрета на их продажу лицам, не достигнувшим </w:t>
      </w:r>
      <w:r w:rsidRPr="00F53907">
        <w:rPr>
          <w:rStyle w:val="ab"/>
          <w:rFonts w:eastAsiaTheme="minorEastAsia"/>
        </w:rPr>
        <w:lastRenderedPageBreak/>
        <w:t xml:space="preserve">несовершеннолетия. Также на них не распространяется запрет на их использование в общественных местах, транспорте и ресторанах. </w:t>
      </w:r>
    </w:p>
    <w:p w:rsidR="00377C52" w:rsidRPr="00F53907" w:rsidRDefault="00377C52" w:rsidP="00377C52">
      <w:pPr>
        <w:ind w:firstLine="720"/>
        <w:rPr>
          <w:rStyle w:val="ab"/>
          <w:rFonts w:eastAsiaTheme="minorEastAsia"/>
        </w:rPr>
      </w:pPr>
      <w:r w:rsidRPr="00F53907">
        <w:rPr>
          <w:rStyle w:val="ab"/>
          <w:rFonts w:eastAsiaTheme="minorEastAsia"/>
        </w:rPr>
        <w:t xml:space="preserve">Исключение составляют электронные сигареты, которые содержат табак – например, приборы </w:t>
      </w:r>
      <w:r w:rsidRPr="00F53907">
        <w:rPr>
          <w:rStyle w:val="ab"/>
          <w:rFonts w:eastAsiaTheme="minorEastAsia"/>
          <w:i/>
        </w:rPr>
        <w:t>IQOS</w:t>
      </w:r>
      <w:r w:rsidRPr="00F53907">
        <w:rPr>
          <w:rStyle w:val="ab"/>
          <w:rFonts w:eastAsiaTheme="minorEastAsia"/>
        </w:rPr>
        <w:t xml:space="preserve"> от компании </w:t>
      </w:r>
      <w:proofErr w:type="spellStart"/>
      <w:r w:rsidRPr="00F53907">
        <w:rPr>
          <w:rStyle w:val="ab"/>
          <w:rFonts w:eastAsiaTheme="minorEastAsia"/>
          <w:i/>
        </w:rPr>
        <w:t>Phillip</w:t>
      </w:r>
      <w:proofErr w:type="spellEnd"/>
      <w:r w:rsidRPr="00F53907">
        <w:rPr>
          <w:rStyle w:val="ab"/>
          <w:rFonts w:eastAsiaTheme="minorEastAsia"/>
          <w:i/>
        </w:rPr>
        <w:t xml:space="preserve"> </w:t>
      </w:r>
      <w:proofErr w:type="spellStart"/>
      <w:r w:rsidRPr="00F53907">
        <w:rPr>
          <w:rStyle w:val="ab"/>
          <w:rFonts w:eastAsiaTheme="minorEastAsia"/>
          <w:i/>
        </w:rPr>
        <w:t>Morris</w:t>
      </w:r>
      <w:proofErr w:type="spellEnd"/>
      <w:r w:rsidRPr="00F53907">
        <w:rPr>
          <w:rStyle w:val="ab"/>
          <w:rFonts w:eastAsiaTheme="minorEastAsia"/>
        </w:rPr>
        <w:t>. Антитабачный закон пока никак не может точно классифицировать данный продукт. Сам прибор является системой нагревания табака, и «</w:t>
      </w:r>
      <w:proofErr w:type="spellStart"/>
      <w:r w:rsidRPr="00F53907">
        <w:rPr>
          <w:rStyle w:val="ab"/>
          <w:rFonts w:eastAsiaTheme="minorEastAsia"/>
        </w:rPr>
        <w:t>стики</w:t>
      </w:r>
      <w:proofErr w:type="spellEnd"/>
      <w:r w:rsidRPr="00F53907">
        <w:rPr>
          <w:rStyle w:val="ab"/>
          <w:rFonts w:eastAsiaTheme="minorEastAsia"/>
        </w:rPr>
        <w:t>», используемые для его использования, содержат табак</w:t>
      </w:r>
      <w:r w:rsidRPr="00F53907">
        <w:rPr>
          <w:rStyle w:val="a9"/>
          <w:bCs/>
          <w:sz w:val="28"/>
          <w:szCs w:val="28"/>
        </w:rPr>
        <w:footnoteReference w:id="106"/>
      </w:r>
      <w:r w:rsidRPr="00F53907">
        <w:rPr>
          <w:rStyle w:val="ab"/>
          <w:rFonts w:eastAsiaTheme="minorEastAsia"/>
        </w:rPr>
        <w:t xml:space="preserve">. Однако использование </w:t>
      </w:r>
      <w:r w:rsidRPr="00F53907">
        <w:rPr>
          <w:rStyle w:val="ab"/>
          <w:rFonts w:eastAsiaTheme="minorEastAsia"/>
          <w:i/>
        </w:rPr>
        <w:t>IQOS</w:t>
      </w:r>
      <w:r w:rsidRPr="00F53907">
        <w:rPr>
          <w:rStyle w:val="ab"/>
          <w:rFonts w:eastAsiaTheme="minorEastAsia"/>
        </w:rPr>
        <w:t xml:space="preserve"> происходит без горения табака, и не может считаться курением – использование прибора разрешено в общественных местах и внутри помещений. Продажа данного изделия при этом попадает под регулирование, схожее с сигаретами, и является недоступной, например, несовершеннолетним, в отличие от обычных электронных сигарет. Однако при этом реклама </w:t>
      </w:r>
      <w:r w:rsidRPr="00F53907">
        <w:rPr>
          <w:rStyle w:val="ab"/>
          <w:rFonts w:eastAsiaTheme="minorEastAsia"/>
          <w:i/>
        </w:rPr>
        <w:t>IQOS</w:t>
      </w:r>
      <w:r w:rsidRPr="00F53907">
        <w:rPr>
          <w:rStyle w:val="ab"/>
          <w:rFonts w:eastAsiaTheme="minorEastAsia"/>
        </w:rPr>
        <w:t xml:space="preserve"> также не попадает под запрет, поэтому на улицах России можно встретить рекламу этого прибора. </w:t>
      </w:r>
    </w:p>
    <w:p w:rsidR="00377C52" w:rsidRPr="00F53907" w:rsidRDefault="00377C52" w:rsidP="00377C52">
      <w:pPr>
        <w:ind w:firstLine="720"/>
        <w:rPr>
          <w:rStyle w:val="ab"/>
          <w:rFonts w:eastAsiaTheme="minorEastAsia"/>
        </w:rPr>
      </w:pPr>
      <w:r w:rsidRPr="00F53907">
        <w:rPr>
          <w:rStyle w:val="ab"/>
          <w:rFonts w:eastAsiaTheme="minorEastAsia"/>
        </w:rPr>
        <w:t xml:space="preserve">В России также разрешены некоторые виды табачных изделий, которые запрещены к продаже в Европейском союзе, например, </w:t>
      </w:r>
      <w:proofErr w:type="spellStart"/>
      <w:r w:rsidRPr="00F53907">
        <w:rPr>
          <w:rStyle w:val="ab"/>
          <w:rFonts w:eastAsiaTheme="minorEastAsia"/>
        </w:rPr>
        <w:t>снюс</w:t>
      </w:r>
      <w:proofErr w:type="spellEnd"/>
      <w:r w:rsidRPr="00F53907">
        <w:rPr>
          <w:rStyle w:val="a9"/>
          <w:bCs/>
          <w:sz w:val="28"/>
          <w:szCs w:val="28"/>
        </w:rPr>
        <w:footnoteReference w:id="107"/>
      </w:r>
      <w:r w:rsidRPr="00F53907">
        <w:rPr>
          <w:rStyle w:val="ab"/>
          <w:rFonts w:eastAsiaTheme="minorEastAsia"/>
        </w:rPr>
        <w:t>. Не существует никаких ограничений по обороту бездымного табака. Многие российские спортсмены также используют эти табачные альтернативы</w:t>
      </w:r>
      <w:r w:rsidRPr="00F53907">
        <w:rPr>
          <w:rStyle w:val="a9"/>
          <w:bCs/>
          <w:sz w:val="28"/>
          <w:szCs w:val="28"/>
        </w:rPr>
        <w:footnoteReference w:id="108"/>
      </w:r>
      <w:r w:rsidRPr="00F53907">
        <w:rPr>
          <w:rStyle w:val="ab"/>
          <w:rFonts w:eastAsiaTheme="minorEastAsia"/>
        </w:rPr>
        <w:t xml:space="preserve">. </w:t>
      </w:r>
    </w:p>
    <w:p w:rsidR="00377C52" w:rsidRPr="00F53907" w:rsidRDefault="00377C52" w:rsidP="00377C52">
      <w:pPr>
        <w:ind w:firstLine="720"/>
        <w:rPr>
          <w:rStyle w:val="ab"/>
          <w:rFonts w:eastAsiaTheme="minorEastAsia"/>
        </w:rPr>
      </w:pPr>
    </w:p>
    <w:p w:rsidR="00377C52" w:rsidRPr="00F53907" w:rsidRDefault="00377C52" w:rsidP="00377C52">
      <w:pPr>
        <w:ind w:firstLine="720"/>
        <w:rPr>
          <w:rStyle w:val="ab"/>
          <w:rFonts w:eastAsiaTheme="minorEastAsia"/>
        </w:rPr>
      </w:pPr>
    </w:p>
    <w:p w:rsidR="00377C52" w:rsidRPr="00F53907" w:rsidRDefault="00377C52" w:rsidP="00377C52">
      <w:pPr>
        <w:ind w:firstLine="720"/>
        <w:rPr>
          <w:rStyle w:val="ab"/>
          <w:rFonts w:eastAsiaTheme="minorEastAsia"/>
        </w:rPr>
      </w:pPr>
    </w:p>
    <w:p w:rsidR="00377C52" w:rsidRPr="00F53907" w:rsidRDefault="00377C52" w:rsidP="00377C52">
      <w:pPr>
        <w:ind w:firstLine="0"/>
        <w:rPr>
          <w:rStyle w:val="ab"/>
          <w:rFonts w:eastAsiaTheme="minorEastAsia"/>
        </w:rPr>
      </w:pPr>
      <w:r w:rsidRPr="00F53907">
        <w:rPr>
          <w:rStyle w:val="ab"/>
          <w:rFonts w:eastAsiaTheme="minorEastAsia"/>
        </w:rPr>
        <w:tab/>
      </w:r>
    </w:p>
    <w:p w:rsidR="00377C52" w:rsidRPr="00F53907" w:rsidRDefault="00377C52" w:rsidP="00377C52">
      <w:pPr>
        <w:ind w:firstLine="720"/>
        <w:rPr>
          <w:rStyle w:val="ab"/>
          <w:rFonts w:eastAsiaTheme="minorEastAsia"/>
          <w:lang w:bidi="he-IL"/>
        </w:rPr>
      </w:pPr>
    </w:p>
    <w:p w:rsidR="00377C52" w:rsidRPr="00F53907" w:rsidRDefault="00377C52" w:rsidP="00377C52">
      <w:pPr>
        <w:rPr>
          <w:rStyle w:val="ab"/>
          <w:rFonts w:eastAsiaTheme="minorEastAsia"/>
          <w:b/>
          <w:bCs w:val="0"/>
        </w:rPr>
      </w:pPr>
      <w:r w:rsidRPr="00F53907">
        <w:rPr>
          <w:rStyle w:val="ab"/>
          <w:rFonts w:eastAsiaTheme="minorEastAsia"/>
        </w:rPr>
        <w:tab/>
      </w:r>
      <w:r w:rsidRPr="00F53907">
        <w:rPr>
          <w:rStyle w:val="ab"/>
          <w:rFonts w:eastAsiaTheme="minorEastAsia"/>
        </w:rPr>
        <w:br w:type="page"/>
      </w:r>
    </w:p>
    <w:p w:rsidR="00377C52" w:rsidRPr="00F53907" w:rsidRDefault="00377C52" w:rsidP="00377C52">
      <w:pPr>
        <w:pStyle w:val="1"/>
        <w:spacing w:after="240" w:line="360" w:lineRule="auto"/>
        <w:jc w:val="center"/>
        <w:rPr>
          <w:rStyle w:val="ab"/>
          <w:rFonts w:eastAsiaTheme="minorEastAsia"/>
          <w:lang w:val="ru-RU"/>
        </w:rPr>
      </w:pPr>
      <w:bookmarkStart w:id="14" w:name="_Toc9547404"/>
      <w:r w:rsidRPr="00F53907">
        <w:rPr>
          <w:rFonts w:eastAsia="Calibri" w:cs="Arial Unicode MS"/>
          <w:lang w:val="ru-RU"/>
        </w:rPr>
        <w:lastRenderedPageBreak/>
        <w:t>§</w:t>
      </w:r>
      <w:r w:rsidRPr="00F53907">
        <w:rPr>
          <w:rStyle w:val="ab"/>
          <w:rFonts w:eastAsiaTheme="minorEastAsia"/>
          <w:lang w:val="ru-RU"/>
        </w:rPr>
        <w:t xml:space="preserve">2.2. </w:t>
      </w:r>
      <w:r w:rsidR="00A17D2E" w:rsidRPr="00F53907">
        <w:rPr>
          <w:rStyle w:val="ab"/>
          <w:rFonts w:eastAsiaTheme="minorEastAsia"/>
          <w:lang w:val="ru-RU"/>
        </w:rPr>
        <w:t>Особенности потребления</w:t>
      </w:r>
      <w:r w:rsidRPr="00F53907">
        <w:rPr>
          <w:rStyle w:val="ab"/>
          <w:rFonts w:eastAsiaTheme="minorEastAsia"/>
          <w:lang w:val="ru-RU"/>
        </w:rPr>
        <w:t xml:space="preserve"> табачной продукции в Финляндии</w:t>
      </w:r>
      <w:r w:rsidR="00DD2344" w:rsidRPr="00F53907">
        <w:rPr>
          <w:rStyle w:val="ab"/>
          <w:rFonts w:eastAsiaTheme="minorEastAsia"/>
          <w:lang w:val="ru-RU"/>
        </w:rPr>
        <w:t>.</w:t>
      </w:r>
      <w:bookmarkEnd w:id="14"/>
    </w:p>
    <w:p w:rsidR="00377C52" w:rsidRPr="00F53907" w:rsidRDefault="00377C52" w:rsidP="00377C52">
      <w:pPr>
        <w:ind w:firstLine="720"/>
        <w:rPr>
          <w:rStyle w:val="ab"/>
          <w:rFonts w:eastAsiaTheme="minorEastAsia"/>
        </w:rPr>
      </w:pPr>
      <w:r w:rsidRPr="00F53907">
        <w:rPr>
          <w:rStyle w:val="ab"/>
          <w:rFonts w:eastAsiaTheme="minorEastAsia"/>
        </w:rPr>
        <w:t>Самые последние статистические отчёты, касающиеся курения табака в Финляндии, датируются 2016 годом. Официальная статистика публикуется на сайте Национального института здоровья и благополучия (</w:t>
      </w:r>
      <w:r w:rsidRPr="00F53907">
        <w:rPr>
          <w:rStyle w:val="ab"/>
          <w:rFonts w:eastAsiaTheme="minorEastAsia"/>
          <w:i/>
        </w:rPr>
        <w:t>THL</w:t>
      </w:r>
      <w:r w:rsidRPr="00F53907">
        <w:rPr>
          <w:rStyle w:val="ab"/>
          <w:rFonts w:eastAsiaTheme="minorEastAsia"/>
        </w:rPr>
        <w:t>): финского научно-исследовательского института, действующего при Министерстве социальных дел и здравоохранения. На 2016 год в Финляндии каждый день курят около 15% людей в возрасте от 20 до 64 лет на каждодневной основе. Курящих мужчин и женщин в Финляндии примерно одинаковое количество: 16% мужчин и 15% женщин. Среди людей пожилого возраста (от 65 до 84 лет), курят 9%, среди</w:t>
      </w:r>
      <w:r w:rsidR="00F52B7F" w:rsidRPr="00F53907">
        <w:rPr>
          <w:rStyle w:val="ab"/>
          <w:rFonts w:eastAsiaTheme="minorEastAsia"/>
        </w:rPr>
        <w:t xml:space="preserve"> которых 11% это мужчины, и 7% –</w:t>
      </w:r>
      <w:r w:rsidRPr="00F53907">
        <w:rPr>
          <w:rStyle w:val="ab"/>
          <w:rFonts w:eastAsiaTheme="minorEastAsia"/>
        </w:rPr>
        <w:t xml:space="preserve"> женщины</w:t>
      </w:r>
      <w:r w:rsidRPr="00F53907">
        <w:rPr>
          <w:rStyle w:val="a9"/>
          <w:bCs/>
          <w:sz w:val="28"/>
          <w:szCs w:val="28"/>
        </w:rPr>
        <w:footnoteReference w:id="109"/>
      </w:r>
      <w:r w:rsidRPr="00F53907">
        <w:rPr>
          <w:rStyle w:val="ab"/>
          <w:rFonts w:eastAsiaTheme="minorEastAsia"/>
        </w:rPr>
        <w:t xml:space="preserve">. </w:t>
      </w:r>
    </w:p>
    <w:p w:rsidR="00377C52" w:rsidRPr="00F53907" w:rsidRDefault="00377C52" w:rsidP="00377C52">
      <w:pPr>
        <w:rPr>
          <w:rStyle w:val="ab"/>
          <w:rFonts w:eastAsiaTheme="minorEastAsia"/>
        </w:rPr>
      </w:pPr>
      <w:r w:rsidRPr="00F53907">
        <w:rPr>
          <w:rStyle w:val="ab"/>
          <w:rFonts w:eastAsiaTheme="minorEastAsia"/>
          <w:noProof/>
          <w:lang w:val="en-GB" w:eastAsia="ja-JP"/>
        </w:rPr>
        <w:drawing>
          <wp:inline distT="0" distB="0" distL="0" distR="0" wp14:anchorId="43A72A4E" wp14:editId="7F0ED7EF">
            <wp:extent cx="5940425" cy="344551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йо.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3445510"/>
                    </a:xfrm>
                    <a:prstGeom prst="rect">
                      <a:avLst/>
                    </a:prstGeom>
                  </pic:spPr>
                </pic:pic>
              </a:graphicData>
            </a:graphic>
          </wp:inline>
        </w:drawing>
      </w:r>
    </w:p>
    <w:p w:rsidR="00377C52" w:rsidRPr="00F53907" w:rsidRDefault="00377C52" w:rsidP="00377C52">
      <w:pPr>
        <w:ind w:firstLine="720"/>
        <w:rPr>
          <w:rStyle w:val="ab"/>
          <w:rFonts w:eastAsiaTheme="minorEastAsia"/>
          <w:b/>
        </w:rPr>
      </w:pPr>
      <w:r w:rsidRPr="00F53907">
        <w:rPr>
          <w:rStyle w:val="ab"/>
          <w:rFonts w:eastAsiaTheme="minorEastAsia"/>
          <w:b/>
        </w:rPr>
        <w:t xml:space="preserve">Рисунок 3. Процент мужчин и женщин, курящих ежедневно, по возрастным группам в 1997–2016 гг. </w:t>
      </w:r>
    </w:p>
    <w:p w:rsidR="00377C52" w:rsidRPr="00F53907" w:rsidRDefault="00377C52" w:rsidP="00377C52">
      <w:pPr>
        <w:ind w:firstLine="720"/>
        <w:rPr>
          <w:rStyle w:val="ab"/>
          <w:rFonts w:eastAsiaTheme="minorEastAsia"/>
        </w:rPr>
      </w:pPr>
      <w:r w:rsidRPr="00F53907">
        <w:rPr>
          <w:rStyle w:val="ab"/>
          <w:rFonts w:eastAsiaTheme="minorEastAsia"/>
        </w:rPr>
        <w:t xml:space="preserve">На рисунке </w:t>
      </w:r>
      <w:r w:rsidR="00116A57" w:rsidRPr="00F53907">
        <w:rPr>
          <w:rStyle w:val="ab"/>
          <w:rFonts w:eastAsiaTheme="minorEastAsia"/>
        </w:rPr>
        <w:t>3</w:t>
      </w:r>
      <w:r w:rsidRPr="00F53907">
        <w:rPr>
          <w:rStyle w:val="ab"/>
          <w:rFonts w:eastAsiaTheme="minorEastAsia"/>
        </w:rPr>
        <w:t xml:space="preserve"> представлены результаты статистического исследования, которое было проведено Национальным институтом здоровья и благополучия. При сравнении статистических данных на 2016 год и данными исследования, которое проводилось десять лет назад этой же организацией, видно, что </w:t>
      </w:r>
      <w:r w:rsidRPr="00F53907">
        <w:rPr>
          <w:rStyle w:val="ab"/>
          <w:rFonts w:eastAsiaTheme="minorEastAsia"/>
        </w:rPr>
        <w:lastRenderedPageBreak/>
        <w:t xml:space="preserve">количество взрослых мужчин-курильщиков резко уменьшилось с 25% в 2006 году до 16% в 2016 году. Количество курящих женщин также снизилось по прошествии 10 лет, однако менее значительно: с 17% в 2006 году до 15% в 2016 году, причем их количество остается стабильным с 2013 года, и не меняется. Общее количество курильщиков уменьшается, однако курящих пожилых людей с годами становится всё больше. Во многом уменьшение общего количества курящих происходит из-за уменьшения доли курящих взрослых мужчин. </w:t>
      </w:r>
    </w:p>
    <w:p w:rsidR="00377C52" w:rsidRPr="00F53907" w:rsidRDefault="00377C52" w:rsidP="00377C52">
      <w:pPr>
        <w:ind w:firstLine="720"/>
        <w:rPr>
          <w:rStyle w:val="ab"/>
          <w:rFonts w:eastAsiaTheme="minorEastAsia"/>
        </w:rPr>
      </w:pPr>
      <w:r w:rsidRPr="00F53907">
        <w:rPr>
          <w:rStyle w:val="ab"/>
          <w:rFonts w:eastAsiaTheme="minorEastAsia"/>
        </w:rPr>
        <w:t>Что касается уровня образования, было отмечено, что студенты, которые выбирают продолжить учиться в лицее после получения основного образования (окончание основной программы обычно приходится на 15-16 лет), курят гораздо реже, чем те, кто учатся в профессиональном училище</w:t>
      </w:r>
      <w:r w:rsidRPr="004953B7">
        <w:rPr>
          <w:rStyle w:val="ab"/>
          <w:rFonts w:eastAsiaTheme="minorEastAsia"/>
          <w:vertAlign w:val="superscript"/>
        </w:rPr>
        <w:footnoteReference w:id="110"/>
      </w:r>
      <w:r w:rsidRPr="00F53907">
        <w:rPr>
          <w:rStyle w:val="ab"/>
          <w:rFonts w:eastAsiaTheme="minorEastAsia"/>
        </w:rPr>
        <w:t>. Также количество курящих гораздо выше среди безработных людей – 34% безработных курят</w:t>
      </w:r>
      <w:r w:rsidRPr="00F53907">
        <w:rPr>
          <w:rStyle w:val="ab"/>
          <w:rFonts w:eastAsiaTheme="minorEastAsia"/>
          <w:vertAlign w:val="superscript"/>
        </w:rPr>
        <w:footnoteReference w:id="111"/>
      </w:r>
      <w:r w:rsidRPr="00F53907">
        <w:rPr>
          <w:rStyle w:val="ab"/>
          <w:rFonts w:eastAsiaTheme="minorEastAsia"/>
        </w:rPr>
        <w:t xml:space="preserve">. Значительно уменьшилось количество курящих подростков 16-ти лет: в 2005 году ежедневно курили 27% девочек и 23% мальчиков, тогда как в 2016 году их количество составило всего 7% и 6% соответственно. </w:t>
      </w:r>
    </w:p>
    <w:p w:rsidR="00377C52" w:rsidRPr="00F53907" w:rsidRDefault="00377C52" w:rsidP="00377C52">
      <w:pPr>
        <w:ind w:firstLine="720"/>
        <w:rPr>
          <w:rStyle w:val="ab"/>
          <w:rFonts w:eastAsiaTheme="minorEastAsia"/>
        </w:rPr>
      </w:pPr>
      <w:r w:rsidRPr="00F53907">
        <w:rPr>
          <w:rStyle w:val="ab"/>
          <w:rFonts w:eastAsiaTheme="minorEastAsia"/>
        </w:rPr>
        <w:t xml:space="preserve">Составители </w:t>
      </w:r>
      <w:r w:rsidR="009C727E" w:rsidRPr="00F53907">
        <w:rPr>
          <w:rStyle w:val="ab"/>
          <w:rFonts w:eastAsiaTheme="minorEastAsia"/>
        </w:rPr>
        <w:t>«</w:t>
      </w:r>
      <w:r w:rsidRPr="00F53907">
        <w:rPr>
          <w:rStyle w:val="ab"/>
          <w:rFonts w:eastAsiaTheme="minorEastAsia"/>
        </w:rPr>
        <w:t>Плана действий по контролю табака</w:t>
      </w:r>
      <w:r w:rsidR="009C727E" w:rsidRPr="00F53907">
        <w:rPr>
          <w:rStyle w:val="ab"/>
          <w:rFonts w:eastAsiaTheme="minorEastAsia"/>
        </w:rPr>
        <w:t>»</w:t>
      </w:r>
      <w:r w:rsidRPr="00F53907">
        <w:rPr>
          <w:rStyle w:val="ab"/>
          <w:rFonts w:eastAsiaTheme="minorEastAsia"/>
        </w:rPr>
        <w:t>, которые являются представителями Министерства социальных дел и здоровья, констатируют факт, что количество курильщиков в Финляндии за последние годы упало. Однако при этом они отмечают, что, несмотря на то, что общее их количество уменьшается, доля курящих людей с низким социально-экономическим положением выросло</w:t>
      </w:r>
      <w:r w:rsidRPr="00F53907">
        <w:rPr>
          <w:rStyle w:val="a9"/>
          <w:bCs/>
          <w:sz w:val="28"/>
          <w:szCs w:val="28"/>
        </w:rPr>
        <w:footnoteReference w:id="112"/>
      </w:r>
      <w:r w:rsidRPr="00F53907">
        <w:rPr>
          <w:rStyle w:val="ab"/>
          <w:rFonts w:eastAsiaTheme="minorEastAsia"/>
        </w:rPr>
        <w:t xml:space="preserve">. </w:t>
      </w:r>
    </w:p>
    <w:p w:rsidR="00377C52" w:rsidRPr="00F53907" w:rsidRDefault="00377C52" w:rsidP="00F57CD5">
      <w:pPr>
        <w:ind w:firstLine="720"/>
        <w:rPr>
          <w:rStyle w:val="ab"/>
          <w:rFonts w:eastAsiaTheme="minorEastAsia"/>
        </w:rPr>
      </w:pPr>
      <w:r w:rsidRPr="00F53907">
        <w:rPr>
          <w:rStyle w:val="ab"/>
          <w:rFonts w:eastAsiaTheme="minorEastAsia"/>
        </w:rPr>
        <w:t xml:space="preserve">В Финляндии также достаточно широко распространение употребление </w:t>
      </w:r>
      <w:proofErr w:type="spellStart"/>
      <w:r w:rsidRPr="00F53907">
        <w:rPr>
          <w:rStyle w:val="ab"/>
          <w:rFonts w:eastAsiaTheme="minorEastAsia"/>
        </w:rPr>
        <w:t>снюса</w:t>
      </w:r>
      <w:proofErr w:type="spellEnd"/>
      <w:r w:rsidRPr="00F53907">
        <w:rPr>
          <w:rStyle w:val="ab"/>
          <w:rFonts w:eastAsiaTheme="minorEastAsia"/>
        </w:rPr>
        <w:t xml:space="preserve"> в качестве альтернативы сигаретам. </w:t>
      </w:r>
      <w:proofErr w:type="spellStart"/>
      <w:r w:rsidRPr="00F53907">
        <w:rPr>
          <w:rStyle w:val="ab"/>
          <w:rFonts w:eastAsiaTheme="minorEastAsia"/>
        </w:rPr>
        <w:t>Снюс</w:t>
      </w:r>
      <w:proofErr w:type="spellEnd"/>
      <w:r w:rsidRPr="00F53907">
        <w:rPr>
          <w:rStyle w:val="ab"/>
          <w:rFonts w:eastAsiaTheme="minorEastAsia"/>
        </w:rPr>
        <w:t xml:space="preserve"> – это вид бездымного табачного изделия, который представляет собой измельченный увлажнённый табак, который </w:t>
      </w:r>
      <w:r w:rsidRPr="00F53907">
        <w:rPr>
          <w:rStyle w:val="ab"/>
          <w:rFonts w:eastAsiaTheme="minorEastAsia"/>
        </w:rPr>
        <w:lastRenderedPageBreak/>
        <w:t>обычно помещается между верхней губой и десной для поступления никотина из табака в организм. Официально его продажа в Финляндии запрещена с 1992 года, как и во всем Европейском Союзе, кроме Швеции</w:t>
      </w:r>
      <w:r w:rsidRPr="00F53907">
        <w:rPr>
          <w:rStyle w:val="a9"/>
          <w:bCs/>
          <w:sz w:val="28"/>
          <w:szCs w:val="28"/>
        </w:rPr>
        <w:footnoteReference w:id="113"/>
      </w:r>
      <w:r w:rsidRPr="00F53907">
        <w:rPr>
          <w:rStyle w:val="ab"/>
          <w:rFonts w:eastAsiaTheme="minorEastAsia"/>
        </w:rPr>
        <w:t xml:space="preserve">. Несмотря на запрет, </w:t>
      </w:r>
      <w:proofErr w:type="spellStart"/>
      <w:r w:rsidRPr="00F53907">
        <w:rPr>
          <w:rStyle w:val="ab"/>
          <w:rFonts w:eastAsiaTheme="minorEastAsia"/>
        </w:rPr>
        <w:t>снюс</w:t>
      </w:r>
      <w:proofErr w:type="spellEnd"/>
      <w:r w:rsidRPr="00F53907">
        <w:rPr>
          <w:rStyle w:val="ab"/>
          <w:rFonts w:eastAsiaTheme="minorEastAsia"/>
        </w:rPr>
        <w:t xml:space="preserve"> часто импортируется из Швеции (</w:t>
      </w:r>
      <w:r w:rsidR="00711BB5" w:rsidRPr="00F53907">
        <w:rPr>
          <w:rStyle w:val="ab"/>
          <w:rFonts w:eastAsiaTheme="minorEastAsia"/>
        </w:rPr>
        <w:t xml:space="preserve">как </w:t>
      </w:r>
      <w:r w:rsidRPr="00F53907">
        <w:rPr>
          <w:rStyle w:val="ab"/>
          <w:rFonts w:eastAsiaTheme="minorEastAsia"/>
        </w:rPr>
        <w:t>нел</w:t>
      </w:r>
      <w:r w:rsidR="00711BB5" w:rsidRPr="00F53907">
        <w:rPr>
          <w:rStyle w:val="ab"/>
          <w:rFonts w:eastAsiaTheme="minorEastAsia"/>
        </w:rPr>
        <w:t>егально, так и легально</w:t>
      </w:r>
      <w:r w:rsidRPr="00F53907">
        <w:rPr>
          <w:rStyle w:val="ab"/>
          <w:rFonts w:eastAsiaTheme="minorEastAsia"/>
        </w:rPr>
        <w:t xml:space="preserve"> для личного использования): за год с августа 2013 по 2014 </w:t>
      </w:r>
      <w:r w:rsidR="009973CF" w:rsidRPr="00F53907">
        <w:rPr>
          <w:rStyle w:val="ab"/>
          <w:rFonts w:eastAsiaTheme="minorEastAsia"/>
        </w:rPr>
        <w:t xml:space="preserve">годы </w:t>
      </w:r>
      <w:r w:rsidRPr="00F53907">
        <w:rPr>
          <w:rStyle w:val="ab"/>
          <w:rFonts w:eastAsiaTheme="minorEastAsia"/>
        </w:rPr>
        <w:t>в</w:t>
      </w:r>
      <w:r w:rsidR="009973CF" w:rsidRPr="00F53907">
        <w:rPr>
          <w:rStyle w:val="ab"/>
          <w:rFonts w:eastAsiaTheme="minorEastAsia"/>
        </w:rPr>
        <w:t xml:space="preserve"> Финляндию было импортировано 8,</w:t>
      </w:r>
      <w:r w:rsidRPr="00F53907">
        <w:rPr>
          <w:rStyle w:val="ab"/>
          <w:rFonts w:eastAsiaTheme="minorEastAsia"/>
        </w:rPr>
        <w:t>4 миллио</w:t>
      </w:r>
      <w:r w:rsidR="009973CF" w:rsidRPr="00F53907">
        <w:rPr>
          <w:rStyle w:val="ab"/>
          <w:rFonts w:eastAsiaTheme="minorEastAsia"/>
        </w:rPr>
        <w:t xml:space="preserve">нов коробочек со </w:t>
      </w:r>
      <w:proofErr w:type="spellStart"/>
      <w:r w:rsidR="009973CF" w:rsidRPr="00F53907">
        <w:rPr>
          <w:rStyle w:val="ab"/>
          <w:rFonts w:eastAsiaTheme="minorEastAsia"/>
        </w:rPr>
        <w:t>снюсом</w:t>
      </w:r>
      <w:proofErr w:type="spellEnd"/>
      <w:r w:rsidR="009973CF" w:rsidRPr="00F53907">
        <w:rPr>
          <w:rStyle w:val="ab"/>
          <w:rFonts w:eastAsiaTheme="minorEastAsia"/>
        </w:rPr>
        <w:t>. В 2013</w:t>
      </w:r>
      <w:r w:rsidRPr="00F53907">
        <w:rPr>
          <w:rStyle w:val="ab"/>
          <w:rFonts w:eastAsiaTheme="minorEastAsia"/>
        </w:rPr>
        <w:t xml:space="preserve"> </w:t>
      </w:r>
      <w:proofErr w:type="spellStart"/>
      <w:r w:rsidRPr="00F53907">
        <w:rPr>
          <w:rStyle w:val="ab"/>
          <w:rFonts w:eastAsiaTheme="minorEastAsia"/>
        </w:rPr>
        <w:t>снюс</w:t>
      </w:r>
      <w:proofErr w:type="spellEnd"/>
      <w:r w:rsidRPr="00F53907">
        <w:rPr>
          <w:rStyle w:val="ab"/>
          <w:rFonts w:eastAsiaTheme="minorEastAsia"/>
        </w:rPr>
        <w:t xml:space="preserve"> в Финляндии использовали 7% мужчин и 1% женщин</w:t>
      </w:r>
      <w:r w:rsidRPr="00F53907">
        <w:rPr>
          <w:rStyle w:val="a9"/>
          <w:bCs/>
          <w:sz w:val="28"/>
          <w:szCs w:val="28"/>
        </w:rPr>
        <w:footnoteReference w:id="114"/>
      </w:r>
      <w:r w:rsidRPr="00F53907">
        <w:rPr>
          <w:rStyle w:val="ab"/>
          <w:rFonts w:eastAsiaTheme="minorEastAsia"/>
        </w:rPr>
        <w:t xml:space="preserve">. Хотя при этом </w:t>
      </w:r>
      <w:proofErr w:type="spellStart"/>
      <w:r w:rsidRPr="00F53907">
        <w:rPr>
          <w:rStyle w:val="ab"/>
          <w:rFonts w:eastAsiaTheme="minorEastAsia"/>
        </w:rPr>
        <w:t>снюс</w:t>
      </w:r>
      <w:proofErr w:type="spellEnd"/>
      <w:r w:rsidRPr="00F53907">
        <w:rPr>
          <w:rStyle w:val="ab"/>
          <w:rFonts w:eastAsiaTheme="minorEastAsia"/>
        </w:rPr>
        <w:t xml:space="preserve"> чаще используют нерегулярно, нежели чем на постоянной основе</w:t>
      </w:r>
      <w:r w:rsidRPr="00F53907">
        <w:rPr>
          <w:rStyle w:val="a9"/>
          <w:bCs/>
          <w:sz w:val="28"/>
          <w:szCs w:val="28"/>
        </w:rPr>
        <w:footnoteReference w:id="115"/>
      </w:r>
      <w:r w:rsidRPr="00F53907">
        <w:rPr>
          <w:rStyle w:val="ab"/>
          <w:rFonts w:eastAsiaTheme="minorEastAsia"/>
        </w:rPr>
        <w:t xml:space="preserve">. </w:t>
      </w:r>
    </w:p>
    <w:p w:rsidR="00377C52" w:rsidRPr="00F53907" w:rsidRDefault="00377C52" w:rsidP="00377C52">
      <w:pPr>
        <w:ind w:firstLine="720"/>
        <w:rPr>
          <w:rStyle w:val="ab"/>
          <w:rFonts w:eastAsiaTheme="minorEastAsia"/>
        </w:rPr>
      </w:pPr>
      <w:r w:rsidRPr="00F53907">
        <w:rPr>
          <w:rStyle w:val="ab"/>
          <w:rFonts w:eastAsiaTheme="minorEastAsia"/>
        </w:rPr>
        <w:t>Курение электронных сигарет также достато</w:t>
      </w:r>
      <w:r w:rsidR="009973CF" w:rsidRPr="00F53907">
        <w:rPr>
          <w:rStyle w:val="ab"/>
          <w:rFonts w:eastAsiaTheme="minorEastAsia"/>
        </w:rPr>
        <w:t>чно низкое в Финляндии: всего 3,3% мужчин и 2,</w:t>
      </w:r>
      <w:r w:rsidRPr="00F53907">
        <w:rPr>
          <w:rStyle w:val="ab"/>
          <w:rFonts w:eastAsiaTheme="minorEastAsia"/>
        </w:rPr>
        <w:t xml:space="preserve">6% женщин в 2014 году </w:t>
      </w:r>
      <w:r w:rsidR="009973CF" w:rsidRPr="00F53907">
        <w:rPr>
          <w:rStyle w:val="ab"/>
          <w:rFonts w:eastAsiaTheme="minorEastAsia"/>
        </w:rPr>
        <w:t xml:space="preserve">курят их </w:t>
      </w:r>
      <w:r w:rsidRPr="00F53907">
        <w:rPr>
          <w:rStyle w:val="ab"/>
          <w:rFonts w:eastAsiaTheme="minorEastAsia"/>
        </w:rPr>
        <w:t>нерегулярно, и</w:t>
      </w:r>
      <w:r w:rsidR="00C538F6" w:rsidRPr="00F53907">
        <w:rPr>
          <w:rStyle w:val="ab"/>
          <w:rFonts w:eastAsiaTheme="minorEastAsia"/>
        </w:rPr>
        <w:t xml:space="preserve"> всего лишь 0,</w:t>
      </w:r>
      <w:r w:rsidR="00374460" w:rsidRPr="00F53907">
        <w:rPr>
          <w:rStyle w:val="ab"/>
          <w:rFonts w:eastAsiaTheme="minorEastAsia"/>
        </w:rPr>
        <w:t>5% мужчин и 0,</w:t>
      </w:r>
      <w:r w:rsidRPr="00F53907">
        <w:rPr>
          <w:rStyle w:val="ab"/>
          <w:rFonts w:eastAsiaTheme="minorEastAsia"/>
        </w:rPr>
        <w:t>3% женщин курят электронные сигареты на постоянной основе</w:t>
      </w:r>
      <w:r w:rsidRPr="00F53907">
        <w:rPr>
          <w:rStyle w:val="ab"/>
          <w:rFonts w:eastAsiaTheme="minorEastAsia"/>
          <w:vertAlign w:val="superscript"/>
        </w:rPr>
        <w:footnoteReference w:id="116"/>
      </w:r>
      <w:r w:rsidRPr="00F53907">
        <w:rPr>
          <w:rStyle w:val="ab"/>
          <w:rFonts w:eastAsiaTheme="minorEastAsia"/>
        </w:rPr>
        <w:t xml:space="preserve">. Электронные сигареты попадают под </w:t>
      </w:r>
      <w:r w:rsidR="004B15C8" w:rsidRPr="00F53907">
        <w:rPr>
          <w:rStyle w:val="ab"/>
          <w:rFonts w:eastAsiaTheme="minorEastAsia"/>
        </w:rPr>
        <w:t>такое же</w:t>
      </w:r>
      <w:r w:rsidRPr="00F53907">
        <w:rPr>
          <w:rStyle w:val="ab"/>
          <w:rFonts w:eastAsiaTheme="minorEastAsia"/>
        </w:rPr>
        <w:t xml:space="preserve"> регулирование, как и сигареты. Их продажа разрешена лицам старше 18 лет, но реклама и маркетинг также запрещены. </w:t>
      </w:r>
    </w:p>
    <w:p w:rsidR="00B1129B" w:rsidRDefault="00377C52" w:rsidP="00B1129B">
      <w:pPr>
        <w:ind w:firstLine="720"/>
        <w:rPr>
          <w:rStyle w:val="ab"/>
          <w:rFonts w:eastAsiaTheme="minorEastAsia"/>
        </w:rPr>
      </w:pPr>
      <w:r w:rsidRPr="00F53907">
        <w:rPr>
          <w:rStyle w:val="ab"/>
          <w:rFonts w:eastAsiaTheme="minorEastAsia"/>
        </w:rPr>
        <w:t>Итак, на данный момент в Финляндии курит около 15% населения всей страны. Однако в 1920-ых</w:t>
      </w:r>
      <w:r w:rsidR="00F57449" w:rsidRPr="00F53907">
        <w:rPr>
          <w:rStyle w:val="ab"/>
          <w:rFonts w:eastAsiaTheme="minorEastAsia"/>
        </w:rPr>
        <w:t xml:space="preserve"> гг.</w:t>
      </w:r>
      <w:r w:rsidRPr="00F53907">
        <w:rPr>
          <w:rStyle w:val="ab"/>
          <w:rFonts w:eastAsiaTheme="minorEastAsia"/>
        </w:rPr>
        <w:t xml:space="preserve"> Финляндия была одной из стран, где табак потребляли больше, чем где-либо в мире – на тот момент курили 70% финских мужчин</w:t>
      </w:r>
      <w:r w:rsidRPr="00F53907">
        <w:rPr>
          <w:rStyle w:val="a9"/>
          <w:bCs/>
          <w:sz w:val="28"/>
          <w:szCs w:val="28"/>
        </w:rPr>
        <w:footnoteReference w:id="117"/>
      </w:r>
      <w:r w:rsidRPr="00F53907">
        <w:rPr>
          <w:rStyle w:val="ab"/>
          <w:rFonts w:eastAsiaTheme="minorEastAsia"/>
        </w:rPr>
        <w:t>.  Во время Второй Мировой Войны, в 1940-ые, сигареты входили в состав солдатского пайка, подняв процент курящих мужчин до 76%</w:t>
      </w:r>
      <w:r w:rsidRPr="00F53907">
        <w:rPr>
          <w:rStyle w:val="a9"/>
          <w:bCs/>
          <w:sz w:val="28"/>
          <w:szCs w:val="28"/>
        </w:rPr>
        <w:footnoteReference w:id="118"/>
      </w:r>
      <w:r w:rsidRPr="00F53907">
        <w:rPr>
          <w:rStyle w:val="ab"/>
          <w:rFonts w:eastAsiaTheme="minorEastAsia"/>
        </w:rPr>
        <w:t xml:space="preserve">. В 1960-ые </w:t>
      </w:r>
    </w:p>
    <w:p w:rsidR="00B1129B" w:rsidRDefault="00B1129B" w:rsidP="00B1129B">
      <w:pPr>
        <w:ind w:firstLine="720"/>
        <w:rPr>
          <w:rStyle w:val="ab"/>
          <w:rFonts w:eastAsiaTheme="minorEastAsia"/>
        </w:rPr>
      </w:pPr>
    </w:p>
    <w:p w:rsidR="00B1129B" w:rsidRDefault="00DF0AD6" w:rsidP="00B1129B">
      <w:pPr>
        <w:ind w:firstLine="720"/>
        <w:rPr>
          <w:rStyle w:val="ab"/>
          <w:rFonts w:eastAsiaTheme="minorEastAsia"/>
        </w:rPr>
      </w:pPr>
      <w:bookmarkStart w:id="15" w:name="_GoBack"/>
      <w:bookmarkEnd w:id="15"/>
      <w:r w:rsidRPr="00F53907">
        <w:rPr>
          <w:bCs/>
          <w:noProof/>
          <w:sz w:val="28"/>
          <w:szCs w:val="28"/>
          <w:lang w:val="en-GB" w:eastAsia="ja-JP"/>
        </w:rPr>
        <w:lastRenderedPageBreak/>
        <w:drawing>
          <wp:anchor distT="0" distB="0" distL="114300" distR="114300" simplePos="0" relativeHeight="251659264" behindDoc="0" locked="0" layoutInCell="1" allowOverlap="1" wp14:anchorId="3071BD48" wp14:editId="167735B2">
            <wp:simplePos x="0" y="0"/>
            <wp:positionH relativeFrom="column">
              <wp:posOffset>93980</wp:posOffset>
            </wp:positionH>
            <wp:positionV relativeFrom="paragraph">
              <wp:posOffset>-393700</wp:posOffset>
            </wp:positionV>
            <wp:extent cx="6102985" cy="41192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ish-tobacco-policy-1976-today.png"/>
                    <pic:cNvPicPr/>
                  </pic:nvPicPr>
                  <pic:blipFill>
                    <a:blip r:embed="rId11">
                      <a:extLst>
                        <a:ext uri="{28A0092B-C50C-407E-A947-70E740481C1C}">
                          <a14:useLocalDpi xmlns:a14="http://schemas.microsoft.com/office/drawing/2010/main" val="0"/>
                        </a:ext>
                      </a:extLst>
                    </a:blip>
                    <a:stretch>
                      <a:fillRect/>
                    </a:stretch>
                  </pic:blipFill>
                  <pic:spPr>
                    <a:xfrm>
                      <a:off x="0" y="0"/>
                      <a:ext cx="6102985" cy="4119245"/>
                    </a:xfrm>
                    <a:prstGeom prst="rect">
                      <a:avLst/>
                    </a:prstGeom>
                  </pic:spPr>
                </pic:pic>
              </a:graphicData>
            </a:graphic>
            <wp14:sizeRelH relativeFrom="page">
              <wp14:pctWidth>0</wp14:pctWidth>
            </wp14:sizeRelH>
            <wp14:sizeRelV relativeFrom="page">
              <wp14:pctHeight>0</wp14:pctHeight>
            </wp14:sizeRelV>
          </wp:anchor>
        </w:drawing>
      </w:r>
      <w:r w:rsidR="00B1129B" w:rsidRPr="00F53907">
        <w:rPr>
          <w:rStyle w:val="ab"/>
          <w:rFonts w:eastAsiaTheme="minorEastAsia"/>
          <w:b/>
        </w:rPr>
        <w:t xml:space="preserve">Рисунок 4. Ежедневное курение среди мужчин и женщин и основные меры политики в отношении табака 1960–2014 </w:t>
      </w:r>
      <w:proofErr w:type="spellStart"/>
      <w:r w:rsidR="00B1129B" w:rsidRPr="00F53907">
        <w:rPr>
          <w:rStyle w:val="ab"/>
          <w:rFonts w:eastAsiaTheme="minorEastAsia"/>
          <w:b/>
        </w:rPr>
        <w:t>гг</w:t>
      </w:r>
      <w:proofErr w:type="spellEnd"/>
      <w:r w:rsidR="00B1129B" w:rsidRPr="00F53907">
        <w:rPr>
          <w:rStyle w:val="a9"/>
          <w:b/>
          <w:bCs/>
          <w:sz w:val="28"/>
          <w:szCs w:val="28"/>
        </w:rPr>
        <w:footnoteReference w:id="119"/>
      </w:r>
      <w:r w:rsidR="00B1129B" w:rsidRPr="00F53907">
        <w:rPr>
          <w:rStyle w:val="ab"/>
          <w:rFonts w:eastAsiaTheme="minorEastAsia"/>
          <w:b/>
        </w:rPr>
        <w:t>.</w:t>
      </w:r>
    </w:p>
    <w:p w:rsidR="00377C52" w:rsidRPr="00B1129B" w:rsidRDefault="00377C52" w:rsidP="00B1129B">
      <w:pPr>
        <w:ind w:firstLine="720"/>
        <w:rPr>
          <w:rStyle w:val="ab"/>
          <w:rFonts w:eastAsiaTheme="minorEastAsia"/>
        </w:rPr>
      </w:pPr>
      <w:r w:rsidRPr="00F53907">
        <w:rPr>
          <w:rStyle w:val="ab"/>
          <w:rFonts w:eastAsiaTheme="minorEastAsia"/>
        </w:rPr>
        <w:t>годы был опубликован документ о вреде табакокурения в США</w:t>
      </w:r>
      <w:r w:rsidRPr="00F53907">
        <w:rPr>
          <w:rStyle w:val="a9"/>
          <w:bCs/>
          <w:sz w:val="28"/>
          <w:szCs w:val="28"/>
        </w:rPr>
        <w:footnoteReference w:id="120"/>
      </w:r>
      <w:r w:rsidRPr="00F53907">
        <w:rPr>
          <w:rStyle w:val="ab"/>
          <w:rFonts w:eastAsiaTheme="minorEastAsia"/>
        </w:rPr>
        <w:t xml:space="preserve">. Власти Финляндии бездействовали вплоть до 1976 года, пока не был представлен и принят законопроект по сокращению и ограничению потребления табачной продукции под названием </w:t>
      </w:r>
      <w:proofErr w:type="spellStart"/>
      <w:r w:rsidRPr="00F53907">
        <w:rPr>
          <w:rStyle w:val="ab"/>
          <w:rFonts w:eastAsiaTheme="minorEastAsia"/>
          <w:i/>
        </w:rPr>
        <w:t>Tobacco</w:t>
      </w:r>
      <w:proofErr w:type="spellEnd"/>
      <w:r w:rsidRPr="00F53907">
        <w:rPr>
          <w:rStyle w:val="ab"/>
          <w:rFonts w:eastAsiaTheme="minorEastAsia"/>
          <w:i/>
        </w:rPr>
        <w:t xml:space="preserve"> </w:t>
      </w:r>
      <w:proofErr w:type="spellStart"/>
      <w:r w:rsidRPr="00F53907">
        <w:rPr>
          <w:rStyle w:val="ab"/>
          <w:rFonts w:eastAsiaTheme="minorEastAsia"/>
          <w:i/>
        </w:rPr>
        <w:t>Control</w:t>
      </w:r>
      <w:proofErr w:type="spellEnd"/>
      <w:r w:rsidRPr="00F53907">
        <w:rPr>
          <w:rStyle w:val="ab"/>
          <w:rFonts w:eastAsiaTheme="minorEastAsia"/>
          <w:i/>
        </w:rPr>
        <w:t xml:space="preserve"> </w:t>
      </w:r>
      <w:proofErr w:type="spellStart"/>
      <w:r w:rsidRPr="00F53907">
        <w:rPr>
          <w:rStyle w:val="ab"/>
          <w:rFonts w:eastAsiaTheme="minorEastAsia"/>
          <w:i/>
        </w:rPr>
        <w:t>Act</w:t>
      </w:r>
      <w:proofErr w:type="spellEnd"/>
      <w:r w:rsidRPr="00F53907">
        <w:rPr>
          <w:rStyle w:val="ab"/>
          <w:rFonts w:eastAsiaTheme="minorEastAsia"/>
        </w:rPr>
        <w:t>. На момент вступления его в силу в 1977 году, этот закон включил в себя ограничение на рекламу табака, запрет на продажу сигарет несовершеннолетним до 16 лет и запрет на курение в общественных местах и в общественном транспорте. Сначала этот проект был опробован в регионе Северной Карелии в 1972 году</w:t>
      </w:r>
      <w:r w:rsidRPr="00F53907">
        <w:rPr>
          <w:rStyle w:val="a9"/>
          <w:bCs/>
          <w:sz w:val="28"/>
          <w:szCs w:val="28"/>
        </w:rPr>
        <w:footnoteReference w:id="121"/>
      </w:r>
      <w:r w:rsidRPr="00F53907">
        <w:rPr>
          <w:rStyle w:val="ab"/>
          <w:rFonts w:eastAsiaTheme="minorEastAsia"/>
        </w:rPr>
        <w:t xml:space="preserve">, показав достаточно хорошие результаты, чтобы воплотить его в жизнь по всей стране. </w:t>
      </w:r>
      <w:r w:rsidRPr="00F53907">
        <w:rPr>
          <w:rStyle w:val="ab"/>
          <w:rFonts w:eastAsiaTheme="minorEastAsia"/>
          <w:b/>
        </w:rPr>
        <w:t xml:space="preserve"> </w:t>
      </w:r>
    </w:p>
    <w:p w:rsidR="00377C52" w:rsidRPr="00F53907" w:rsidRDefault="00F87062" w:rsidP="00377C52">
      <w:pPr>
        <w:rPr>
          <w:rStyle w:val="ab"/>
          <w:rFonts w:eastAsiaTheme="minorEastAsia"/>
        </w:rPr>
      </w:pPr>
      <w:r w:rsidRPr="00F53907">
        <w:rPr>
          <w:rStyle w:val="ab"/>
          <w:rFonts w:eastAsiaTheme="minorEastAsia"/>
        </w:rPr>
        <w:tab/>
        <w:t>На рисунке 4</w:t>
      </w:r>
      <w:r w:rsidR="00377C52" w:rsidRPr="00F53907">
        <w:rPr>
          <w:rStyle w:val="ab"/>
          <w:rFonts w:eastAsiaTheme="minorEastAsia"/>
          <w:i/>
        </w:rPr>
        <w:t xml:space="preserve"> </w:t>
      </w:r>
      <w:r w:rsidR="00377C52" w:rsidRPr="00F53907">
        <w:rPr>
          <w:rStyle w:val="ab"/>
          <w:rFonts w:eastAsiaTheme="minorEastAsia"/>
        </w:rPr>
        <w:t xml:space="preserve">видно, как менялось количество курящих мужчин и женщин с ужесточением государственной политики Финляндии в отношении табака. Так, отчетливо видно, как количество курящих мужчин стало падать с появлением </w:t>
      </w:r>
      <w:r w:rsidR="00377C52" w:rsidRPr="00F53907">
        <w:rPr>
          <w:rStyle w:val="ab"/>
          <w:rFonts w:eastAsiaTheme="minorEastAsia"/>
        </w:rPr>
        <w:lastRenderedPageBreak/>
        <w:t xml:space="preserve">информации о вреде табака, и продолжило падать с принятием основного закона об ограничении курения табака. Количество курящих женщин, однако, оставалось таким же, или даже возрастало. </w:t>
      </w:r>
    </w:p>
    <w:p w:rsidR="00377C52" w:rsidRPr="00F53907" w:rsidRDefault="00E27C59" w:rsidP="00377C52">
      <w:pPr>
        <w:rPr>
          <w:rStyle w:val="ab"/>
          <w:rFonts w:eastAsiaTheme="minorEastAsia"/>
        </w:rPr>
      </w:pPr>
      <w:r w:rsidRPr="00F53907">
        <w:rPr>
          <w:rStyle w:val="ab"/>
          <w:rFonts w:eastAsiaTheme="minorEastAsia"/>
        </w:rPr>
        <w:tab/>
        <w:t>В 1980-ых гг.</w:t>
      </w:r>
      <w:r w:rsidR="00377C52" w:rsidRPr="00F53907">
        <w:rPr>
          <w:rStyle w:val="ab"/>
          <w:rFonts w:eastAsiaTheme="minorEastAsia"/>
        </w:rPr>
        <w:t xml:space="preserve"> количество курящих мужчин составило 34%, а женщин – 17%</w:t>
      </w:r>
      <w:r w:rsidR="00377C52" w:rsidRPr="00F53907">
        <w:rPr>
          <w:rStyle w:val="a9"/>
          <w:bCs/>
          <w:sz w:val="28"/>
          <w:szCs w:val="28"/>
        </w:rPr>
        <w:footnoteReference w:id="122"/>
      </w:r>
      <w:r w:rsidR="00377C52" w:rsidRPr="00F53907">
        <w:rPr>
          <w:rStyle w:val="ab"/>
          <w:rFonts w:eastAsiaTheme="minorEastAsia"/>
        </w:rPr>
        <w:t xml:space="preserve">. В 1988 году в Хельсинки был проведен судебный процесс, направленный против табачной компании на основе ответственности компании за качество продукта. Этот иск был первым в Европе. Финн по имени </w:t>
      </w:r>
      <w:proofErr w:type="spellStart"/>
      <w:r w:rsidR="00377C52" w:rsidRPr="00F53907">
        <w:rPr>
          <w:rStyle w:val="ab"/>
          <w:rFonts w:eastAsiaTheme="minorEastAsia"/>
        </w:rPr>
        <w:t>Пентти</w:t>
      </w:r>
      <w:proofErr w:type="spellEnd"/>
      <w:r w:rsidR="00377C52" w:rsidRPr="00F53907">
        <w:rPr>
          <w:rStyle w:val="ab"/>
          <w:rFonts w:eastAsiaTheme="minorEastAsia"/>
        </w:rPr>
        <w:t xml:space="preserve"> </w:t>
      </w:r>
      <w:proofErr w:type="spellStart"/>
      <w:r w:rsidR="00377C52" w:rsidRPr="00F53907">
        <w:rPr>
          <w:rStyle w:val="ab"/>
          <w:rFonts w:eastAsiaTheme="minorEastAsia"/>
        </w:rPr>
        <w:t>Ахо</w:t>
      </w:r>
      <w:proofErr w:type="spellEnd"/>
      <w:r w:rsidR="00377C52" w:rsidRPr="00F53907">
        <w:rPr>
          <w:rStyle w:val="ab"/>
          <w:rFonts w:eastAsiaTheme="minorEastAsia"/>
        </w:rPr>
        <w:t xml:space="preserve"> подал иск на основании того, что у него развился рак гортани и другие заболевания после того, как он курил сигареты марки </w:t>
      </w:r>
      <w:proofErr w:type="spellStart"/>
      <w:r w:rsidR="00377C52" w:rsidRPr="00F53907">
        <w:rPr>
          <w:rStyle w:val="ab"/>
          <w:rFonts w:eastAsiaTheme="minorEastAsia"/>
          <w:i/>
        </w:rPr>
        <w:t>Klubi</w:t>
      </w:r>
      <w:proofErr w:type="spellEnd"/>
      <w:r w:rsidR="00377C52" w:rsidRPr="00F53907">
        <w:rPr>
          <w:rStyle w:val="ab"/>
          <w:rFonts w:eastAsiaTheme="minorEastAsia"/>
        </w:rPr>
        <w:t xml:space="preserve"> и </w:t>
      </w:r>
      <w:proofErr w:type="spellStart"/>
      <w:r w:rsidR="00377C52" w:rsidRPr="00F53907">
        <w:rPr>
          <w:rStyle w:val="ab"/>
          <w:rFonts w:eastAsiaTheme="minorEastAsia"/>
          <w:i/>
        </w:rPr>
        <w:t>North</w:t>
      </w:r>
      <w:proofErr w:type="spellEnd"/>
      <w:r w:rsidR="00377C52" w:rsidRPr="00F53907">
        <w:rPr>
          <w:rStyle w:val="ab"/>
          <w:rFonts w:eastAsiaTheme="minorEastAsia"/>
          <w:i/>
        </w:rPr>
        <w:t xml:space="preserve"> </w:t>
      </w:r>
      <w:proofErr w:type="spellStart"/>
      <w:r w:rsidR="00377C52" w:rsidRPr="00F53907">
        <w:rPr>
          <w:rStyle w:val="ab"/>
          <w:rFonts w:eastAsiaTheme="minorEastAsia"/>
          <w:i/>
        </w:rPr>
        <w:t>State</w:t>
      </w:r>
      <w:proofErr w:type="spellEnd"/>
      <w:r w:rsidR="00377C52" w:rsidRPr="00F53907">
        <w:rPr>
          <w:rStyle w:val="ab"/>
          <w:rFonts w:eastAsiaTheme="minorEastAsia"/>
        </w:rPr>
        <w:t xml:space="preserve">. Ответчиками по делу являлись импортеры, изготовители и продавцы этих сигарет в Финляндии </w:t>
      </w:r>
      <w:r w:rsidR="00204BD1" w:rsidRPr="00F53907">
        <w:rPr>
          <w:rStyle w:val="ab"/>
          <w:rFonts w:eastAsiaTheme="minorEastAsia"/>
        </w:rPr>
        <w:t>–</w:t>
      </w:r>
      <w:r w:rsidR="00377C52" w:rsidRPr="00F53907">
        <w:rPr>
          <w:rStyle w:val="ab"/>
          <w:rFonts w:eastAsiaTheme="minorEastAsia"/>
        </w:rPr>
        <w:t xml:space="preserve"> </w:t>
      </w:r>
      <w:proofErr w:type="spellStart"/>
      <w:r w:rsidR="00377C52" w:rsidRPr="00F53907">
        <w:rPr>
          <w:rStyle w:val="ab"/>
          <w:rFonts w:eastAsiaTheme="minorEastAsia"/>
        </w:rPr>
        <w:t>Реттиг</w:t>
      </w:r>
      <w:proofErr w:type="spellEnd"/>
      <w:r w:rsidR="00377C52" w:rsidRPr="00F53907">
        <w:rPr>
          <w:rStyle w:val="ab"/>
          <w:rFonts w:eastAsiaTheme="minorEastAsia"/>
        </w:rPr>
        <w:t xml:space="preserve"> </w:t>
      </w:r>
      <w:proofErr w:type="spellStart"/>
      <w:r w:rsidR="00377C52" w:rsidRPr="00F53907">
        <w:rPr>
          <w:rStyle w:val="ab"/>
          <w:rFonts w:eastAsiaTheme="minorEastAsia"/>
        </w:rPr>
        <w:t>Ою</w:t>
      </w:r>
      <w:proofErr w:type="spellEnd"/>
      <w:r w:rsidR="00377C52" w:rsidRPr="00F53907">
        <w:rPr>
          <w:rStyle w:val="ab"/>
          <w:rFonts w:eastAsiaTheme="minorEastAsia"/>
        </w:rPr>
        <w:t xml:space="preserve"> и </w:t>
      </w:r>
      <w:proofErr w:type="spellStart"/>
      <w:r w:rsidR="00377C52" w:rsidRPr="00F53907">
        <w:rPr>
          <w:rStyle w:val="ab"/>
          <w:rFonts w:eastAsiaTheme="minorEastAsia"/>
        </w:rPr>
        <w:t>Суомен</w:t>
      </w:r>
      <w:proofErr w:type="spellEnd"/>
      <w:r w:rsidR="00377C52" w:rsidRPr="00F53907">
        <w:rPr>
          <w:rStyle w:val="ab"/>
          <w:rFonts w:eastAsiaTheme="minorEastAsia"/>
        </w:rPr>
        <w:t xml:space="preserve"> </w:t>
      </w:r>
      <w:proofErr w:type="spellStart"/>
      <w:r w:rsidR="00377C52" w:rsidRPr="00F53907">
        <w:rPr>
          <w:rStyle w:val="ab"/>
          <w:rFonts w:eastAsiaTheme="minorEastAsia"/>
        </w:rPr>
        <w:t>Тупакка</w:t>
      </w:r>
      <w:proofErr w:type="spellEnd"/>
      <w:r w:rsidR="00377C52" w:rsidRPr="00F53907">
        <w:rPr>
          <w:rStyle w:val="ab"/>
          <w:rFonts w:eastAsiaTheme="minorEastAsia"/>
        </w:rPr>
        <w:t xml:space="preserve"> </w:t>
      </w:r>
      <w:proofErr w:type="spellStart"/>
      <w:r w:rsidR="00377C52" w:rsidRPr="00F53907">
        <w:rPr>
          <w:rStyle w:val="ab"/>
          <w:rFonts w:eastAsiaTheme="minorEastAsia"/>
        </w:rPr>
        <w:t>Ою</w:t>
      </w:r>
      <w:proofErr w:type="spellEnd"/>
      <w:r w:rsidR="00377C52" w:rsidRPr="00F53907">
        <w:rPr>
          <w:rStyle w:val="a9"/>
          <w:bCs/>
          <w:sz w:val="28"/>
          <w:szCs w:val="28"/>
        </w:rPr>
        <w:footnoteReference w:id="123"/>
      </w:r>
      <w:r w:rsidR="00377C52" w:rsidRPr="00F53907">
        <w:rPr>
          <w:rStyle w:val="ab"/>
          <w:rFonts w:eastAsiaTheme="minorEastAsia"/>
        </w:rPr>
        <w:t xml:space="preserve">. </w:t>
      </w:r>
    </w:p>
    <w:p w:rsidR="00377C52" w:rsidRPr="00F53907" w:rsidRDefault="00377C52" w:rsidP="00377C52">
      <w:pPr>
        <w:rPr>
          <w:rStyle w:val="ab"/>
          <w:rFonts w:eastAsiaTheme="minorEastAsia"/>
        </w:rPr>
      </w:pPr>
      <w:r w:rsidRPr="00F53907">
        <w:rPr>
          <w:rStyle w:val="ab"/>
          <w:rFonts w:eastAsiaTheme="minorEastAsia"/>
        </w:rPr>
        <w:tab/>
        <w:t>В 1991 году директива Европейского союза запустила запрет на телевизионную рекламу табачных изделий во всех странах, которые входят в его состав</w:t>
      </w:r>
      <w:r w:rsidRPr="00F53907">
        <w:rPr>
          <w:rStyle w:val="a9"/>
          <w:bCs/>
          <w:sz w:val="28"/>
          <w:szCs w:val="28"/>
        </w:rPr>
        <w:footnoteReference w:id="124"/>
      </w:r>
      <w:r w:rsidRPr="00F53907">
        <w:rPr>
          <w:rStyle w:val="ab"/>
          <w:rFonts w:eastAsiaTheme="minorEastAsia"/>
        </w:rPr>
        <w:t>. Финляндия вступила в ЕС в 1995 году, и соответственно соответствующий закон также вступил в силу и на финской территории после присоединения страны к союзу. В этом же году был введен запрет на курение на рабочем месте, и возраст, позволяющий покупку сигарет, был повышен с 16 до 18 лет</w:t>
      </w:r>
      <w:r w:rsidRPr="00F53907">
        <w:rPr>
          <w:rStyle w:val="a9"/>
          <w:bCs/>
          <w:sz w:val="28"/>
          <w:szCs w:val="28"/>
        </w:rPr>
        <w:footnoteReference w:id="125"/>
      </w:r>
      <w:r w:rsidRPr="00F53907">
        <w:rPr>
          <w:rStyle w:val="ab"/>
          <w:rFonts w:eastAsiaTheme="minorEastAsia"/>
        </w:rPr>
        <w:t xml:space="preserve">. На графике видно, что вступление в силу новых запретов способствовало дальнейшему снижению количество курящих в Финляндии.  </w:t>
      </w:r>
    </w:p>
    <w:p w:rsidR="00377C52" w:rsidRPr="00F53907" w:rsidRDefault="00377C52" w:rsidP="00377C52">
      <w:pPr>
        <w:rPr>
          <w:rStyle w:val="ab"/>
          <w:rFonts w:eastAsiaTheme="minorEastAsia"/>
        </w:rPr>
      </w:pPr>
      <w:r w:rsidRPr="00F53907">
        <w:rPr>
          <w:rStyle w:val="ab"/>
          <w:rFonts w:eastAsiaTheme="minorEastAsia"/>
        </w:rPr>
        <w:tab/>
        <w:t>В 2001 году обновленная директива ЕС о табачной продукции входит в силу, обязывая страны-участницы добавить одинаковые предупреждающие надписи на пачки сигарет</w:t>
      </w:r>
      <w:r w:rsidRPr="00F53907">
        <w:rPr>
          <w:rStyle w:val="a9"/>
          <w:bCs/>
          <w:sz w:val="28"/>
          <w:szCs w:val="28"/>
        </w:rPr>
        <w:footnoteReference w:id="126"/>
      </w:r>
      <w:r w:rsidRPr="00F53907">
        <w:rPr>
          <w:rStyle w:val="ab"/>
          <w:rFonts w:eastAsiaTheme="minorEastAsia"/>
        </w:rPr>
        <w:t xml:space="preserve">. В 2003 году вводится полный запрет на маркетинг </w:t>
      </w:r>
      <w:r w:rsidRPr="00F53907">
        <w:rPr>
          <w:rStyle w:val="ab"/>
          <w:rFonts w:eastAsiaTheme="minorEastAsia"/>
        </w:rPr>
        <w:lastRenderedPageBreak/>
        <w:t>табачной продукции на территории ЕС</w:t>
      </w:r>
      <w:r w:rsidRPr="00F53907">
        <w:rPr>
          <w:rStyle w:val="a9"/>
          <w:bCs/>
          <w:sz w:val="28"/>
          <w:szCs w:val="28"/>
        </w:rPr>
        <w:footnoteReference w:id="127"/>
      </w:r>
      <w:r w:rsidRPr="00F53907">
        <w:rPr>
          <w:rStyle w:val="ab"/>
          <w:rFonts w:eastAsiaTheme="minorEastAsia"/>
        </w:rPr>
        <w:t>. С 2007 по 2009 год проходит вступление в силу закона о запрете курения в ресторанах</w:t>
      </w:r>
      <w:r w:rsidRPr="00F53907">
        <w:rPr>
          <w:rStyle w:val="a9"/>
          <w:bCs/>
          <w:sz w:val="28"/>
          <w:szCs w:val="28"/>
        </w:rPr>
        <w:footnoteReference w:id="128"/>
      </w:r>
      <w:r w:rsidRPr="00F53907">
        <w:rPr>
          <w:rStyle w:val="ab"/>
          <w:rFonts w:eastAsiaTheme="minorEastAsia"/>
        </w:rPr>
        <w:t xml:space="preserve">. В 2010 </w:t>
      </w:r>
      <w:proofErr w:type="spellStart"/>
      <w:r w:rsidRPr="00F53907">
        <w:rPr>
          <w:rStyle w:val="ab"/>
          <w:rFonts w:eastAsiaTheme="minorEastAsia"/>
          <w:i/>
        </w:rPr>
        <w:t>Tobacco</w:t>
      </w:r>
      <w:proofErr w:type="spellEnd"/>
      <w:r w:rsidRPr="00F53907">
        <w:rPr>
          <w:rStyle w:val="ab"/>
          <w:rFonts w:eastAsiaTheme="minorEastAsia"/>
          <w:i/>
        </w:rPr>
        <w:t xml:space="preserve"> </w:t>
      </w:r>
      <w:proofErr w:type="spellStart"/>
      <w:r w:rsidRPr="00F53907">
        <w:rPr>
          <w:rStyle w:val="ab"/>
          <w:rFonts w:eastAsiaTheme="minorEastAsia"/>
          <w:i/>
        </w:rPr>
        <w:t>Control</w:t>
      </w:r>
      <w:proofErr w:type="spellEnd"/>
      <w:r w:rsidRPr="00F53907">
        <w:rPr>
          <w:rStyle w:val="ab"/>
          <w:rFonts w:eastAsiaTheme="minorEastAsia"/>
          <w:i/>
        </w:rPr>
        <w:t xml:space="preserve"> </w:t>
      </w:r>
      <w:proofErr w:type="spellStart"/>
      <w:r w:rsidRPr="00F53907">
        <w:rPr>
          <w:rStyle w:val="ab"/>
          <w:rFonts w:eastAsiaTheme="minorEastAsia"/>
          <w:i/>
        </w:rPr>
        <w:t>Act</w:t>
      </w:r>
      <w:proofErr w:type="spellEnd"/>
      <w:r w:rsidRPr="00F53907">
        <w:rPr>
          <w:rStyle w:val="ab"/>
          <w:rFonts w:eastAsiaTheme="minorEastAsia"/>
        </w:rPr>
        <w:t xml:space="preserve"> видоизменяется, его целью теперь объявлено не ограничение негативных последствий курения, а полное сокращение табачных продуктов в Финляндии к 2040 году</w:t>
      </w:r>
      <w:r w:rsidRPr="00F53907">
        <w:rPr>
          <w:rStyle w:val="a9"/>
          <w:bCs/>
          <w:sz w:val="28"/>
          <w:szCs w:val="28"/>
        </w:rPr>
        <w:footnoteReference w:id="129"/>
      </w:r>
      <w:r w:rsidRPr="00F53907">
        <w:rPr>
          <w:rStyle w:val="ab"/>
          <w:rFonts w:eastAsiaTheme="minorEastAsia"/>
        </w:rPr>
        <w:t xml:space="preserve">. </w:t>
      </w:r>
    </w:p>
    <w:p w:rsidR="00377C52" w:rsidRPr="00F53907" w:rsidRDefault="009604CA" w:rsidP="00377C52">
      <w:pPr>
        <w:rPr>
          <w:rStyle w:val="ab"/>
          <w:rFonts w:eastAsiaTheme="minorEastAsia"/>
        </w:rPr>
      </w:pPr>
      <w:r w:rsidRPr="00F53907">
        <w:rPr>
          <w:rStyle w:val="ab"/>
          <w:rFonts w:eastAsiaTheme="minorEastAsia"/>
        </w:rPr>
        <w:tab/>
        <w:t>К началу 2010-ых гг.</w:t>
      </w:r>
      <w:r w:rsidR="00377C52" w:rsidRPr="00F53907">
        <w:rPr>
          <w:rStyle w:val="ab"/>
          <w:rFonts w:eastAsiaTheme="minorEastAsia"/>
        </w:rPr>
        <w:t xml:space="preserve"> процент курящих мужчин уже составляет 23%, а процент курящих женщин практически не меняется – 16%. В 2012 году финским торговым точкам запрещено выставлять табачные изделия в свободный показ и доступ</w:t>
      </w:r>
      <w:r w:rsidR="00377C52" w:rsidRPr="00F53907">
        <w:rPr>
          <w:rStyle w:val="a9"/>
          <w:bCs/>
          <w:sz w:val="28"/>
          <w:szCs w:val="28"/>
        </w:rPr>
        <w:footnoteReference w:id="130"/>
      </w:r>
      <w:r w:rsidR="00377C52" w:rsidRPr="00F53907">
        <w:rPr>
          <w:rStyle w:val="ab"/>
          <w:rFonts w:eastAsiaTheme="minorEastAsia"/>
        </w:rPr>
        <w:t>. ЕС принимает обновленную директиву о табачных изделиях в 2014 году, в которой говорится, что упаковка табака должна содержать предупреждения о вреде для здоровья, включая изображения и текст</w:t>
      </w:r>
      <w:r w:rsidR="00377C52" w:rsidRPr="00F53907">
        <w:rPr>
          <w:rStyle w:val="a9"/>
          <w:bCs/>
          <w:sz w:val="28"/>
          <w:szCs w:val="28"/>
        </w:rPr>
        <w:footnoteReference w:id="131"/>
      </w:r>
      <w:r w:rsidR="00377C52" w:rsidRPr="00F53907">
        <w:rPr>
          <w:rStyle w:val="ab"/>
          <w:rFonts w:eastAsiaTheme="minorEastAsia"/>
        </w:rPr>
        <w:t xml:space="preserve">. В 2016 году вступает в силу обновленный закон о табачной продукции в Финляндии, – </w:t>
      </w:r>
      <w:proofErr w:type="spellStart"/>
      <w:r w:rsidR="00377C52" w:rsidRPr="00F53907">
        <w:rPr>
          <w:rStyle w:val="ab"/>
          <w:rFonts w:eastAsiaTheme="minorEastAsia"/>
          <w:i/>
        </w:rPr>
        <w:t>Tobacco</w:t>
      </w:r>
      <w:proofErr w:type="spellEnd"/>
      <w:r w:rsidR="00377C52" w:rsidRPr="00F53907">
        <w:rPr>
          <w:rStyle w:val="ab"/>
          <w:rFonts w:eastAsiaTheme="minorEastAsia"/>
          <w:i/>
        </w:rPr>
        <w:t xml:space="preserve"> </w:t>
      </w:r>
      <w:proofErr w:type="spellStart"/>
      <w:r w:rsidR="00377C52" w:rsidRPr="00F53907">
        <w:rPr>
          <w:rStyle w:val="ab"/>
          <w:rFonts w:eastAsiaTheme="minorEastAsia"/>
          <w:i/>
        </w:rPr>
        <w:t>Control</w:t>
      </w:r>
      <w:proofErr w:type="spellEnd"/>
      <w:r w:rsidR="00377C52" w:rsidRPr="00F53907">
        <w:rPr>
          <w:rStyle w:val="ab"/>
          <w:rFonts w:eastAsiaTheme="minorEastAsia"/>
          <w:i/>
        </w:rPr>
        <w:t xml:space="preserve"> </w:t>
      </w:r>
      <w:proofErr w:type="spellStart"/>
      <w:r w:rsidR="00377C52" w:rsidRPr="00F53907">
        <w:rPr>
          <w:rStyle w:val="ab"/>
          <w:rFonts w:eastAsiaTheme="minorEastAsia"/>
          <w:i/>
        </w:rPr>
        <w:t>Act</w:t>
      </w:r>
      <w:proofErr w:type="spellEnd"/>
      <w:r w:rsidR="00377C52" w:rsidRPr="00F53907">
        <w:rPr>
          <w:rStyle w:val="ab"/>
          <w:rFonts w:eastAsiaTheme="minorEastAsia"/>
        </w:rPr>
        <w:t xml:space="preserve"> – в котором теперь заявлено о цели сократить потребление табака к нулю (по крайней мере, меньше 5% населения) и «сделать Финляндию свободной от</w:t>
      </w:r>
      <w:r w:rsidR="0087683D" w:rsidRPr="00F53907">
        <w:rPr>
          <w:rStyle w:val="ab"/>
          <w:rFonts w:eastAsiaTheme="minorEastAsia"/>
        </w:rPr>
        <w:t xml:space="preserve"> табака и никотина» к 2030 году</w:t>
      </w:r>
      <w:r w:rsidR="00377C52" w:rsidRPr="00F53907">
        <w:rPr>
          <w:rStyle w:val="ab"/>
          <w:rFonts w:eastAsiaTheme="minorEastAsia"/>
        </w:rPr>
        <w:t xml:space="preserve"> вместо 2040 года</w:t>
      </w:r>
      <w:r w:rsidR="00377C52" w:rsidRPr="00F53907">
        <w:rPr>
          <w:rStyle w:val="a9"/>
          <w:bCs/>
          <w:sz w:val="28"/>
          <w:szCs w:val="28"/>
        </w:rPr>
        <w:footnoteReference w:id="132"/>
      </w:r>
      <w:r w:rsidR="00377C52" w:rsidRPr="00F53907">
        <w:rPr>
          <w:rStyle w:val="ab"/>
          <w:rFonts w:eastAsiaTheme="minorEastAsia"/>
        </w:rPr>
        <w:t xml:space="preserve">. </w:t>
      </w:r>
    </w:p>
    <w:p w:rsidR="00377C52" w:rsidRPr="00F53907" w:rsidRDefault="00377C52" w:rsidP="00377C52">
      <w:pPr>
        <w:rPr>
          <w:rStyle w:val="ab"/>
          <w:rFonts w:eastAsiaTheme="minorEastAsia"/>
        </w:rPr>
      </w:pPr>
      <w:r w:rsidRPr="00F53907">
        <w:rPr>
          <w:rStyle w:val="ab"/>
          <w:rFonts w:eastAsiaTheme="minorEastAsia"/>
        </w:rPr>
        <w:tab/>
        <w:t xml:space="preserve">Итак, на данный момент, в Финляндии действует комплексная система мер, направленная на сокращение потребления табачной продукции населением Финляндии. </w:t>
      </w:r>
    </w:p>
    <w:p w:rsidR="00377C52" w:rsidRPr="00F53907" w:rsidRDefault="00271AD4" w:rsidP="00377C52">
      <w:pPr>
        <w:ind w:firstLine="720"/>
        <w:rPr>
          <w:rStyle w:val="ab"/>
          <w:rFonts w:eastAsiaTheme="minorEastAsia"/>
        </w:rPr>
      </w:pPr>
      <w:r w:rsidRPr="00F53907">
        <w:rPr>
          <w:bCs/>
          <w:noProof/>
          <w:sz w:val="28"/>
          <w:szCs w:val="28"/>
          <w:lang w:val="en-GB" w:eastAsia="ja-JP"/>
        </w:rPr>
        <w:lastRenderedPageBreak/>
        <w:drawing>
          <wp:anchor distT="0" distB="0" distL="114300" distR="114300" simplePos="0" relativeHeight="251660288" behindDoc="0" locked="0" layoutInCell="1" allowOverlap="1" wp14:anchorId="4BE17042" wp14:editId="229C7922">
            <wp:simplePos x="0" y="0"/>
            <wp:positionH relativeFrom="column">
              <wp:posOffset>-146685</wp:posOffset>
            </wp:positionH>
            <wp:positionV relativeFrom="paragraph">
              <wp:posOffset>1316355</wp:posOffset>
            </wp:positionV>
            <wp:extent cx="6499860" cy="4361180"/>
            <wp:effectExtent l="0" t="0" r="0" b="127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ooo.jpg"/>
                    <pic:cNvPicPr/>
                  </pic:nvPicPr>
                  <pic:blipFill>
                    <a:blip r:embed="rId12">
                      <a:extLst>
                        <a:ext uri="{28A0092B-C50C-407E-A947-70E740481C1C}">
                          <a14:useLocalDpi xmlns:a14="http://schemas.microsoft.com/office/drawing/2010/main" val="0"/>
                        </a:ext>
                      </a:extLst>
                    </a:blip>
                    <a:stretch>
                      <a:fillRect/>
                    </a:stretch>
                  </pic:blipFill>
                  <pic:spPr>
                    <a:xfrm>
                      <a:off x="0" y="0"/>
                      <a:ext cx="6499860" cy="4361180"/>
                    </a:xfrm>
                    <a:prstGeom prst="rect">
                      <a:avLst/>
                    </a:prstGeom>
                  </pic:spPr>
                </pic:pic>
              </a:graphicData>
            </a:graphic>
            <wp14:sizeRelH relativeFrom="page">
              <wp14:pctWidth>0</wp14:pctWidth>
            </wp14:sizeRelH>
            <wp14:sizeRelV relativeFrom="page">
              <wp14:pctHeight>0</wp14:pctHeight>
            </wp14:sizeRelV>
          </wp:anchor>
        </w:drawing>
      </w:r>
      <w:r w:rsidR="00377C52" w:rsidRPr="00F53907">
        <w:rPr>
          <w:rStyle w:val="ab"/>
          <w:rFonts w:eastAsiaTheme="minorEastAsia"/>
        </w:rPr>
        <w:t>Этот комплекс мер предполагает задействование системы здравоохранения, чтобы помочь курильщикам, которые бросают курить и обучение медицинских работников. Также разработана программа по пропаганде здорового образа жизни в СМИ, школах и государственных организациях. Сюда же включается формирование ценовой политики и установление акциза на табачную продукцию, и его увеличение (см. рисунок 5).</w:t>
      </w:r>
    </w:p>
    <w:p w:rsidR="00377C52" w:rsidRPr="00F53907" w:rsidRDefault="00377C52" w:rsidP="00377C52">
      <w:pPr>
        <w:rPr>
          <w:rStyle w:val="ab"/>
          <w:rFonts w:eastAsiaTheme="minorEastAsia"/>
          <w:b/>
        </w:rPr>
      </w:pPr>
      <w:r w:rsidRPr="00F53907">
        <w:rPr>
          <w:rStyle w:val="ab"/>
          <w:rFonts w:eastAsiaTheme="minorEastAsia"/>
          <w:b/>
        </w:rPr>
        <w:t>Рисунок 5. Меры ориентированной на здоровье табачной политики Финляндии</w:t>
      </w:r>
      <w:r w:rsidRPr="00F53907">
        <w:rPr>
          <w:rStyle w:val="a9"/>
          <w:b/>
          <w:bCs/>
          <w:sz w:val="28"/>
          <w:szCs w:val="28"/>
        </w:rPr>
        <w:footnoteReference w:id="133"/>
      </w:r>
      <w:r w:rsidRPr="00F53907">
        <w:rPr>
          <w:rStyle w:val="ab"/>
          <w:rFonts w:eastAsiaTheme="minorEastAsia"/>
          <w:b/>
        </w:rPr>
        <w:t>.</w:t>
      </w:r>
    </w:p>
    <w:p w:rsidR="00377C52" w:rsidRPr="00F53907" w:rsidRDefault="00377C52" w:rsidP="00377C52">
      <w:pPr>
        <w:ind w:firstLine="720"/>
        <w:rPr>
          <w:rStyle w:val="ab"/>
          <w:rFonts w:eastAsiaTheme="minorEastAsia"/>
        </w:rPr>
      </w:pPr>
      <w:r w:rsidRPr="00F53907">
        <w:rPr>
          <w:rStyle w:val="ab"/>
          <w:rFonts w:eastAsiaTheme="minorEastAsia"/>
        </w:rPr>
        <w:t xml:space="preserve">Действующее законодательство ограничивает маркетинг и рекламу табачных изделий, и ограничение на её продажу (что включает полный запрет на продажу сигарет с вкусовыми добавками), и также комплекс мер по защите населения от табачного дыма: запрет на курение в общественных местах, ресторанах, рабочих местах. Также повсеместной практикой становится запрет на </w:t>
      </w:r>
      <w:r w:rsidRPr="00F53907">
        <w:rPr>
          <w:rStyle w:val="ab"/>
          <w:rFonts w:eastAsiaTheme="minorEastAsia"/>
        </w:rPr>
        <w:lastRenderedPageBreak/>
        <w:t>курение в сдающихся квартирах и на балконах</w:t>
      </w:r>
      <w:r w:rsidRPr="00F53907">
        <w:rPr>
          <w:rStyle w:val="a9"/>
          <w:bCs/>
          <w:sz w:val="28"/>
          <w:szCs w:val="28"/>
        </w:rPr>
        <w:footnoteReference w:id="134"/>
      </w:r>
      <w:r w:rsidRPr="00F53907">
        <w:rPr>
          <w:rStyle w:val="ab"/>
          <w:rFonts w:eastAsiaTheme="minorEastAsia"/>
        </w:rPr>
        <w:t xml:space="preserve">. Многие договоры об аренде квартир или домов включают в себя пункты, запрещающие жильцам курить внутри комнат, и даже на балконах, и на определенном расстоянии от жилого помещения. </w:t>
      </w:r>
    </w:p>
    <w:p w:rsidR="00377C52" w:rsidRPr="00F53907" w:rsidRDefault="00377C52" w:rsidP="00377C52">
      <w:pPr>
        <w:ind w:firstLine="720"/>
        <w:rPr>
          <w:rStyle w:val="ab"/>
          <w:rFonts w:eastAsiaTheme="minorEastAsia"/>
        </w:rPr>
      </w:pPr>
      <w:r w:rsidRPr="00F53907">
        <w:rPr>
          <w:rStyle w:val="ab"/>
          <w:rFonts w:eastAsiaTheme="minorEastAsia"/>
        </w:rPr>
        <w:t>Государством поддерживаются исследования в областях мониторинга количества курильщиков, опасностей для здоровья, а также выработка рекомендаций, для того чтобы помощь уже курящим бросить курить. К 2020 году ожидается полный запрет на продажу и изготовление сигарет со вкусом ментола, которые не были запрещены ранее</w:t>
      </w:r>
      <w:r w:rsidRPr="00F53907">
        <w:rPr>
          <w:rStyle w:val="a9"/>
          <w:bCs/>
          <w:sz w:val="28"/>
          <w:szCs w:val="28"/>
        </w:rPr>
        <w:footnoteReference w:id="135"/>
      </w:r>
      <w:r w:rsidRPr="00F53907">
        <w:rPr>
          <w:rStyle w:val="ab"/>
          <w:rFonts w:eastAsiaTheme="minorEastAsia"/>
        </w:rPr>
        <w:t xml:space="preserve">.  Разрабатываются планы по ужесточению правил о ввозе </w:t>
      </w:r>
      <w:proofErr w:type="spellStart"/>
      <w:r w:rsidRPr="00F53907">
        <w:rPr>
          <w:rStyle w:val="ab"/>
          <w:rFonts w:eastAsiaTheme="minorEastAsia"/>
        </w:rPr>
        <w:t>снюса</w:t>
      </w:r>
      <w:proofErr w:type="spellEnd"/>
      <w:r w:rsidRPr="00F53907">
        <w:rPr>
          <w:rStyle w:val="ab"/>
          <w:rFonts w:eastAsiaTheme="minorEastAsia"/>
        </w:rPr>
        <w:t xml:space="preserve"> в страну, с ограничением возможного ввозимого количества на человека</w:t>
      </w:r>
      <w:r w:rsidRPr="00F53907">
        <w:rPr>
          <w:rStyle w:val="a9"/>
          <w:bCs/>
          <w:sz w:val="28"/>
          <w:szCs w:val="28"/>
        </w:rPr>
        <w:footnoteReference w:id="136"/>
      </w:r>
      <w:r w:rsidRPr="00F53907">
        <w:rPr>
          <w:rStyle w:val="ab"/>
          <w:rFonts w:eastAsiaTheme="minorEastAsia"/>
        </w:rPr>
        <w:t xml:space="preserve">. </w:t>
      </w:r>
      <w:r w:rsidR="002E2699" w:rsidRPr="00F53907">
        <w:rPr>
          <w:rStyle w:val="ab"/>
          <w:rFonts w:eastAsiaTheme="minorEastAsia"/>
        </w:rPr>
        <w:t xml:space="preserve">Будущие поправки также будут включать в себя распространение информации о вреде потребления табачной продукции для окружающей среды. </w:t>
      </w:r>
    </w:p>
    <w:p w:rsidR="00377C52" w:rsidRPr="00F53907" w:rsidRDefault="00377C52" w:rsidP="00377C52">
      <w:pPr>
        <w:ind w:firstLine="720"/>
        <w:rPr>
          <w:rStyle w:val="ab"/>
          <w:rFonts w:eastAsiaTheme="minorEastAsia"/>
        </w:rPr>
      </w:pPr>
      <w:r w:rsidRPr="00F53907">
        <w:rPr>
          <w:rStyle w:val="ab"/>
          <w:rFonts w:eastAsiaTheme="minorEastAsia"/>
        </w:rPr>
        <w:t>Министерство социальных дел и здоровья отмечает, что курение стало намного менее приемлемым в финском обществе, поскольку люди стали лучше осознавать опасность, которую оно представляет для общественного здравоохранения</w:t>
      </w:r>
      <w:r w:rsidRPr="00F53907">
        <w:rPr>
          <w:rStyle w:val="a9"/>
          <w:bCs/>
          <w:sz w:val="28"/>
          <w:szCs w:val="28"/>
        </w:rPr>
        <w:footnoteReference w:id="137"/>
      </w:r>
      <w:r w:rsidRPr="00F53907">
        <w:rPr>
          <w:rStyle w:val="ab"/>
          <w:rFonts w:eastAsiaTheme="minorEastAsia"/>
        </w:rPr>
        <w:t xml:space="preserve">. Однако при этом, опасение вызывает общественное мнение, которое сложилось в отношении </w:t>
      </w:r>
      <w:proofErr w:type="spellStart"/>
      <w:r w:rsidRPr="00F53907">
        <w:rPr>
          <w:rStyle w:val="ab"/>
          <w:rFonts w:eastAsiaTheme="minorEastAsia"/>
        </w:rPr>
        <w:t>снюса</w:t>
      </w:r>
      <w:proofErr w:type="spellEnd"/>
      <w:r w:rsidRPr="00F53907">
        <w:rPr>
          <w:rStyle w:val="ab"/>
          <w:rFonts w:eastAsiaTheme="minorEastAsia"/>
        </w:rPr>
        <w:t xml:space="preserve">: </w:t>
      </w:r>
      <w:proofErr w:type="spellStart"/>
      <w:r w:rsidRPr="00F53907">
        <w:rPr>
          <w:rStyle w:val="ab"/>
          <w:rFonts w:eastAsiaTheme="minorEastAsia"/>
        </w:rPr>
        <w:t>снюс</w:t>
      </w:r>
      <w:proofErr w:type="spellEnd"/>
      <w:r w:rsidRPr="00F53907">
        <w:rPr>
          <w:rStyle w:val="ab"/>
          <w:rFonts w:eastAsiaTheme="minorEastAsia"/>
        </w:rPr>
        <w:t xml:space="preserve"> всё ещё считается менее опасной для здоровья альтернативой табачной продукции</w:t>
      </w:r>
      <w:r w:rsidRPr="00F53907">
        <w:rPr>
          <w:rStyle w:val="a9"/>
          <w:bCs/>
          <w:sz w:val="28"/>
          <w:szCs w:val="28"/>
        </w:rPr>
        <w:footnoteReference w:id="138"/>
      </w:r>
      <w:r w:rsidRPr="00F53907">
        <w:rPr>
          <w:rStyle w:val="ab"/>
          <w:rFonts w:eastAsiaTheme="minorEastAsia"/>
        </w:rPr>
        <w:t>. Многие финские спортсмены исполь</w:t>
      </w:r>
      <w:r w:rsidR="00E37EED" w:rsidRPr="00F53907">
        <w:rPr>
          <w:rStyle w:val="ab"/>
          <w:rFonts w:eastAsiaTheme="minorEastAsia"/>
        </w:rPr>
        <w:t xml:space="preserve">зуют </w:t>
      </w:r>
      <w:proofErr w:type="spellStart"/>
      <w:r w:rsidR="00E37EED" w:rsidRPr="00F53907">
        <w:rPr>
          <w:rStyle w:val="ab"/>
          <w:rFonts w:eastAsiaTheme="minorEastAsia"/>
        </w:rPr>
        <w:t>снафф</w:t>
      </w:r>
      <w:proofErr w:type="spellEnd"/>
      <w:r w:rsidR="00E37EED" w:rsidRPr="00F53907">
        <w:rPr>
          <w:rStyle w:val="ab"/>
          <w:rFonts w:eastAsiaTheme="minorEastAsia"/>
        </w:rPr>
        <w:t xml:space="preserve"> или </w:t>
      </w:r>
      <w:proofErr w:type="spellStart"/>
      <w:r w:rsidR="00E37EED" w:rsidRPr="00F53907">
        <w:rPr>
          <w:rStyle w:val="ab"/>
          <w:rFonts w:eastAsiaTheme="minorEastAsia"/>
        </w:rPr>
        <w:t>снюс</w:t>
      </w:r>
      <w:proofErr w:type="spellEnd"/>
      <w:r w:rsidR="00E37EED" w:rsidRPr="00F53907">
        <w:rPr>
          <w:rStyle w:val="ab"/>
          <w:rFonts w:eastAsiaTheme="minorEastAsia"/>
        </w:rPr>
        <w:t xml:space="preserve"> (почти 24%)</w:t>
      </w:r>
      <w:r w:rsidRPr="00F53907">
        <w:rPr>
          <w:rStyle w:val="a9"/>
          <w:bCs/>
          <w:sz w:val="28"/>
          <w:szCs w:val="28"/>
        </w:rPr>
        <w:footnoteReference w:id="139"/>
      </w:r>
      <w:r w:rsidR="00E37EED" w:rsidRPr="00F53907">
        <w:rPr>
          <w:rStyle w:val="ab"/>
          <w:rFonts w:eastAsiaTheme="minorEastAsia"/>
        </w:rPr>
        <w:t xml:space="preserve">, </w:t>
      </w:r>
      <w:r w:rsidRPr="00F53907">
        <w:rPr>
          <w:rStyle w:val="ab"/>
          <w:rFonts w:eastAsiaTheme="minorEastAsia"/>
        </w:rPr>
        <w:t xml:space="preserve">особенно те, кто играет в командные </w:t>
      </w:r>
      <w:r w:rsidRPr="00F53907">
        <w:rPr>
          <w:rStyle w:val="ab"/>
          <w:rFonts w:eastAsiaTheme="minorEastAsia"/>
        </w:rPr>
        <w:lastRenderedPageBreak/>
        <w:t>виды спорта</w:t>
      </w:r>
      <w:r w:rsidRPr="00F53907">
        <w:rPr>
          <w:rStyle w:val="a9"/>
          <w:bCs/>
          <w:sz w:val="28"/>
          <w:szCs w:val="28"/>
        </w:rPr>
        <w:footnoteReference w:id="140"/>
      </w:r>
      <w:r w:rsidRPr="00F53907">
        <w:rPr>
          <w:rStyle w:val="ab"/>
          <w:rFonts w:eastAsiaTheme="minorEastAsia"/>
        </w:rPr>
        <w:t>. Он является привлекательным продуктом для тех, кто не приемлет табачный дым, но является зависимым от никотина, и также может обходиться дешевле, чем сигареты, несмотря на его незаконный статус в Финляндии</w:t>
      </w:r>
      <w:r w:rsidRPr="00F53907">
        <w:rPr>
          <w:rStyle w:val="a9"/>
          <w:bCs/>
          <w:sz w:val="28"/>
          <w:szCs w:val="28"/>
        </w:rPr>
        <w:footnoteReference w:id="141"/>
      </w:r>
      <w:r w:rsidRPr="00F53907">
        <w:rPr>
          <w:rStyle w:val="ab"/>
          <w:rFonts w:eastAsiaTheme="minorEastAsia"/>
        </w:rPr>
        <w:t xml:space="preserve">. </w:t>
      </w:r>
    </w:p>
    <w:p w:rsidR="00377C52" w:rsidRPr="00F53907" w:rsidRDefault="00377C52" w:rsidP="00377C52">
      <w:pPr>
        <w:ind w:firstLine="720"/>
        <w:rPr>
          <w:rStyle w:val="ab"/>
          <w:rFonts w:eastAsiaTheme="minorEastAsia"/>
        </w:rPr>
      </w:pPr>
      <w:r w:rsidRPr="00F53907">
        <w:rPr>
          <w:rStyle w:val="ab"/>
          <w:rFonts w:eastAsiaTheme="minorEastAsia"/>
        </w:rPr>
        <w:t xml:space="preserve">В главном финском антитабачном законе </w:t>
      </w:r>
      <w:proofErr w:type="spellStart"/>
      <w:r w:rsidRPr="00F53907">
        <w:rPr>
          <w:rStyle w:val="ab"/>
          <w:rFonts w:eastAsiaTheme="minorEastAsia"/>
          <w:i/>
        </w:rPr>
        <w:t>Tobacco</w:t>
      </w:r>
      <w:proofErr w:type="spellEnd"/>
      <w:r w:rsidRPr="00F53907">
        <w:rPr>
          <w:rStyle w:val="ab"/>
          <w:rFonts w:eastAsiaTheme="minorEastAsia"/>
          <w:i/>
        </w:rPr>
        <w:t xml:space="preserve"> </w:t>
      </w:r>
      <w:proofErr w:type="spellStart"/>
      <w:r w:rsidRPr="00F53907">
        <w:rPr>
          <w:rStyle w:val="ab"/>
          <w:rFonts w:eastAsiaTheme="minorEastAsia"/>
          <w:i/>
        </w:rPr>
        <w:t>Control</w:t>
      </w:r>
      <w:proofErr w:type="spellEnd"/>
      <w:r w:rsidRPr="00F53907">
        <w:rPr>
          <w:rStyle w:val="ab"/>
          <w:rFonts w:eastAsiaTheme="minorEastAsia"/>
          <w:i/>
        </w:rPr>
        <w:t xml:space="preserve"> </w:t>
      </w:r>
      <w:proofErr w:type="spellStart"/>
      <w:r w:rsidRPr="00F53907">
        <w:rPr>
          <w:rStyle w:val="ab"/>
          <w:rFonts w:eastAsiaTheme="minorEastAsia"/>
          <w:i/>
        </w:rPr>
        <w:t>Act</w:t>
      </w:r>
      <w:proofErr w:type="spellEnd"/>
      <w:r w:rsidRPr="00F53907">
        <w:rPr>
          <w:rStyle w:val="ab"/>
          <w:rFonts w:eastAsiaTheme="minorEastAsia"/>
        </w:rPr>
        <w:t xml:space="preserve"> под классификацию табачной продукции подходит любой продукт, который может быть употреблен, и состоит целиком или частично из табака (</w:t>
      </w:r>
      <w:proofErr w:type="spellStart"/>
      <w:r w:rsidRPr="00F53907">
        <w:rPr>
          <w:rStyle w:val="ab"/>
          <w:rFonts w:eastAsiaTheme="minorEastAsia"/>
          <w:i/>
        </w:rPr>
        <w:t>nicotiana</w:t>
      </w:r>
      <w:proofErr w:type="spellEnd"/>
      <w:r w:rsidRPr="00F53907">
        <w:rPr>
          <w:rStyle w:val="ab"/>
          <w:rFonts w:eastAsiaTheme="minorEastAsia"/>
        </w:rPr>
        <w:t>)</w:t>
      </w:r>
      <w:r w:rsidRPr="00F53907">
        <w:rPr>
          <w:rStyle w:val="a9"/>
          <w:bCs/>
          <w:sz w:val="28"/>
          <w:szCs w:val="28"/>
        </w:rPr>
        <w:footnoteReference w:id="142"/>
      </w:r>
      <w:r w:rsidRPr="00F53907">
        <w:rPr>
          <w:rStyle w:val="ab"/>
          <w:rFonts w:eastAsiaTheme="minorEastAsia"/>
        </w:rPr>
        <w:t xml:space="preserve">. Причем данное определение расширено до продуктов, которые не содержат в себе табак, но содержат никотин, имитацию или альтернативу табака. Таким образом, под эту классификацию попадают следующие продукты: сигареты, сигары, </w:t>
      </w:r>
      <w:proofErr w:type="spellStart"/>
      <w:r w:rsidRPr="00F53907">
        <w:rPr>
          <w:rStyle w:val="ab"/>
          <w:rFonts w:eastAsiaTheme="minorEastAsia"/>
        </w:rPr>
        <w:t>сигариллы</w:t>
      </w:r>
      <w:proofErr w:type="spellEnd"/>
      <w:r w:rsidRPr="00F53907">
        <w:rPr>
          <w:rStyle w:val="ab"/>
          <w:rFonts w:eastAsiaTheme="minorEastAsia"/>
        </w:rPr>
        <w:t>, собственно табак (для самодельных сигарет или кальянов), электронные сигареты и бездымные табачные продукты (</w:t>
      </w:r>
      <w:proofErr w:type="spellStart"/>
      <w:r w:rsidRPr="00F53907">
        <w:rPr>
          <w:rStyle w:val="ab"/>
          <w:rFonts w:eastAsiaTheme="minorEastAsia"/>
        </w:rPr>
        <w:t>снафф</w:t>
      </w:r>
      <w:proofErr w:type="spellEnd"/>
      <w:r w:rsidRPr="00F53907">
        <w:rPr>
          <w:rStyle w:val="ab"/>
          <w:rFonts w:eastAsiaTheme="minorEastAsia"/>
        </w:rPr>
        <w:t xml:space="preserve">, </w:t>
      </w:r>
      <w:proofErr w:type="spellStart"/>
      <w:r w:rsidRPr="00F53907">
        <w:rPr>
          <w:rStyle w:val="ab"/>
          <w:rFonts w:eastAsiaTheme="minorEastAsia"/>
        </w:rPr>
        <w:t>снюс</w:t>
      </w:r>
      <w:proofErr w:type="spellEnd"/>
      <w:r w:rsidRPr="00F53907">
        <w:rPr>
          <w:rStyle w:val="ab"/>
          <w:rFonts w:eastAsiaTheme="minorEastAsia"/>
        </w:rPr>
        <w:t xml:space="preserve">, жевательный табак и другие). Соответственно, продажа и меры, принимающиеся в их отношении всех табачных изделий, являются точно такими же, как и к обычным сигаретам. </w:t>
      </w:r>
    </w:p>
    <w:p w:rsidR="00377C52" w:rsidRPr="00F53907" w:rsidRDefault="00377C52" w:rsidP="00377C52">
      <w:pPr>
        <w:ind w:firstLine="720"/>
        <w:rPr>
          <w:rStyle w:val="ab"/>
          <w:rFonts w:asciiTheme="minorHAnsi" w:eastAsiaTheme="minorEastAsia" w:hAnsiTheme="minorHAnsi" w:cstheme="minorBidi"/>
          <w:bCs w:val="0"/>
          <w:sz w:val="22"/>
          <w:szCs w:val="22"/>
        </w:rPr>
      </w:pPr>
    </w:p>
    <w:p w:rsidR="00C66D41" w:rsidRPr="00F53907" w:rsidRDefault="00C66D4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pPr>
      <w:r w:rsidRPr="00F53907">
        <w:br w:type="page"/>
      </w:r>
    </w:p>
    <w:p w:rsidR="00E60DE6" w:rsidRPr="00F53907" w:rsidRDefault="00F52D07" w:rsidP="00BE4977">
      <w:pPr>
        <w:pStyle w:val="1"/>
        <w:spacing w:after="240"/>
        <w:jc w:val="center"/>
        <w:rPr>
          <w:lang w:val="ru-RU"/>
        </w:rPr>
      </w:pPr>
      <w:bookmarkStart w:id="16" w:name="_Toc9547405"/>
      <w:r w:rsidRPr="00F53907">
        <w:rPr>
          <w:lang w:val="ru-RU"/>
        </w:rPr>
        <w:lastRenderedPageBreak/>
        <w:t>§</w:t>
      </w:r>
      <w:r w:rsidRPr="00F53907">
        <w:rPr>
          <w:rStyle w:val="ab"/>
          <w:rFonts w:asciiTheme="majorBidi" w:eastAsiaTheme="majorEastAsia" w:hAnsiTheme="majorBidi" w:cstheme="majorBidi"/>
          <w:bCs/>
          <w:lang w:val="ru-RU"/>
        </w:rPr>
        <w:t>2.3</w:t>
      </w:r>
      <w:r w:rsidRPr="00F53907">
        <w:rPr>
          <w:lang w:val="ru-RU"/>
        </w:rPr>
        <w:t xml:space="preserve">. </w:t>
      </w:r>
      <w:proofErr w:type="spellStart"/>
      <w:r w:rsidR="00CC10B2" w:rsidRPr="00F53907">
        <w:rPr>
          <w:rStyle w:val="ab"/>
          <w:rFonts w:asciiTheme="majorBidi" w:eastAsiaTheme="majorEastAsia" w:hAnsiTheme="majorBidi" w:cstheme="majorBidi"/>
          <w:bCs/>
          <w:lang w:val="ru-RU"/>
        </w:rPr>
        <w:t>Межстрановые</w:t>
      </w:r>
      <w:proofErr w:type="spellEnd"/>
      <w:r w:rsidR="00CC10B2" w:rsidRPr="00F53907">
        <w:rPr>
          <w:rStyle w:val="ab"/>
          <w:rFonts w:asciiTheme="majorBidi" w:eastAsiaTheme="majorEastAsia" w:hAnsiTheme="majorBidi" w:cstheme="majorBidi"/>
          <w:bCs/>
          <w:lang w:val="ru-RU"/>
        </w:rPr>
        <w:t xml:space="preserve"> различия и меры государственного регулирования рынка табачной продукции в России и Финляндии.</w:t>
      </w:r>
      <w:bookmarkEnd w:id="16"/>
      <w:r w:rsidR="00CC10B2" w:rsidRPr="00F53907">
        <w:rPr>
          <w:rStyle w:val="ab"/>
          <w:rFonts w:asciiTheme="majorBidi" w:eastAsiaTheme="majorEastAsia" w:hAnsiTheme="majorBidi" w:cstheme="majorBidi"/>
          <w:bCs/>
          <w:lang w:val="ru-RU"/>
        </w:rPr>
        <w:t xml:space="preserve"> </w:t>
      </w:r>
    </w:p>
    <w:p w:rsidR="00DD2344" w:rsidRPr="00F53907" w:rsidRDefault="002E2699" w:rsidP="00B10773">
      <w:pPr>
        <w:rPr>
          <w:sz w:val="28"/>
          <w:szCs w:val="28"/>
          <w:lang w:eastAsia="ja-JP"/>
        </w:rPr>
      </w:pPr>
      <w:r w:rsidRPr="00F53907">
        <w:rPr>
          <w:sz w:val="28"/>
          <w:szCs w:val="28"/>
          <w:lang w:eastAsia="ja-JP"/>
        </w:rPr>
        <w:t xml:space="preserve">Статистический анализ данных о потреблении табачной продукции в России и Финляндии показал достаточно существенную разницу в уровнях потребления в этих странах. Количество курящего населения в Финляндии является почти в два раза меньше, чем в России. При этом доля курящих мужчин в России составляет 42%, в то время как Финляндии эта доля почти в три раза меньше – 15%. Доля же курящих женщин, что в России, что в Финляндии, является примерно одинаковой – 14% и 15% соответственно. </w:t>
      </w:r>
    </w:p>
    <w:p w:rsidR="00CE6E86" w:rsidRPr="00F53907" w:rsidRDefault="00CE6E86" w:rsidP="00B10773">
      <w:pPr>
        <w:rPr>
          <w:sz w:val="28"/>
          <w:szCs w:val="28"/>
          <w:lang w:eastAsia="ja-JP"/>
        </w:rPr>
      </w:pPr>
      <w:r w:rsidRPr="00F53907">
        <w:rPr>
          <w:sz w:val="28"/>
          <w:szCs w:val="28"/>
          <w:lang w:eastAsia="ja-JP"/>
        </w:rPr>
        <w:t>Незначительная разница в доле курящих женщин может быть объяснена тем, что женщины изначально курят меньше, поскольку распространению курения мешало, в первую очередь, социальное неодобрение т</w:t>
      </w:r>
      <w:r w:rsidR="007B7B3E" w:rsidRPr="00F53907">
        <w:rPr>
          <w:sz w:val="28"/>
          <w:szCs w:val="28"/>
          <w:lang w:eastAsia="ja-JP"/>
        </w:rPr>
        <w:t xml:space="preserve">акого поведения. Ещё в начале </w:t>
      </w:r>
      <w:r w:rsidR="007B7B3E" w:rsidRPr="00F53907">
        <w:rPr>
          <w:sz w:val="28"/>
          <w:szCs w:val="28"/>
          <w:lang w:val="en-US" w:eastAsia="ja-JP"/>
        </w:rPr>
        <w:t>XX</w:t>
      </w:r>
      <w:r w:rsidRPr="00F53907">
        <w:rPr>
          <w:sz w:val="28"/>
          <w:szCs w:val="28"/>
          <w:lang w:eastAsia="ja-JP"/>
        </w:rPr>
        <w:t xml:space="preserve"> века курящие женщины рассматривались как женщины с дурной репутацией и сексуально доступные</w:t>
      </w:r>
      <w:r w:rsidRPr="00F53907">
        <w:rPr>
          <w:rStyle w:val="a9"/>
          <w:sz w:val="28"/>
          <w:szCs w:val="28"/>
          <w:lang w:eastAsia="ja-JP"/>
        </w:rPr>
        <w:footnoteReference w:id="143"/>
      </w:r>
      <w:r w:rsidRPr="00F53907">
        <w:rPr>
          <w:sz w:val="28"/>
          <w:szCs w:val="28"/>
          <w:lang w:eastAsia="ja-JP"/>
        </w:rPr>
        <w:t xml:space="preserve">. </w:t>
      </w:r>
    </w:p>
    <w:p w:rsidR="00CE6E86" w:rsidRPr="00F53907" w:rsidRDefault="00CE6E86" w:rsidP="00B10773">
      <w:pPr>
        <w:rPr>
          <w:sz w:val="28"/>
          <w:szCs w:val="28"/>
          <w:lang w:eastAsia="ja-JP"/>
        </w:rPr>
      </w:pPr>
      <w:r w:rsidRPr="00F53907">
        <w:rPr>
          <w:sz w:val="28"/>
          <w:szCs w:val="28"/>
          <w:lang w:eastAsia="ja-JP"/>
        </w:rPr>
        <w:t xml:space="preserve">Поэтому среди возможных причин увеличения процента женщин, употребляющих табачные изделия, некоторые исследователи называют трансформацию образа курящей женщины с негативного на положительный, произошедший в конце </w:t>
      </w:r>
      <w:r w:rsidR="00D3052E" w:rsidRPr="00F53907">
        <w:rPr>
          <w:sz w:val="28"/>
          <w:szCs w:val="28"/>
          <w:lang w:val="en-US" w:eastAsia="ja-JP"/>
        </w:rPr>
        <w:t>XX</w:t>
      </w:r>
      <w:r w:rsidRPr="00F53907">
        <w:rPr>
          <w:sz w:val="28"/>
          <w:szCs w:val="28"/>
          <w:lang w:eastAsia="ja-JP"/>
        </w:rPr>
        <w:t xml:space="preserve"> века.</w:t>
      </w:r>
    </w:p>
    <w:p w:rsidR="00CE6E86" w:rsidRPr="00F53907" w:rsidRDefault="00CE6E86" w:rsidP="00B10773">
      <w:pPr>
        <w:rPr>
          <w:sz w:val="28"/>
          <w:szCs w:val="28"/>
          <w:lang w:eastAsia="ja-JP"/>
        </w:rPr>
      </w:pPr>
      <w:r w:rsidRPr="00F53907">
        <w:rPr>
          <w:sz w:val="28"/>
          <w:szCs w:val="28"/>
          <w:lang w:eastAsia="ja-JP"/>
        </w:rPr>
        <w:t>После того, как СССР</w:t>
      </w:r>
      <w:r w:rsidR="00583AC1" w:rsidRPr="00F53907">
        <w:rPr>
          <w:sz w:val="28"/>
          <w:szCs w:val="28"/>
          <w:lang w:eastAsia="ja-JP"/>
        </w:rPr>
        <w:t xml:space="preserve"> прекратил своё существование,</w:t>
      </w:r>
      <w:r w:rsidRPr="00F53907">
        <w:rPr>
          <w:sz w:val="28"/>
          <w:szCs w:val="28"/>
          <w:lang w:eastAsia="ja-JP"/>
        </w:rPr>
        <w:t xml:space="preserve"> на рынке табачной </w:t>
      </w:r>
      <w:r w:rsidR="009F42EB" w:rsidRPr="00F53907">
        <w:rPr>
          <w:sz w:val="28"/>
          <w:szCs w:val="28"/>
          <w:lang w:eastAsia="ja-JP"/>
        </w:rPr>
        <w:t xml:space="preserve">продукции </w:t>
      </w:r>
      <w:r w:rsidRPr="00F53907">
        <w:rPr>
          <w:sz w:val="28"/>
          <w:szCs w:val="28"/>
          <w:lang w:eastAsia="ja-JP"/>
        </w:rPr>
        <w:t xml:space="preserve">появились в качестве основных игроков крупные транснациональные компании – </w:t>
      </w:r>
      <w:proofErr w:type="spellStart"/>
      <w:r w:rsidRPr="00F53907">
        <w:rPr>
          <w:i/>
          <w:sz w:val="28"/>
          <w:szCs w:val="28"/>
          <w:lang w:eastAsia="ja-JP"/>
        </w:rPr>
        <w:t>Japanese</w:t>
      </w:r>
      <w:proofErr w:type="spellEnd"/>
      <w:r w:rsidRPr="00F53907">
        <w:rPr>
          <w:i/>
          <w:sz w:val="28"/>
          <w:szCs w:val="28"/>
          <w:lang w:eastAsia="ja-JP"/>
        </w:rPr>
        <w:t xml:space="preserve"> </w:t>
      </w:r>
      <w:proofErr w:type="spellStart"/>
      <w:r w:rsidRPr="00F53907">
        <w:rPr>
          <w:i/>
          <w:sz w:val="28"/>
          <w:szCs w:val="28"/>
          <w:lang w:eastAsia="ja-JP"/>
        </w:rPr>
        <w:t>Tobacco</w:t>
      </w:r>
      <w:proofErr w:type="spellEnd"/>
      <w:r w:rsidRPr="00F53907">
        <w:rPr>
          <w:i/>
          <w:sz w:val="28"/>
          <w:szCs w:val="28"/>
          <w:lang w:eastAsia="ja-JP"/>
        </w:rPr>
        <w:t xml:space="preserve"> </w:t>
      </w:r>
      <w:proofErr w:type="spellStart"/>
      <w:r w:rsidRPr="00F53907">
        <w:rPr>
          <w:i/>
          <w:sz w:val="28"/>
          <w:szCs w:val="28"/>
          <w:lang w:eastAsia="ja-JP"/>
        </w:rPr>
        <w:t>International</w:t>
      </w:r>
      <w:proofErr w:type="spellEnd"/>
      <w:r w:rsidRPr="00F53907">
        <w:rPr>
          <w:sz w:val="28"/>
          <w:szCs w:val="28"/>
          <w:lang w:eastAsia="ja-JP"/>
        </w:rPr>
        <w:t xml:space="preserve"> (</w:t>
      </w:r>
      <w:r w:rsidRPr="00F53907">
        <w:rPr>
          <w:i/>
          <w:sz w:val="28"/>
          <w:szCs w:val="28"/>
          <w:lang w:eastAsia="ja-JP"/>
        </w:rPr>
        <w:t>JTI</w:t>
      </w:r>
      <w:r w:rsidRPr="00F53907">
        <w:rPr>
          <w:sz w:val="28"/>
          <w:szCs w:val="28"/>
          <w:lang w:eastAsia="ja-JP"/>
        </w:rPr>
        <w:t xml:space="preserve">), </w:t>
      </w:r>
      <w:proofErr w:type="spellStart"/>
      <w:r w:rsidRPr="00F53907">
        <w:rPr>
          <w:i/>
          <w:sz w:val="28"/>
          <w:szCs w:val="28"/>
          <w:lang w:eastAsia="ja-JP"/>
        </w:rPr>
        <w:t>Philip</w:t>
      </w:r>
      <w:proofErr w:type="spellEnd"/>
      <w:r w:rsidRPr="00F53907">
        <w:rPr>
          <w:i/>
          <w:sz w:val="28"/>
          <w:szCs w:val="28"/>
          <w:lang w:eastAsia="ja-JP"/>
        </w:rPr>
        <w:t xml:space="preserve"> </w:t>
      </w:r>
      <w:proofErr w:type="spellStart"/>
      <w:r w:rsidRPr="00F53907">
        <w:rPr>
          <w:i/>
          <w:sz w:val="28"/>
          <w:szCs w:val="28"/>
          <w:lang w:eastAsia="ja-JP"/>
        </w:rPr>
        <w:t>Morris</w:t>
      </w:r>
      <w:proofErr w:type="spellEnd"/>
      <w:r w:rsidRPr="00F53907">
        <w:rPr>
          <w:i/>
          <w:sz w:val="28"/>
          <w:szCs w:val="28"/>
          <w:lang w:eastAsia="ja-JP"/>
        </w:rPr>
        <w:t xml:space="preserve"> </w:t>
      </w:r>
      <w:proofErr w:type="spellStart"/>
      <w:r w:rsidRPr="00F53907">
        <w:rPr>
          <w:i/>
          <w:sz w:val="28"/>
          <w:szCs w:val="28"/>
          <w:lang w:eastAsia="ja-JP"/>
        </w:rPr>
        <w:t>International</w:t>
      </w:r>
      <w:proofErr w:type="spellEnd"/>
      <w:r w:rsidRPr="00F53907">
        <w:rPr>
          <w:sz w:val="28"/>
          <w:szCs w:val="28"/>
          <w:lang w:eastAsia="ja-JP"/>
        </w:rPr>
        <w:t xml:space="preserve"> (</w:t>
      </w:r>
      <w:r w:rsidRPr="00F53907">
        <w:rPr>
          <w:i/>
          <w:sz w:val="28"/>
          <w:szCs w:val="28"/>
          <w:lang w:eastAsia="ja-JP"/>
        </w:rPr>
        <w:t>PMI</w:t>
      </w:r>
      <w:r w:rsidRPr="00F53907">
        <w:rPr>
          <w:sz w:val="28"/>
          <w:szCs w:val="28"/>
          <w:lang w:eastAsia="ja-JP"/>
        </w:rPr>
        <w:t xml:space="preserve">), </w:t>
      </w:r>
      <w:proofErr w:type="spellStart"/>
      <w:r w:rsidRPr="00F53907">
        <w:rPr>
          <w:i/>
          <w:sz w:val="28"/>
          <w:szCs w:val="28"/>
          <w:lang w:eastAsia="ja-JP"/>
        </w:rPr>
        <w:t>British</w:t>
      </w:r>
      <w:proofErr w:type="spellEnd"/>
      <w:r w:rsidRPr="00F53907">
        <w:rPr>
          <w:i/>
          <w:sz w:val="28"/>
          <w:szCs w:val="28"/>
          <w:lang w:eastAsia="ja-JP"/>
        </w:rPr>
        <w:t xml:space="preserve"> </w:t>
      </w:r>
      <w:proofErr w:type="spellStart"/>
      <w:r w:rsidRPr="00F53907">
        <w:rPr>
          <w:i/>
          <w:sz w:val="28"/>
          <w:szCs w:val="28"/>
          <w:lang w:eastAsia="ja-JP"/>
        </w:rPr>
        <w:t>American</w:t>
      </w:r>
      <w:proofErr w:type="spellEnd"/>
      <w:r w:rsidRPr="00F53907">
        <w:rPr>
          <w:i/>
          <w:sz w:val="28"/>
          <w:szCs w:val="28"/>
          <w:lang w:eastAsia="ja-JP"/>
        </w:rPr>
        <w:t xml:space="preserve"> </w:t>
      </w:r>
      <w:proofErr w:type="spellStart"/>
      <w:r w:rsidRPr="00F53907">
        <w:rPr>
          <w:i/>
          <w:sz w:val="28"/>
          <w:szCs w:val="28"/>
          <w:lang w:eastAsia="ja-JP"/>
        </w:rPr>
        <w:t>Tobacco</w:t>
      </w:r>
      <w:proofErr w:type="spellEnd"/>
      <w:r w:rsidRPr="00F53907">
        <w:rPr>
          <w:sz w:val="28"/>
          <w:szCs w:val="28"/>
          <w:lang w:eastAsia="ja-JP"/>
        </w:rPr>
        <w:t xml:space="preserve"> (</w:t>
      </w:r>
      <w:r w:rsidRPr="00F53907">
        <w:rPr>
          <w:i/>
          <w:sz w:val="28"/>
          <w:szCs w:val="28"/>
          <w:lang w:eastAsia="ja-JP"/>
        </w:rPr>
        <w:t>BAT</w:t>
      </w:r>
      <w:r w:rsidRPr="00F53907">
        <w:rPr>
          <w:sz w:val="28"/>
          <w:szCs w:val="28"/>
          <w:lang w:eastAsia="ja-JP"/>
        </w:rPr>
        <w:t xml:space="preserve">), </w:t>
      </w:r>
      <w:proofErr w:type="spellStart"/>
      <w:r w:rsidRPr="00F53907">
        <w:rPr>
          <w:i/>
          <w:sz w:val="28"/>
          <w:szCs w:val="28"/>
          <w:lang w:eastAsia="ja-JP"/>
        </w:rPr>
        <w:t>Imperial</w:t>
      </w:r>
      <w:proofErr w:type="spellEnd"/>
      <w:r w:rsidRPr="00F53907">
        <w:rPr>
          <w:i/>
          <w:sz w:val="28"/>
          <w:szCs w:val="28"/>
          <w:lang w:eastAsia="ja-JP"/>
        </w:rPr>
        <w:t xml:space="preserve"> </w:t>
      </w:r>
      <w:proofErr w:type="spellStart"/>
      <w:r w:rsidRPr="00F53907">
        <w:rPr>
          <w:i/>
          <w:sz w:val="28"/>
          <w:szCs w:val="28"/>
          <w:lang w:eastAsia="ja-JP"/>
        </w:rPr>
        <w:t>Tobacco</w:t>
      </w:r>
      <w:proofErr w:type="spellEnd"/>
      <w:r w:rsidRPr="00F53907">
        <w:rPr>
          <w:i/>
          <w:sz w:val="28"/>
          <w:szCs w:val="28"/>
          <w:lang w:eastAsia="ja-JP"/>
        </w:rPr>
        <w:t xml:space="preserve"> </w:t>
      </w:r>
      <w:proofErr w:type="spellStart"/>
      <w:r w:rsidRPr="00F53907">
        <w:rPr>
          <w:i/>
          <w:sz w:val="28"/>
          <w:szCs w:val="28"/>
          <w:lang w:eastAsia="ja-JP"/>
        </w:rPr>
        <w:t>Group</w:t>
      </w:r>
      <w:proofErr w:type="spellEnd"/>
      <w:r w:rsidRPr="00F53907">
        <w:rPr>
          <w:sz w:val="28"/>
          <w:szCs w:val="28"/>
          <w:lang w:eastAsia="ja-JP"/>
        </w:rPr>
        <w:t xml:space="preserve"> (</w:t>
      </w:r>
      <w:r w:rsidRPr="00F53907">
        <w:rPr>
          <w:i/>
          <w:sz w:val="28"/>
          <w:szCs w:val="28"/>
          <w:lang w:eastAsia="ja-JP"/>
        </w:rPr>
        <w:t>ITG</w:t>
      </w:r>
      <w:r w:rsidRPr="00F53907">
        <w:rPr>
          <w:sz w:val="28"/>
          <w:szCs w:val="28"/>
          <w:lang w:eastAsia="ja-JP"/>
        </w:rPr>
        <w:t xml:space="preserve">). Все они были заинтересованы в увеличении количества потребителей их продукции – и поэтому одной из целевых аудиторий стали женщины. Развернулись агрессивные рекламные компании, ориентированные в первую очередь на женщин. </w:t>
      </w:r>
      <w:r w:rsidR="00583AC1" w:rsidRPr="00F53907">
        <w:rPr>
          <w:sz w:val="28"/>
          <w:szCs w:val="28"/>
          <w:lang w:eastAsia="ja-JP"/>
        </w:rPr>
        <w:t xml:space="preserve">Схожая ситуация наблюдалась и в Финляндии. </w:t>
      </w:r>
    </w:p>
    <w:p w:rsidR="00CE6E86" w:rsidRPr="00F53907" w:rsidRDefault="00CE6E86" w:rsidP="00B10773">
      <w:pPr>
        <w:rPr>
          <w:sz w:val="28"/>
          <w:szCs w:val="28"/>
          <w:lang w:eastAsia="ja-JP"/>
        </w:rPr>
      </w:pPr>
      <w:r w:rsidRPr="00F53907">
        <w:rPr>
          <w:sz w:val="28"/>
          <w:szCs w:val="28"/>
          <w:lang w:eastAsia="ja-JP"/>
        </w:rPr>
        <w:t xml:space="preserve">Маркетинговые стратегии строились на связи курения и значимых для женщин ценностей: независимостью, красотой и успешностью. Началось </w:t>
      </w:r>
      <w:r w:rsidRPr="00F53907">
        <w:rPr>
          <w:sz w:val="28"/>
          <w:szCs w:val="28"/>
          <w:lang w:eastAsia="ja-JP"/>
        </w:rPr>
        <w:lastRenderedPageBreak/>
        <w:t>производство «женских» сигарет с отличающимся дизайном, которая превращала пачку сигарет в первую очередь в модный аксессуар – цветные, компактные, стильные. Большая часть сигарет из этой линейки также являлись «легкими», тонкими сигаретами с меньшим содержанием никотина, которые позиционировались как менее вредные. Появились сигареты с вкусовыми добавками и «кнопками»: ментоловые, шоколадные, кофейные, яблочные. В большинстве реклам женщина с сигаретой позиционировалась как</w:t>
      </w:r>
      <w:r w:rsidR="00583AC1" w:rsidRPr="00F53907">
        <w:rPr>
          <w:sz w:val="28"/>
          <w:szCs w:val="28"/>
          <w:lang w:eastAsia="ja-JP"/>
        </w:rPr>
        <w:t xml:space="preserve"> свободная и успешная женщина</w:t>
      </w:r>
      <w:r w:rsidR="00583AC1" w:rsidRPr="00F53907">
        <w:rPr>
          <w:rStyle w:val="a9"/>
          <w:sz w:val="28"/>
          <w:szCs w:val="28"/>
          <w:lang w:eastAsia="ja-JP"/>
        </w:rPr>
        <w:footnoteReference w:id="144"/>
      </w:r>
      <w:r w:rsidRPr="00F53907">
        <w:rPr>
          <w:sz w:val="28"/>
          <w:szCs w:val="28"/>
          <w:lang w:eastAsia="ja-JP"/>
        </w:rPr>
        <w:t>. Таким образом, женщины, покупая сигареты, в первую очередь потребляли набор значений, которые были заложены в пачке сигарет – успех, самостоятельность, стиль. По мере возрастания их социального и правового статуса, расширения участия женщин в общественном производстве, увеличивалась социальная приемлемость курения среди женщин</w:t>
      </w:r>
      <w:r w:rsidR="00583AC1" w:rsidRPr="00F53907">
        <w:rPr>
          <w:rStyle w:val="a9"/>
          <w:sz w:val="28"/>
          <w:szCs w:val="28"/>
          <w:lang w:eastAsia="ja-JP"/>
        </w:rPr>
        <w:footnoteReference w:id="145"/>
      </w:r>
      <w:r w:rsidRPr="00F53907">
        <w:rPr>
          <w:sz w:val="28"/>
          <w:szCs w:val="28"/>
          <w:lang w:eastAsia="ja-JP"/>
        </w:rPr>
        <w:t>.</w:t>
      </w:r>
    </w:p>
    <w:p w:rsidR="00CE6E86" w:rsidRPr="00F53907" w:rsidRDefault="00CE6E86" w:rsidP="00B10773">
      <w:pPr>
        <w:rPr>
          <w:sz w:val="28"/>
          <w:szCs w:val="28"/>
          <w:lang w:eastAsia="ja-JP"/>
        </w:rPr>
      </w:pPr>
      <w:r w:rsidRPr="00F53907">
        <w:rPr>
          <w:sz w:val="28"/>
          <w:szCs w:val="28"/>
          <w:lang w:eastAsia="ja-JP"/>
        </w:rPr>
        <w:t>Тенденция была такой, что первыми переняли привычку курения табака именно женщины с высоким социально-экономическим статусом, зачастую имевшие высшее образован</w:t>
      </w:r>
      <w:r w:rsidR="00CE5A6B" w:rsidRPr="00F53907">
        <w:rPr>
          <w:sz w:val="28"/>
          <w:szCs w:val="28"/>
          <w:lang w:eastAsia="ja-JP"/>
        </w:rPr>
        <w:t>ие. То есть</w:t>
      </w:r>
      <w:r w:rsidRPr="00F53907">
        <w:rPr>
          <w:sz w:val="28"/>
          <w:szCs w:val="28"/>
          <w:lang w:eastAsia="ja-JP"/>
        </w:rPr>
        <w:t xml:space="preserve"> лучше всего на данный маркетинговый ход отреагировали женщины с высоким уровнем культурного капитала, для которых ценности, которые отражали в себе сигарет</w:t>
      </w:r>
      <w:r w:rsidR="00583AC1" w:rsidRPr="00F53907">
        <w:rPr>
          <w:sz w:val="28"/>
          <w:szCs w:val="28"/>
          <w:lang w:eastAsia="ja-JP"/>
        </w:rPr>
        <w:t>ы, находили наибольший отклик</w:t>
      </w:r>
      <w:r w:rsidR="00583AC1" w:rsidRPr="00F53907">
        <w:rPr>
          <w:rStyle w:val="a9"/>
          <w:sz w:val="28"/>
          <w:szCs w:val="28"/>
          <w:lang w:eastAsia="ja-JP"/>
        </w:rPr>
        <w:footnoteReference w:id="146"/>
      </w:r>
      <w:r w:rsidRPr="00F53907">
        <w:rPr>
          <w:sz w:val="28"/>
          <w:szCs w:val="28"/>
          <w:lang w:eastAsia="ja-JP"/>
        </w:rPr>
        <w:t>. Однако связь между занятостью и курением проявлялась лишь среди женщин старших поколений, для их более молодых современниц она является нехарактерной</w:t>
      </w:r>
      <w:r w:rsidR="00583AC1" w:rsidRPr="00F53907">
        <w:rPr>
          <w:rStyle w:val="a9"/>
          <w:sz w:val="28"/>
          <w:szCs w:val="28"/>
          <w:lang w:eastAsia="ja-JP"/>
        </w:rPr>
        <w:footnoteReference w:id="147"/>
      </w:r>
      <w:r w:rsidRPr="00F53907">
        <w:rPr>
          <w:sz w:val="28"/>
          <w:szCs w:val="28"/>
          <w:lang w:eastAsia="ja-JP"/>
        </w:rPr>
        <w:t xml:space="preserve">. </w:t>
      </w:r>
    </w:p>
    <w:p w:rsidR="00CE6E86" w:rsidRPr="00F53907" w:rsidRDefault="002E2699" w:rsidP="00B10773">
      <w:pPr>
        <w:pStyle w:val="a5"/>
        <w:numPr>
          <w:ilvl w:val="0"/>
          <w:numId w:val="0"/>
        </w:numPr>
        <w:spacing w:after="0" w:line="360" w:lineRule="auto"/>
        <w:ind w:firstLine="709"/>
        <w:jc w:val="both"/>
        <w:rPr>
          <w:i w:val="0"/>
          <w:spacing w:val="0"/>
          <w:sz w:val="28"/>
          <w:szCs w:val="28"/>
        </w:rPr>
      </w:pPr>
      <w:r w:rsidRPr="00F53907">
        <w:rPr>
          <w:rFonts w:eastAsia="Arial Unicode MS" w:cs="Times New Roman"/>
          <w:i w:val="0"/>
          <w:iCs w:val="0"/>
          <w:spacing w:val="0"/>
          <w:sz w:val="28"/>
          <w:szCs w:val="28"/>
          <w:bdr w:val="nil"/>
        </w:rPr>
        <w:t xml:space="preserve">В обеих странах наблюдается </w:t>
      </w:r>
      <w:r w:rsidR="00CE6E86" w:rsidRPr="00F53907">
        <w:rPr>
          <w:rFonts w:eastAsia="Arial Unicode MS" w:cs="Times New Roman"/>
          <w:i w:val="0"/>
          <w:iCs w:val="0"/>
          <w:spacing w:val="0"/>
          <w:sz w:val="28"/>
          <w:szCs w:val="28"/>
          <w:bdr w:val="nil"/>
        </w:rPr>
        <w:t xml:space="preserve">схожая ситуация в отношении того, что большая доля курильщиков приходится на людей, принадлежащим низким социально-экономическим группам. Здесь можно применить теорию </w:t>
      </w:r>
      <w:proofErr w:type="spellStart"/>
      <w:r w:rsidR="00CE6E86" w:rsidRPr="00F53907">
        <w:rPr>
          <w:rFonts w:eastAsia="Arial Unicode MS" w:cs="Times New Roman"/>
          <w:i w:val="0"/>
          <w:iCs w:val="0"/>
          <w:spacing w:val="0"/>
          <w:sz w:val="28"/>
          <w:szCs w:val="28"/>
          <w:bdr w:val="nil"/>
        </w:rPr>
        <w:t>Бурдьё</w:t>
      </w:r>
      <w:proofErr w:type="spellEnd"/>
      <w:r w:rsidR="00CE6E86" w:rsidRPr="00F53907">
        <w:rPr>
          <w:rFonts w:eastAsia="Arial Unicode MS" w:cs="Times New Roman"/>
          <w:i w:val="0"/>
          <w:iCs w:val="0"/>
          <w:spacing w:val="0"/>
          <w:sz w:val="28"/>
          <w:szCs w:val="28"/>
          <w:bdr w:val="nil"/>
        </w:rPr>
        <w:t xml:space="preserve"> о </w:t>
      </w:r>
      <w:r w:rsidR="00CE6E86" w:rsidRPr="00F53907">
        <w:rPr>
          <w:rFonts w:eastAsia="Arial Unicode MS" w:cs="Times New Roman"/>
          <w:i w:val="0"/>
          <w:iCs w:val="0"/>
          <w:spacing w:val="0"/>
          <w:sz w:val="28"/>
          <w:szCs w:val="28"/>
          <w:bdr w:val="nil"/>
        </w:rPr>
        <w:lastRenderedPageBreak/>
        <w:t>«габитусе». Курение как привычка</w:t>
      </w:r>
      <w:r w:rsidR="00CE6E86" w:rsidRPr="00F53907">
        <w:rPr>
          <w:spacing w:val="0"/>
          <w:sz w:val="28"/>
          <w:szCs w:val="28"/>
        </w:rPr>
        <w:t xml:space="preserve"> </w:t>
      </w:r>
      <w:r w:rsidR="00CE6E86" w:rsidRPr="00F53907">
        <w:rPr>
          <w:rFonts w:eastAsia="Arial Unicode MS" w:cs="Times New Roman"/>
          <w:i w:val="0"/>
          <w:iCs w:val="0"/>
          <w:spacing w:val="0"/>
          <w:sz w:val="28"/>
          <w:szCs w:val="28"/>
          <w:bdr w:val="nil"/>
        </w:rPr>
        <w:t>накапливается в</w:t>
      </w:r>
      <w:r w:rsidR="00CE6E86" w:rsidRPr="00F53907">
        <w:rPr>
          <w:spacing w:val="0"/>
          <w:sz w:val="28"/>
          <w:szCs w:val="28"/>
        </w:rPr>
        <w:t xml:space="preserve"> </w:t>
      </w:r>
      <w:r w:rsidR="00CE6E86" w:rsidRPr="00F53907">
        <w:rPr>
          <w:i w:val="0"/>
          <w:spacing w:val="0"/>
          <w:sz w:val="28"/>
          <w:szCs w:val="28"/>
        </w:rPr>
        <w:t xml:space="preserve">классах, которые отличаются низким культурным и экономическим капиталом. </w:t>
      </w:r>
    </w:p>
    <w:p w:rsidR="00CE6E86" w:rsidRPr="00F53907" w:rsidRDefault="00CE6E86" w:rsidP="00657DC6">
      <w:pPr>
        <w:pStyle w:val="a5"/>
        <w:numPr>
          <w:ilvl w:val="0"/>
          <w:numId w:val="0"/>
        </w:numPr>
        <w:spacing w:after="0" w:line="360" w:lineRule="auto"/>
        <w:ind w:firstLine="720"/>
        <w:jc w:val="both"/>
        <w:rPr>
          <w:rFonts w:eastAsia="Arial Unicode MS" w:cs="Times New Roman"/>
          <w:i w:val="0"/>
          <w:iCs w:val="0"/>
          <w:spacing w:val="0"/>
          <w:sz w:val="28"/>
          <w:szCs w:val="28"/>
          <w:bdr w:val="nil"/>
        </w:rPr>
      </w:pPr>
      <w:r w:rsidRPr="00F53907">
        <w:rPr>
          <w:rFonts w:eastAsia="Arial Unicode MS" w:cs="Times New Roman"/>
          <w:i w:val="0"/>
          <w:iCs w:val="0"/>
          <w:spacing w:val="0"/>
          <w:sz w:val="28"/>
          <w:szCs w:val="28"/>
          <w:bdr w:val="nil"/>
        </w:rPr>
        <w:t xml:space="preserve">В 2010 </w:t>
      </w:r>
      <w:r w:rsidR="00492608" w:rsidRPr="00F53907">
        <w:rPr>
          <w:rFonts w:eastAsia="Arial Unicode MS" w:cs="Times New Roman"/>
          <w:i w:val="0"/>
          <w:iCs w:val="0"/>
          <w:spacing w:val="0"/>
          <w:sz w:val="28"/>
          <w:szCs w:val="28"/>
          <w:bdr w:val="nil"/>
        </w:rPr>
        <w:t xml:space="preserve">году </w:t>
      </w:r>
      <w:r w:rsidRPr="00F53907">
        <w:rPr>
          <w:rFonts w:eastAsia="Arial Unicode MS" w:cs="Times New Roman"/>
          <w:i w:val="0"/>
          <w:iCs w:val="0"/>
          <w:spacing w:val="0"/>
          <w:sz w:val="28"/>
          <w:szCs w:val="28"/>
          <w:bdr w:val="nil"/>
        </w:rPr>
        <w:t>в ходе исследо</w:t>
      </w:r>
      <w:r w:rsidR="00BD284A" w:rsidRPr="00F53907">
        <w:rPr>
          <w:rFonts w:eastAsia="Arial Unicode MS" w:cs="Times New Roman"/>
          <w:i w:val="0"/>
          <w:iCs w:val="0"/>
          <w:spacing w:val="0"/>
          <w:sz w:val="28"/>
          <w:szCs w:val="28"/>
          <w:bdr w:val="nil"/>
        </w:rPr>
        <w:t>вания от Университета Хельсинки</w:t>
      </w:r>
      <w:r w:rsidRPr="00F53907">
        <w:rPr>
          <w:rFonts w:eastAsia="Arial Unicode MS" w:cs="Times New Roman"/>
          <w:i w:val="0"/>
          <w:iCs w:val="0"/>
          <w:spacing w:val="0"/>
          <w:sz w:val="28"/>
          <w:szCs w:val="28"/>
          <w:bdr w:val="nil"/>
        </w:rPr>
        <w:t xml:space="preserve"> была предпринята попытка выяснить причины курения среди представителей рабочего и среднего класса с помощью теоретических концепций </w:t>
      </w:r>
      <w:proofErr w:type="spellStart"/>
      <w:r w:rsidRPr="00F53907">
        <w:rPr>
          <w:rFonts w:eastAsia="Arial Unicode MS" w:cs="Times New Roman"/>
          <w:i w:val="0"/>
          <w:iCs w:val="0"/>
          <w:spacing w:val="0"/>
          <w:sz w:val="28"/>
          <w:szCs w:val="28"/>
          <w:bdr w:val="nil"/>
        </w:rPr>
        <w:t>Бурдьё</w:t>
      </w:r>
      <w:proofErr w:type="spellEnd"/>
      <w:r w:rsidRPr="00F53907">
        <w:rPr>
          <w:rFonts w:eastAsia="Arial Unicode MS" w:cs="Times New Roman"/>
          <w:i w:val="0"/>
          <w:iCs w:val="0"/>
          <w:spacing w:val="0"/>
          <w:sz w:val="28"/>
          <w:szCs w:val="28"/>
          <w:bdr w:val="nil"/>
        </w:rPr>
        <w:t xml:space="preserve"> о габитусе и </w:t>
      </w:r>
      <w:proofErr w:type="spellStart"/>
      <w:r w:rsidRPr="00F53907">
        <w:rPr>
          <w:rFonts w:eastAsia="Arial Unicode MS" w:cs="Times New Roman"/>
          <w:i w:val="0"/>
          <w:iCs w:val="0"/>
          <w:spacing w:val="0"/>
          <w:sz w:val="28"/>
          <w:szCs w:val="28"/>
          <w:bdr w:val="nil"/>
        </w:rPr>
        <w:t>рефлексивности</w:t>
      </w:r>
      <w:proofErr w:type="spellEnd"/>
      <w:r w:rsidRPr="00F53907">
        <w:rPr>
          <w:rFonts w:eastAsia="Arial Unicode MS" w:cs="Times New Roman"/>
          <w:i w:val="0"/>
          <w:iCs w:val="0"/>
          <w:spacing w:val="0"/>
          <w:sz w:val="28"/>
          <w:szCs w:val="28"/>
          <w:bdr w:val="nil"/>
        </w:rPr>
        <w:t>. В результате проведенных интервью среди работников, занимающихся ручным и неручных трудом, были сделаны следующие выводы. Представители рабочего класса чувствовали больше давления для того, чтобы курить, поскольку их рабочие условия создавали все условия</w:t>
      </w:r>
      <w:r w:rsidR="00DA62E8" w:rsidRPr="00F53907">
        <w:rPr>
          <w:rFonts w:eastAsia="Arial Unicode MS" w:cs="Times New Roman"/>
          <w:i w:val="0"/>
          <w:iCs w:val="0"/>
          <w:spacing w:val="0"/>
          <w:sz w:val="28"/>
          <w:szCs w:val="28"/>
          <w:bdr w:val="nil"/>
        </w:rPr>
        <w:t xml:space="preserve"> для поддержания этой привычки </w:t>
      </w:r>
      <w:r w:rsidR="00DA62E8" w:rsidRPr="00F53907">
        <w:rPr>
          <w:sz w:val="28"/>
          <w:szCs w:val="28"/>
        </w:rPr>
        <w:t>–</w:t>
      </w:r>
      <w:r w:rsidRPr="00F53907">
        <w:rPr>
          <w:rFonts w:eastAsia="Arial Unicode MS" w:cs="Times New Roman"/>
          <w:i w:val="0"/>
          <w:iCs w:val="0"/>
          <w:spacing w:val="0"/>
          <w:sz w:val="28"/>
          <w:szCs w:val="28"/>
          <w:bdr w:val="nil"/>
        </w:rPr>
        <w:t xml:space="preserve"> большая часть коллег опрашиваемых также регулярно курили, и курение настолько прочно вошло в рабочую рутину, что не возникало никаких причин для них, чтобы изменить свои привычки</w:t>
      </w:r>
      <w:r w:rsidRPr="00F53907">
        <w:rPr>
          <w:rStyle w:val="a9"/>
          <w:rFonts w:eastAsia="Arial Unicode MS" w:cs="Times New Roman"/>
          <w:i w:val="0"/>
          <w:iCs w:val="0"/>
          <w:spacing w:val="0"/>
          <w:sz w:val="28"/>
          <w:szCs w:val="28"/>
          <w:bdr w:val="nil"/>
        </w:rPr>
        <w:footnoteReference w:id="148"/>
      </w:r>
      <w:r w:rsidRPr="00F53907">
        <w:rPr>
          <w:rFonts w:eastAsia="Arial Unicode MS" w:cs="Times New Roman"/>
          <w:i w:val="0"/>
          <w:iCs w:val="0"/>
          <w:spacing w:val="0"/>
          <w:sz w:val="28"/>
          <w:szCs w:val="28"/>
          <w:bdr w:val="nil"/>
        </w:rPr>
        <w:t xml:space="preserve">. </w:t>
      </w:r>
    </w:p>
    <w:p w:rsidR="00CE6E86" w:rsidRPr="00F53907" w:rsidRDefault="00CE6E86" w:rsidP="00B10773">
      <w:pPr>
        <w:pStyle w:val="a5"/>
        <w:numPr>
          <w:ilvl w:val="0"/>
          <w:numId w:val="0"/>
        </w:numPr>
        <w:spacing w:line="360" w:lineRule="auto"/>
        <w:ind w:firstLine="720"/>
        <w:jc w:val="both"/>
        <w:rPr>
          <w:rFonts w:eastAsia="Arial Unicode MS" w:cs="Times New Roman"/>
          <w:i w:val="0"/>
          <w:iCs w:val="0"/>
          <w:spacing w:val="0"/>
          <w:sz w:val="28"/>
          <w:szCs w:val="28"/>
          <w:bdr w:val="nil"/>
        </w:rPr>
      </w:pPr>
      <w:r w:rsidRPr="00F53907">
        <w:rPr>
          <w:rFonts w:eastAsia="Arial Unicode MS" w:cs="Times New Roman"/>
          <w:i w:val="0"/>
          <w:iCs w:val="0"/>
          <w:spacing w:val="0"/>
          <w:sz w:val="28"/>
          <w:szCs w:val="28"/>
          <w:bdr w:val="nil"/>
        </w:rPr>
        <w:t xml:space="preserve">Представители же среднего класса видели своё курение совершенно иначе – многие позитивно оценивали свою пагубную привычку. Это может быть объяснено тем, что занятые неручным трудом, которые предположительно имеют более высокий культурный капитал, чем работники ручного труда, с помощью </w:t>
      </w:r>
      <w:proofErr w:type="spellStart"/>
      <w:r w:rsidRPr="00F53907">
        <w:rPr>
          <w:rFonts w:eastAsia="Arial Unicode MS" w:cs="Times New Roman"/>
          <w:i w:val="0"/>
          <w:iCs w:val="0"/>
          <w:spacing w:val="0"/>
          <w:sz w:val="28"/>
          <w:szCs w:val="28"/>
          <w:bdr w:val="nil"/>
        </w:rPr>
        <w:t>рефлексивности</w:t>
      </w:r>
      <w:proofErr w:type="spellEnd"/>
      <w:r w:rsidRPr="00F53907">
        <w:rPr>
          <w:rFonts w:eastAsia="Arial Unicode MS" w:cs="Times New Roman"/>
          <w:i w:val="0"/>
          <w:iCs w:val="0"/>
          <w:spacing w:val="0"/>
          <w:sz w:val="28"/>
          <w:szCs w:val="28"/>
          <w:bdr w:val="nil"/>
        </w:rPr>
        <w:t xml:space="preserve"> сумели перенести свою привычку в символический капитал. Поэтому они не ассоциируют своё курение с массами курящего рабочего класса, а видят это как часть внимательным и расчетным, приятным образом жизни</w:t>
      </w:r>
      <w:r w:rsidRPr="00F53907">
        <w:rPr>
          <w:rStyle w:val="a9"/>
          <w:rFonts w:eastAsia="Arial Unicode MS" w:cs="Times New Roman"/>
          <w:i w:val="0"/>
          <w:iCs w:val="0"/>
          <w:spacing w:val="0"/>
          <w:sz w:val="28"/>
          <w:szCs w:val="28"/>
          <w:bdr w:val="nil"/>
        </w:rPr>
        <w:footnoteReference w:id="149"/>
      </w:r>
      <w:r w:rsidRPr="00F53907">
        <w:rPr>
          <w:rFonts w:eastAsia="Arial Unicode MS" w:cs="Times New Roman"/>
          <w:i w:val="0"/>
          <w:iCs w:val="0"/>
          <w:spacing w:val="0"/>
          <w:sz w:val="28"/>
          <w:szCs w:val="28"/>
          <w:bdr w:val="nil"/>
        </w:rPr>
        <w:t>.</w:t>
      </w:r>
    </w:p>
    <w:p w:rsidR="00860358" w:rsidRPr="00F53907" w:rsidRDefault="00B10773" w:rsidP="00860358">
      <w:pPr>
        <w:rPr>
          <w:sz w:val="28"/>
          <w:szCs w:val="28"/>
          <w:lang w:eastAsia="ja-JP"/>
        </w:rPr>
      </w:pPr>
      <w:r w:rsidRPr="00F53907">
        <w:rPr>
          <w:sz w:val="28"/>
          <w:szCs w:val="28"/>
          <w:lang w:eastAsia="ja-JP"/>
        </w:rPr>
        <w:t xml:space="preserve">Что касается использования альтернатив табачной продукции, в России более распространено потребление электронных сигарет, чем в Финляндии. Это можно связать с менее строгой государственной политикой в отношении купли и продажи электронных сигарет, поскольку в России они не попадают под ограничения антитабачного закона. В том время как в Финляндии покупка и продажа электронных сигарет регулируется точно </w:t>
      </w:r>
      <w:r w:rsidR="00860358" w:rsidRPr="00F53907">
        <w:rPr>
          <w:sz w:val="28"/>
          <w:szCs w:val="28"/>
          <w:lang w:eastAsia="ja-JP"/>
        </w:rPr>
        <w:t xml:space="preserve">так же, как и обычные сигареты. В России также можно приобрести альтернативные системы нагревания </w:t>
      </w:r>
      <w:r w:rsidR="00860358" w:rsidRPr="00F53907">
        <w:rPr>
          <w:sz w:val="28"/>
          <w:szCs w:val="28"/>
          <w:lang w:eastAsia="ja-JP"/>
        </w:rPr>
        <w:lastRenderedPageBreak/>
        <w:t xml:space="preserve">табака, например, </w:t>
      </w:r>
      <w:r w:rsidR="00860358" w:rsidRPr="00F53907">
        <w:rPr>
          <w:i/>
          <w:sz w:val="28"/>
          <w:szCs w:val="28"/>
          <w:lang w:val="en-GB" w:eastAsia="ja-JP"/>
        </w:rPr>
        <w:t>IQOS</w:t>
      </w:r>
      <w:r w:rsidR="00860358" w:rsidRPr="00F53907">
        <w:rPr>
          <w:sz w:val="28"/>
          <w:szCs w:val="28"/>
          <w:lang w:eastAsia="ja-JP"/>
        </w:rPr>
        <w:t xml:space="preserve">, который является незаконным и недоступен в Финляндии. </w:t>
      </w:r>
    </w:p>
    <w:p w:rsidR="00CE6E86" w:rsidRPr="00F53907" w:rsidRDefault="00B10773" w:rsidP="00CE6E86">
      <w:pPr>
        <w:rPr>
          <w:sz w:val="28"/>
          <w:szCs w:val="28"/>
          <w:lang w:eastAsia="ja-JP"/>
        </w:rPr>
      </w:pPr>
      <w:r w:rsidRPr="00F53907">
        <w:rPr>
          <w:sz w:val="28"/>
          <w:szCs w:val="28"/>
          <w:lang w:eastAsia="ja-JP"/>
        </w:rPr>
        <w:t xml:space="preserve">В Финляндии, однако, более распространено использование </w:t>
      </w:r>
      <w:proofErr w:type="spellStart"/>
      <w:r w:rsidRPr="00F53907">
        <w:rPr>
          <w:sz w:val="28"/>
          <w:szCs w:val="28"/>
          <w:lang w:eastAsia="ja-JP"/>
        </w:rPr>
        <w:t>снюса</w:t>
      </w:r>
      <w:proofErr w:type="spellEnd"/>
      <w:r w:rsidRPr="00F53907">
        <w:rPr>
          <w:sz w:val="28"/>
          <w:szCs w:val="28"/>
          <w:lang w:eastAsia="ja-JP"/>
        </w:rPr>
        <w:t xml:space="preserve"> в качестве альтернативы сигаре</w:t>
      </w:r>
      <w:r w:rsidR="00EE1E86" w:rsidRPr="00F53907">
        <w:rPr>
          <w:sz w:val="28"/>
          <w:szCs w:val="28"/>
          <w:lang w:eastAsia="ja-JP"/>
        </w:rPr>
        <w:t>там, несмотря на его нелегальное положение</w:t>
      </w:r>
      <w:r w:rsidRPr="00F53907">
        <w:rPr>
          <w:sz w:val="28"/>
          <w:szCs w:val="28"/>
          <w:lang w:eastAsia="ja-JP"/>
        </w:rPr>
        <w:t xml:space="preserve"> в стране, нежели в России, где он имеет законн</w:t>
      </w:r>
      <w:r w:rsidR="00EE1E86" w:rsidRPr="00F53907">
        <w:rPr>
          <w:sz w:val="28"/>
          <w:szCs w:val="28"/>
          <w:lang w:eastAsia="ja-JP"/>
        </w:rPr>
        <w:t xml:space="preserve">ый статус. Вероятно, большее потребление </w:t>
      </w:r>
      <w:proofErr w:type="spellStart"/>
      <w:r w:rsidR="00EE1E86" w:rsidRPr="00F53907">
        <w:rPr>
          <w:sz w:val="28"/>
          <w:szCs w:val="28"/>
          <w:lang w:eastAsia="ja-JP"/>
        </w:rPr>
        <w:t>снюса</w:t>
      </w:r>
      <w:proofErr w:type="spellEnd"/>
      <w:r w:rsidR="00EE1E86" w:rsidRPr="00F53907">
        <w:rPr>
          <w:sz w:val="28"/>
          <w:szCs w:val="28"/>
          <w:lang w:eastAsia="ja-JP"/>
        </w:rPr>
        <w:t xml:space="preserve"> в Финляндии можно объяснить географической близостью страны к Швеции, где </w:t>
      </w:r>
      <w:proofErr w:type="spellStart"/>
      <w:r w:rsidR="00EE1E86" w:rsidRPr="00F53907">
        <w:rPr>
          <w:sz w:val="28"/>
          <w:szCs w:val="28"/>
          <w:lang w:eastAsia="ja-JP"/>
        </w:rPr>
        <w:t>снюс</w:t>
      </w:r>
      <w:proofErr w:type="spellEnd"/>
      <w:r w:rsidR="0051197E" w:rsidRPr="00F53907">
        <w:rPr>
          <w:sz w:val="28"/>
          <w:szCs w:val="28"/>
          <w:lang w:eastAsia="ja-JP"/>
        </w:rPr>
        <w:t xml:space="preserve"> имеет долгую историю. В Швеции </w:t>
      </w:r>
      <w:proofErr w:type="spellStart"/>
      <w:r w:rsidR="0051197E" w:rsidRPr="00F53907">
        <w:rPr>
          <w:sz w:val="28"/>
          <w:szCs w:val="28"/>
          <w:lang w:eastAsia="ja-JP"/>
        </w:rPr>
        <w:t>снюс</w:t>
      </w:r>
      <w:proofErr w:type="spellEnd"/>
      <w:r w:rsidR="00EE1E86" w:rsidRPr="00F53907">
        <w:rPr>
          <w:sz w:val="28"/>
          <w:szCs w:val="28"/>
          <w:lang w:eastAsia="ja-JP"/>
        </w:rPr>
        <w:t xml:space="preserve"> разрешен к продаже</w:t>
      </w:r>
      <w:r w:rsidR="00D87EE9" w:rsidRPr="00F53907">
        <w:rPr>
          <w:sz w:val="28"/>
          <w:szCs w:val="28"/>
          <w:lang w:eastAsia="ja-JP"/>
        </w:rPr>
        <w:t>,</w:t>
      </w:r>
      <w:r w:rsidR="0051197E" w:rsidRPr="00F53907">
        <w:rPr>
          <w:sz w:val="28"/>
          <w:szCs w:val="28"/>
          <w:lang w:eastAsia="ja-JP"/>
        </w:rPr>
        <w:t xml:space="preserve"> и</w:t>
      </w:r>
      <w:r w:rsidR="00D87EE9" w:rsidRPr="00F53907">
        <w:rPr>
          <w:sz w:val="28"/>
          <w:szCs w:val="28"/>
          <w:lang w:eastAsia="ja-JP"/>
        </w:rPr>
        <w:t xml:space="preserve"> Швеция</w:t>
      </w:r>
      <w:r w:rsidR="0051197E" w:rsidRPr="00F53907">
        <w:rPr>
          <w:sz w:val="28"/>
          <w:szCs w:val="28"/>
          <w:lang w:eastAsia="ja-JP"/>
        </w:rPr>
        <w:t xml:space="preserve"> является самым крупным экспортером </w:t>
      </w:r>
      <w:proofErr w:type="spellStart"/>
      <w:r w:rsidR="0051197E" w:rsidRPr="00F53907">
        <w:rPr>
          <w:sz w:val="28"/>
          <w:szCs w:val="28"/>
          <w:lang w:eastAsia="ja-JP"/>
        </w:rPr>
        <w:t>снюса</w:t>
      </w:r>
      <w:proofErr w:type="spellEnd"/>
      <w:r w:rsidR="0051197E" w:rsidRPr="00F53907">
        <w:rPr>
          <w:sz w:val="28"/>
          <w:szCs w:val="28"/>
          <w:lang w:eastAsia="ja-JP"/>
        </w:rPr>
        <w:t xml:space="preserve"> в Европе</w:t>
      </w:r>
      <w:r w:rsidR="00D87EE9" w:rsidRPr="00F53907">
        <w:rPr>
          <w:sz w:val="28"/>
          <w:szCs w:val="28"/>
          <w:lang w:eastAsia="ja-JP"/>
        </w:rPr>
        <w:t>. В</w:t>
      </w:r>
      <w:r w:rsidR="0051197E" w:rsidRPr="00F53907">
        <w:rPr>
          <w:sz w:val="28"/>
          <w:szCs w:val="28"/>
          <w:lang w:eastAsia="ja-JP"/>
        </w:rPr>
        <w:t xml:space="preserve"> Финляндию он </w:t>
      </w:r>
      <w:r w:rsidR="00EE1E86" w:rsidRPr="00F53907">
        <w:rPr>
          <w:sz w:val="28"/>
          <w:szCs w:val="28"/>
          <w:lang w:eastAsia="ja-JP"/>
        </w:rPr>
        <w:t>обычно э</w:t>
      </w:r>
      <w:r w:rsidR="0051197E" w:rsidRPr="00F53907">
        <w:rPr>
          <w:sz w:val="28"/>
          <w:szCs w:val="28"/>
          <w:lang w:eastAsia="ja-JP"/>
        </w:rPr>
        <w:t>кспортируется на паромах</w:t>
      </w:r>
      <w:r w:rsidR="00D87EE9" w:rsidRPr="00F53907">
        <w:rPr>
          <w:sz w:val="28"/>
          <w:szCs w:val="28"/>
          <w:lang w:eastAsia="ja-JP"/>
        </w:rPr>
        <w:t xml:space="preserve">, где его </w:t>
      </w:r>
      <w:r w:rsidR="00EE1E86" w:rsidRPr="00F53907">
        <w:rPr>
          <w:sz w:val="28"/>
          <w:szCs w:val="28"/>
          <w:lang w:eastAsia="ja-JP"/>
        </w:rPr>
        <w:t xml:space="preserve">можно приобрести по </w:t>
      </w:r>
      <w:proofErr w:type="spellStart"/>
      <w:r w:rsidR="00EE1E86" w:rsidRPr="00F53907">
        <w:rPr>
          <w:sz w:val="28"/>
          <w:szCs w:val="28"/>
          <w:lang w:eastAsia="ja-JP"/>
        </w:rPr>
        <w:t>безакцизным</w:t>
      </w:r>
      <w:proofErr w:type="spellEnd"/>
      <w:r w:rsidR="00EE1E86" w:rsidRPr="00F53907">
        <w:rPr>
          <w:sz w:val="28"/>
          <w:szCs w:val="28"/>
          <w:lang w:eastAsia="ja-JP"/>
        </w:rPr>
        <w:t xml:space="preserve"> тарифам, которые действуют на морских суднах. </w:t>
      </w:r>
    </w:p>
    <w:p w:rsidR="00BD7480" w:rsidRPr="00F53907" w:rsidRDefault="006312F7" w:rsidP="00CE6E86">
      <w:pPr>
        <w:rPr>
          <w:sz w:val="28"/>
          <w:szCs w:val="28"/>
          <w:lang w:eastAsia="ja-JP"/>
        </w:rPr>
      </w:pPr>
      <w:r w:rsidRPr="00F53907">
        <w:rPr>
          <w:sz w:val="28"/>
          <w:szCs w:val="28"/>
          <w:lang w:eastAsia="ja-JP"/>
        </w:rPr>
        <w:t xml:space="preserve">Государственная политика, направленная на снижение потребления табачных изделий, также достаточно сильно различается в России и Финляндии. В Финляндии первые антитабачные законы начали появляться гораздо раньше, чем в России, даже когда она ещё входила в состав Советского союза – в 1976 году. В Финляндии гораздо раньше была полностью запрещена реклама любой табачной продукции, чем в России, раньше были введены правила о включении предупреждающих надписей и изображений на пачках сигарет, и ограничения по свободному показу сигарет в магазинах. Несмотря на то, что Россия восполнила недостающие пробелы в законодательстве достаточно быстро в 2010-ых, эти меры действуют на сокращения потребления табачных изделий медленнее, за счет того, что в Финляндии соответствующие меры были предприняты раньше. </w:t>
      </w:r>
    </w:p>
    <w:p w:rsidR="006312F7" w:rsidRPr="00F53907" w:rsidRDefault="006312F7" w:rsidP="00CE6E86">
      <w:pPr>
        <w:rPr>
          <w:sz w:val="28"/>
          <w:szCs w:val="28"/>
          <w:lang w:eastAsia="ja-JP"/>
        </w:rPr>
      </w:pPr>
      <w:r w:rsidRPr="00F53907">
        <w:rPr>
          <w:sz w:val="28"/>
          <w:szCs w:val="28"/>
          <w:lang w:eastAsia="ja-JP"/>
        </w:rPr>
        <w:t>В Финляндии закон о кон</w:t>
      </w:r>
      <w:r w:rsidR="00395900" w:rsidRPr="00F53907">
        <w:rPr>
          <w:sz w:val="28"/>
          <w:szCs w:val="28"/>
          <w:lang w:eastAsia="ja-JP"/>
        </w:rPr>
        <w:t xml:space="preserve">троле табачных изделий трактуется </w:t>
      </w:r>
      <w:r w:rsidRPr="00F53907">
        <w:rPr>
          <w:sz w:val="28"/>
          <w:szCs w:val="28"/>
          <w:lang w:eastAsia="ja-JP"/>
        </w:rPr>
        <w:t xml:space="preserve">шире, и включает в себя большее количество товаров, заменяющих табак и сигареты – так, если электронные сигареты в России не попадают под </w:t>
      </w:r>
      <w:r w:rsidR="00C80C1D" w:rsidRPr="00F53907">
        <w:rPr>
          <w:sz w:val="28"/>
          <w:szCs w:val="28"/>
          <w:lang w:eastAsia="ja-JP"/>
        </w:rPr>
        <w:t xml:space="preserve">действие антитабачных законов, в Финляндии они регулируются законодательно. Цели государственных политик также являются разными – в России антитабачное законодательство направлено на уменьшение вреда от табачного дыма, в то время как Финляндия видоизменила конечную цель акта о контроле табачных изделий, сделав желаемым результатом тотальное сокращение потребления табака в стране. </w:t>
      </w:r>
    </w:p>
    <w:p w:rsidR="00043F5A" w:rsidRPr="00F53907" w:rsidRDefault="00296A47" w:rsidP="00CE6E86">
      <w:pPr>
        <w:rPr>
          <w:sz w:val="28"/>
          <w:szCs w:val="28"/>
          <w:lang w:eastAsia="ja-JP"/>
        </w:rPr>
      </w:pPr>
      <w:r w:rsidRPr="00F53907">
        <w:rPr>
          <w:sz w:val="28"/>
          <w:szCs w:val="28"/>
          <w:lang w:eastAsia="ja-JP"/>
        </w:rPr>
        <w:lastRenderedPageBreak/>
        <w:t xml:space="preserve">В Финляндии государственная антитабачная политика также действует в комплексе с другими мерами, помимо законодательных, и охватывает большее количество сфер, нежели в России. </w:t>
      </w:r>
      <w:r w:rsidR="00043F5A" w:rsidRPr="00F53907">
        <w:rPr>
          <w:sz w:val="28"/>
          <w:szCs w:val="28"/>
          <w:lang w:eastAsia="ja-JP"/>
        </w:rPr>
        <w:t>Пропаганда здорового образа жизни в СМИ, школах и государственных организациях является частью акта о контроле табачных изделий</w:t>
      </w:r>
      <w:r w:rsidR="006A6DFB" w:rsidRPr="00F53907">
        <w:rPr>
          <w:sz w:val="28"/>
          <w:szCs w:val="28"/>
          <w:lang w:eastAsia="ja-JP"/>
        </w:rPr>
        <w:t xml:space="preserve"> в Финляндии</w:t>
      </w:r>
      <w:r w:rsidR="00043F5A" w:rsidRPr="00F53907">
        <w:rPr>
          <w:sz w:val="28"/>
          <w:szCs w:val="28"/>
          <w:lang w:eastAsia="ja-JP"/>
        </w:rPr>
        <w:t xml:space="preserve">. Частные собственники самостоятельно вводят запреты на курение на территориях помещений, которые подлежат сдаче. </w:t>
      </w:r>
    </w:p>
    <w:p w:rsidR="00296A47" w:rsidRPr="00F53907" w:rsidRDefault="00296A47" w:rsidP="00FE1D62">
      <w:pPr>
        <w:rPr>
          <w:sz w:val="28"/>
          <w:szCs w:val="28"/>
          <w:lang w:eastAsia="ja-JP"/>
        </w:rPr>
      </w:pPr>
      <w:r w:rsidRPr="00F53907">
        <w:rPr>
          <w:sz w:val="28"/>
          <w:szCs w:val="28"/>
          <w:lang w:eastAsia="ja-JP"/>
        </w:rPr>
        <w:t>Ценовая политика и увеличение акцизов также достаточно существенно различаются. В Российской Федерации акциз на сигареты составляет 51%, в то время как в Финляндии он составляет 75% и стабильно увеличивается два раза в год. В Финляндии нет ощутимой разницы в цене между различными брендами сигарет – на данный момент пачка си</w:t>
      </w:r>
      <w:r w:rsidR="005C5245" w:rsidRPr="00F53907">
        <w:rPr>
          <w:sz w:val="28"/>
          <w:szCs w:val="28"/>
          <w:lang w:eastAsia="ja-JP"/>
        </w:rPr>
        <w:t>гарет любой марки обойдется в 7,</w:t>
      </w:r>
      <w:r w:rsidRPr="00F53907">
        <w:rPr>
          <w:sz w:val="28"/>
          <w:szCs w:val="28"/>
          <w:lang w:eastAsia="ja-JP"/>
        </w:rPr>
        <w:t xml:space="preserve">70 евро, в России же существует большой выбор в плане цен в сигаретах, </w:t>
      </w:r>
      <w:r w:rsidR="005C5245" w:rsidRPr="00F53907">
        <w:rPr>
          <w:sz w:val="28"/>
          <w:szCs w:val="28"/>
          <w:lang w:eastAsia="ja-JP"/>
        </w:rPr>
        <w:t>они различаются</w:t>
      </w:r>
      <w:r w:rsidRPr="00F53907">
        <w:rPr>
          <w:sz w:val="28"/>
          <w:szCs w:val="28"/>
          <w:lang w:eastAsia="ja-JP"/>
        </w:rPr>
        <w:t xml:space="preserve"> в цене от 60 до 300 рублей за пачку. </w:t>
      </w:r>
      <w:r w:rsidR="00043F5A" w:rsidRPr="00F53907">
        <w:rPr>
          <w:sz w:val="28"/>
          <w:szCs w:val="28"/>
          <w:lang w:eastAsia="ja-JP"/>
        </w:rPr>
        <w:t xml:space="preserve">В Финляндии также запрещена покупка и продажа сигарет, которые содержат какие-либо вкусовые добавки (кроме ментола на данный момент). В России не существует такого ограничения, и сигареты «с кнопкой» находятся в свободном доступе. </w:t>
      </w:r>
    </w:p>
    <w:p w:rsidR="006A6DFB" w:rsidRPr="00F53907" w:rsidRDefault="006A6DFB" w:rsidP="00CE6E86">
      <w:pPr>
        <w:rPr>
          <w:sz w:val="28"/>
          <w:szCs w:val="28"/>
          <w:lang w:eastAsia="ja-JP"/>
        </w:rPr>
      </w:pPr>
      <w:r w:rsidRPr="00F53907">
        <w:rPr>
          <w:sz w:val="28"/>
          <w:szCs w:val="28"/>
          <w:lang w:eastAsia="ja-JP"/>
        </w:rPr>
        <w:t xml:space="preserve">Также стоит отметить, что если Россия присоединилась к РКБТ самостоятельно на несколько лет позже, чем эта инициатива была принята в других странах, то Финляндия является частью Европейского союза, и обязана следовать директивам в области антитабачной политики так же, как и другие страны-члены союза. </w:t>
      </w:r>
    </w:p>
    <w:p w:rsidR="00E25145" w:rsidRPr="00F53907" w:rsidRDefault="00E251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rFonts w:asciiTheme="majorBidi" w:eastAsiaTheme="majorEastAsia" w:hAnsiTheme="majorBidi" w:cstheme="majorBidi"/>
          <w:b/>
          <w:bCs/>
          <w:sz w:val="28"/>
          <w:szCs w:val="28"/>
          <w:bdr w:val="none" w:sz="0" w:space="0" w:color="auto"/>
          <w:lang w:eastAsia="ja-JP"/>
        </w:rPr>
      </w:pPr>
      <w:r w:rsidRPr="00F53907">
        <w:br w:type="page"/>
      </w:r>
    </w:p>
    <w:p w:rsidR="00CC27F6" w:rsidRPr="00F53907" w:rsidRDefault="00E25145" w:rsidP="00772E41">
      <w:pPr>
        <w:pStyle w:val="1"/>
        <w:spacing w:after="240" w:line="360" w:lineRule="auto"/>
        <w:jc w:val="center"/>
        <w:rPr>
          <w:lang w:val="ru-RU"/>
        </w:rPr>
      </w:pPr>
      <w:bookmarkStart w:id="17" w:name="_Toc9547406"/>
      <w:r w:rsidRPr="00F53907">
        <w:rPr>
          <w:lang w:val="ru-RU"/>
        </w:rPr>
        <w:lastRenderedPageBreak/>
        <w:t>§</w:t>
      </w:r>
      <w:r w:rsidRPr="00F53907">
        <w:rPr>
          <w:rStyle w:val="ab"/>
          <w:rFonts w:asciiTheme="majorBidi" w:eastAsiaTheme="majorEastAsia" w:hAnsiTheme="majorBidi" w:cstheme="majorBidi"/>
          <w:bCs/>
          <w:lang w:val="ru-RU"/>
        </w:rPr>
        <w:t>2.4</w:t>
      </w:r>
      <w:r w:rsidRPr="00F53907">
        <w:rPr>
          <w:lang w:val="ru-RU"/>
        </w:rPr>
        <w:t xml:space="preserve">. </w:t>
      </w:r>
      <w:r w:rsidR="00CC10B2" w:rsidRPr="00F53907">
        <w:rPr>
          <w:lang w:val="ru-RU"/>
        </w:rPr>
        <w:t>Эмпирическое исследование</w:t>
      </w:r>
      <w:r w:rsidRPr="00F53907">
        <w:rPr>
          <w:lang w:val="ru-RU"/>
        </w:rPr>
        <w:t xml:space="preserve"> «</w:t>
      </w:r>
      <w:r w:rsidR="00CC10B2" w:rsidRPr="00F53907">
        <w:rPr>
          <w:lang w:val="ru-RU"/>
        </w:rPr>
        <w:t xml:space="preserve">Мотивации </w:t>
      </w:r>
      <w:r w:rsidRPr="00F53907">
        <w:rPr>
          <w:lang w:val="ru-RU"/>
        </w:rPr>
        <w:t>потре</w:t>
      </w:r>
      <w:r w:rsidR="00CC10B2" w:rsidRPr="00F53907">
        <w:rPr>
          <w:lang w:val="ru-RU"/>
        </w:rPr>
        <w:t>бителей</w:t>
      </w:r>
      <w:r w:rsidRPr="00F53907">
        <w:rPr>
          <w:lang w:val="ru-RU"/>
        </w:rPr>
        <w:t xml:space="preserve"> табачной продукции в России и Финляндии».</w:t>
      </w:r>
      <w:bookmarkEnd w:id="17"/>
    </w:p>
    <w:p w:rsidR="00E60DE6" w:rsidRPr="00F53907" w:rsidRDefault="0002470D" w:rsidP="00CC27F6">
      <w:pPr>
        <w:rPr>
          <w:sz w:val="28"/>
          <w:szCs w:val="28"/>
          <w:lang w:eastAsia="ja-JP"/>
        </w:rPr>
      </w:pPr>
      <w:r w:rsidRPr="00F53907">
        <w:rPr>
          <w:sz w:val="28"/>
          <w:szCs w:val="28"/>
          <w:lang w:eastAsia="ja-JP"/>
        </w:rPr>
        <w:t>В рамках изучения потребления табачной продукции нами б</w:t>
      </w:r>
      <w:r w:rsidR="00E60DE6" w:rsidRPr="00F53907">
        <w:rPr>
          <w:sz w:val="28"/>
          <w:szCs w:val="28"/>
          <w:lang w:eastAsia="ja-JP"/>
        </w:rPr>
        <w:t>ыло проведено эмпирическое исследование на тему: «</w:t>
      </w:r>
      <w:proofErr w:type="spellStart"/>
      <w:r w:rsidR="00E60DE6" w:rsidRPr="00F53907">
        <w:rPr>
          <w:sz w:val="28"/>
          <w:szCs w:val="28"/>
          <w:lang w:eastAsia="ja-JP"/>
        </w:rPr>
        <w:t>Социо</w:t>
      </w:r>
      <w:proofErr w:type="spellEnd"/>
      <w:r w:rsidR="00E60DE6" w:rsidRPr="00F53907">
        <w:rPr>
          <w:sz w:val="28"/>
          <w:szCs w:val="28"/>
          <w:lang w:eastAsia="ja-JP"/>
        </w:rPr>
        <w:t>-экономические факторы потребления табачной продукции на примере России и Финляндии». В качестве основного метода исследования был выбран метод глубинных интервью, а в качестве дополнительных – анализ существующей литературы, документов и анализ статистики</w:t>
      </w:r>
      <w:r w:rsidR="00F35AC1" w:rsidRPr="00F53907">
        <w:rPr>
          <w:sz w:val="28"/>
          <w:szCs w:val="28"/>
          <w:lang w:eastAsia="ja-JP"/>
        </w:rPr>
        <w:t xml:space="preserve"> (результаты этого анализа представлены в параграфах 2.1.-2.3.)</w:t>
      </w:r>
      <w:r w:rsidR="00E60DE6" w:rsidRPr="00F53907">
        <w:rPr>
          <w:sz w:val="28"/>
          <w:szCs w:val="28"/>
          <w:lang w:eastAsia="ja-JP"/>
        </w:rPr>
        <w:t xml:space="preserve">. Методу глубинных интервью было отдано предпочтение, поскольку тема курения является достаточно изученной с точки зрения сбора статистических данных, но мотивациям потребления табака уделено гораздо меньше внимания. </w:t>
      </w:r>
    </w:p>
    <w:p w:rsidR="00E60DE6" w:rsidRPr="00F53907" w:rsidRDefault="00E60DE6" w:rsidP="00E60DE6">
      <w:pPr>
        <w:rPr>
          <w:sz w:val="28"/>
          <w:szCs w:val="28"/>
          <w:lang w:eastAsia="ja-JP"/>
        </w:rPr>
      </w:pPr>
      <w:r w:rsidRPr="00F53907">
        <w:rPr>
          <w:sz w:val="28"/>
          <w:szCs w:val="28"/>
          <w:lang w:eastAsia="ja-JP"/>
        </w:rPr>
        <w:t xml:space="preserve">Целью исследования являлось выяснить различия между </w:t>
      </w:r>
      <w:r w:rsidR="00FB5EAE" w:rsidRPr="00F53907">
        <w:rPr>
          <w:sz w:val="28"/>
          <w:szCs w:val="28"/>
          <w:lang w:eastAsia="ja-JP"/>
        </w:rPr>
        <w:t>особенностями потребления табачной продукции</w:t>
      </w:r>
      <w:r w:rsidRPr="00F53907">
        <w:rPr>
          <w:sz w:val="28"/>
          <w:szCs w:val="28"/>
          <w:lang w:eastAsia="ja-JP"/>
        </w:rPr>
        <w:t xml:space="preserve"> в России и Финляндии. На основе цели были выделены следующие задачи:</w:t>
      </w:r>
    </w:p>
    <w:p w:rsidR="00E60DE6" w:rsidRPr="00F53907" w:rsidRDefault="00E60DE6" w:rsidP="00F644FE">
      <w:pPr>
        <w:pStyle w:val="ac"/>
        <w:numPr>
          <w:ilvl w:val="0"/>
          <w:numId w:val="9"/>
        </w:numPr>
        <w:spacing w:line="360" w:lineRule="auto"/>
        <w:jc w:val="both"/>
        <w:rPr>
          <w:rFonts w:ascii="Times New Roman" w:hAnsi="Times New Roman" w:cs="Times New Roman"/>
          <w:sz w:val="28"/>
          <w:szCs w:val="28"/>
        </w:rPr>
      </w:pPr>
      <w:r w:rsidRPr="00F53907">
        <w:rPr>
          <w:rFonts w:ascii="Times New Roman" w:hAnsi="Times New Roman" w:cs="Times New Roman"/>
          <w:sz w:val="28"/>
          <w:szCs w:val="28"/>
        </w:rPr>
        <w:t>Выяснить, какие социальные и эконо</w:t>
      </w:r>
      <w:r w:rsidR="00F36CB3" w:rsidRPr="00F53907">
        <w:rPr>
          <w:rFonts w:ascii="Times New Roman" w:hAnsi="Times New Roman" w:cs="Times New Roman"/>
          <w:sz w:val="28"/>
          <w:szCs w:val="28"/>
        </w:rPr>
        <w:t>мические факторы влияют на мотивацию</w:t>
      </w:r>
      <w:r w:rsidRPr="00F53907">
        <w:rPr>
          <w:rFonts w:ascii="Times New Roman" w:hAnsi="Times New Roman" w:cs="Times New Roman"/>
          <w:sz w:val="28"/>
          <w:szCs w:val="28"/>
        </w:rPr>
        <w:t xml:space="preserve"> потребления табачной продукции в России и Финляндии;</w:t>
      </w:r>
    </w:p>
    <w:p w:rsidR="00E60DE6" w:rsidRPr="00F53907" w:rsidRDefault="00E60DE6" w:rsidP="00F644FE">
      <w:pPr>
        <w:pStyle w:val="ac"/>
        <w:numPr>
          <w:ilvl w:val="0"/>
          <w:numId w:val="9"/>
        </w:numPr>
        <w:spacing w:line="360" w:lineRule="auto"/>
        <w:jc w:val="both"/>
        <w:rPr>
          <w:rFonts w:ascii="Times New Roman" w:hAnsi="Times New Roman" w:cs="Times New Roman"/>
          <w:sz w:val="28"/>
          <w:szCs w:val="28"/>
        </w:rPr>
      </w:pPr>
      <w:r w:rsidRPr="00F53907">
        <w:rPr>
          <w:rFonts w:ascii="Times New Roman" w:hAnsi="Times New Roman" w:cs="Times New Roman"/>
          <w:sz w:val="28"/>
          <w:szCs w:val="28"/>
        </w:rPr>
        <w:t>Проанализировать</w:t>
      </w:r>
      <w:r w:rsidR="00525E30" w:rsidRPr="00F53907">
        <w:rPr>
          <w:rFonts w:ascii="Times New Roman" w:hAnsi="Times New Roman" w:cs="Times New Roman"/>
          <w:sz w:val="28"/>
          <w:szCs w:val="28"/>
        </w:rPr>
        <w:t xml:space="preserve"> существующую статистику</w:t>
      </w:r>
      <w:r w:rsidRPr="00F53907">
        <w:rPr>
          <w:rFonts w:ascii="Times New Roman" w:hAnsi="Times New Roman" w:cs="Times New Roman"/>
          <w:sz w:val="28"/>
          <w:szCs w:val="28"/>
        </w:rPr>
        <w:t xml:space="preserve"> по потреблению табачной </w:t>
      </w:r>
      <w:r w:rsidR="00FB5EAE" w:rsidRPr="00F53907">
        <w:rPr>
          <w:rFonts w:ascii="Times New Roman" w:hAnsi="Times New Roman" w:cs="Times New Roman"/>
          <w:sz w:val="28"/>
          <w:szCs w:val="28"/>
        </w:rPr>
        <w:t>продукции в России и Финляндии</w:t>
      </w:r>
      <w:r w:rsidRPr="00F53907">
        <w:rPr>
          <w:rFonts w:ascii="Times New Roman" w:hAnsi="Times New Roman" w:cs="Times New Roman"/>
          <w:sz w:val="28"/>
          <w:szCs w:val="28"/>
        </w:rPr>
        <w:t>;</w:t>
      </w:r>
    </w:p>
    <w:p w:rsidR="00E60DE6" w:rsidRPr="00F53907" w:rsidRDefault="00E60DE6" w:rsidP="00F644FE">
      <w:pPr>
        <w:pStyle w:val="ac"/>
        <w:numPr>
          <w:ilvl w:val="0"/>
          <w:numId w:val="9"/>
        </w:numPr>
        <w:spacing w:line="360" w:lineRule="auto"/>
        <w:jc w:val="both"/>
        <w:rPr>
          <w:rFonts w:ascii="Times New Roman" w:hAnsi="Times New Roman" w:cs="Times New Roman"/>
          <w:sz w:val="28"/>
          <w:szCs w:val="28"/>
        </w:rPr>
      </w:pPr>
      <w:r w:rsidRPr="00F53907">
        <w:rPr>
          <w:rFonts w:ascii="Times New Roman" w:hAnsi="Times New Roman" w:cs="Times New Roman"/>
          <w:sz w:val="28"/>
          <w:szCs w:val="28"/>
        </w:rPr>
        <w:t>Проанализировать применяемых государственных мер для снижения потребления табачной продукции в России и Финляндии.</w:t>
      </w:r>
    </w:p>
    <w:p w:rsidR="00E60DE6" w:rsidRPr="00F53907" w:rsidRDefault="00E60DE6" w:rsidP="00544713">
      <w:pPr>
        <w:rPr>
          <w:sz w:val="28"/>
          <w:szCs w:val="28"/>
        </w:rPr>
      </w:pPr>
      <w:r w:rsidRPr="00F53907">
        <w:rPr>
          <w:sz w:val="28"/>
          <w:szCs w:val="28"/>
        </w:rPr>
        <w:t>Также б</w:t>
      </w:r>
      <w:r w:rsidR="0001561A" w:rsidRPr="00F53907">
        <w:rPr>
          <w:sz w:val="28"/>
          <w:szCs w:val="28"/>
        </w:rPr>
        <w:t xml:space="preserve">ыла </w:t>
      </w:r>
      <w:r w:rsidR="00A877A3" w:rsidRPr="00F53907">
        <w:rPr>
          <w:sz w:val="28"/>
          <w:szCs w:val="28"/>
        </w:rPr>
        <w:t>выдвинуты следующие гипотезы</w:t>
      </w:r>
      <w:r w:rsidRPr="00F53907">
        <w:rPr>
          <w:sz w:val="28"/>
          <w:szCs w:val="28"/>
        </w:rPr>
        <w:t>:</w:t>
      </w:r>
    </w:p>
    <w:p w:rsidR="00E60DE6" w:rsidRPr="00F53907" w:rsidRDefault="002D3E7E" w:rsidP="002D3E7E">
      <w:pPr>
        <w:rPr>
          <w:sz w:val="28"/>
          <w:szCs w:val="28"/>
        </w:rPr>
      </w:pPr>
      <w:r w:rsidRPr="00F53907">
        <w:rPr>
          <w:sz w:val="28"/>
          <w:szCs w:val="28"/>
        </w:rPr>
        <w:t>С</w:t>
      </w:r>
      <w:r w:rsidR="00E60DE6" w:rsidRPr="00F53907">
        <w:rPr>
          <w:sz w:val="28"/>
          <w:szCs w:val="28"/>
        </w:rPr>
        <w:t xml:space="preserve">труктура </w:t>
      </w:r>
      <w:r w:rsidRPr="00F53907">
        <w:rPr>
          <w:sz w:val="28"/>
          <w:szCs w:val="28"/>
        </w:rPr>
        <w:t xml:space="preserve">потребления </w:t>
      </w:r>
      <w:r w:rsidR="00AF42B6" w:rsidRPr="00F53907">
        <w:rPr>
          <w:sz w:val="28"/>
          <w:szCs w:val="28"/>
        </w:rPr>
        <w:t xml:space="preserve">табачной продукции </w:t>
      </w:r>
      <w:r w:rsidRPr="00F53907">
        <w:rPr>
          <w:sz w:val="28"/>
          <w:szCs w:val="28"/>
        </w:rPr>
        <w:t>и мотиваций</w:t>
      </w:r>
      <w:r w:rsidR="00E60DE6" w:rsidRPr="00F53907">
        <w:rPr>
          <w:sz w:val="28"/>
          <w:szCs w:val="28"/>
        </w:rPr>
        <w:t xml:space="preserve"> потребителей </w:t>
      </w:r>
      <w:r w:rsidRPr="00F53907">
        <w:rPr>
          <w:sz w:val="28"/>
          <w:szCs w:val="28"/>
        </w:rPr>
        <w:t xml:space="preserve">в России и Финляндии </w:t>
      </w:r>
      <w:r w:rsidR="00E60DE6" w:rsidRPr="00F53907">
        <w:rPr>
          <w:sz w:val="28"/>
          <w:szCs w:val="28"/>
        </w:rPr>
        <w:t>существенно отличается</w:t>
      </w:r>
      <w:r w:rsidRPr="00F53907">
        <w:rPr>
          <w:sz w:val="28"/>
          <w:szCs w:val="28"/>
        </w:rPr>
        <w:t>:</w:t>
      </w:r>
    </w:p>
    <w:p w:rsidR="00E60DE6" w:rsidRPr="00F53907" w:rsidRDefault="00E60DE6" w:rsidP="00E25145">
      <w:pPr>
        <w:pStyle w:val="ac"/>
        <w:numPr>
          <w:ilvl w:val="0"/>
          <w:numId w:val="11"/>
        </w:numPr>
        <w:spacing w:line="360" w:lineRule="auto"/>
        <w:jc w:val="both"/>
        <w:rPr>
          <w:rFonts w:ascii="Times New Roman" w:hAnsi="Times New Roman" w:cs="Times New Roman"/>
          <w:sz w:val="28"/>
          <w:szCs w:val="28"/>
        </w:rPr>
      </w:pPr>
      <w:r w:rsidRPr="00F53907">
        <w:rPr>
          <w:rFonts w:ascii="Times New Roman" w:hAnsi="Times New Roman" w:cs="Times New Roman"/>
          <w:sz w:val="28"/>
          <w:szCs w:val="28"/>
        </w:rPr>
        <w:t>Статус курильщика счи</w:t>
      </w:r>
      <w:r w:rsidR="00AF42B6" w:rsidRPr="00F53907">
        <w:rPr>
          <w:rFonts w:ascii="Times New Roman" w:hAnsi="Times New Roman" w:cs="Times New Roman"/>
          <w:sz w:val="28"/>
          <w:szCs w:val="28"/>
        </w:rPr>
        <w:t>тается гораздо менее престижным</w:t>
      </w:r>
      <w:r w:rsidRPr="00F53907">
        <w:rPr>
          <w:rFonts w:ascii="Times New Roman" w:hAnsi="Times New Roman" w:cs="Times New Roman"/>
          <w:sz w:val="28"/>
          <w:szCs w:val="28"/>
        </w:rPr>
        <w:t xml:space="preserve"> и даже стигматизированным в Финляндии, нежели в России;</w:t>
      </w:r>
    </w:p>
    <w:p w:rsidR="00E60DE6" w:rsidRPr="00F53907" w:rsidRDefault="00AF42B6" w:rsidP="00E25145">
      <w:pPr>
        <w:pStyle w:val="ac"/>
        <w:numPr>
          <w:ilvl w:val="0"/>
          <w:numId w:val="11"/>
        </w:numPr>
        <w:spacing w:line="360" w:lineRule="auto"/>
        <w:jc w:val="both"/>
        <w:rPr>
          <w:rFonts w:ascii="Times New Roman" w:hAnsi="Times New Roman" w:cs="Times New Roman"/>
          <w:sz w:val="28"/>
          <w:szCs w:val="28"/>
        </w:rPr>
      </w:pPr>
      <w:r w:rsidRPr="00F53907">
        <w:rPr>
          <w:rFonts w:ascii="Times New Roman" w:hAnsi="Times New Roman" w:cs="Times New Roman"/>
          <w:sz w:val="28"/>
          <w:szCs w:val="28"/>
        </w:rPr>
        <w:t>Граждане Финляндии</w:t>
      </w:r>
      <w:r w:rsidR="00E60DE6" w:rsidRPr="00F53907">
        <w:rPr>
          <w:rFonts w:ascii="Times New Roman" w:hAnsi="Times New Roman" w:cs="Times New Roman"/>
          <w:sz w:val="28"/>
          <w:szCs w:val="28"/>
        </w:rPr>
        <w:t xml:space="preserve"> более озабочены</w:t>
      </w:r>
      <w:r w:rsidRPr="00F53907">
        <w:rPr>
          <w:rFonts w:ascii="Times New Roman" w:hAnsi="Times New Roman" w:cs="Times New Roman"/>
          <w:sz w:val="28"/>
          <w:szCs w:val="28"/>
        </w:rPr>
        <w:t xml:space="preserve"> своим здоровьем, нежели россияне</w:t>
      </w:r>
      <w:r w:rsidR="00E60DE6" w:rsidRPr="00F53907">
        <w:rPr>
          <w:rFonts w:ascii="Times New Roman" w:hAnsi="Times New Roman" w:cs="Times New Roman"/>
          <w:sz w:val="28"/>
          <w:szCs w:val="28"/>
        </w:rPr>
        <w:t>;</w:t>
      </w:r>
    </w:p>
    <w:p w:rsidR="00E60DE6" w:rsidRPr="00F53907" w:rsidRDefault="00E60DE6" w:rsidP="00E25145">
      <w:pPr>
        <w:pStyle w:val="ac"/>
        <w:numPr>
          <w:ilvl w:val="0"/>
          <w:numId w:val="11"/>
        </w:numPr>
        <w:spacing w:line="360" w:lineRule="auto"/>
        <w:jc w:val="both"/>
        <w:rPr>
          <w:rFonts w:ascii="Times New Roman" w:hAnsi="Times New Roman" w:cs="Times New Roman"/>
          <w:sz w:val="28"/>
          <w:szCs w:val="28"/>
        </w:rPr>
      </w:pPr>
      <w:r w:rsidRPr="00F53907">
        <w:rPr>
          <w:rFonts w:ascii="Times New Roman" w:hAnsi="Times New Roman" w:cs="Times New Roman"/>
          <w:sz w:val="28"/>
          <w:szCs w:val="28"/>
        </w:rPr>
        <w:t>С</w:t>
      </w:r>
      <w:r w:rsidR="00AF42B6" w:rsidRPr="00F53907">
        <w:rPr>
          <w:rFonts w:ascii="Times New Roman" w:hAnsi="Times New Roman" w:cs="Times New Roman"/>
          <w:sz w:val="28"/>
          <w:szCs w:val="28"/>
        </w:rPr>
        <w:t>реди граждан Финляндии более распространен</w:t>
      </w:r>
      <w:r w:rsidRPr="00F53907">
        <w:rPr>
          <w:rFonts w:ascii="Times New Roman" w:hAnsi="Times New Roman" w:cs="Times New Roman"/>
          <w:sz w:val="28"/>
          <w:szCs w:val="28"/>
        </w:rPr>
        <w:t xml:space="preserve">о использование альтернатив сигаретам – в частности, </w:t>
      </w:r>
      <w:proofErr w:type="spellStart"/>
      <w:r w:rsidRPr="00F53907">
        <w:rPr>
          <w:rFonts w:ascii="Times New Roman" w:hAnsi="Times New Roman" w:cs="Times New Roman"/>
          <w:sz w:val="28"/>
          <w:szCs w:val="28"/>
        </w:rPr>
        <w:t>снюс</w:t>
      </w:r>
      <w:proofErr w:type="spellEnd"/>
      <w:r w:rsidRPr="00F53907">
        <w:rPr>
          <w:rFonts w:ascii="Times New Roman" w:hAnsi="Times New Roman" w:cs="Times New Roman"/>
          <w:sz w:val="28"/>
          <w:szCs w:val="28"/>
        </w:rPr>
        <w:t>;</w:t>
      </w:r>
    </w:p>
    <w:p w:rsidR="00E60DE6" w:rsidRPr="00F53907" w:rsidRDefault="00E60DE6" w:rsidP="00AF42B6">
      <w:pPr>
        <w:pStyle w:val="ac"/>
        <w:numPr>
          <w:ilvl w:val="0"/>
          <w:numId w:val="11"/>
        </w:numPr>
        <w:spacing w:line="360" w:lineRule="auto"/>
        <w:jc w:val="both"/>
        <w:rPr>
          <w:rFonts w:ascii="Times New Roman" w:hAnsi="Times New Roman" w:cs="Times New Roman"/>
          <w:sz w:val="28"/>
          <w:szCs w:val="28"/>
        </w:rPr>
      </w:pPr>
      <w:r w:rsidRPr="00F53907">
        <w:rPr>
          <w:rFonts w:ascii="Times New Roman" w:hAnsi="Times New Roman" w:cs="Times New Roman"/>
          <w:sz w:val="28"/>
          <w:szCs w:val="28"/>
        </w:rPr>
        <w:lastRenderedPageBreak/>
        <w:t xml:space="preserve">Экономические факторы и рост цен на сигареты играют меньшую роль в сокращении потребления табачной продукции для </w:t>
      </w:r>
      <w:r w:rsidR="00AF42B6" w:rsidRPr="00F53907">
        <w:rPr>
          <w:rFonts w:ascii="Times New Roman" w:hAnsi="Times New Roman" w:cs="Times New Roman"/>
          <w:sz w:val="28"/>
          <w:szCs w:val="28"/>
        </w:rPr>
        <w:t>граждан Финляндии</w:t>
      </w:r>
      <w:r w:rsidRPr="00F53907">
        <w:rPr>
          <w:rFonts w:ascii="Times New Roman" w:hAnsi="Times New Roman" w:cs="Times New Roman"/>
          <w:sz w:val="28"/>
          <w:szCs w:val="28"/>
        </w:rPr>
        <w:t xml:space="preserve">, нежели для россиян. </w:t>
      </w:r>
    </w:p>
    <w:p w:rsidR="002D44A6" w:rsidRPr="00F53907" w:rsidRDefault="002D44A6" w:rsidP="002D44A6">
      <w:pPr>
        <w:rPr>
          <w:sz w:val="28"/>
          <w:szCs w:val="28"/>
          <w:lang w:eastAsia="ja-JP"/>
        </w:rPr>
      </w:pPr>
      <w:r w:rsidRPr="00F53907">
        <w:rPr>
          <w:sz w:val="28"/>
          <w:szCs w:val="28"/>
          <w:lang w:eastAsia="ja-JP"/>
        </w:rPr>
        <w:t xml:space="preserve">На основе анализа документов, литературы, статистики и результатов интервью, подтвердилась гипотеза о том, что структура мотиваций к потреблению табака различается в России и Финляндии. Было обнаружено существенное различие государственных мер по сокращению количества курильщиков, и их эффективность – гораздо более строгая государственная политика Финляндии в прошлом привела к резкому сокращению количества курящих в стране. </w:t>
      </w:r>
      <w:r w:rsidR="00F644FE" w:rsidRPr="00F53907">
        <w:rPr>
          <w:sz w:val="28"/>
          <w:szCs w:val="28"/>
        </w:rPr>
        <w:t xml:space="preserve">На основе анализа статистических данных, можно сказать, что гипотеза 4 частично подтвердилась. В России в целом наблюдается большее потребление некоторых альтернатив табачной продукции – например, электронных сигарет. В то же время в Финляндии большей популярностью пользуется </w:t>
      </w:r>
      <w:proofErr w:type="spellStart"/>
      <w:r w:rsidR="00F644FE" w:rsidRPr="00F53907">
        <w:rPr>
          <w:sz w:val="28"/>
          <w:szCs w:val="28"/>
        </w:rPr>
        <w:t>снюс</w:t>
      </w:r>
      <w:proofErr w:type="spellEnd"/>
      <w:r w:rsidR="00F644FE" w:rsidRPr="00F53907">
        <w:rPr>
          <w:sz w:val="28"/>
          <w:szCs w:val="28"/>
        </w:rPr>
        <w:t>, неже</w:t>
      </w:r>
      <w:r w:rsidR="009B4072" w:rsidRPr="00F53907">
        <w:rPr>
          <w:sz w:val="28"/>
          <w:szCs w:val="28"/>
        </w:rPr>
        <w:t>ли в России.</w:t>
      </w:r>
      <w:r w:rsidRPr="00F53907">
        <w:rPr>
          <w:sz w:val="28"/>
          <w:szCs w:val="28"/>
        </w:rPr>
        <w:t xml:space="preserve"> </w:t>
      </w:r>
    </w:p>
    <w:p w:rsidR="00F644FE" w:rsidRPr="00F53907" w:rsidRDefault="00F644FE" w:rsidP="00F644FE">
      <w:pPr>
        <w:rPr>
          <w:sz w:val="28"/>
          <w:szCs w:val="28"/>
        </w:rPr>
      </w:pPr>
    </w:p>
    <w:p w:rsidR="00E60DE6" w:rsidRPr="00F53907" w:rsidRDefault="00E60DE6" w:rsidP="00E60DE6">
      <w:pPr>
        <w:rPr>
          <w:sz w:val="28"/>
          <w:szCs w:val="28"/>
          <w:lang w:eastAsia="ja-JP"/>
        </w:rPr>
      </w:pPr>
      <w:r w:rsidRPr="00F53907">
        <w:rPr>
          <w:sz w:val="28"/>
          <w:szCs w:val="28"/>
          <w:lang w:eastAsia="ja-JP"/>
        </w:rPr>
        <w:t xml:space="preserve">В рамках </w:t>
      </w:r>
      <w:r w:rsidR="00064D97" w:rsidRPr="00F53907">
        <w:rPr>
          <w:sz w:val="28"/>
          <w:szCs w:val="28"/>
          <w:lang w:eastAsia="ja-JP"/>
        </w:rPr>
        <w:t xml:space="preserve">проведенного социологического </w:t>
      </w:r>
      <w:r w:rsidRPr="00F53907">
        <w:rPr>
          <w:sz w:val="28"/>
          <w:szCs w:val="28"/>
          <w:lang w:eastAsia="ja-JP"/>
        </w:rPr>
        <w:t>исследования бы</w:t>
      </w:r>
      <w:r w:rsidR="00064D97" w:rsidRPr="00F53907">
        <w:rPr>
          <w:sz w:val="28"/>
          <w:szCs w:val="28"/>
          <w:lang w:eastAsia="ja-JP"/>
        </w:rPr>
        <w:t>ли опрошены 12 человек: 6 граждан Финляндии и 6 граждан России</w:t>
      </w:r>
      <w:r w:rsidRPr="00F53907">
        <w:rPr>
          <w:sz w:val="28"/>
          <w:szCs w:val="28"/>
          <w:lang w:eastAsia="ja-JP"/>
        </w:rPr>
        <w:t xml:space="preserve">. Обе группы были равно разделены по признаку пола – три женщины и трое мужчин. Они все принадлежат к молодежной возрастной группе, разнясь от 19 до 26 лет. Выбор данной возрастной группы обоснован </w:t>
      </w:r>
      <w:r w:rsidR="006B431C" w:rsidRPr="00F53907">
        <w:rPr>
          <w:sz w:val="28"/>
          <w:szCs w:val="28"/>
          <w:lang w:eastAsia="ja-JP"/>
        </w:rPr>
        <w:t>предположением</w:t>
      </w:r>
      <w:r w:rsidRPr="00F53907">
        <w:rPr>
          <w:sz w:val="28"/>
          <w:szCs w:val="28"/>
          <w:lang w:eastAsia="ja-JP"/>
        </w:rPr>
        <w:t xml:space="preserve"> о том, что поскольку привычка курения в большинстве случаев приобретается в подростковом возрасте, молодёжи проще от неё отказаться – следовательно, в основном на них должно быть направлено внимание при учёте построения рекомендаций для сокращения потребления табака в стране. </w:t>
      </w:r>
    </w:p>
    <w:p w:rsidR="004F0FC2" w:rsidRPr="00F53907" w:rsidRDefault="004F0FC2" w:rsidP="004F0FC2">
      <w:pPr>
        <w:rPr>
          <w:b/>
          <w:sz w:val="28"/>
          <w:szCs w:val="28"/>
        </w:rPr>
      </w:pPr>
      <w:r w:rsidRPr="00F53907">
        <w:rPr>
          <w:b/>
          <w:sz w:val="28"/>
          <w:szCs w:val="28"/>
        </w:rPr>
        <w:t>Таблица 1. Социально-демографические данные российских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158"/>
        <w:gridCol w:w="1260"/>
        <w:gridCol w:w="2247"/>
        <w:gridCol w:w="1727"/>
        <w:gridCol w:w="2592"/>
      </w:tblGrid>
      <w:tr w:rsidR="00BC31B8" w:rsidRPr="00F53907" w:rsidTr="00BC31B8">
        <w:trPr>
          <w:trHeight w:val="727"/>
        </w:trPr>
        <w:tc>
          <w:tcPr>
            <w:tcW w:w="651" w:type="dxa"/>
            <w:vAlign w:val="center"/>
          </w:tcPr>
          <w:p w:rsidR="00BC31B8" w:rsidRPr="00F53907" w:rsidRDefault="00BC31B8" w:rsidP="00C05672">
            <w:pPr>
              <w:jc w:val="center"/>
              <w:rPr>
                <w:b/>
                <w:sz w:val="24"/>
                <w:szCs w:val="24"/>
              </w:rPr>
            </w:pPr>
            <w:r w:rsidRPr="00F53907">
              <w:rPr>
                <w:b/>
                <w:sz w:val="24"/>
                <w:szCs w:val="24"/>
              </w:rPr>
              <w:t>№№</w:t>
            </w:r>
          </w:p>
        </w:tc>
        <w:tc>
          <w:tcPr>
            <w:tcW w:w="1158" w:type="dxa"/>
            <w:vAlign w:val="center"/>
          </w:tcPr>
          <w:p w:rsidR="00BC31B8" w:rsidRPr="00F53907" w:rsidRDefault="00BC31B8" w:rsidP="00BC31B8">
            <w:pPr>
              <w:ind w:left="-651"/>
              <w:jc w:val="center"/>
              <w:rPr>
                <w:b/>
                <w:sz w:val="24"/>
                <w:szCs w:val="24"/>
              </w:rPr>
            </w:pPr>
            <w:r w:rsidRPr="00F53907">
              <w:rPr>
                <w:b/>
                <w:sz w:val="24"/>
                <w:szCs w:val="24"/>
              </w:rPr>
              <w:t>Пол</w:t>
            </w:r>
          </w:p>
        </w:tc>
        <w:tc>
          <w:tcPr>
            <w:tcW w:w="1260" w:type="dxa"/>
            <w:vAlign w:val="center"/>
          </w:tcPr>
          <w:p w:rsidR="00BC31B8" w:rsidRPr="00F53907" w:rsidRDefault="00BC31B8" w:rsidP="00BC31B8">
            <w:pPr>
              <w:ind w:firstLine="0"/>
              <w:jc w:val="center"/>
              <w:rPr>
                <w:b/>
                <w:sz w:val="24"/>
                <w:szCs w:val="24"/>
              </w:rPr>
            </w:pPr>
            <w:r w:rsidRPr="00F53907">
              <w:rPr>
                <w:b/>
                <w:sz w:val="24"/>
                <w:szCs w:val="24"/>
              </w:rPr>
              <w:t>Возраст</w:t>
            </w:r>
          </w:p>
        </w:tc>
        <w:tc>
          <w:tcPr>
            <w:tcW w:w="2247" w:type="dxa"/>
            <w:vAlign w:val="center"/>
          </w:tcPr>
          <w:p w:rsidR="00BC31B8" w:rsidRPr="00F53907" w:rsidRDefault="00BC31B8" w:rsidP="00BC31B8">
            <w:pPr>
              <w:ind w:firstLine="0"/>
              <w:jc w:val="center"/>
              <w:rPr>
                <w:b/>
                <w:sz w:val="24"/>
                <w:szCs w:val="24"/>
              </w:rPr>
            </w:pPr>
            <w:r w:rsidRPr="00F53907">
              <w:rPr>
                <w:b/>
                <w:sz w:val="24"/>
                <w:szCs w:val="24"/>
              </w:rPr>
              <w:t>Уровень образования</w:t>
            </w:r>
          </w:p>
        </w:tc>
        <w:tc>
          <w:tcPr>
            <w:tcW w:w="1727" w:type="dxa"/>
            <w:vAlign w:val="center"/>
          </w:tcPr>
          <w:p w:rsidR="00BC31B8" w:rsidRPr="00F53907" w:rsidRDefault="00BC31B8" w:rsidP="00BC31B8">
            <w:pPr>
              <w:ind w:firstLine="0"/>
              <w:jc w:val="center"/>
              <w:rPr>
                <w:b/>
                <w:sz w:val="24"/>
                <w:szCs w:val="24"/>
              </w:rPr>
            </w:pPr>
            <w:r w:rsidRPr="00F53907">
              <w:rPr>
                <w:b/>
                <w:sz w:val="24"/>
                <w:szCs w:val="24"/>
              </w:rPr>
              <w:t>Доход</w:t>
            </w:r>
          </w:p>
        </w:tc>
        <w:tc>
          <w:tcPr>
            <w:tcW w:w="2592" w:type="dxa"/>
            <w:vAlign w:val="center"/>
          </w:tcPr>
          <w:p w:rsidR="00BC31B8" w:rsidRPr="00F53907" w:rsidRDefault="00BC31B8" w:rsidP="00BC31B8">
            <w:pPr>
              <w:ind w:firstLine="0"/>
              <w:jc w:val="center"/>
              <w:rPr>
                <w:b/>
                <w:sz w:val="24"/>
                <w:szCs w:val="24"/>
              </w:rPr>
            </w:pPr>
            <w:r w:rsidRPr="00F53907">
              <w:rPr>
                <w:b/>
                <w:sz w:val="24"/>
                <w:szCs w:val="24"/>
              </w:rPr>
              <w:t>Род деятельности</w:t>
            </w:r>
          </w:p>
        </w:tc>
      </w:tr>
      <w:tr w:rsidR="00BC31B8" w:rsidRPr="00F53907" w:rsidTr="00BC31B8">
        <w:trPr>
          <w:trHeight w:val="1026"/>
        </w:trPr>
        <w:tc>
          <w:tcPr>
            <w:tcW w:w="651" w:type="dxa"/>
            <w:vAlign w:val="center"/>
          </w:tcPr>
          <w:p w:rsidR="00BC31B8" w:rsidRPr="00F53907" w:rsidRDefault="00BC31B8" w:rsidP="00734565">
            <w:pPr>
              <w:jc w:val="center"/>
              <w:rPr>
                <w:sz w:val="24"/>
                <w:szCs w:val="24"/>
              </w:rPr>
            </w:pPr>
            <w:r w:rsidRPr="00F53907">
              <w:rPr>
                <w:sz w:val="24"/>
                <w:szCs w:val="24"/>
              </w:rPr>
              <w:t>11</w:t>
            </w:r>
          </w:p>
        </w:tc>
        <w:tc>
          <w:tcPr>
            <w:tcW w:w="1158" w:type="dxa"/>
            <w:vAlign w:val="center"/>
          </w:tcPr>
          <w:p w:rsidR="00BC31B8" w:rsidRPr="00F53907" w:rsidRDefault="00BC31B8" w:rsidP="00734565">
            <w:pPr>
              <w:ind w:firstLine="0"/>
              <w:jc w:val="center"/>
              <w:rPr>
                <w:sz w:val="24"/>
                <w:szCs w:val="24"/>
              </w:rPr>
            </w:pPr>
            <w:r w:rsidRPr="00F53907">
              <w:rPr>
                <w:sz w:val="24"/>
                <w:szCs w:val="24"/>
              </w:rPr>
              <w:t>ж</w:t>
            </w:r>
          </w:p>
        </w:tc>
        <w:tc>
          <w:tcPr>
            <w:tcW w:w="1260" w:type="dxa"/>
            <w:vAlign w:val="center"/>
          </w:tcPr>
          <w:p w:rsidR="00BC31B8" w:rsidRPr="00F53907" w:rsidRDefault="00BC31B8" w:rsidP="00BC31B8">
            <w:pPr>
              <w:ind w:firstLine="0"/>
              <w:jc w:val="center"/>
              <w:rPr>
                <w:sz w:val="24"/>
                <w:szCs w:val="24"/>
              </w:rPr>
            </w:pPr>
            <w:r w:rsidRPr="00F53907">
              <w:rPr>
                <w:sz w:val="24"/>
                <w:szCs w:val="24"/>
              </w:rPr>
              <w:t>22 года</w:t>
            </w:r>
          </w:p>
        </w:tc>
        <w:tc>
          <w:tcPr>
            <w:tcW w:w="2247" w:type="dxa"/>
            <w:vAlign w:val="center"/>
          </w:tcPr>
          <w:p w:rsidR="00BC31B8" w:rsidRPr="00F53907" w:rsidRDefault="00BC31B8" w:rsidP="00BC31B8">
            <w:pPr>
              <w:ind w:firstLine="0"/>
              <w:jc w:val="center"/>
              <w:rPr>
                <w:sz w:val="24"/>
                <w:szCs w:val="24"/>
              </w:rPr>
            </w:pPr>
            <w:r w:rsidRPr="00F53907">
              <w:rPr>
                <w:sz w:val="24"/>
                <w:szCs w:val="24"/>
              </w:rPr>
              <w:t>Неоконченное высшее</w:t>
            </w:r>
          </w:p>
        </w:tc>
        <w:tc>
          <w:tcPr>
            <w:tcW w:w="1727" w:type="dxa"/>
            <w:vAlign w:val="center"/>
          </w:tcPr>
          <w:p w:rsidR="00BC31B8" w:rsidRPr="00F53907" w:rsidRDefault="00BC31B8" w:rsidP="00BC31B8">
            <w:pPr>
              <w:ind w:firstLine="0"/>
              <w:jc w:val="center"/>
              <w:rPr>
                <w:sz w:val="24"/>
                <w:szCs w:val="24"/>
              </w:rPr>
            </w:pPr>
            <w:r w:rsidRPr="00F53907">
              <w:rPr>
                <w:sz w:val="24"/>
                <w:szCs w:val="24"/>
              </w:rPr>
              <w:t>30 тыс. руб./мес.</w:t>
            </w:r>
          </w:p>
        </w:tc>
        <w:tc>
          <w:tcPr>
            <w:tcW w:w="2592" w:type="dxa"/>
            <w:vAlign w:val="center"/>
          </w:tcPr>
          <w:p w:rsidR="00BC31B8" w:rsidRPr="00F53907" w:rsidRDefault="00BC31B8" w:rsidP="00BC31B8">
            <w:pPr>
              <w:ind w:firstLine="0"/>
              <w:jc w:val="center"/>
              <w:rPr>
                <w:sz w:val="24"/>
                <w:szCs w:val="24"/>
              </w:rPr>
            </w:pPr>
            <w:r w:rsidRPr="00F53907">
              <w:rPr>
                <w:sz w:val="24"/>
                <w:szCs w:val="24"/>
              </w:rPr>
              <w:t>Студентка</w:t>
            </w:r>
          </w:p>
        </w:tc>
      </w:tr>
      <w:tr w:rsidR="00BC31B8" w:rsidRPr="00F53907" w:rsidTr="00BC31B8">
        <w:trPr>
          <w:trHeight w:val="845"/>
        </w:trPr>
        <w:tc>
          <w:tcPr>
            <w:tcW w:w="651" w:type="dxa"/>
            <w:vAlign w:val="center"/>
          </w:tcPr>
          <w:p w:rsidR="00BC31B8" w:rsidRPr="00F53907" w:rsidRDefault="00BC31B8" w:rsidP="00734565">
            <w:pPr>
              <w:jc w:val="center"/>
              <w:rPr>
                <w:sz w:val="24"/>
                <w:szCs w:val="24"/>
              </w:rPr>
            </w:pPr>
            <w:r w:rsidRPr="00F53907">
              <w:rPr>
                <w:sz w:val="24"/>
                <w:szCs w:val="24"/>
              </w:rPr>
              <w:lastRenderedPageBreak/>
              <w:t>22</w:t>
            </w:r>
          </w:p>
        </w:tc>
        <w:tc>
          <w:tcPr>
            <w:tcW w:w="1158" w:type="dxa"/>
            <w:vAlign w:val="center"/>
          </w:tcPr>
          <w:p w:rsidR="00BC31B8" w:rsidRPr="00F53907" w:rsidRDefault="00BC31B8" w:rsidP="00734565">
            <w:pPr>
              <w:ind w:firstLine="0"/>
              <w:jc w:val="center"/>
              <w:rPr>
                <w:sz w:val="24"/>
                <w:szCs w:val="24"/>
              </w:rPr>
            </w:pPr>
            <w:r w:rsidRPr="00F53907">
              <w:rPr>
                <w:sz w:val="24"/>
                <w:szCs w:val="24"/>
              </w:rPr>
              <w:t>ж</w:t>
            </w:r>
          </w:p>
        </w:tc>
        <w:tc>
          <w:tcPr>
            <w:tcW w:w="1260" w:type="dxa"/>
            <w:vAlign w:val="center"/>
          </w:tcPr>
          <w:p w:rsidR="00BC31B8" w:rsidRPr="00F53907" w:rsidRDefault="00BC31B8" w:rsidP="00BC31B8">
            <w:pPr>
              <w:ind w:firstLine="0"/>
              <w:jc w:val="center"/>
              <w:rPr>
                <w:sz w:val="24"/>
                <w:szCs w:val="24"/>
              </w:rPr>
            </w:pPr>
            <w:r w:rsidRPr="00F53907">
              <w:rPr>
                <w:sz w:val="24"/>
                <w:szCs w:val="24"/>
              </w:rPr>
              <w:t>21 год</w:t>
            </w:r>
          </w:p>
        </w:tc>
        <w:tc>
          <w:tcPr>
            <w:tcW w:w="2247" w:type="dxa"/>
            <w:vAlign w:val="center"/>
          </w:tcPr>
          <w:p w:rsidR="00BC31B8" w:rsidRPr="00F53907" w:rsidRDefault="00BC31B8" w:rsidP="00BC31B8">
            <w:pPr>
              <w:ind w:firstLine="0"/>
              <w:jc w:val="center"/>
              <w:rPr>
                <w:sz w:val="24"/>
                <w:szCs w:val="24"/>
              </w:rPr>
            </w:pPr>
            <w:r w:rsidRPr="00F53907">
              <w:rPr>
                <w:sz w:val="24"/>
                <w:szCs w:val="24"/>
              </w:rPr>
              <w:t>Неоконченное высшее</w:t>
            </w:r>
          </w:p>
        </w:tc>
        <w:tc>
          <w:tcPr>
            <w:tcW w:w="1727" w:type="dxa"/>
            <w:vAlign w:val="center"/>
          </w:tcPr>
          <w:p w:rsidR="00BC31B8" w:rsidRPr="00F53907" w:rsidRDefault="00BC31B8" w:rsidP="00BC31B8">
            <w:pPr>
              <w:ind w:firstLine="0"/>
              <w:jc w:val="center"/>
              <w:rPr>
                <w:sz w:val="24"/>
                <w:szCs w:val="24"/>
              </w:rPr>
            </w:pPr>
            <w:r w:rsidRPr="00F53907">
              <w:rPr>
                <w:sz w:val="24"/>
                <w:szCs w:val="24"/>
              </w:rPr>
              <w:t xml:space="preserve">15-20 тыс. </w:t>
            </w:r>
            <w:proofErr w:type="spellStart"/>
            <w:r w:rsidRPr="00F53907">
              <w:rPr>
                <w:sz w:val="24"/>
                <w:szCs w:val="24"/>
              </w:rPr>
              <w:t>руб</w:t>
            </w:r>
            <w:proofErr w:type="spellEnd"/>
            <w:r w:rsidRPr="00F53907">
              <w:rPr>
                <w:sz w:val="24"/>
                <w:szCs w:val="24"/>
              </w:rPr>
              <w:t>/мес.</w:t>
            </w:r>
          </w:p>
        </w:tc>
        <w:tc>
          <w:tcPr>
            <w:tcW w:w="2592" w:type="dxa"/>
            <w:vAlign w:val="center"/>
          </w:tcPr>
          <w:p w:rsidR="00BC31B8" w:rsidRPr="00F53907" w:rsidRDefault="00BC31B8" w:rsidP="00BC31B8">
            <w:pPr>
              <w:ind w:firstLine="0"/>
              <w:jc w:val="center"/>
              <w:rPr>
                <w:sz w:val="24"/>
                <w:szCs w:val="24"/>
              </w:rPr>
            </w:pPr>
            <w:r w:rsidRPr="00F53907">
              <w:rPr>
                <w:sz w:val="24"/>
                <w:szCs w:val="24"/>
              </w:rPr>
              <w:t>Студентка</w:t>
            </w:r>
          </w:p>
        </w:tc>
      </w:tr>
      <w:tr w:rsidR="00BC31B8" w:rsidRPr="00F53907" w:rsidTr="00BC31B8">
        <w:trPr>
          <w:trHeight w:val="859"/>
        </w:trPr>
        <w:tc>
          <w:tcPr>
            <w:tcW w:w="651" w:type="dxa"/>
            <w:vAlign w:val="center"/>
          </w:tcPr>
          <w:p w:rsidR="00BC31B8" w:rsidRPr="00F53907" w:rsidRDefault="00BC31B8" w:rsidP="00734565">
            <w:pPr>
              <w:jc w:val="center"/>
              <w:rPr>
                <w:sz w:val="24"/>
                <w:szCs w:val="24"/>
              </w:rPr>
            </w:pPr>
            <w:r w:rsidRPr="00F53907">
              <w:rPr>
                <w:sz w:val="24"/>
                <w:szCs w:val="24"/>
              </w:rPr>
              <w:t>33</w:t>
            </w:r>
          </w:p>
        </w:tc>
        <w:tc>
          <w:tcPr>
            <w:tcW w:w="1158" w:type="dxa"/>
            <w:vAlign w:val="center"/>
          </w:tcPr>
          <w:p w:rsidR="00BC31B8" w:rsidRPr="00F53907" w:rsidRDefault="00BC31B8" w:rsidP="00734565">
            <w:pPr>
              <w:ind w:firstLine="0"/>
              <w:jc w:val="center"/>
              <w:rPr>
                <w:sz w:val="24"/>
                <w:szCs w:val="24"/>
              </w:rPr>
            </w:pPr>
            <w:r w:rsidRPr="00F53907">
              <w:rPr>
                <w:sz w:val="24"/>
                <w:szCs w:val="24"/>
              </w:rPr>
              <w:t>ж</w:t>
            </w:r>
          </w:p>
        </w:tc>
        <w:tc>
          <w:tcPr>
            <w:tcW w:w="1260" w:type="dxa"/>
            <w:vAlign w:val="center"/>
          </w:tcPr>
          <w:p w:rsidR="00BC31B8" w:rsidRPr="00F53907" w:rsidRDefault="00BC31B8" w:rsidP="00BC31B8">
            <w:pPr>
              <w:ind w:firstLine="0"/>
              <w:jc w:val="center"/>
              <w:rPr>
                <w:sz w:val="24"/>
                <w:szCs w:val="24"/>
              </w:rPr>
            </w:pPr>
            <w:r w:rsidRPr="00F53907">
              <w:rPr>
                <w:sz w:val="24"/>
                <w:szCs w:val="24"/>
              </w:rPr>
              <w:t>20 лет</w:t>
            </w:r>
          </w:p>
        </w:tc>
        <w:tc>
          <w:tcPr>
            <w:tcW w:w="2247" w:type="dxa"/>
            <w:vAlign w:val="center"/>
          </w:tcPr>
          <w:p w:rsidR="00BC31B8" w:rsidRPr="00F53907" w:rsidRDefault="00BC31B8" w:rsidP="00BC31B8">
            <w:pPr>
              <w:ind w:firstLine="0"/>
              <w:jc w:val="center"/>
              <w:rPr>
                <w:sz w:val="24"/>
                <w:szCs w:val="24"/>
              </w:rPr>
            </w:pPr>
            <w:r w:rsidRPr="00F53907">
              <w:rPr>
                <w:sz w:val="24"/>
                <w:szCs w:val="24"/>
              </w:rPr>
              <w:t>Высшее</w:t>
            </w:r>
          </w:p>
        </w:tc>
        <w:tc>
          <w:tcPr>
            <w:tcW w:w="1727" w:type="dxa"/>
            <w:vAlign w:val="center"/>
          </w:tcPr>
          <w:p w:rsidR="00BC31B8" w:rsidRPr="00F53907" w:rsidRDefault="00BC31B8" w:rsidP="00BC31B8">
            <w:pPr>
              <w:ind w:firstLine="0"/>
              <w:jc w:val="center"/>
              <w:rPr>
                <w:sz w:val="24"/>
                <w:szCs w:val="24"/>
              </w:rPr>
            </w:pPr>
            <w:r w:rsidRPr="00F53907">
              <w:rPr>
                <w:sz w:val="24"/>
                <w:szCs w:val="24"/>
              </w:rPr>
              <w:t>35-40 тыс. руб./мес.</w:t>
            </w:r>
          </w:p>
        </w:tc>
        <w:tc>
          <w:tcPr>
            <w:tcW w:w="2592" w:type="dxa"/>
            <w:vAlign w:val="center"/>
          </w:tcPr>
          <w:p w:rsidR="00BC31B8" w:rsidRPr="00F53907" w:rsidRDefault="00BC31B8" w:rsidP="00BC31B8">
            <w:pPr>
              <w:ind w:firstLine="0"/>
              <w:jc w:val="center"/>
              <w:rPr>
                <w:sz w:val="24"/>
                <w:szCs w:val="24"/>
              </w:rPr>
            </w:pPr>
            <w:r w:rsidRPr="00F53907">
              <w:rPr>
                <w:sz w:val="24"/>
                <w:szCs w:val="24"/>
              </w:rPr>
              <w:t>Студенка; продавец-кассир</w:t>
            </w:r>
          </w:p>
        </w:tc>
      </w:tr>
      <w:tr w:rsidR="00BC31B8" w:rsidRPr="00F53907" w:rsidTr="00BC31B8">
        <w:trPr>
          <w:trHeight w:val="845"/>
        </w:trPr>
        <w:tc>
          <w:tcPr>
            <w:tcW w:w="651" w:type="dxa"/>
            <w:vAlign w:val="center"/>
          </w:tcPr>
          <w:p w:rsidR="00BC31B8" w:rsidRPr="00F53907" w:rsidRDefault="00BC31B8" w:rsidP="00734565">
            <w:pPr>
              <w:jc w:val="center"/>
              <w:rPr>
                <w:sz w:val="24"/>
                <w:szCs w:val="24"/>
              </w:rPr>
            </w:pPr>
            <w:r w:rsidRPr="00F53907">
              <w:rPr>
                <w:sz w:val="24"/>
                <w:szCs w:val="24"/>
              </w:rPr>
              <w:t>44</w:t>
            </w:r>
          </w:p>
        </w:tc>
        <w:tc>
          <w:tcPr>
            <w:tcW w:w="1158" w:type="dxa"/>
            <w:vAlign w:val="center"/>
          </w:tcPr>
          <w:p w:rsidR="00BC31B8" w:rsidRPr="00F53907" w:rsidRDefault="00BC31B8" w:rsidP="00734565">
            <w:pPr>
              <w:ind w:firstLine="0"/>
              <w:jc w:val="center"/>
              <w:rPr>
                <w:sz w:val="24"/>
                <w:szCs w:val="24"/>
              </w:rPr>
            </w:pPr>
            <w:r w:rsidRPr="00F53907">
              <w:rPr>
                <w:sz w:val="24"/>
                <w:szCs w:val="24"/>
              </w:rPr>
              <w:t>м</w:t>
            </w:r>
          </w:p>
        </w:tc>
        <w:tc>
          <w:tcPr>
            <w:tcW w:w="1260" w:type="dxa"/>
            <w:vAlign w:val="center"/>
          </w:tcPr>
          <w:p w:rsidR="00BC31B8" w:rsidRPr="00F53907" w:rsidRDefault="00BC31B8" w:rsidP="00BC31B8">
            <w:pPr>
              <w:ind w:firstLine="0"/>
              <w:jc w:val="center"/>
              <w:rPr>
                <w:sz w:val="24"/>
                <w:szCs w:val="24"/>
              </w:rPr>
            </w:pPr>
            <w:r w:rsidRPr="00F53907">
              <w:rPr>
                <w:sz w:val="24"/>
                <w:szCs w:val="24"/>
              </w:rPr>
              <w:t>22 года</w:t>
            </w:r>
          </w:p>
        </w:tc>
        <w:tc>
          <w:tcPr>
            <w:tcW w:w="2247" w:type="dxa"/>
            <w:vAlign w:val="center"/>
          </w:tcPr>
          <w:p w:rsidR="00BC31B8" w:rsidRPr="00F53907" w:rsidRDefault="00BC31B8" w:rsidP="00BC31B8">
            <w:pPr>
              <w:ind w:firstLine="0"/>
              <w:jc w:val="center"/>
              <w:rPr>
                <w:sz w:val="24"/>
                <w:szCs w:val="24"/>
              </w:rPr>
            </w:pPr>
            <w:r w:rsidRPr="00F53907">
              <w:rPr>
                <w:sz w:val="24"/>
                <w:szCs w:val="24"/>
              </w:rPr>
              <w:t>Среднее специальное</w:t>
            </w:r>
          </w:p>
        </w:tc>
        <w:tc>
          <w:tcPr>
            <w:tcW w:w="1727" w:type="dxa"/>
            <w:vAlign w:val="center"/>
          </w:tcPr>
          <w:p w:rsidR="00BC31B8" w:rsidRPr="00F53907" w:rsidRDefault="00BC31B8" w:rsidP="00BC31B8">
            <w:pPr>
              <w:ind w:firstLine="0"/>
              <w:jc w:val="center"/>
              <w:rPr>
                <w:sz w:val="24"/>
                <w:szCs w:val="24"/>
              </w:rPr>
            </w:pPr>
            <w:r w:rsidRPr="00F53907">
              <w:rPr>
                <w:sz w:val="24"/>
                <w:szCs w:val="24"/>
              </w:rPr>
              <w:t>25-30 тыс. руб./мес.</w:t>
            </w:r>
          </w:p>
        </w:tc>
        <w:tc>
          <w:tcPr>
            <w:tcW w:w="2592" w:type="dxa"/>
            <w:vAlign w:val="center"/>
          </w:tcPr>
          <w:p w:rsidR="00BC31B8" w:rsidRPr="00F53907" w:rsidRDefault="00BC31B8" w:rsidP="00BC31B8">
            <w:pPr>
              <w:ind w:firstLine="0"/>
              <w:jc w:val="center"/>
              <w:rPr>
                <w:sz w:val="24"/>
                <w:szCs w:val="24"/>
              </w:rPr>
            </w:pPr>
            <w:r w:rsidRPr="00F53907">
              <w:rPr>
                <w:sz w:val="24"/>
                <w:szCs w:val="24"/>
              </w:rPr>
              <w:t>Студент</w:t>
            </w:r>
          </w:p>
        </w:tc>
      </w:tr>
      <w:tr w:rsidR="00BC31B8" w:rsidRPr="00F53907" w:rsidTr="00BC31B8">
        <w:trPr>
          <w:trHeight w:val="845"/>
        </w:trPr>
        <w:tc>
          <w:tcPr>
            <w:tcW w:w="651" w:type="dxa"/>
            <w:vAlign w:val="center"/>
          </w:tcPr>
          <w:p w:rsidR="00BC31B8" w:rsidRPr="00F53907" w:rsidRDefault="00BC31B8" w:rsidP="00734565">
            <w:pPr>
              <w:jc w:val="center"/>
              <w:rPr>
                <w:sz w:val="24"/>
                <w:szCs w:val="24"/>
              </w:rPr>
            </w:pPr>
            <w:r w:rsidRPr="00F53907">
              <w:rPr>
                <w:sz w:val="24"/>
                <w:szCs w:val="24"/>
              </w:rPr>
              <w:t>55</w:t>
            </w:r>
          </w:p>
        </w:tc>
        <w:tc>
          <w:tcPr>
            <w:tcW w:w="1158" w:type="dxa"/>
            <w:vAlign w:val="center"/>
          </w:tcPr>
          <w:p w:rsidR="00BC31B8" w:rsidRPr="00F53907" w:rsidRDefault="00BC31B8" w:rsidP="00734565">
            <w:pPr>
              <w:ind w:firstLine="0"/>
              <w:jc w:val="center"/>
              <w:rPr>
                <w:sz w:val="24"/>
                <w:szCs w:val="24"/>
              </w:rPr>
            </w:pPr>
            <w:r w:rsidRPr="00F53907">
              <w:rPr>
                <w:sz w:val="24"/>
                <w:szCs w:val="24"/>
              </w:rPr>
              <w:t>м</w:t>
            </w:r>
          </w:p>
        </w:tc>
        <w:tc>
          <w:tcPr>
            <w:tcW w:w="1260" w:type="dxa"/>
            <w:vAlign w:val="center"/>
          </w:tcPr>
          <w:p w:rsidR="00BC31B8" w:rsidRPr="00F53907" w:rsidRDefault="00BC31B8" w:rsidP="00BC31B8">
            <w:pPr>
              <w:ind w:firstLine="0"/>
              <w:jc w:val="center"/>
              <w:rPr>
                <w:sz w:val="24"/>
                <w:szCs w:val="24"/>
              </w:rPr>
            </w:pPr>
            <w:r w:rsidRPr="00F53907">
              <w:rPr>
                <w:sz w:val="24"/>
                <w:szCs w:val="24"/>
              </w:rPr>
              <w:t>21 год</w:t>
            </w:r>
          </w:p>
        </w:tc>
        <w:tc>
          <w:tcPr>
            <w:tcW w:w="2247" w:type="dxa"/>
            <w:vAlign w:val="center"/>
          </w:tcPr>
          <w:p w:rsidR="00BC31B8" w:rsidRPr="00F53907" w:rsidRDefault="00BC31B8" w:rsidP="00BC31B8">
            <w:pPr>
              <w:ind w:firstLine="0"/>
              <w:jc w:val="center"/>
              <w:rPr>
                <w:sz w:val="24"/>
                <w:szCs w:val="24"/>
              </w:rPr>
            </w:pPr>
            <w:r w:rsidRPr="00F53907">
              <w:rPr>
                <w:sz w:val="24"/>
                <w:szCs w:val="24"/>
              </w:rPr>
              <w:t>Неоконченное высшее</w:t>
            </w:r>
          </w:p>
        </w:tc>
        <w:tc>
          <w:tcPr>
            <w:tcW w:w="1727" w:type="dxa"/>
            <w:vAlign w:val="center"/>
          </w:tcPr>
          <w:p w:rsidR="00BC31B8" w:rsidRPr="00F53907" w:rsidRDefault="00BC31B8" w:rsidP="00BC31B8">
            <w:pPr>
              <w:ind w:firstLine="0"/>
              <w:jc w:val="center"/>
              <w:rPr>
                <w:sz w:val="24"/>
                <w:szCs w:val="24"/>
              </w:rPr>
            </w:pPr>
            <w:r w:rsidRPr="00F53907">
              <w:rPr>
                <w:sz w:val="24"/>
                <w:szCs w:val="24"/>
              </w:rPr>
              <w:t>30 тыс. руб./мес.</w:t>
            </w:r>
          </w:p>
        </w:tc>
        <w:tc>
          <w:tcPr>
            <w:tcW w:w="2592" w:type="dxa"/>
            <w:vAlign w:val="center"/>
          </w:tcPr>
          <w:p w:rsidR="00BC31B8" w:rsidRPr="00F53907" w:rsidRDefault="00BC31B8" w:rsidP="00BC31B8">
            <w:pPr>
              <w:ind w:firstLine="0"/>
              <w:jc w:val="center"/>
              <w:rPr>
                <w:sz w:val="24"/>
                <w:szCs w:val="24"/>
              </w:rPr>
            </w:pPr>
            <w:r w:rsidRPr="00F53907">
              <w:rPr>
                <w:sz w:val="24"/>
                <w:szCs w:val="24"/>
              </w:rPr>
              <w:t>Студент</w:t>
            </w:r>
          </w:p>
        </w:tc>
      </w:tr>
      <w:tr w:rsidR="00BC31B8" w:rsidRPr="00F53907" w:rsidTr="00BC31B8">
        <w:trPr>
          <w:trHeight w:val="859"/>
        </w:trPr>
        <w:tc>
          <w:tcPr>
            <w:tcW w:w="651" w:type="dxa"/>
            <w:vAlign w:val="center"/>
          </w:tcPr>
          <w:p w:rsidR="00BC31B8" w:rsidRPr="00F53907" w:rsidRDefault="00BC31B8" w:rsidP="00734565">
            <w:pPr>
              <w:jc w:val="center"/>
              <w:rPr>
                <w:sz w:val="24"/>
                <w:szCs w:val="24"/>
              </w:rPr>
            </w:pPr>
            <w:r w:rsidRPr="00F53907">
              <w:rPr>
                <w:sz w:val="24"/>
                <w:szCs w:val="24"/>
              </w:rPr>
              <w:t>66</w:t>
            </w:r>
          </w:p>
        </w:tc>
        <w:tc>
          <w:tcPr>
            <w:tcW w:w="1158" w:type="dxa"/>
            <w:vAlign w:val="center"/>
          </w:tcPr>
          <w:p w:rsidR="00BC31B8" w:rsidRPr="00F53907" w:rsidRDefault="00BC31B8" w:rsidP="00734565">
            <w:pPr>
              <w:ind w:firstLine="0"/>
              <w:jc w:val="center"/>
              <w:rPr>
                <w:sz w:val="24"/>
                <w:szCs w:val="24"/>
              </w:rPr>
            </w:pPr>
            <w:r w:rsidRPr="00F53907">
              <w:rPr>
                <w:sz w:val="24"/>
                <w:szCs w:val="24"/>
              </w:rPr>
              <w:t>м</w:t>
            </w:r>
          </w:p>
        </w:tc>
        <w:tc>
          <w:tcPr>
            <w:tcW w:w="1260" w:type="dxa"/>
            <w:vAlign w:val="center"/>
          </w:tcPr>
          <w:p w:rsidR="00BC31B8" w:rsidRPr="00F53907" w:rsidRDefault="00BC31B8" w:rsidP="00BC31B8">
            <w:pPr>
              <w:ind w:firstLine="0"/>
              <w:jc w:val="center"/>
              <w:rPr>
                <w:sz w:val="24"/>
                <w:szCs w:val="24"/>
              </w:rPr>
            </w:pPr>
            <w:r w:rsidRPr="00F53907">
              <w:rPr>
                <w:sz w:val="24"/>
                <w:szCs w:val="24"/>
              </w:rPr>
              <w:t>21 год</w:t>
            </w:r>
          </w:p>
        </w:tc>
        <w:tc>
          <w:tcPr>
            <w:tcW w:w="2247" w:type="dxa"/>
            <w:vAlign w:val="center"/>
          </w:tcPr>
          <w:p w:rsidR="00BC31B8" w:rsidRPr="00F53907" w:rsidRDefault="00BC31B8" w:rsidP="00BC31B8">
            <w:pPr>
              <w:ind w:firstLine="0"/>
              <w:jc w:val="center"/>
              <w:rPr>
                <w:sz w:val="24"/>
                <w:szCs w:val="24"/>
              </w:rPr>
            </w:pPr>
            <w:r w:rsidRPr="00F53907">
              <w:rPr>
                <w:sz w:val="24"/>
                <w:szCs w:val="24"/>
              </w:rPr>
              <w:t>Высшее</w:t>
            </w:r>
          </w:p>
        </w:tc>
        <w:tc>
          <w:tcPr>
            <w:tcW w:w="1727" w:type="dxa"/>
            <w:vAlign w:val="center"/>
          </w:tcPr>
          <w:p w:rsidR="00BC31B8" w:rsidRPr="00F53907" w:rsidRDefault="00BC31B8" w:rsidP="00BC31B8">
            <w:pPr>
              <w:ind w:firstLine="0"/>
              <w:jc w:val="center"/>
              <w:rPr>
                <w:sz w:val="24"/>
                <w:szCs w:val="24"/>
              </w:rPr>
            </w:pPr>
            <w:r w:rsidRPr="00F53907">
              <w:rPr>
                <w:sz w:val="24"/>
                <w:szCs w:val="24"/>
              </w:rPr>
              <w:t>25 тыс. руб./мес.</w:t>
            </w:r>
          </w:p>
        </w:tc>
        <w:tc>
          <w:tcPr>
            <w:tcW w:w="2592" w:type="dxa"/>
            <w:vAlign w:val="center"/>
          </w:tcPr>
          <w:p w:rsidR="00BC31B8" w:rsidRPr="00F53907" w:rsidRDefault="00BC31B8" w:rsidP="00BC31B8">
            <w:pPr>
              <w:ind w:firstLine="0"/>
              <w:jc w:val="center"/>
              <w:rPr>
                <w:sz w:val="24"/>
                <w:szCs w:val="24"/>
              </w:rPr>
            </w:pPr>
            <w:r w:rsidRPr="00F53907">
              <w:rPr>
                <w:sz w:val="24"/>
                <w:szCs w:val="24"/>
              </w:rPr>
              <w:t>Студент</w:t>
            </w:r>
          </w:p>
        </w:tc>
      </w:tr>
    </w:tbl>
    <w:p w:rsidR="009B4072" w:rsidRPr="00F53907" w:rsidRDefault="009B4072" w:rsidP="00E60DE6">
      <w:pPr>
        <w:rPr>
          <w:sz w:val="28"/>
          <w:szCs w:val="28"/>
          <w:lang w:eastAsia="ja-JP"/>
        </w:rPr>
      </w:pPr>
    </w:p>
    <w:p w:rsidR="00E60DE6" w:rsidRPr="00F53907" w:rsidRDefault="00E60DE6" w:rsidP="00E60DE6">
      <w:pPr>
        <w:rPr>
          <w:sz w:val="28"/>
          <w:szCs w:val="28"/>
          <w:lang w:eastAsia="ja-JP"/>
        </w:rPr>
      </w:pPr>
      <w:r w:rsidRPr="00F53907">
        <w:rPr>
          <w:sz w:val="28"/>
          <w:szCs w:val="28"/>
          <w:lang w:eastAsia="ja-JP"/>
        </w:rPr>
        <w:t xml:space="preserve">Интервью с финнами проводилось на английском языке (были выбраны респонденты, владеющие английским языком достаточно хорошо, чтобы вести содержательный разговор) посредством звонка через мессенджер с записью на диктофон. С русскими респондентами интервью проводились лично либо также с помощью звонка через мессенджер. </w:t>
      </w:r>
    </w:p>
    <w:p w:rsidR="004F0FC2" w:rsidRPr="00F53907" w:rsidRDefault="004F0FC2" w:rsidP="004F0FC2">
      <w:pPr>
        <w:rPr>
          <w:b/>
          <w:sz w:val="28"/>
          <w:szCs w:val="28"/>
        </w:rPr>
      </w:pPr>
      <w:r w:rsidRPr="00F53907">
        <w:rPr>
          <w:b/>
          <w:sz w:val="28"/>
          <w:szCs w:val="28"/>
        </w:rPr>
        <w:t>Таблица 2. Социально-демографические данные финских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158"/>
        <w:gridCol w:w="1260"/>
        <w:gridCol w:w="2247"/>
        <w:gridCol w:w="1727"/>
        <w:gridCol w:w="2592"/>
      </w:tblGrid>
      <w:tr w:rsidR="00BC31B8" w:rsidRPr="00F53907" w:rsidTr="00F86607">
        <w:trPr>
          <w:trHeight w:val="727"/>
        </w:trPr>
        <w:tc>
          <w:tcPr>
            <w:tcW w:w="651" w:type="dxa"/>
            <w:vAlign w:val="center"/>
          </w:tcPr>
          <w:p w:rsidR="00BC31B8" w:rsidRPr="00F53907" w:rsidRDefault="00BC31B8" w:rsidP="00F86607">
            <w:pPr>
              <w:jc w:val="center"/>
              <w:rPr>
                <w:b/>
                <w:sz w:val="24"/>
                <w:szCs w:val="24"/>
              </w:rPr>
            </w:pPr>
            <w:r w:rsidRPr="00F53907">
              <w:rPr>
                <w:b/>
                <w:sz w:val="24"/>
                <w:szCs w:val="24"/>
              </w:rPr>
              <w:t>№№</w:t>
            </w:r>
          </w:p>
        </w:tc>
        <w:tc>
          <w:tcPr>
            <w:tcW w:w="1158" w:type="dxa"/>
            <w:vAlign w:val="center"/>
          </w:tcPr>
          <w:p w:rsidR="00BC31B8" w:rsidRPr="00F53907" w:rsidRDefault="00BC31B8" w:rsidP="00F86607">
            <w:pPr>
              <w:ind w:left="-651"/>
              <w:jc w:val="center"/>
              <w:rPr>
                <w:b/>
                <w:sz w:val="24"/>
                <w:szCs w:val="24"/>
              </w:rPr>
            </w:pPr>
            <w:r w:rsidRPr="00F53907">
              <w:rPr>
                <w:b/>
                <w:sz w:val="24"/>
                <w:szCs w:val="24"/>
              </w:rPr>
              <w:t>Пол</w:t>
            </w:r>
          </w:p>
        </w:tc>
        <w:tc>
          <w:tcPr>
            <w:tcW w:w="1260" w:type="dxa"/>
            <w:vAlign w:val="center"/>
          </w:tcPr>
          <w:p w:rsidR="00BC31B8" w:rsidRPr="00F53907" w:rsidRDefault="00BC31B8" w:rsidP="00F86607">
            <w:pPr>
              <w:ind w:firstLine="0"/>
              <w:jc w:val="center"/>
              <w:rPr>
                <w:b/>
                <w:sz w:val="24"/>
                <w:szCs w:val="24"/>
              </w:rPr>
            </w:pPr>
            <w:r w:rsidRPr="00F53907">
              <w:rPr>
                <w:b/>
                <w:sz w:val="24"/>
                <w:szCs w:val="24"/>
              </w:rPr>
              <w:t>Возраст</w:t>
            </w:r>
          </w:p>
        </w:tc>
        <w:tc>
          <w:tcPr>
            <w:tcW w:w="2247" w:type="dxa"/>
            <w:vAlign w:val="center"/>
          </w:tcPr>
          <w:p w:rsidR="00BC31B8" w:rsidRPr="00F53907" w:rsidRDefault="00BC31B8" w:rsidP="00F86607">
            <w:pPr>
              <w:ind w:firstLine="0"/>
              <w:jc w:val="center"/>
              <w:rPr>
                <w:b/>
                <w:sz w:val="24"/>
                <w:szCs w:val="24"/>
              </w:rPr>
            </w:pPr>
            <w:r w:rsidRPr="00F53907">
              <w:rPr>
                <w:b/>
                <w:sz w:val="24"/>
                <w:szCs w:val="24"/>
              </w:rPr>
              <w:t>Уровень образования</w:t>
            </w:r>
          </w:p>
        </w:tc>
        <w:tc>
          <w:tcPr>
            <w:tcW w:w="1727" w:type="dxa"/>
            <w:vAlign w:val="center"/>
          </w:tcPr>
          <w:p w:rsidR="00BC31B8" w:rsidRPr="00F53907" w:rsidRDefault="00BC31B8" w:rsidP="00F86607">
            <w:pPr>
              <w:ind w:firstLine="0"/>
              <w:jc w:val="center"/>
              <w:rPr>
                <w:b/>
                <w:sz w:val="24"/>
                <w:szCs w:val="24"/>
              </w:rPr>
            </w:pPr>
            <w:r w:rsidRPr="00F53907">
              <w:rPr>
                <w:b/>
                <w:sz w:val="24"/>
                <w:szCs w:val="24"/>
              </w:rPr>
              <w:t>Доход</w:t>
            </w:r>
          </w:p>
        </w:tc>
        <w:tc>
          <w:tcPr>
            <w:tcW w:w="2592" w:type="dxa"/>
            <w:vAlign w:val="center"/>
          </w:tcPr>
          <w:p w:rsidR="00BC31B8" w:rsidRPr="00F53907" w:rsidRDefault="00BC31B8" w:rsidP="00F86607">
            <w:pPr>
              <w:ind w:firstLine="0"/>
              <w:jc w:val="center"/>
              <w:rPr>
                <w:b/>
                <w:sz w:val="24"/>
                <w:szCs w:val="24"/>
              </w:rPr>
            </w:pPr>
            <w:r w:rsidRPr="00F53907">
              <w:rPr>
                <w:b/>
                <w:sz w:val="24"/>
                <w:szCs w:val="24"/>
              </w:rPr>
              <w:t>Род деятельности</w:t>
            </w:r>
          </w:p>
        </w:tc>
      </w:tr>
      <w:tr w:rsidR="00BC31B8" w:rsidRPr="00F53907" w:rsidTr="00F86607">
        <w:trPr>
          <w:trHeight w:val="1026"/>
        </w:trPr>
        <w:tc>
          <w:tcPr>
            <w:tcW w:w="651" w:type="dxa"/>
            <w:vAlign w:val="center"/>
          </w:tcPr>
          <w:p w:rsidR="00BC31B8" w:rsidRPr="00F53907" w:rsidRDefault="00BC31B8" w:rsidP="00F86607">
            <w:pPr>
              <w:jc w:val="center"/>
              <w:rPr>
                <w:sz w:val="24"/>
                <w:szCs w:val="24"/>
              </w:rPr>
            </w:pPr>
            <w:r w:rsidRPr="00F53907">
              <w:rPr>
                <w:sz w:val="24"/>
                <w:szCs w:val="24"/>
              </w:rPr>
              <w:t>11</w:t>
            </w:r>
          </w:p>
        </w:tc>
        <w:tc>
          <w:tcPr>
            <w:tcW w:w="1158" w:type="dxa"/>
            <w:vAlign w:val="center"/>
          </w:tcPr>
          <w:p w:rsidR="00BC31B8" w:rsidRPr="00F53907" w:rsidRDefault="00BC31B8" w:rsidP="00F86607">
            <w:pPr>
              <w:ind w:firstLine="0"/>
              <w:jc w:val="center"/>
              <w:rPr>
                <w:sz w:val="24"/>
                <w:szCs w:val="24"/>
              </w:rPr>
            </w:pPr>
            <w:r w:rsidRPr="00F53907">
              <w:rPr>
                <w:sz w:val="24"/>
                <w:szCs w:val="24"/>
              </w:rPr>
              <w:t>ж</w:t>
            </w:r>
          </w:p>
        </w:tc>
        <w:tc>
          <w:tcPr>
            <w:tcW w:w="1260" w:type="dxa"/>
            <w:vAlign w:val="center"/>
          </w:tcPr>
          <w:p w:rsidR="00BC31B8" w:rsidRPr="00F53907" w:rsidRDefault="00BC31B8" w:rsidP="00F86607">
            <w:pPr>
              <w:ind w:firstLine="0"/>
              <w:jc w:val="center"/>
              <w:rPr>
                <w:sz w:val="24"/>
                <w:szCs w:val="24"/>
              </w:rPr>
            </w:pPr>
            <w:r w:rsidRPr="00F53907">
              <w:rPr>
                <w:sz w:val="24"/>
                <w:szCs w:val="24"/>
              </w:rPr>
              <w:t>19 лет</w:t>
            </w:r>
          </w:p>
        </w:tc>
        <w:tc>
          <w:tcPr>
            <w:tcW w:w="2247" w:type="dxa"/>
            <w:vAlign w:val="center"/>
          </w:tcPr>
          <w:p w:rsidR="00BC31B8" w:rsidRPr="00F53907" w:rsidRDefault="00BC31B8" w:rsidP="00F86607">
            <w:pPr>
              <w:ind w:firstLine="0"/>
              <w:jc w:val="center"/>
              <w:rPr>
                <w:sz w:val="24"/>
                <w:szCs w:val="24"/>
              </w:rPr>
            </w:pPr>
            <w:r w:rsidRPr="00F53907">
              <w:rPr>
                <w:sz w:val="24"/>
                <w:szCs w:val="24"/>
              </w:rPr>
              <w:t>Среднее</w:t>
            </w:r>
          </w:p>
        </w:tc>
        <w:tc>
          <w:tcPr>
            <w:tcW w:w="1727" w:type="dxa"/>
            <w:vAlign w:val="center"/>
          </w:tcPr>
          <w:p w:rsidR="00BC31B8" w:rsidRPr="00F53907" w:rsidRDefault="00BC31B8" w:rsidP="00F86607">
            <w:pPr>
              <w:ind w:firstLine="0"/>
              <w:jc w:val="center"/>
              <w:rPr>
                <w:sz w:val="24"/>
                <w:szCs w:val="24"/>
              </w:rPr>
            </w:pPr>
            <w:r w:rsidRPr="00F53907">
              <w:rPr>
                <w:sz w:val="24"/>
                <w:szCs w:val="24"/>
              </w:rPr>
              <w:t>900 евро</w:t>
            </w:r>
            <w:r w:rsidRPr="00F53907">
              <w:rPr>
                <w:sz w:val="24"/>
                <w:szCs w:val="24"/>
                <w:lang w:val="en-GB"/>
              </w:rPr>
              <w:t>/</w:t>
            </w:r>
            <w:r w:rsidRPr="00F53907">
              <w:rPr>
                <w:sz w:val="24"/>
                <w:szCs w:val="24"/>
              </w:rPr>
              <w:t>мес.</w:t>
            </w:r>
          </w:p>
        </w:tc>
        <w:tc>
          <w:tcPr>
            <w:tcW w:w="2592" w:type="dxa"/>
            <w:vAlign w:val="center"/>
          </w:tcPr>
          <w:p w:rsidR="00BC31B8" w:rsidRPr="00F53907" w:rsidRDefault="006D2F16" w:rsidP="00F86607">
            <w:pPr>
              <w:ind w:firstLine="0"/>
              <w:jc w:val="center"/>
              <w:rPr>
                <w:sz w:val="24"/>
                <w:szCs w:val="24"/>
              </w:rPr>
            </w:pPr>
            <w:proofErr w:type="spellStart"/>
            <w:r w:rsidRPr="00F53907">
              <w:rPr>
                <w:sz w:val="24"/>
                <w:szCs w:val="24"/>
              </w:rPr>
              <w:t>Клининг</w:t>
            </w:r>
            <w:proofErr w:type="spellEnd"/>
            <w:r w:rsidRPr="00F53907">
              <w:rPr>
                <w:sz w:val="24"/>
                <w:szCs w:val="24"/>
              </w:rPr>
              <w:t xml:space="preserve"> сервис на строительных площадках</w:t>
            </w:r>
          </w:p>
        </w:tc>
      </w:tr>
      <w:tr w:rsidR="00BC31B8" w:rsidRPr="00F53907" w:rsidTr="00F86607">
        <w:trPr>
          <w:trHeight w:val="845"/>
        </w:trPr>
        <w:tc>
          <w:tcPr>
            <w:tcW w:w="651" w:type="dxa"/>
            <w:vAlign w:val="center"/>
          </w:tcPr>
          <w:p w:rsidR="00BC31B8" w:rsidRPr="00F53907" w:rsidRDefault="00BC31B8" w:rsidP="00F86607">
            <w:pPr>
              <w:jc w:val="center"/>
              <w:rPr>
                <w:sz w:val="24"/>
                <w:szCs w:val="24"/>
              </w:rPr>
            </w:pPr>
            <w:r w:rsidRPr="00F53907">
              <w:rPr>
                <w:sz w:val="24"/>
                <w:szCs w:val="24"/>
              </w:rPr>
              <w:t>22</w:t>
            </w:r>
          </w:p>
        </w:tc>
        <w:tc>
          <w:tcPr>
            <w:tcW w:w="1158" w:type="dxa"/>
            <w:vAlign w:val="center"/>
          </w:tcPr>
          <w:p w:rsidR="00BC31B8" w:rsidRPr="00F53907" w:rsidRDefault="00BC31B8" w:rsidP="00F86607">
            <w:pPr>
              <w:ind w:firstLine="0"/>
              <w:jc w:val="center"/>
              <w:rPr>
                <w:sz w:val="24"/>
                <w:szCs w:val="24"/>
              </w:rPr>
            </w:pPr>
            <w:r w:rsidRPr="00F53907">
              <w:rPr>
                <w:sz w:val="24"/>
                <w:szCs w:val="24"/>
              </w:rPr>
              <w:t>ж</w:t>
            </w:r>
          </w:p>
        </w:tc>
        <w:tc>
          <w:tcPr>
            <w:tcW w:w="1260" w:type="dxa"/>
            <w:vAlign w:val="center"/>
          </w:tcPr>
          <w:p w:rsidR="00BC31B8" w:rsidRPr="00F53907" w:rsidRDefault="00BC31B8" w:rsidP="00F86607">
            <w:pPr>
              <w:ind w:firstLine="0"/>
              <w:jc w:val="center"/>
              <w:rPr>
                <w:sz w:val="24"/>
                <w:szCs w:val="24"/>
              </w:rPr>
            </w:pPr>
            <w:r w:rsidRPr="00F53907">
              <w:rPr>
                <w:sz w:val="24"/>
                <w:szCs w:val="24"/>
              </w:rPr>
              <w:t>25 лет</w:t>
            </w:r>
          </w:p>
        </w:tc>
        <w:tc>
          <w:tcPr>
            <w:tcW w:w="2247" w:type="dxa"/>
            <w:vAlign w:val="center"/>
          </w:tcPr>
          <w:p w:rsidR="00BC31B8" w:rsidRPr="00F53907" w:rsidRDefault="00BC31B8" w:rsidP="00F86607">
            <w:pPr>
              <w:ind w:firstLine="0"/>
              <w:jc w:val="center"/>
              <w:rPr>
                <w:sz w:val="24"/>
                <w:szCs w:val="24"/>
              </w:rPr>
            </w:pPr>
            <w:r w:rsidRPr="00F53907">
              <w:rPr>
                <w:sz w:val="24"/>
                <w:szCs w:val="24"/>
              </w:rPr>
              <w:t>Неоконченное высшее</w:t>
            </w:r>
          </w:p>
        </w:tc>
        <w:tc>
          <w:tcPr>
            <w:tcW w:w="1727" w:type="dxa"/>
            <w:vAlign w:val="center"/>
          </w:tcPr>
          <w:p w:rsidR="00BC31B8" w:rsidRPr="00F53907" w:rsidRDefault="00BC31B8" w:rsidP="00F86607">
            <w:pPr>
              <w:ind w:firstLine="0"/>
              <w:jc w:val="center"/>
              <w:rPr>
                <w:sz w:val="24"/>
                <w:szCs w:val="24"/>
              </w:rPr>
            </w:pPr>
            <w:r w:rsidRPr="00F53907">
              <w:rPr>
                <w:sz w:val="24"/>
                <w:szCs w:val="24"/>
              </w:rPr>
              <w:t>1000 евро/мес.</w:t>
            </w:r>
          </w:p>
        </w:tc>
        <w:tc>
          <w:tcPr>
            <w:tcW w:w="2592" w:type="dxa"/>
            <w:vAlign w:val="center"/>
          </w:tcPr>
          <w:p w:rsidR="00BC31B8" w:rsidRPr="00F53907" w:rsidRDefault="00BC31B8" w:rsidP="00F86607">
            <w:pPr>
              <w:ind w:firstLine="0"/>
              <w:jc w:val="center"/>
              <w:rPr>
                <w:sz w:val="24"/>
                <w:szCs w:val="24"/>
              </w:rPr>
            </w:pPr>
            <w:r w:rsidRPr="00F53907">
              <w:rPr>
                <w:sz w:val="24"/>
                <w:szCs w:val="24"/>
              </w:rPr>
              <w:t>Студентка</w:t>
            </w:r>
          </w:p>
        </w:tc>
      </w:tr>
      <w:tr w:rsidR="00BC31B8" w:rsidRPr="00F53907" w:rsidTr="00F86607">
        <w:trPr>
          <w:trHeight w:val="859"/>
        </w:trPr>
        <w:tc>
          <w:tcPr>
            <w:tcW w:w="651" w:type="dxa"/>
            <w:vAlign w:val="center"/>
          </w:tcPr>
          <w:p w:rsidR="00BC31B8" w:rsidRPr="00F53907" w:rsidRDefault="00BC31B8" w:rsidP="00F86607">
            <w:pPr>
              <w:jc w:val="center"/>
              <w:rPr>
                <w:sz w:val="24"/>
                <w:szCs w:val="24"/>
              </w:rPr>
            </w:pPr>
            <w:r w:rsidRPr="00F53907">
              <w:rPr>
                <w:sz w:val="24"/>
                <w:szCs w:val="24"/>
              </w:rPr>
              <w:t>33</w:t>
            </w:r>
          </w:p>
        </w:tc>
        <w:tc>
          <w:tcPr>
            <w:tcW w:w="1158" w:type="dxa"/>
            <w:vAlign w:val="center"/>
          </w:tcPr>
          <w:p w:rsidR="00BC31B8" w:rsidRPr="00F53907" w:rsidRDefault="00BC31B8" w:rsidP="00F86607">
            <w:pPr>
              <w:ind w:firstLine="0"/>
              <w:jc w:val="center"/>
              <w:rPr>
                <w:sz w:val="24"/>
                <w:szCs w:val="24"/>
              </w:rPr>
            </w:pPr>
            <w:r w:rsidRPr="00F53907">
              <w:rPr>
                <w:sz w:val="24"/>
                <w:szCs w:val="24"/>
              </w:rPr>
              <w:t>ж</w:t>
            </w:r>
          </w:p>
        </w:tc>
        <w:tc>
          <w:tcPr>
            <w:tcW w:w="1260" w:type="dxa"/>
            <w:vAlign w:val="center"/>
          </w:tcPr>
          <w:p w:rsidR="00BC31B8" w:rsidRPr="00F53907" w:rsidRDefault="00BC31B8" w:rsidP="00F86607">
            <w:pPr>
              <w:ind w:firstLine="0"/>
              <w:jc w:val="center"/>
              <w:rPr>
                <w:sz w:val="24"/>
                <w:szCs w:val="24"/>
              </w:rPr>
            </w:pPr>
            <w:r w:rsidRPr="00F53907">
              <w:rPr>
                <w:sz w:val="24"/>
                <w:szCs w:val="24"/>
              </w:rPr>
              <w:t>25 лет</w:t>
            </w:r>
          </w:p>
        </w:tc>
        <w:tc>
          <w:tcPr>
            <w:tcW w:w="2247" w:type="dxa"/>
            <w:vAlign w:val="center"/>
          </w:tcPr>
          <w:p w:rsidR="00BC31B8" w:rsidRPr="00F53907" w:rsidRDefault="00BC31B8" w:rsidP="00F86607">
            <w:pPr>
              <w:ind w:firstLine="0"/>
              <w:jc w:val="center"/>
              <w:rPr>
                <w:sz w:val="24"/>
                <w:szCs w:val="24"/>
              </w:rPr>
            </w:pPr>
            <w:r w:rsidRPr="00F53907">
              <w:rPr>
                <w:sz w:val="24"/>
                <w:szCs w:val="24"/>
              </w:rPr>
              <w:t>Высшее</w:t>
            </w:r>
          </w:p>
        </w:tc>
        <w:tc>
          <w:tcPr>
            <w:tcW w:w="1727" w:type="dxa"/>
            <w:vAlign w:val="center"/>
          </w:tcPr>
          <w:p w:rsidR="00BC31B8" w:rsidRPr="00F53907" w:rsidRDefault="00BC31B8" w:rsidP="00F86607">
            <w:pPr>
              <w:ind w:firstLine="0"/>
              <w:jc w:val="center"/>
              <w:rPr>
                <w:sz w:val="24"/>
                <w:szCs w:val="24"/>
              </w:rPr>
            </w:pPr>
            <w:r w:rsidRPr="00F53907">
              <w:rPr>
                <w:sz w:val="24"/>
                <w:szCs w:val="24"/>
              </w:rPr>
              <w:t>1100 евро/мес.</w:t>
            </w:r>
          </w:p>
        </w:tc>
        <w:tc>
          <w:tcPr>
            <w:tcW w:w="2592" w:type="dxa"/>
            <w:vAlign w:val="center"/>
          </w:tcPr>
          <w:p w:rsidR="00BC31B8" w:rsidRPr="00F53907" w:rsidRDefault="00BC31B8" w:rsidP="00F86607">
            <w:pPr>
              <w:ind w:firstLine="0"/>
              <w:jc w:val="center"/>
              <w:rPr>
                <w:sz w:val="24"/>
                <w:szCs w:val="24"/>
              </w:rPr>
            </w:pPr>
            <w:r w:rsidRPr="00F53907">
              <w:rPr>
                <w:sz w:val="24"/>
                <w:szCs w:val="24"/>
              </w:rPr>
              <w:t xml:space="preserve">Оператор в </w:t>
            </w:r>
            <w:proofErr w:type="spellStart"/>
            <w:r w:rsidRPr="00F53907">
              <w:rPr>
                <w:sz w:val="24"/>
                <w:szCs w:val="24"/>
              </w:rPr>
              <w:t>колл</w:t>
            </w:r>
            <w:proofErr w:type="spellEnd"/>
            <w:r w:rsidRPr="00F53907">
              <w:rPr>
                <w:sz w:val="24"/>
                <w:szCs w:val="24"/>
              </w:rPr>
              <w:t>-центре</w:t>
            </w:r>
          </w:p>
        </w:tc>
      </w:tr>
      <w:tr w:rsidR="00BC31B8" w:rsidRPr="00F53907" w:rsidTr="00F86607">
        <w:trPr>
          <w:trHeight w:val="845"/>
        </w:trPr>
        <w:tc>
          <w:tcPr>
            <w:tcW w:w="651" w:type="dxa"/>
            <w:vAlign w:val="center"/>
          </w:tcPr>
          <w:p w:rsidR="00BC31B8" w:rsidRPr="00F53907" w:rsidRDefault="00BC31B8" w:rsidP="00F86607">
            <w:pPr>
              <w:jc w:val="center"/>
              <w:rPr>
                <w:sz w:val="24"/>
                <w:szCs w:val="24"/>
              </w:rPr>
            </w:pPr>
            <w:r w:rsidRPr="00F53907">
              <w:rPr>
                <w:sz w:val="24"/>
                <w:szCs w:val="24"/>
              </w:rPr>
              <w:t>44</w:t>
            </w:r>
          </w:p>
        </w:tc>
        <w:tc>
          <w:tcPr>
            <w:tcW w:w="1158" w:type="dxa"/>
            <w:vAlign w:val="center"/>
          </w:tcPr>
          <w:p w:rsidR="00BC31B8" w:rsidRPr="00F53907" w:rsidRDefault="00BC31B8" w:rsidP="00F86607">
            <w:pPr>
              <w:ind w:firstLine="0"/>
              <w:jc w:val="center"/>
              <w:rPr>
                <w:sz w:val="24"/>
                <w:szCs w:val="24"/>
              </w:rPr>
            </w:pPr>
            <w:r w:rsidRPr="00F53907">
              <w:rPr>
                <w:sz w:val="24"/>
                <w:szCs w:val="24"/>
              </w:rPr>
              <w:t>м</w:t>
            </w:r>
          </w:p>
        </w:tc>
        <w:tc>
          <w:tcPr>
            <w:tcW w:w="1260" w:type="dxa"/>
            <w:vAlign w:val="center"/>
          </w:tcPr>
          <w:p w:rsidR="00BC31B8" w:rsidRPr="00F53907" w:rsidRDefault="00BC31B8" w:rsidP="00F86607">
            <w:pPr>
              <w:ind w:firstLine="0"/>
              <w:jc w:val="center"/>
              <w:rPr>
                <w:sz w:val="24"/>
                <w:szCs w:val="24"/>
              </w:rPr>
            </w:pPr>
            <w:r w:rsidRPr="00F53907">
              <w:rPr>
                <w:sz w:val="24"/>
                <w:szCs w:val="24"/>
              </w:rPr>
              <w:t>26 лет</w:t>
            </w:r>
          </w:p>
        </w:tc>
        <w:tc>
          <w:tcPr>
            <w:tcW w:w="2247" w:type="dxa"/>
            <w:vAlign w:val="center"/>
          </w:tcPr>
          <w:p w:rsidR="00BC31B8" w:rsidRPr="00F53907" w:rsidRDefault="00BC31B8" w:rsidP="00F86607">
            <w:pPr>
              <w:ind w:firstLine="0"/>
              <w:jc w:val="center"/>
              <w:rPr>
                <w:sz w:val="24"/>
                <w:szCs w:val="24"/>
              </w:rPr>
            </w:pPr>
            <w:r w:rsidRPr="00F53907">
              <w:rPr>
                <w:sz w:val="24"/>
                <w:szCs w:val="24"/>
              </w:rPr>
              <w:t>Высшее</w:t>
            </w:r>
          </w:p>
        </w:tc>
        <w:tc>
          <w:tcPr>
            <w:tcW w:w="1727" w:type="dxa"/>
            <w:vAlign w:val="center"/>
          </w:tcPr>
          <w:p w:rsidR="00BC31B8" w:rsidRPr="00F53907" w:rsidRDefault="006D2F16" w:rsidP="00F86607">
            <w:pPr>
              <w:ind w:firstLine="0"/>
              <w:jc w:val="center"/>
              <w:rPr>
                <w:sz w:val="24"/>
                <w:szCs w:val="24"/>
              </w:rPr>
            </w:pPr>
            <w:r w:rsidRPr="00F53907">
              <w:rPr>
                <w:sz w:val="24"/>
                <w:szCs w:val="24"/>
              </w:rPr>
              <w:t>1500 евро</w:t>
            </w:r>
            <w:r w:rsidRPr="00F53907">
              <w:rPr>
                <w:sz w:val="24"/>
                <w:szCs w:val="24"/>
                <w:lang w:val="en-GB"/>
              </w:rPr>
              <w:t>/</w:t>
            </w:r>
            <w:r w:rsidRPr="00F53907">
              <w:rPr>
                <w:sz w:val="24"/>
                <w:szCs w:val="24"/>
              </w:rPr>
              <w:t>мес.</w:t>
            </w:r>
          </w:p>
        </w:tc>
        <w:tc>
          <w:tcPr>
            <w:tcW w:w="2592" w:type="dxa"/>
            <w:vAlign w:val="center"/>
          </w:tcPr>
          <w:p w:rsidR="00BC31B8" w:rsidRPr="00F53907" w:rsidRDefault="00BC31B8" w:rsidP="00F86607">
            <w:pPr>
              <w:ind w:firstLine="0"/>
              <w:jc w:val="center"/>
              <w:rPr>
                <w:sz w:val="24"/>
                <w:szCs w:val="24"/>
              </w:rPr>
            </w:pPr>
            <w:r w:rsidRPr="00F53907">
              <w:rPr>
                <w:sz w:val="24"/>
                <w:szCs w:val="24"/>
              </w:rPr>
              <w:t>Студент</w:t>
            </w:r>
            <w:r w:rsidR="006D2F16" w:rsidRPr="00F53907">
              <w:rPr>
                <w:sz w:val="24"/>
                <w:szCs w:val="24"/>
              </w:rPr>
              <w:t>; предприниматель</w:t>
            </w:r>
          </w:p>
        </w:tc>
      </w:tr>
      <w:tr w:rsidR="00BC31B8" w:rsidRPr="00F53907" w:rsidTr="00F86607">
        <w:trPr>
          <w:trHeight w:val="845"/>
        </w:trPr>
        <w:tc>
          <w:tcPr>
            <w:tcW w:w="651" w:type="dxa"/>
            <w:vAlign w:val="center"/>
          </w:tcPr>
          <w:p w:rsidR="00BC31B8" w:rsidRPr="00F53907" w:rsidRDefault="00BC31B8" w:rsidP="00F86607">
            <w:pPr>
              <w:jc w:val="center"/>
              <w:rPr>
                <w:sz w:val="24"/>
                <w:szCs w:val="24"/>
              </w:rPr>
            </w:pPr>
            <w:r w:rsidRPr="00F53907">
              <w:rPr>
                <w:sz w:val="24"/>
                <w:szCs w:val="24"/>
              </w:rPr>
              <w:t>55</w:t>
            </w:r>
          </w:p>
        </w:tc>
        <w:tc>
          <w:tcPr>
            <w:tcW w:w="1158" w:type="dxa"/>
            <w:vAlign w:val="center"/>
          </w:tcPr>
          <w:p w:rsidR="00BC31B8" w:rsidRPr="00F53907" w:rsidRDefault="00BC31B8" w:rsidP="00F86607">
            <w:pPr>
              <w:ind w:firstLine="0"/>
              <w:jc w:val="center"/>
              <w:rPr>
                <w:sz w:val="24"/>
                <w:szCs w:val="24"/>
              </w:rPr>
            </w:pPr>
            <w:r w:rsidRPr="00F53907">
              <w:rPr>
                <w:sz w:val="24"/>
                <w:szCs w:val="24"/>
              </w:rPr>
              <w:t>м</w:t>
            </w:r>
          </w:p>
        </w:tc>
        <w:tc>
          <w:tcPr>
            <w:tcW w:w="1260" w:type="dxa"/>
            <w:vAlign w:val="center"/>
          </w:tcPr>
          <w:p w:rsidR="00BC31B8" w:rsidRPr="00F53907" w:rsidRDefault="00BC31B8" w:rsidP="00F86607">
            <w:pPr>
              <w:ind w:firstLine="0"/>
              <w:jc w:val="center"/>
              <w:rPr>
                <w:sz w:val="24"/>
                <w:szCs w:val="24"/>
              </w:rPr>
            </w:pPr>
            <w:r w:rsidRPr="00F53907">
              <w:rPr>
                <w:sz w:val="24"/>
                <w:szCs w:val="24"/>
              </w:rPr>
              <w:t>2</w:t>
            </w:r>
            <w:r w:rsidR="006D2F16" w:rsidRPr="00F53907">
              <w:rPr>
                <w:sz w:val="24"/>
                <w:szCs w:val="24"/>
              </w:rPr>
              <w:t>4</w:t>
            </w:r>
            <w:r w:rsidRPr="00F53907">
              <w:rPr>
                <w:sz w:val="24"/>
                <w:szCs w:val="24"/>
              </w:rPr>
              <w:t xml:space="preserve"> год</w:t>
            </w:r>
            <w:r w:rsidR="006D2F16" w:rsidRPr="00F53907">
              <w:rPr>
                <w:sz w:val="24"/>
                <w:szCs w:val="24"/>
              </w:rPr>
              <w:t>а</w:t>
            </w:r>
          </w:p>
        </w:tc>
        <w:tc>
          <w:tcPr>
            <w:tcW w:w="2247" w:type="dxa"/>
            <w:vAlign w:val="center"/>
          </w:tcPr>
          <w:p w:rsidR="00BC31B8" w:rsidRPr="00F53907" w:rsidRDefault="006D2F16" w:rsidP="00F86607">
            <w:pPr>
              <w:ind w:firstLine="0"/>
              <w:jc w:val="center"/>
              <w:rPr>
                <w:sz w:val="24"/>
                <w:szCs w:val="24"/>
              </w:rPr>
            </w:pPr>
            <w:r w:rsidRPr="00F53907">
              <w:rPr>
                <w:sz w:val="24"/>
                <w:szCs w:val="24"/>
              </w:rPr>
              <w:t>Среднее специальное</w:t>
            </w:r>
          </w:p>
        </w:tc>
        <w:tc>
          <w:tcPr>
            <w:tcW w:w="1727" w:type="dxa"/>
            <w:vAlign w:val="center"/>
          </w:tcPr>
          <w:p w:rsidR="00BC31B8" w:rsidRPr="00F53907" w:rsidRDefault="006D2F16" w:rsidP="00F86607">
            <w:pPr>
              <w:ind w:firstLine="0"/>
              <w:jc w:val="center"/>
              <w:rPr>
                <w:sz w:val="24"/>
                <w:szCs w:val="24"/>
              </w:rPr>
            </w:pPr>
            <w:r w:rsidRPr="00F53907">
              <w:rPr>
                <w:sz w:val="24"/>
                <w:szCs w:val="24"/>
              </w:rPr>
              <w:t>1</w:t>
            </w:r>
            <w:r w:rsidR="00BC31B8" w:rsidRPr="00F53907">
              <w:rPr>
                <w:sz w:val="24"/>
                <w:szCs w:val="24"/>
              </w:rPr>
              <w:t>600 евро</w:t>
            </w:r>
            <w:r w:rsidR="00BC31B8" w:rsidRPr="00F53907">
              <w:rPr>
                <w:sz w:val="24"/>
                <w:szCs w:val="24"/>
                <w:lang w:val="en-GB"/>
              </w:rPr>
              <w:t>/</w:t>
            </w:r>
            <w:r w:rsidR="00BC31B8" w:rsidRPr="00F53907">
              <w:rPr>
                <w:sz w:val="24"/>
                <w:szCs w:val="24"/>
              </w:rPr>
              <w:t>мес.</w:t>
            </w:r>
          </w:p>
        </w:tc>
        <w:tc>
          <w:tcPr>
            <w:tcW w:w="2592" w:type="dxa"/>
            <w:vAlign w:val="center"/>
          </w:tcPr>
          <w:p w:rsidR="00BC31B8" w:rsidRPr="00F53907" w:rsidRDefault="006D2F16" w:rsidP="00F86607">
            <w:pPr>
              <w:ind w:firstLine="0"/>
              <w:jc w:val="center"/>
              <w:rPr>
                <w:sz w:val="24"/>
                <w:szCs w:val="24"/>
              </w:rPr>
            </w:pPr>
            <w:r w:rsidRPr="00F53907">
              <w:rPr>
                <w:sz w:val="24"/>
                <w:szCs w:val="24"/>
              </w:rPr>
              <w:t>Фитнес-тренер</w:t>
            </w:r>
          </w:p>
        </w:tc>
      </w:tr>
      <w:tr w:rsidR="00BC31B8" w:rsidRPr="00F53907" w:rsidTr="00F86607">
        <w:trPr>
          <w:trHeight w:val="859"/>
        </w:trPr>
        <w:tc>
          <w:tcPr>
            <w:tcW w:w="651" w:type="dxa"/>
            <w:vAlign w:val="center"/>
          </w:tcPr>
          <w:p w:rsidR="00BC31B8" w:rsidRPr="00F53907" w:rsidRDefault="00BC31B8" w:rsidP="00F86607">
            <w:pPr>
              <w:jc w:val="center"/>
              <w:rPr>
                <w:sz w:val="24"/>
                <w:szCs w:val="24"/>
              </w:rPr>
            </w:pPr>
            <w:r w:rsidRPr="00F53907">
              <w:rPr>
                <w:sz w:val="24"/>
                <w:szCs w:val="24"/>
              </w:rPr>
              <w:lastRenderedPageBreak/>
              <w:t>66</w:t>
            </w:r>
          </w:p>
        </w:tc>
        <w:tc>
          <w:tcPr>
            <w:tcW w:w="1158" w:type="dxa"/>
            <w:vAlign w:val="center"/>
          </w:tcPr>
          <w:p w:rsidR="00BC31B8" w:rsidRPr="00F53907" w:rsidRDefault="00BC31B8" w:rsidP="00F86607">
            <w:pPr>
              <w:ind w:firstLine="0"/>
              <w:jc w:val="center"/>
              <w:rPr>
                <w:sz w:val="24"/>
                <w:szCs w:val="24"/>
              </w:rPr>
            </w:pPr>
            <w:r w:rsidRPr="00F53907">
              <w:rPr>
                <w:sz w:val="24"/>
                <w:szCs w:val="24"/>
              </w:rPr>
              <w:t>м</w:t>
            </w:r>
          </w:p>
        </w:tc>
        <w:tc>
          <w:tcPr>
            <w:tcW w:w="1260" w:type="dxa"/>
            <w:vAlign w:val="center"/>
          </w:tcPr>
          <w:p w:rsidR="00BC31B8" w:rsidRPr="00F53907" w:rsidRDefault="00BC31B8" w:rsidP="00F86607">
            <w:pPr>
              <w:ind w:firstLine="0"/>
              <w:jc w:val="center"/>
              <w:rPr>
                <w:sz w:val="24"/>
                <w:szCs w:val="24"/>
              </w:rPr>
            </w:pPr>
            <w:r w:rsidRPr="00F53907">
              <w:rPr>
                <w:sz w:val="24"/>
                <w:szCs w:val="24"/>
              </w:rPr>
              <w:t>21 год</w:t>
            </w:r>
          </w:p>
        </w:tc>
        <w:tc>
          <w:tcPr>
            <w:tcW w:w="2247" w:type="dxa"/>
            <w:vAlign w:val="center"/>
          </w:tcPr>
          <w:p w:rsidR="00BC31B8" w:rsidRPr="00F53907" w:rsidRDefault="00BC31B8" w:rsidP="00F86607">
            <w:pPr>
              <w:ind w:firstLine="0"/>
              <w:jc w:val="center"/>
              <w:rPr>
                <w:sz w:val="24"/>
                <w:szCs w:val="24"/>
              </w:rPr>
            </w:pPr>
            <w:r w:rsidRPr="00F53907">
              <w:rPr>
                <w:sz w:val="24"/>
                <w:szCs w:val="24"/>
              </w:rPr>
              <w:t>Высшее</w:t>
            </w:r>
          </w:p>
        </w:tc>
        <w:tc>
          <w:tcPr>
            <w:tcW w:w="1727" w:type="dxa"/>
            <w:vAlign w:val="center"/>
          </w:tcPr>
          <w:p w:rsidR="00BC31B8" w:rsidRPr="00F53907" w:rsidRDefault="006D2F16" w:rsidP="006D2F16">
            <w:pPr>
              <w:ind w:firstLine="0"/>
              <w:jc w:val="center"/>
              <w:rPr>
                <w:sz w:val="24"/>
                <w:szCs w:val="24"/>
              </w:rPr>
            </w:pPr>
            <w:r w:rsidRPr="00F53907">
              <w:rPr>
                <w:sz w:val="24"/>
                <w:szCs w:val="24"/>
              </w:rPr>
              <w:t>600 евро</w:t>
            </w:r>
            <w:r w:rsidRPr="00F53907">
              <w:rPr>
                <w:sz w:val="24"/>
                <w:szCs w:val="24"/>
                <w:lang w:val="en-GB"/>
              </w:rPr>
              <w:t>/</w:t>
            </w:r>
            <w:r w:rsidR="00BC31B8" w:rsidRPr="00F53907">
              <w:rPr>
                <w:sz w:val="24"/>
                <w:szCs w:val="24"/>
              </w:rPr>
              <w:t>мес.</w:t>
            </w:r>
          </w:p>
        </w:tc>
        <w:tc>
          <w:tcPr>
            <w:tcW w:w="2592" w:type="dxa"/>
            <w:vAlign w:val="center"/>
          </w:tcPr>
          <w:p w:rsidR="00BC31B8" w:rsidRPr="00F53907" w:rsidRDefault="00BC31B8" w:rsidP="00F86607">
            <w:pPr>
              <w:ind w:firstLine="0"/>
              <w:jc w:val="center"/>
              <w:rPr>
                <w:sz w:val="24"/>
                <w:szCs w:val="24"/>
              </w:rPr>
            </w:pPr>
            <w:r w:rsidRPr="00F53907">
              <w:rPr>
                <w:sz w:val="24"/>
                <w:szCs w:val="24"/>
              </w:rPr>
              <w:t>Студент</w:t>
            </w:r>
          </w:p>
        </w:tc>
      </w:tr>
    </w:tbl>
    <w:p w:rsidR="004F0FC2" w:rsidRPr="00F53907" w:rsidRDefault="004F0FC2" w:rsidP="00E60DE6">
      <w:pPr>
        <w:rPr>
          <w:sz w:val="28"/>
          <w:szCs w:val="28"/>
          <w:lang w:eastAsia="ja-JP"/>
        </w:rPr>
      </w:pPr>
    </w:p>
    <w:p w:rsidR="00E60DE6" w:rsidRPr="00F53907" w:rsidRDefault="00E60DE6" w:rsidP="00E60DE6">
      <w:pPr>
        <w:rPr>
          <w:sz w:val="28"/>
          <w:szCs w:val="28"/>
          <w:lang w:eastAsia="ja-JP"/>
        </w:rPr>
      </w:pPr>
      <w:r w:rsidRPr="00F53907">
        <w:rPr>
          <w:sz w:val="28"/>
          <w:szCs w:val="28"/>
          <w:lang w:eastAsia="ja-JP"/>
        </w:rPr>
        <w:t>В рамках исследования была предпринята попытка создать структуру мотивации потребления табачной продукции в России и Финляндии. Главной гипотезой является то, что социальные факторы</w:t>
      </w:r>
      <w:r w:rsidR="00BB73B7" w:rsidRPr="00F53907">
        <w:rPr>
          <w:sz w:val="28"/>
          <w:szCs w:val="28"/>
          <w:lang w:eastAsia="ja-JP"/>
        </w:rPr>
        <w:t xml:space="preserve"> в обеих странах</w:t>
      </w:r>
      <w:r w:rsidRPr="00F53907">
        <w:rPr>
          <w:sz w:val="28"/>
          <w:szCs w:val="28"/>
          <w:lang w:eastAsia="ja-JP"/>
        </w:rPr>
        <w:t xml:space="preserve"> являются самыми важными, которые мотивируют людей начать или продолжить курить. </w:t>
      </w:r>
    </w:p>
    <w:p w:rsidR="00E60DE6" w:rsidRPr="00F53907" w:rsidRDefault="00E60DE6" w:rsidP="00E60DE6">
      <w:pPr>
        <w:rPr>
          <w:sz w:val="28"/>
          <w:szCs w:val="28"/>
          <w:lang w:eastAsia="ja-JP"/>
        </w:rPr>
      </w:pPr>
      <w:r w:rsidRPr="00F53907">
        <w:rPr>
          <w:sz w:val="28"/>
          <w:szCs w:val="28"/>
          <w:lang w:eastAsia="ja-JP"/>
        </w:rPr>
        <w:t xml:space="preserve">Структура мотивации </w:t>
      </w:r>
      <w:r w:rsidR="009B4072" w:rsidRPr="00F53907">
        <w:rPr>
          <w:sz w:val="28"/>
          <w:szCs w:val="28"/>
          <w:lang w:eastAsia="ja-JP"/>
        </w:rPr>
        <w:t xml:space="preserve">потребления табака </w:t>
      </w:r>
      <w:r w:rsidRPr="00F53907">
        <w:rPr>
          <w:sz w:val="28"/>
          <w:szCs w:val="28"/>
          <w:lang w:eastAsia="ja-JP"/>
        </w:rPr>
        <w:t>по факторам:</w:t>
      </w:r>
    </w:p>
    <w:p w:rsidR="00E60DE6" w:rsidRPr="00F53907" w:rsidRDefault="00E60DE6" w:rsidP="00E25145">
      <w:pPr>
        <w:pStyle w:val="ac"/>
        <w:numPr>
          <w:ilvl w:val="0"/>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Социальные факторы:</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с</w:t>
      </w:r>
      <w:r w:rsidR="00E60DE6" w:rsidRPr="00F53907">
        <w:rPr>
          <w:rFonts w:ascii="Times New Roman" w:hAnsi="Times New Roman" w:cs="Times New Roman"/>
          <w:sz w:val="28"/>
          <w:szCs w:val="28"/>
        </w:rPr>
        <w:t>оциально-экономический статус</w:t>
      </w:r>
      <w:r w:rsidRPr="00F53907">
        <w:rPr>
          <w:rFonts w:ascii="Times New Roman" w:hAnsi="Times New Roman" w:cs="Times New Roman"/>
          <w:sz w:val="28"/>
          <w:szCs w:val="28"/>
        </w:rPr>
        <w:t>;</w:t>
      </w:r>
    </w:p>
    <w:p w:rsidR="00904DB4" w:rsidRPr="00F53907" w:rsidRDefault="00904DB4"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образ курильщика в обществе;</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к</w:t>
      </w:r>
      <w:r w:rsidR="00E60DE6" w:rsidRPr="00F53907">
        <w:rPr>
          <w:rFonts w:ascii="Times New Roman" w:hAnsi="Times New Roman" w:cs="Times New Roman"/>
          <w:sz w:val="28"/>
          <w:szCs w:val="28"/>
        </w:rPr>
        <w:t>урильщики в семье</w:t>
      </w:r>
      <w:r w:rsidRPr="00F53907">
        <w:rPr>
          <w:rFonts w:ascii="Times New Roman" w:hAnsi="Times New Roman" w:cs="Times New Roman"/>
          <w:sz w:val="28"/>
          <w:szCs w:val="28"/>
        </w:rPr>
        <w:t>;</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курильщики</w:t>
      </w:r>
      <w:r w:rsidR="00E60DE6" w:rsidRPr="00F53907">
        <w:rPr>
          <w:rFonts w:ascii="Times New Roman" w:hAnsi="Times New Roman" w:cs="Times New Roman"/>
          <w:sz w:val="28"/>
          <w:szCs w:val="28"/>
        </w:rPr>
        <w:t xml:space="preserve"> среди друзей</w:t>
      </w:r>
      <w:r w:rsidRPr="00F53907">
        <w:rPr>
          <w:rFonts w:ascii="Times New Roman" w:hAnsi="Times New Roman" w:cs="Times New Roman"/>
          <w:sz w:val="28"/>
          <w:szCs w:val="28"/>
        </w:rPr>
        <w:t>.</w:t>
      </w:r>
    </w:p>
    <w:p w:rsidR="00E60DE6" w:rsidRPr="00F53907" w:rsidRDefault="00E60DE6" w:rsidP="00E25145">
      <w:pPr>
        <w:pStyle w:val="ac"/>
        <w:numPr>
          <w:ilvl w:val="0"/>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Медицинско-психологические факторы:</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ф</w:t>
      </w:r>
      <w:r w:rsidR="00E60DE6" w:rsidRPr="00F53907">
        <w:rPr>
          <w:rFonts w:ascii="Times New Roman" w:hAnsi="Times New Roman" w:cs="Times New Roman"/>
          <w:sz w:val="28"/>
          <w:szCs w:val="28"/>
        </w:rPr>
        <w:t>изическая зависимость (</w:t>
      </w:r>
      <w:r w:rsidRPr="00F53907">
        <w:rPr>
          <w:rFonts w:ascii="Times New Roman" w:hAnsi="Times New Roman" w:cs="Times New Roman"/>
          <w:sz w:val="28"/>
          <w:szCs w:val="28"/>
        </w:rPr>
        <w:t xml:space="preserve">курение как </w:t>
      </w:r>
      <w:r w:rsidR="00E60DE6" w:rsidRPr="00F53907">
        <w:rPr>
          <w:rFonts w:ascii="Times New Roman" w:hAnsi="Times New Roman" w:cs="Times New Roman"/>
          <w:sz w:val="28"/>
          <w:szCs w:val="28"/>
        </w:rPr>
        <w:t>ритуал)</w:t>
      </w:r>
      <w:r w:rsidRPr="00F53907">
        <w:rPr>
          <w:rFonts w:ascii="Times New Roman" w:hAnsi="Times New Roman" w:cs="Times New Roman"/>
          <w:sz w:val="28"/>
          <w:szCs w:val="28"/>
        </w:rPr>
        <w:t>;</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э</w:t>
      </w:r>
      <w:r w:rsidR="00E60DE6" w:rsidRPr="00F53907">
        <w:rPr>
          <w:rFonts w:ascii="Times New Roman" w:hAnsi="Times New Roman" w:cs="Times New Roman"/>
          <w:sz w:val="28"/>
          <w:szCs w:val="28"/>
        </w:rPr>
        <w:t>моциональная привязанность</w:t>
      </w:r>
      <w:r w:rsidRPr="00F53907">
        <w:rPr>
          <w:rFonts w:ascii="Times New Roman" w:hAnsi="Times New Roman" w:cs="Times New Roman"/>
          <w:sz w:val="28"/>
          <w:szCs w:val="28"/>
        </w:rPr>
        <w:t>;</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н</w:t>
      </w:r>
      <w:r w:rsidR="00E60DE6" w:rsidRPr="00F53907">
        <w:rPr>
          <w:rFonts w:ascii="Times New Roman" w:hAnsi="Times New Roman" w:cs="Times New Roman"/>
          <w:sz w:val="28"/>
          <w:szCs w:val="28"/>
        </w:rPr>
        <w:t>икотиновая зависимость</w:t>
      </w:r>
      <w:r w:rsidRPr="00F53907">
        <w:rPr>
          <w:rFonts w:ascii="Times New Roman" w:hAnsi="Times New Roman" w:cs="Times New Roman"/>
          <w:sz w:val="28"/>
          <w:szCs w:val="28"/>
        </w:rPr>
        <w:t>;</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с</w:t>
      </w:r>
      <w:r w:rsidR="00E60DE6" w:rsidRPr="00F53907">
        <w:rPr>
          <w:rFonts w:ascii="Times New Roman" w:hAnsi="Times New Roman" w:cs="Times New Roman"/>
          <w:sz w:val="28"/>
          <w:szCs w:val="28"/>
        </w:rPr>
        <w:t>остояние здоровья</w:t>
      </w:r>
      <w:r w:rsidRPr="00F53907">
        <w:rPr>
          <w:rFonts w:ascii="Times New Roman" w:hAnsi="Times New Roman" w:cs="Times New Roman"/>
          <w:sz w:val="28"/>
          <w:szCs w:val="28"/>
        </w:rPr>
        <w:t>.</w:t>
      </w:r>
    </w:p>
    <w:p w:rsidR="00E60DE6" w:rsidRPr="00F53907" w:rsidRDefault="00E60DE6" w:rsidP="00E25145">
      <w:pPr>
        <w:pStyle w:val="ac"/>
        <w:numPr>
          <w:ilvl w:val="0"/>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Экономические факторы:</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ц</w:t>
      </w:r>
      <w:r w:rsidR="00E60DE6" w:rsidRPr="00F53907">
        <w:rPr>
          <w:rFonts w:ascii="Times New Roman" w:hAnsi="Times New Roman" w:cs="Times New Roman"/>
          <w:sz w:val="28"/>
          <w:szCs w:val="28"/>
        </w:rPr>
        <w:t>ена сигарет</w:t>
      </w:r>
      <w:r w:rsidRPr="00F53907">
        <w:rPr>
          <w:rFonts w:ascii="Times New Roman" w:hAnsi="Times New Roman" w:cs="Times New Roman"/>
          <w:sz w:val="28"/>
          <w:szCs w:val="28"/>
        </w:rPr>
        <w:t>;</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б</w:t>
      </w:r>
      <w:r w:rsidR="00E60DE6" w:rsidRPr="00F53907">
        <w:rPr>
          <w:rFonts w:ascii="Times New Roman" w:hAnsi="Times New Roman" w:cs="Times New Roman"/>
          <w:sz w:val="28"/>
          <w:szCs w:val="28"/>
        </w:rPr>
        <w:t>юджет курильщика</w:t>
      </w:r>
      <w:r w:rsidRPr="00F53907">
        <w:rPr>
          <w:rFonts w:ascii="Times New Roman" w:hAnsi="Times New Roman" w:cs="Times New Roman"/>
          <w:sz w:val="28"/>
          <w:szCs w:val="28"/>
        </w:rPr>
        <w:t>;</w:t>
      </w:r>
    </w:p>
    <w:p w:rsidR="00E60DE6" w:rsidRPr="00F53907" w:rsidRDefault="009B4072" w:rsidP="00E25145">
      <w:pPr>
        <w:pStyle w:val="ac"/>
        <w:numPr>
          <w:ilvl w:val="1"/>
          <w:numId w:val="7"/>
        </w:numPr>
        <w:spacing w:line="360" w:lineRule="auto"/>
        <w:rPr>
          <w:rFonts w:ascii="Times New Roman" w:hAnsi="Times New Roman" w:cs="Times New Roman"/>
          <w:sz w:val="28"/>
          <w:szCs w:val="28"/>
        </w:rPr>
      </w:pPr>
      <w:r w:rsidRPr="00F53907">
        <w:rPr>
          <w:rFonts w:ascii="Times New Roman" w:hAnsi="Times New Roman" w:cs="Times New Roman"/>
          <w:sz w:val="28"/>
          <w:szCs w:val="28"/>
        </w:rPr>
        <w:t>д</w:t>
      </w:r>
      <w:r w:rsidR="00E60DE6" w:rsidRPr="00F53907">
        <w:rPr>
          <w:rFonts w:ascii="Times New Roman" w:hAnsi="Times New Roman" w:cs="Times New Roman"/>
          <w:sz w:val="28"/>
          <w:szCs w:val="28"/>
        </w:rPr>
        <w:t>оступность сигарет</w:t>
      </w:r>
      <w:r w:rsidRPr="00F53907">
        <w:rPr>
          <w:rFonts w:ascii="Times New Roman" w:hAnsi="Times New Roman" w:cs="Times New Roman"/>
          <w:sz w:val="28"/>
          <w:szCs w:val="28"/>
        </w:rPr>
        <w:t>.</w:t>
      </w:r>
    </w:p>
    <w:p w:rsidR="00E60DE6" w:rsidRPr="00F53907" w:rsidRDefault="00E60DE6" w:rsidP="00E60DE6">
      <w:pPr>
        <w:rPr>
          <w:sz w:val="28"/>
          <w:szCs w:val="28"/>
          <w:lang w:eastAsia="ja-JP"/>
        </w:rPr>
      </w:pPr>
      <w:r w:rsidRPr="00F53907">
        <w:rPr>
          <w:sz w:val="28"/>
          <w:szCs w:val="28"/>
          <w:lang w:eastAsia="ja-JP"/>
        </w:rPr>
        <w:t>Люди, которые курят постоянно, в большинстве случаев начинают курить, не достигнув возраста 25 лет. До 25 лет обычно происходит первый опыт, связанный с курением табака.</w:t>
      </w:r>
      <w:r w:rsidR="00E25145" w:rsidRPr="00F53907">
        <w:rPr>
          <w:sz w:val="28"/>
          <w:szCs w:val="28"/>
          <w:lang w:eastAsia="ja-JP"/>
        </w:rPr>
        <w:t xml:space="preserve"> 9 из 10 курильщиков впервые пробуют сигареты, не до</w:t>
      </w:r>
      <w:r w:rsidR="007F28C1" w:rsidRPr="00F53907">
        <w:rPr>
          <w:sz w:val="28"/>
          <w:szCs w:val="28"/>
          <w:lang w:eastAsia="ja-JP"/>
        </w:rPr>
        <w:t>стигнув возраста 18 лет, и 99% –</w:t>
      </w:r>
      <w:r w:rsidR="00E25145" w:rsidRPr="00F53907">
        <w:rPr>
          <w:sz w:val="28"/>
          <w:szCs w:val="28"/>
          <w:lang w:eastAsia="ja-JP"/>
        </w:rPr>
        <w:t xml:space="preserve"> не достигнув 26 лет</w:t>
      </w:r>
      <w:r w:rsidR="00E25145" w:rsidRPr="00F53907">
        <w:rPr>
          <w:rStyle w:val="a9"/>
          <w:sz w:val="28"/>
          <w:szCs w:val="28"/>
          <w:lang w:eastAsia="ja-JP"/>
        </w:rPr>
        <w:footnoteReference w:id="150"/>
      </w:r>
      <w:r w:rsidR="00E25145" w:rsidRPr="00F53907">
        <w:rPr>
          <w:sz w:val="28"/>
          <w:szCs w:val="28"/>
          <w:lang w:eastAsia="ja-JP"/>
        </w:rPr>
        <w:t>.</w:t>
      </w:r>
    </w:p>
    <w:p w:rsidR="00E60DE6" w:rsidRPr="00F53907" w:rsidRDefault="00E60DE6" w:rsidP="00E60DE6">
      <w:pPr>
        <w:rPr>
          <w:sz w:val="28"/>
          <w:szCs w:val="28"/>
          <w:lang w:eastAsia="ja-JP"/>
        </w:rPr>
      </w:pPr>
      <w:r w:rsidRPr="00F53907">
        <w:rPr>
          <w:sz w:val="28"/>
          <w:szCs w:val="28"/>
          <w:lang w:eastAsia="ja-JP"/>
        </w:rPr>
        <w:lastRenderedPageBreak/>
        <w:t xml:space="preserve">Чаще всего всё начинается с сигарет, хотя и одна </w:t>
      </w:r>
      <w:proofErr w:type="spellStart"/>
      <w:r w:rsidRPr="00F53907">
        <w:rPr>
          <w:sz w:val="28"/>
          <w:szCs w:val="28"/>
          <w:lang w:eastAsia="ja-JP"/>
        </w:rPr>
        <w:t>респондентка</w:t>
      </w:r>
      <w:proofErr w:type="spellEnd"/>
      <w:r w:rsidR="006835BC" w:rsidRPr="00F53907">
        <w:rPr>
          <w:sz w:val="28"/>
          <w:szCs w:val="28"/>
          <w:lang w:eastAsia="ja-JP"/>
        </w:rPr>
        <w:t xml:space="preserve"> 19-ти лет</w:t>
      </w:r>
      <w:r w:rsidRPr="00F53907">
        <w:rPr>
          <w:sz w:val="28"/>
          <w:szCs w:val="28"/>
          <w:lang w:eastAsia="ja-JP"/>
        </w:rPr>
        <w:t xml:space="preserve"> из Финляндии, начала употреблять табачную продукцию </w:t>
      </w:r>
      <w:r w:rsidR="006835BC" w:rsidRPr="00F53907">
        <w:rPr>
          <w:sz w:val="28"/>
          <w:szCs w:val="28"/>
          <w:lang w:eastAsia="ja-JP"/>
        </w:rPr>
        <w:t>именно с</w:t>
      </w:r>
      <w:r w:rsidRPr="00F53907">
        <w:rPr>
          <w:sz w:val="28"/>
          <w:szCs w:val="28"/>
          <w:lang w:eastAsia="ja-JP"/>
        </w:rPr>
        <w:t xml:space="preserve"> </w:t>
      </w:r>
      <w:proofErr w:type="spellStart"/>
      <w:r w:rsidRPr="00F53907">
        <w:rPr>
          <w:sz w:val="28"/>
          <w:szCs w:val="28"/>
          <w:lang w:eastAsia="ja-JP"/>
        </w:rPr>
        <w:t>снюса</w:t>
      </w:r>
      <w:proofErr w:type="spellEnd"/>
      <w:r w:rsidRPr="00F53907">
        <w:rPr>
          <w:sz w:val="28"/>
          <w:szCs w:val="28"/>
          <w:lang w:eastAsia="ja-JP"/>
        </w:rPr>
        <w:t xml:space="preserve">, который был распространен среди её близких друзей. На её примере можно </w:t>
      </w:r>
      <w:r w:rsidR="003A4A05" w:rsidRPr="00F53907">
        <w:rPr>
          <w:sz w:val="28"/>
          <w:szCs w:val="28"/>
          <w:lang w:eastAsia="ja-JP"/>
        </w:rPr>
        <w:t>увидеть</w:t>
      </w:r>
      <w:r w:rsidRPr="00F53907">
        <w:rPr>
          <w:sz w:val="28"/>
          <w:szCs w:val="28"/>
          <w:lang w:eastAsia="ja-JP"/>
        </w:rPr>
        <w:t xml:space="preserve">, что любое потребление табачной продукции изначально является социальным – неважно при этом, что именно потребляется: сигареты или другие виды табачной продукции. То, что распространено среди ближайшего окружения человека, и принимается человеком как должное. </w:t>
      </w:r>
    </w:p>
    <w:p w:rsidR="0044607B" w:rsidRPr="00F53907" w:rsidRDefault="00E60DE6" w:rsidP="00CC27F6">
      <w:pPr>
        <w:rPr>
          <w:sz w:val="28"/>
          <w:szCs w:val="28"/>
          <w:lang w:eastAsia="ja-JP"/>
        </w:rPr>
      </w:pPr>
      <w:r w:rsidRPr="00F53907">
        <w:rPr>
          <w:sz w:val="28"/>
          <w:szCs w:val="28"/>
          <w:lang w:eastAsia="ja-JP"/>
        </w:rPr>
        <w:t>Давно установлена связь между тем, что человек чаще начинает курить или поддерживает эту привычку, если в их семье близкие родственники или родители курят</w:t>
      </w:r>
      <w:r w:rsidR="006835BC" w:rsidRPr="00F53907">
        <w:rPr>
          <w:rStyle w:val="a9"/>
          <w:sz w:val="28"/>
          <w:szCs w:val="28"/>
          <w:lang w:eastAsia="ja-JP"/>
        </w:rPr>
        <w:footnoteReference w:id="151"/>
      </w:r>
      <w:r w:rsidRPr="00F53907">
        <w:rPr>
          <w:sz w:val="28"/>
          <w:szCs w:val="28"/>
          <w:lang w:eastAsia="ja-JP"/>
        </w:rPr>
        <w:t xml:space="preserve">. Это было также заметно среди и респондентов, вне зависимости от их национальности. </w:t>
      </w:r>
    </w:p>
    <w:p w:rsidR="0044607B" w:rsidRPr="00F53907" w:rsidRDefault="0044607B" w:rsidP="00CC27F6">
      <w:pPr>
        <w:rPr>
          <w:sz w:val="28"/>
          <w:szCs w:val="28"/>
          <w:lang w:eastAsia="ja-JP"/>
        </w:rPr>
      </w:pPr>
      <w:r w:rsidRPr="00F53907">
        <w:rPr>
          <w:i/>
          <w:sz w:val="28"/>
          <w:szCs w:val="28"/>
          <w:lang w:eastAsia="ja-JP"/>
        </w:rPr>
        <w:t>«В моей семье курят мама, отчим и старшая сестра. Они все знают, что я курю, и относятся к этому нейтрально. Хотя, конечно, им это не нравится»</w:t>
      </w:r>
      <w:r w:rsidRPr="00F53907">
        <w:rPr>
          <w:sz w:val="28"/>
          <w:szCs w:val="28"/>
          <w:lang w:eastAsia="ja-JP"/>
        </w:rPr>
        <w:t xml:space="preserve"> (м, 22 года, Россия).</w:t>
      </w:r>
    </w:p>
    <w:p w:rsidR="0044607B" w:rsidRPr="00F53907" w:rsidRDefault="0044607B" w:rsidP="00904DB4">
      <w:pPr>
        <w:rPr>
          <w:sz w:val="28"/>
          <w:szCs w:val="28"/>
          <w:lang w:eastAsia="ja-JP"/>
        </w:rPr>
      </w:pPr>
      <w:r w:rsidRPr="00F53907">
        <w:rPr>
          <w:i/>
          <w:sz w:val="28"/>
          <w:szCs w:val="28"/>
          <w:lang w:eastAsia="ja-JP"/>
        </w:rPr>
        <w:t>«Мой папа долгое время курил, и мой дедушка. И даже моя мама – об этом я узнала недавно»</w:t>
      </w:r>
      <w:r w:rsidR="00904DB4" w:rsidRPr="00F53907">
        <w:rPr>
          <w:sz w:val="28"/>
          <w:szCs w:val="28"/>
          <w:lang w:eastAsia="ja-JP"/>
        </w:rPr>
        <w:t xml:space="preserve"> (ж, 22 года, Россия).</w:t>
      </w:r>
    </w:p>
    <w:p w:rsidR="006835BC" w:rsidRPr="00F53907" w:rsidRDefault="00E60DE6" w:rsidP="00CC27F6">
      <w:pPr>
        <w:rPr>
          <w:sz w:val="28"/>
          <w:szCs w:val="28"/>
          <w:lang w:eastAsia="ja-JP"/>
        </w:rPr>
      </w:pPr>
      <w:r w:rsidRPr="00F53907">
        <w:rPr>
          <w:sz w:val="28"/>
          <w:szCs w:val="28"/>
          <w:lang w:eastAsia="ja-JP"/>
        </w:rPr>
        <w:t>Среди тех, чьи родители или ближайшие родственники не являются курильщиками, наблюдается тенденция, что их окружение и друзья по большей части курят</w:t>
      </w:r>
      <w:r w:rsidR="00F0710B" w:rsidRPr="00F53907">
        <w:rPr>
          <w:rStyle w:val="a9"/>
          <w:sz w:val="28"/>
          <w:szCs w:val="28"/>
          <w:lang w:eastAsia="ja-JP"/>
        </w:rPr>
        <w:footnoteReference w:id="152"/>
      </w:r>
      <w:r w:rsidRPr="00F53907">
        <w:rPr>
          <w:sz w:val="28"/>
          <w:szCs w:val="28"/>
          <w:lang w:eastAsia="ja-JP"/>
        </w:rPr>
        <w:t xml:space="preserve">. Респонденты также отмечали, что среди курящих друзей и компаний, они курят больше, чем обычно. </w:t>
      </w:r>
    </w:p>
    <w:p w:rsidR="00E60DE6" w:rsidRPr="00F53907" w:rsidRDefault="00E60DE6" w:rsidP="00CC27F6">
      <w:pPr>
        <w:rPr>
          <w:sz w:val="28"/>
          <w:szCs w:val="28"/>
          <w:lang w:eastAsia="ja-JP"/>
        </w:rPr>
      </w:pPr>
      <w:r w:rsidRPr="00F53907">
        <w:rPr>
          <w:i/>
          <w:sz w:val="28"/>
          <w:szCs w:val="28"/>
          <w:lang w:eastAsia="ja-JP"/>
        </w:rPr>
        <w:t>«Даже когда я пытался бросить курить, было какое-то социальное давление, когда все выходят покурить, и тебе тоже хочется»</w:t>
      </w:r>
      <w:r w:rsidR="006835BC" w:rsidRPr="00F53907">
        <w:rPr>
          <w:sz w:val="28"/>
          <w:szCs w:val="28"/>
          <w:lang w:eastAsia="ja-JP"/>
        </w:rPr>
        <w:t xml:space="preserve"> (м, 21 год, Россия). </w:t>
      </w:r>
    </w:p>
    <w:p w:rsidR="00E21733" w:rsidRPr="00F53907" w:rsidRDefault="00E21733" w:rsidP="00CC27F6">
      <w:pPr>
        <w:rPr>
          <w:sz w:val="28"/>
          <w:szCs w:val="28"/>
          <w:lang w:eastAsia="ja-JP"/>
        </w:rPr>
      </w:pPr>
      <w:r w:rsidRPr="00F53907">
        <w:rPr>
          <w:i/>
          <w:sz w:val="28"/>
          <w:szCs w:val="28"/>
          <w:lang w:eastAsia="ja-JP"/>
        </w:rPr>
        <w:t>«Когда я дома один, моё потребление сигарет может упасть до одной в день. А если я в компании, могу выкурить пол пачки»</w:t>
      </w:r>
      <w:r w:rsidRPr="00F53907">
        <w:rPr>
          <w:sz w:val="28"/>
          <w:szCs w:val="28"/>
          <w:lang w:eastAsia="ja-JP"/>
        </w:rPr>
        <w:t xml:space="preserve"> (м, 22 года, Россия). </w:t>
      </w:r>
    </w:p>
    <w:p w:rsidR="00E21733" w:rsidRPr="00F53907" w:rsidRDefault="00E21733" w:rsidP="00CC27F6">
      <w:pPr>
        <w:rPr>
          <w:sz w:val="28"/>
          <w:szCs w:val="28"/>
          <w:lang w:eastAsia="ja-JP"/>
        </w:rPr>
      </w:pPr>
      <w:r w:rsidRPr="00F53907">
        <w:rPr>
          <w:i/>
          <w:sz w:val="28"/>
          <w:szCs w:val="28"/>
          <w:lang w:eastAsia="ja-JP"/>
        </w:rPr>
        <w:lastRenderedPageBreak/>
        <w:t>«На всяких вечеринках, когда все выходят покурить, я тоже выхожу с ними, хотя сам я курю достаточно редко. Это какой-то элемент общения с другими, смена обстановки»</w:t>
      </w:r>
      <w:r w:rsidRPr="00F53907">
        <w:rPr>
          <w:sz w:val="28"/>
          <w:szCs w:val="28"/>
          <w:lang w:eastAsia="ja-JP"/>
        </w:rPr>
        <w:t xml:space="preserve"> (м, 26 лет, Финляндия). </w:t>
      </w:r>
    </w:p>
    <w:p w:rsidR="0044607B" w:rsidRPr="00F53907" w:rsidRDefault="0044607B" w:rsidP="00CC27F6">
      <w:pPr>
        <w:rPr>
          <w:sz w:val="28"/>
          <w:szCs w:val="28"/>
          <w:lang w:eastAsia="ja-JP"/>
        </w:rPr>
      </w:pPr>
      <w:r w:rsidRPr="00F53907">
        <w:rPr>
          <w:i/>
          <w:sz w:val="28"/>
          <w:szCs w:val="28"/>
          <w:lang w:eastAsia="ja-JP"/>
        </w:rPr>
        <w:t>«Практически все мои друзья курят. И если видят, что я не курю, они обязательно предложат мне сигарету тоже»</w:t>
      </w:r>
      <w:r w:rsidRPr="00F53907">
        <w:rPr>
          <w:sz w:val="28"/>
          <w:szCs w:val="28"/>
          <w:lang w:eastAsia="ja-JP"/>
        </w:rPr>
        <w:t xml:space="preserve"> (ж, 20 лет, Россия).</w:t>
      </w:r>
    </w:p>
    <w:p w:rsidR="00821DB8" w:rsidRPr="00F53907" w:rsidRDefault="00E60DE6" w:rsidP="00E60DE6">
      <w:pPr>
        <w:rPr>
          <w:sz w:val="28"/>
          <w:szCs w:val="28"/>
          <w:lang w:eastAsia="ja-JP"/>
        </w:rPr>
      </w:pPr>
      <w:r w:rsidRPr="00F53907">
        <w:rPr>
          <w:sz w:val="28"/>
          <w:szCs w:val="28"/>
          <w:lang w:eastAsia="ja-JP"/>
        </w:rPr>
        <w:t xml:space="preserve">Все респонденты, которые участвовали в данном исследовании, отметили, что они впервые попробовали курить со своими друзьями или родственниками, которые чаще всего были чуть старше их по возрасту или были их ровесниками.  Изначальные предпосылки начала курения являются одинаковыми, и только впоследствии вырабатывается </w:t>
      </w:r>
      <w:r w:rsidR="00E951D7" w:rsidRPr="00F53907">
        <w:rPr>
          <w:sz w:val="28"/>
          <w:szCs w:val="28"/>
          <w:lang w:eastAsia="ja-JP"/>
        </w:rPr>
        <w:t xml:space="preserve">какая-либо никотиновая, </w:t>
      </w:r>
      <w:r w:rsidRPr="00F53907">
        <w:rPr>
          <w:sz w:val="28"/>
          <w:szCs w:val="28"/>
          <w:lang w:eastAsia="ja-JP"/>
        </w:rPr>
        <w:t>физическая или эмоциональная зависимость. Причины продолжать курить являются уже более индивидуальными. Хотя большая часть респондентов из России отметили, что существующий образ курильщика в обществе является скорее нейтральным, нежели негативным. Многие отмечали, что образ курящего человека также является романтизированн</w:t>
      </w:r>
      <w:r w:rsidR="00772E41" w:rsidRPr="00F53907">
        <w:rPr>
          <w:sz w:val="28"/>
          <w:szCs w:val="28"/>
          <w:lang w:eastAsia="ja-JP"/>
        </w:rPr>
        <w:t xml:space="preserve">ым, связывая его с позитивными примерами курильщиков в кино или рекламе. </w:t>
      </w:r>
    </w:p>
    <w:p w:rsidR="00E60DE6" w:rsidRPr="00F53907" w:rsidRDefault="00E60DE6" w:rsidP="00E60DE6">
      <w:pPr>
        <w:rPr>
          <w:sz w:val="28"/>
          <w:szCs w:val="28"/>
          <w:lang w:eastAsia="ja-JP"/>
        </w:rPr>
      </w:pPr>
      <w:r w:rsidRPr="00F53907">
        <w:rPr>
          <w:i/>
          <w:sz w:val="28"/>
          <w:szCs w:val="28"/>
          <w:lang w:eastAsia="ja-JP"/>
        </w:rPr>
        <w:t>«Например, кто-то сидит, курит сигарету, пьет кофе, размышляет над чем-то. Курение ассоциируется с людьми, которые ведут активную социальную жизнь»</w:t>
      </w:r>
      <w:r w:rsidRPr="00F53907">
        <w:rPr>
          <w:sz w:val="28"/>
          <w:szCs w:val="28"/>
          <w:lang w:eastAsia="ja-JP"/>
        </w:rPr>
        <w:t xml:space="preserve">. </w:t>
      </w:r>
      <w:r w:rsidR="00821DB8" w:rsidRPr="00F53907">
        <w:rPr>
          <w:sz w:val="28"/>
          <w:szCs w:val="28"/>
          <w:lang w:eastAsia="ja-JP"/>
        </w:rPr>
        <w:t>(м, 21 год, Россия).</w:t>
      </w:r>
    </w:p>
    <w:p w:rsidR="00821DB8" w:rsidRPr="00F53907" w:rsidRDefault="00821DB8" w:rsidP="00E60DE6">
      <w:pPr>
        <w:rPr>
          <w:sz w:val="28"/>
          <w:szCs w:val="28"/>
          <w:lang w:eastAsia="ja-JP"/>
        </w:rPr>
      </w:pPr>
      <w:r w:rsidRPr="00F53907">
        <w:rPr>
          <w:i/>
          <w:sz w:val="28"/>
          <w:szCs w:val="28"/>
          <w:lang w:eastAsia="ja-JP"/>
        </w:rPr>
        <w:t>«Просто иногда действительно становится вдруг легче, когда покуришь. Всё это, конечно, романтизация»</w:t>
      </w:r>
      <w:r w:rsidRPr="00F53907">
        <w:rPr>
          <w:sz w:val="28"/>
          <w:szCs w:val="28"/>
          <w:lang w:eastAsia="ja-JP"/>
        </w:rPr>
        <w:t xml:space="preserve"> (ж, 20 лет, Россия). </w:t>
      </w:r>
    </w:p>
    <w:p w:rsidR="00821DB8" w:rsidRPr="00F53907" w:rsidRDefault="00821DB8" w:rsidP="00E60DE6">
      <w:pPr>
        <w:rPr>
          <w:sz w:val="28"/>
          <w:szCs w:val="28"/>
          <w:lang w:eastAsia="ja-JP"/>
        </w:rPr>
      </w:pPr>
      <w:r w:rsidRPr="00F53907">
        <w:rPr>
          <w:i/>
          <w:sz w:val="28"/>
          <w:szCs w:val="28"/>
          <w:lang w:eastAsia="ja-JP"/>
        </w:rPr>
        <w:t>«Когда я был школьником, и покупал сигареты, мне казалось, что сама пачка выглядит круто. Такой атрибут крутости, украшение. Сейчас эта романтика пропадает»</w:t>
      </w:r>
      <w:r w:rsidRPr="00F53907">
        <w:rPr>
          <w:sz w:val="28"/>
          <w:szCs w:val="28"/>
          <w:lang w:eastAsia="ja-JP"/>
        </w:rPr>
        <w:t xml:space="preserve"> (м, 21 год, Россия). </w:t>
      </w:r>
    </w:p>
    <w:p w:rsidR="00772E41" w:rsidRPr="00F53907" w:rsidRDefault="00772E41" w:rsidP="00E60DE6">
      <w:pPr>
        <w:rPr>
          <w:sz w:val="28"/>
          <w:szCs w:val="28"/>
          <w:lang w:eastAsia="ja-JP"/>
        </w:rPr>
      </w:pPr>
      <w:r w:rsidRPr="00F53907">
        <w:rPr>
          <w:sz w:val="28"/>
          <w:szCs w:val="28"/>
          <w:lang w:eastAsia="ja-JP"/>
        </w:rPr>
        <w:t xml:space="preserve">Позитивную ассоциацию с курением можно объяснить через «систему вещей» </w:t>
      </w:r>
      <w:proofErr w:type="spellStart"/>
      <w:r w:rsidRPr="00F53907">
        <w:rPr>
          <w:sz w:val="28"/>
          <w:szCs w:val="28"/>
          <w:lang w:eastAsia="ja-JP"/>
        </w:rPr>
        <w:t>Бодрийяра</w:t>
      </w:r>
      <w:proofErr w:type="spellEnd"/>
      <w:r w:rsidRPr="00F53907">
        <w:rPr>
          <w:sz w:val="28"/>
          <w:szCs w:val="28"/>
          <w:lang w:eastAsia="ja-JP"/>
        </w:rPr>
        <w:t xml:space="preserve">. Если сигареты в обществе вызывают коннотацию с чем-то «крутым», «престижным», то логично предположить, </w:t>
      </w:r>
      <w:r w:rsidR="00B02C11" w:rsidRPr="00F53907">
        <w:rPr>
          <w:sz w:val="28"/>
          <w:szCs w:val="28"/>
          <w:lang w:eastAsia="ja-JP"/>
        </w:rPr>
        <w:t>что,</w:t>
      </w:r>
      <w:r w:rsidRPr="00F53907">
        <w:rPr>
          <w:sz w:val="28"/>
          <w:szCs w:val="28"/>
          <w:lang w:eastAsia="ja-JP"/>
        </w:rPr>
        <w:t xml:space="preserve"> когда курильщики покупают сигареты, они в первую очередь потребляют символ, который заложен в сигаретной пачке. Выбор определенных брендов, например, Мальборо, является показательным примером. Красивый герой ковбой «Мальборо», который широко </w:t>
      </w:r>
      <w:r w:rsidRPr="00F53907">
        <w:rPr>
          <w:sz w:val="28"/>
          <w:szCs w:val="28"/>
          <w:lang w:eastAsia="ja-JP"/>
        </w:rPr>
        <w:lastRenderedPageBreak/>
        <w:t>использовался раньше в рекламе данной табачной марки, до сих пор прочно ассоциируется с данным продуктом</w:t>
      </w:r>
      <w:r w:rsidRPr="00F53907">
        <w:rPr>
          <w:rStyle w:val="a9"/>
          <w:sz w:val="28"/>
          <w:szCs w:val="28"/>
          <w:lang w:eastAsia="ja-JP"/>
        </w:rPr>
        <w:footnoteReference w:id="153"/>
      </w:r>
      <w:r w:rsidRPr="00F53907">
        <w:rPr>
          <w:sz w:val="28"/>
          <w:szCs w:val="28"/>
          <w:lang w:eastAsia="ja-JP"/>
        </w:rPr>
        <w:t>.</w:t>
      </w:r>
    </w:p>
    <w:p w:rsidR="00104B6D" w:rsidRPr="00F53907" w:rsidRDefault="00E60DE6" w:rsidP="00E60DE6">
      <w:pPr>
        <w:rPr>
          <w:sz w:val="28"/>
          <w:szCs w:val="28"/>
          <w:lang w:eastAsia="ja-JP"/>
        </w:rPr>
      </w:pPr>
      <w:r w:rsidRPr="00F53907">
        <w:rPr>
          <w:sz w:val="28"/>
          <w:szCs w:val="28"/>
          <w:lang w:eastAsia="ja-JP"/>
        </w:rPr>
        <w:t>Респонденты также говорили о курении как к принадлежности к социальной группе курильщиков. Существует разделение на «свои-чужие»</w:t>
      </w:r>
      <w:r w:rsidR="00104B6D" w:rsidRPr="00F53907">
        <w:rPr>
          <w:sz w:val="28"/>
          <w:szCs w:val="28"/>
          <w:lang w:eastAsia="ja-JP"/>
        </w:rPr>
        <w:t>.</w:t>
      </w:r>
    </w:p>
    <w:p w:rsidR="00104B6D" w:rsidRPr="00F53907" w:rsidRDefault="00E60DE6" w:rsidP="00E60DE6">
      <w:pPr>
        <w:rPr>
          <w:sz w:val="28"/>
          <w:szCs w:val="28"/>
          <w:lang w:eastAsia="ja-JP"/>
        </w:rPr>
      </w:pPr>
      <w:r w:rsidRPr="00F53907">
        <w:rPr>
          <w:i/>
          <w:sz w:val="28"/>
          <w:szCs w:val="28"/>
          <w:lang w:eastAsia="ja-JP"/>
        </w:rPr>
        <w:t xml:space="preserve"> «Рыбак рыбака видит издалека. Если я вижу, что кто-то курит, я думаю, что значит, мне с этим человеком, скорее всего, есть</w:t>
      </w:r>
      <w:r w:rsidR="00B02C11" w:rsidRPr="00F53907">
        <w:rPr>
          <w:i/>
          <w:sz w:val="28"/>
          <w:szCs w:val="28"/>
          <w:lang w:eastAsia="ja-JP"/>
        </w:rPr>
        <w:t>,</w:t>
      </w:r>
      <w:r w:rsidRPr="00F53907">
        <w:rPr>
          <w:i/>
          <w:sz w:val="28"/>
          <w:szCs w:val="28"/>
          <w:lang w:eastAsia="ja-JP"/>
        </w:rPr>
        <w:t xml:space="preserve"> о чем поговорить»</w:t>
      </w:r>
      <w:r w:rsidRPr="00F53907">
        <w:rPr>
          <w:sz w:val="28"/>
          <w:szCs w:val="28"/>
          <w:lang w:eastAsia="ja-JP"/>
        </w:rPr>
        <w:t xml:space="preserve"> </w:t>
      </w:r>
      <w:r w:rsidR="00104B6D" w:rsidRPr="00F53907">
        <w:rPr>
          <w:sz w:val="28"/>
          <w:szCs w:val="28"/>
          <w:lang w:eastAsia="ja-JP"/>
        </w:rPr>
        <w:t xml:space="preserve">(м, 21 год, Россия). </w:t>
      </w:r>
    </w:p>
    <w:p w:rsidR="00E21733" w:rsidRPr="00F53907" w:rsidRDefault="00E21733" w:rsidP="00E60DE6">
      <w:pPr>
        <w:rPr>
          <w:sz w:val="28"/>
          <w:szCs w:val="28"/>
          <w:lang w:eastAsia="ja-JP"/>
        </w:rPr>
      </w:pPr>
      <w:r w:rsidRPr="00F53907">
        <w:rPr>
          <w:i/>
          <w:sz w:val="28"/>
          <w:szCs w:val="28"/>
          <w:lang w:eastAsia="ja-JP"/>
        </w:rPr>
        <w:t>«Я чувствую себя более расслабленной среди других курильщиков. Чувствую себя более принятой и понятой»</w:t>
      </w:r>
      <w:r w:rsidRPr="00F53907">
        <w:rPr>
          <w:sz w:val="28"/>
          <w:szCs w:val="28"/>
          <w:lang w:eastAsia="ja-JP"/>
        </w:rPr>
        <w:t xml:space="preserve"> (ж, 25 лет, Финляндия). </w:t>
      </w:r>
    </w:p>
    <w:p w:rsidR="00E60DE6" w:rsidRPr="00F53907" w:rsidRDefault="00E60DE6" w:rsidP="00E60DE6">
      <w:pPr>
        <w:rPr>
          <w:sz w:val="28"/>
          <w:szCs w:val="28"/>
          <w:lang w:eastAsia="ja-JP"/>
        </w:rPr>
      </w:pPr>
      <w:r w:rsidRPr="00F53907">
        <w:rPr>
          <w:sz w:val="28"/>
          <w:szCs w:val="28"/>
          <w:lang w:eastAsia="ja-JP"/>
        </w:rPr>
        <w:t xml:space="preserve">Курильщики чаще курят в присутствии других курильщиков, и стараются курить меньше среди некурящих людей. Практически все респонденты, которые пытались бросить курить и оказывались более успешными, говорили, что их дружеские компании состояли либо в основном из некурящих людей, либо наполовину. </w:t>
      </w:r>
    </w:p>
    <w:p w:rsidR="009E4EC8" w:rsidRPr="00F53907" w:rsidRDefault="009E4EC8" w:rsidP="001C09EE">
      <w:pPr>
        <w:rPr>
          <w:sz w:val="28"/>
          <w:szCs w:val="28"/>
          <w:lang w:eastAsia="ja-JP"/>
        </w:rPr>
      </w:pPr>
      <w:r w:rsidRPr="00F53907">
        <w:rPr>
          <w:i/>
          <w:sz w:val="28"/>
          <w:szCs w:val="28"/>
          <w:lang w:eastAsia="ja-JP"/>
        </w:rPr>
        <w:t>«Когда я нахожусь среди своих некурящих друзей, я стараюсь не курить. Хотя я и знаю, что они относятся нейтрально к моей п</w:t>
      </w:r>
      <w:r w:rsidR="001C09EE" w:rsidRPr="00F53907">
        <w:rPr>
          <w:i/>
          <w:sz w:val="28"/>
          <w:szCs w:val="28"/>
          <w:lang w:eastAsia="ja-JP"/>
        </w:rPr>
        <w:t>ривычке»</w:t>
      </w:r>
      <w:r w:rsidR="001C09EE" w:rsidRPr="00F53907">
        <w:rPr>
          <w:sz w:val="28"/>
          <w:szCs w:val="28"/>
          <w:lang w:eastAsia="ja-JP"/>
        </w:rPr>
        <w:t xml:space="preserve"> (ж, 22 года, Россия). </w:t>
      </w:r>
    </w:p>
    <w:p w:rsidR="0044607B" w:rsidRPr="00F53907" w:rsidRDefault="0044607B" w:rsidP="001C09EE">
      <w:pPr>
        <w:rPr>
          <w:sz w:val="28"/>
          <w:szCs w:val="28"/>
          <w:lang w:eastAsia="ja-JP"/>
        </w:rPr>
      </w:pPr>
      <w:r w:rsidRPr="00F53907">
        <w:rPr>
          <w:i/>
          <w:sz w:val="28"/>
          <w:szCs w:val="28"/>
          <w:lang w:eastAsia="ja-JP"/>
        </w:rPr>
        <w:t>«Мои родители не знают, о том, что я курю. Поэтому когда я приезжаю домой, я стараюсь вообще не курить. Или не курить при них»</w:t>
      </w:r>
      <w:r w:rsidRPr="00F53907">
        <w:rPr>
          <w:sz w:val="28"/>
          <w:szCs w:val="28"/>
          <w:lang w:eastAsia="ja-JP"/>
        </w:rPr>
        <w:t xml:space="preserve"> (м, 21 год, Россия).</w:t>
      </w:r>
    </w:p>
    <w:p w:rsidR="0044607B" w:rsidRPr="00F53907" w:rsidRDefault="0044607B" w:rsidP="001C09EE">
      <w:pPr>
        <w:rPr>
          <w:sz w:val="28"/>
          <w:szCs w:val="28"/>
          <w:lang w:eastAsia="ja-JP"/>
        </w:rPr>
      </w:pPr>
      <w:r w:rsidRPr="00F53907">
        <w:rPr>
          <w:i/>
          <w:sz w:val="28"/>
          <w:szCs w:val="28"/>
          <w:lang w:eastAsia="ja-JP"/>
        </w:rPr>
        <w:t>«Моя младшая сестра курит, и мы иногда курим вместе тайком от родителей. Но они не знают, о том, что я или она курят, и мы стараемся от них это скрыть»</w:t>
      </w:r>
      <w:r w:rsidRPr="00F53907">
        <w:rPr>
          <w:sz w:val="28"/>
          <w:szCs w:val="28"/>
          <w:lang w:eastAsia="ja-JP"/>
        </w:rPr>
        <w:t xml:space="preserve"> (ж, 21 год, Финляндия). </w:t>
      </w:r>
    </w:p>
    <w:p w:rsidR="009E4EC8" w:rsidRPr="00F53907" w:rsidRDefault="00E60DE6" w:rsidP="009E4EC8">
      <w:pPr>
        <w:rPr>
          <w:sz w:val="28"/>
          <w:szCs w:val="28"/>
          <w:lang w:eastAsia="ja-JP"/>
        </w:rPr>
      </w:pPr>
      <w:r w:rsidRPr="00F53907">
        <w:rPr>
          <w:sz w:val="28"/>
          <w:szCs w:val="28"/>
          <w:lang w:eastAsia="ja-JP"/>
        </w:rPr>
        <w:t xml:space="preserve">В Финляндии, возможно, из-за действующей государственной политики, которая нацелена на пропаганду здорового образа жизни, образ курильщика является скорее негативным. </w:t>
      </w:r>
    </w:p>
    <w:p w:rsidR="009E4EC8" w:rsidRPr="00F53907" w:rsidRDefault="00E60DE6" w:rsidP="009E4EC8">
      <w:pPr>
        <w:rPr>
          <w:sz w:val="28"/>
          <w:szCs w:val="28"/>
          <w:lang w:eastAsia="ja-JP"/>
        </w:rPr>
      </w:pPr>
      <w:r w:rsidRPr="00F53907">
        <w:rPr>
          <w:i/>
          <w:sz w:val="28"/>
          <w:szCs w:val="28"/>
          <w:lang w:eastAsia="ja-JP"/>
        </w:rPr>
        <w:t xml:space="preserve"> «Когда я вижу курящего человека, который при этом ещё и выглядит нездорово, я думаю, что он достаточно глупый»</w:t>
      </w:r>
      <w:r w:rsidRPr="00F53907">
        <w:rPr>
          <w:sz w:val="28"/>
          <w:szCs w:val="28"/>
          <w:lang w:eastAsia="ja-JP"/>
        </w:rPr>
        <w:t xml:space="preserve"> </w:t>
      </w:r>
      <w:r w:rsidR="009E4EC8" w:rsidRPr="00F53907">
        <w:rPr>
          <w:sz w:val="28"/>
          <w:szCs w:val="28"/>
          <w:lang w:eastAsia="ja-JP"/>
        </w:rPr>
        <w:t>(м, 26 лет, Финляндия).</w:t>
      </w:r>
    </w:p>
    <w:p w:rsidR="009E4EC8" w:rsidRPr="00F53907" w:rsidRDefault="009E4EC8" w:rsidP="009E4EC8">
      <w:pPr>
        <w:rPr>
          <w:sz w:val="28"/>
          <w:szCs w:val="28"/>
          <w:lang w:eastAsia="ja-JP"/>
        </w:rPr>
      </w:pPr>
      <w:r w:rsidRPr="00F53907">
        <w:rPr>
          <w:i/>
          <w:sz w:val="28"/>
          <w:szCs w:val="28"/>
          <w:lang w:eastAsia="ja-JP"/>
        </w:rPr>
        <w:lastRenderedPageBreak/>
        <w:t xml:space="preserve">«Я замечала, что иногда люди начинают ко мне </w:t>
      </w:r>
      <w:proofErr w:type="gramStart"/>
      <w:r w:rsidRPr="00F53907">
        <w:rPr>
          <w:i/>
          <w:sz w:val="28"/>
          <w:szCs w:val="28"/>
          <w:lang w:eastAsia="ja-JP"/>
        </w:rPr>
        <w:t>относится</w:t>
      </w:r>
      <w:proofErr w:type="gramEnd"/>
      <w:r w:rsidRPr="00F53907">
        <w:rPr>
          <w:i/>
          <w:sz w:val="28"/>
          <w:szCs w:val="28"/>
          <w:lang w:eastAsia="ja-JP"/>
        </w:rPr>
        <w:t xml:space="preserve"> по-другому, менее дружелюбно, когда узнают, что я курю»</w:t>
      </w:r>
      <w:r w:rsidRPr="00F53907">
        <w:rPr>
          <w:sz w:val="28"/>
          <w:szCs w:val="28"/>
          <w:lang w:eastAsia="ja-JP"/>
        </w:rPr>
        <w:t xml:space="preserve"> (ж, 19 лет, Финляндия). </w:t>
      </w:r>
    </w:p>
    <w:p w:rsidR="009E4EC8" w:rsidRPr="00F53907" w:rsidRDefault="00E60DE6" w:rsidP="009E4EC8">
      <w:pPr>
        <w:rPr>
          <w:sz w:val="28"/>
          <w:szCs w:val="28"/>
          <w:lang w:eastAsia="ja-JP"/>
        </w:rPr>
      </w:pPr>
      <w:r w:rsidRPr="00F53907">
        <w:rPr>
          <w:sz w:val="28"/>
          <w:szCs w:val="28"/>
          <w:lang w:eastAsia="ja-JP"/>
        </w:rPr>
        <w:t xml:space="preserve">Респонденты-финны делали больший акцент на собственном здоровье, нежели респонденты из России. Среди причин для того, чтобы бросить курить, они чаще называли обеспокоенность своим физическим состоянием, и выражали большее знание о вреде табака на тело человека, нежели россияне. </w:t>
      </w:r>
    </w:p>
    <w:p w:rsidR="00E60DE6" w:rsidRPr="00F53907" w:rsidRDefault="009E4EC8" w:rsidP="009E4EC8">
      <w:pPr>
        <w:rPr>
          <w:sz w:val="28"/>
          <w:szCs w:val="28"/>
          <w:lang w:eastAsia="ja-JP"/>
        </w:rPr>
      </w:pPr>
      <w:r w:rsidRPr="00F53907">
        <w:rPr>
          <w:i/>
          <w:sz w:val="28"/>
          <w:szCs w:val="28"/>
          <w:lang w:eastAsia="ja-JP"/>
        </w:rPr>
        <w:t>«На</w:t>
      </w:r>
      <w:r w:rsidR="00E60DE6" w:rsidRPr="00F53907">
        <w:rPr>
          <w:i/>
          <w:sz w:val="28"/>
          <w:szCs w:val="28"/>
          <w:lang w:eastAsia="ja-JP"/>
        </w:rPr>
        <w:t>м в школе раздавали листовки о вреде кур</w:t>
      </w:r>
      <w:r w:rsidRPr="00F53907">
        <w:rPr>
          <w:i/>
          <w:sz w:val="28"/>
          <w:szCs w:val="28"/>
          <w:lang w:eastAsia="ja-JP"/>
        </w:rPr>
        <w:t>ения, и все врачи, к которым я обращала</w:t>
      </w:r>
      <w:r w:rsidR="00E60DE6" w:rsidRPr="00F53907">
        <w:rPr>
          <w:i/>
          <w:sz w:val="28"/>
          <w:szCs w:val="28"/>
          <w:lang w:eastAsia="ja-JP"/>
        </w:rPr>
        <w:t xml:space="preserve">сь, призывали их к тому, чтобы </w:t>
      </w:r>
      <w:r w:rsidRPr="00F53907">
        <w:rPr>
          <w:i/>
          <w:sz w:val="28"/>
          <w:szCs w:val="28"/>
          <w:lang w:eastAsia="ja-JP"/>
        </w:rPr>
        <w:t>я бросила курить»</w:t>
      </w:r>
      <w:r w:rsidRPr="00F53907">
        <w:rPr>
          <w:sz w:val="28"/>
          <w:szCs w:val="28"/>
          <w:lang w:eastAsia="ja-JP"/>
        </w:rPr>
        <w:t xml:space="preserve"> (ж, 19 лет, Финляндия). </w:t>
      </w:r>
    </w:p>
    <w:p w:rsidR="009E4EC8" w:rsidRPr="00F53907" w:rsidRDefault="009E4EC8" w:rsidP="009E4EC8">
      <w:pPr>
        <w:rPr>
          <w:sz w:val="28"/>
          <w:szCs w:val="28"/>
          <w:lang w:eastAsia="ja-JP"/>
        </w:rPr>
      </w:pPr>
      <w:r w:rsidRPr="00F53907">
        <w:rPr>
          <w:i/>
          <w:sz w:val="28"/>
          <w:szCs w:val="28"/>
          <w:lang w:eastAsia="ja-JP"/>
        </w:rPr>
        <w:t>«Одна из основных причин, почему я время от времени прекращаю курить совсем, это когда я начинаю чувствовать, что это слишком сильно сказывается на моем здоровье»</w:t>
      </w:r>
      <w:r w:rsidRPr="00F53907">
        <w:rPr>
          <w:sz w:val="28"/>
          <w:szCs w:val="28"/>
          <w:lang w:eastAsia="ja-JP"/>
        </w:rPr>
        <w:t xml:space="preserve"> (ж, 25 лет, Финляндия).</w:t>
      </w:r>
    </w:p>
    <w:p w:rsidR="00E60DE6" w:rsidRPr="00F53907" w:rsidRDefault="00E60DE6" w:rsidP="00E60DE6">
      <w:pPr>
        <w:rPr>
          <w:sz w:val="28"/>
          <w:szCs w:val="28"/>
          <w:lang w:eastAsia="ja-JP"/>
        </w:rPr>
      </w:pPr>
      <w:r w:rsidRPr="00F53907">
        <w:rPr>
          <w:sz w:val="28"/>
          <w:szCs w:val="28"/>
          <w:lang w:eastAsia="ja-JP"/>
        </w:rPr>
        <w:t xml:space="preserve">Для россиян основной причиной, почему они хотели бы бросить эту вредную привычку, была неприятная ассоциация курения как зависимости, или то, что курение больше не приносит такое же удовлетворение, как раньше. </w:t>
      </w:r>
    </w:p>
    <w:p w:rsidR="009E4EC8" w:rsidRPr="00F53907" w:rsidRDefault="009E4EC8" w:rsidP="00E60DE6">
      <w:pPr>
        <w:rPr>
          <w:sz w:val="28"/>
          <w:szCs w:val="28"/>
          <w:lang w:eastAsia="ja-JP"/>
        </w:rPr>
      </w:pPr>
      <w:r w:rsidRPr="00F53907">
        <w:rPr>
          <w:i/>
          <w:sz w:val="28"/>
          <w:szCs w:val="28"/>
          <w:lang w:eastAsia="ja-JP"/>
        </w:rPr>
        <w:t>«Неприятно чувствовать, что ты от чего-то зависим»</w:t>
      </w:r>
      <w:r w:rsidRPr="00F53907">
        <w:rPr>
          <w:sz w:val="28"/>
          <w:szCs w:val="28"/>
          <w:lang w:eastAsia="ja-JP"/>
        </w:rPr>
        <w:t xml:space="preserve"> (ж, 22 года, Россия).</w:t>
      </w:r>
    </w:p>
    <w:p w:rsidR="009E4EC8" w:rsidRPr="00F53907" w:rsidRDefault="009E4EC8" w:rsidP="00E60DE6">
      <w:pPr>
        <w:rPr>
          <w:sz w:val="28"/>
          <w:szCs w:val="28"/>
          <w:lang w:eastAsia="ja-JP"/>
        </w:rPr>
      </w:pPr>
      <w:r w:rsidRPr="00F53907">
        <w:rPr>
          <w:i/>
          <w:sz w:val="28"/>
          <w:szCs w:val="28"/>
          <w:lang w:eastAsia="ja-JP"/>
        </w:rPr>
        <w:t>«Я бы бросил курить хотя бы потому, что если раньше сигарета доставляла мне какой-то кайф, то теперь это просто дурацкая привычка от нечего делать»</w:t>
      </w:r>
      <w:r w:rsidRPr="00F53907">
        <w:rPr>
          <w:sz w:val="28"/>
          <w:szCs w:val="28"/>
          <w:lang w:eastAsia="ja-JP"/>
        </w:rPr>
        <w:t xml:space="preserve"> (м, 22 года, Россия).</w:t>
      </w:r>
    </w:p>
    <w:p w:rsidR="009E4EC8" w:rsidRPr="00F53907" w:rsidRDefault="00E60DE6" w:rsidP="00E60DE6">
      <w:pPr>
        <w:rPr>
          <w:sz w:val="28"/>
          <w:szCs w:val="28"/>
          <w:lang w:eastAsia="ja-JP"/>
        </w:rPr>
      </w:pPr>
      <w:r w:rsidRPr="00F53907">
        <w:rPr>
          <w:sz w:val="28"/>
          <w:szCs w:val="28"/>
          <w:lang w:eastAsia="ja-JP"/>
        </w:rPr>
        <w:t xml:space="preserve">Среди финнов также наблюдается связь между практиками питания и практиками курения. Они называли «сигарету после обеда» как одну из самых приятных моментов в курении. </w:t>
      </w:r>
    </w:p>
    <w:p w:rsidR="009E4EC8" w:rsidRPr="00F53907" w:rsidRDefault="00E60DE6" w:rsidP="00E60DE6">
      <w:pPr>
        <w:rPr>
          <w:sz w:val="28"/>
          <w:szCs w:val="28"/>
          <w:lang w:eastAsia="ja-JP"/>
        </w:rPr>
      </w:pPr>
      <w:r w:rsidRPr="00F53907">
        <w:rPr>
          <w:i/>
          <w:sz w:val="28"/>
          <w:szCs w:val="28"/>
          <w:lang w:eastAsia="ja-JP"/>
        </w:rPr>
        <w:t>«Первая сигарета за день это самое приятное, что только может быть</w:t>
      </w:r>
      <w:r w:rsidR="009E4EC8" w:rsidRPr="00F53907">
        <w:rPr>
          <w:i/>
          <w:sz w:val="28"/>
          <w:szCs w:val="28"/>
          <w:lang w:eastAsia="ja-JP"/>
        </w:rPr>
        <w:t>. И ещё послеобеденная сигарета, это обязательно»</w:t>
      </w:r>
      <w:r w:rsidR="009E4EC8" w:rsidRPr="00F53907">
        <w:rPr>
          <w:sz w:val="28"/>
          <w:szCs w:val="28"/>
          <w:lang w:eastAsia="ja-JP"/>
        </w:rPr>
        <w:t xml:space="preserve"> (ж, 25 лет, Финляндия).</w:t>
      </w:r>
    </w:p>
    <w:p w:rsidR="00E60DE6" w:rsidRPr="00F53907" w:rsidRDefault="009E4EC8" w:rsidP="00E60DE6">
      <w:pPr>
        <w:rPr>
          <w:sz w:val="28"/>
          <w:szCs w:val="28"/>
          <w:lang w:eastAsia="ja-JP"/>
        </w:rPr>
      </w:pPr>
      <w:r w:rsidRPr="00F53907">
        <w:rPr>
          <w:i/>
          <w:sz w:val="28"/>
          <w:szCs w:val="28"/>
          <w:lang w:eastAsia="ja-JP"/>
        </w:rPr>
        <w:t>«Я обязательно курю после того, как поем. Кажется, что это такое хорошее завершение вкусного обеда»</w:t>
      </w:r>
      <w:r w:rsidRPr="00F53907">
        <w:rPr>
          <w:sz w:val="28"/>
          <w:szCs w:val="28"/>
          <w:lang w:eastAsia="ja-JP"/>
        </w:rPr>
        <w:t xml:space="preserve"> (ж, 21 год, Финляндия).</w:t>
      </w:r>
      <w:r w:rsidR="00E60DE6" w:rsidRPr="00F53907">
        <w:rPr>
          <w:sz w:val="28"/>
          <w:szCs w:val="28"/>
          <w:lang w:eastAsia="ja-JP"/>
        </w:rPr>
        <w:t xml:space="preserve"> </w:t>
      </w:r>
    </w:p>
    <w:p w:rsidR="00F86607" w:rsidRPr="00F53907" w:rsidRDefault="00E60DE6" w:rsidP="00E60DE6">
      <w:pPr>
        <w:rPr>
          <w:sz w:val="28"/>
          <w:szCs w:val="28"/>
          <w:lang w:eastAsia="ja-JP"/>
        </w:rPr>
      </w:pPr>
      <w:r w:rsidRPr="00F53907">
        <w:rPr>
          <w:sz w:val="28"/>
          <w:szCs w:val="28"/>
          <w:lang w:eastAsia="ja-JP"/>
        </w:rPr>
        <w:t xml:space="preserve">И россияне, и финны отметили, что существует несомненная связь между употреблением алкоголя и сигарет. </w:t>
      </w:r>
      <w:r w:rsidR="00F86607" w:rsidRPr="00F53907">
        <w:rPr>
          <w:sz w:val="28"/>
          <w:szCs w:val="28"/>
          <w:lang w:eastAsia="ja-JP"/>
        </w:rPr>
        <w:t>Практически все респонденты признались, что курят всегда, когда выпивают.</w:t>
      </w:r>
    </w:p>
    <w:p w:rsidR="00F86607" w:rsidRPr="00F53907" w:rsidRDefault="00E60DE6" w:rsidP="00E60DE6">
      <w:pPr>
        <w:rPr>
          <w:sz w:val="28"/>
          <w:szCs w:val="28"/>
          <w:lang w:eastAsia="ja-JP"/>
        </w:rPr>
      </w:pPr>
      <w:r w:rsidRPr="00F53907">
        <w:rPr>
          <w:i/>
          <w:sz w:val="28"/>
          <w:szCs w:val="28"/>
          <w:lang w:eastAsia="ja-JP"/>
        </w:rPr>
        <w:lastRenderedPageBreak/>
        <w:t>«Я курю почти в 100% случаев, когда я пью. И, несомненно, курю больше»</w:t>
      </w:r>
      <w:r w:rsidR="00F86607" w:rsidRPr="00F53907">
        <w:rPr>
          <w:i/>
          <w:sz w:val="28"/>
          <w:szCs w:val="28"/>
          <w:lang w:eastAsia="ja-JP"/>
        </w:rPr>
        <w:t xml:space="preserve"> </w:t>
      </w:r>
      <w:r w:rsidR="00F86607" w:rsidRPr="00F53907">
        <w:rPr>
          <w:sz w:val="28"/>
          <w:szCs w:val="28"/>
          <w:lang w:eastAsia="ja-JP"/>
        </w:rPr>
        <w:t>(ж, 22 года, Финляндия).</w:t>
      </w:r>
    </w:p>
    <w:p w:rsidR="00E60DE6" w:rsidRPr="00F53907" w:rsidRDefault="00F86607" w:rsidP="00F86607">
      <w:pPr>
        <w:rPr>
          <w:sz w:val="28"/>
          <w:szCs w:val="28"/>
          <w:lang w:eastAsia="ja-JP"/>
        </w:rPr>
      </w:pPr>
      <w:r w:rsidRPr="00F53907">
        <w:rPr>
          <w:i/>
          <w:sz w:val="28"/>
          <w:szCs w:val="28"/>
          <w:lang w:eastAsia="ja-JP"/>
        </w:rPr>
        <w:t>«Когда я бросала курить, я одновременно бросала и пить. Потому что невозможно выпить и не покурить»</w:t>
      </w:r>
      <w:r w:rsidRPr="00F53907">
        <w:rPr>
          <w:sz w:val="28"/>
          <w:szCs w:val="28"/>
          <w:lang w:eastAsia="ja-JP"/>
        </w:rPr>
        <w:t xml:space="preserve"> (ж, 22 года, Россия).</w:t>
      </w:r>
      <w:r w:rsidR="00E60DE6" w:rsidRPr="00F53907">
        <w:rPr>
          <w:sz w:val="28"/>
          <w:szCs w:val="28"/>
          <w:lang w:eastAsia="ja-JP"/>
        </w:rPr>
        <w:t xml:space="preserve"> </w:t>
      </w:r>
    </w:p>
    <w:p w:rsidR="00F86607" w:rsidRPr="00F53907" w:rsidRDefault="00E60DE6" w:rsidP="00E60DE6">
      <w:pPr>
        <w:rPr>
          <w:sz w:val="28"/>
          <w:szCs w:val="28"/>
          <w:lang w:eastAsia="ja-JP"/>
        </w:rPr>
      </w:pPr>
      <w:r w:rsidRPr="00F53907">
        <w:rPr>
          <w:sz w:val="28"/>
          <w:szCs w:val="28"/>
          <w:lang w:eastAsia="ja-JP"/>
        </w:rPr>
        <w:t xml:space="preserve">Среди финнов наблюдается большая склонность пробовать альтернативы табачной продукции, в частности, </w:t>
      </w:r>
      <w:proofErr w:type="spellStart"/>
      <w:r w:rsidRPr="00F53907">
        <w:rPr>
          <w:sz w:val="28"/>
          <w:szCs w:val="28"/>
          <w:lang w:eastAsia="ja-JP"/>
        </w:rPr>
        <w:t>снюса</w:t>
      </w:r>
      <w:proofErr w:type="spellEnd"/>
      <w:r w:rsidRPr="00F53907">
        <w:rPr>
          <w:sz w:val="28"/>
          <w:szCs w:val="28"/>
          <w:lang w:eastAsia="ja-JP"/>
        </w:rPr>
        <w:t xml:space="preserve">. Переход на </w:t>
      </w:r>
      <w:proofErr w:type="spellStart"/>
      <w:r w:rsidRPr="00F53907">
        <w:rPr>
          <w:sz w:val="28"/>
          <w:szCs w:val="28"/>
          <w:lang w:eastAsia="ja-JP"/>
        </w:rPr>
        <w:t>снюс</w:t>
      </w:r>
      <w:proofErr w:type="spellEnd"/>
      <w:r w:rsidRPr="00F53907">
        <w:rPr>
          <w:sz w:val="28"/>
          <w:szCs w:val="28"/>
          <w:lang w:eastAsia="ja-JP"/>
        </w:rPr>
        <w:t xml:space="preserve"> мотивируется тем, что этот жевательный табак вызывает меньше опасений в плане вреда здоровью, так как в СМИ недостаточно сильно освещен его вред. Также прослеживалась коннотация между использованием </w:t>
      </w:r>
      <w:proofErr w:type="spellStart"/>
      <w:r w:rsidRPr="00F53907">
        <w:rPr>
          <w:sz w:val="28"/>
          <w:szCs w:val="28"/>
          <w:lang w:eastAsia="ja-JP"/>
        </w:rPr>
        <w:t>снюса</w:t>
      </w:r>
      <w:proofErr w:type="spellEnd"/>
      <w:r w:rsidRPr="00F53907">
        <w:rPr>
          <w:sz w:val="28"/>
          <w:szCs w:val="28"/>
          <w:lang w:eastAsia="ja-JP"/>
        </w:rPr>
        <w:t xml:space="preserve"> и стремлением вести здоровый образ жизни. </w:t>
      </w:r>
    </w:p>
    <w:p w:rsidR="00F86607" w:rsidRPr="00F53907" w:rsidRDefault="00F86607" w:rsidP="00E60DE6">
      <w:pPr>
        <w:rPr>
          <w:sz w:val="28"/>
          <w:szCs w:val="28"/>
          <w:lang w:eastAsia="ja-JP"/>
        </w:rPr>
      </w:pPr>
      <w:r w:rsidRPr="00F53907">
        <w:rPr>
          <w:i/>
          <w:sz w:val="28"/>
          <w:szCs w:val="28"/>
          <w:lang w:eastAsia="ja-JP"/>
        </w:rPr>
        <w:t xml:space="preserve">«Я </w:t>
      </w:r>
      <w:r w:rsidR="00E60DE6" w:rsidRPr="00F53907">
        <w:rPr>
          <w:i/>
          <w:sz w:val="28"/>
          <w:szCs w:val="28"/>
          <w:lang w:eastAsia="ja-JP"/>
        </w:rPr>
        <w:t xml:space="preserve">долгое время </w:t>
      </w:r>
      <w:r w:rsidRPr="00F53907">
        <w:rPr>
          <w:i/>
          <w:sz w:val="28"/>
          <w:szCs w:val="28"/>
          <w:lang w:eastAsia="ja-JP"/>
        </w:rPr>
        <w:t xml:space="preserve">уже </w:t>
      </w:r>
      <w:r w:rsidR="00E60DE6" w:rsidRPr="00F53907">
        <w:rPr>
          <w:i/>
          <w:sz w:val="28"/>
          <w:szCs w:val="28"/>
          <w:lang w:eastAsia="ja-JP"/>
        </w:rPr>
        <w:t>работа</w:t>
      </w:r>
      <w:r w:rsidRPr="00F53907">
        <w:rPr>
          <w:i/>
          <w:sz w:val="28"/>
          <w:szCs w:val="28"/>
          <w:lang w:eastAsia="ja-JP"/>
        </w:rPr>
        <w:t>ю</w:t>
      </w:r>
      <w:r w:rsidR="00E60DE6" w:rsidRPr="00F53907">
        <w:rPr>
          <w:i/>
          <w:sz w:val="28"/>
          <w:szCs w:val="28"/>
          <w:lang w:eastAsia="ja-JP"/>
        </w:rPr>
        <w:t xml:space="preserve"> фитнес-тренером, </w:t>
      </w:r>
      <w:r w:rsidRPr="00F53907">
        <w:rPr>
          <w:i/>
          <w:sz w:val="28"/>
          <w:szCs w:val="28"/>
          <w:lang w:eastAsia="ja-JP"/>
        </w:rPr>
        <w:t xml:space="preserve">и я </w:t>
      </w:r>
      <w:r w:rsidR="00E60DE6" w:rsidRPr="00F53907">
        <w:rPr>
          <w:i/>
          <w:sz w:val="28"/>
          <w:szCs w:val="28"/>
          <w:lang w:eastAsia="ja-JP"/>
        </w:rPr>
        <w:t xml:space="preserve">заменил привязанность к сигаретам на </w:t>
      </w:r>
      <w:proofErr w:type="spellStart"/>
      <w:r w:rsidR="00E60DE6" w:rsidRPr="00F53907">
        <w:rPr>
          <w:i/>
          <w:sz w:val="28"/>
          <w:szCs w:val="28"/>
          <w:lang w:eastAsia="ja-JP"/>
        </w:rPr>
        <w:t>снюс</w:t>
      </w:r>
      <w:proofErr w:type="spellEnd"/>
      <w:r w:rsidR="00E60DE6" w:rsidRPr="00F53907">
        <w:rPr>
          <w:i/>
          <w:sz w:val="28"/>
          <w:szCs w:val="28"/>
          <w:lang w:eastAsia="ja-JP"/>
        </w:rPr>
        <w:t xml:space="preserve"> в ц</w:t>
      </w:r>
      <w:r w:rsidRPr="00F53907">
        <w:rPr>
          <w:i/>
          <w:sz w:val="28"/>
          <w:szCs w:val="28"/>
          <w:lang w:eastAsia="ja-JP"/>
        </w:rPr>
        <w:t>елях уменьшения вреда на легкие.</w:t>
      </w:r>
      <w:r w:rsidR="00E60DE6" w:rsidRPr="00F53907">
        <w:rPr>
          <w:i/>
          <w:sz w:val="28"/>
          <w:szCs w:val="28"/>
          <w:lang w:eastAsia="ja-JP"/>
        </w:rPr>
        <w:t xml:space="preserve"> </w:t>
      </w:r>
      <w:r w:rsidRPr="00F53907">
        <w:rPr>
          <w:i/>
          <w:sz w:val="28"/>
          <w:szCs w:val="28"/>
          <w:lang w:eastAsia="ja-JP"/>
        </w:rPr>
        <w:t>Я чувствую</w:t>
      </w:r>
      <w:r w:rsidR="00E60DE6" w:rsidRPr="00F53907">
        <w:rPr>
          <w:i/>
          <w:sz w:val="28"/>
          <w:szCs w:val="28"/>
          <w:lang w:eastAsia="ja-JP"/>
        </w:rPr>
        <w:t xml:space="preserve"> себя зд</w:t>
      </w:r>
      <w:r w:rsidR="00447B4D">
        <w:rPr>
          <w:i/>
          <w:sz w:val="28"/>
          <w:szCs w:val="28"/>
          <w:lang w:eastAsia="ja-JP"/>
        </w:rPr>
        <w:t>оровее, когда использую</w:t>
      </w:r>
      <w:r w:rsidRPr="00F53907">
        <w:rPr>
          <w:i/>
          <w:sz w:val="28"/>
          <w:szCs w:val="28"/>
          <w:lang w:eastAsia="ja-JP"/>
        </w:rPr>
        <w:t xml:space="preserve"> </w:t>
      </w:r>
      <w:proofErr w:type="spellStart"/>
      <w:r w:rsidRPr="00F53907">
        <w:rPr>
          <w:i/>
          <w:sz w:val="28"/>
          <w:szCs w:val="28"/>
          <w:lang w:eastAsia="ja-JP"/>
        </w:rPr>
        <w:t>снюс</w:t>
      </w:r>
      <w:proofErr w:type="spellEnd"/>
      <w:r w:rsidRPr="00F53907">
        <w:rPr>
          <w:i/>
          <w:sz w:val="28"/>
          <w:szCs w:val="28"/>
          <w:lang w:eastAsia="ja-JP"/>
        </w:rPr>
        <w:t>, а не курю сигареты»</w:t>
      </w:r>
      <w:r w:rsidRPr="00F53907">
        <w:rPr>
          <w:sz w:val="28"/>
          <w:szCs w:val="28"/>
          <w:lang w:eastAsia="ja-JP"/>
        </w:rPr>
        <w:t xml:space="preserve"> (</w:t>
      </w:r>
      <w:proofErr w:type="gramStart"/>
      <w:r w:rsidRPr="00F53907">
        <w:rPr>
          <w:sz w:val="28"/>
          <w:szCs w:val="28"/>
          <w:lang w:eastAsia="ja-JP"/>
        </w:rPr>
        <w:t>м</w:t>
      </w:r>
      <w:proofErr w:type="gramEnd"/>
      <w:r w:rsidRPr="00F53907">
        <w:rPr>
          <w:sz w:val="28"/>
          <w:szCs w:val="28"/>
          <w:lang w:eastAsia="ja-JP"/>
        </w:rPr>
        <w:t>, 26 лет, Финляндия).</w:t>
      </w:r>
    </w:p>
    <w:p w:rsidR="00F86607" w:rsidRPr="00F53907" w:rsidRDefault="00F86607" w:rsidP="00F86607">
      <w:pPr>
        <w:rPr>
          <w:sz w:val="28"/>
          <w:szCs w:val="28"/>
          <w:lang w:eastAsia="ja-JP"/>
        </w:rPr>
      </w:pPr>
      <w:r w:rsidRPr="00F53907">
        <w:rPr>
          <w:i/>
          <w:sz w:val="28"/>
          <w:szCs w:val="28"/>
          <w:lang w:eastAsia="ja-JP"/>
        </w:rPr>
        <w:t xml:space="preserve">«Я перешел на </w:t>
      </w:r>
      <w:proofErr w:type="spellStart"/>
      <w:r w:rsidRPr="00F53907">
        <w:rPr>
          <w:i/>
          <w:sz w:val="28"/>
          <w:szCs w:val="28"/>
          <w:lang w:eastAsia="ja-JP"/>
        </w:rPr>
        <w:t>снюс</w:t>
      </w:r>
      <w:proofErr w:type="spellEnd"/>
      <w:r w:rsidRPr="00F53907">
        <w:rPr>
          <w:i/>
          <w:sz w:val="28"/>
          <w:szCs w:val="28"/>
          <w:lang w:eastAsia="ja-JP"/>
        </w:rPr>
        <w:t xml:space="preserve">, чтобы попытаться </w:t>
      </w:r>
      <w:r w:rsidR="00E60DE6" w:rsidRPr="00F53907">
        <w:rPr>
          <w:i/>
          <w:sz w:val="28"/>
          <w:szCs w:val="28"/>
          <w:lang w:eastAsia="ja-JP"/>
        </w:rPr>
        <w:t>избавит</w:t>
      </w:r>
      <w:r w:rsidRPr="00F53907">
        <w:rPr>
          <w:i/>
          <w:sz w:val="28"/>
          <w:szCs w:val="28"/>
          <w:lang w:eastAsia="ja-JP"/>
        </w:rPr>
        <w:t>ься от зависимости к сигаретам. Или курить меньше»</w:t>
      </w:r>
      <w:r w:rsidRPr="00F53907">
        <w:rPr>
          <w:sz w:val="28"/>
          <w:szCs w:val="28"/>
          <w:lang w:eastAsia="ja-JP"/>
        </w:rPr>
        <w:t xml:space="preserve"> (м, 25 лет, Финляндия).</w:t>
      </w:r>
    </w:p>
    <w:p w:rsidR="00E60DE6" w:rsidRPr="00F53907" w:rsidRDefault="00E60DE6" w:rsidP="00E60DE6">
      <w:pPr>
        <w:rPr>
          <w:sz w:val="28"/>
          <w:szCs w:val="28"/>
          <w:lang w:eastAsia="ja-JP"/>
        </w:rPr>
      </w:pPr>
      <w:r w:rsidRPr="00F53907">
        <w:rPr>
          <w:sz w:val="28"/>
          <w:szCs w:val="28"/>
          <w:lang w:eastAsia="ja-JP"/>
        </w:rPr>
        <w:t xml:space="preserve">И финны, и россияне, очень редко называли экономический фактор как мотивирующий их бросить курить. Они вспоминали о нем далеко не в первую очередь, и большая часть респондентов заметили, что курение слабо сказывается на их бюджете. Несмотря на это, россияне чаще говорили, что курение как-либо негативно сказывается на их экономической ситуации, нежели финны, несмотря на то, что акциз на сигареты в Финляндии является гораздо выше, чем в России. </w:t>
      </w:r>
    </w:p>
    <w:p w:rsidR="00F86607" w:rsidRPr="00F53907" w:rsidRDefault="00F86607" w:rsidP="00E60DE6">
      <w:pPr>
        <w:rPr>
          <w:sz w:val="28"/>
          <w:szCs w:val="28"/>
          <w:lang w:eastAsia="ja-JP"/>
        </w:rPr>
      </w:pPr>
      <w:r w:rsidRPr="00F53907">
        <w:rPr>
          <w:i/>
          <w:sz w:val="28"/>
          <w:szCs w:val="28"/>
          <w:lang w:eastAsia="ja-JP"/>
        </w:rPr>
        <w:t>«Сигареты на моем бюджете практически не сказываются. Я деньги в этом плане не считаю, это как необходимая трата»</w:t>
      </w:r>
      <w:r w:rsidRPr="00F53907">
        <w:rPr>
          <w:sz w:val="28"/>
          <w:szCs w:val="28"/>
          <w:lang w:eastAsia="ja-JP"/>
        </w:rPr>
        <w:t xml:space="preserve"> (м, 26 лет, Финляндия).</w:t>
      </w:r>
    </w:p>
    <w:p w:rsidR="00F86607" w:rsidRPr="00F53907" w:rsidRDefault="00F86607" w:rsidP="00E60DE6">
      <w:pPr>
        <w:rPr>
          <w:sz w:val="28"/>
          <w:szCs w:val="28"/>
          <w:lang w:eastAsia="ja-JP"/>
        </w:rPr>
      </w:pPr>
      <w:r w:rsidRPr="00F53907">
        <w:rPr>
          <w:i/>
          <w:sz w:val="28"/>
          <w:szCs w:val="28"/>
          <w:lang w:eastAsia="ja-JP"/>
        </w:rPr>
        <w:t>«Курение</w:t>
      </w:r>
      <w:r w:rsidR="00503887" w:rsidRPr="00F53907">
        <w:rPr>
          <w:i/>
          <w:sz w:val="28"/>
          <w:szCs w:val="28"/>
          <w:lang w:eastAsia="ja-JP"/>
        </w:rPr>
        <w:t>,</w:t>
      </w:r>
      <w:r w:rsidRPr="00F53907">
        <w:rPr>
          <w:i/>
          <w:sz w:val="28"/>
          <w:szCs w:val="28"/>
          <w:lang w:eastAsia="ja-JP"/>
        </w:rPr>
        <w:t xml:space="preserve"> несомненно</w:t>
      </w:r>
      <w:r w:rsidR="00503887" w:rsidRPr="00F53907">
        <w:rPr>
          <w:i/>
          <w:sz w:val="28"/>
          <w:szCs w:val="28"/>
          <w:lang w:eastAsia="ja-JP"/>
        </w:rPr>
        <w:t>,</w:t>
      </w:r>
      <w:r w:rsidRPr="00F53907">
        <w:rPr>
          <w:i/>
          <w:sz w:val="28"/>
          <w:szCs w:val="28"/>
          <w:lang w:eastAsia="ja-JP"/>
        </w:rPr>
        <w:t xml:space="preserve"> значительно сказывается на моем недельном бюджете. </w:t>
      </w:r>
      <w:r w:rsidR="00503887" w:rsidRPr="00F53907">
        <w:rPr>
          <w:i/>
          <w:sz w:val="28"/>
          <w:szCs w:val="28"/>
          <w:lang w:eastAsia="ja-JP"/>
        </w:rPr>
        <w:t xml:space="preserve">Экономический фактор, помимо других моих основных причин бросить курить, я бы назвал одним из главных» </w:t>
      </w:r>
      <w:r w:rsidR="00503887" w:rsidRPr="00F53907">
        <w:rPr>
          <w:sz w:val="28"/>
          <w:szCs w:val="28"/>
          <w:lang w:eastAsia="ja-JP"/>
        </w:rPr>
        <w:t>(м, 21 год, Россия).</w:t>
      </w:r>
    </w:p>
    <w:p w:rsidR="00772E41" w:rsidRPr="00F53907" w:rsidRDefault="00772E4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sz w:val="28"/>
          <w:szCs w:val="28"/>
          <w:lang w:eastAsia="ja-JP"/>
        </w:rPr>
      </w:pPr>
      <w:r w:rsidRPr="00F53907">
        <w:rPr>
          <w:sz w:val="28"/>
          <w:szCs w:val="28"/>
          <w:lang w:eastAsia="ja-JP"/>
        </w:rPr>
        <w:br w:type="page"/>
      </w:r>
    </w:p>
    <w:p w:rsidR="00503887" w:rsidRPr="00F53907" w:rsidRDefault="00772E41" w:rsidP="00772E41">
      <w:pPr>
        <w:pStyle w:val="1"/>
        <w:spacing w:after="240"/>
        <w:jc w:val="center"/>
        <w:rPr>
          <w:lang w:val="ru-RU"/>
        </w:rPr>
      </w:pPr>
      <w:bookmarkStart w:id="18" w:name="_Toc9547407"/>
      <w:r w:rsidRPr="00F53907">
        <w:rPr>
          <w:lang w:val="ru-RU"/>
        </w:rPr>
        <w:lastRenderedPageBreak/>
        <w:t>Заключение.</w:t>
      </w:r>
      <w:bookmarkEnd w:id="18"/>
    </w:p>
    <w:p w:rsidR="00AE2B22" w:rsidRPr="00F53907" w:rsidRDefault="00D93926" w:rsidP="00772E41">
      <w:pPr>
        <w:rPr>
          <w:sz w:val="28"/>
          <w:szCs w:val="28"/>
          <w:lang w:eastAsia="ja-JP"/>
        </w:rPr>
      </w:pPr>
      <w:r w:rsidRPr="00F53907">
        <w:rPr>
          <w:sz w:val="28"/>
          <w:szCs w:val="28"/>
          <w:lang w:eastAsia="ja-JP"/>
        </w:rPr>
        <w:t xml:space="preserve">Подводя итоги, </w:t>
      </w:r>
      <w:r w:rsidR="00CD0D24" w:rsidRPr="00F53907">
        <w:rPr>
          <w:sz w:val="28"/>
          <w:szCs w:val="28"/>
          <w:lang w:eastAsia="ja-JP"/>
        </w:rPr>
        <w:t>можно сказать, что</w:t>
      </w:r>
      <w:r w:rsidRPr="00F53907">
        <w:rPr>
          <w:sz w:val="28"/>
          <w:szCs w:val="28"/>
          <w:lang w:eastAsia="ja-JP"/>
        </w:rPr>
        <w:t xml:space="preserve"> </w:t>
      </w:r>
      <w:r w:rsidR="00CD0D24" w:rsidRPr="00F53907">
        <w:rPr>
          <w:sz w:val="28"/>
          <w:szCs w:val="28"/>
          <w:lang w:eastAsia="ja-JP"/>
        </w:rPr>
        <w:t xml:space="preserve">выдвинутые </w:t>
      </w:r>
      <w:r w:rsidRPr="00F53907">
        <w:rPr>
          <w:sz w:val="28"/>
          <w:szCs w:val="28"/>
          <w:lang w:eastAsia="ja-JP"/>
        </w:rPr>
        <w:t>гипотез</w:t>
      </w:r>
      <w:r w:rsidR="00CD0D24" w:rsidRPr="00F53907">
        <w:rPr>
          <w:sz w:val="28"/>
          <w:szCs w:val="28"/>
          <w:lang w:eastAsia="ja-JP"/>
        </w:rPr>
        <w:t>ы</w:t>
      </w:r>
      <w:r w:rsidR="00653C41">
        <w:rPr>
          <w:sz w:val="28"/>
          <w:szCs w:val="28"/>
          <w:lang w:eastAsia="ja-JP"/>
        </w:rPr>
        <w:t xml:space="preserve"> подтвердили</w:t>
      </w:r>
      <w:r w:rsidRPr="00F53907">
        <w:rPr>
          <w:sz w:val="28"/>
          <w:szCs w:val="28"/>
          <w:lang w:eastAsia="ja-JP"/>
        </w:rPr>
        <w:t>сь</w:t>
      </w:r>
      <w:r w:rsidR="00CD0D24" w:rsidRPr="00F53907">
        <w:rPr>
          <w:sz w:val="28"/>
          <w:szCs w:val="28"/>
          <w:lang w:eastAsia="ja-JP"/>
        </w:rPr>
        <w:t xml:space="preserve"> полностью или частично</w:t>
      </w:r>
      <w:r w:rsidR="006E0815" w:rsidRPr="00F53907">
        <w:rPr>
          <w:sz w:val="28"/>
          <w:szCs w:val="28"/>
          <w:lang w:eastAsia="ja-JP"/>
        </w:rPr>
        <w:t>. Так, с</w:t>
      </w:r>
      <w:r w:rsidRPr="00F53907">
        <w:rPr>
          <w:sz w:val="28"/>
          <w:szCs w:val="28"/>
          <w:lang w:eastAsia="ja-JP"/>
        </w:rPr>
        <w:t>оциальные факторы, в которые были включены образ курильщика, курильщики среди семьи и друзей, действительно были оценены респонде</w:t>
      </w:r>
      <w:r w:rsidR="00917A2D" w:rsidRPr="00F53907">
        <w:rPr>
          <w:sz w:val="28"/>
          <w:szCs w:val="28"/>
          <w:lang w:eastAsia="ja-JP"/>
        </w:rPr>
        <w:t>н</w:t>
      </w:r>
      <w:r w:rsidRPr="00F53907">
        <w:rPr>
          <w:sz w:val="28"/>
          <w:szCs w:val="28"/>
          <w:lang w:eastAsia="ja-JP"/>
        </w:rPr>
        <w:t>тами как на</w:t>
      </w:r>
      <w:r w:rsidR="006E0815" w:rsidRPr="00F53907">
        <w:rPr>
          <w:sz w:val="28"/>
          <w:szCs w:val="28"/>
          <w:lang w:eastAsia="ja-JP"/>
        </w:rPr>
        <w:t>иболее значимые и влияющие на</w:t>
      </w:r>
      <w:r w:rsidRPr="00F53907">
        <w:rPr>
          <w:sz w:val="28"/>
          <w:szCs w:val="28"/>
          <w:lang w:eastAsia="ja-JP"/>
        </w:rPr>
        <w:t xml:space="preserve"> объемы потребления</w:t>
      </w:r>
      <w:r w:rsidR="006E0815" w:rsidRPr="00F53907">
        <w:rPr>
          <w:sz w:val="28"/>
          <w:szCs w:val="28"/>
          <w:lang w:eastAsia="ja-JP"/>
        </w:rPr>
        <w:t xml:space="preserve"> ими</w:t>
      </w:r>
      <w:r w:rsidRPr="00F53907">
        <w:rPr>
          <w:sz w:val="28"/>
          <w:szCs w:val="28"/>
          <w:lang w:eastAsia="ja-JP"/>
        </w:rPr>
        <w:t xml:space="preserve"> табачной продукции.</w:t>
      </w:r>
    </w:p>
    <w:p w:rsidR="00AE2B22" w:rsidRPr="00F53907" w:rsidRDefault="00AE2B22" w:rsidP="00772E41">
      <w:pPr>
        <w:rPr>
          <w:sz w:val="28"/>
          <w:szCs w:val="28"/>
          <w:lang w:eastAsia="ja-JP"/>
        </w:rPr>
      </w:pPr>
      <w:r w:rsidRPr="00F53907">
        <w:rPr>
          <w:sz w:val="28"/>
          <w:szCs w:val="28"/>
          <w:lang w:eastAsia="ja-JP"/>
        </w:rPr>
        <w:t xml:space="preserve">Из других гипотез также можно считать подтвержденной ту, в которой говорится о большей обеспокоенности финнов здоровым образом жизни, на примере эмпирического исследования и документов, которыми руководствуется государственная антитабачная политика Финляндии, в которую включена пропаганда здорового образа жизни. </w:t>
      </w:r>
    </w:p>
    <w:p w:rsidR="00AE2B22" w:rsidRPr="00F53907" w:rsidRDefault="00AE2B22" w:rsidP="00772E41">
      <w:pPr>
        <w:rPr>
          <w:sz w:val="28"/>
          <w:szCs w:val="28"/>
          <w:lang w:eastAsia="ja-JP"/>
        </w:rPr>
      </w:pPr>
      <w:r w:rsidRPr="00F53907">
        <w:rPr>
          <w:sz w:val="28"/>
          <w:szCs w:val="28"/>
          <w:lang w:eastAsia="ja-JP"/>
        </w:rPr>
        <w:t xml:space="preserve">Также подтвердилась гипотеза о менее престижном статусе курильщика в Финляндии, чем в Российской Федерации. Она подтвердилась данными эмпирического исследования, и анализом документов. Также статистика показала, что </w:t>
      </w:r>
      <w:proofErr w:type="spellStart"/>
      <w:r w:rsidRPr="00F53907">
        <w:rPr>
          <w:sz w:val="28"/>
          <w:szCs w:val="28"/>
          <w:lang w:eastAsia="ja-JP"/>
        </w:rPr>
        <w:t>снюс</w:t>
      </w:r>
      <w:proofErr w:type="spellEnd"/>
      <w:r w:rsidRPr="00F53907">
        <w:rPr>
          <w:sz w:val="28"/>
          <w:szCs w:val="28"/>
          <w:lang w:eastAsia="ja-JP"/>
        </w:rPr>
        <w:t xml:space="preserve"> действительно распространен в Финляндии больше, чем в России, хотя в России население может больше использовать другие альтернативы табачной продукции. </w:t>
      </w:r>
    </w:p>
    <w:p w:rsidR="00AE2B22" w:rsidRPr="00F53907" w:rsidRDefault="00AE2B22" w:rsidP="00772E41">
      <w:pPr>
        <w:rPr>
          <w:sz w:val="28"/>
          <w:szCs w:val="28"/>
          <w:lang w:eastAsia="ja-JP"/>
        </w:rPr>
      </w:pPr>
      <w:r w:rsidRPr="00F53907">
        <w:rPr>
          <w:sz w:val="28"/>
          <w:szCs w:val="28"/>
          <w:lang w:eastAsia="ja-JP"/>
        </w:rPr>
        <w:t xml:space="preserve">Экономический фактор и ценовая политика в отношении сигарет были действительно отмечены респондентами как менее значимые в их потреблении табачной продукции. Финны, несмотря на более высокий уровень акциза на табачные изделия, выразили меньшую обеспокоенность собственным бюджетом при покупке сигарет. </w:t>
      </w:r>
    </w:p>
    <w:p w:rsidR="001726DA" w:rsidRPr="00F53907" w:rsidRDefault="001726DA" w:rsidP="00772E41">
      <w:pPr>
        <w:rPr>
          <w:sz w:val="28"/>
          <w:szCs w:val="28"/>
          <w:lang w:eastAsia="ja-JP"/>
        </w:rPr>
      </w:pPr>
      <w:r w:rsidRPr="00F53907">
        <w:rPr>
          <w:sz w:val="28"/>
          <w:szCs w:val="28"/>
          <w:lang w:eastAsia="ja-JP"/>
        </w:rPr>
        <w:t xml:space="preserve">Стоит отметить, что существенно также различается государственная политика в отношении табака в России и Финляндии: финская антитабачная политика гораздо строже в отношении купли и продажи сигарет, в том числе включая полный запрет некоторых видов табачной продукции (например, </w:t>
      </w:r>
      <w:proofErr w:type="spellStart"/>
      <w:r w:rsidRPr="00F53907">
        <w:rPr>
          <w:sz w:val="28"/>
          <w:szCs w:val="28"/>
          <w:lang w:eastAsia="ja-JP"/>
        </w:rPr>
        <w:t>снюс</w:t>
      </w:r>
      <w:proofErr w:type="spellEnd"/>
      <w:r w:rsidRPr="00F53907">
        <w:rPr>
          <w:sz w:val="28"/>
          <w:szCs w:val="28"/>
          <w:lang w:eastAsia="ja-JP"/>
        </w:rPr>
        <w:t xml:space="preserve"> или сигареты с вкусовыми добавками), их доступности. В отношении государственной политики сыграл фактор того, что Финляндия раньше обеспокоилась растущим количеством курильщиков среди населения и развернула комплексные меры по борьбе с табаком. </w:t>
      </w:r>
      <w:r w:rsidR="00E30E6E" w:rsidRPr="00F53907">
        <w:rPr>
          <w:sz w:val="28"/>
          <w:szCs w:val="28"/>
          <w:lang w:eastAsia="ja-JP"/>
        </w:rPr>
        <w:t xml:space="preserve">В России государственная </w:t>
      </w:r>
      <w:r w:rsidR="00E30E6E" w:rsidRPr="00F53907">
        <w:rPr>
          <w:sz w:val="28"/>
          <w:szCs w:val="28"/>
          <w:lang w:eastAsia="ja-JP"/>
        </w:rPr>
        <w:lastRenderedPageBreak/>
        <w:t xml:space="preserve">политика отличается меньшей жесткостью, и действует только на законодательном уровне. </w:t>
      </w:r>
    </w:p>
    <w:p w:rsidR="00E30E6E" w:rsidRPr="00F53907" w:rsidRDefault="00E30E6E" w:rsidP="00772E41">
      <w:pPr>
        <w:rPr>
          <w:sz w:val="28"/>
          <w:szCs w:val="28"/>
          <w:lang w:eastAsia="ja-JP"/>
        </w:rPr>
      </w:pPr>
      <w:r w:rsidRPr="00F53907">
        <w:rPr>
          <w:sz w:val="28"/>
          <w:szCs w:val="28"/>
          <w:lang w:eastAsia="ja-JP"/>
        </w:rPr>
        <w:t xml:space="preserve">Статистика же показала, что в обеих странах более предрасположенными к курению являются представители из низких социально-экономических групп, среди безработных или занятых в сфере неквалифицированного труда. И в России, и в Финляндии, практически не меняется количество курящих женщин на протяжении многих лет. В связи с этим фактом, можно было бы предположить, что любые антитабачные меры были бы эффективнее, если бы они были направлены на эти специфические группы. </w:t>
      </w:r>
    </w:p>
    <w:p w:rsidR="00E30E6E" w:rsidRPr="00F53907" w:rsidRDefault="00E30E6E" w:rsidP="00772E41">
      <w:pPr>
        <w:rPr>
          <w:sz w:val="28"/>
          <w:szCs w:val="28"/>
          <w:lang w:eastAsia="ja-JP"/>
        </w:rPr>
      </w:pPr>
      <w:r w:rsidRPr="00F53907">
        <w:rPr>
          <w:sz w:val="28"/>
          <w:szCs w:val="28"/>
          <w:lang w:eastAsia="ja-JP"/>
        </w:rPr>
        <w:t xml:space="preserve">Поскольку доказано, что практически все регулярные курильщики начинают курить в возрасте до 26 лет, стоит обратить особое внимание на эту возрастную группу. Предотвратить приобретение пагубной привычки было бы более эффективным, чем борьба с уже курящими людьми, особенно с высоким стажем курения. Более молодые возрастные группы с меньшим стажем, однако, легче отказываются от курения, и </w:t>
      </w:r>
      <w:r w:rsidR="00C25E3D" w:rsidRPr="00F53907">
        <w:rPr>
          <w:sz w:val="28"/>
          <w:szCs w:val="28"/>
          <w:lang w:eastAsia="ja-JP"/>
        </w:rPr>
        <w:t xml:space="preserve">на них тоже стоит сфокусироваться. </w:t>
      </w:r>
    </w:p>
    <w:p w:rsidR="00C25E3D" w:rsidRPr="00F53907" w:rsidRDefault="00C25E3D" w:rsidP="00772E41">
      <w:pPr>
        <w:rPr>
          <w:sz w:val="28"/>
          <w:szCs w:val="28"/>
          <w:lang w:eastAsia="ja-JP"/>
        </w:rPr>
      </w:pPr>
      <w:r w:rsidRPr="00F53907">
        <w:rPr>
          <w:sz w:val="28"/>
          <w:szCs w:val="28"/>
          <w:lang w:eastAsia="ja-JP"/>
        </w:rPr>
        <w:t>Курение является в первую очередь социальной привычкой, которая приобретается под давление</w:t>
      </w:r>
      <w:r w:rsidR="006E0815" w:rsidRPr="00F53907">
        <w:rPr>
          <w:sz w:val="28"/>
          <w:szCs w:val="28"/>
          <w:lang w:eastAsia="ja-JP"/>
        </w:rPr>
        <w:t>м социума. Как было упомянуто выше</w:t>
      </w:r>
      <w:r w:rsidRPr="00F53907">
        <w:rPr>
          <w:sz w:val="28"/>
          <w:szCs w:val="28"/>
          <w:lang w:eastAsia="ja-JP"/>
        </w:rPr>
        <w:t>, в Финляндии наблюдается более негативная коннотация с образом курильщика, чем в России, где образ курящего человека все еще является окутанным романтической аурой. Больший упор на пропаганду здорового образа жизни среди населения, а также распространение информации о вреде курения, могли бы положительно сказаться на умен</w:t>
      </w:r>
      <w:r w:rsidR="00726F89" w:rsidRPr="00F53907">
        <w:rPr>
          <w:sz w:val="28"/>
          <w:szCs w:val="28"/>
          <w:lang w:eastAsia="ja-JP"/>
        </w:rPr>
        <w:t xml:space="preserve">ьшении доли курящих. Также следует отметить, что вследствие не до конца изученного вреда для здоровья табачных альтернатив, многие считают их менее опасными. Необходимо расширить знания об их вреде для человека, и придать её большей огласке, чем сейчас. </w:t>
      </w:r>
    </w:p>
    <w:p w:rsidR="00090944" w:rsidRPr="00F53907" w:rsidRDefault="00090944" w:rsidP="00772E41">
      <w:pPr>
        <w:rPr>
          <w:sz w:val="28"/>
          <w:szCs w:val="28"/>
          <w:lang w:eastAsia="ja-JP"/>
        </w:rPr>
      </w:pPr>
      <w:r w:rsidRPr="00F53907">
        <w:rPr>
          <w:sz w:val="28"/>
          <w:szCs w:val="28"/>
          <w:lang w:eastAsia="ja-JP"/>
        </w:rPr>
        <w:t xml:space="preserve">Несмотря на то, что большая часть респондентов отмечали, что изображения и предупреждения о вреде табачного дыма они считают неэффективными, видоизменение сигаретной пачки в менее привлекательную способствует разрушению позитивного образа сигареты и курильщика, соответственно. </w:t>
      </w:r>
    </w:p>
    <w:p w:rsidR="00726F89" w:rsidRPr="00F53907" w:rsidRDefault="00BE5D00" w:rsidP="00772E41">
      <w:pPr>
        <w:rPr>
          <w:sz w:val="28"/>
          <w:szCs w:val="28"/>
          <w:lang w:eastAsia="ja-JP"/>
        </w:rPr>
      </w:pPr>
      <w:r w:rsidRPr="00F53907">
        <w:rPr>
          <w:sz w:val="28"/>
          <w:szCs w:val="28"/>
          <w:lang w:eastAsia="ja-JP"/>
        </w:rPr>
        <w:lastRenderedPageBreak/>
        <w:t>Отдельно стоит выделить не</w:t>
      </w:r>
      <w:r w:rsidR="00090944" w:rsidRPr="00F53907">
        <w:rPr>
          <w:sz w:val="28"/>
          <w:szCs w:val="28"/>
          <w:lang w:eastAsia="ja-JP"/>
        </w:rPr>
        <w:t xml:space="preserve">меняющийся процент курящих женщин в России и Финляндии. Предыдущие меры по сокращению потребления табачной продукции показали, что они минимально или практически никак не сказываются на объемах потребления </w:t>
      </w:r>
      <w:r w:rsidRPr="00F53907">
        <w:rPr>
          <w:sz w:val="28"/>
          <w:szCs w:val="28"/>
          <w:lang w:eastAsia="ja-JP"/>
        </w:rPr>
        <w:t xml:space="preserve">табачной продукции среди </w:t>
      </w:r>
      <w:r w:rsidR="00090944" w:rsidRPr="00F53907">
        <w:rPr>
          <w:sz w:val="28"/>
          <w:szCs w:val="28"/>
          <w:lang w:eastAsia="ja-JP"/>
        </w:rPr>
        <w:t xml:space="preserve">женщин. Данный </w:t>
      </w:r>
      <w:r w:rsidRPr="00F53907">
        <w:rPr>
          <w:sz w:val="28"/>
          <w:szCs w:val="28"/>
          <w:lang w:eastAsia="ja-JP"/>
        </w:rPr>
        <w:t>вопрос, по нашему мнению,</w:t>
      </w:r>
      <w:r w:rsidR="00090944" w:rsidRPr="00F53907">
        <w:rPr>
          <w:sz w:val="28"/>
          <w:szCs w:val="28"/>
          <w:lang w:eastAsia="ja-JP"/>
        </w:rPr>
        <w:t xml:space="preserve"> требует </w:t>
      </w:r>
      <w:r w:rsidRPr="00F53907">
        <w:rPr>
          <w:sz w:val="28"/>
          <w:szCs w:val="28"/>
          <w:lang w:eastAsia="ja-JP"/>
        </w:rPr>
        <w:t xml:space="preserve">дальнейшего, более глубокого, </w:t>
      </w:r>
      <w:r w:rsidR="00090944" w:rsidRPr="00F53907">
        <w:rPr>
          <w:sz w:val="28"/>
          <w:szCs w:val="28"/>
          <w:lang w:eastAsia="ja-JP"/>
        </w:rPr>
        <w:t xml:space="preserve">изучения, как в России, так и в Финляндии. </w:t>
      </w:r>
    </w:p>
    <w:p w:rsidR="00772E41" w:rsidRPr="00F53907" w:rsidRDefault="00D93926" w:rsidP="00772E41">
      <w:pPr>
        <w:rPr>
          <w:sz w:val="28"/>
          <w:szCs w:val="28"/>
          <w:lang w:eastAsia="ja-JP"/>
        </w:rPr>
      </w:pPr>
      <w:r w:rsidRPr="00F53907">
        <w:rPr>
          <w:sz w:val="28"/>
          <w:szCs w:val="28"/>
          <w:lang w:eastAsia="ja-JP"/>
        </w:rPr>
        <w:t xml:space="preserve"> </w:t>
      </w:r>
    </w:p>
    <w:p w:rsidR="00E60DE6" w:rsidRPr="00F53907" w:rsidRDefault="00E60DE6" w:rsidP="00E60DE6">
      <w:pPr>
        <w:rPr>
          <w:lang w:eastAsia="ja-JP"/>
        </w:rPr>
      </w:pPr>
    </w:p>
    <w:p w:rsidR="002E2699" w:rsidRPr="00F53907" w:rsidRDefault="002E2699" w:rsidP="00DD2344">
      <w:pPr>
        <w:rPr>
          <w:sz w:val="28"/>
          <w:szCs w:val="28"/>
          <w:lang w:eastAsia="ja-JP"/>
        </w:rPr>
      </w:pPr>
    </w:p>
    <w:p w:rsidR="00A648B5" w:rsidRPr="00F53907" w:rsidRDefault="00A648B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pPr>
      <w:r w:rsidRPr="00F53907">
        <w:br w:type="page"/>
      </w:r>
    </w:p>
    <w:p w:rsidR="00D52EB3" w:rsidRPr="00F53907" w:rsidRDefault="00B21EA5" w:rsidP="00D52EB3">
      <w:pPr>
        <w:pStyle w:val="1"/>
        <w:spacing w:after="240"/>
        <w:jc w:val="center"/>
      </w:pPr>
      <w:bookmarkStart w:id="19" w:name="_Toc9547408"/>
      <w:r w:rsidRPr="00F53907">
        <w:rPr>
          <w:lang w:val="ru-RU"/>
        </w:rPr>
        <w:lastRenderedPageBreak/>
        <w:t>Список использованной литературы.</w:t>
      </w:r>
      <w:bookmarkEnd w:id="19"/>
      <w:r w:rsidRPr="00F53907">
        <w:rPr>
          <w:lang w:val="ru-RU"/>
        </w:rPr>
        <w:t xml:space="preserve"> </w:t>
      </w:r>
    </w:p>
    <w:p w:rsidR="00D950B9" w:rsidRPr="00F53907" w:rsidRDefault="00D950B9" w:rsidP="00D950B9">
      <w:pPr>
        <w:pStyle w:val="a7"/>
        <w:numPr>
          <w:ilvl w:val="0"/>
          <w:numId w:val="23"/>
        </w:numPr>
        <w:spacing w:line="360" w:lineRule="auto"/>
        <w:jc w:val="both"/>
        <w:rPr>
          <w:rStyle w:val="ab"/>
          <w:rFonts w:eastAsiaTheme="minorEastAsia"/>
        </w:rPr>
      </w:pPr>
      <w:r w:rsidRPr="00F53907">
        <w:rPr>
          <w:rStyle w:val="ab"/>
          <w:rFonts w:eastAsiaTheme="minorEastAsia"/>
        </w:rPr>
        <w:t>Abrams, M. The ideology of private consumption. The Consumer Society. 1977. pp. 117-127.</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Alaranta</w:t>
      </w:r>
      <w:proofErr w:type="spellEnd"/>
      <w:r w:rsidRPr="00F53907">
        <w:rPr>
          <w:rStyle w:val="ab"/>
          <w:rFonts w:eastAsiaTheme="minorEastAsia"/>
        </w:rPr>
        <w:t xml:space="preserve">, A., </w:t>
      </w:r>
      <w:proofErr w:type="spellStart"/>
      <w:r w:rsidRPr="00F53907">
        <w:rPr>
          <w:rStyle w:val="ab"/>
          <w:rFonts w:eastAsiaTheme="minorEastAsia"/>
        </w:rPr>
        <w:t>Alaranta</w:t>
      </w:r>
      <w:proofErr w:type="spellEnd"/>
      <w:r w:rsidRPr="00F53907">
        <w:rPr>
          <w:rStyle w:val="ab"/>
          <w:rFonts w:eastAsiaTheme="minorEastAsia"/>
        </w:rPr>
        <w:t xml:space="preserve">, H., </w:t>
      </w:r>
      <w:proofErr w:type="spellStart"/>
      <w:r w:rsidRPr="00F53907">
        <w:rPr>
          <w:rStyle w:val="ab"/>
          <w:rFonts w:eastAsiaTheme="minorEastAsia"/>
        </w:rPr>
        <w:t>Patja</w:t>
      </w:r>
      <w:proofErr w:type="spellEnd"/>
      <w:r w:rsidRPr="00F53907">
        <w:rPr>
          <w:rStyle w:val="ab"/>
          <w:rFonts w:eastAsiaTheme="minorEastAsia"/>
        </w:rPr>
        <w:t xml:space="preserve">, K., </w:t>
      </w:r>
      <w:proofErr w:type="spellStart"/>
      <w:r w:rsidRPr="00F53907">
        <w:rPr>
          <w:rStyle w:val="ab"/>
          <w:rFonts w:eastAsiaTheme="minorEastAsia"/>
        </w:rPr>
        <w:t>Palmu</w:t>
      </w:r>
      <w:proofErr w:type="spellEnd"/>
      <w:r w:rsidRPr="00F53907">
        <w:rPr>
          <w:rStyle w:val="ab"/>
          <w:rFonts w:eastAsiaTheme="minorEastAsia"/>
        </w:rPr>
        <w:t xml:space="preserve">, P., </w:t>
      </w:r>
      <w:proofErr w:type="spellStart"/>
      <w:r w:rsidRPr="00F53907">
        <w:rPr>
          <w:rStyle w:val="ab"/>
          <w:rFonts w:eastAsiaTheme="minorEastAsia"/>
        </w:rPr>
        <w:t>Prättälä</w:t>
      </w:r>
      <w:proofErr w:type="spellEnd"/>
      <w:r w:rsidRPr="00F53907">
        <w:rPr>
          <w:rStyle w:val="ab"/>
          <w:rFonts w:eastAsiaTheme="minorEastAsia"/>
        </w:rPr>
        <w:t xml:space="preserve">, R., </w:t>
      </w:r>
      <w:proofErr w:type="spellStart"/>
      <w:r w:rsidRPr="00F53907">
        <w:rPr>
          <w:rStyle w:val="ab"/>
          <w:rFonts w:eastAsiaTheme="minorEastAsia"/>
        </w:rPr>
        <w:t>Martelin</w:t>
      </w:r>
      <w:proofErr w:type="spellEnd"/>
      <w:r w:rsidRPr="00F53907">
        <w:rPr>
          <w:rStyle w:val="ab"/>
          <w:rFonts w:eastAsiaTheme="minorEastAsia"/>
        </w:rPr>
        <w:t xml:space="preserve">, T., &amp; </w:t>
      </w:r>
      <w:proofErr w:type="spellStart"/>
      <w:r w:rsidRPr="00F53907">
        <w:rPr>
          <w:rStyle w:val="ab"/>
          <w:rFonts w:eastAsiaTheme="minorEastAsia"/>
        </w:rPr>
        <w:t>Helenius</w:t>
      </w:r>
      <w:proofErr w:type="spellEnd"/>
      <w:r w:rsidRPr="00F53907">
        <w:rPr>
          <w:rStyle w:val="ab"/>
          <w:rFonts w:eastAsiaTheme="minorEastAsia"/>
        </w:rPr>
        <w:t>, I. Snuff Use and Smoking in Finnish Olympic Athletes. International Journal of Sports Medicine. 2006. 27(7), 581–586. </w:t>
      </w:r>
    </w:p>
    <w:p w:rsidR="00D950B9" w:rsidRPr="00F53907" w:rsidRDefault="00D950B9" w:rsidP="00D950B9">
      <w:pPr>
        <w:pStyle w:val="a7"/>
        <w:numPr>
          <w:ilvl w:val="0"/>
          <w:numId w:val="22"/>
        </w:numPr>
        <w:spacing w:line="360" w:lineRule="auto"/>
        <w:jc w:val="both"/>
        <w:rPr>
          <w:rStyle w:val="ab"/>
          <w:rFonts w:eastAsiaTheme="minorEastAsia"/>
        </w:rPr>
      </w:pPr>
      <w:r w:rsidRPr="00F53907">
        <w:rPr>
          <w:rStyle w:val="ab"/>
          <w:rFonts w:eastAsiaTheme="minorEastAsia"/>
        </w:rPr>
        <w:t xml:space="preserve">Almeida, F. </w:t>
      </w:r>
      <w:proofErr w:type="spellStart"/>
      <w:r w:rsidRPr="00F53907">
        <w:rPr>
          <w:rStyle w:val="ab"/>
          <w:rFonts w:eastAsiaTheme="minorEastAsia"/>
        </w:rPr>
        <w:t>Thorstein</w:t>
      </w:r>
      <w:proofErr w:type="spellEnd"/>
      <w:r w:rsidRPr="00F53907">
        <w:rPr>
          <w:rStyle w:val="ab"/>
          <w:rFonts w:eastAsiaTheme="minorEastAsia"/>
        </w:rPr>
        <w:t xml:space="preserve"> Veblen and Albert Bandura: a modern psychological reading of the conspicuous consumer. Journal of Economic Issues, 48(1). 2014. pp. 109-122.</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lang w:val="en-GB"/>
        </w:rPr>
      </w:pPr>
      <w:r w:rsidRPr="00F53907">
        <w:rPr>
          <w:rStyle w:val="ab"/>
          <w:rFonts w:eastAsiaTheme="minorEastAsia"/>
          <w:lang w:val="en-US"/>
        </w:rPr>
        <w:t xml:space="preserve">Amin, A., Thrift, N. The Cultural Economy Reader. </w:t>
      </w:r>
      <w:r w:rsidRPr="00F53907">
        <w:rPr>
          <w:rStyle w:val="ab"/>
          <w:rFonts w:eastAsiaTheme="minorEastAsia"/>
          <w:lang w:val="en-GB"/>
        </w:rPr>
        <w:t>Oxford: Blackwell. 2004.</w:t>
      </w:r>
    </w:p>
    <w:p w:rsidR="00D950B9" w:rsidRPr="00F53907" w:rsidRDefault="00D950B9" w:rsidP="00D52EB3">
      <w:pPr>
        <w:pStyle w:val="ac"/>
        <w:numPr>
          <w:ilvl w:val="0"/>
          <w:numId w:val="16"/>
        </w:numPr>
        <w:spacing w:after="0" w:line="360" w:lineRule="auto"/>
        <w:jc w:val="both"/>
        <w:rPr>
          <w:rStyle w:val="ab"/>
          <w:rFonts w:eastAsiaTheme="minorEastAsia"/>
          <w:lang w:val="en-GB"/>
        </w:rPr>
      </w:pPr>
      <w:r w:rsidRPr="00F53907">
        <w:rPr>
          <w:rStyle w:val="ab"/>
          <w:rFonts w:eastAsiaTheme="minorEastAsia"/>
          <w:lang w:val="en-US"/>
        </w:rPr>
        <w:t xml:space="preserve">Amos, A., Greaves, L., </w:t>
      </w:r>
      <w:proofErr w:type="spellStart"/>
      <w:r w:rsidRPr="00F53907">
        <w:rPr>
          <w:rStyle w:val="ab"/>
          <w:rFonts w:eastAsiaTheme="minorEastAsia"/>
          <w:lang w:val="en-US"/>
        </w:rPr>
        <w:t>Nichter</w:t>
      </w:r>
      <w:proofErr w:type="spellEnd"/>
      <w:r w:rsidRPr="00F53907">
        <w:rPr>
          <w:rStyle w:val="ab"/>
          <w:rFonts w:eastAsiaTheme="minorEastAsia"/>
          <w:lang w:val="en-US"/>
        </w:rPr>
        <w:t xml:space="preserve">, M. &amp; Bloch, </w:t>
      </w:r>
      <w:proofErr w:type="gramStart"/>
      <w:r w:rsidRPr="00F53907">
        <w:rPr>
          <w:rStyle w:val="ab"/>
          <w:rFonts w:eastAsiaTheme="minorEastAsia"/>
          <w:lang w:val="en-US"/>
        </w:rPr>
        <w:t>M</w:t>
      </w:r>
      <w:proofErr w:type="gramEnd"/>
      <w:r w:rsidRPr="00F53907">
        <w:rPr>
          <w:rStyle w:val="ab"/>
          <w:rFonts w:eastAsiaTheme="minorEastAsia"/>
          <w:lang w:val="en-US"/>
        </w:rPr>
        <w:t xml:space="preserve">. Women and tobacco: a call for including gender in tobacco control research, policy and practice. </w:t>
      </w:r>
      <w:r w:rsidRPr="00F53907">
        <w:rPr>
          <w:rStyle w:val="ab"/>
          <w:rFonts w:eastAsiaTheme="minorEastAsia"/>
          <w:lang w:val="en-GB"/>
        </w:rPr>
        <w:t>Tobacco Control. Vol. 21, No. 2, 20th Anniversary Issue. March 2012. pp. 236-243.</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Amos, A., </w:t>
      </w:r>
      <w:proofErr w:type="spellStart"/>
      <w:r w:rsidRPr="00F53907">
        <w:rPr>
          <w:rStyle w:val="ab"/>
          <w:rFonts w:eastAsiaTheme="minorEastAsia"/>
        </w:rPr>
        <w:t>Haglund</w:t>
      </w:r>
      <w:proofErr w:type="spellEnd"/>
      <w:r w:rsidRPr="00F53907">
        <w:rPr>
          <w:rStyle w:val="ab"/>
          <w:rFonts w:eastAsiaTheme="minorEastAsia"/>
        </w:rPr>
        <w:t>, M. From social taboo to “torch of freedom”: the marketing of cigarettes to women. Tobacco Control. 2000. 9: pp. 3-8.</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r w:rsidRPr="00F53907">
        <w:rPr>
          <w:rStyle w:val="ab"/>
          <w:rFonts w:eastAsiaTheme="minorEastAsia"/>
          <w:lang w:val="en-US"/>
        </w:rPr>
        <w:t xml:space="preserve">Anthony, Carl S. No more White House Puffery. The Washington Post. 2/6/2013. URL: </w:t>
      </w:r>
      <w:hyperlink r:id="rId13" w:history="1">
        <w:r w:rsidRPr="00F53907">
          <w:rPr>
            <w:rStyle w:val="ab"/>
            <w:rFonts w:eastAsiaTheme="minorEastAsia"/>
            <w:lang w:val="en-US"/>
          </w:rPr>
          <w:t>https://www.washingtonpost.com/archive/lifestyle/1993/02/03/no-more-white-house-puffery/fa09b69b-2258-44a6-8824-ea6176d0a16b/</w:t>
        </w:r>
      </w:hyperlink>
      <w:r w:rsidRPr="00F53907">
        <w:rPr>
          <w:rStyle w:val="ab"/>
          <w:rFonts w:eastAsiaTheme="minorEastAsia"/>
          <w:lang w:val="en-US"/>
        </w:rPr>
        <w:t xml:space="preserve">. </w:t>
      </w:r>
      <w:proofErr w:type="spellStart"/>
      <w:r w:rsidRPr="00F53907">
        <w:rPr>
          <w:rStyle w:val="ab"/>
          <w:rFonts w:eastAsiaTheme="minorEastAsia"/>
        </w:rPr>
        <w:t>Accessed</w:t>
      </w:r>
      <w:proofErr w:type="spellEnd"/>
      <w:r w:rsidRPr="00F53907">
        <w:rPr>
          <w:rStyle w:val="ab"/>
          <w:rFonts w:eastAsiaTheme="minorEastAsia"/>
        </w:rPr>
        <w:t xml:space="preserve"> 04.05.2019.</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Baudrillard</w:t>
      </w:r>
      <w:proofErr w:type="spellEnd"/>
      <w:r w:rsidRPr="00F53907">
        <w:rPr>
          <w:rStyle w:val="ab"/>
          <w:rFonts w:eastAsiaTheme="minorEastAsia"/>
        </w:rPr>
        <w:t xml:space="preserve">, J. 1968/1988 </w:t>
      </w:r>
      <w:proofErr w:type="gramStart"/>
      <w:r w:rsidRPr="00F53907">
        <w:rPr>
          <w:rStyle w:val="ab"/>
          <w:rFonts w:eastAsiaTheme="minorEastAsia"/>
        </w:rPr>
        <w:t>The</w:t>
      </w:r>
      <w:proofErr w:type="gramEnd"/>
      <w:r w:rsidRPr="00F53907">
        <w:rPr>
          <w:rStyle w:val="ab"/>
          <w:rFonts w:eastAsiaTheme="minorEastAsia"/>
        </w:rPr>
        <w:t xml:space="preserve"> system of objects, In: </w:t>
      </w:r>
      <w:proofErr w:type="spellStart"/>
      <w:r w:rsidRPr="00F53907">
        <w:rPr>
          <w:rStyle w:val="ab"/>
          <w:rFonts w:eastAsiaTheme="minorEastAsia"/>
        </w:rPr>
        <w:t>Postner</w:t>
      </w:r>
      <w:proofErr w:type="spellEnd"/>
      <w:r w:rsidRPr="00F53907">
        <w:rPr>
          <w:rStyle w:val="ab"/>
          <w:rFonts w:eastAsiaTheme="minorEastAsia"/>
        </w:rPr>
        <w:t xml:space="preserve">, Mark, ed., Jean </w:t>
      </w:r>
      <w:proofErr w:type="spellStart"/>
      <w:r w:rsidRPr="00F53907">
        <w:rPr>
          <w:rStyle w:val="ab"/>
          <w:rFonts w:eastAsiaTheme="minorEastAsia"/>
        </w:rPr>
        <w:t>Baudrillard</w:t>
      </w:r>
      <w:proofErr w:type="spellEnd"/>
      <w:r w:rsidRPr="00F53907">
        <w:rPr>
          <w:rStyle w:val="ab"/>
          <w:rFonts w:eastAsiaTheme="minorEastAsia"/>
        </w:rPr>
        <w:t xml:space="preserve">: Selected Writings. Polity Press, Cambridge. p. 22.  </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Baudrillard</w:t>
      </w:r>
      <w:proofErr w:type="spellEnd"/>
      <w:r w:rsidRPr="00F53907">
        <w:rPr>
          <w:rStyle w:val="ab"/>
          <w:rFonts w:eastAsiaTheme="minorEastAsia"/>
        </w:rPr>
        <w:t>, J. For a Critique of the Political Economy of the Sign. St. Louis, MO: Telos Press. 1981.</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Baudrillard</w:t>
      </w:r>
      <w:proofErr w:type="spellEnd"/>
      <w:r w:rsidRPr="00F53907">
        <w:rPr>
          <w:rStyle w:val="ab"/>
          <w:rFonts w:eastAsiaTheme="minorEastAsia"/>
        </w:rPr>
        <w:t>, J. Selected Printings. Cambridge: Polity Press. 1989.</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Baudrillard</w:t>
      </w:r>
      <w:proofErr w:type="spellEnd"/>
      <w:r w:rsidRPr="00F53907">
        <w:rPr>
          <w:rStyle w:val="ab"/>
          <w:rFonts w:eastAsiaTheme="minorEastAsia"/>
        </w:rPr>
        <w:t>, J. The Consumer Society: Myths and Structures. Sage Publications Ltd., London. 1970. p. 60.</w:t>
      </w:r>
    </w:p>
    <w:p w:rsidR="00D950B9" w:rsidRPr="00F53907" w:rsidRDefault="00D950B9" w:rsidP="00D950B9">
      <w:pPr>
        <w:pStyle w:val="ac"/>
        <w:numPr>
          <w:ilvl w:val="0"/>
          <w:numId w:val="20"/>
        </w:numPr>
        <w:shd w:val="clear" w:color="auto" w:fill="FFFFFF"/>
        <w:spacing w:after="24" w:line="360" w:lineRule="auto"/>
        <w:jc w:val="both"/>
        <w:rPr>
          <w:rStyle w:val="ab"/>
          <w:rFonts w:eastAsiaTheme="minorEastAsia"/>
        </w:rPr>
      </w:pPr>
      <w:proofErr w:type="spellStart"/>
      <w:r w:rsidRPr="00F53907">
        <w:rPr>
          <w:rStyle w:val="ab"/>
          <w:rFonts w:eastAsiaTheme="minorEastAsia"/>
          <w:lang w:val="en-US"/>
        </w:rPr>
        <w:t>Baudrillard</w:t>
      </w:r>
      <w:proofErr w:type="spellEnd"/>
      <w:r w:rsidRPr="00F53907">
        <w:rPr>
          <w:rStyle w:val="ab"/>
          <w:rFonts w:eastAsiaTheme="minorEastAsia"/>
          <w:lang w:val="en-US"/>
        </w:rPr>
        <w:t xml:space="preserve">, J. The system of objects, In: </w:t>
      </w:r>
      <w:proofErr w:type="spellStart"/>
      <w:r w:rsidRPr="00F53907">
        <w:rPr>
          <w:rStyle w:val="ab"/>
          <w:rFonts w:eastAsiaTheme="minorEastAsia"/>
          <w:lang w:val="en-US"/>
        </w:rPr>
        <w:t>Postner</w:t>
      </w:r>
      <w:proofErr w:type="spellEnd"/>
      <w:r w:rsidRPr="00F53907">
        <w:rPr>
          <w:rStyle w:val="ab"/>
          <w:rFonts w:eastAsiaTheme="minorEastAsia"/>
          <w:lang w:val="en-US"/>
        </w:rPr>
        <w:t xml:space="preserve">, Mark, ed., Jean </w:t>
      </w:r>
      <w:proofErr w:type="spellStart"/>
      <w:r w:rsidRPr="00F53907">
        <w:rPr>
          <w:rStyle w:val="ab"/>
          <w:rFonts w:eastAsiaTheme="minorEastAsia"/>
          <w:lang w:val="en-US"/>
        </w:rPr>
        <w:t>Baudrillard</w:t>
      </w:r>
      <w:proofErr w:type="spellEnd"/>
      <w:r w:rsidRPr="00F53907">
        <w:rPr>
          <w:rStyle w:val="ab"/>
          <w:rFonts w:eastAsiaTheme="minorEastAsia"/>
          <w:lang w:val="en-US"/>
        </w:rPr>
        <w:t xml:space="preserve">: Selected Writings. </w:t>
      </w:r>
      <w:r w:rsidRPr="00F53907">
        <w:rPr>
          <w:rStyle w:val="ab"/>
          <w:rFonts w:eastAsiaTheme="minorEastAsia"/>
          <w:lang w:val="en-GB"/>
        </w:rPr>
        <w:t xml:space="preserve">Polity Press, Cambridge. 1968/1988. p. 22.  </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lang w:val="en-GB"/>
        </w:rPr>
      </w:pPr>
      <w:proofErr w:type="spellStart"/>
      <w:r w:rsidRPr="00F53907">
        <w:rPr>
          <w:rStyle w:val="ab"/>
          <w:rFonts w:eastAsiaTheme="minorEastAsia"/>
          <w:lang w:val="en-US"/>
        </w:rPr>
        <w:t>Baudrillard</w:t>
      </w:r>
      <w:proofErr w:type="spellEnd"/>
      <w:r w:rsidRPr="00F53907">
        <w:rPr>
          <w:rStyle w:val="ab"/>
          <w:rFonts w:eastAsiaTheme="minorEastAsia"/>
          <w:lang w:val="en-US"/>
        </w:rPr>
        <w:t xml:space="preserve">, J. The System of Objects.  </w:t>
      </w:r>
      <w:r w:rsidRPr="00F53907">
        <w:rPr>
          <w:rStyle w:val="ab"/>
          <w:rFonts w:eastAsiaTheme="minorEastAsia"/>
          <w:lang w:val="en-GB"/>
        </w:rPr>
        <w:t>London: Verso. 2005. p. 217.</w:t>
      </w:r>
    </w:p>
    <w:p w:rsidR="00D950B9" w:rsidRPr="00F53907" w:rsidRDefault="00D950B9" w:rsidP="00D950B9">
      <w:pPr>
        <w:pStyle w:val="a7"/>
        <w:numPr>
          <w:ilvl w:val="0"/>
          <w:numId w:val="18"/>
        </w:numPr>
        <w:spacing w:line="360" w:lineRule="auto"/>
        <w:jc w:val="both"/>
        <w:rPr>
          <w:rStyle w:val="ab"/>
          <w:rFonts w:eastAsiaTheme="minorEastAsia"/>
        </w:rPr>
      </w:pPr>
      <w:r w:rsidRPr="00F53907">
        <w:rPr>
          <w:rStyle w:val="ab"/>
          <w:rFonts w:eastAsiaTheme="minorEastAsia"/>
        </w:rPr>
        <w:lastRenderedPageBreak/>
        <w:t>Blue, S. The Sociology of Consumption. The Cambridge Handbook of Sociology: Volume 2: Specialty and Interdisciplinary Studies, Chapter: 27, Publisher: Cambridge University Press. 2017. pp.265-274</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r w:rsidRPr="00F53907">
        <w:rPr>
          <w:rStyle w:val="ab"/>
          <w:rFonts w:eastAsiaTheme="minorEastAsia"/>
          <w:lang w:val="en-US"/>
        </w:rPr>
        <w:t xml:space="preserve">Bourdieu, P. Distinction: a Social Critique of the Judgment of Taste. </w:t>
      </w:r>
      <w:r w:rsidRPr="00F53907">
        <w:rPr>
          <w:rStyle w:val="ab"/>
          <w:rFonts w:eastAsiaTheme="minorEastAsia"/>
          <w:lang w:val="en-GB"/>
        </w:rPr>
        <w:t>Cambridge: Harvard University Press. 1984.</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lang w:val="en-GB"/>
        </w:rPr>
      </w:pPr>
      <w:r w:rsidRPr="00F53907">
        <w:rPr>
          <w:rStyle w:val="ab"/>
          <w:rFonts w:eastAsiaTheme="minorEastAsia"/>
          <w:lang w:val="en-US"/>
        </w:rPr>
        <w:t xml:space="preserve">Bourdieu, P. In Other Words: Essays </w:t>
      </w:r>
      <w:proofErr w:type="gramStart"/>
      <w:r w:rsidRPr="00F53907">
        <w:rPr>
          <w:rStyle w:val="ab"/>
          <w:rFonts w:eastAsiaTheme="minorEastAsia"/>
          <w:lang w:val="en-US"/>
        </w:rPr>
        <w:t>Towards</w:t>
      </w:r>
      <w:proofErr w:type="gramEnd"/>
      <w:r w:rsidRPr="00F53907">
        <w:rPr>
          <w:rStyle w:val="ab"/>
          <w:rFonts w:eastAsiaTheme="minorEastAsia"/>
          <w:lang w:val="en-US"/>
        </w:rPr>
        <w:t xml:space="preserve"> a Reflexive Sociology. </w:t>
      </w:r>
      <w:proofErr w:type="spellStart"/>
      <w:r w:rsidRPr="00F53907">
        <w:rPr>
          <w:rStyle w:val="ab"/>
          <w:rFonts w:eastAsiaTheme="minorEastAsia"/>
        </w:rPr>
        <w:t>Cambridge</w:t>
      </w:r>
      <w:proofErr w:type="spellEnd"/>
      <w:r w:rsidRPr="00F53907">
        <w:rPr>
          <w:rStyle w:val="ab"/>
          <w:rFonts w:eastAsiaTheme="minorEastAsia"/>
        </w:rPr>
        <w:t xml:space="preserve">: </w:t>
      </w:r>
      <w:proofErr w:type="spellStart"/>
      <w:r w:rsidRPr="00F53907">
        <w:rPr>
          <w:rStyle w:val="ab"/>
          <w:rFonts w:eastAsiaTheme="minorEastAsia"/>
        </w:rPr>
        <w:t>Polity</w:t>
      </w:r>
      <w:proofErr w:type="spellEnd"/>
      <w:r w:rsidRPr="00F53907">
        <w:rPr>
          <w:rStyle w:val="ab"/>
          <w:rFonts w:eastAsiaTheme="minorEastAsia"/>
        </w:rPr>
        <w:t>. 1990. p. 108.</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Bourdieu, P. Structures, Habitus, Practices/</w:t>
      </w:r>
      <w:proofErr w:type="gramStart"/>
      <w:r w:rsidRPr="00F53907">
        <w:rPr>
          <w:rStyle w:val="ab"/>
          <w:rFonts w:eastAsiaTheme="minorEastAsia"/>
        </w:rPr>
        <w:t>The</w:t>
      </w:r>
      <w:proofErr w:type="gramEnd"/>
      <w:r w:rsidRPr="00F53907">
        <w:rPr>
          <w:rStyle w:val="ab"/>
          <w:rFonts w:eastAsiaTheme="minorEastAsia"/>
        </w:rPr>
        <w:t xml:space="preserve"> Logic of Practice. Polity Press, 1990. Book 1.3. pp. 52-65.</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Bourdieu, P. The forms of capital. 1986. </w:t>
      </w:r>
      <w:proofErr w:type="gramStart"/>
      <w:r w:rsidRPr="00F53907">
        <w:rPr>
          <w:rStyle w:val="ab"/>
          <w:rFonts w:eastAsiaTheme="minorEastAsia"/>
        </w:rPr>
        <w:t>In</w:t>
      </w:r>
      <w:proofErr w:type="gramEnd"/>
      <w:r w:rsidRPr="00F53907">
        <w:rPr>
          <w:rStyle w:val="ab"/>
          <w:rFonts w:eastAsiaTheme="minorEastAsia"/>
        </w:rPr>
        <w:t xml:space="preserve"> Richardson, J. (ed.) Handbook of Theory and Research for the Sociology of Education. New York: Greenwood Press. </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r w:rsidRPr="00F53907">
        <w:rPr>
          <w:rStyle w:val="ab"/>
          <w:rFonts w:eastAsiaTheme="minorEastAsia"/>
          <w:lang w:val="en-US"/>
        </w:rPr>
        <w:t xml:space="preserve">Bourdieu, P. The Logic of Practice. </w:t>
      </w:r>
      <w:r w:rsidRPr="00F53907">
        <w:rPr>
          <w:rStyle w:val="ab"/>
          <w:rFonts w:eastAsiaTheme="minorEastAsia"/>
          <w:lang w:val="en-GB"/>
        </w:rPr>
        <w:t>Stanford: Stanford University Press. 1990.</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Bourdieu, P., Wacquant, L.J.D. An Invitation to Reflexive Sociology. Chicago: University of Chicago Press. 1992.</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Brandt, Allan M. The cigarette century: the rise, fall and deadly persistence of the product that defined America. New York: Basic Books. 2007. p. 237.</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Brown, J.A. Class and feminine excess: the strange case of Anna Nicole Smith. Feminist Review, 81, 1. 2005. pp. 74–94.</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Clay, A. </w:t>
      </w:r>
      <w:proofErr w:type="spellStart"/>
      <w:proofErr w:type="gramStart"/>
      <w:r w:rsidRPr="00F53907">
        <w:rPr>
          <w:rStyle w:val="ab"/>
          <w:rFonts w:eastAsiaTheme="minorEastAsia"/>
        </w:rPr>
        <w:t>Keepin</w:t>
      </w:r>
      <w:proofErr w:type="spellEnd"/>
      <w:proofErr w:type="gramEnd"/>
      <w:r w:rsidRPr="00F53907">
        <w:rPr>
          <w:rStyle w:val="ab"/>
          <w:rFonts w:eastAsiaTheme="minorEastAsia"/>
        </w:rPr>
        <w:t xml:space="preserve">’ it real – Black youth, hip-hop culture, and Black identity. American </w:t>
      </w:r>
      <w:proofErr w:type="spellStart"/>
      <w:r w:rsidRPr="00F53907">
        <w:rPr>
          <w:rStyle w:val="ab"/>
          <w:rFonts w:eastAsiaTheme="minorEastAsia"/>
        </w:rPr>
        <w:t>Behavioral</w:t>
      </w:r>
      <w:proofErr w:type="spellEnd"/>
      <w:r w:rsidRPr="00F53907">
        <w:rPr>
          <w:rStyle w:val="ab"/>
          <w:rFonts w:eastAsiaTheme="minorEastAsia"/>
        </w:rPr>
        <w:t xml:space="preserve"> Scientist, 46, 10. 2003. pp. 1346–58.</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Connolly, J., </w:t>
      </w:r>
      <w:proofErr w:type="spellStart"/>
      <w:proofErr w:type="gramStart"/>
      <w:r w:rsidRPr="00F53907">
        <w:rPr>
          <w:rStyle w:val="ab"/>
          <w:rFonts w:eastAsiaTheme="minorEastAsia"/>
        </w:rPr>
        <w:t>Prothero</w:t>
      </w:r>
      <w:proofErr w:type="spellEnd"/>
      <w:proofErr w:type="gramEnd"/>
      <w:r w:rsidRPr="00F53907">
        <w:rPr>
          <w:rStyle w:val="ab"/>
          <w:rFonts w:eastAsiaTheme="minorEastAsia"/>
        </w:rPr>
        <w:t>, A. Sustainable consumption: consumption, consumers and the commodity discourse. Consumption, Markets and Culture, 6(4). 2003. pp. 275-291.</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Cooper, R. Smoking in the Soviet Union. BMJ. 1982. 285(6341), pp. 549–551.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Directive 2001/37/EC of the European Parliament and of the Council of 5 June 2001. Official Journal of the European Communities. 18.07.2001.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Directive 2003/33/EC of the European Parliament and of the Council of 26 May 2003. Official Journal of the European Communities. 20.06.2003.</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lastRenderedPageBreak/>
        <w:t>Directive 2014/40/EU of the European Parliament and of the Council of 3 April 2014. Official Journal of European Union. 29.04.2014.</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Durkheim, É. The Division of Labour in Society. Noble Offset Printers, Inc. New York. 1960. p. 143.</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Electronic cigarettes. Institute for Health and Welfare (THL). URL:   </w:t>
      </w:r>
      <w:hyperlink r:id="rId14" w:history="1">
        <w:r w:rsidRPr="00F53907">
          <w:rPr>
            <w:rStyle w:val="ab"/>
            <w:rFonts w:eastAsiaTheme="minorEastAsia"/>
          </w:rPr>
          <w:t>https://thl.fi/en/web/alcohol-tobacco-and-addictions/tobacco/electronic-cigarettes</w:t>
        </w:r>
      </w:hyperlink>
      <w:r w:rsidRPr="00F53907">
        <w:rPr>
          <w:rStyle w:val="ab"/>
          <w:rFonts w:eastAsiaTheme="minorEastAsia"/>
        </w:rPr>
        <w:t xml:space="preserve">. Accessed 14.05.2019.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European Union, Directive 2014/40/EU of the European Parliament and of the Council of 3 April 2014 on the approximation of the laws, regulations and administrative provisions of the Member States concerning the manufacture, presentation and sale of tobacco. Official Journal of the European Communities. 2014 L 127/1 (29/04/2014).</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Finnish Medical Association seeks total ban on snus tobacco. </w:t>
      </w:r>
      <w:proofErr w:type="spellStart"/>
      <w:r w:rsidRPr="00F53907">
        <w:rPr>
          <w:rStyle w:val="ab"/>
          <w:rFonts w:eastAsiaTheme="minorEastAsia"/>
        </w:rPr>
        <w:t>Yle</w:t>
      </w:r>
      <w:proofErr w:type="spellEnd"/>
      <w:r w:rsidRPr="00F53907">
        <w:rPr>
          <w:rStyle w:val="ab"/>
          <w:rFonts w:eastAsiaTheme="minorEastAsia"/>
        </w:rPr>
        <w:t xml:space="preserve"> </w:t>
      </w:r>
      <w:proofErr w:type="spellStart"/>
      <w:r w:rsidRPr="00F53907">
        <w:rPr>
          <w:rStyle w:val="ab"/>
          <w:rFonts w:eastAsiaTheme="minorEastAsia"/>
        </w:rPr>
        <w:t>Uutiset</w:t>
      </w:r>
      <w:proofErr w:type="spellEnd"/>
      <w:r w:rsidRPr="00F53907">
        <w:rPr>
          <w:rStyle w:val="ab"/>
          <w:rFonts w:eastAsiaTheme="minorEastAsia"/>
        </w:rPr>
        <w:t xml:space="preserve">. 29.10.2018. URL: </w:t>
      </w:r>
      <w:hyperlink r:id="rId15" w:history="1">
        <w:r w:rsidRPr="00F53907">
          <w:rPr>
            <w:rStyle w:val="ab"/>
            <w:rFonts w:eastAsiaTheme="minorEastAsia"/>
          </w:rPr>
          <w:t>https://yle.fi/uutiset/osasto/news/finnish_medical_association_seeks_total_ban_on_snus_tobacco/10480948</w:t>
        </w:r>
      </w:hyperlink>
      <w:r w:rsidRPr="00F53907">
        <w:rPr>
          <w:rStyle w:val="ab"/>
          <w:rFonts w:eastAsiaTheme="minorEastAsia"/>
        </w:rPr>
        <w:t xml:space="preserve">. Accessed 14.05.2019.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Finnish tobacco policy and legislation. 5.09.2015. THL. URL: </w:t>
      </w:r>
      <w:hyperlink r:id="rId16" w:history="1">
        <w:r w:rsidRPr="00F53907">
          <w:rPr>
            <w:rStyle w:val="ab"/>
            <w:rFonts w:eastAsiaTheme="minorEastAsia"/>
          </w:rPr>
          <w:t>https://thl.fi/en/web/alcohol-tobacco-and-addictions/tobacco/finnish-tobacco-control-policy-and-legislation</w:t>
        </w:r>
      </w:hyperlink>
      <w:r w:rsidRPr="00F53907">
        <w:rPr>
          <w:rStyle w:val="ab"/>
          <w:rFonts w:eastAsiaTheme="minorEastAsia"/>
        </w:rPr>
        <w:t xml:space="preserve">. Accessed 14.05.2019. </w:t>
      </w:r>
    </w:p>
    <w:p w:rsidR="00D950B9" w:rsidRPr="00F53907" w:rsidRDefault="00D950B9" w:rsidP="00D52EB3">
      <w:pPr>
        <w:pStyle w:val="ac"/>
        <w:numPr>
          <w:ilvl w:val="0"/>
          <w:numId w:val="16"/>
        </w:numPr>
        <w:spacing w:after="0" w:line="360" w:lineRule="auto"/>
        <w:jc w:val="both"/>
        <w:rPr>
          <w:rStyle w:val="ab"/>
          <w:rFonts w:eastAsiaTheme="minorEastAsia"/>
          <w:lang w:val="en-GB"/>
        </w:rPr>
      </w:pPr>
      <w:r w:rsidRPr="00F53907">
        <w:rPr>
          <w:rStyle w:val="ab"/>
          <w:rFonts w:eastAsiaTheme="minorEastAsia"/>
          <w:lang w:val="en-US"/>
        </w:rPr>
        <w:t xml:space="preserve">Gilmore, A. B. Exploring the impact of foreign direct investment on tobacco consumption in the former Soviet Union. </w:t>
      </w:r>
      <w:r w:rsidRPr="00F53907">
        <w:rPr>
          <w:rStyle w:val="ab"/>
          <w:rFonts w:eastAsiaTheme="minorEastAsia"/>
          <w:lang w:val="en-GB"/>
        </w:rPr>
        <w:t>Tobacco Control. 2005. 14(1), pp. 13–21. </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lang w:val="en-GB"/>
        </w:rPr>
      </w:pPr>
      <w:r w:rsidRPr="00F53907">
        <w:rPr>
          <w:rStyle w:val="ab"/>
          <w:rFonts w:eastAsiaTheme="minorEastAsia"/>
          <w:lang w:val="en-US"/>
        </w:rPr>
        <w:t xml:space="preserve">Gilmore, A., </w:t>
      </w:r>
      <w:proofErr w:type="spellStart"/>
      <w:r w:rsidRPr="00F53907">
        <w:rPr>
          <w:rStyle w:val="ab"/>
          <w:rFonts w:eastAsiaTheme="minorEastAsia"/>
          <w:lang w:val="en-US"/>
        </w:rPr>
        <w:t>Pomerleau</w:t>
      </w:r>
      <w:proofErr w:type="spellEnd"/>
      <w:r w:rsidRPr="00F53907">
        <w:rPr>
          <w:rStyle w:val="ab"/>
          <w:rFonts w:eastAsiaTheme="minorEastAsia"/>
          <w:lang w:val="en-US"/>
        </w:rPr>
        <w:t>, J., McKee, M., Rose, R., </w:t>
      </w:r>
      <w:proofErr w:type="spellStart"/>
      <w:r w:rsidRPr="00F53907">
        <w:rPr>
          <w:rStyle w:val="ab"/>
          <w:rFonts w:eastAsiaTheme="minorEastAsia"/>
          <w:lang w:val="en-US"/>
        </w:rPr>
        <w:t>Haerpfer</w:t>
      </w:r>
      <w:proofErr w:type="spellEnd"/>
      <w:r w:rsidRPr="00F53907">
        <w:rPr>
          <w:rStyle w:val="ab"/>
          <w:rFonts w:eastAsiaTheme="minorEastAsia"/>
          <w:lang w:val="en-US"/>
        </w:rPr>
        <w:t>, Christian W., </w:t>
      </w:r>
      <w:proofErr w:type="spellStart"/>
      <w:r w:rsidRPr="00F53907">
        <w:rPr>
          <w:rStyle w:val="ab"/>
          <w:rFonts w:eastAsiaTheme="minorEastAsia"/>
          <w:lang w:val="en-US"/>
        </w:rPr>
        <w:t>Rotman</w:t>
      </w:r>
      <w:proofErr w:type="spellEnd"/>
      <w:r w:rsidRPr="00F53907">
        <w:rPr>
          <w:rStyle w:val="ab"/>
          <w:rFonts w:eastAsiaTheme="minorEastAsia"/>
          <w:lang w:val="en-US"/>
        </w:rPr>
        <w:t xml:space="preserve">, D. &amp; </w:t>
      </w:r>
      <w:proofErr w:type="spellStart"/>
      <w:r w:rsidRPr="00F53907">
        <w:rPr>
          <w:rStyle w:val="ab"/>
          <w:rFonts w:eastAsiaTheme="minorEastAsia"/>
          <w:lang w:val="en-US"/>
        </w:rPr>
        <w:t>Tumanov</w:t>
      </w:r>
      <w:proofErr w:type="spellEnd"/>
      <w:r w:rsidRPr="00F53907">
        <w:rPr>
          <w:rStyle w:val="ab"/>
          <w:rFonts w:eastAsiaTheme="minorEastAsia"/>
          <w:lang w:val="en-US"/>
        </w:rPr>
        <w:t xml:space="preserve">, </w:t>
      </w:r>
      <w:proofErr w:type="gramStart"/>
      <w:r w:rsidRPr="00F53907">
        <w:rPr>
          <w:rStyle w:val="ab"/>
          <w:rFonts w:eastAsiaTheme="minorEastAsia"/>
          <w:lang w:val="en-US"/>
        </w:rPr>
        <w:t>S</w:t>
      </w:r>
      <w:proofErr w:type="gramEnd"/>
      <w:r w:rsidRPr="00F53907">
        <w:rPr>
          <w:rStyle w:val="ab"/>
          <w:rFonts w:eastAsiaTheme="minorEastAsia"/>
          <w:lang w:val="en-US"/>
        </w:rPr>
        <w:t xml:space="preserve">. Prevalence of Smoking in 8 Countries of the Former Soviet Union: Results From the Living Conditions, Lifestyles and Health Study. </w:t>
      </w:r>
      <w:proofErr w:type="spellStart"/>
      <w:r w:rsidRPr="00F53907">
        <w:rPr>
          <w:rStyle w:val="ab"/>
          <w:rFonts w:eastAsiaTheme="minorEastAsia"/>
        </w:rPr>
        <w:t>American</w:t>
      </w:r>
      <w:proofErr w:type="spellEnd"/>
      <w:r w:rsidRPr="00F53907">
        <w:rPr>
          <w:rStyle w:val="ab"/>
          <w:rFonts w:eastAsiaTheme="minorEastAsia"/>
        </w:rPr>
        <w:t xml:space="preserve"> </w:t>
      </w:r>
      <w:proofErr w:type="spellStart"/>
      <w:r w:rsidRPr="00F53907">
        <w:rPr>
          <w:rStyle w:val="ab"/>
          <w:rFonts w:eastAsiaTheme="minorEastAsia"/>
        </w:rPr>
        <w:t>Journal</w:t>
      </w:r>
      <w:proofErr w:type="spellEnd"/>
      <w:r w:rsidRPr="00F53907">
        <w:rPr>
          <w:rStyle w:val="ab"/>
          <w:rFonts w:eastAsiaTheme="minorEastAsia"/>
        </w:rPr>
        <w:t xml:space="preserve"> </w:t>
      </w:r>
      <w:proofErr w:type="spellStart"/>
      <w:r w:rsidRPr="00F53907">
        <w:rPr>
          <w:rStyle w:val="ab"/>
          <w:rFonts w:eastAsiaTheme="minorEastAsia"/>
        </w:rPr>
        <w:t>of</w:t>
      </w:r>
      <w:proofErr w:type="spellEnd"/>
      <w:r w:rsidRPr="00F53907">
        <w:rPr>
          <w:rStyle w:val="ab"/>
          <w:rFonts w:eastAsiaTheme="minorEastAsia"/>
        </w:rPr>
        <w:t xml:space="preserve"> </w:t>
      </w:r>
      <w:proofErr w:type="spellStart"/>
      <w:r w:rsidRPr="00F53907">
        <w:rPr>
          <w:rStyle w:val="ab"/>
          <w:rFonts w:eastAsiaTheme="minorEastAsia"/>
        </w:rPr>
        <w:t>Public</w:t>
      </w:r>
      <w:proofErr w:type="spellEnd"/>
      <w:r w:rsidRPr="00F53907">
        <w:rPr>
          <w:rStyle w:val="ab"/>
          <w:rFonts w:eastAsiaTheme="minorEastAsia"/>
        </w:rPr>
        <w:t xml:space="preserve"> </w:t>
      </w:r>
      <w:proofErr w:type="spellStart"/>
      <w:r w:rsidRPr="00F53907">
        <w:rPr>
          <w:rStyle w:val="ab"/>
          <w:rFonts w:eastAsiaTheme="minorEastAsia"/>
        </w:rPr>
        <w:t>Health</w:t>
      </w:r>
      <w:proofErr w:type="spellEnd"/>
      <w:r w:rsidRPr="00F53907">
        <w:rPr>
          <w:rStyle w:val="ab"/>
          <w:rFonts w:eastAsiaTheme="minorEastAsia"/>
        </w:rPr>
        <w:t>. 2004. 94, </w:t>
      </w:r>
      <w:proofErr w:type="spellStart"/>
      <w:r w:rsidRPr="00F53907">
        <w:rPr>
          <w:rStyle w:val="ab"/>
          <w:rFonts w:eastAsiaTheme="minorEastAsia"/>
        </w:rPr>
        <w:t>pp</w:t>
      </w:r>
      <w:proofErr w:type="spellEnd"/>
      <w:r w:rsidRPr="00F53907">
        <w:rPr>
          <w:rStyle w:val="ab"/>
          <w:rFonts w:eastAsiaTheme="minorEastAsia"/>
        </w:rPr>
        <w:t>. 2177-2187.</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Haines, R. J., Poland, B. D., Johnson, J. L. Becoming a ‘real’ smoker: cultural capital in young women's accounts of smoking and other substance use. Sociology of health &amp; illness, 31(1). 2009. pp. 66-80.</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lastRenderedPageBreak/>
        <w:t>Hamilton, K., Hassan, L. Self-concept, emotions and consumer coping: smoking across Europe. European Journal of Marketing, 44(7/8). 2010. pp. 1101-1120.</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Hiilamo</w:t>
      </w:r>
      <w:proofErr w:type="spellEnd"/>
      <w:r w:rsidRPr="00F53907">
        <w:rPr>
          <w:rStyle w:val="ab"/>
          <w:rFonts w:eastAsiaTheme="minorEastAsia"/>
        </w:rPr>
        <w:t xml:space="preserve">, H. T. Tobacco control implications of the first European product liability suit. Tobacco Control. 2005. 14: pp. 22-30.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Hurt, R. D. Smoking in Russia: What Do Stalin and Western Tobacco Companies Have in Common? Mayo Clinic Proceedings. 1995. 70(10), pp. 1007–1011.</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r w:rsidRPr="00F53907">
        <w:rPr>
          <w:rStyle w:val="ab"/>
          <w:rFonts w:eastAsiaTheme="minorEastAsia"/>
          <w:lang w:val="en-US"/>
        </w:rPr>
        <w:t xml:space="preserve">IQOS. PMI. Official website. URL: </w:t>
      </w:r>
      <w:hyperlink r:id="rId17" w:history="1">
        <w:r w:rsidRPr="00F53907">
          <w:rPr>
            <w:rStyle w:val="ab"/>
            <w:rFonts w:eastAsiaTheme="minorEastAsia"/>
            <w:lang w:val="en-US"/>
          </w:rPr>
          <w:t>https://www.pmi.com/smoke-free-products/iqos-our-tobacco-heating-system</w:t>
        </w:r>
      </w:hyperlink>
      <w:r w:rsidRPr="00F53907">
        <w:rPr>
          <w:rStyle w:val="ab"/>
          <w:rFonts w:eastAsiaTheme="minorEastAsia"/>
          <w:lang w:val="en-US"/>
        </w:rPr>
        <w:t xml:space="preserve">. </w:t>
      </w:r>
      <w:proofErr w:type="spellStart"/>
      <w:r w:rsidRPr="00F53907">
        <w:rPr>
          <w:rStyle w:val="ab"/>
          <w:rFonts w:eastAsiaTheme="minorEastAsia"/>
        </w:rPr>
        <w:t>Accessed</w:t>
      </w:r>
      <w:proofErr w:type="spellEnd"/>
      <w:r w:rsidRPr="00F53907">
        <w:rPr>
          <w:rStyle w:val="ab"/>
          <w:rFonts w:eastAsiaTheme="minorEastAsia"/>
        </w:rPr>
        <w:t xml:space="preserve"> 16.05.2019.</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Katainen</w:t>
      </w:r>
      <w:proofErr w:type="spellEnd"/>
      <w:r w:rsidRPr="00F53907">
        <w:rPr>
          <w:rStyle w:val="ab"/>
          <w:rFonts w:eastAsiaTheme="minorEastAsia"/>
        </w:rPr>
        <w:t xml:space="preserve">, </w:t>
      </w:r>
      <w:proofErr w:type="spellStart"/>
      <w:r w:rsidRPr="00F53907">
        <w:rPr>
          <w:rStyle w:val="ab"/>
          <w:rFonts w:eastAsiaTheme="minorEastAsia"/>
        </w:rPr>
        <w:t>Anu</w:t>
      </w:r>
      <w:proofErr w:type="spellEnd"/>
      <w:r w:rsidRPr="00F53907">
        <w:rPr>
          <w:rStyle w:val="ab"/>
          <w:rFonts w:eastAsiaTheme="minorEastAsia"/>
        </w:rPr>
        <w:t xml:space="preserve"> (2010) “Social class differences in the accounts of smoking – striving for distinction?” Sociology of Health &amp; Illness 32(7): 1087–1101. URL: </w:t>
      </w:r>
      <w:hyperlink r:id="rId18" w:history="1">
        <w:r w:rsidRPr="00F53907">
          <w:rPr>
            <w:rStyle w:val="ab"/>
            <w:rFonts w:eastAsiaTheme="minorEastAsia"/>
          </w:rPr>
          <w:t>https://onlinelibrary.wiley.com/doi/full/10.1111/j.1467-9566.2010.01267.x</w:t>
        </w:r>
      </w:hyperlink>
      <w:r w:rsidRPr="00F53907">
        <w:rPr>
          <w:rStyle w:val="ab"/>
          <w:rFonts w:eastAsiaTheme="minorEastAsia"/>
        </w:rPr>
        <w:t>. Accessed 16.05.2019.</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proofErr w:type="spellStart"/>
      <w:r w:rsidRPr="00F53907">
        <w:rPr>
          <w:rStyle w:val="ab"/>
          <w:rFonts w:eastAsiaTheme="minorEastAsia"/>
          <w:lang w:val="en-US"/>
        </w:rPr>
        <w:t>Krange</w:t>
      </w:r>
      <w:proofErr w:type="spellEnd"/>
      <w:r w:rsidRPr="00F53907">
        <w:rPr>
          <w:rStyle w:val="ab"/>
          <w:rFonts w:eastAsiaTheme="minorEastAsia"/>
          <w:lang w:val="en-US"/>
        </w:rPr>
        <w:t xml:space="preserve">, O., Pedersen, W. Return of the Marlboro Man? Recreational smoking among young Norwegian adults. </w:t>
      </w:r>
      <w:proofErr w:type="spellStart"/>
      <w:r w:rsidRPr="00F53907">
        <w:rPr>
          <w:rStyle w:val="ab"/>
          <w:rFonts w:eastAsiaTheme="minorEastAsia"/>
        </w:rPr>
        <w:t>Journal</w:t>
      </w:r>
      <w:proofErr w:type="spellEnd"/>
      <w:r w:rsidRPr="00F53907">
        <w:rPr>
          <w:rStyle w:val="ab"/>
          <w:rFonts w:eastAsiaTheme="minorEastAsia"/>
        </w:rPr>
        <w:t xml:space="preserve"> </w:t>
      </w:r>
      <w:proofErr w:type="spellStart"/>
      <w:r w:rsidRPr="00F53907">
        <w:rPr>
          <w:rStyle w:val="ab"/>
          <w:rFonts w:eastAsiaTheme="minorEastAsia"/>
        </w:rPr>
        <w:t>of</w:t>
      </w:r>
      <w:proofErr w:type="spellEnd"/>
      <w:r w:rsidRPr="00F53907">
        <w:rPr>
          <w:rStyle w:val="ab"/>
          <w:rFonts w:eastAsiaTheme="minorEastAsia"/>
        </w:rPr>
        <w:t xml:space="preserve"> </w:t>
      </w:r>
      <w:proofErr w:type="spellStart"/>
      <w:r w:rsidRPr="00F53907">
        <w:rPr>
          <w:rStyle w:val="ab"/>
          <w:rFonts w:eastAsiaTheme="minorEastAsia"/>
        </w:rPr>
        <w:t>Youth</w:t>
      </w:r>
      <w:proofErr w:type="spellEnd"/>
      <w:r w:rsidRPr="00F53907">
        <w:rPr>
          <w:rStyle w:val="ab"/>
          <w:rFonts w:eastAsiaTheme="minorEastAsia"/>
        </w:rPr>
        <w:t xml:space="preserve"> </w:t>
      </w:r>
      <w:proofErr w:type="spellStart"/>
      <w:r w:rsidRPr="00F53907">
        <w:rPr>
          <w:rStyle w:val="ab"/>
          <w:rFonts w:eastAsiaTheme="minorEastAsia"/>
        </w:rPr>
        <w:t>Studies</w:t>
      </w:r>
      <w:proofErr w:type="spellEnd"/>
      <w:r w:rsidRPr="00F53907">
        <w:rPr>
          <w:rStyle w:val="ab"/>
          <w:rFonts w:eastAsiaTheme="minorEastAsia"/>
        </w:rPr>
        <w:t>, 4, 2. 2001. pp.155–74.</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Laatikainen</w:t>
      </w:r>
      <w:proofErr w:type="spellEnd"/>
      <w:r w:rsidRPr="00F53907">
        <w:rPr>
          <w:rStyle w:val="ab"/>
          <w:rFonts w:eastAsiaTheme="minorEastAsia"/>
        </w:rPr>
        <w:t xml:space="preserve">, T., </w:t>
      </w:r>
      <w:proofErr w:type="spellStart"/>
      <w:r w:rsidRPr="00F53907">
        <w:rPr>
          <w:rStyle w:val="ab"/>
          <w:rFonts w:eastAsiaTheme="minorEastAsia"/>
        </w:rPr>
        <w:t>Vartiainen</w:t>
      </w:r>
      <w:proofErr w:type="spellEnd"/>
      <w:r w:rsidRPr="00F53907">
        <w:rPr>
          <w:rStyle w:val="ab"/>
          <w:rFonts w:eastAsiaTheme="minorEastAsia"/>
        </w:rPr>
        <w:t xml:space="preserve">, E., &amp; </w:t>
      </w:r>
      <w:proofErr w:type="spellStart"/>
      <w:r w:rsidRPr="00F53907">
        <w:rPr>
          <w:rStyle w:val="ab"/>
          <w:rFonts w:eastAsiaTheme="minorEastAsia"/>
        </w:rPr>
        <w:t>Puska</w:t>
      </w:r>
      <w:proofErr w:type="spellEnd"/>
      <w:r w:rsidRPr="00F53907">
        <w:rPr>
          <w:rStyle w:val="ab"/>
          <w:rFonts w:eastAsiaTheme="minorEastAsia"/>
        </w:rPr>
        <w:t xml:space="preserve">, P. Comparing smoking and smoking cessation process in the Republic of Karelia, Russia and North Karelia, Finland. Journal of Epidemiology &amp; Community Health. 1999, 53(9), pp. 528–534. </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r w:rsidRPr="00F53907">
        <w:rPr>
          <w:rStyle w:val="ab"/>
          <w:rFonts w:eastAsiaTheme="minorEastAsia"/>
          <w:lang w:val="en-US"/>
        </w:rPr>
        <w:t xml:space="preserve">Marx, K. Capital. Vol I. trans. by Ben </w:t>
      </w:r>
      <w:proofErr w:type="spellStart"/>
      <w:r w:rsidRPr="00F53907">
        <w:rPr>
          <w:rStyle w:val="ab"/>
          <w:rFonts w:eastAsiaTheme="minorEastAsia"/>
          <w:lang w:val="en-US"/>
        </w:rPr>
        <w:t>Fowkes</w:t>
      </w:r>
      <w:proofErr w:type="spellEnd"/>
      <w:r w:rsidRPr="00F53907">
        <w:rPr>
          <w:rStyle w:val="ab"/>
          <w:rFonts w:eastAsiaTheme="minorEastAsia"/>
          <w:lang w:val="en-US"/>
        </w:rPr>
        <w:t xml:space="preserve"> and Intro. </w:t>
      </w:r>
      <w:proofErr w:type="spellStart"/>
      <w:r w:rsidRPr="00F53907">
        <w:rPr>
          <w:rStyle w:val="ab"/>
          <w:rFonts w:eastAsiaTheme="minorEastAsia"/>
        </w:rPr>
        <w:t>Ernest</w:t>
      </w:r>
      <w:proofErr w:type="spellEnd"/>
      <w:r w:rsidRPr="00F53907">
        <w:rPr>
          <w:rStyle w:val="ab"/>
          <w:rFonts w:eastAsiaTheme="minorEastAsia"/>
        </w:rPr>
        <w:t xml:space="preserve"> </w:t>
      </w:r>
      <w:proofErr w:type="spellStart"/>
      <w:r w:rsidRPr="00F53907">
        <w:rPr>
          <w:rStyle w:val="ab"/>
          <w:rFonts w:eastAsiaTheme="minorEastAsia"/>
        </w:rPr>
        <w:t>Mandel</w:t>
      </w:r>
      <w:proofErr w:type="spellEnd"/>
      <w:r w:rsidRPr="00F53907">
        <w:rPr>
          <w:rStyle w:val="ab"/>
          <w:rFonts w:eastAsiaTheme="minorEastAsia"/>
        </w:rPr>
        <w:t xml:space="preserve">. </w:t>
      </w:r>
      <w:proofErr w:type="spellStart"/>
      <w:r w:rsidRPr="00F53907">
        <w:rPr>
          <w:rStyle w:val="ab"/>
          <w:rFonts w:eastAsiaTheme="minorEastAsia"/>
        </w:rPr>
        <w:t>Penguin</w:t>
      </w:r>
      <w:proofErr w:type="spellEnd"/>
      <w:r w:rsidRPr="00F53907">
        <w:rPr>
          <w:rStyle w:val="ab"/>
          <w:rFonts w:eastAsiaTheme="minorEastAsia"/>
        </w:rPr>
        <w:t xml:space="preserve">, </w:t>
      </w:r>
      <w:proofErr w:type="spellStart"/>
      <w:r w:rsidRPr="00F53907">
        <w:rPr>
          <w:rStyle w:val="ab"/>
          <w:rFonts w:eastAsiaTheme="minorEastAsia"/>
        </w:rPr>
        <w:t>London</w:t>
      </w:r>
      <w:proofErr w:type="spellEnd"/>
      <w:r w:rsidRPr="00F53907">
        <w:rPr>
          <w:rStyle w:val="ab"/>
          <w:rFonts w:eastAsiaTheme="minorEastAsia"/>
        </w:rPr>
        <w:t>. 1990. p. 125.</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Michell</w:t>
      </w:r>
      <w:proofErr w:type="spellEnd"/>
      <w:r w:rsidRPr="00F53907">
        <w:rPr>
          <w:rStyle w:val="ab"/>
          <w:rFonts w:eastAsiaTheme="minorEastAsia"/>
        </w:rPr>
        <w:t>, L., Amos, A. Girls, pecking order and smoking. Social Science and Medicine, 44(12). 1997. pp. 1861–69.</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Arial Unicode MS"/>
        </w:rPr>
        <w:t xml:space="preserve">Milner, M. Jr. The Rise and </w:t>
      </w:r>
      <w:proofErr w:type="gramStart"/>
      <w:r w:rsidRPr="00F53907">
        <w:rPr>
          <w:rStyle w:val="ab"/>
          <w:rFonts w:eastAsia="Arial Unicode MS"/>
        </w:rPr>
        <w:t>Fall</w:t>
      </w:r>
      <w:proofErr w:type="gramEnd"/>
      <w:r w:rsidRPr="00F53907">
        <w:rPr>
          <w:rStyle w:val="ab"/>
          <w:rFonts w:eastAsia="Arial Unicode MS"/>
        </w:rPr>
        <w:t xml:space="preserve"> of an Icon: the Case of the Marlboro Man. Institute for Advanced Studies in Culture University of Virginia. 2011.</w:t>
      </w:r>
      <w:r w:rsidRPr="00F53907">
        <w:rPr>
          <w:rStyle w:val="ab"/>
          <w:rFonts w:eastAsiaTheme="minorEastAsia"/>
        </w:rPr>
        <w:t xml:space="preserve">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New era for tobacco control policy. Proposals by the tobacco policy development working group of the Tobacco-free Finland 2040 network. </w:t>
      </w:r>
      <w:proofErr w:type="spellStart"/>
      <w:r w:rsidRPr="00F53907">
        <w:rPr>
          <w:rStyle w:val="ab"/>
          <w:rFonts w:eastAsiaTheme="minorEastAsia"/>
        </w:rPr>
        <w:t>Mervi</w:t>
      </w:r>
      <w:proofErr w:type="spellEnd"/>
      <w:r w:rsidRPr="00F53907">
        <w:rPr>
          <w:rStyle w:val="ab"/>
          <w:rFonts w:eastAsiaTheme="minorEastAsia"/>
        </w:rPr>
        <w:t xml:space="preserve"> Hara, Olli </w:t>
      </w:r>
      <w:proofErr w:type="spellStart"/>
      <w:r w:rsidRPr="00F53907">
        <w:rPr>
          <w:rStyle w:val="ab"/>
          <w:rFonts w:eastAsiaTheme="minorEastAsia"/>
        </w:rPr>
        <w:t>Simonen</w:t>
      </w:r>
      <w:proofErr w:type="spellEnd"/>
      <w:r w:rsidRPr="00F53907">
        <w:rPr>
          <w:rStyle w:val="ab"/>
          <w:rFonts w:eastAsiaTheme="minorEastAsia"/>
        </w:rPr>
        <w:t xml:space="preserve"> (Eds.). Helsinki: National Institute for Health and Welfare (THL). URL: </w:t>
      </w:r>
      <w:hyperlink r:id="rId19" w:history="1">
        <w:r w:rsidRPr="00F53907">
          <w:rPr>
            <w:rStyle w:val="ab"/>
            <w:rFonts w:eastAsiaTheme="minorEastAsia"/>
          </w:rPr>
          <w:t>https://www.julkari.fi/bitstream/handle/10024/114672/URN_ISBN_978-952-302-116-7.pdf?sequence=1</w:t>
        </w:r>
      </w:hyperlink>
      <w:r w:rsidRPr="00F53907">
        <w:rPr>
          <w:rStyle w:val="ab"/>
          <w:rFonts w:eastAsiaTheme="minorEastAsia"/>
        </w:rPr>
        <w:t xml:space="preserve">. Accessed 14.05.2019.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lastRenderedPageBreak/>
        <w:t xml:space="preserve">New, stricter Tobacco Act enters into force on 15 August 2016. Ministry of Social Affairs and Health. 29.6.2016. PRESS RELEASE 102/2016. URL: </w:t>
      </w:r>
      <w:hyperlink r:id="rId20" w:history="1">
        <w:r w:rsidRPr="00F53907">
          <w:rPr>
            <w:rStyle w:val="ab"/>
            <w:rFonts w:eastAsiaTheme="minorEastAsia"/>
          </w:rPr>
          <w:t>https://stm.fi/en/article/-/asset_publisher/tupakkalaki-tiukentuu-uusi-laki-voimaan-15-8-2016</w:t>
        </w:r>
      </w:hyperlink>
      <w:r w:rsidRPr="00F53907">
        <w:rPr>
          <w:rStyle w:val="ab"/>
          <w:rFonts w:eastAsiaTheme="minorEastAsia"/>
        </w:rPr>
        <w:t xml:space="preserve">. Accessed 14.05.2019. </w:t>
      </w:r>
    </w:p>
    <w:p w:rsidR="00D950B9" w:rsidRPr="00F53907" w:rsidRDefault="00D950B9" w:rsidP="00D52EB3">
      <w:pPr>
        <w:pStyle w:val="a7"/>
        <w:numPr>
          <w:ilvl w:val="0"/>
          <w:numId w:val="16"/>
        </w:numPr>
        <w:spacing w:line="360" w:lineRule="auto"/>
        <w:jc w:val="both"/>
        <w:rPr>
          <w:rStyle w:val="ab"/>
          <w:rFonts w:eastAsiaTheme="minorEastAsia"/>
        </w:rPr>
      </w:pPr>
      <w:proofErr w:type="spellStart"/>
      <w:r w:rsidRPr="00F53907">
        <w:rPr>
          <w:rStyle w:val="ab"/>
          <w:rFonts w:eastAsiaTheme="minorEastAsia"/>
        </w:rPr>
        <w:t>Nordqvist</w:t>
      </w:r>
      <w:proofErr w:type="spellEnd"/>
      <w:r w:rsidRPr="00F53907">
        <w:rPr>
          <w:rStyle w:val="ab"/>
          <w:rFonts w:eastAsiaTheme="minorEastAsia"/>
        </w:rPr>
        <w:t xml:space="preserve">, C. </w:t>
      </w:r>
      <w:hyperlink r:id="rId21" w:tgtFrame="_blank" w:history="1"/>
      <w:r w:rsidRPr="00F53907">
        <w:rPr>
          <w:rStyle w:val="ab"/>
          <w:rFonts w:eastAsiaTheme="minorEastAsia"/>
        </w:rPr>
        <w:t xml:space="preserve">What Chemicals are in Cigarette Smoke? July 2015. Medical News Today. URL: </w:t>
      </w:r>
      <w:hyperlink r:id="rId22" w:history="1">
        <w:r w:rsidRPr="00F53907">
          <w:rPr>
            <w:rStyle w:val="ab"/>
            <w:rFonts w:eastAsiaTheme="minorEastAsia"/>
          </w:rPr>
          <w:t>https://www.medicalnewstoday.com/articles/215420.php</w:t>
        </w:r>
      </w:hyperlink>
      <w:r w:rsidRPr="00F53907">
        <w:rPr>
          <w:rStyle w:val="ab"/>
          <w:rFonts w:eastAsiaTheme="minorEastAsia"/>
        </w:rPr>
        <w:t xml:space="preserve">. Accessed May 4, 2019. </w:t>
      </w:r>
    </w:p>
    <w:p w:rsidR="00D950B9" w:rsidRPr="00F53907" w:rsidRDefault="00D950B9" w:rsidP="00D52EB3">
      <w:pPr>
        <w:pStyle w:val="ac"/>
        <w:numPr>
          <w:ilvl w:val="0"/>
          <w:numId w:val="16"/>
        </w:numPr>
        <w:spacing w:line="360" w:lineRule="auto"/>
        <w:jc w:val="both"/>
        <w:rPr>
          <w:rStyle w:val="ab"/>
          <w:rFonts w:eastAsiaTheme="minorEastAsia"/>
          <w:lang w:val="en-US"/>
        </w:rPr>
      </w:pPr>
      <w:r w:rsidRPr="00F53907">
        <w:rPr>
          <w:rStyle w:val="ab"/>
          <w:rFonts w:eastAsiaTheme="minorEastAsia"/>
          <w:lang w:val="en-US"/>
        </w:rPr>
        <w:t>Official Statistics of Finland (OSF): Tobacco statistics [e-publication]. Helsinki: National Institute for Health and Welfare (THL) [referred: 21.4.2019]. Access method: http://www.stat.fi/til/tupk/index_en.html.</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r w:rsidRPr="00F53907">
        <w:rPr>
          <w:rStyle w:val="ab"/>
          <w:rFonts w:eastAsiaTheme="minorEastAsia"/>
        </w:rPr>
        <w:t>Pampel, F.C. Socioeconomic distinction, cultural tastes, and cigarette smoking. Social Science Quarterly, 87, 1. 2006. pp. 19–35.</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lang w:val="en-GB"/>
        </w:rPr>
      </w:pPr>
      <w:r w:rsidRPr="00F53907">
        <w:rPr>
          <w:rStyle w:val="ab"/>
          <w:rFonts w:eastAsiaTheme="minorEastAsia"/>
          <w:lang w:val="en-US"/>
        </w:rPr>
        <w:t xml:space="preserve">Peterson, Richard A., Kern, Roger M. Changing Highbrow Taste: From Snob to Omnivore. </w:t>
      </w:r>
      <w:r w:rsidRPr="00F53907">
        <w:rPr>
          <w:rStyle w:val="ab"/>
          <w:rFonts w:eastAsiaTheme="minorEastAsia"/>
          <w:lang w:val="en-GB"/>
        </w:rPr>
        <w:t>American Sociological Review, Vol. 61, No. 5. Oct., 1996. pp. 900-907.</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Prevalence of tobacco smoking. WHO – Global Health Observatory data. URL: </w:t>
      </w:r>
      <w:hyperlink r:id="rId23" w:tgtFrame="_blank" w:history="1">
        <w:r w:rsidRPr="00F53907">
          <w:rPr>
            <w:rStyle w:val="ab"/>
            <w:rFonts w:eastAsiaTheme="minorEastAsia"/>
          </w:rPr>
          <w:t>http://www.who.int/gho/tobacco/use/en/</w:t>
        </w:r>
      </w:hyperlink>
      <w:r w:rsidRPr="00F53907">
        <w:rPr>
          <w:rStyle w:val="ab"/>
          <w:rFonts w:eastAsiaTheme="minorEastAsia"/>
        </w:rPr>
        <w:t>. Accessed 14.05.2019.</w:t>
      </w:r>
    </w:p>
    <w:p w:rsidR="00D950B9" w:rsidRPr="00F53907" w:rsidRDefault="00D950B9" w:rsidP="00500C4E">
      <w:pPr>
        <w:pStyle w:val="a7"/>
        <w:numPr>
          <w:ilvl w:val="0"/>
          <w:numId w:val="16"/>
        </w:numPr>
        <w:spacing w:line="360" w:lineRule="auto"/>
        <w:jc w:val="both"/>
        <w:rPr>
          <w:rStyle w:val="ab"/>
          <w:rFonts w:eastAsiaTheme="minorEastAsia"/>
        </w:rPr>
      </w:pPr>
      <w:r w:rsidRPr="00F53907">
        <w:rPr>
          <w:rStyle w:val="ab"/>
          <w:rFonts w:eastAsiaTheme="minorEastAsia"/>
        </w:rPr>
        <w:t>Preventing Tobacco Use Among Youths. Surgeon General fact sheet. Office of the Surgeon General. 06.06.2017. URL: https://www.hhs.gov/surgeongeneral/reports-and-publications/tobacco/preventing-youth-tobacco-use-factsheet/index.html. Accessed 14.05.2019.</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Puska, P. Successful prevention of non-communicable diseases: 25 year experiences with North Karelia Project in Finland. Public Health Medicine. 2002. 4(1): pp. 5-7.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Quintero, G., Davis, S. Why do teens smoke? American Indian and Hispanic adolescents perspectives on functional values and addiction. Medical Anthropology Quarterly, 16, 4. 2002. pp. 438–57.</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lastRenderedPageBreak/>
        <w:t>Quintero, G., Nichter, M. The semantics of addiction: moving beyond expert models to lay understandings. Journal of Psychoactive Drugs, 28(3). 1996. pp. 219–28.</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Rahkonen, O., Berg, M.-A., &amp; Puska, P. The development of smoking in Finland from 1978 to 1990. 1992. Addiction, 87(1), pp. 103–110.</w:t>
      </w:r>
    </w:p>
    <w:p w:rsidR="00D950B9" w:rsidRPr="00F53907" w:rsidRDefault="00D950B9" w:rsidP="00BE4977">
      <w:pPr>
        <w:pStyle w:val="a7"/>
        <w:numPr>
          <w:ilvl w:val="0"/>
          <w:numId w:val="16"/>
        </w:numPr>
        <w:spacing w:line="360" w:lineRule="auto"/>
        <w:jc w:val="both"/>
        <w:rPr>
          <w:rStyle w:val="ab"/>
          <w:rFonts w:eastAsiaTheme="minorEastAsia"/>
        </w:rPr>
      </w:pPr>
      <w:r w:rsidRPr="00F53907">
        <w:rPr>
          <w:rStyle w:val="ab"/>
          <w:rFonts w:eastAsiaTheme="minorEastAsia"/>
        </w:rPr>
        <w:t>Rantakallio, P. Family Background to and Personal Characteristics Underlying Teenage Smoking: Background to Teenage Smoking. Scandinavian Journal of Public Health. 1983. Volume: 11 issue: 1, page(s): 17-22.</w:t>
      </w:r>
    </w:p>
    <w:p w:rsidR="00D950B9" w:rsidRPr="00F53907" w:rsidRDefault="00D950B9" w:rsidP="00D52EB3">
      <w:pPr>
        <w:pStyle w:val="ac"/>
        <w:numPr>
          <w:ilvl w:val="0"/>
          <w:numId w:val="16"/>
        </w:numPr>
        <w:spacing w:after="0" w:line="360" w:lineRule="auto"/>
        <w:jc w:val="both"/>
        <w:rPr>
          <w:rStyle w:val="ab"/>
          <w:rFonts w:eastAsiaTheme="minorEastAsia"/>
          <w:lang w:val="en-GB"/>
        </w:rPr>
      </w:pPr>
      <w:r w:rsidRPr="00F53907">
        <w:rPr>
          <w:rStyle w:val="ab"/>
          <w:rFonts w:eastAsiaTheme="minorEastAsia"/>
          <w:lang w:val="en-GB"/>
        </w:rPr>
        <w:t xml:space="preserve">Reitzes, Donald C., DePadilla, L., Sterk, Claire E., Elifson, Kirk W. A Symbolic Interaction Approach to Cigarette Smoking: Smoking Frequency and the Desire to Quit Smoking. Sociological Focus, Vol. 43, No. 3. August 2010. pp. 193-213.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Roadmap to a Tobacco-free Finland Action Plan on Tobacco Control; Publications of the Ministry of Social Affairs and Health 2014:12. Helsinki, Finland 2014. P. URL: http://julkaisut.valtioneuvosto.fi/bitstream/handle/10024/70305/URN_ISBN_978-952-00-3513-6.pdf. Accessed 14.05.2019.</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Scheffels, J. Lund, K.E. Occasional smoking in adolescence: constructing an identity of control. Journal of Youth Studies, 8, 4. 2005. pp. 445–560.</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Scott, L., Urry, J. Economies of Signs and Space. London: Sage. 1994.</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Silvennoinen, S. Meet the 17-Year-Old Getting Rich Dealing Snus Illegally. </w:t>
      </w:r>
      <w:r w:rsidRPr="00F53907">
        <w:rPr>
          <w:rStyle w:val="ab"/>
          <w:rFonts w:eastAsiaTheme="minorEastAsia"/>
          <w:lang w:val="fr-FR"/>
        </w:rPr>
        <w:t xml:space="preserve">Vice Scandinavia. 16.06.2017. URL: </w:t>
      </w:r>
      <w:hyperlink r:id="rId24" w:history="1">
        <w:r w:rsidRPr="00F53907">
          <w:rPr>
            <w:rStyle w:val="ab"/>
            <w:rFonts w:eastAsiaTheme="minorEastAsia"/>
            <w:lang w:val="fr-FR"/>
          </w:rPr>
          <w:t>https://www.vice.com/en_uk/article/ywz5ek/meet-the-17-year-old-getting-rich-dealing-snus-illegally</w:t>
        </w:r>
      </w:hyperlink>
      <w:r w:rsidRPr="00F53907">
        <w:rPr>
          <w:rStyle w:val="ab"/>
          <w:rFonts w:eastAsiaTheme="minorEastAsia"/>
          <w:lang w:val="fr-FR"/>
        </w:rPr>
        <w:t xml:space="preserve">. </w:t>
      </w:r>
      <w:r w:rsidRPr="00F53907">
        <w:rPr>
          <w:rStyle w:val="ab"/>
          <w:rFonts w:eastAsiaTheme="minorEastAsia"/>
        </w:rPr>
        <w:t>Accessed 14.05.2019.</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Snus. National Institute for Health and Welfare (THL). URL:  </w:t>
      </w:r>
      <w:hyperlink r:id="rId25" w:history="1">
        <w:r w:rsidRPr="00F53907">
          <w:rPr>
            <w:rStyle w:val="ab"/>
            <w:rFonts w:eastAsiaTheme="minorEastAsia"/>
          </w:rPr>
          <w:t>https://thl.fi/en/web/alcohol-tobacco-and-addictions/tobacco/snus</w:t>
        </w:r>
      </w:hyperlink>
      <w:r w:rsidRPr="00F53907">
        <w:rPr>
          <w:rStyle w:val="ab"/>
          <w:rFonts w:eastAsiaTheme="minorEastAsia"/>
        </w:rPr>
        <w:t>. Accessed 14.05.2019.</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Survey: For young Finns, smoking’s not cool but many think that snus is OK. Yle Uutiset. 11.12.2017. URL: </w:t>
      </w:r>
      <w:hyperlink r:id="rId26" w:history="1">
        <w:r w:rsidRPr="00F53907">
          <w:rPr>
            <w:rStyle w:val="ab"/>
            <w:rFonts w:eastAsiaTheme="minorEastAsia"/>
          </w:rPr>
          <w:t>https://yle.fi/uutiset/osasto/news/survey_for_young_finns_smokings_not_cool_but_many_think_snus_is_ok/9972196</w:t>
        </w:r>
      </w:hyperlink>
      <w:r w:rsidRPr="00F53907">
        <w:rPr>
          <w:rStyle w:val="ab"/>
          <w:rFonts w:eastAsiaTheme="minorEastAsia"/>
        </w:rPr>
        <w:t>. Accessed 14.05.2019.</w:t>
      </w:r>
    </w:p>
    <w:p w:rsidR="00D950B9" w:rsidRPr="00F53907" w:rsidRDefault="00D950B9" w:rsidP="00D52EB3">
      <w:pPr>
        <w:pStyle w:val="ac"/>
        <w:numPr>
          <w:ilvl w:val="0"/>
          <w:numId w:val="16"/>
        </w:numPr>
        <w:spacing w:after="0" w:line="360" w:lineRule="auto"/>
        <w:jc w:val="both"/>
        <w:rPr>
          <w:rStyle w:val="ab"/>
          <w:rFonts w:eastAsiaTheme="minorEastAsia"/>
        </w:rPr>
      </w:pPr>
      <w:r w:rsidRPr="00F53907">
        <w:rPr>
          <w:rStyle w:val="ab"/>
          <w:rFonts w:eastAsiaTheme="minorEastAsia"/>
          <w:lang w:val="en-US"/>
        </w:rPr>
        <w:lastRenderedPageBreak/>
        <w:t xml:space="preserve">Tobacco Act; Ministry of Social Affairs and Health, Finland. URL: </w:t>
      </w:r>
      <w:hyperlink r:id="rId27" w:history="1">
        <w:r w:rsidRPr="00F53907">
          <w:rPr>
            <w:rStyle w:val="ab"/>
            <w:rFonts w:eastAsiaTheme="minorEastAsia"/>
            <w:lang w:val="en-US"/>
          </w:rPr>
          <w:t>https://www.finlex.fi/en/laki/kaannokset/2016/en20160549_20161374.pdf</w:t>
        </w:r>
      </w:hyperlink>
      <w:r w:rsidRPr="00F53907">
        <w:rPr>
          <w:rStyle w:val="ab"/>
          <w:rFonts w:eastAsiaTheme="minorEastAsia"/>
          <w:lang w:val="en-US"/>
        </w:rPr>
        <w:t xml:space="preserve">. </w:t>
      </w:r>
      <w:r w:rsidRPr="00F53907">
        <w:rPr>
          <w:rStyle w:val="ab"/>
          <w:rFonts w:eastAsiaTheme="minorEastAsia"/>
        </w:rPr>
        <w:t>Accessed 14.05.2019.</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Tobacco statistics 2016. Statistical report 41/2017, 15.11.2017. Official Statistics of Finland, Tobacco statistics. THL. URL: </w:t>
      </w:r>
      <w:hyperlink r:id="rId28" w:history="1">
        <w:r w:rsidRPr="00F53907">
          <w:rPr>
            <w:rStyle w:val="ab"/>
            <w:rFonts w:eastAsiaTheme="minorEastAsia"/>
          </w:rPr>
          <w:t>https://thl.fi/en/web/thlfi-en/statistics/statistics-by-topic/alcohol-drugs-and-addiction/tobacco</w:t>
        </w:r>
      </w:hyperlink>
      <w:r w:rsidRPr="00F53907">
        <w:rPr>
          <w:rStyle w:val="ab"/>
          <w:rFonts w:eastAsiaTheme="minorEastAsia"/>
        </w:rPr>
        <w:t xml:space="preserve">. Accessed 13.05.2019.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Tobacco-Free Finland. Timeline. URL: </w:t>
      </w:r>
      <w:hyperlink r:id="rId29" w:history="1">
        <w:r w:rsidRPr="00F53907">
          <w:rPr>
            <w:rStyle w:val="ab"/>
            <w:rFonts w:eastAsiaTheme="minorEastAsia"/>
          </w:rPr>
          <w:t>https://savutonsuomi.fi/en/towards-tobacco-free-finland/timeline/</w:t>
        </w:r>
      </w:hyperlink>
      <w:r w:rsidRPr="00F53907">
        <w:rPr>
          <w:rStyle w:val="ab"/>
          <w:rFonts w:eastAsiaTheme="minorEastAsia"/>
        </w:rPr>
        <w:t>. Accessed 14.05.2019.</w:t>
      </w:r>
    </w:p>
    <w:p w:rsidR="00D950B9" w:rsidRPr="00F53907" w:rsidRDefault="00D950B9" w:rsidP="00D950B9">
      <w:pPr>
        <w:pStyle w:val="ac"/>
        <w:numPr>
          <w:ilvl w:val="0"/>
          <w:numId w:val="21"/>
        </w:numPr>
        <w:shd w:val="clear" w:color="auto" w:fill="FFFFFF"/>
        <w:spacing w:after="24" w:line="360" w:lineRule="auto"/>
        <w:jc w:val="both"/>
        <w:rPr>
          <w:rStyle w:val="ab"/>
          <w:rFonts w:eastAsiaTheme="minorEastAsia"/>
        </w:rPr>
      </w:pPr>
      <w:r w:rsidRPr="00F53907">
        <w:rPr>
          <w:rStyle w:val="ab"/>
          <w:rFonts w:eastAsiaTheme="minorEastAsia"/>
          <w:lang w:val="en-US"/>
        </w:rPr>
        <w:t>Varul, M. Z. Waste, industry and romantic leisure: Veblen’s theory of recognition. </w:t>
      </w:r>
      <w:r w:rsidRPr="00F53907">
        <w:rPr>
          <w:rStyle w:val="ab"/>
          <w:rFonts w:eastAsiaTheme="minorEastAsia"/>
          <w:lang w:val="en-GB"/>
        </w:rPr>
        <w:t>European journal of social theory, 9(1). 2006. pp.103-117.</w:t>
      </w:r>
    </w:p>
    <w:p w:rsidR="00D950B9" w:rsidRPr="00F53907" w:rsidRDefault="00D950B9" w:rsidP="00BE4977">
      <w:pPr>
        <w:pStyle w:val="ac"/>
        <w:numPr>
          <w:ilvl w:val="0"/>
          <w:numId w:val="21"/>
        </w:numPr>
        <w:shd w:val="clear" w:color="auto" w:fill="FFFFFF"/>
        <w:spacing w:after="24" w:line="360" w:lineRule="auto"/>
        <w:jc w:val="both"/>
        <w:rPr>
          <w:rStyle w:val="ab"/>
          <w:rFonts w:eastAsiaTheme="minorEastAsia"/>
        </w:rPr>
      </w:pPr>
      <w:r w:rsidRPr="00F53907">
        <w:rPr>
          <w:rStyle w:val="ab"/>
          <w:rFonts w:eastAsiaTheme="minorEastAsia"/>
        </w:rPr>
        <w:t xml:space="preserve">Vasilopoulos, A., Gourgoulianis, K., Hatzoglou , C. &amp; Roupa, Z. Social Influence and Smoking Habit in Adolescent. Health Science Journal. Vol. 9 No. 2:5. 2015. </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r w:rsidRPr="00F53907">
        <w:rPr>
          <w:rStyle w:val="ab"/>
          <w:rFonts w:eastAsiaTheme="minorEastAsia"/>
          <w:lang w:val="en-US"/>
        </w:rPr>
        <w:t>Veal, A. J. Leisure, income inequality and the Veblen effect: cross-national analysis of leisure time and sport and cultural activity. </w:t>
      </w:r>
      <w:r w:rsidRPr="00F53907">
        <w:rPr>
          <w:rStyle w:val="ab"/>
          <w:rFonts w:eastAsiaTheme="minorEastAsia"/>
          <w:lang w:val="en-GB"/>
        </w:rPr>
        <w:t>Leisure Studies, 35(2). 2016. pp. 215-240.</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lang w:val="en-US"/>
        </w:rPr>
      </w:pPr>
      <w:r w:rsidRPr="00F53907">
        <w:rPr>
          <w:rStyle w:val="ab"/>
          <w:rFonts w:eastAsiaTheme="minorEastAsia"/>
          <w:lang w:val="en-US"/>
        </w:rPr>
        <w:t>Veblen, T. The theory of the leisure class. London. Allen and Unwin. 1899. p. 11.</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Veenstra, G. Social space, social class and Bourdieu: health inequalities in British Columbia, Canada. Health and Place, 13, 1. 2007. pp. 14–31.</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Wearing, S., Wearing, B. Smoking as a fashion accessory in the 90s: conspicuous consumption, identity and adolescent women's leisure choices. Leisure Studies, 19:1. 2000. pp. 45-58.</w:t>
      </w:r>
    </w:p>
    <w:p w:rsidR="00D950B9" w:rsidRPr="00F53907" w:rsidRDefault="00D950B9" w:rsidP="00D950B9">
      <w:pPr>
        <w:pStyle w:val="a7"/>
        <w:numPr>
          <w:ilvl w:val="0"/>
          <w:numId w:val="17"/>
        </w:numPr>
        <w:spacing w:line="360" w:lineRule="auto"/>
        <w:jc w:val="both"/>
        <w:rPr>
          <w:rStyle w:val="ab"/>
          <w:rFonts w:eastAsiaTheme="minorEastAsia"/>
        </w:rPr>
      </w:pPr>
      <w:r w:rsidRPr="00F53907">
        <w:rPr>
          <w:rStyle w:val="ab"/>
          <w:rFonts w:eastAsiaTheme="minorEastAsia"/>
        </w:rPr>
        <w:t xml:space="preserve">Weber, M. General economic history. New Brunswick: Transaction Books. 1981.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 xml:space="preserve">WHO report on the global tobacco epidemic, 2017. URL: </w:t>
      </w:r>
      <w:hyperlink r:id="rId30" w:history="1">
        <w:r w:rsidRPr="00F53907">
          <w:rPr>
            <w:rStyle w:val="ab"/>
            <w:rFonts w:eastAsiaTheme="minorEastAsia"/>
          </w:rPr>
          <w:t>https://www.who.int/tobacco/surveillance/policy/country_profile/rus.pdf?ua=1</w:t>
        </w:r>
      </w:hyperlink>
      <w:r w:rsidRPr="00F53907">
        <w:rPr>
          <w:rStyle w:val="ab"/>
          <w:rFonts w:eastAsiaTheme="minorEastAsia"/>
        </w:rPr>
        <w:t>. Accessed 14.05.2019.</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rPr>
        <w:t>Williams, S.J. Theorising class, health and lifestyles: can Bourdieu help us? Sociology of Health and Illness, 17, 5. 1995. pp. 577–604.</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lang w:val="ru-RU"/>
        </w:rPr>
        <w:lastRenderedPageBreak/>
        <w:t>Богданов, М.Б., Лебедев, Д. В. Структура и динамика курения в России в 1994-2016  гг. Вестник Российского мониторинга экономического положения и здоровья населения НИУ ВШЭ (</w:t>
      </w:r>
      <w:r w:rsidRPr="00F53907">
        <w:rPr>
          <w:rStyle w:val="ab"/>
          <w:rFonts w:eastAsiaTheme="minorEastAsia"/>
        </w:rPr>
        <w:t>RLMS</w:t>
      </w:r>
      <w:r w:rsidRPr="00F53907">
        <w:rPr>
          <w:rStyle w:val="ab"/>
          <w:rFonts w:eastAsiaTheme="minorEastAsia"/>
          <w:lang w:val="ru-RU"/>
        </w:rPr>
        <w:noBreakHyphen/>
      </w:r>
      <w:r w:rsidRPr="00F53907">
        <w:rPr>
          <w:rStyle w:val="ab"/>
          <w:rFonts w:eastAsiaTheme="minorEastAsia"/>
        </w:rPr>
        <w:t>HSE</w:t>
      </w:r>
      <w:r w:rsidRPr="00F53907">
        <w:rPr>
          <w:rStyle w:val="ab"/>
          <w:rFonts w:eastAsiaTheme="minorEastAsia"/>
          <w:lang w:val="ru-RU"/>
        </w:rPr>
        <w:t>). Вып. 8. Сб. науч. ст. / отв. ред. П.</w:t>
      </w:r>
      <w:r w:rsidRPr="00F53907">
        <w:rPr>
          <w:rStyle w:val="ab"/>
          <w:rFonts w:eastAsiaTheme="minorEastAsia"/>
        </w:rPr>
        <w:t> </w:t>
      </w:r>
      <w:r w:rsidRPr="00F53907">
        <w:rPr>
          <w:rStyle w:val="ab"/>
          <w:rFonts w:eastAsiaTheme="minorEastAsia"/>
          <w:lang w:val="ru-RU"/>
        </w:rPr>
        <w:t>М.</w:t>
      </w:r>
      <w:r w:rsidRPr="00F53907">
        <w:rPr>
          <w:rStyle w:val="ab"/>
          <w:rFonts w:eastAsiaTheme="minorEastAsia"/>
        </w:rPr>
        <w:t> </w:t>
      </w:r>
      <w:r w:rsidRPr="00F53907">
        <w:rPr>
          <w:rStyle w:val="ab"/>
          <w:rFonts w:eastAsiaTheme="minorEastAsia"/>
          <w:lang w:val="ru-RU"/>
        </w:rPr>
        <w:t xml:space="preserve">Козырева. – М.: Нац. исслед. ун-т «Высшая школа экономики», 2018. </w:t>
      </w:r>
      <w:r w:rsidRPr="00F53907">
        <w:rPr>
          <w:rStyle w:val="ab"/>
          <w:rFonts w:eastAsiaTheme="minorEastAsia"/>
        </w:rPr>
        <w:t>С. 149-172.</w:t>
      </w:r>
    </w:p>
    <w:p w:rsidR="00D950B9" w:rsidRPr="00F53907" w:rsidRDefault="00D950B9" w:rsidP="00D950B9">
      <w:pPr>
        <w:pStyle w:val="ac"/>
        <w:numPr>
          <w:ilvl w:val="0"/>
          <w:numId w:val="16"/>
        </w:numPr>
        <w:spacing w:after="0" w:line="360" w:lineRule="auto"/>
        <w:jc w:val="both"/>
        <w:rPr>
          <w:rStyle w:val="ab"/>
          <w:rFonts w:eastAsiaTheme="minorEastAsia"/>
        </w:rPr>
      </w:pPr>
      <w:r w:rsidRPr="00F53907">
        <w:rPr>
          <w:rStyle w:val="ab"/>
          <w:rFonts w:eastAsiaTheme="minorEastAsia"/>
        </w:rPr>
        <w:t>Бодрийяр, Ж. Система вещей. М. : Рудомино, 1999. С. 213-214.</w:t>
      </w:r>
    </w:p>
    <w:p w:rsidR="00D950B9" w:rsidRPr="00F53907" w:rsidRDefault="00D950B9" w:rsidP="00D52EB3">
      <w:pPr>
        <w:pStyle w:val="a7"/>
        <w:numPr>
          <w:ilvl w:val="0"/>
          <w:numId w:val="16"/>
        </w:numPr>
        <w:spacing w:line="360" w:lineRule="auto"/>
        <w:jc w:val="both"/>
        <w:rPr>
          <w:rStyle w:val="ab"/>
          <w:rFonts w:eastAsiaTheme="minorEastAsia"/>
          <w:lang w:val="ru-RU"/>
        </w:rPr>
      </w:pPr>
      <w:r w:rsidRPr="00F53907">
        <w:rPr>
          <w:rStyle w:val="ab"/>
          <w:rFonts w:eastAsiaTheme="minorEastAsia"/>
          <w:lang w:val="ru-RU"/>
        </w:rPr>
        <w:t xml:space="preserve">Большая лига снюса: что кладут под губу звезды российского спорта? Бизнес </w:t>
      </w:r>
      <w:r w:rsidRPr="00F53907">
        <w:rPr>
          <w:rStyle w:val="ab"/>
          <w:rFonts w:eastAsiaTheme="minorEastAsia"/>
        </w:rPr>
        <w:t>Online</w:t>
      </w:r>
      <w:r w:rsidRPr="00F53907">
        <w:rPr>
          <w:rStyle w:val="ab"/>
          <w:rFonts w:eastAsiaTheme="minorEastAsia"/>
          <w:lang w:val="ru-RU"/>
        </w:rPr>
        <w:t xml:space="preserve">. 13.02.2017. </w:t>
      </w:r>
      <w:r w:rsidRPr="00F53907">
        <w:rPr>
          <w:rStyle w:val="ab"/>
          <w:rFonts w:eastAsiaTheme="minorEastAsia"/>
        </w:rPr>
        <w:t>URL</w:t>
      </w:r>
      <w:r w:rsidRPr="00F53907">
        <w:rPr>
          <w:rStyle w:val="ab"/>
          <w:rFonts w:eastAsiaTheme="minorEastAsia"/>
          <w:lang w:val="ru-RU"/>
        </w:rPr>
        <w:t xml:space="preserve">: </w:t>
      </w:r>
      <w:hyperlink r:id="rId31" w:history="1">
        <w:r w:rsidRPr="00F53907">
          <w:rPr>
            <w:rStyle w:val="ab"/>
            <w:rFonts w:eastAsiaTheme="minorEastAsia"/>
          </w:rPr>
          <w:t>https</w:t>
        </w:r>
        <w:r w:rsidRPr="00F53907">
          <w:rPr>
            <w:rStyle w:val="ab"/>
            <w:rFonts w:eastAsiaTheme="minorEastAsia"/>
            <w:lang w:val="ru-RU"/>
          </w:rPr>
          <w:t>://</w:t>
        </w:r>
        <w:r w:rsidRPr="00F53907">
          <w:rPr>
            <w:rStyle w:val="ab"/>
            <w:rFonts w:eastAsiaTheme="minorEastAsia"/>
          </w:rPr>
          <w:t>www</w:t>
        </w:r>
        <w:r w:rsidRPr="00F53907">
          <w:rPr>
            <w:rStyle w:val="ab"/>
            <w:rFonts w:eastAsiaTheme="minorEastAsia"/>
            <w:lang w:val="ru-RU"/>
          </w:rPr>
          <w:t>.</w:t>
        </w:r>
        <w:r w:rsidRPr="00F53907">
          <w:rPr>
            <w:rStyle w:val="ab"/>
            <w:rFonts w:eastAsiaTheme="minorEastAsia"/>
          </w:rPr>
          <w:t>business</w:t>
        </w:r>
        <w:r w:rsidRPr="00F53907">
          <w:rPr>
            <w:rStyle w:val="ab"/>
            <w:rFonts w:eastAsiaTheme="minorEastAsia"/>
            <w:lang w:val="ru-RU"/>
          </w:rPr>
          <w:t>-</w:t>
        </w:r>
        <w:r w:rsidRPr="00F53907">
          <w:rPr>
            <w:rStyle w:val="ab"/>
            <w:rFonts w:eastAsiaTheme="minorEastAsia"/>
          </w:rPr>
          <w:t>gazeta</w:t>
        </w:r>
        <w:r w:rsidRPr="00F53907">
          <w:rPr>
            <w:rStyle w:val="ab"/>
            <w:rFonts w:eastAsiaTheme="minorEastAsia"/>
            <w:lang w:val="ru-RU"/>
          </w:rPr>
          <w:t>.</w:t>
        </w:r>
        <w:r w:rsidRPr="00F53907">
          <w:rPr>
            <w:rStyle w:val="ab"/>
            <w:rFonts w:eastAsiaTheme="minorEastAsia"/>
          </w:rPr>
          <w:t>ru</w:t>
        </w:r>
        <w:r w:rsidRPr="00F53907">
          <w:rPr>
            <w:rStyle w:val="ab"/>
            <w:rFonts w:eastAsiaTheme="minorEastAsia"/>
            <w:lang w:val="ru-RU"/>
          </w:rPr>
          <w:t>/</w:t>
        </w:r>
        <w:r w:rsidRPr="00F53907">
          <w:rPr>
            <w:rStyle w:val="ab"/>
            <w:rFonts w:eastAsiaTheme="minorEastAsia"/>
          </w:rPr>
          <w:t>article</w:t>
        </w:r>
        <w:r w:rsidRPr="00F53907">
          <w:rPr>
            <w:rStyle w:val="ab"/>
            <w:rFonts w:eastAsiaTheme="minorEastAsia"/>
            <w:lang w:val="ru-RU"/>
          </w:rPr>
          <w:t>/337072</w:t>
        </w:r>
      </w:hyperlink>
      <w:r w:rsidRPr="00F53907">
        <w:rPr>
          <w:rStyle w:val="ab"/>
          <w:rFonts w:eastAsiaTheme="minorEastAsia"/>
          <w:lang w:val="ru-RU"/>
        </w:rPr>
        <w:t>. Дата обращения: 16.05.2019.</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r w:rsidRPr="00F53907">
        <w:rPr>
          <w:rStyle w:val="ab"/>
          <w:rFonts w:eastAsiaTheme="minorEastAsia"/>
        </w:rPr>
        <w:t>Бурдьё П. Различение (фрагменты книги) // Западная экономическая социология: Хрестоматия современной классики / Сост. и научи, ред. В. В. Радаев. М.: РОССПЭН, 2004.</w:t>
      </w:r>
    </w:p>
    <w:p w:rsidR="00D950B9" w:rsidRPr="00F53907" w:rsidRDefault="00D950B9" w:rsidP="00D52EB3">
      <w:pPr>
        <w:pStyle w:val="a7"/>
        <w:numPr>
          <w:ilvl w:val="0"/>
          <w:numId w:val="16"/>
        </w:numPr>
        <w:spacing w:line="360" w:lineRule="auto"/>
        <w:jc w:val="both"/>
        <w:rPr>
          <w:rStyle w:val="ab"/>
          <w:rFonts w:eastAsiaTheme="minorEastAsia"/>
          <w:lang w:val="ru-RU"/>
        </w:rPr>
      </w:pPr>
      <w:r w:rsidRPr="00F53907">
        <w:rPr>
          <w:rStyle w:val="ab"/>
          <w:rFonts w:eastAsiaTheme="minorEastAsia"/>
          <w:lang w:val="ru-RU"/>
        </w:rPr>
        <w:t>Бурмыкина, О. Н. Гендерные различия в практиках здоровья: подходы к объяснению и эмпирический анализ // Журнал социологии и социальной антропологии. 2006.</w:t>
      </w:r>
      <w:r w:rsidRPr="00F53907">
        <w:rPr>
          <w:rStyle w:val="ab"/>
          <w:rFonts w:eastAsiaTheme="minorEastAsia"/>
        </w:rPr>
        <w:t> </w:t>
      </w:r>
      <w:r w:rsidRPr="00F53907">
        <w:rPr>
          <w:rStyle w:val="ab"/>
          <w:rFonts w:eastAsiaTheme="minorEastAsia"/>
          <w:lang w:val="ru-RU"/>
        </w:rPr>
        <w:t xml:space="preserve"> </w:t>
      </w:r>
      <w:r w:rsidRPr="00F53907">
        <w:rPr>
          <w:rStyle w:val="ab"/>
          <w:rFonts w:eastAsiaTheme="minorEastAsia"/>
        </w:rPr>
        <w:t>Т</w:t>
      </w:r>
      <w:r w:rsidRPr="00F53907">
        <w:rPr>
          <w:rStyle w:val="ab"/>
          <w:rFonts w:eastAsiaTheme="minorEastAsia"/>
          <w:lang w:val="ru-RU"/>
        </w:rPr>
        <w:t>. 9. № 2.</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lang w:val="ru-RU"/>
        </w:rPr>
        <w:t xml:space="preserve">В Минздраве подтвердили планы о выводе табака с рынка после 2050 года. Известия. 26.12.2018. </w:t>
      </w:r>
      <w:r w:rsidRPr="00F53907">
        <w:rPr>
          <w:rStyle w:val="ab"/>
          <w:rFonts w:eastAsiaTheme="minorEastAsia"/>
        </w:rPr>
        <w:t>URL</w:t>
      </w:r>
      <w:r w:rsidRPr="00F83ECF">
        <w:rPr>
          <w:rStyle w:val="ab"/>
          <w:rFonts w:eastAsiaTheme="minorEastAsia"/>
          <w:lang w:val="ru-RU"/>
        </w:rPr>
        <w:t xml:space="preserve">: </w:t>
      </w:r>
      <w:hyperlink r:id="rId32" w:history="1">
        <w:r w:rsidRPr="00F53907">
          <w:rPr>
            <w:rStyle w:val="ab"/>
            <w:rFonts w:eastAsiaTheme="minorEastAsia"/>
          </w:rPr>
          <w:t>https</w:t>
        </w:r>
        <w:r w:rsidRPr="00F83ECF">
          <w:rPr>
            <w:rStyle w:val="ab"/>
            <w:rFonts w:eastAsiaTheme="minorEastAsia"/>
            <w:lang w:val="ru-RU"/>
          </w:rPr>
          <w:t>://</w:t>
        </w:r>
        <w:r w:rsidRPr="00F53907">
          <w:rPr>
            <w:rStyle w:val="ab"/>
            <w:rFonts w:eastAsiaTheme="minorEastAsia"/>
          </w:rPr>
          <w:t>iz</w:t>
        </w:r>
        <w:r w:rsidRPr="00F83ECF">
          <w:rPr>
            <w:rStyle w:val="ab"/>
            <w:rFonts w:eastAsiaTheme="minorEastAsia"/>
            <w:lang w:val="ru-RU"/>
          </w:rPr>
          <w:t>.</w:t>
        </w:r>
        <w:r w:rsidRPr="00F53907">
          <w:rPr>
            <w:rStyle w:val="ab"/>
            <w:rFonts w:eastAsiaTheme="minorEastAsia"/>
          </w:rPr>
          <w:t>ru</w:t>
        </w:r>
        <w:r w:rsidRPr="00F83ECF">
          <w:rPr>
            <w:rStyle w:val="ab"/>
            <w:rFonts w:eastAsiaTheme="minorEastAsia"/>
            <w:lang w:val="ru-RU"/>
          </w:rPr>
          <w:t>/828008/2018-12-26/</w:t>
        </w:r>
        <w:r w:rsidRPr="00F53907">
          <w:rPr>
            <w:rStyle w:val="ab"/>
            <w:rFonts w:eastAsiaTheme="minorEastAsia"/>
          </w:rPr>
          <w:t>v</w:t>
        </w:r>
        <w:r w:rsidRPr="00F83ECF">
          <w:rPr>
            <w:rStyle w:val="ab"/>
            <w:rFonts w:eastAsiaTheme="minorEastAsia"/>
            <w:lang w:val="ru-RU"/>
          </w:rPr>
          <w:t>-</w:t>
        </w:r>
        <w:r w:rsidRPr="00F53907">
          <w:rPr>
            <w:rStyle w:val="ab"/>
            <w:rFonts w:eastAsiaTheme="minorEastAsia"/>
          </w:rPr>
          <w:t>minzdrave</w:t>
        </w:r>
        <w:r w:rsidRPr="00F83ECF">
          <w:rPr>
            <w:rStyle w:val="ab"/>
            <w:rFonts w:eastAsiaTheme="minorEastAsia"/>
            <w:lang w:val="ru-RU"/>
          </w:rPr>
          <w:t>-</w:t>
        </w:r>
        <w:r w:rsidRPr="00F53907">
          <w:rPr>
            <w:rStyle w:val="ab"/>
            <w:rFonts w:eastAsiaTheme="minorEastAsia"/>
          </w:rPr>
          <w:t>podtverdili</w:t>
        </w:r>
        <w:r w:rsidRPr="00F83ECF">
          <w:rPr>
            <w:rStyle w:val="ab"/>
            <w:rFonts w:eastAsiaTheme="minorEastAsia"/>
            <w:lang w:val="ru-RU"/>
          </w:rPr>
          <w:t>-</w:t>
        </w:r>
        <w:r w:rsidRPr="00F53907">
          <w:rPr>
            <w:rStyle w:val="ab"/>
            <w:rFonts w:eastAsiaTheme="minorEastAsia"/>
          </w:rPr>
          <w:t>plany</w:t>
        </w:r>
        <w:r w:rsidRPr="00F83ECF">
          <w:rPr>
            <w:rStyle w:val="ab"/>
            <w:rFonts w:eastAsiaTheme="minorEastAsia"/>
            <w:lang w:val="ru-RU"/>
          </w:rPr>
          <w:t>-</w:t>
        </w:r>
        <w:r w:rsidRPr="00F53907">
          <w:rPr>
            <w:rStyle w:val="ab"/>
            <w:rFonts w:eastAsiaTheme="minorEastAsia"/>
          </w:rPr>
          <w:t>o</w:t>
        </w:r>
        <w:r w:rsidRPr="00F83ECF">
          <w:rPr>
            <w:rStyle w:val="ab"/>
            <w:rFonts w:eastAsiaTheme="minorEastAsia"/>
            <w:lang w:val="ru-RU"/>
          </w:rPr>
          <w:t>-</w:t>
        </w:r>
        <w:r w:rsidRPr="00F53907">
          <w:rPr>
            <w:rStyle w:val="ab"/>
            <w:rFonts w:eastAsiaTheme="minorEastAsia"/>
          </w:rPr>
          <w:t>vyvode</w:t>
        </w:r>
        <w:r w:rsidRPr="00F83ECF">
          <w:rPr>
            <w:rStyle w:val="ab"/>
            <w:rFonts w:eastAsiaTheme="minorEastAsia"/>
            <w:lang w:val="ru-RU"/>
          </w:rPr>
          <w:t>-</w:t>
        </w:r>
        <w:r w:rsidRPr="00F53907">
          <w:rPr>
            <w:rStyle w:val="ab"/>
            <w:rFonts w:eastAsiaTheme="minorEastAsia"/>
          </w:rPr>
          <w:t>tabaka</w:t>
        </w:r>
        <w:r w:rsidRPr="00F83ECF">
          <w:rPr>
            <w:rStyle w:val="ab"/>
            <w:rFonts w:eastAsiaTheme="minorEastAsia"/>
            <w:lang w:val="ru-RU"/>
          </w:rPr>
          <w:t>-</w:t>
        </w:r>
        <w:r w:rsidRPr="00F53907">
          <w:rPr>
            <w:rStyle w:val="ab"/>
            <w:rFonts w:eastAsiaTheme="minorEastAsia"/>
          </w:rPr>
          <w:t>s</w:t>
        </w:r>
        <w:r w:rsidRPr="00F83ECF">
          <w:rPr>
            <w:rStyle w:val="ab"/>
            <w:rFonts w:eastAsiaTheme="minorEastAsia"/>
            <w:lang w:val="ru-RU"/>
          </w:rPr>
          <w:t>-</w:t>
        </w:r>
        <w:r w:rsidRPr="00F53907">
          <w:rPr>
            <w:rStyle w:val="ab"/>
            <w:rFonts w:eastAsiaTheme="minorEastAsia"/>
          </w:rPr>
          <w:t>rynka</w:t>
        </w:r>
        <w:r w:rsidRPr="00F83ECF">
          <w:rPr>
            <w:rStyle w:val="ab"/>
            <w:rFonts w:eastAsiaTheme="minorEastAsia"/>
            <w:lang w:val="ru-RU"/>
          </w:rPr>
          <w:t>-</w:t>
        </w:r>
        <w:r w:rsidRPr="00F53907">
          <w:rPr>
            <w:rStyle w:val="ab"/>
            <w:rFonts w:eastAsiaTheme="minorEastAsia"/>
          </w:rPr>
          <w:t>posle</w:t>
        </w:r>
        <w:r w:rsidRPr="00F83ECF">
          <w:rPr>
            <w:rStyle w:val="ab"/>
            <w:rFonts w:eastAsiaTheme="minorEastAsia"/>
            <w:lang w:val="ru-RU"/>
          </w:rPr>
          <w:t>-2050-</w:t>
        </w:r>
        <w:r w:rsidRPr="00F53907">
          <w:rPr>
            <w:rStyle w:val="ab"/>
            <w:rFonts w:eastAsiaTheme="minorEastAsia"/>
          </w:rPr>
          <w:t>goda</w:t>
        </w:r>
      </w:hyperlink>
      <w:r w:rsidRPr="00F83ECF">
        <w:rPr>
          <w:rStyle w:val="ab"/>
          <w:rFonts w:eastAsiaTheme="minorEastAsia"/>
          <w:lang w:val="ru-RU"/>
        </w:rPr>
        <w:t xml:space="preserve">. </w:t>
      </w:r>
      <w:r w:rsidRPr="00F53907">
        <w:rPr>
          <w:rStyle w:val="ab"/>
          <w:rFonts w:eastAsiaTheme="minorEastAsia"/>
        </w:rPr>
        <w:t xml:space="preserve">Дата обращения: 16.05.2019. </w:t>
      </w:r>
    </w:p>
    <w:p w:rsidR="00D950B9" w:rsidRPr="00F53907" w:rsidRDefault="00D950B9" w:rsidP="00D950B9">
      <w:pPr>
        <w:pStyle w:val="ac"/>
        <w:numPr>
          <w:ilvl w:val="0"/>
          <w:numId w:val="16"/>
        </w:numPr>
        <w:spacing w:after="0" w:line="360" w:lineRule="auto"/>
        <w:jc w:val="both"/>
        <w:rPr>
          <w:rStyle w:val="ab"/>
          <w:rFonts w:eastAsiaTheme="minorEastAsia"/>
        </w:rPr>
      </w:pPr>
      <w:r w:rsidRPr="00F53907">
        <w:rPr>
          <w:rStyle w:val="ab"/>
          <w:rFonts w:eastAsiaTheme="minorEastAsia"/>
        </w:rPr>
        <w:t>Веблен Т. Теория праздного класса. М.: Прогресс, 1984. С. 57.</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lang w:val="ru-RU"/>
        </w:rPr>
        <w:t xml:space="preserve">Герасименко, Н.Ф., Демин А.К. Формирование политики в отношении табака в России и роль гражданского общества. </w:t>
      </w:r>
      <w:r w:rsidRPr="00F53907">
        <w:rPr>
          <w:rStyle w:val="ab"/>
          <w:rFonts w:eastAsiaTheme="minorEastAsia"/>
        </w:rPr>
        <w:t xml:space="preserve">Издание Российской ассоциации общественного здоровья. Москва. 2001.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lang w:val="ru-RU"/>
        </w:rPr>
        <w:t xml:space="preserve">Итоги здравоохранения Российской Федерации за 2013 год. Министерство Здравоохранения Российской Федерации. </w:t>
      </w:r>
      <w:r w:rsidRPr="00F53907">
        <w:rPr>
          <w:rStyle w:val="ab"/>
          <w:rFonts w:eastAsiaTheme="minorEastAsia"/>
        </w:rPr>
        <w:t>URL</w:t>
      </w:r>
      <w:r w:rsidRPr="00F53907">
        <w:rPr>
          <w:rStyle w:val="ab"/>
          <w:rFonts w:eastAsiaTheme="minorEastAsia"/>
          <w:lang w:val="ru-RU"/>
        </w:rPr>
        <w:t xml:space="preserve">: </w:t>
      </w:r>
      <w:hyperlink r:id="rId33" w:history="1">
        <w:r w:rsidRPr="00F53907">
          <w:rPr>
            <w:rStyle w:val="ab"/>
            <w:rFonts w:eastAsiaTheme="minorEastAsia"/>
          </w:rPr>
          <w:t>https</w:t>
        </w:r>
        <w:r w:rsidRPr="00F53907">
          <w:rPr>
            <w:rStyle w:val="ab"/>
            <w:rFonts w:eastAsiaTheme="minorEastAsia"/>
            <w:lang w:val="ru-RU"/>
          </w:rPr>
          <w:t>://</w:t>
        </w:r>
        <w:r w:rsidRPr="00F53907">
          <w:rPr>
            <w:rStyle w:val="ab"/>
            <w:rFonts w:eastAsiaTheme="minorEastAsia"/>
          </w:rPr>
          <w:t>www</w:t>
        </w:r>
        <w:r w:rsidRPr="00F53907">
          <w:rPr>
            <w:rStyle w:val="ab"/>
            <w:rFonts w:eastAsiaTheme="minorEastAsia"/>
            <w:lang w:val="ru-RU"/>
          </w:rPr>
          <w:t>.</w:t>
        </w:r>
        <w:r w:rsidRPr="00F53907">
          <w:rPr>
            <w:rStyle w:val="ab"/>
            <w:rFonts w:eastAsiaTheme="minorEastAsia"/>
          </w:rPr>
          <w:t>rosminzdrav</w:t>
        </w:r>
        <w:r w:rsidRPr="00F53907">
          <w:rPr>
            <w:rStyle w:val="ab"/>
            <w:rFonts w:eastAsiaTheme="minorEastAsia"/>
            <w:lang w:val="ru-RU"/>
          </w:rPr>
          <w:t>.</w:t>
        </w:r>
        <w:r w:rsidRPr="00F53907">
          <w:rPr>
            <w:rStyle w:val="ab"/>
            <w:rFonts w:eastAsiaTheme="minorEastAsia"/>
          </w:rPr>
          <w:t>ru</w:t>
        </w:r>
        <w:r w:rsidRPr="00F53907">
          <w:rPr>
            <w:rStyle w:val="ab"/>
            <w:rFonts w:eastAsiaTheme="minorEastAsia"/>
            <w:lang w:val="ru-RU"/>
          </w:rPr>
          <w:t>/</w:t>
        </w:r>
        <w:r w:rsidRPr="00F53907">
          <w:rPr>
            <w:rStyle w:val="ab"/>
            <w:rFonts w:eastAsiaTheme="minorEastAsia"/>
          </w:rPr>
          <w:t>system</w:t>
        </w:r>
        <w:r w:rsidRPr="00F53907">
          <w:rPr>
            <w:rStyle w:val="ab"/>
            <w:rFonts w:eastAsiaTheme="minorEastAsia"/>
            <w:lang w:val="ru-RU"/>
          </w:rPr>
          <w:t>/</w:t>
        </w:r>
        <w:r w:rsidRPr="00F53907">
          <w:rPr>
            <w:rStyle w:val="ab"/>
            <w:rFonts w:eastAsiaTheme="minorEastAsia"/>
          </w:rPr>
          <w:t>attachments</w:t>
        </w:r>
        <w:r w:rsidRPr="00F53907">
          <w:rPr>
            <w:rStyle w:val="ab"/>
            <w:rFonts w:eastAsiaTheme="minorEastAsia"/>
            <w:lang w:val="ru-RU"/>
          </w:rPr>
          <w:t>/</w:t>
        </w:r>
        <w:r w:rsidRPr="00F53907">
          <w:rPr>
            <w:rStyle w:val="ab"/>
            <w:rFonts w:eastAsiaTheme="minorEastAsia"/>
          </w:rPr>
          <w:t>attaches</w:t>
        </w:r>
        <w:r w:rsidRPr="00F53907">
          <w:rPr>
            <w:rStyle w:val="ab"/>
            <w:rFonts w:eastAsiaTheme="minorEastAsia"/>
            <w:lang w:val="ru-RU"/>
          </w:rPr>
          <w:t>/000/020/222/</w:t>
        </w:r>
        <w:r w:rsidRPr="00F53907">
          <w:rPr>
            <w:rStyle w:val="ab"/>
            <w:rFonts w:eastAsiaTheme="minorEastAsia"/>
          </w:rPr>
          <w:t>original</w:t>
        </w:r>
        <w:r w:rsidRPr="00F53907">
          <w:rPr>
            <w:rStyle w:val="ab"/>
            <w:rFonts w:eastAsiaTheme="minorEastAsia"/>
            <w:lang w:val="ru-RU"/>
          </w:rPr>
          <w:t>/Здравоохранение_Российской_Федерации._Итоги_2013.</w:t>
        </w:r>
        <w:r w:rsidRPr="00F53907">
          <w:rPr>
            <w:rStyle w:val="ab"/>
            <w:rFonts w:eastAsiaTheme="minorEastAsia"/>
          </w:rPr>
          <w:t>pdf</w:t>
        </w:r>
        <w:r w:rsidRPr="00F53907">
          <w:rPr>
            <w:rStyle w:val="ab"/>
            <w:rFonts w:eastAsiaTheme="minorEastAsia"/>
            <w:lang w:val="ru-RU"/>
          </w:rPr>
          <w:t>?1398762494</w:t>
        </w:r>
      </w:hyperlink>
      <w:r w:rsidRPr="00F53907">
        <w:rPr>
          <w:rStyle w:val="ab"/>
          <w:rFonts w:eastAsiaTheme="minorEastAsia"/>
          <w:lang w:val="ru-RU"/>
        </w:rPr>
        <w:t xml:space="preserve">. </w:t>
      </w:r>
      <w:r w:rsidRPr="00F53907">
        <w:rPr>
          <w:rStyle w:val="ab"/>
          <w:rFonts w:eastAsiaTheme="minorEastAsia"/>
        </w:rPr>
        <w:t>Дата обращения: 14.05.2019.</w:t>
      </w:r>
    </w:p>
    <w:p w:rsidR="00D950B9" w:rsidRPr="00F53907" w:rsidRDefault="00D950B9" w:rsidP="00D52EB3">
      <w:pPr>
        <w:pStyle w:val="a7"/>
        <w:numPr>
          <w:ilvl w:val="0"/>
          <w:numId w:val="16"/>
        </w:numPr>
        <w:spacing w:line="360" w:lineRule="auto"/>
        <w:jc w:val="both"/>
        <w:rPr>
          <w:rStyle w:val="ab"/>
          <w:rFonts w:eastAsiaTheme="minorEastAsia"/>
          <w:lang w:val="ru-RU"/>
        </w:rPr>
      </w:pPr>
      <w:r w:rsidRPr="00F53907">
        <w:rPr>
          <w:rStyle w:val="ab"/>
          <w:rFonts w:eastAsiaTheme="minorEastAsia"/>
          <w:lang w:val="ru-RU"/>
        </w:rPr>
        <w:t xml:space="preserve">Маркс К., Энгельс Ф. Сочинения. </w:t>
      </w:r>
      <w:r w:rsidRPr="00F53907">
        <w:rPr>
          <w:rStyle w:val="ab"/>
          <w:rFonts w:eastAsiaTheme="minorEastAsia"/>
        </w:rPr>
        <w:t>Изд</w:t>
      </w:r>
      <w:r w:rsidRPr="00F53907">
        <w:rPr>
          <w:rStyle w:val="ab"/>
          <w:rFonts w:eastAsiaTheme="minorEastAsia"/>
          <w:lang w:val="ru-RU"/>
        </w:rPr>
        <w:t xml:space="preserve">. 2, </w:t>
      </w:r>
      <w:r w:rsidRPr="00F53907">
        <w:rPr>
          <w:rStyle w:val="ab"/>
          <w:rFonts w:eastAsiaTheme="minorEastAsia"/>
        </w:rPr>
        <w:t>Том</w:t>
      </w:r>
      <w:r w:rsidRPr="00F53907">
        <w:rPr>
          <w:rStyle w:val="ab"/>
          <w:rFonts w:eastAsiaTheme="minorEastAsia"/>
          <w:lang w:val="ru-RU"/>
        </w:rPr>
        <w:t xml:space="preserve"> 23. </w:t>
      </w:r>
      <w:r w:rsidRPr="00F53907">
        <w:rPr>
          <w:rStyle w:val="ab"/>
          <w:rFonts w:eastAsiaTheme="minorEastAsia"/>
        </w:rPr>
        <w:t>С</w:t>
      </w:r>
      <w:r w:rsidRPr="00F53907">
        <w:rPr>
          <w:rStyle w:val="ab"/>
          <w:rFonts w:eastAsiaTheme="minorEastAsia"/>
          <w:lang w:val="ru-RU"/>
        </w:rPr>
        <w:t>. 82</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lang w:val="ru-RU"/>
        </w:rPr>
        <w:lastRenderedPageBreak/>
        <w:t xml:space="preserve">Михайлов А., Волошин В. Сигареты окончательно исключают из норм солдатского продовольствия. // Известия, 4 марта 2013. </w:t>
      </w:r>
      <w:r w:rsidRPr="00F53907">
        <w:rPr>
          <w:rStyle w:val="ab"/>
          <w:rFonts w:eastAsiaTheme="minorEastAsia"/>
        </w:rPr>
        <w:t xml:space="preserve">URL: </w:t>
      </w:r>
      <w:hyperlink r:id="rId34" w:history="1">
        <w:r w:rsidRPr="00F53907">
          <w:rPr>
            <w:rStyle w:val="ab"/>
            <w:rFonts w:eastAsiaTheme="minorEastAsia"/>
          </w:rPr>
          <w:t>https://iz.ru/news/545784</w:t>
        </w:r>
      </w:hyperlink>
      <w:r w:rsidRPr="00F53907">
        <w:rPr>
          <w:rStyle w:val="ab"/>
          <w:rFonts w:eastAsiaTheme="minorEastAsia"/>
        </w:rPr>
        <w:t>. Дата обращения: 04.05.2019.</w:t>
      </w:r>
    </w:p>
    <w:p w:rsidR="00D950B9" w:rsidRPr="00F53907" w:rsidRDefault="00D950B9" w:rsidP="00D52EB3">
      <w:pPr>
        <w:pStyle w:val="a7"/>
        <w:numPr>
          <w:ilvl w:val="0"/>
          <w:numId w:val="16"/>
        </w:numPr>
        <w:spacing w:line="360" w:lineRule="auto"/>
        <w:jc w:val="both"/>
        <w:rPr>
          <w:rStyle w:val="ab"/>
          <w:rFonts w:eastAsiaTheme="minorEastAsia"/>
          <w:lang w:val="ru-RU"/>
        </w:rPr>
      </w:pPr>
      <w:r w:rsidRPr="00F53907">
        <w:rPr>
          <w:rStyle w:val="ab"/>
          <w:rFonts w:eastAsiaTheme="minorEastAsia"/>
          <w:lang w:val="ru-RU"/>
        </w:rPr>
        <w:t xml:space="preserve">Никотиновые интересы [Электронный ресурс] // </w:t>
      </w:r>
      <w:r w:rsidRPr="00F53907">
        <w:rPr>
          <w:rStyle w:val="ab"/>
          <w:rFonts w:eastAsiaTheme="minorEastAsia"/>
        </w:rPr>
        <w:t>Romir</w:t>
      </w:r>
      <w:r w:rsidRPr="00F53907">
        <w:rPr>
          <w:rStyle w:val="ab"/>
          <w:rFonts w:eastAsiaTheme="minorEastAsia"/>
          <w:lang w:val="ru-RU"/>
        </w:rPr>
        <w:t xml:space="preserve">, 2018-05-23, </w:t>
      </w:r>
      <w:r w:rsidRPr="00F53907">
        <w:rPr>
          <w:rStyle w:val="ab"/>
          <w:rFonts w:eastAsiaTheme="minorEastAsia"/>
        </w:rPr>
        <w:t>URL</w:t>
      </w:r>
      <w:r w:rsidRPr="00F53907">
        <w:rPr>
          <w:rStyle w:val="ab"/>
          <w:rFonts w:eastAsiaTheme="minorEastAsia"/>
          <w:lang w:val="ru-RU"/>
        </w:rPr>
        <w:t xml:space="preserve">: </w:t>
      </w:r>
      <w:hyperlink r:id="rId35" w:history="1">
        <w:r w:rsidRPr="00F53907">
          <w:rPr>
            <w:rStyle w:val="ab"/>
            <w:rFonts w:eastAsiaTheme="minorEastAsia"/>
          </w:rPr>
          <w:t>http</w:t>
        </w:r>
        <w:r w:rsidRPr="00F53907">
          <w:rPr>
            <w:rStyle w:val="ab"/>
            <w:rFonts w:eastAsiaTheme="minorEastAsia"/>
            <w:lang w:val="ru-RU"/>
          </w:rPr>
          <w:t>://</w:t>
        </w:r>
        <w:r w:rsidRPr="00F53907">
          <w:rPr>
            <w:rStyle w:val="ab"/>
            <w:rFonts w:eastAsiaTheme="minorEastAsia"/>
          </w:rPr>
          <w:t>romir</w:t>
        </w:r>
        <w:r w:rsidRPr="00F53907">
          <w:rPr>
            <w:rStyle w:val="ab"/>
            <w:rFonts w:eastAsiaTheme="minorEastAsia"/>
            <w:lang w:val="ru-RU"/>
          </w:rPr>
          <w:t>.</w:t>
        </w:r>
        <w:r w:rsidRPr="00F53907">
          <w:rPr>
            <w:rStyle w:val="ab"/>
            <w:rFonts w:eastAsiaTheme="minorEastAsia"/>
          </w:rPr>
          <w:t>ru</w:t>
        </w:r>
        <w:r w:rsidRPr="00F53907">
          <w:rPr>
            <w:rStyle w:val="ab"/>
            <w:rFonts w:eastAsiaTheme="minorEastAsia"/>
            <w:lang w:val="ru-RU"/>
          </w:rPr>
          <w:t>/</w:t>
        </w:r>
        <w:r w:rsidRPr="00F53907">
          <w:rPr>
            <w:rStyle w:val="ab"/>
            <w:rFonts w:eastAsiaTheme="minorEastAsia"/>
          </w:rPr>
          <w:t>studies</w:t>
        </w:r>
        <w:r w:rsidRPr="00F53907">
          <w:rPr>
            <w:rStyle w:val="ab"/>
            <w:rFonts w:eastAsiaTheme="minorEastAsia"/>
            <w:lang w:val="ru-RU"/>
          </w:rPr>
          <w:t>/</w:t>
        </w:r>
        <w:r w:rsidRPr="00F53907">
          <w:rPr>
            <w:rStyle w:val="ab"/>
            <w:rFonts w:eastAsiaTheme="minorEastAsia"/>
          </w:rPr>
          <w:t>nikotinovye</w:t>
        </w:r>
        <w:r w:rsidRPr="00F53907">
          <w:rPr>
            <w:rStyle w:val="ab"/>
            <w:rFonts w:eastAsiaTheme="minorEastAsia"/>
            <w:lang w:val="ru-RU"/>
          </w:rPr>
          <w:t>-</w:t>
        </w:r>
        <w:r w:rsidRPr="00F53907">
          <w:rPr>
            <w:rStyle w:val="ab"/>
            <w:rFonts w:eastAsiaTheme="minorEastAsia"/>
          </w:rPr>
          <w:t>interesy</w:t>
        </w:r>
      </w:hyperlink>
      <w:r w:rsidRPr="00F53907">
        <w:rPr>
          <w:rStyle w:val="ab"/>
          <w:rFonts w:eastAsiaTheme="minorEastAsia"/>
          <w:lang w:val="ru-RU"/>
        </w:rPr>
        <w:t>. Дата обращения: 14.05.2019.</w:t>
      </w:r>
    </w:p>
    <w:p w:rsidR="00D950B9" w:rsidRPr="00F53907" w:rsidRDefault="00D950B9" w:rsidP="00D52EB3">
      <w:pPr>
        <w:pStyle w:val="a7"/>
        <w:numPr>
          <w:ilvl w:val="0"/>
          <w:numId w:val="16"/>
        </w:numPr>
        <w:spacing w:line="360" w:lineRule="auto"/>
        <w:jc w:val="both"/>
        <w:rPr>
          <w:rStyle w:val="ab"/>
          <w:rFonts w:eastAsiaTheme="minorEastAsia"/>
          <w:lang w:val="ru-RU"/>
        </w:rPr>
      </w:pPr>
      <w:r w:rsidRPr="00F53907">
        <w:rPr>
          <w:rStyle w:val="ab"/>
          <w:rFonts w:eastAsiaTheme="minorEastAsia"/>
          <w:lang w:val="ru-RU"/>
        </w:rPr>
        <w:t xml:space="preserve">Новопашина, Н. Треть потребителей электронных сигарет в России пришлась на молодежь. РБК. 08.02.2017. </w:t>
      </w:r>
      <w:r w:rsidRPr="00F53907">
        <w:rPr>
          <w:rStyle w:val="ab"/>
          <w:rFonts w:eastAsiaTheme="minorEastAsia"/>
        </w:rPr>
        <w:t>URL</w:t>
      </w:r>
      <w:r w:rsidRPr="00F53907">
        <w:rPr>
          <w:rStyle w:val="ab"/>
          <w:rFonts w:eastAsiaTheme="minorEastAsia"/>
          <w:lang w:val="ru-RU"/>
        </w:rPr>
        <w:t xml:space="preserve">: </w:t>
      </w:r>
      <w:hyperlink r:id="rId36" w:history="1">
        <w:r w:rsidRPr="00F53907">
          <w:rPr>
            <w:rStyle w:val="ab"/>
            <w:rFonts w:eastAsiaTheme="minorEastAsia"/>
          </w:rPr>
          <w:t>https</w:t>
        </w:r>
        <w:r w:rsidRPr="00F53907">
          <w:rPr>
            <w:rStyle w:val="ab"/>
            <w:rFonts w:eastAsiaTheme="minorEastAsia"/>
            <w:lang w:val="ru-RU"/>
          </w:rPr>
          <w:t>://</w:t>
        </w:r>
        <w:r w:rsidRPr="00F53907">
          <w:rPr>
            <w:rStyle w:val="ab"/>
            <w:rFonts w:eastAsiaTheme="minorEastAsia"/>
          </w:rPr>
          <w:t>www</w:t>
        </w:r>
        <w:r w:rsidRPr="00F53907">
          <w:rPr>
            <w:rStyle w:val="ab"/>
            <w:rFonts w:eastAsiaTheme="minorEastAsia"/>
            <w:lang w:val="ru-RU"/>
          </w:rPr>
          <w:t>.</w:t>
        </w:r>
        <w:r w:rsidRPr="00F53907">
          <w:rPr>
            <w:rStyle w:val="ab"/>
            <w:rFonts w:eastAsiaTheme="minorEastAsia"/>
          </w:rPr>
          <w:t>rbc</w:t>
        </w:r>
        <w:r w:rsidRPr="00F53907">
          <w:rPr>
            <w:rStyle w:val="ab"/>
            <w:rFonts w:eastAsiaTheme="minorEastAsia"/>
            <w:lang w:val="ru-RU"/>
          </w:rPr>
          <w:t>.</w:t>
        </w:r>
        <w:r w:rsidRPr="00F53907">
          <w:rPr>
            <w:rStyle w:val="ab"/>
            <w:rFonts w:eastAsiaTheme="minorEastAsia"/>
          </w:rPr>
          <w:t>ru</w:t>
        </w:r>
        <w:r w:rsidRPr="00F53907">
          <w:rPr>
            <w:rStyle w:val="ab"/>
            <w:rFonts w:eastAsiaTheme="minorEastAsia"/>
            <w:lang w:val="ru-RU"/>
          </w:rPr>
          <w:t>/</w:t>
        </w:r>
        <w:r w:rsidRPr="00F53907">
          <w:rPr>
            <w:rStyle w:val="ab"/>
            <w:rFonts w:eastAsiaTheme="minorEastAsia"/>
          </w:rPr>
          <w:t>business</w:t>
        </w:r>
        <w:r w:rsidRPr="00F53907">
          <w:rPr>
            <w:rStyle w:val="ab"/>
            <w:rFonts w:eastAsiaTheme="minorEastAsia"/>
            <w:lang w:val="ru-RU"/>
          </w:rPr>
          <w:t>/08/02/2017/589</w:t>
        </w:r>
        <w:r w:rsidRPr="00F53907">
          <w:rPr>
            <w:rStyle w:val="ab"/>
            <w:rFonts w:eastAsiaTheme="minorEastAsia"/>
          </w:rPr>
          <w:t>b</w:t>
        </w:r>
        <w:r w:rsidRPr="00F53907">
          <w:rPr>
            <w:rStyle w:val="ab"/>
            <w:rFonts w:eastAsiaTheme="minorEastAsia"/>
            <w:lang w:val="ru-RU"/>
          </w:rPr>
          <w:t>10469</w:t>
        </w:r>
        <w:r w:rsidRPr="00F53907">
          <w:rPr>
            <w:rStyle w:val="ab"/>
            <w:rFonts w:eastAsiaTheme="minorEastAsia"/>
          </w:rPr>
          <w:t>a</w:t>
        </w:r>
        <w:r w:rsidRPr="00F53907">
          <w:rPr>
            <w:rStyle w:val="ab"/>
            <w:rFonts w:eastAsiaTheme="minorEastAsia"/>
            <w:lang w:val="ru-RU"/>
          </w:rPr>
          <w:t>79477</w:t>
        </w:r>
        <w:r w:rsidRPr="00F53907">
          <w:rPr>
            <w:rStyle w:val="ab"/>
            <w:rFonts w:eastAsiaTheme="minorEastAsia"/>
          </w:rPr>
          <w:t>d</w:t>
        </w:r>
        <w:r w:rsidRPr="00F53907">
          <w:rPr>
            <w:rStyle w:val="ab"/>
            <w:rFonts w:eastAsiaTheme="minorEastAsia"/>
            <w:lang w:val="ru-RU"/>
          </w:rPr>
          <w:t>222745</w:t>
        </w:r>
        <w:r w:rsidRPr="00F53907">
          <w:rPr>
            <w:rStyle w:val="ab"/>
            <w:rFonts w:eastAsiaTheme="minorEastAsia"/>
          </w:rPr>
          <w:t>dc</w:t>
        </w:r>
      </w:hyperlink>
      <w:r w:rsidRPr="00F53907">
        <w:rPr>
          <w:rStyle w:val="ab"/>
          <w:rFonts w:eastAsiaTheme="minorEastAsia"/>
          <w:lang w:val="ru-RU"/>
        </w:rPr>
        <w:t xml:space="preserve">. Дата обращения: 16.05.2019. </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lang w:val="ru-RU"/>
        </w:rPr>
        <w:t xml:space="preserve">Постановление Правительства РФ от 27.11.2010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 </w:t>
      </w:r>
      <w:r w:rsidRPr="00F53907">
        <w:rPr>
          <w:rStyle w:val="ab"/>
          <w:rFonts w:eastAsiaTheme="minorEastAsia"/>
        </w:rPr>
        <w:t xml:space="preserve">URL: </w:t>
      </w:r>
      <w:hyperlink r:id="rId37" w:history="1">
        <w:r w:rsidRPr="00F53907">
          <w:rPr>
            <w:rStyle w:val="ab"/>
            <w:rFonts w:eastAsiaTheme="minorEastAsia"/>
          </w:rPr>
          <w:t>https://www.gks.ru/free_doc/new_site/rosstat/smi/prez-2015.pdf</w:t>
        </w:r>
      </w:hyperlink>
      <w:r w:rsidRPr="00F53907">
        <w:rPr>
          <w:rStyle w:val="ab"/>
          <w:rFonts w:eastAsiaTheme="minorEastAsia"/>
        </w:rPr>
        <w:t>. Дата обращения: 04.05.2019.</w:t>
      </w:r>
    </w:p>
    <w:p w:rsidR="00D950B9" w:rsidRPr="00F53907" w:rsidRDefault="00D950B9" w:rsidP="00D52EB3">
      <w:pPr>
        <w:pStyle w:val="ac"/>
        <w:numPr>
          <w:ilvl w:val="0"/>
          <w:numId w:val="16"/>
        </w:numPr>
        <w:shd w:val="clear" w:color="auto" w:fill="FFFFFF"/>
        <w:spacing w:after="24" w:line="360" w:lineRule="auto"/>
        <w:jc w:val="both"/>
        <w:rPr>
          <w:rStyle w:val="ab"/>
          <w:rFonts w:eastAsiaTheme="minorEastAsia"/>
        </w:rPr>
      </w:pPr>
      <w:r w:rsidRPr="00F53907">
        <w:rPr>
          <w:rStyle w:val="ab"/>
          <w:rFonts w:eastAsiaTheme="minorEastAsia"/>
        </w:rPr>
        <w:t>Пузырев, Д. Запрещенный в ЕС снюс появился в России. РБК</w:t>
      </w:r>
      <w:r w:rsidRPr="00F53907">
        <w:rPr>
          <w:rStyle w:val="ab"/>
          <w:rFonts w:eastAsiaTheme="minorEastAsia"/>
          <w:lang w:val="en-US"/>
        </w:rPr>
        <w:t xml:space="preserve"> Daily. 05.05.2012. URL: </w:t>
      </w:r>
      <w:hyperlink r:id="rId38" w:history="1">
        <w:r w:rsidRPr="00F53907">
          <w:rPr>
            <w:rStyle w:val="ab"/>
            <w:rFonts w:eastAsiaTheme="minorEastAsia"/>
            <w:lang w:val="en-US"/>
          </w:rPr>
          <w:t>https://www.retail.ru/news/zapreshchennyy-v-es-snyus-poyavilsya-v-rossii/</w:t>
        </w:r>
      </w:hyperlink>
      <w:r w:rsidRPr="00F53907">
        <w:rPr>
          <w:rStyle w:val="ab"/>
          <w:rFonts w:eastAsiaTheme="minorEastAsia"/>
          <w:lang w:val="en-US"/>
        </w:rPr>
        <w:t xml:space="preserve">. </w:t>
      </w:r>
      <w:r w:rsidRPr="00F53907">
        <w:rPr>
          <w:rStyle w:val="ab"/>
          <w:rFonts w:eastAsiaTheme="minorEastAsia"/>
        </w:rPr>
        <w:t>Дата обращения: 16.05.2019.</w:t>
      </w:r>
    </w:p>
    <w:p w:rsidR="00D950B9" w:rsidRPr="00F53907" w:rsidRDefault="00D950B9" w:rsidP="00D52EB3">
      <w:pPr>
        <w:pStyle w:val="a7"/>
        <w:numPr>
          <w:ilvl w:val="0"/>
          <w:numId w:val="16"/>
        </w:numPr>
        <w:spacing w:line="360" w:lineRule="auto"/>
        <w:jc w:val="both"/>
        <w:rPr>
          <w:rStyle w:val="ab"/>
          <w:rFonts w:eastAsiaTheme="minorEastAsia"/>
          <w:lang w:val="ru-RU"/>
        </w:rPr>
      </w:pPr>
      <w:r w:rsidRPr="00F53907">
        <w:rPr>
          <w:rStyle w:val="ab"/>
          <w:rFonts w:eastAsiaTheme="minorEastAsia"/>
          <w:lang w:val="ru-RU"/>
        </w:rPr>
        <w:t xml:space="preserve">Радаев В.В. Социология потребления: основные подходы. // СОЦИС - социологические исследования (Москва) 18.01.2005. </w:t>
      </w:r>
      <w:r w:rsidRPr="00F53907">
        <w:rPr>
          <w:rStyle w:val="ab"/>
          <w:rFonts w:eastAsiaTheme="minorEastAsia"/>
        </w:rPr>
        <w:t>С</w:t>
      </w:r>
      <w:r w:rsidRPr="00F53907">
        <w:rPr>
          <w:rStyle w:val="ab"/>
          <w:rFonts w:eastAsiaTheme="minorEastAsia"/>
          <w:lang w:val="ru-RU"/>
        </w:rPr>
        <w:t>. 7.</w:t>
      </w:r>
    </w:p>
    <w:p w:rsidR="00D950B9" w:rsidRPr="00F53907" w:rsidRDefault="00D950B9" w:rsidP="00D52EB3">
      <w:pPr>
        <w:pStyle w:val="a7"/>
        <w:numPr>
          <w:ilvl w:val="0"/>
          <w:numId w:val="16"/>
        </w:numPr>
        <w:spacing w:line="360" w:lineRule="auto"/>
        <w:jc w:val="both"/>
        <w:rPr>
          <w:rStyle w:val="ab"/>
          <w:rFonts w:eastAsiaTheme="minorEastAsia"/>
        </w:rPr>
      </w:pPr>
      <w:r w:rsidRPr="00F53907">
        <w:rPr>
          <w:rStyle w:val="ab"/>
          <w:rFonts w:eastAsiaTheme="minorEastAsia"/>
          <w:lang w:val="ru-RU"/>
        </w:rPr>
        <w:t xml:space="preserve">СМИ: Минздрав хочет запретить продажу сигарет родившимся после 2014 года. </w:t>
      </w:r>
      <w:r w:rsidRPr="00F53907">
        <w:rPr>
          <w:rStyle w:val="ab"/>
          <w:rFonts w:eastAsiaTheme="minorEastAsia"/>
        </w:rPr>
        <w:t xml:space="preserve">РИА Новости. URL: </w:t>
      </w:r>
      <w:hyperlink r:id="rId39" w:history="1">
        <w:r w:rsidRPr="00F53907">
          <w:rPr>
            <w:rStyle w:val="ab"/>
            <w:rFonts w:eastAsiaTheme="minorEastAsia"/>
          </w:rPr>
          <w:t>https://ria.ru/20170109/1485269516.html</w:t>
        </w:r>
      </w:hyperlink>
      <w:r w:rsidRPr="00F53907">
        <w:rPr>
          <w:rStyle w:val="ab"/>
          <w:rFonts w:eastAsiaTheme="minorEastAsia"/>
        </w:rPr>
        <w:t>. Дата обращения: 16.05.2019.</w:t>
      </w:r>
    </w:p>
    <w:p w:rsidR="00D950B9" w:rsidRPr="00F53907" w:rsidRDefault="00D950B9" w:rsidP="00D52EB3">
      <w:pPr>
        <w:pStyle w:val="a7"/>
        <w:numPr>
          <w:ilvl w:val="0"/>
          <w:numId w:val="16"/>
        </w:numPr>
        <w:spacing w:line="360" w:lineRule="auto"/>
        <w:jc w:val="both"/>
        <w:rPr>
          <w:rStyle w:val="ab"/>
          <w:rFonts w:eastAsiaTheme="minorEastAsia"/>
          <w:lang w:val="ru-RU"/>
        </w:rPr>
      </w:pPr>
      <w:r w:rsidRPr="00F53907">
        <w:rPr>
          <w:rStyle w:val="ab"/>
          <w:rFonts w:eastAsiaTheme="minorEastAsia"/>
          <w:lang w:val="ru-RU"/>
        </w:rPr>
        <w:t xml:space="preserve">Федеральный закон от 10 июля 2001 г. </w:t>
      </w:r>
      <w:r w:rsidRPr="00F53907">
        <w:rPr>
          <w:rStyle w:val="ab"/>
          <w:rFonts w:eastAsiaTheme="minorEastAsia"/>
        </w:rPr>
        <w:t>N</w:t>
      </w:r>
      <w:r w:rsidRPr="00F53907">
        <w:rPr>
          <w:rStyle w:val="ab"/>
          <w:rFonts w:eastAsiaTheme="minorEastAsia"/>
          <w:lang w:val="ru-RU"/>
        </w:rPr>
        <w:t xml:space="preserve"> 87-ФЗ «Об ограничении курения табака» (утратил силу). </w:t>
      </w:r>
    </w:p>
    <w:p w:rsidR="00D950B9" w:rsidRPr="00F53907" w:rsidRDefault="00D950B9" w:rsidP="00D52EB3">
      <w:pPr>
        <w:pStyle w:val="a7"/>
        <w:numPr>
          <w:ilvl w:val="0"/>
          <w:numId w:val="16"/>
        </w:numPr>
        <w:spacing w:line="360" w:lineRule="auto"/>
        <w:jc w:val="both"/>
        <w:rPr>
          <w:rStyle w:val="ab"/>
          <w:rFonts w:eastAsiaTheme="minorEastAsia"/>
          <w:lang w:val="ru-RU"/>
        </w:rPr>
      </w:pPr>
      <w:r w:rsidRPr="00F53907">
        <w:rPr>
          <w:rStyle w:val="ab"/>
          <w:rFonts w:eastAsiaTheme="minorEastAsia"/>
          <w:lang w:val="ru-RU"/>
        </w:rPr>
        <w:t xml:space="preserve">Федеральный закон от 21 октября 2013 </w:t>
      </w:r>
      <w:r w:rsidRPr="00F53907">
        <w:rPr>
          <w:rStyle w:val="ab"/>
          <w:rFonts w:eastAsiaTheme="minorEastAsia"/>
        </w:rPr>
        <w:t>N</w:t>
      </w:r>
      <w:r w:rsidRPr="00F53907">
        <w:rPr>
          <w:rStyle w:val="ab"/>
          <w:rFonts w:eastAsiaTheme="minorEastAsia"/>
          <w:lang w:val="ru-RU"/>
        </w:rPr>
        <w:t xml:space="preserve"> 274-ФЗ «О внесении изменений в Кодекс РФ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w:t>
      </w:r>
    </w:p>
    <w:p w:rsidR="00D950B9" w:rsidRPr="00F53907" w:rsidRDefault="00D950B9" w:rsidP="00D52EB3">
      <w:pPr>
        <w:pStyle w:val="a7"/>
        <w:numPr>
          <w:ilvl w:val="0"/>
          <w:numId w:val="16"/>
        </w:numPr>
        <w:spacing w:line="360" w:lineRule="auto"/>
        <w:jc w:val="both"/>
        <w:rPr>
          <w:rStyle w:val="ab"/>
          <w:rFonts w:eastAsiaTheme="minorEastAsia"/>
          <w:lang w:val="ru-RU"/>
        </w:rPr>
      </w:pPr>
      <w:r w:rsidRPr="00F53907">
        <w:rPr>
          <w:rStyle w:val="ab"/>
          <w:rFonts w:eastAsiaTheme="minorEastAsia"/>
          <w:lang w:val="ru-RU"/>
        </w:rPr>
        <w:lastRenderedPageBreak/>
        <w:t xml:space="preserve">Федеральный закон от 23 февраля 2013 года № 15-ФЗ «О защите здоровья населения от последствий потребления табака». </w:t>
      </w:r>
    </w:p>
    <w:p w:rsidR="00B21EA5" w:rsidRPr="00F53907" w:rsidRDefault="00B21EA5" w:rsidP="00D52EB3">
      <w:pPr>
        <w:pStyle w:val="1"/>
        <w:spacing w:line="360" w:lineRule="auto"/>
        <w:jc w:val="both"/>
        <w:rPr>
          <w:rFonts w:ascii="Times New Roman" w:hAnsi="Times New Roman" w:cs="Times New Roman"/>
          <w:lang w:val="ru-RU"/>
        </w:rPr>
      </w:pPr>
      <w:r w:rsidRPr="00F53907">
        <w:rPr>
          <w:rFonts w:ascii="Times New Roman" w:hAnsi="Times New Roman" w:cs="Times New Roman"/>
          <w:lang w:val="ru-RU"/>
        </w:rPr>
        <w:br w:type="page"/>
      </w:r>
    </w:p>
    <w:p w:rsidR="00E23288" w:rsidRPr="00F53907" w:rsidRDefault="00A648B5" w:rsidP="00B21EA5">
      <w:pPr>
        <w:pStyle w:val="1"/>
        <w:spacing w:after="240"/>
        <w:jc w:val="center"/>
        <w:rPr>
          <w:lang w:val="ru-RU"/>
        </w:rPr>
      </w:pPr>
      <w:bookmarkStart w:id="20" w:name="_Toc9547409"/>
      <w:r w:rsidRPr="00F53907">
        <w:rPr>
          <w:lang w:val="ru-RU"/>
        </w:rPr>
        <w:lastRenderedPageBreak/>
        <w:t>Приложение 1. Гайд интервью.</w:t>
      </w:r>
      <w:bookmarkEnd w:id="20"/>
    </w:p>
    <w:p w:rsidR="006C23BB" w:rsidRPr="00F53907" w:rsidRDefault="006C23BB" w:rsidP="006C23BB">
      <w:pPr>
        <w:rPr>
          <w:b/>
          <w:sz w:val="28"/>
          <w:szCs w:val="28"/>
        </w:rPr>
      </w:pPr>
      <w:r w:rsidRPr="00F53907">
        <w:rPr>
          <w:b/>
          <w:sz w:val="28"/>
          <w:szCs w:val="28"/>
        </w:rPr>
        <w:t>Версия для респондентов из России.</w:t>
      </w:r>
    </w:p>
    <w:p w:rsidR="00A648B5" w:rsidRPr="00F53907" w:rsidRDefault="00A648B5" w:rsidP="00A648B5">
      <w:pPr>
        <w:rPr>
          <w:b/>
          <w:sz w:val="28"/>
          <w:szCs w:val="28"/>
        </w:rPr>
      </w:pPr>
      <w:r w:rsidRPr="00F53907">
        <w:rPr>
          <w:b/>
          <w:sz w:val="28"/>
          <w:szCs w:val="28"/>
        </w:rPr>
        <w:t>Блок 1: Прошлое</w:t>
      </w:r>
    </w:p>
    <w:p w:rsidR="00A648B5" w:rsidRPr="00F53907" w:rsidRDefault="006C23BB" w:rsidP="00A648B5">
      <w:pPr>
        <w:pStyle w:val="ac"/>
        <w:numPr>
          <w:ilvl w:val="0"/>
          <w:numId w:val="12"/>
        </w:numPr>
        <w:spacing w:line="360" w:lineRule="auto"/>
        <w:rPr>
          <w:rFonts w:ascii="Times New Roman" w:hAnsi="Times New Roman" w:cs="Times New Roman"/>
          <w:sz w:val="28"/>
          <w:szCs w:val="28"/>
        </w:rPr>
      </w:pPr>
      <w:r w:rsidRPr="00F53907">
        <w:rPr>
          <w:rFonts w:ascii="Times New Roman" w:hAnsi="Times New Roman" w:cs="Times New Roman"/>
          <w:sz w:val="28"/>
          <w:szCs w:val="28"/>
        </w:rPr>
        <w:t>Курили ли В</w:t>
      </w:r>
      <w:r w:rsidR="00A648B5" w:rsidRPr="00F53907">
        <w:rPr>
          <w:rFonts w:ascii="Times New Roman" w:hAnsi="Times New Roman" w:cs="Times New Roman"/>
          <w:sz w:val="28"/>
          <w:szCs w:val="28"/>
        </w:rPr>
        <w:t>ы когда-нибудь?</w:t>
      </w:r>
    </w:p>
    <w:p w:rsidR="006C23BB" w:rsidRPr="00F53907" w:rsidRDefault="006C23BB" w:rsidP="00A648B5">
      <w:pPr>
        <w:pStyle w:val="ac"/>
        <w:numPr>
          <w:ilvl w:val="0"/>
          <w:numId w:val="12"/>
        </w:numPr>
        <w:spacing w:line="360" w:lineRule="auto"/>
        <w:rPr>
          <w:rFonts w:ascii="Times New Roman" w:hAnsi="Times New Roman" w:cs="Times New Roman"/>
          <w:sz w:val="28"/>
          <w:szCs w:val="28"/>
        </w:rPr>
      </w:pPr>
      <w:r w:rsidRPr="00F53907">
        <w:rPr>
          <w:rFonts w:ascii="Times New Roman" w:hAnsi="Times New Roman" w:cs="Times New Roman"/>
          <w:sz w:val="28"/>
          <w:szCs w:val="28"/>
        </w:rPr>
        <w:t>Помните ли В</w:t>
      </w:r>
      <w:r w:rsidR="00A648B5" w:rsidRPr="00F53907">
        <w:rPr>
          <w:rFonts w:ascii="Times New Roman" w:hAnsi="Times New Roman" w:cs="Times New Roman"/>
          <w:sz w:val="28"/>
          <w:szCs w:val="28"/>
        </w:rPr>
        <w:t xml:space="preserve">ы свою первую сигарету? </w:t>
      </w:r>
    </w:p>
    <w:p w:rsidR="00A648B5" w:rsidRPr="00F53907" w:rsidRDefault="006C23BB" w:rsidP="00A648B5">
      <w:pPr>
        <w:pStyle w:val="ac"/>
        <w:numPr>
          <w:ilvl w:val="0"/>
          <w:numId w:val="12"/>
        </w:numPr>
        <w:spacing w:line="360" w:lineRule="auto"/>
        <w:rPr>
          <w:rFonts w:ascii="Times New Roman" w:hAnsi="Times New Roman" w:cs="Times New Roman"/>
          <w:sz w:val="28"/>
          <w:szCs w:val="28"/>
        </w:rPr>
      </w:pPr>
      <w:r w:rsidRPr="00F53907">
        <w:rPr>
          <w:rFonts w:ascii="Times New Roman" w:hAnsi="Times New Roman" w:cs="Times New Roman"/>
          <w:sz w:val="28"/>
          <w:szCs w:val="28"/>
        </w:rPr>
        <w:t>В каких обстоятельствах В</w:t>
      </w:r>
      <w:r w:rsidR="00A648B5" w:rsidRPr="00F53907">
        <w:rPr>
          <w:rFonts w:ascii="Times New Roman" w:hAnsi="Times New Roman" w:cs="Times New Roman"/>
          <w:sz w:val="28"/>
          <w:szCs w:val="28"/>
        </w:rPr>
        <w:t>ы её выкурили?</w:t>
      </w:r>
    </w:p>
    <w:p w:rsidR="00A648B5" w:rsidRPr="00F53907" w:rsidRDefault="00A648B5" w:rsidP="00A648B5">
      <w:pPr>
        <w:pStyle w:val="ac"/>
        <w:numPr>
          <w:ilvl w:val="0"/>
          <w:numId w:val="12"/>
        </w:numPr>
        <w:spacing w:line="360" w:lineRule="auto"/>
        <w:rPr>
          <w:rFonts w:ascii="Times New Roman" w:hAnsi="Times New Roman" w:cs="Times New Roman"/>
          <w:sz w:val="28"/>
          <w:szCs w:val="28"/>
        </w:rPr>
      </w:pPr>
      <w:r w:rsidRPr="00F53907">
        <w:rPr>
          <w:rFonts w:ascii="Times New Roman" w:hAnsi="Times New Roman" w:cs="Times New Roman"/>
          <w:sz w:val="28"/>
          <w:szCs w:val="28"/>
        </w:rPr>
        <w:t>Когда</w:t>
      </w:r>
      <w:r w:rsidR="006C23BB" w:rsidRPr="00F53907">
        <w:rPr>
          <w:rFonts w:ascii="Times New Roman" w:hAnsi="Times New Roman" w:cs="Times New Roman"/>
          <w:sz w:val="28"/>
          <w:szCs w:val="28"/>
        </w:rPr>
        <w:t xml:space="preserve"> В</w:t>
      </w:r>
      <w:r w:rsidRPr="00F53907">
        <w:rPr>
          <w:rFonts w:ascii="Times New Roman" w:hAnsi="Times New Roman" w:cs="Times New Roman"/>
          <w:sz w:val="28"/>
          <w:szCs w:val="28"/>
        </w:rPr>
        <w:t>ы начали курить постоянно?</w:t>
      </w:r>
    </w:p>
    <w:p w:rsidR="006C23BB" w:rsidRPr="00F53907" w:rsidRDefault="006C23BB" w:rsidP="00A648B5">
      <w:pPr>
        <w:pStyle w:val="ac"/>
        <w:numPr>
          <w:ilvl w:val="0"/>
          <w:numId w:val="12"/>
        </w:numPr>
        <w:spacing w:line="360" w:lineRule="auto"/>
        <w:rPr>
          <w:rFonts w:ascii="Times New Roman" w:hAnsi="Times New Roman" w:cs="Times New Roman"/>
          <w:sz w:val="28"/>
          <w:szCs w:val="28"/>
        </w:rPr>
      </w:pPr>
      <w:r w:rsidRPr="00F53907">
        <w:rPr>
          <w:rFonts w:ascii="Times New Roman" w:hAnsi="Times New Roman" w:cs="Times New Roman"/>
          <w:sz w:val="28"/>
          <w:szCs w:val="28"/>
        </w:rPr>
        <w:t>В каких обстоятельствах это произошло?</w:t>
      </w:r>
    </w:p>
    <w:p w:rsidR="00C03749" w:rsidRPr="00F53907" w:rsidRDefault="00C03749" w:rsidP="00A648B5">
      <w:pPr>
        <w:pStyle w:val="ac"/>
        <w:numPr>
          <w:ilvl w:val="0"/>
          <w:numId w:val="12"/>
        </w:numPr>
        <w:spacing w:line="360" w:lineRule="auto"/>
        <w:rPr>
          <w:rFonts w:ascii="Times New Roman" w:hAnsi="Times New Roman" w:cs="Times New Roman"/>
          <w:sz w:val="28"/>
          <w:szCs w:val="28"/>
        </w:rPr>
      </w:pPr>
      <w:r w:rsidRPr="00F53907">
        <w:rPr>
          <w:rFonts w:ascii="Times New Roman" w:hAnsi="Times New Roman" w:cs="Times New Roman"/>
          <w:sz w:val="28"/>
          <w:szCs w:val="28"/>
        </w:rPr>
        <w:t>Курят ли люди из Вашей семьи?</w:t>
      </w:r>
    </w:p>
    <w:p w:rsidR="00C03749" w:rsidRPr="00F53907" w:rsidRDefault="00C03749" w:rsidP="00A648B5">
      <w:pPr>
        <w:pStyle w:val="ac"/>
        <w:numPr>
          <w:ilvl w:val="0"/>
          <w:numId w:val="12"/>
        </w:numPr>
        <w:spacing w:line="360" w:lineRule="auto"/>
        <w:rPr>
          <w:rFonts w:ascii="Times New Roman" w:hAnsi="Times New Roman" w:cs="Times New Roman"/>
          <w:sz w:val="28"/>
          <w:szCs w:val="28"/>
        </w:rPr>
      </w:pPr>
      <w:r w:rsidRPr="00F53907">
        <w:rPr>
          <w:rFonts w:ascii="Times New Roman" w:hAnsi="Times New Roman" w:cs="Times New Roman"/>
          <w:sz w:val="28"/>
          <w:szCs w:val="28"/>
        </w:rPr>
        <w:t>Курят ли люди из Вашего близкого окружения?</w:t>
      </w:r>
    </w:p>
    <w:p w:rsidR="00A648B5" w:rsidRPr="00F53907" w:rsidRDefault="00A648B5" w:rsidP="00A648B5">
      <w:pPr>
        <w:rPr>
          <w:b/>
          <w:sz w:val="28"/>
          <w:szCs w:val="28"/>
        </w:rPr>
      </w:pPr>
      <w:r w:rsidRPr="00F53907">
        <w:rPr>
          <w:b/>
          <w:sz w:val="28"/>
          <w:szCs w:val="28"/>
        </w:rPr>
        <w:t>Блок 2: Настоящее</w:t>
      </w:r>
    </w:p>
    <w:p w:rsidR="00A648B5" w:rsidRPr="00F53907" w:rsidRDefault="006C23BB" w:rsidP="00A648B5">
      <w:pPr>
        <w:pStyle w:val="ac"/>
        <w:numPr>
          <w:ilvl w:val="0"/>
          <w:numId w:val="13"/>
        </w:numPr>
        <w:spacing w:line="360" w:lineRule="auto"/>
        <w:rPr>
          <w:rFonts w:ascii="Times New Roman" w:hAnsi="Times New Roman" w:cs="Times New Roman"/>
          <w:sz w:val="28"/>
          <w:szCs w:val="28"/>
        </w:rPr>
      </w:pPr>
      <w:r w:rsidRPr="00F53907">
        <w:rPr>
          <w:rFonts w:ascii="Times New Roman" w:hAnsi="Times New Roman" w:cs="Times New Roman"/>
          <w:sz w:val="28"/>
          <w:szCs w:val="28"/>
        </w:rPr>
        <w:t>Курите ли В</w:t>
      </w:r>
      <w:r w:rsidR="00A648B5" w:rsidRPr="00F53907">
        <w:rPr>
          <w:rFonts w:ascii="Times New Roman" w:hAnsi="Times New Roman" w:cs="Times New Roman"/>
          <w:sz w:val="28"/>
          <w:szCs w:val="28"/>
        </w:rPr>
        <w:t xml:space="preserve">ы сейчас? </w:t>
      </w:r>
      <w:r w:rsidRPr="00F53907">
        <w:rPr>
          <w:rFonts w:ascii="Times New Roman" w:hAnsi="Times New Roman" w:cs="Times New Roman"/>
          <w:sz w:val="28"/>
          <w:szCs w:val="28"/>
        </w:rPr>
        <w:t>Используете ли Вы какие-нибудь другие табачные изделия?</w:t>
      </w:r>
    </w:p>
    <w:p w:rsidR="00A648B5" w:rsidRPr="00F53907" w:rsidRDefault="00A648B5" w:rsidP="00A648B5">
      <w:pPr>
        <w:pStyle w:val="ac"/>
        <w:numPr>
          <w:ilvl w:val="0"/>
          <w:numId w:val="13"/>
        </w:numPr>
        <w:spacing w:line="360" w:lineRule="auto"/>
        <w:rPr>
          <w:rFonts w:ascii="Times New Roman" w:hAnsi="Times New Roman" w:cs="Times New Roman"/>
          <w:sz w:val="28"/>
          <w:szCs w:val="28"/>
        </w:rPr>
      </w:pPr>
      <w:r w:rsidRPr="00F53907">
        <w:rPr>
          <w:rFonts w:ascii="Times New Roman" w:hAnsi="Times New Roman" w:cs="Times New Roman"/>
          <w:sz w:val="28"/>
          <w:szCs w:val="28"/>
        </w:rPr>
        <w:t>Как часто</w:t>
      </w:r>
      <w:r w:rsidR="006C23BB" w:rsidRPr="00F53907">
        <w:rPr>
          <w:rFonts w:ascii="Times New Roman" w:hAnsi="Times New Roman" w:cs="Times New Roman"/>
          <w:sz w:val="28"/>
          <w:szCs w:val="28"/>
        </w:rPr>
        <w:t xml:space="preserve"> Вы курите или используете табачные изделия</w:t>
      </w:r>
      <w:r w:rsidRPr="00F53907">
        <w:rPr>
          <w:rFonts w:ascii="Times New Roman" w:hAnsi="Times New Roman" w:cs="Times New Roman"/>
          <w:sz w:val="28"/>
          <w:szCs w:val="28"/>
        </w:rPr>
        <w:t xml:space="preserve">? </w:t>
      </w:r>
    </w:p>
    <w:p w:rsidR="00A648B5" w:rsidRPr="00F53907" w:rsidRDefault="00A648B5" w:rsidP="00A648B5">
      <w:pPr>
        <w:pStyle w:val="ac"/>
        <w:numPr>
          <w:ilvl w:val="0"/>
          <w:numId w:val="13"/>
        </w:numPr>
        <w:spacing w:line="360" w:lineRule="auto"/>
        <w:rPr>
          <w:rFonts w:ascii="Times New Roman" w:hAnsi="Times New Roman" w:cs="Times New Roman"/>
          <w:sz w:val="28"/>
          <w:szCs w:val="28"/>
        </w:rPr>
      </w:pPr>
      <w:r w:rsidRPr="00F53907">
        <w:rPr>
          <w:rFonts w:ascii="Times New Roman" w:hAnsi="Times New Roman" w:cs="Times New Roman"/>
          <w:sz w:val="28"/>
          <w:szCs w:val="28"/>
        </w:rPr>
        <w:t>Какие сигареты</w:t>
      </w:r>
      <w:r w:rsidR="006C23BB" w:rsidRPr="00F53907">
        <w:rPr>
          <w:rFonts w:ascii="Times New Roman" w:hAnsi="Times New Roman" w:cs="Times New Roman"/>
          <w:sz w:val="28"/>
          <w:szCs w:val="28"/>
        </w:rPr>
        <w:t xml:space="preserve"> Вы курите</w:t>
      </w:r>
      <w:r w:rsidRPr="00F53907">
        <w:rPr>
          <w:rFonts w:ascii="Times New Roman" w:hAnsi="Times New Roman" w:cs="Times New Roman"/>
          <w:sz w:val="28"/>
          <w:szCs w:val="28"/>
        </w:rPr>
        <w:t xml:space="preserve">? </w:t>
      </w:r>
    </w:p>
    <w:p w:rsidR="006C23BB" w:rsidRPr="00F53907" w:rsidRDefault="00A648B5" w:rsidP="00A648B5">
      <w:pPr>
        <w:pStyle w:val="ac"/>
        <w:numPr>
          <w:ilvl w:val="0"/>
          <w:numId w:val="13"/>
        </w:numPr>
        <w:spacing w:line="360" w:lineRule="auto"/>
        <w:rPr>
          <w:rFonts w:ascii="Times New Roman" w:hAnsi="Times New Roman" w:cs="Times New Roman"/>
          <w:sz w:val="28"/>
          <w:szCs w:val="28"/>
        </w:rPr>
      </w:pPr>
      <w:r w:rsidRPr="00F53907">
        <w:rPr>
          <w:rFonts w:ascii="Times New Roman" w:hAnsi="Times New Roman" w:cs="Times New Roman"/>
          <w:sz w:val="28"/>
          <w:szCs w:val="28"/>
        </w:rPr>
        <w:t>С кем</w:t>
      </w:r>
      <w:r w:rsidR="006C23BB" w:rsidRPr="00F53907">
        <w:rPr>
          <w:rFonts w:ascii="Times New Roman" w:hAnsi="Times New Roman" w:cs="Times New Roman"/>
          <w:sz w:val="28"/>
          <w:szCs w:val="28"/>
        </w:rPr>
        <w:t xml:space="preserve"> Вы обычно курите</w:t>
      </w:r>
      <w:r w:rsidRPr="00F53907">
        <w:rPr>
          <w:rFonts w:ascii="Times New Roman" w:hAnsi="Times New Roman" w:cs="Times New Roman"/>
          <w:sz w:val="28"/>
          <w:szCs w:val="28"/>
        </w:rPr>
        <w:t xml:space="preserve">? </w:t>
      </w:r>
      <w:r w:rsidR="006C23BB" w:rsidRPr="00F53907">
        <w:rPr>
          <w:rFonts w:ascii="Times New Roman" w:hAnsi="Times New Roman" w:cs="Times New Roman"/>
          <w:sz w:val="28"/>
          <w:szCs w:val="28"/>
        </w:rPr>
        <w:t>Курите ли Вы в одиночестве?</w:t>
      </w:r>
    </w:p>
    <w:p w:rsidR="00A648B5" w:rsidRPr="00F53907" w:rsidRDefault="006C23BB" w:rsidP="00A648B5">
      <w:pPr>
        <w:pStyle w:val="ac"/>
        <w:numPr>
          <w:ilvl w:val="0"/>
          <w:numId w:val="13"/>
        </w:numPr>
        <w:spacing w:line="360" w:lineRule="auto"/>
        <w:rPr>
          <w:rFonts w:ascii="Times New Roman" w:hAnsi="Times New Roman" w:cs="Times New Roman"/>
          <w:sz w:val="28"/>
          <w:szCs w:val="28"/>
        </w:rPr>
      </w:pPr>
      <w:r w:rsidRPr="00F53907">
        <w:rPr>
          <w:rFonts w:ascii="Times New Roman" w:hAnsi="Times New Roman" w:cs="Times New Roman"/>
          <w:sz w:val="28"/>
          <w:szCs w:val="28"/>
        </w:rPr>
        <w:t xml:space="preserve">В каких обстоятельствах Вы обычно курите? </w:t>
      </w:r>
    </w:p>
    <w:p w:rsidR="00A648B5" w:rsidRPr="00F53907" w:rsidRDefault="006C23BB" w:rsidP="00A648B5">
      <w:pPr>
        <w:pStyle w:val="ac"/>
        <w:numPr>
          <w:ilvl w:val="0"/>
          <w:numId w:val="13"/>
        </w:numPr>
        <w:spacing w:line="360" w:lineRule="auto"/>
        <w:rPr>
          <w:rFonts w:ascii="Times New Roman" w:hAnsi="Times New Roman" w:cs="Times New Roman"/>
          <w:sz w:val="28"/>
          <w:szCs w:val="28"/>
        </w:rPr>
      </w:pPr>
      <w:r w:rsidRPr="00F53907">
        <w:rPr>
          <w:rFonts w:ascii="Times New Roman" w:hAnsi="Times New Roman" w:cs="Times New Roman"/>
          <w:sz w:val="28"/>
          <w:szCs w:val="28"/>
        </w:rPr>
        <w:t>Что В</w:t>
      </w:r>
      <w:r w:rsidR="00A648B5" w:rsidRPr="00F53907">
        <w:rPr>
          <w:rFonts w:ascii="Times New Roman" w:hAnsi="Times New Roman" w:cs="Times New Roman"/>
          <w:sz w:val="28"/>
          <w:szCs w:val="28"/>
        </w:rPr>
        <w:t>ас привлекает в курении?</w:t>
      </w:r>
    </w:p>
    <w:p w:rsidR="00A648B5" w:rsidRPr="00F53907" w:rsidRDefault="006C23BB" w:rsidP="00A648B5">
      <w:pPr>
        <w:pStyle w:val="ac"/>
        <w:numPr>
          <w:ilvl w:val="0"/>
          <w:numId w:val="13"/>
        </w:numPr>
        <w:spacing w:line="360" w:lineRule="auto"/>
        <w:rPr>
          <w:rFonts w:ascii="Times New Roman" w:hAnsi="Times New Roman" w:cs="Times New Roman"/>
          <w:sz w:val="28"/>
          <w:szCs w:val="28"/>
        </w:rPr>
      </w:pPr>
      <w:r w:rsidRPr="00F53907">
        <w:rPr>
          <w:rFonts w:ascii="Times New Roman" w:hAnsi="Times New Roman" w:cs="Times New Roman"/>
          <w:sz w:val="28"/>
          <w:szCs w:val="28"/>
        </w:rPr>
        <w:t>Хотите ли В</w:t>
      </w:r>
      <w:r w:rsidR="00A648B5" w:rsidRPr="00F53907">
        <w:rPr>
          <w:rFonts w:ascii="Times New Roman" w:hAnsi="Times New Roman" w:cs="Times New Roman"/>
          <w:sz w:val="28"/>
          <w:szCs w:val="28"/>
        </w:rPr>
        <w:t>ы бросить курить?</w:t>
      </w:r>
    </w:p>
    <w:p w:rsidR="00A648B5" w:rsidRPr="00F53907" w:rsidRDefault="006C23BB" w:rsidP="00A648B5">
      <w:pPr>
        <w:pStyle w:val="ac"/>
        <w:numPr>
          <w:ilvl w:val="0"/>
          <w:numId w:val="13"/>
        </w:numPr>
        <w:spacing w:line="360" w:lineRule="auto"/>
        <w:rPr>
          <w:rFonts w:ascii="Times New Roman" w:hAnsi="Times New Roman" w:cs="Times New Roman"/>
          <w:sz w:val="28"/>
          <w:szCs w:val="28"/>
        </w:rPr>
      </w:pPr>
      <w:r w:rsidRPr="00F53907">
        <w:rPr>
          <w:rFonts w:ascii="Times New Roman" w:hAnsi="Times New Roman" w:cs="Times New Roman"/>
          <w:sz w:val="28"/>
          <w:szCs w:val="28"/>
        </w:rPr>
        <w:t>Почему В</w:t>
      </w:r>
      <w:r w:rsidR="00A648B5" w:rsidRPr="00F53907">
        <w:rPr>
          <w:rFonts w:ascii="Times New Roman" w:hAnsi="Times New Roman" w:cs="Times New Roman"/>
          <w:sz w:val="28"/>
          <w:szCs w:val="28"/>
        </w:rPr>
        <w:t>ы хотите бросить курить?</w:t>
      </w:r>
    </w:p>
    <w:p w:rsidR="00A648B5" w:rsidRPr="00F53907" w:rsidRDefault="006C23BB" w:rsidP="00A648B5">
      <w:pPr>
        <w:pStyle w:val="ac"/>
        <w:numPr>
          <w:ilvl w:val="0"/>
          <w:numId w:val="13"/>
        </w:numPr>
        <w:spacing w:line="360" w:lineRule="auto"/>
        <w:rPr>
          <w:rFonts w:ascii="Times New Roman" w:hAnsi="Times New Roman" w:cs="Times New Roman"/>
          <w:sz w:val="28"/>
          <w:szCs w:val="28"/>
        </w:rPr>
      </w:pPr>
      <w:r w:rsidRPr="00F53907">
        <w:rPr>
          <w:rFonts w:ascii="Times New Roman" w:hAnsi="Times New Roman" w:cs="Times New Roman"/>
          <w:sz w:val="28"/>
          <w:szCs w:val="28"/>
        </w:rPr>
        <w:t>Бросали ли В</w:t>
      </w:r>
      <w:r w:rsidR="00A648B5" w:rsidRPr="00F53907">
        <w:rPr>
          <w:rFonts w:ascii="Times New Roman" w:hAnsi="Times New Roman" w:cs="Times New Roman"/>
          <w:sz w:val="28"/>
          <w:szCs w:val="28"/>
        </w:rPr>
        <w:t>ы курить раньше, и насколько это было успешно?</w:t>
      </w:r>
    </w:p>
    <w:p w:rsidR="00A648B5" w:rsidRPr="00F53907" w:rsidRDefault="006C23BB" w:rsidP="006C23BB">
      <w:pPr>
        <w:pStyle w:val="ac"/>
        <w:numPr>
          <w:ilvl w:val="0"/>
          <w:numId w:val="15"/>
        </w:numPr>
        <w:spacing w:line="360" w:lineRule="auto"/>
        <w:rPr>
          <w:rFonts w:ascii="Times New Roman" w:hAnsi="Times New Roman" w:cs="Times New Roman"/>
          <w:sz w:val="28"/>
          <w:szCs w:val="28"/>
        </w:rPr>
      </w:pPr>
      <w:r w:rsidRPr="00F53907">
        <w:rPr>
          <w:rFonts w:ascii="Times New Roman" w:hAnsi="Times New Roman" w:cs="Times New Roman"/>
          <w:sz w:val="28"/>
          <w:szCs w:val="28"/>
        </w:rPr>
        <w:t>Что Ва</w:t>
      </w:r>
      <w:r w:rsidR="00A648B5" w:rsidRPr="00F53907">
        <w:rPr>
          <w:rFonts w:ascii="Times New Roman" w:hAnsi="Times New Roman" w:cs="Times New Roman"/>
          <w:sz w:val="28"/>
          <w:szCs w:val="28"/>
        </w:rPr>
        <w:t>м помешало бросить, если вы бросали?</w:t>
      </w:r>
    </w:p>
    <w:p w:rsidR="00A648B5" w:rsidRPr="00F53907" w:rsidRDefault="006C23BB" w:rsidP="006C23BB">
      <w:pPr>
        <w:pStyle w:val="ac"/>
        <w:numPr>
          <w:ilvl w:val="0"/>
          <w:numId w:val="15"/>
        </w:numPr>
        <w:spacing w:line="360" w:lineRule="auto"/>
        <w:rPr>
          <w:rFonts w:ascii="Times New Roman" w:hAnsi="Times New Roman" w:cs="Times New Roman"/>
          <w:sz w:val="28"/>
          <w:szCs w:val="28"/>
        </w:rPr>
      </w:pPr>
      <w:r w:rsidRPr="00F53907">
        <w:rPr>
          <w:rFonts w:ascii="Times New Roman" w:hAnsi="Times New Roman" w:cs="Times New Roman"/>
          <w:sz w:val="28"/>
          <w:szCs w:val="28"/>
        </w:rPr>
        <w:t>На что В</w:t>
      </w:r>
      <w:r w:rsidR="00A648B5" w:rsidRPr="00F53907">
        <w:rPr>
          <w:rFonts w:ascii="Times New Roman" w:hAnsi="Times New Roman" w:cs="Times New Roman"/>
          <w:sz w:val="28"/>
          <w:szCs w:val="28"/>
        </w:rPr>
        <w:t xml:space="preserve">ы обращаете внимание при покупке сигарет? </w:t>
      </w:r>
    </w:p>
    <w:p w:rsidR="00A648B5" w:rsidRPr="00F53907" w:rsidRDefault="006C23BB" w:rsidP="006C23BB">
      <w:pPr>
        <w:pStyle w:val="ac"/>
        <w:numPr>
          <w:ilvl w:val="0"/>
          <w:numId w:val="15"/>
        </w:numPr>
        <w:spacing w:line="360" w:lineRule="auto"/>
        <w:rPr>
          <w:rFonts w:ascii="Times New Roman" w:hAnsi="Times New Roman" w:cs="Times New Roman"/>
          <w:sz w:val="28"/>
          <w:szCs w:val="28"/>
        </w:rPr>
      </w:pPr>
      <w:r w:rsidRPr="00F53907">
        <w:rPr>
          <w:rFonts w:ascii="Times New Roman" w:hAnsi="Times New Roman" w:cs="Times New Roman"/>
          <w:sz w:val="28"/>
          <w:szCs w:val="28"/>
        </w:rPr>
        <w:t>Курите ли Вы в ситуациях, когда В</w:t>
      </w:r>
      <w:r w:rsidR="00A648B5" w:rsidRPr="00F53907">
        <w:rPr>
          <w:rFonts w:ascii="Times New Roman" w:hAnsi="Times New Roman" w:cs="Times New Roman"/>
          <w:sz w:val="28"/>
          <w:szCs w:val="28"/>
        </w:rPr>
        <w:t>ы пьете алкогольные напитки?</w:t>
      </w:r>
    </w:p>
    <w:p w:rsidR="006C23BB" w:rsidRPr="00F53907" w:rsidRDefault="00A648B5" w:rsidP="006C23BB">
      <w:pPr>
        <w:pStyle w:val="ac"/>
        <w:numPr>
          <w:ilvl w:val="0"/>
          <w:numId w:val="15"/>
        </w:numPr>
        <w:spacing w:line="360" w:lineRule="auto"/>
        <w:rPr>
          <w:rFonts w:ascii="Times New Roman" w:hAnsi="Times New Roman" w:cs="Times New Roman"/>
          <w:sz w:val="28"/>
          <w:szCs w:val="28"/>
        </w:rPr>
      </w:pPr>
      <w:r w:rsidRPr="00F53907">
        <w:rPr>
          <w:rFonts w:ascii="Times New Roman" w:hAnsi="Times New Roman" w:cs="Times New Roman"/>
          <w:sz w:val="28"/>
          <w:szCs w:val="28"/>
        </w:rPr>
        <w:t>Курите</w:t>
      </w:r>
      <w:r w:rsidR="006C23BB" w:rsidRPr="00F53907">
        <w:rPr>
          <w:rFonts w:ascii="Times New Roman" w:hAnsi="Times New Roman" w:cs="Times New Roman"/>
          <w:sz w:val="28"/>
          <w:szCs w:val="28"/>
        </w:rPr>
        <w:t xml:space="preserve"> ли Вы когда едите или после еды? </w:t>
      </w:r>
    </w:p>
    <w:p w:rsidR="00A648B5" w:rsidRPr="00F53907" w:rsidRDefault="006C23BB" w:rsidP="006C23BB">
      <w:pPr>
        <w:pStyle w:val="ac"/>
        <w:numPr>
          <w:ilvl w:val="0"/>
          <w:numId w:val="15"/>
        </w:numPr>
        <w:spacing w:line="360" w:lineRule="auto"/>
        <w:rPr>
          <w:rFonts w:ascii="Times New Roman" w:hAnsi="Times New Roman" w:cs="Times New Roman"/>
          <w:sz w:val="28"/>
          <w:szCs w:val="28"/>
        </w:rPr>
      </w:pPr>
      <w:r w:rsidRPr="00F53907">
        <w:rPr>
          <w:rFonts w:ascii="Times New Roman" w:hAnsi="Times New Roman" w:cs="Times New Roman"/>
          <w:sz w:val="28"/>
          <w:szCs w:val="28"/>
        </w:rPr>
        <w:t>Курите ли Вы, когда пьете кофе?</w:t>
      </w:r>
    </w:p>
    <w:p w:rsidR="00115581" w:rsidRPr="00F53907" w:rsidRDefault="00115581" w:rsidP="00115581">
      <w:pPr>
        <w:pStyle w:val="ac"/>
        <w:numPr>
          <w:ilvl w:val="0"/>
          <w:numId w:val="15"/>
        </w:numPr>
        <w:spacing w:line="360" w:lineRule="auto"/>
        <w:rPr>
          <w:rFonts w:ascii="Times New Roman" w:hAnsi="Times New Roman" w:cs="Times New Roman"/>
          <w:sz w:val="28"/>
          <w:szCs w:val="28"/>
        </w:rPr>
      </w:pPr>
      <w:r w:rsidRPr="00F53907">
        <w:rPr>
          <w:rFonts w:ascii="Times New Roman" w:hAnsi="Times New Roman" w:cs="Times New Roman"/>
          <w:sz w:val="28"/>
          <w:szCs w:val="28"/>
        </w:rPr>
        <w:t>Как курение влияет на Ваш бюджет?</w:t>
      </w:r>
    </w:p>
    <w:p w:rsidR="00A648B5" w:rsidRPr="00F53907" w:rsidRDefault="00A648B5" w:rsidP="00A648B5">
      <w:pPr>
        <w:rPr>
          <w:b/>
          <w:sz w:val="28"/>
          <w:szCs w:val="28"/>
        </w:rPr>
      </w:pPr>
      <w:r w:rsidRPr="00F53907">
        <w:rPr>
          <w:b/>
          <w:sz w:val="28"/>
          <w:szCs w:val="28"/>
        </w:rPr>
        <w:t>Блок 3: Будущее</w:t>
      </w:r>
    </w:p>
    <w:p w:rsidR="00A648B5" w:rsidRPr="00F53907" w:rsidRDefault="006C23BB" w:rsidP="00A648B5">
      <w:pPr>
        <w:pStyle w:val="ac"/>
        <w:numPr>
          <w:ilvl w:val="0"/>
          <w:numId w:val="14"/>
        </w:numPr>
        <w:spacing w:line="360" w:lineRule="auto"/>
        <w:rPr>
          <w:rFonts w:ascii="Times New Roman" w:hAnsi="Times New Roman" w:cs="Times New Roman"/>
          <w:sz w:val="28"/>
          <w:szCs w:val="28"/>
        </w:rPr>
      </w:pPr>
      <w:r w:rsidRPr="00F53907">
        <w:rPr>
          <w:rFonts w:ascii="Times New Roman" w:hAnsi="Times New Roman" w:cs="Times New Roman"/>
          <w:sz w:val="28"/>
          <w:szCs w:val="28"/>
        </w:rPr>
        <w:t>Повлияет ли на Ваш об</w:t>
      </w:r>
      <w:r w:rsidR="00A648B5" w:rsidRPr="00F53907">
        <w:rPr>
          <w:rFonts w:ascii="Times New Roman" w:hAnsi="Times New Roman" w:cs="Times New Roman"/>
          <w:sz w:val="28"/>
          <w:szCs w:val="28"/>
        </w:rPr>
        <w:t>ъем потребления табака повышение цен на него?</w:t>
      </w:r>
    </w:p>
    <w:p w:rsidR="006C23BB" w:rsidRPr="00F53907" w:rsidRDefault="006C23BB" w:rsidP="006C23BB">
      <w:pPr>
        <w:pStyle w:val="ac"/>
        <w:numPr>
          <w:ilvl w:val="0"/>
          <w:numId w:val="14"/>
        </w:numPr>
        <w:spacing w:line="360" w:lineRule="auto"/>
        <w:rPr>
          <w:rFonts w:ascii="Times New Roman" w:hAnsi="Times New Roman" w:cs="Times New Roman"/>
          <w:sz w:val="28"/>
          <w:szCs w:val="28"/>
        </w:rPr>
      </w:pPr>
      <w:r w:rsidRPr="00F53907">
        <w:rPr>
          <w:rFonts w:ascii="Times New Roman" w:hAnsi="Times New Roman" w:cs="Times New Roman"/>
          <w:sz w:val="28"/>
          <w:szCs w:val="28"/>
        </w:rPr>
        <w:lastRenderedPageBreak/>
        <w:t>Как Вы относитесь к социальной рекламе против курения</w:t>
      </w:r>
      <w:r w:rsidR="00A648B5" w:rsidRPr="00F53907">
        <w:rPr>
          <w:rFonts w:ascii="Times New Roman" w:hAnsi="Times New Roman" w:cs="Times New Roman"/>
          <w:sz w:val="28"/>
          <w:szCs w:val="28"/>
        </w:rPr>
        <w:t xml:space="preserve">? </w:t>
      </w:r>
    </w:p>
    <w:p w:rsidR="00A648B5" w:rsidRPr="00F53907" w:rsidRDefault="006C23BB" w:rsidP="00A648B5">
      <w:pPr>
        <w:pStyle w:val="ac"/>
        <w:numPr>
          <w:ilvl w:val="0"/>
          <w:numId w:val="14"/>
        </w:numPr>
        <w:spacing w:line="360" w:lineRule="auto"/>
        <w:rPr>
          <w:rFonts w:ascii="Times New Roman" w:hAnsi="Times New Roman" w:cs="Times New Roman"/>
          <w:sz w:val="28"/>
          <w:szCs w:val="28"/>
        </w:rPr>
      </w:pPr>
      <w:r w:rsidRPr="00F53907">
        <w:rPr>
          <w:rFonts w:ascii="Times New Roman" w:hAnsi="Times New Roman" w:cs="Times New Roman"/>
          <w:sz w:val="28"/>
          <w:szCs w:val="28"/>
        </w:rPr>
        <w:t>Какое В</w:t>
      </w:r>
      <w:r w:rsidR="00652FA8" w:rsidRPr="00F53907">
        <w:rPr>
          <w:rFonts w:ascii="Times New Roman" w:hAnsi="Times New Roman" w:cs="Times New Roman"/>
          <w:sz w:val="28"/>
          <w:szCs w:val="28"/>
        </w:rPr>
        <w:t xml:space="preserve">аше отношение к </w:t>
      </w:r>
      <w:r w:rsidR="00B71E37" w:rsidRPr="00F53907">
        <w:rPr>
          <w:rFonts w:ascii="Times New Roman" w:hAnsi="Times New Roman" w:cs="Times New Roman"/>
          <w:sz w:val="28"/>
          <w:szCs w:val="28"/>
        </w:rPr>
        <w:t>изображения</w:t>
      </w:r>
      <w:r w:rsidR="00652FA8" w:rsidRPr="00F53907">
        <w:rPr>
          <w:rFonts w:ascii="Times New Roman" w:hAnsi="Times New Roman" w:cs="Times New Roman"/>
          <w:sz w:val="28"/>
          <w:szCs w:val="28"/>
        </w:rPr>
        <w:t>м и предупреждениям</w:t>
      </w:r>
      <w:r w:rsidR="00A648B5" w:rsidRPr="00F53907">
        <w:rPr>
          <w:rFonts w:ascii="Times New Roman" w:hAnsi="Times New Roman" w:cs="Times New Roman"/>
          <w:sz w:val="28"/>
          <w:szCs w:val="28"/>
        </w:rPr>
        <w:t xml:space="preserve"> на пачках</w:t>
      </w:r>
      <w:r w:rsidRPr="00F53907">
        <w:rPr>
          <w:rFonts w:ascii="Times New Roman" w:hAnsi="Times New Roman" w:cs="Times New Roman"/>
          <w:sz w:val="28"/>
          <w:szCs w:val="28"/>
        </w:rPr>
        <w:t xml:space="preserve"> сигарет</w:t>
      </w:r>
      <w:r w:rsidR="00A648B5" w:rsidRPr="00F53907">
        <w:rPr>
          <w:rFonts w:ascii="Times New Roman" w:hAnsi="Times New Roman" w:cs="Times New Roman"/>
          <w:sz w:val="28"/>
          <w:szCs w:val="28"/>
        </w:rPr>
        <w:t>?</w:t>
      </w:r>
    </w:p>
    <w:p w:rsidR="00A648B5" w:rsidRPr="00F53907" w:rsidRDefault="006C23BB" w:rsidP="00A648B5">
      <w:pPr>
        <w:pStyle w:val="ac"/>
        <w:numPr>
          <w:ilvl w:val="0"/>
          <w:numId w:val="14"/>
        </w:numPr>
        <w:spacing w:line="360" w:lineRule="auto"/>
        <w:rPr>
          <w:rFonts w:ascii="Times New Roman" w:hAnsi="Times New Roman" w:cs="Times New Roman"/>
          <w:sz w:val="28"/>
          <w:szCs w:val="28"/>
        </w:rPr>
      </w:pPr>
      <w:r w:rsidRPr="00F53907">
        <w:rPr>
          <w:rFonts w:ascii="Times New Roman" w:hAnsi="Times New Roman" w:cs="Times New Roman"/>
          <w:sz w:val="28"/>
          <w:szCs w:val="28"/>
        </w:rPr>
        <w:t>Что заставило бы В</w:t>
      </w:r>
      <w:r w:rsidR="00A648B5" w:rsidRPr="00F53907">
        <w:rPr>
          <w:rFonts w:ascii="Times New Roman" w:hAnsi="Times New Roman" w:cs="Times New Roman"/>
          <w:sz w:val="28"/>
          <w:szCs w:val="28"/>
        </w:rPr>
        <w:t>ас бросить</w:t>
      </w:r>
      <w:r w:rsidRPr="00F53907">
        <w:rPr>
          <w:rFonts w:ascii="Times New Roman" w:hAnsi="Times New Roman" w:cs="Times New Roman"/>
          <w:sz w:val="28"/>
          <w:szCs w:val="28"/>
        </w:rPr>
        <w:t xml:space="preserve"> курить</w:t>
      </w:r>
      <w:r w:rsidR="00A648B5" w:rsidRPr="00F53907">
        <w:rPr>
          <w:rFonts w:ascii="Times New Roman" w:hAnsi="Times New Roman" w:cs="Times New Roman"/>
          <w:sz w:val="28"/>
          <w:szCs w:val="28"/>
        </w:rPr>
        <w:t>?</w:t>
      </w:r>
    </w:p>
    <w:p w:rsidR="00A648B5" w:rsidRPr="00F53907" w:rsidRDefault="00A648B5" w:rsidP="00A648B5">
      <w:pPr>
        <w:pStyle w:val="ac"/>
        <w:numPr>
          <w:ilvl w:val="0"/>
          <w:numId w:val="14"/>
        </w:numPr>
        <w:spacing w:line="360" w:lineRule="auto"/>
        <w:rPr>
          <w:rFonts w:ascii="Times New Roman" w:hAnsi="Times New Roman" w:cs="Times New Roman"/>
          <w:sz w:val="28"/>
          <w:szCs w:val="28"/>
        </w:rPr>
      </w:pPr>
      <w:r w:rsidRPr="00F53907">
        <w:rPr>
          <w:rFonts w:ascii="Times New Roman" w:hAnsi="Times New Roman" w:cs="Times New Roman"/>
          <w:sz w:val="28"/>
          <w:szCs w:val="28"/>
        </w:rPr>
        <w:t>Насколько успешна гос. политика по отношению к сокращению потребле</w:t>
      </w:r>
      <w:r w:rsidR="006C23BB" w:rsidRPr="00F53907">
        <w:rPr>
          <w:rFonts w:ascii="Times New Roman" w:hAnsi="Times New Roman" w:cs="Times New Roman"/>
          <w:sz w:val="28"/>
          <w:szCs w:val="28"/>
        </w:rPr>
        <w:t>ния табака на данный момент на В</w:t>
      </w:r>
      <w:r w:rsidRPr="00F53907">
        <w:rPr>
          <w:rFonts w:ascii="Times New Roman" w:hAnsi="Times New Roman" w:cs="Times New Roman"/>
          <w:sz w:val="28"/>
          <w:szCs w:val="28"/>
        </w:rPr>
        <w:t>аш взгляд?</w:t>
      </w:r>
    </w:p>
    <w:p w:rsidR="006C23BB" w:rsidRPr="00F53907" w:rsidRDefault="006C23BB" w:rsidP="006C23BB">
      <w:pPr>
        <w:ind w:firstLine="0"/>
        <w:rPr>
          <w:b/>
          <w:sz w:val="28"/>
          <w:szCs w:val="28"/>
        </w:rPr>
      </w:pPr>
      <w:r w:rsidRPr="00F53907">
        <w:rPr>
          <w:b/>
          <w:sz w:val="28"/>
          <w:szCs w:val="28"/>
        </w:rPr>
        <w:t xml:space="preserve">Версия для респондентов из Финляндии. </w:t>
      </w:r>
    </w:p>
    <w:p w:rsidR="00652FA8" w:rsidRPr="00F53907" w:rsidRDefault="00652FA8" w:rsidP="00652FA8">
      <w:pPr>
        <w:ind w:firstLine="0"/>
        <w:rPr>
          <w:b/>
          <w:sz w:val="28"/>
          <w:szCs w:val="28"/>
          <w:lang w:val="en-GB"/>
        </w:rPr>
      </w:pPr>
      <w:r w:rsidRPr="00F53907">
        <w:rPr>
          <w:b/>
          <w:sz w:val="28"/>
          <w:szCs w:val="28"/>
          <w:lang w:val="en-GB"/>
        </w:rPr>
        <w:t>Section 1: The Past</w:t>
      </w:r>
    </w:p>
    <w:p w:rsidR="00652FA8" w:rsidRPr="00F53907" w:rsidRDefault="00652FA8" w:rsidP="00652FA8">
      <w:pPr>
        <w:ind w:firstLine="0"/>
        <w:rPr>
          <w:sz w:val="28"/>
          <w:szCs w:val="28"/>
          <w:lang w:val="en-GB"/>
        </w:rPr>
      </w:pPr>
      <w:r w:rsidRPr="00F53907">
        <w:rPr>
          <w:sz w:val="28"/>
          <w:szCs w:val="28"/>
          <w:lang w:val="en-GB"/>
        </w:rPr>
        <w:t>1) Have you ever smoked?</w:t>
      </w:r>
    </w:p>
    <w:p w:rsidR="00652FA8" w:rsidRPr="00F53907" w:rsidRDefault="00652FA8" w:rsidP="00652FA8">
      <w:pPr>
        <w:ind w:firstLine="0"/>
        <w:rPr>
          <w:sz w:val="28"/>
          <w:szCs w:val="28"/>
          <w:lang w:val="en-GB"/>
        </w:rPr>
      </w:pPr>
      <w:r w:rsidRPr="00F53907">
        <w:rPr>
          <w:sz w:val="28"/>
          <w:szCs w:val="28"/>
          <w:lang w:val="en-GB"/>
        </w:rPr>
        <w:t>2) Do you remember your first cigarette?</w:t>
      </w:r>
    </w:p>
    <w:p w:rsidR="00652FA8" w:rsidRPr="00F53907" w:rsidRDefault="00652FA8" w:rsidP="00652FA8">
      <w:pPr>
        <w:ind w:firstLine="0"/>
        <w:rPr>
          <w:sz w:val="28"/>
          <w:szCs w:val="28"/>
          <w:lang w:val="en-GB"/>
        </w:rPr>
      </w:pPr>
      <w:r w:rsidRPr="00F53907">
        <w:rPr>
          <w:sz w:val="28"/>
          <w:szCs w:val="28"/>
          <w:lang w:val="en-GB"/>
        </w:rPr>
        <w:t>3) In what circumstances did you smoke it?</w:t>
      </w:r>
    </w:p>
    <w:p w:rsidR="00652FA8" w:rsidRPr="00F53907" w:rsidRDefault="00652FA8" w:rsidP="00652FA8">
      <w:pPr>
        <w:ind w:firstLine="0"/>
        <w:rPr>
          <w:sz w:val="28"/>
          <w:szCs w:val="28"/>
          <w:lang w:val="en-GB"/>
        </w:rPr>
      </w:pPr>
      <w:r w:rsidRPr="00F53907">
        <w:rPr>
          <w:sz w:val="28"/>
          <w:szCs w:val="28"/>
          <w:lang w:val="en-GB"/>
        </w:rPr>
        <w:t>4) When did you start smoking on a regular basis?</w:t>
      </w:r>
    </w:p>
    <w:p w:rsidR="00652FA8" w:rsidRPr="00F53907" w:rsidRDefault="00652FA8" w:rsidP="00652FA8">
      <w:pPr>
        <w:ind w:firstLine="0"/>
        <w:rPr>
          <w:sz w:val="28"/>
          <w:szCs w:val="28"/>
          <w:lang w:val="en-US"/>
        </w:rPr>
      </w:pPr>
      <w:r w:rsidRPr="00F53907">
        <w:rPr>
          <w:sz w:val="28"/>
          <w:szCs w:val="28"/>
          <w:lang w:val="en-GB"/>
        </w:rPr>
        <w:t>5) In what circumstances did this happen?</w:t>
      </w:r>
    </w:p>
    <w:p w:rsidR="00C03749" w:rsidRPr="00F53907" w:rsidRDefault="00C03749" w:rsidP="00C03749">
      <w:pPr>
        <w:ind w:firstLine="0"/>
        <w:rPr>
          <w:sz w:val="28"/>
          <w:szCs w:val="28"/>
          <w:lang w:val="en-GB"/>
        </w:rPr>
      </w:pPr>
      <w:r w:rsidRPr="00F53907">
        <w:rPr>
          <w:sz w:val="28"/>
          <w:szCs w:val="28"/>
          <w:lang w:val="en-GB"/>
        </w:rPr>
        <w:t>6) Do people from your family smoke?</w:t>
      </w:r>
    </w:p>
    <w:p w:rsidR="00C03749" w:rsidRPr="00F53907" w:rsidRDefault="00C03749" w:rsidP="00C03749">
      <w:pPr>
        <w:ind w:firstLine="0"/>
        <w:rPr>
          <w:sz w:val="28"/>
          <w:szCs w:val="28"/>
          <w:lang w:val="en-GB"/>
        </w:rPr>
      </w:pPr>
      <w:r w:rsidRPr="00F53907">
        <w:rPr>
          <w:sz w:val="28"/>
          <w:szCs w:val="28"/>
          <w:lang w:val="en-GB"/>
        </w:rPr>
        <w:t>7) Do you closest friends smoke?</w:t>
      </w:r>
    </w:p>
    <w:p w:rsidR="00652FA8" w:rsidRPr="00F53907" w:rsidRDefault="00652FA8" w:rsidP="00652FA8">
      <w:pPr>
        <w:ind w:firstLine="0"/>
        <w:rPr>
          <w:b/>
          <w:sz w:val="28"/>
          <w:szCs w:val="28"/>
          <w:lang w:val="en-GB"/>
        </w:rPr>
      </w:pPr>
      <w:r w:rsidRPr="00F53907">
        <w:rPr>
          <w:b/>
          <w:sz w:val="28"/>
          <w:szCs w:val="28"/>
          <w:lang w:val="en-GB"/>
        </w:rPr>
        <w:t>Section 2: Present</w:t>
      </w:r>
    </w:p>
    <w:p w:rsidR="00652FA8" w:rsidRPr="00F53907" w:rsidRDefault="00652FA8" w:rsidP="00652FA8">
      <w:pPr>
        <w:ind w:firstLine="0"/>
        <w:rPr>
          <w:sz w:val="28"/>
          <w:szCs w:val="28"/>
          <w:lang w:val="en-GB"/>
        </w:rPr>
      </w:pPr>
      <w:r w:rsidRPr="00F53907">
        <w:rPr>
          <w:sz w:val="28"/>
          <w:szCs w:val="28"/>
          <w:lang w:val="en-GB"/>
        </w:rPr>
        <w:t>1) Do you smoke nowadays? Or do you use any other tobacco products?</w:t>
      </w:r>
    </w:p>
    <w:p w:rsidR="00652FA8" w:rsidRPr="00F53907" w:rsidRDefault="00652FA8" w:rsidP="00652FA8">
      <w:pPr>
        <w:ind w:firstLine="0"/>
        <w:rPr>
          <w:sz w:val="28"/>
          <w:szCs w:val="28"/>
          <w:lang w:val="en-GB"/>
        </w:rPr>
      </w:pPr>
      <w:r w:rsidRPr="00F53907">
        <w:rPr>
          <w:sz w:val="28"/>
          <w:szCs w:val="28"/>
          <w:lang w:val="en-GB"/>
        </w:rPr>
        <w:t>2) How often do you smoke or use tobacco products?</w:t>
      </w:r>
    </w:p>
    <w:p w:rsidR="00652FA8" w:rsidRPr="00F53907" w:rsidRDefault="00652FA8" w:rsidP="00652FA8">
      <w:pPr>
        <w:ind w:firstLine="0"/>
        <w:rPr>
          <w:sz w:val="28"/>
          <w:szCs w:val="28"/>
          <w:lang w:val="en-GB"/>
        </w:rPr>
      </w:pPr>
      <w:r w:rsidRPr="00F53907">
        <w:rPr>
          <w:sz w:val="28"/>
          <w:szCs w:val="28"/>
          <w:lang w:val="en-GB"/>
        </w:rPr>
        <w:t>3) Which cigarettes do you smoke?</w:t>
      </w:r>
    </w:p>
    <w:p w:rsidR="00652FA8" w:rsidRPr="00F53907" w:rsidRDefault="00652FA8" w:rsidP="00652FA8">
      <w:pPr>
        <w:ind w:firstLine="0"/>
        <w:rPr>
          <w:sz w:val="28"/>
          <w:szCs w:val="28"/>
          <w:lang w:val="en-GB"/>
        </w:rPr>
      </w:pPr>
      <w:r w:rsidRPr="00F53907">
        <w:rPr>
          <w:sz w:val="28"/>
          <w:szCs w:val="28"/>
          <w:lang w:val="en-GB"/>
        </w:rPr>
        <w:t>4) Who do you usually smoke with? Do you smoke alone?</w:t>
      </w:r>
    </w:p>
    <w:p w:rsidR="00652FA8" w:rsidRPr="00F53907" w:rsidRDefault="00652FA8" w:rsidP="00652FA8">
      <w:pPr>
        <w:ind w:firstLine="0"/>
        <w:rPr>
          <w:sz w:val="28"/>
          <w:szCs w:val="28"/>
          <w:lang w:val="en-GB"/>
        </w:rPr>
      </w:pPr>
      <w:r w:rsidRPr="00F53907">
        <w:rPr>
          <w:sz w:val="28"/>
          <w:szCs w:val="28"/>
          <w:lang w:val="en-GB"/>
        </w:rPr>
        <w:t>5) In what circumstances do you usually smoke?</w:t>
      </w:r>
    </w:p>
    <w:p w:rsidR="00652FA8" w:rsidRPr="00F53907" w:rsidRDefault="00652FA8" w:rsidP="00652FA8">
      <w:pPr>
        <w:ind w:firstLine="0"/>
        <w:rPr>
          <w:sz w:val="28"/>
          <w:szCs w:val="28"/>
          <w:lang w:val="en-GB"/>
        </w:rPr>
      </w:pPr>
      <w:r w:rsidRPr="00F53907">
        <w:rPr>
          <w:sz w:val="28"/>
          <w:szCs w:val="28"/>
          <w:lang w:val="en-GB"/>
        </w:rPr>
        <w:t>6) What attracts you in smoking?</w:t>
      </w:r>
    </w:p>
    <w:p w:rsidR="00652FA8" w:rsidRPr="00F53907" w:rsidRDefault="00652FA8" w:rsidP="00652FA8">
      <w:pPr>
        <w:ind w:firstLine="0"/>
        <w:rPr>
          <w:sz w:val="28"/>
          <w:szCs w:val="28"/>
          <w:lang w:val="en-GB"/>
        </w:rPr>
      </w:pPr>
      <w:r w:rsidRPr="00F53907">
        <w:rPr>
          <w:sz w:val="28"/>
          <w:szCs w:val="28"/>
          <w:lang w:val="en-GB"/>
        </w:rPr>
        <w:t>7) Would you like to quit smoking?</w:t>
      </w:r>
    </w:p>
    <w:p w:rsidR="00652FA8" w:rsidRPr="00F53907" w:rsidRDefault="00652FA8" w:rsidP="00652FA8">
      <w:pPr>
        <w:ind w:firstLine="0"/>
        <w:rPr>
          <w:sz w:val="28"/>
          <w:szCs w:val="28"/>
          <w:lang w:val="en-GB"/>
        </w:rPr>
      </w:pPr>
      <w:r w:rsidRPr="00F53907">
        <w:rPr>
          <w:sz w:val="28"/>
          <w:szCs w:val="28"/>
          <w:lang w:val="en-GB"/>
        </w:rPr>
        <w:t>8) Why do you want to quit smoking?</w:t>
      </w:r>
    </w:p>
    <w:p w:rsidR="00652FA8" w:rsidRPr="00F53907" w:rsidRDefault="00652FA8" w:rsidP="00652FA8">
      <w:pPr>
        <w:ind w:firstLine="0"/>
        <w:rPr>
          <w:sz w:val="28"/>
          <w:szCs w:val="28"/>
          <w:lang w:val="en-GB"/>
        </w:rPr>
      </w:pPr>
      <w:r w:rsidRPr="00F53907">
        <w:rPr>
          <w:sz w:val="28"/>
          <w:szCs w:val="28"/>
          <w:lang w:val="en-GB"/>
        </w:rPr>
        <w:t>9) Have you ever tried to stop smoking before? How successful was your attempt?</w:t>
      </w:r>
    </w:p>
    <w:p w:rsidR="00652FA8" w:rsidRPr="00F53907" w:rsidRDefault="00652FA8" w:rsidP="00652FA8">
      <w:pPr>
        <w:ind w:firstLine="0"/>
        <w:rPr>
          <w:sz w:val="28"/>
          <w:szCs w:val="28"/>
          <w:lang w:val="en-GB"/>
        </w:rPr>
      </w:pPr>
      <w:r w:rsidRPr="00F53907">
        <w:rPr>
          <w:sz w:val="28"/>
          <w:szCs w:val="28"/>
          <w:lang w:val="en-GB"/>
        </w:rPr>
        <w:t>10) What prevented you from quitting if you tried?</w:t>
      </w:r>
    </w:p>
    <w:p w:rsidR="00652FA8" w:rsidRPr="00F53907" w:rsidRDefault="00652FA8" w:rsidP="00652FA8">
      <w:pPr>
        <w:ind w:firstLine="0"/>
        <w:rPr>
          <w:sz w:val="28"/>
          <w:szCs w:val="28"/>
          <w:lang w:val="en-GB"/>
        </w:rPr>
      </w:pPr>
      <w:r w:rsidRPr="00F53907">
        <w:rPr>
          <w:sz w:val="28"/>
          <w:szCs w:val="28"/>
          <w:lang w:val="en-GB"/>
        </w:rPr>
        <w:t>11) What are you usually looking for when choosing a cigarette brand?</w:t>
      </w:r>
    </w:p>
    <w:p w:rsidR="00652FA8" w:rsidRPr="00F53907" w:rsidRDefault="00652FA8" w:rsidP="00652FA8">
      <w:pPr>
        <w:ind w:firstLine="0"/>
        <w:rPr>
          <w:sz w:val="28"/>
          <w:szCs w:val="28"/>
          <w:lang w:val="en-GB"/>
        </w:rPr>
      </w:pPr>
      <w:r w:rsidRPr="00F53907">
        <w:rPr>
          <w:sz w:val="28"/>
          <w:szCs w:val="28"/>
          <w:lang w:val="en-GB"/>
        </w:rPr>
        <w:t>12) Do you smoke when you drink alcoholic beverages?</w:t>
      </w:r>
    </w:p>
    <w:p w:rsidR="00652FA8" w:rsidRPr="00F53907" w:rsidRDefault="00652FA8" w:rsidP="00652FA8">
      <w:pPr>
        <w:ind w:firstLine="0"/>
        <w:rPr>
          <w:sz w:val="28"/>
          <w:szCs w:val="28"/>
          <w:lang w:val="en-GB"/>
        </w:rPr>
      </w:pPr>
      <w:r w:rsidRPr="00F53907">
        <w:rPr>
          <w:sz w:val="28"/>
          <w:szCs w:val="28"/>
          <w:lang w:val="en-GB"/>
        </w:rPr>
        <w:t>13) Do you smoke when you eat, or after the meal?</w:t>
      </w:r>
    </w:p>
    <w:p w:rsidR="00652FA8" w:rsidRPr="00F53907" w:rsidRDefault="00652FA8" w:rsidP="00652FA8">
      <w:pPr>
        <w:ind w:firstLine="0"/>
        <w:rPr>
          <w:sz w:val="28"/>
          <w:szCs w:val="28"/>
          <w:lang w:val="en-US"/>
        </w:rPr>
      </w:pPr>
      <w:r w:rsidRPr="00F53907">
        <w:rPr>
          <w:sz w:val="28"/>
          <w:szCs w:val="28"/>
          <w:lang w:val="en-GB"/>
        </w:rPr>
        <w:lastRenderedPageBreak/>
        <w:t>14) Do you smoke when you drink coffee?</w:t>
      </w:r>
    </w:p>
    <w:p w:rsidR="00115581" w:rsidRPr="00F53907" w:rsidRDefault="00115581" w:rsidP="00652FA8">
      <w:pPr>
        <w:ind w:firstLine="0"/>
        <w:rPr>
          <w:sz w:val="28"/>
          <w:szCs w:val="28"/>
          <w:lang w:val="en-GB"/>
        </w:rPr>
      </w:pPr>
      <w:r w:rsidRPr="00F53907">
        <w:rPr>
          <w:sz w:val="28"/>
          <w:szCs w:val="28"/>
          <w:lang w:val="en-GB"/>
        </w:rPr>
        <w:t>15) How is your smoking habit affecting your budget?</w:t>
      </w:r>
    </w:p>
    <w:p w:rsidR="00652FA8" w:rsidRPr="00F53907" w:rsidRDefault="00652FA8" w:rsidP="00652FA8">
      <w:pPr>
        <w:ind w:firstLine="0"/>
        <w:rPr>
          <w:b/>
          <w:sz w:val="28"/>
          <w:szCs w:val="28"/>
          <w:lang w:val="en-GB"/>
        </w:rPr>
      </w:pPr>
      <w:r w:rsidRPr="00F53907">
        <w:rPr>
          <w:b/>
          <w:sz w:val="28"/>
          <w:szCs w:val="28"/>
          <w:lang w:val="en-GB"/>
        </w:rPr>
        <w:t>Section 3: Future</w:t>
      </w:r>
    </w:p>
    <w:p w:rsidR="00652FA8" w:rsidRPr="00F53907" w:rsidRDefault="00652FA8" w:rsidP="00652FA8">
      <w:pPr>
        <w:ind w:firstLine="0"/>
        <w:rPr>
          <w:sz w:val="28"/>
          <w:szCs w:val="28"/>
          <w:lang w:val="en-GB"/>
        </w:rPr>
      </w:pPr>
      <w:r w:rsidRPr="00F53907">
        <w:rPr>
          <w:sz w:val="28"/>
          <w:szCs w:val="28"/>
          <w:lang w:val="en-GB"/>
        </w:rPr>
        <w:t>1) Would a significant rise in price of cigarettes make you quit smoking?</w:t>
      </w:r>
    </w:p>
    <w:p w:rsidR="00652FA8" w:rsidRPr="00F53907" w:rsidRDefault="00652FA8" w:rsidP="00652FA8">
      <w:pPr>
        <w:ind w:firstLine="0"/>
        <w:rPr>
          <w:sz w:val="28"/>
          <w:szCs w:val="28"/>
          <w:lang w:val="en-GB"/>
        </w:rPr>
      </w:pPr>
      <w:r w:rsidRPr="00F53907">
        <w:rPr>
          <w:sz w:val="28"/>
          <w:szCs w:val="28"/>
          <w:lang w:val="en-GB"/>
        </w:rPr>
        <w:t>2) How do you feel about social advertising against smoking?</w:t>
      </w:r>
    </w:p>
    <w:p w:rsidR="00652FA8" w:rsidRPr="00F53907" w:rsidRDefault="00652FA8" w:rsidP="00652FA8">
      <w:pPr>
        <w:ind w:firstLine="0"/>
        <w:rPr>
          <w:sz w:val="28"/>
          <w:szCs w:val="28"/>
          <w:lang w:val="en-GB"/>
        </w:rPr>
      </w:pPr>
      <w:r w:rsidRPr="00F53907">
        <w:rPr>
          <w:sz w:val="28"/>
          <w:szCs w:val="28"/>
          <w:lang w:val="en-GB"/>
        </w:rPr>
        <w:t>3) What is your attitude to the pictures and warnings on the cigarette packs?</w:t>
      </w:r>
    </w:p>
    <w:p w:rsidR="00652FA8" w:rsidRPr="00F53907" w:rsidRDefault="00652FA8" w:rsidP="00652FA8">
      <w:pPr>
        <w:ind w:firstLine="0"/>
        <w:rPr>
          <w:sz w:val="28"/>
          <w:szCs w:val="28"/>
          <w:lang w:val="en-GB"/>
        </w:rPr>
      </w:pPr>
      <w:r w:rsidRPr="00F53907">
        <w:rPr>
          <w:sz w:val="28"/>
          <w:szCs w:val="28"/>
          <w:lang w:val="en-GB"/>
        </w:rPr>
        <w:t>4) What would make you quit smoking?</w:t>
      </w:r>
    </w:p>
    <w:p w:rsidR="006C23BB" w:rsidRPr="00F53907" w:rsidRDefault="00652FA8" w:rsidP="00652FA8">
      <w:pPr>
        <w:ind w:firstLine="0"/>
        <w:rPr>
          <w:sz w:val="28"/>
          <w:szCs w:val="28"/>
          <w:lang w:val="en-GB"/>
        </w:rPr>
      </w:pPr>
      <w:r w:rsidRPr="00F53907">
        <w:rPr>
          <w:sz w:val="28"/>
          <w:szCs w:val="28"/>
          <w:lang w:val="en-GB"/>
        </w:rPr>
        <w:t xml:space="preserve">5) How do you think, how successful is the state policy against tobacco consumption? </w:t>
      </w:r>
    </w:p>
    <w:p w:rsidR="006C23BB" w:rsidRPr="00F53907" w:rsidRDefault="006C23BB" w:rsidP="006C23BB">
      <w:pPr>
        <w:rPr>
          <w:sz w:val="28"/>
          <w:szCs w:val="28"/>
          <w:lang w:val="en-GB"/>
        </w:rPr>
      </w:pPr>
    </w:p>
    <w:p w:rsidR="00A648B5" w:rsidRPr="00F53907" w:rsidRDefault="00A648B5" w:rsidP="00A648B5">
      <w:pPr>
        <w:spacing w:after="240"/>
        <w:rPr>
          <w:sz w:val="28"/>
          <w:szCs w:val="28"/>
          <w:lang w:val="en-GB" w:eastAsia="ja-JP"/>
        </w:rPr>
      </w:pPr>
    </w:p>
    <w:p w:rsidR="00652FA8" w:rsidRPr="00F53907" w:rsidRDefault="00652F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0"/>
        <w:jc w:val="left"/>
        <w:rPr>
          <w:lang w:val="en-GB" w:eastAsia="ja-JP"/>
        </w:rPr>
      </w:pPr>
      <w:r w:rsidRPr="00F53907">
        <w:rPr>
          <w:lang w:val="en-GB" w:eastAsia="ja-JP"/>
        </w:rPr>
        <w:br w:type="page"/>
      </w:r>
    </w:p>
    <w:p w:rsidR="007D101C" w:rsidRPr="00F53907" w:rsidRDefault="00BE4977" w:rsidP="00B21EA5">
      <w:pPr>
        <w:pStyle w:val="1"/>
        <w:spacing w:after="240"/>
        <w:jc w:val="center"/>
        <w:rPr>
          <w:lang w:val="ru-RU"/>
        </w:rPr>
      </w:pPr>
      <w:bookmarkStart w:id="21" w:name="_Toc9547410"/>
      <w:r w:rsidRPr="00F53907">
        <w:rPr>
          <w:lang w:val="ru-RU"/>
        </w:rPr>
        <w:lastRenderedPageBreak/>
        <w:t>Приложение 2</w:t>
      </w:r>
      <w:r w:rsidR="007D101C" w:rsidRPr="00F53907">
        <w:rPr>
          <w:lang w:val="ru-RU"/>
        </w:rPr>
        <w:t>. Пример транскрипта интервью.</w:t>
      </w:r>
      <w:bookmarkEnd w:id="21"/>
    </w:p>
    <w:p w:rsidR="007D101C" w:rsidRPr="00F53907" w:rsidRDefault="007D101C" w:rsidP="007D101C">
      <w:pPr>
        <w:rPr>
          <w:b/>
          <w:sz w:val="28"/>
          <w:szCs w:val="28"/>
        </w:rPr>
      </w:pPr>
      <w:r w:rsidRPr="00F53907">
        <w:rPr>
          <w:b/>
          <w:sz w:val="28"/>
          <w:szCs w:val="28"/>
        </w:rPr>
        <w:t>И: Курили ли Вы когда-нибудь?</w:t>
      </w:r>
    </w:p>
    <w:p w:rsidR="007D101C" w:rsidRPr="00F53907" w:rsidRDefault="007D101C" w:rsidP="007D101C">
      <w:pPr>
        <w:rPr>
          <w:sz w:val="28"/>
          <w:szCs w:val="28"/>
        </w:rPr>
      </w:pPr>
      <w:r w:rsidRPr="00F53907">
        <w:rPr>
          <w:sz w:val="28"/>
          <w:szCs w:val="28"/>
        </w:rPr>
        <w:t>А: Конечно. Всю жизнь сознательную.</w:t>
      </w:r>
      <w:r w:rsidR="00C03749" w:rsidRPr="00F53907">
        <w:rPr>
          <w:sz w:val="28"/>
          <w:szCs w:val="28"/>
        </w:rPr>
        <w:t xml:space="preserve"> Почти десять лет уже курю, но там с перерывами на полгода, на месяц. Иногда были периоды, когда одну сигарету в неделю, но вообще десять лет, если так, если считать перерывы.</w:t>
      </w:r>
    </w:p>
    <w:p w:rsidR="007D101C" w:rsidRPr="00F53907" w:rsidRDefault="007D101C" w:rsidP="007D101C">
      <w:pPr>
        <w:rPr>
          <w:b/>
          <w:sz w:val="28"/>
          <w:szCs w:val="28"/>
        </w:rPr>
      </w:pPr>
      <w:r w:rsidRPr="00F53907">
        <w:rPr>
          <w:b/>
          <w:sz w:val="28"/>
          <w:szCs w:val="28"/>
        </w:rPr>
        <w:t>И: Помните ли Вы свою первую сигарету?</w:t>
      </w:r>
    </w:p>
    <w:p w:rsidR="00C03749" w:rsidRPr="00F53907" w:rsidRDefault="007D101C" w:rsidP="007D101C">
      <w:pPr>
        <w:rPr>
          <w:sz w:val="28"/>
          <w:szCs w:val="28"/>
        </w:rPr>
      </w:pPr>
      <w:r w:rsidRPr="00F53907">
        <w:rPr>
          <w:sz w:val="28"/>
          <w:szCs w:val="28"/>
        </w:rPr>
        <w:t>А: Ну да. Мн</w:t>
      </w:r>
      <w:r w:rsidR="00C03749" w:rsidRPr="00F53907">
        <w:rPr>
          <w:sz w:val="28"/>
          <w:szCs w:val="28"/>
        </w:rPr>
        <w:t>е было, наверное, где-то лет 11.</w:t>
      </w:r>
    </w:p>
    <w:p w:rsidR="00C03749" w:rsidRPr="00F53907" w:rsidRDefault="00C03749" w:rsidP="00C03749">
      <w:pPr>
        <w:rPr>
          <w:b/>
          <w:sz w:val="28"/>
          <w:szCs w:val="28"/>
        </w:rPr>
      </w:pPr>
      <w:r w:rsidRPr="00F53907">
        <w:rPr>
          <w:b/>
          <w:sz w:val="28"/>
          <w:szCs w:val="28"/>
        </w:rPr>
        <w:t>И: В каких обстоятельствах Вы её выкурили?</w:t>
      </w:r>
    </w:p>
    <w:p w:rsidR="007D101C" w:rsidRPr="00F53907" w:rsidRDefault="00C03749" w:rsidP="007D101C">
      <w:pPr>
        <w:rPr>
          <w:sz w:val="28"/>
          <w:szCs w:val="28"/>
        </w:rPr>
      </w:pPr>
      <w:r w:rsidRPr="00F53907">
        <w:rPr>
          <w:sz w:val="28"/>
          <w:szCs w:val="28"/>
        </w:rPr>
        <w:t>А: Э</w:t>
      </w:r>
      <w:r w:rsidR="007D101C" w:rsidRPr="00F53907">
        <w:rPr>
          <w:sz w:val="28"/>
          <w:szCs w:val="28"/>
        </w:rPr>
        <w:t xml:space="preserve">то был у меня брат троюродный или четвероюродный с Западной Украины, и он приехал отдыхать, и он курил. Он был хулиган и у него были откуда-то сигареты, и мы пошли все в поле. Ну не все, а в смысле я, он и ещё одна моя там другая сестра, опять там троюродная или четвероюродная. Короче, и мы пошли в поле, в каких-то кустах спрятались  и попробовали. </w:t>
      </w:r>
    </w:p>
    <w:p w:rsidR="007D101C" w:rsidRPr="00F53907" w:rsidRDefault="007D101C" w:rsidP="007D101C">
      <w:pPr>
        <w:rPr>
          <w:b/>
          <w:sz w:val="28"/>
          <w:szCs w:val="28"/>
        </w:rPr>
      </w:pPr>
      <w:r w:rsidRPr="00F53907">
        <w:rPr>
          <w:b/>
          <w:sz w:val="28"/>
          <w:szCs w:val="28"/>
        </w:rPr>
        <w:t>И: Когда Вы начали курить регулярно?</w:t>
      </w:r>
    </w:p>
    <w:p w:rsidR="00115581" w:rsidRPr="00F53907" w:rsidRDefault="007D101C" w:rsidP="007D101C">
      <w:pPr>
        <w:rPr>
          <w:sz w:val="28"/>
          <w:szCs w:val="28"/>
        </w:rPr>
      </w:pPr>
      <w:r w:rsidRPr="00F53907">
        <w:rPr>
          <w:sz w:val="28"/>
          <w:szCs w:val="28"/>
        </w:rPr>
        <w:t xml:space="preserve">А: Ой, ну, наверное, в 12 где-то лет. </w:t>
      </w:r>
    </w:p>
    <w:p w:rsidR="00115581" w:rsidRPr="00F53907" w:rsidRDefault="00115581" w:rsidP="00115581">
      <w:pPr>
        <w:rPr>
          <w:b/>
          <w:sz w:val="28"/>
          <w:szCs w:val="28"/>
        </w:rPr>
      </w:pPr>
      <w:r w:rsidRPr="00F53907">
        <w:rPr>
          <w:b/>
          <w:sz w:val="28"/>
          <w:szCs w:val="28"/>
        </w:rPr>
        <w:t>И: В каких обстоятельствах это произошло?</w:t>
      </w:r>
    </w:p>
    <w:p w:rsidR="007D101C" w:rsidRPr="00F53907" w:rsidRDefault="00115581" w:rsidP="007D101C">
      <w:pPr>
        <w:rPr>
          <w:sz w:val="28"/>
          <w:szCs w:val="28"/>
        </w:rPr>
      </w:pPr>
      <w:r w:rsidRPr="00F53907">
        <w:rPr>
          <w:sz w:val="28"/>
          <w:szCs w:val="28"/>
        </w:rPr>
        <w:t xml:space="preserve">А: </w:t>
      </w:r>
      <w:r w:rsidR="007D101C" w:rsidRPr="00F53907">
        <w:rPr>
          <w:sz w:val="28"/>
          <w:szCs w:val="28"/>
        </w:rPr>
        <w:t xml:space="preserve">Зимой это было, зима, мне только исполнилось 12 лет, и я тогда начала- регулярно, а это насколько регулярно? Ну, несколько сигарет в день. У меня всегда была какая-то заначка, мне давали там, на булочки, я тратила все деньги на сигареты. И мы гуляли с подростками, и покупали их. Ну тогда уже более менее регулярно, но не так чтобы- ну там потом лето началось, лето закончилось,  потом я не курила, в 13, допустим, лет. Или только на выходных, например, курила. Только по праздникам. </w:t>
      </w:r>
    </w:p>
    <w:p w:rsidR="007D101C" w:rsidRPr="00F53907" w:rsidRDefault="007D101C" w:rsidP="00115581">
      <w:pPr>
        <w:rPr>
          <w:b/>
          <w:sz w:val="28"/>
          <w:szCs w:val="28"/>
        </w:rPr>
      </w:pPr>
      <w:r w:rsidRPr="00F53907">
        <w:rPr>
          <w:b/>
          <w:sz w:val="28"/>
          <w:szCs w:val="28"/>
        </w:rPr>
        <w:t xml:space="preserve">И: </w:t>
      </w:r>
      <w:r w:rsidR="00115581" w:rsidRPr="00F53907">
        <w:rPr>
          <w:b/>
          <w:sz w:val="28"/>
          <w:szCs w:val="28"/>
        </w:rPr>
        <w:t>Курят ли люди из Вашей семьи?</w:t>
      </w:r>
    </w:p>
    <w:p w:rsidR="007D101C" w:rsidRPr="00F53907" w:rsidRDefault="007D101C" w:rsidP="007D101C">
      <w:pPr>
        <w:rPr>
          <w:sz w:val="28"/>
          <w:szCs w:val="28"/>
        </w:rPr>
      </w:pPr>
      <w:r w:rsidRPr="00F53907">
        <w:rPr>
          <w:sz w:val="28"/>
          <w:szCs w:val="28"/>
        </w:rPr>
        <w:t xml:space="preserve">А: Мама и папа. Ну, мама тайком, и я не так давно узнала, что она курит. А папа курит всю жизнь. Дедушка курил, но бросил. Бросил, потому что он помешан на своем здоровье, он постоянно ездит в санатории, на иглоукалывание, у него диеты ещё. Он просто стал очень внимательным к своему здоровью. Он не пьет, ничего. </w:t>
      </w:r>
    </w:p>
    <w:p w:rsidR="00115581" w:rsidRPr="00F53907" w:rsidRDefault="00115581" w:rsidP="00115581">
      <w:pPr>
        <w:rPr>
          <w:b/>
          <w:sz w:val="28"/>
          <w:szCs w:val="28"/>
        </w:rPr>
      </w:pPr>
      <w:r w:rsidRPr="00F53907">
        <w:rPr>
          <w:b/>
          <w:sz w:val="28"/>
          <w:szCs w:val="28"/>
        </w:rPr>
        <w:t>И: Курят ли люди из Вашего близкого окружения?</w:t>
      </w:r>
    </w:p>
    <w:p w:rsidR="007D101C" w:rsidRPr="00F53907" w:rsidRDefault="007D101C" w:rsidP="007D101C">
      <w:pPr>
        <w:rPr>
          <w:sz w:val="28"/>
          <w:szCs w:val="28"/>
        </w:rPr>
      </w:pPr>
      <w:r w:rsidRPr="00F53907">
        <w:rPr>
          <w:sz w:val="28"/>
          <w:szCs w:val="28"/>
        </w:rPr>
        <w:lastRenderedPageBreak/>
        <w:t xml:space="preserve">А: Через одного. Ну, вообще зависит от компании. Есть компании, там, где курят, близкие друзья, но хотя всё равно по-разному. </w:t>
      </w:r>
    </w:p>
    <w:p w:rsidR="007D101C" w:rsidRPr="00F53907" w:rsidRDefault="007D101C" w:rsidP="007D101C">
      <w:pPr>
        <w:rPr>
          <w:b/>
          <w:sz w:val="28"/>
          <w:szCs w:val="28"/>
        </w:rPr>
      </w:pPr>
      <w:r w:rsidRPr="00F53907">
        <w:rPr>
          <w:b/>
          <w:sz w:val="28"/>
          <w:szCs w:val="28"/>
        </w:rPr>
        <w:t>И: Курите ли Вы сейчас?</w:t>
      </w:r>
      <w:r w:rsidR="00115581" w:rsidRPr="00F53907">
        <w:rPr>
          <w:b/>
          <w:sz w:val="28"/>
          <w:szCs w:val="28"/>
        </w:rPr>
        <w:t xml:space="preserve"> Используете ли Вы какие-нибудь другие табачные изделия?</w:t>
      </w:r>
    </w:p>
    <w:p w:rsidR="007D101C" w:rsidRPr="00F53907" w:rsidRDefault="007D101C" w:rsidP="007D101C">
      <w:pPr>
        <w:rPr>
          <w:sz w:val="28"/>
          <w:szCs w:val="28"/>
        </w:rPr>
      </w:pPr>
      <w:r w:rsidRPr="00F53907">
        <w:rPr>
          <w:sz w:val="28"/>
          <w:szCs w:val="28"/>
        </w:rPr>
        <w:t>А: Сейчас не курю. Я бросила.</w:t>
      </w:r>
    </w:p>
    <w:p w:rsidR="007D101C" w:rsidRPr="00F53907" w:rsidRDefault="007D101C" w:rsidP="007D101C">
      <w:pPr>
        <w:rPr>
          <w:b/>
          <w:sz w:val="28"/>
          <w:szCs w:val="28"/>
        </w:rPr>
      </w:pPr>
      <w:r w:rsidRPr="00F53907">
        <w:rPr>
          <w:b/>
          <w:sz w:val="28"/>
          <w:szCs w:val="28"/>
        </w:rPr>
        <w:t>И: Почему Вы решили бросить курить?</w:t>
      </w:r>
    </w:p>
    <w:p w:rsidR="007D101C" w:rsidRPr="00F53907" w:rsidRDefault="007D101C" w:rsidP="007D101C">
      <w:pPr>
        <w:rPr>
          <w:sz w:val="28"/>
          <w:szCs w:val="28"/>
        </w:rPr>
      </w:pPr>
      <w:r w:rsidRPr="00F53907">
        <w:rPr>
          <w:sz w:val="28"/>
          <w:szCs w:val="28"/>
        </w:rPr>
        <w:t xml:space="preserve">А: Потому что мне казалось, что все мои какие-то недомогания и всё, что у меня в жизни не получается, это из-за курения, и я во всём курила курение, и я думала, что вот, брошу курить, тогда обязательно начну сразу регулярно заниматься спортом, правильно питаться, не буду тусить. Все свои недостатки, проблемы, сбрасывала на то, что я курю. А теперь уже не на что сбрасывать, теперь только либо решать самой, либо признать, что я сама виновата, что что-то не так. А так, что-то колет, что-то болит, бессонница, кашель, спина болит – я всегда думала, что это из-за курения. А сейчас опять начало болеть, хотя я не курю. </w:t>
      </w:r>
    </w:p>
    <w:p w:rsidR="007D101C" w:rsidRPr="00F53907" w:rsidRDefault="007D101C" w:rsidP="007D101C">
      <w:pPr>
        <w:rPr>
          <w:b/>
          <w:sz w:val="28"/>
          <w:szCs w:val="28"/>
        </w:rPr>
      </w:pPr>
      <w:r w:rsidRPr="00F53907">
        <w:rPr>
          <w:b/>
          <w:sz w:val="28"/>
          <w:szCs w:val="28"/>
        </w:rPr>
        <w:t>И: Нет соблазнов снова начать курить?</w:t>
      </w:r>
    </w:p>
    <w:p w:rsidR="007D101C" w:rsidRPr="00F53907" w:rsidRDefault="007D101C" w:rsidP="007D101C">
      <w:pPr>
        <w:rPr>
          <w:sz w:val="28"/>
          <w:szCs w:val="28"/>
        </w:rPr>
      </w:pPr>
      <w:r w:rsidRPr="00F53907">
        <w:rPr>
          <w:sz w:val="28"/>
          <w:szCs w:val="28"/>
        </w:rPr>
        <w:t xml:space="preserve">А: Ну как. Ну смотрю бывает фильм, где это красиво, или вспоминаю какой-то момент молодости, там когда распластаюсь по берегу моря с сигаретой, представляю всю эту сцену, и это всё как бы заманчиво, но когда я чувствую рядом курильщиков, или вижу курящих людей, и они такие какие-то – ну, есть, конечно, красивые курящие, - но часто я вижу вот этих вот задрипанных возле метро которые стоят, и хочется не просто забрать у них сигарету, а просто вообще этих людей куда-то спрятать, чтобы их не видеть. Они все какие-то неприятные, и появилась ассоциация такая, неблагополучная. Ну, курение это не серьезно, и курение это не престижно. Это намеренно выработанный механизм, чтобы не было желания. </w:t>
      </w:r>
    </w:p>
    <w:p w:rsidR="007D101C" w:rsidRPr="00F53907" w:rsidRDefault="007D101C" w:rsidP="007D101C">
      <w:pPr>
        <w:rPr>
          <w:b/>
          <w:sz w:val="28"/>
          <w:szCs w:val="28"/>
        </w:rPr>
      </w:pPr>
      <w:r w:rsidRPr="00F53907">
        <w:rPr>
          <w:b/>
          <w:sz w:val="28"/>
          <w:szCs w:val="28"/>
        </w:rPr>
        <w:t>И: Какие основные трудности возникали, когда Вы бросали курить?</w:t>
      </w:r>
    </w:p>
    <w:p w:rsidR="007D101C" w:rsidRPr="00F53907" w:rsidRDefault="007D101C" w:rsidP="007D101C">
      <w:pPr>
        <w:rPr>
          <w:sz w:val="28"/>
          <w:szCs w:val="28"/>
        </w:rPr>
      </w:pPr>
      <w:r w:rsidRPr="00F53907">
        <w:rPr>
          <w:sz w:val="28"/>
          <w:szCs w:val="28"/>
        </w:rPr>
        <w:t xml:space="preserve">А: Пустота просто. Этот ритуал, он всегда казался намеренным, и как будто приносящим удовольствие, и поэтому когда отказываешься от курения, всегда кажется, что чего-то не хватает. И поэтому я много-много раз пробовала всякие </w:t>
      </w:r>
      <w:r w:rsidRPr="00F53907">
        <w:rPr>
          <w:sz w:val="28"/>
          <w:szCs w:val="28"/>
        </w:rPr>
        <w:lastRenderedPageBreak/>
        <w:t xml:space="preserve">заменители, все возможные просто. Ну, кроме пластырей, я не пробовала. А так, ну – и жевательный, и нюхательный [табак], и там, я не знаю, даже насвай. В школе это тоже было, чтобы не курить. Я ещё в школе пыталась не курить. Но всё равно возвращалась к курению, и постоянно было ощущение, что нужно что-то делать. На протяжении всего моего курения было желание бросить, и было ощущение, что всё равно что-то нужно. В подростковом возрасте постоянно затягивало в какую-то ерунду, ну что, особенно до совершеннолетия, всегда хотелось пить, принимать наркотики, и курить, потому что казалось, что какого-то драйва не хватало. Хотелось делать всё, что нельзя. </w:t>
      </w:r>
    </w:p>
    <w:p w:rsidR="007D101C" w:rsidRPr="00F53907" w:rsidRDefault="007D101C" w:rsidP="007D101C">
      <w:pPr>
        <w:rPr>
          <w:b/>
          <w:sz w:val="28"/>
          <w:szCs w:val="28"/>
        </w:rPr>
      </w:pPr>
      <w:r w:rsidRPr="00F53907">
        <w:rPr>
          <w:b/>
          <w:sz w:val="28"/>
          <w:szCs w:val="28"/>
        </w:rPr>
        <w:t>И: Есть ли какая-то взаимосвязь в ситуациях, когда Вы пьете алкоголь, хочется ли курить сильнее?</w:t>
      </w:r>
    </w:p>
    <w:p w:rsidR="007D101C" w:rsidRPr="00F53907" w:rsidRDefault="007D101C" w:rsidP="007D101C">
      <w:pPr>
        <w:rPr>
          <w:sz w:val="28"/>
          <w:szCs w:val="28"/>
        </w:rPr>
      </w:pPr>
      <w:r w:rsidRPr="00F53907">
        <w:rPr>
          <w:sz w:val="28"/>
          <w:szCs w:val="28"/>
        </w:rPr>
        <w:t xml:space="preserve">А: Я не пью алкоголь. Ну, сколько я пила, столько я курила. Я бросила пить одновременно с тем, как я бросила курить. Ну, там, в два дня разница. Последний раз это была трава легальная растабаченная, меня угостили, это в Европе было, если что. Это была последняя, ну там, то есть, была марихуана и табак. Это всё. После этого не пила, не курила. Это было месяца три назад. </w:t>
      </w:r>
    </w:p>
    <w:p w:rsidR="007D101C" w:rsidRPr="00F53907" w:rsidRDefault="007D101C" w:rsidP="007D101C">
      <w:pPr>
        <w:rPr>
          <w:b/>
          <w:sz w:val="28"/>
          <w:szCs w:val="28"/>
        </w:rPr>
      </w:pPr>
      <w:r w:rsidRPr="00F53907">
        <w:rPr>
          <w:b/>
          <w:sz w:val="28"/>
          <w:szCs w:val="28"/>
        </w:rPr>
        <w:t>И: Пока Вы курили, Вы курили в основном с кем-то в компании или в одиночестве? В каких обстоятельствах чаще всего?</w:t>
      </w:r>
    </w:p>
    <w:p w:rsidR="007D101C" w:rsidRPr="00F53907" w:rsidRDefault="007D101C" w:rsidP="007D101C">
      <w:pPr>
        <w:rPr>
          <w:sz w:val="28"/>
          <w:szCs w:val="28"/>
        </w:rPr>
      </w:pPr>
      <w:r w:rsidRPr="00F53907">
        <w:rPr>
          <w:sz w:val="28"/>
          <w:szCs w:val="28"/>
        </w:rPr>
        <w:t xml:space="preserve">А: Ну у меня лучший друг есть такой, хороший очень, он вообще курильщик. И я очень любила с ним курить всегда, но у меня вообще не было такого, чтобы пойти, с кем-то покурить – типа социального курения, с одногруппниками там. Так, мне было приятнее с собой курить. В одиночестве. Я любила слушать музыку, пить кофе, и курить. И я не видела ничего плохого выпивать в одиночестве. Я иногда включала музыку, и пила, и курила, и вспоминала молодость. Больше одной нравилось. </w:t>
      </w:r>
    </w:p>
    <w:p w:rsidR="007D101C" w:rsidRPr="00F53907" w:rsidRDefault="007D101C" w:rsidP="007D101C">
      <w:pPr>
        <w:rPr>
          <w:b/>
          <w:sz w:val="28"/>
          <w:szCs w:val="28"/>
        </w:rPr>
      </w:pPr>
      <w:r w:rsidRPr="00F53907">
        <w:rPr>
          <w:b/>
          <w:sz w:val="28"/>
          <w:szCs w:val="28"/>
        </w:rPr>
        <w:t>И: Какие сигареты Вы обычно покупали? На что Вы ориентировались, когда сигареты покупали?</w:t>
      </w:r>
    </w:p>
    <w:p w:rsidR="007D101C" w:rsidRPr="00F53907" w:rsidRDefault="007D101C" w:rsidP="007D101C">
      <w:pPr>
        <w:rPr>
          <w:sz w:val="28"/>
          <w:szCs w:val="28"/>
        </w:rPr>
      </w:pPr>
      <w:r w:rsidRPr="00F53907">
        <w:rPr>
          <w:sz w:val="28"/>
          <w:szCs w:val="28"/>
        </w:rPr>
        <w:t xml:space="preserve">А: Начинала курить Честер[фильд] в детстве. Потом какие-то Кент. Не знаю, на что ориентировалась. Просто как-то пробовала все. Вообще никогда не курила постоянно одни и те же сигареты. Разные обычно покупала. Точно не </w:t>
      </w:r>
      <w:r w:rsidRPr="00F53907">
        <w:rPr>
          <w:sz w:val="28"/>
          <w:szCs w:val="28"/>
        </w:rPr>
        <w:lastRenderedPageBreak/>
        <w:t xml:space="preserve">ароматизированные, без всяких кнопок, отторжение они вызывали. Вкус неприятный, запах какой-то неестественный. Всё-таки табак это трава, а когда начинают домешивать всё, что не попадя…  Хотя понятно, что сейчас в сигаретах в основном химия, но этот запах неестественный… Цена роли не играла. В последние годы курила такие, Мальборо, Парламент. И даже в Германии, когда я покупала сигареты, и там было намного дороже, но я всё равно покупала. Или табак, когда там пачка сигарет стоит 7 евро. </w:t>
      </w:r>
    </w:p>
    <w:p w:rsidR="007D101C" w:rsidRPr="00F53907" w:rsidRDefault="007D101C" w:rsidP="007D101C">
      <w:pPr>
        <w:rPr>
          <w:b/>
          <w:sz w:val="28"/>
          <w:szCs w:val="28"/>
        </w:rPr>
      </w:pPr>
      <w:r w:rsidRPr="00F53907">
        <w:rPr>
          <w:b/>
          <w:sz w:val="28"/>
          <w:szCs w:val="28"/>
        </w:rPr>
        <w:t>И: Что Вы знаете о государственный политике сейчас в России, которая направлена на сокращение потребления табака?</w:t>
      </w:r>
    </w:p>
    <w:p w:rsidR="007D101C" w:rsidRPr="00F53907" w:rsidRDefault="007D101C" w:rsidP="007D101C">
      <w:pPr>
        <w:rPr>
          <w:sz w:val="28"/>
          <w:szCs w:val="28"/>
        </w:rPr>
      </w:pPr>
      <w:r w:rsidRPr="00F53907">
        <w:rPr>
          <w:sz w:val="28"/>
          <w:szCs w:val="28"/>
        </w:rPr>
        <w:t xml:space="preserve">А: Нельзя в общественных местах [курить]. А кстати, вот да, даже меня пытались оштрафовать. Я курила в общественных местах, где нельзя – на вокзале. Нельзя в общественных местах, но понятно, что все всё равно курят. Там ещё зависит от места. Ну, есть более строгие – на вокзалах, у метро, на остановках. А больше я ничего не знаю. Увеличиваются цены регулярно. Акциз увеличивают. А, ну вот, ещё что удивительно – везде есть эта реклама сигарет, а в России нет рекламы сигарет и алкоголя. </w:t>
      </w:r>
    </w:p>
    <w:p w:rsidR="007D101C" w:rsidRPr="00F53907" w:rsidRDefault="007D101C" w:rsidP="007D101C">
      <w:pPr>
        <w:rPr>
          <w:b/>
          <w:sz w:val="28"/>
          <w:szCs w:val="28"/>
        </w:rPr>
      </w:pPr>
      <w:r w:rsidRPr="00F53907">
        <w:rPr>
          <w:b/>
          <w:sz w:val="28"/>
          <w:szCs w:val="28"/>
        </w:rPr>
        <w:t>И: Прибегали ли Вы к дополнительной помощи, чтобы бросить курить?</w:t>
      </w:r>
    </w:p>
    <w:p w:rsidR="007D101C" w:rsidRPr="00F53907" w:rsidRDefault="007D101C" w:rsidP="007D101C">
      <w:pPr>
        <w:rPr>
          <w:sz w:val="28"/>
          <w:szCs w:val="28"/>
        </w:rPr>
      </w:pPr>
      <w:r w:rsidRPr="00F53907">
        <w:rPr>
          <w:sz w:val="28"/>
          <w:szCs w:val="28"/>
        </w:rPr>
        <w:t xml:space="preserve">А: Да. Ну, что значит дополнительная помощь – ну вот, заменители, и вот снюс пробовала. Но например, когда начинаешь снюс, потом тоже не можешь уже остановиться. Заканчивается снюс – опять покупаешь сигареты. Я читала «Легкий способ бросить курить» Алана Карра года два назад, и я тогда не курила месяц, потом у меня был бронхит, и это считай тоже была помощь – я курила даже когда был бронхит, но когда он прошел, остался этот остаточный кашель и он не проходил где-то месяца два, и я подумала, что это как-то не ок, и бросила курить на месяц. И потом кашель прошел, и я опять закурила. (смеется). И ещё я подписалась на приложение, но оно мне не помогло. Но я пыталась им пользоваться. Но оно тоже не помогло. Но это всё вместе – Алан Карр очень полезный, и все эти мысли, которые там есть, и дополнительные видео какие-то я смотрела в Ютубе, ну, не только про курение, а в целом про то, как бороться с </w:t>
      </w:r>
      <w:r w:rsidRPr="00F53907">
        <w:rPr>
          <w:sz w:val="28"/>
          <w:szCs w:val="28"/>
        </w:rPr>
        <w:lastRenderedPageBreak/>
        <w:t xml:space="preserve">любой зависимостью. Когда, например, бросаешь пить, начинаешь больше курить – и заменяешь одну зависимость другой. Слезаешь с героина – начинаешь бухать. Бросаешь курить – у тебя начинается обжорство. Или бросаешь курить – начинаешь тренироваться по четыре часа в день. Я пыталась психологически анализировать своё поведение и пыталась как-то уравновешивать и специально навязывать себе какие-то идеи, искусственно. Чтобы как-то не возвращаться и не искать замену. </w:t>
      </w:r>
    </w:p>
    <w:p w:rsidR="007D101C" w:rsidRPr="00F53907" w:rsidRDefault="007D101C" w:rsidP="007D101C">
      <w:pPr>
        <w:rPr>
          <w:b/>
          <w:sz w:val="28"/>
          <w:szCs w:val="28"/>
        </w:rPr>
      </w:pPr>
      <w:r w:rsidRPr="00F53907">
        <w:rPr>
          <w:b/>
          <w:sz w:val="28"/>
          <w:szCs w:val="28"/>
        </w:rPr>
        <w:t>И: Как вообще относились Ваши друзья, знакомые, к Вашей привычке курения?</w:t>
      </w:r>
    </w:p>
    <w:p w:rsidR="007D101C" w:rsidRPr="00F53907" w:rsidRDefault="007D101C" w:rsidP="007D101C">
      <w:pPr>
        <w:rPr>
          <w:sz w:val="28"/>
          <w:szCs w:val="28"/>
        </w:rPr>
      </w:pPr>
      <w:r w:rsidRPr="00F53907">
        <w:rPr>
          <w:sz w:val="28"/>
          <w:szCs w:val="28"/>
        </w:rPr>
        <w:t xml:space="preserve">А: Ну, вот, родители. При них я не курила, но они знали, например, что я могу курить, могу не курить. Они знали, и видели, и зажигалки у меня по всей комнате всегда, и у меня трубка есть курительная. Они никак не комментировали. Ну, спрашивали, «Что, куришь?»  - «Я хочу курю, хочу не курю». Ну, ничего они не говорили, потому что, что они скажут, если они сами курят? И они и кодировались, и ездили к гадалкам, и всё равно никак не бросят. Ну, я что хочу, то и делаю, в этом плане. Ну, бабушка всегда очень переживала, когда узнавала, что я курила. «Настя, Настя, ну как же так, женщины же вообще не курят!» Ну, она на самом деле не знает, что мама курит. Ну, а друзья – ну, всем пофиг, все курят, и если и кто-то не курит, то всё равно нормально относятся или периодически покуривают. Все понимают, что курильщика не заставить, пока он сам не захочет, намеренно или насильно. </w:t>
      </w:r>
    </w:p>
    <w:p w:rsidR="007D101C" w:rsidRPr="00F53907" w:rsidRDefault="007D101C" w:rsidP="007D101C">
      <w:pPr>
        <w:rPr>
          <w:b/>
          <w:sz w:val="28"/>
          <w:szCs w:val="28"/>
        </w:rPr>
      </w:pPr>
      <w:r w:rsidRPr="00F53907">
        <w:rPr>
          <w:b/>
          <w:sz w:val="28"/>
          <w:szCs w:val="28"/>
        </w:rPr>
        <w:t>И: Думаете ли Вы, что Вы теперь больше никогда не будете курить в своей жизни?</w:t>
      </w:r>
    </w:p>
    <w:p w:rsidR="007D101C" w:rsidRPr="00F53907" w:rsidRDefault="007D101C" w:rsidP="007D101C">
      <w:pPr>
        <w:rPr>
          <w:sz w:val="28"/>
          <w:szCs w:val="28"/>
        </w:rPr>
      </w:pPr>
      <w:r w:rsidRPr="00F53907">
        <w:rPr>
          <w:sz w:val="28"/>
          <w:szCs w:val="28"/>
        </w:rPr>
        <w:t xml:space="preserve">А: Не знаю, пока что я не хочу. Я не могу говорить, что я что-то там никогда. У меня нет желания сейчас, меня не привлекает запах, и я помню свои ощущения, и я помню, что зависимость у меня абсолютно на каком-то психологическом уровне. И сам процесс курения никогда не вызывал никакого удовольствия. Ну, может быть, раз в 4 дня было приятно покурить, а в остальное время я курила потому что в мозгу было вот это вот желание, и ощущение необходимости. Процесс курения я всё равно зажевывала, запивала, как угодно – </w:t>
      </w:r>
      <w:r w:rsidRPr="00F53907">
        <w:rPr>
          <w:sz w:val="28"/>
          <w:szCs w:val="28"/>
        </w:rPr>
        <w:lastRenderedPageBreak/>
        <w:t xml:space="preserve">просто покурить выйти сигарету у меня никогда особо не привлекало. Потому что физически у меня было ощущение, что у меня болит горло. Я была какая-то накрученная в этом плане, что у меня там ткани на легких от дыма заворачиваются, и так далее. Процесс курения у меня обычно ассоциировался с негативным, причем мгновенным, воздействием на организм. Учащался пульс, и я себе накручивала, что уже инфаркт или инсульт, все сосуды сузились, и кровь не проходит. Я чувствовала эту тахикардию, которая меня тоже пугала, поэтому нет, не думаю, что захочется курить. Даже если на какой-то тусовке захочется выкурить одну сигарету, я не думаю, что я закурю. Сколько уже было тусовок, и я не хотела. На самом деле, пить и курить для меня ещё хуже. Начинается паника, что алкоголь же тоже воздействует на сердце, и за счет сигарет это всё сильнее. Физически. </w:t>
      </w:r>
    </w:p>
    <w:p w:rsidR="007D101C" w:rsidRPr="00F53907" w:rsidRDefault="007D101C" w:rsidP="007D101C">
      <w:pPr>
        <w:rPr>
          <w:b/>
          <w:sz w:val="28"/>
          <w:szCs w:val="28"/>
        </w:rPr>
      </w:pPr>
      <w:r w:rsidRPr="00F53907">
        <w:rPr>
          <w:b/>
          <w:sz w:val="28"/>
          <w:szCs w:val="28"/>
        </w:rPr>
        <w:t>И: То есть, основная мотивация бросить курить была, чтобы избавиться от вреда для здоровья?</w:t>
      </w:r>
    </w:p>
    <w:p w:rsidR="007D101C" w:rsidRPr="00F53907" w:rsidRDefault="007D101C" w:rsidP="007D101C">
      <w:pPr>
        <w:rPr>
          <w:sz w:val="28"/>
          <w:szCs w:val="28"/>
        </w:rPr>
      </w:pPr>
      <w:r w:rsidRPr="00F53907">
        <w:rPr>
          <w:sz w:val="28"/>
          <w:szCs w:val="28"/>
        </w:rPr>
        <w:t xml:space="preserve">А: Да. И зубы ещё. Зубы плохие, и дорого с ними возиться. И ощущение, что ты к чему-то привязан, чего ты не можешь контролировать, не очень приятное. Зависимость. </w:t>
      </w:r>
    </w:p>
    <w:p w:rsidR="007D101C" w:rsidRPr="00F53907" w:rsidRDefault="007D101C" w:rsidP="007D101C">
      <w:pPr>
        <w:rPr>
          <w:b/>
          <w:sz w:val="28"/>
          <w:szCs w:val="28"/>
        </w:rPr>
      </w:pPr>
      <w:r w:rsidRPr="00F53907">
        <w:rPr>
          <w:b/>
          <w:sz w:val="28"/>
          <w:szCs w:val="28"/>
        </w:rPr>
        <w:t>И: Курение сильно сказывалось на Вашем бюджете?</w:t>
      </w:r>
    </w:p>
    <w:p w:rsidR="007D101C" w:rsidRPr="00F53907" w:rsidRDefault="007D101C" w:rsidP="007D101C">
      <w:pPr>
        <w:rPr>
          <w:sz w:val="28"/>
          <w:szCs w:val="28"/>
        </w:rPr>
      </w:pPr>
      <w:r w:rsidRPr="00F53907">
        <w:rPr>
          <w:sz w:val="28"/>
          <w:szCs w:val="28"/>
        </w:rPr>
        <w:t xml:space="preserve">А: Нет. Я не считаю деньги, и не знаю, сколько я на них тратила. Ну, я представляла, что приблизительно 3 тысячи в месяц я трачу на сигареты. От двух до четырех, смотря, насколько праздничный месяц. Но на самом деле, я тоже подразумевала, что экономически бросить курить будет плюсом, но это не было решающим фактором, незначительно. </w:t>
      </w:r>
    </w:p>
    <w:p w:rsidR="007D101C" w:rsidRPr="00F53907" w:rsidRDefault="007D101C" w:rsidP="007D101C">
      <w:pPr>
        <w:rPr>
          <w:b/>
          <w:sz w:val="28"/>
          <w:szCs w:val="28"/>
        </w:rPr>
      </w:pPr>
      <w:r w:rsidRPr="00F53907">
        <w:rPr>
          <w:b/>
          <w:sz w:val="28"/>
          <w:szCs w:val="28"/>
        </w:rPr>
        <w:t>И: Улучшилось ли Ваше здоровье, как Вы считаете, после того Вы бросили курить?</w:t>
      </w:r>
    </w:p>
    <w:p w:rsidR="007D101C" w:rsidRPr="00F53907" w:rsidRDefault="007D101C" w:rsidP="007D101C">
      <w:pPr>
        <w:rPr>
          <w:sz w:val="28"/>
          <w:szCs w:val="28"/>
        </w:rPr>
      </w:pPr>
      <w:r w:rsidRPr="00F53907">
        <w:rPr>
          <w:sz w:val="28"/>
          <w:szCs w:val="28"/>
        </w:rPr>
        <w:t xml:space="preserve">А: Ну, немного, да. Ну, я же ещё ходила в зал, старалась бегать, и делать какое-то кардио, и меня тоже немного смущало то, что бывало тяжело, особенно если долго не занимаешься, ну и куришь – постоянно же куришь. И потом идешь в зал, только поднимаешься по ступенькам в зал, ещё даже до зала не дошел – уже такой, ну уже пойти бы полежать, что ли. А сейчас в зал я пока не хожу, но я хожу </w:t>
      </w:r>
      <w:r w:rsidRPr="00F53907">
        <w:rPr>
          <w:sz w:val="28"/>
          <w:szCs w:val="28"/>
        </w:rPr>
        <w:lastRenderedPageBreak/>
        <w:t xml:space="preserve">ходить и пробую бегать. Ну, нормально, нет ощущения тяжести. Гораздо проще стало. </w:t>
      </w:r>
    </w:p>
    <w:p w:rsidR="007D101C" w:rsidRPr="00F53907" w:rsidRDefault="007D101C" w:rsidP="007D101C">
      <w:pPr>
        <w:rPr>
          <w:b/>
          <w:sz w:val="28"/>
          <w:szCs w:val="28"/>
        </w:rPr>
      </w:pPr>
      <w:r w:rsidRPr="00F53907">
        <w:rPr>
          <w:b/>
          <w:sz w:val="28"/>
          <w:szCs w:val="28"/>
        </w:rPr>
        <w:t>И: Какие ещё были факторы, которые сыграли роль, чтобы Вы бросили курить?</w:t>
      </w:r>
    </w:p>
    <w:p w:rsidR="007D101C" w:rsidRPr="00C03749" w:rsidRDefault="007D101C" w:rsidP="007D101C">
      <w:pPr>
        <w:rPr>
          <w:sz w:val="28"/>
          <w:szCs w:val="28"/>
        </w:rPr>
      </w:pPr>
      <w:r w:rsidRPr="00F53907">
        <w:rPr>
          <w:sz w:val="28"/>
          <w:szCs w:val="28"/>
        </w:rPr>
        <w:t>А: Ну, вред здоровью окружающих не особо, например. Хотя я особо не увлекалась курением в общественных местах. Для меня курение было что-то скорее что-то интимное, но не в толпе, и точно не там, где есть дети. В плане окружающей среды это тоже такой ништяк, что там трубочки с сигаретами соревнуются в океане. Хорошо было бы уменьшить.</w:t>
      </w:r>
      <w:r w:rsidRPr="00C03749">
        <w:rPr>
          <w:sz w:val="28"/>
          <w:szCs w:val="28"/>
        </w:rPr>
        <w:t xml:space="preserve"> </w:t>
      </w:r>
    </w:p>
    <w:p w:rsidR="007D101C" w:rsidRPr="00C03749" w:rsidRDefault="007D101C" w:rsidP="007D101C">
      <w:pPr>
        <w:rPr>
          <w:sz w:val="28"/>
          <w:szCs w:val="28"/>
          <w:lang w:eastAsia="ja-JP"/>
        </w:rPr>
      </w:pPr>
    </w:p>
    <w:p w:rsidR="00A648B5" w:rsidRPr="00C03749" w:rsidRDefault="00A648B5" w:rsidP="00A648B5">
      <w:pPr>
        <w:rPr>
          <w:sz w:val="28"/>
          <w:szCs w:val="28"/>
          <w:lang w:val="en-GB" w:eastAsia="ja-JP"/>
        </w:rPr>
      </w:pPr>
    </w:p>
    <w:sectPr w:rsidR="00A648B5" w:rsidRPr="00C03749" w:rsidSect="0008627C">
      <w:footerReference w:type="default" r:id="rId40"/>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25" w:rsidRDefault="00A24A25" w:rsidP="002035B8">
      <w:pPr>
        <w:spacing w:line="240" w:lineRule="auto"/>
      </w:pPr>
      <w:r>
        <w:separator/>
      </w:r>
    </w:p>
  </w:endnote>
  <w:endnote w:type="continuationSeparator" w:id="0">
    <w:p w:rsidR="00A24A25" w:rsidRDefault="00A24A25" w:rsidP="00203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TimesNewRomanPS-BoldItalicMT">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23815"/>
      <w:docPartObj>
        <w:docPartGallery w:val="Page Numbers (Bottom of Page)"/>
        <w:docPartUnique/>
      </w:docPartObj>
    </w:sdtPr>
    <w:sdtEndPr>
      <w:rPr>
        <w:sz w:val="24"/>
        <w:szCs w:val="24"/>
      </w:rPr>
    </w:sdtEndPr>
    <w:sdtContent>
      <w:p w:rsidR="00241011" w:rsidRPr="0008627C" w:rsidRDefault="00241011">
        <w:pPr>
          <w:pStyle w:val="af0"/>
          <w:jc w:val="center"/>
          <w:rPr>
            <w:sz w:val="24"/>
            <w:szCs w:val="24"/>
          </w:rPr>
        </w:pPr>
        <w:r w:rsidRPr="0008627C">
          <w:rPr>
            <w:sz w:val="24"/>
            <w:szCs w:val="24"/>
          </w:rPr>
          <w:fldChar w:fldCharType="begin"/>
        </w:r>
        <w:r w:rsidRPr="0008627C">
          <w:rPr>
            <w:sz w:val="24"/>
            <w:szCs w:val="24"/>
          </w:rPr>
          <w:instrText>PAGE   \* MERGEFORMAT</w:instrText>
        </w:r>
        <w:r w:rsidRPr="0008627C">
          <w:rPr>
            <w:sz w:val="24"/>
            <w:szCs w:val="24"/>
          </w:rPr>
          <w:fldChar w:fldCharType="separate"/>
        </w:r>
        <w:r w:rsidR="00DF0AD6">
          <w:rPr>
            <w:noProof/>
            <w:sz w:val="24"/>
            <w:szCs w:val="24"/>
          </w:rPr>
          <w:t>37</w:t>
        </w:r>
        <w:r w:rsidRPr="0008627C">
          <w:rPr>
            <w:sz w:val="24"/>
            <w:szCs w:val="24"/>
          </w:rPr>
          <w:fldChar w:fldCharType="end"/>
        </w:r>
      </w:p>
    </w:sdtContent>
  </w:sdt>
  <w:p w:rsidR="00241011" w:rsidRDefault="002410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25" w:rsidRDefault="00A24A25" w:rsidP="002035B8">
      <w:pPr>
        <w:spacing w:line="240" w:lineRule="auto"/>
      </w:pPr>
      <w:r>
        <w:separator/>
      </w:r>
    </w:p>
  </w:footnote>
  <w:footnote w:type="continuationSeparator" w:id="0">
    <w:p w:rsidR="00A24A25" w:rsidRDefault="00A24A25" w:rsidP="002035B8">
      <w:pPr>
        <w:spacing w:line="240" w:lineRule="auto"/>
      </w:pPr>
      <w:r>
        <w:continuationSeparator/>
      </w:r>
    </w:p>
  </w:footnote>
  <w:footnote w:id="1">
    <w:p w:rsidR="00241011" w:rsidRPr="00DA56BB" w:rsidRDefault="00241011" w:rsidP="00B21EA5">
      <w:pPr>
        <w:pStyle w:val="a7"/>
        <w:jc w:val="both"/>
        <w:rPr>
          <w:rFonts w:ascii="Times New Roman" w:hAnsi="Times New Roman" w:cs="Times New Roman"/>
          <w:sz w:val="24"/>
          <w:szCs w:val="24"/>
          <w:lang w:val="ru-RU"/>
        </w:rPr>
      </w:pPr>
      <w:r w:rsidRPr="00DA56BB">
        <w:rPr>
          <w:rStyle w:val="a9"/>
          <w:rFonts w:ascii="Times New Roman" w:hAnsi="Times New Roman" w:cs="Times New Roman"/>
          <w:sz w:val="24"/>
          <w:szCs w:val="24"/>
        </w:rPr>
        <w:footnoteRef/>
      </w:r>
      <w:r w:rsidRPr="00DA56BB">
        <w:rPr>
          <w:rFonts w:ascii="Times New Roman" w:hAnsi="Times New Roman" w:cs="Times New Roman"/>
          <w:sz w:val="24"/>
          <w:szCs w:val="24"/>
        </w:rPr>
        <w:t xml:space="preserve"> Brandt, Allan M. The cigarette century: the rise, fall and deadly persistence of the product that defined America. New</w:t>
      </w:r>
      <w:r w:rsidRPr="00DA56BB">
        <w:rPr>
          <w:rFonts w:ascii="Times New Roman" w:hAnsi="Times New Roman" w:cs="Times New Roman"/>
          <w:sz w:val="24"/>
          <w:szCs w:val="24"/>
          <w:lang w:val="ru-RU"/>
        </w:rPr>
        <w:t xml:space="preserve"> </w:t>
      </w:r>
      <w:r w:rsidRPr="00DA56BB">
        <w:rPr>
          <w:rFonts w:ascii="Times New Roman" w:hAnsi="Times New Roman" w:cs="Times New Roman"/>
          <w:sz w:val="24"/>
          <w:szCs w:val="24"/>
        </w:rPr>
        <w:t>York</w:t>
      </w:r>
      <w:r w:rsidRPr="00DA56BB">
        <w:rPr>
          <w:rFonts w:ascii="Times New Roman" w:hAnsi="Times New Roman" w:cs="Times New Roman"/>
          <w:sz w:val="24"/>
          <w:szCs w:val="24"/>
          <w:lang w:val="ru-RU"/>
        </w:rPr>
        <w:t xml:space="preserve">: </w:t>
      </w:r>
      <w:r w:rsidRPr="00DA56BB">
        <w:rPr>
          <w:rFonts w:ascii="Times New Roman" w:hAnsi="Times New Roman" w:cs="Times New Roman"/>
          <w:sz w:val="24"/>
          <w:szCs w:val="24"/>
        </w:rPr>
        <w:t>Basic</w:t>
      </w:r>
      <w:r w:rsidRPr="00DA56BB">
        <w:rPr>
          <w:rFonts w:ascii="Times New Roman" w:hAnsi="Times New Roman" w:cs="Times New Roman"/>
          <w:sz w:val="24"/>
          <w:szCs w:val="24"/>
          <w:lang w:val="ru-RU"/>
        </w:rPr>
        <w:t xml:space="preserve"> </w:t>
      </w:r>
      <w:r w:rsidRPr="00DA56BB">
        <w:rPr>
          <w:rFonts w:ascii="Times New Roman" w:hAnsi="Times New Roman" w:cs="Times New Roman"/>
          <w:sz w:val="24"/>
          <w:szCs w:val="24"/>
        </w:rPr>
        <w:t>Books</w:t>
      </w:r>
      <w:r w:rsidRPr="00DA56BB">
        <w:rPr>
          <w:rFonts w:ascii="Times New Roman" w:hAnsi="Times New Roman" w:cs="Times New Roman"/>
          <w:sz w:val="24"/>
          <w:szCs w:val="24"/>
          <w:lang w:val="ru-RU"/>
        </w:rPr>
        <w:t xml:space="preserve">. 2007. </w:t>
      </w:r>
      <w:r w:rsidRPr="00DA56BB">
        <w:rPr>
          <w:rFonts w:ascii="Times New Roman" w:hAnsi="Times New Roman" w:cs="Times New Roman"/>
          <w:sz w:val="24"/>
          <w:szCs w:val="24"/>
        </w:rPr>
        <w:t>p</w:t>
      </w:r>
      <w:r w:rsidRPr="00DA56BB">
        <w:rPr>
          <w:rFonts w:ascii="Times New Roman" w:hAnsi="Times New Roman" w:cs="Times New Roman"/>
          <w:sz w:val="24"/>
          <w:szCs w:val="24"/>
          <w:lang w:val="ru-RU"/>
        </w:rPr>
        <w:t>. 237.</w:t>
      </w:r>
    </w:p>
  </w:footnote>
  <w:footnote w:id="2">
    <w:p w:rsidR="00241011" w:rsidRPr="00DA56BB" w:rsidRDefault="00241011" w:rsidP="00B21EA5">
      <w:pPr>
        <w:pStyle w:val="a7"/>
        <w:jc w:val="both"/>
        <w:rPr>
          <w:rFonts w:ascii="Times New Roman" w:hAnsi="Times New Roman" w:cs="Times New Roman"/>
          <w:sz w:val="24"/>
          <w:szCs w:val="24"/>
          <w:lang w:val="ru-RU"/>
        </w:rPr>
      </w:pPr>
      <w:r w:rsidRPr="00DA56BB">
        <w:rPr>
          <w:rStyle w:val="a9"/>
          <w:rFonts w:ascii="Times New Roman" w:hAnsi="Times New Roman" w:cs="Times New Roman"/>
          <w:sz w:val="24"/>
          <w:szCs w:val="24"/>
        </w:rPr>
        <w:footnoteRef/>
      </w:r>
      <w:r w:rsidRPr="00DA56BB">
        <w:rPr>
          <w:rFonts w:ascii="Times New Roman" w:hAnsi="Times New Roman" w:cs="Times New Roman"/>
          <w:sz w:val="24"/>
          <w:szCs w:val="24"/>
          <w:lang w:val="ru-RU"/>
        </w:rPr>
        <w:t xml:space="preserve"> </w:t>
      </w:r>
      <w:r w:rsidRPr="00DA56BB">
        <w:rPr>
          <w:rFonts w:ascii="Times New Roman" w:hAnsi="Times New Roman" w:cs="Times New Roman"/>
          <w:sz w:val="24"/>
          <w:szCs w:val="24"/>
        </w:rPr>
        <w:t>Ibid</w:t>
      </w:r>
      <w:r w:rsidRPr="00DA56BB">
        <w:rPr>
          <w:rFonts w:ascii="Times New Roman" w:hAnsi="Times New Roman" w:cs="Times New Roman"/>
          <w:sz w:val="24"/>
          <w:szCs w:val="24"/>
          <w:lang w:val="ru-RU"/>
        </w:rPr>
        <w:t xml:space="preserve">. </w:t>
      </w:r>
      <w:r w:rsidRPr="00DA56BB">
        <w:rPr>
          <w:rFonts w:ascii="Times New Roman" w:hAnsi="Times New Roman" w:cs="Times New Roman"/>
          <w:sz w:val="24"/>
          <w:szCs w:val="24"/>
        </w:rPr>
        <w:t>p</w:t>
      </w:r>
      <w:r w:rsidRPr="00DA56BB">
        <w:rPr>
          <w:rFonts w:ascii="Times New Roman" w:hAnsi="Times New Roman" w:cs="Times New Roman"/>
          <w:sz w:val="24"/>
          <w:szCs w:val="24"/>
          <w:lang w:val="ru-RU"/>
        </w:rPr>
        <w:t>. 50.</w:t>
      </w:r>
    </w:p>
  </w:footnote>
  <w:footnote w:id="3">
    <w:p w:rsidR="00241011" w:rsidRPr="00DA56BB" w:rsidRDefault="00241011" w:rsidP="00B21EA5">
      <w:pPr>
        <w:pStyle w:val="a7"/>
        <w:jc w:val="both"/>
        <w:rPr>
          <w:rFonts w:ascii="Times New Roman" w:hAnsi="Times New Roman" w:cs="Times New Roman"/>
          <w:sz w:val="24"/>
          <w:szCs w:val="24"/>
        </w:rPr>
      </w:pPr>
      <w:r w:rsidRPr="00DA56BB">
        <w:rPr>
          <w:rStyle w:val="a9"/>
          <w:rFonts w:ascii="Times New Roman" w:hAnsi="Times New Roman" w:cs="Times New Roman"/>
          <w:sz w:val="24"/>
          <w:szCs w:val="24"/>
        </w:rPr>
        <w:footnoteRef/>
      </w:r>
      <w:r w:rsidRPr="00DA56BB">
        <w:rPr>
          <w:rFonts w:ascii="Times New Roman" w:hAnsi="Times New Roman" w:cs="Times New Roman"/>
          <w:sz w:val="24"/>
          <w:szCs w:val="24"/>
          <w:lang w:val="ru-RU"/>
        </w:rPr>
        <w:t xml:space="preserve"> Михайлов А., Волошин В. Сигареты окончательно исключают из норм солдатского продовольствия. // Известия, 4 марта 2013. </w:t>
      </w:r>
      <w:r w:rsidRPr="00DA56BB">
        <w:rPr>
          <w:rFonts w:ascii="Times New Roman" w:hAnsi="Times New Roman" w:cs="Times New Roman"/>
          <w:sz w:val="24"/>
          <w:szCs w:val="24"/>
        </w:rPr>
        <w:t xml:space="preserve">URL: </w:t>
      </w:r>
      <w:hyperlink r:id="rId1" w:history="1">
        <w:r w:rsidRPr="00DA56BB">
          <w:rPr>
            <w:rStyle w:val="aa"/>
            <w:rFonts w:ascii="Times New Roman" w:hAnsi="Times New Roman" w:cs="Times New Roman"/>
            <w:color w:val="auto"/>
            <w:sz w:val="24"/>
            <w:szCs w:val="24"/>
            <w:u w:val="none"/>
          </w:rPr>
          <w:t>https://iz.ru/news/545784</w:t>
        </w:r>
      </w:hyperlink>
      <w:r w:rsidRPr="00DA56BB">
        <w:rPr>
          <w:rStyle w:val="aa"/>
          <w:rFonts w:ascii="Times New Roman" w:hAnsi="Times New Roman" w:cs="Times New Roman"/>
          <w:color w:val="auto"/>
          <w:sz w:val="24"/>
          <w:szCs w:val="24"/>
          <w:u w:val="none"/>
        </w:rPr>
        <w:t xml:space="preserve">. </w:t>
      </w:r>
      <w:r w:rsidRPr="00DA56BB">
        <w:rPr>
          <w:rFonts w:ascii="Times New Roman" w:hAnsi="Times New Roman" w:cs="Times New Roman"/>
          <w:sz w:val="24"/>
          <w:szCs w:val="24"/>
          <w:lang w:val="ru-RU"/>
        </w:rPr>
        <w:t>Дата</w:t>
      </w:r>
      <w:r w:rsidRPr="00DA56BB">
        <w:rPr>
          <w:rFonts w:ascii="Times New Roman" w:hAnsi="Times New Roman" w:cs="Times New Roman"/>
          <w:sz w:val="24"/>
          <w:szCs w:val="24"/>
        </w:rPr>
        <w:t xml:space="preserve"> </w:t>
      </w:r>
      <w:r w:rsidRPr="00DA56BB">
        <w:rPr>
          <w:rFonts w:ascii="Times New Roman" w:hAnsi="Times New Roman" w:cs="Times New Roman"/>
          <w:sz w:val="24"/>
          <w:szCs w:val="24"/>
          <w:lang w:val="ru-RU"/>
        </w:rPr>
        <w:t>обращения</w:t>
      </w:r>
      <w:r w:rsidRPr="00DA56BB">
        <w:rPr>
          <w:rFonts w:ascii="Times New Roman" w:hAnsi="Times New Roman" w:cs="Times New Roman"/>
          <w:sz w:val="24"/>
          <w:szCs w:val="24"/>
        </w:rPr>
        <w:t>: 04.05.2019.</w:t>
      </w:r>
    </w:p>
  </w:footnote>
  <w:footnote w:id="4">
    <w:p w:rsidR="00241011" w:rsidRPr="00DA56BB" w:rsidRDefault="00241011" w:rsidP="00B21EA5">
      <w:pPr>
        <w:pStyle w:val="a7"/>
        <w:jc w:val="both"/>
        <w:rPr>
          <w:rFonts w:ascii="Times New Roman" w:hAnsi="Times New Roman" w:cs="Times New Roman"/>
          <w:sz w:val="24"/>
          <w:szCs w:val="24"/>
        </w:rPr>
      </w:pPr>
      <w:r w:rsidRPr="00DA56BB">
        <w:rPr>
          <w:rStyle w:val="a9"/>
          <w:rFonts w:ascii="Times New Roman" w:hAnsi="Times New Roman" w:cs="Times New Roman"/>
          <w:sz w:val="24"/>
          <w:szCs w:val="24"/>
        </w:rPr>
        <w:footnoteRef/>
      </w:r>
      <w:r w:rsidRPr="00DA56BB">
        <w:rPr>
          <w:rFonts w:ascii="Times New Roman" w:hAnsi="Times New Roman" w:cs="Times New Roman"/>
          <w:sz w:val="24"/>
          <w:szCs w:val="24"/>
        </w:rPr>
        <w:t xml:space="preserve"> Amos, A., </w:t>
      </w:r>
      <w:proofErr w:type="spellStart"/>
      <w:r w:rsidRPr="00DA56BB">
        <w:rPr>
          <w:rFonts w:ascii="Times New Roman" w:hAnsi="Times New Roman" w:cs="Times New Roman"/>
          <w:sz w:val="24"/>
          <w:szCs w:val="24"/>
        </w:rPr>
        <w:t>Haglund</w:t>
      </w:r>
      <w:proofErr w:type="spellEnd"/>
      <w:r w:rsidRPr="00DA56BB">
        <w:rPr>
          <w:rFonts w:ascii="Times New Roman" w:hAnsi="Times New Roman" w:cs="Times New Roman"/>
          <w:sz w:val="24"/>
          <w:szCs w:val="24"/>
        </w:rPr>
        <w:t xml:space="preserve">, M. From social taboo to “torch of freedom”: the marketing of cigarettes to women. </w:t>
      </w:r>
      <w:r w:rsidRPr="00DA56BB">
        <w:rPr>
          <w:rFonts w:ascii="Times New Roman" w:hAnsi="Times New Roman" w:cs="Times New Roman"/>
          <w:i/>
          <w:sz w:val="24"/>
          <w:szCs w:val="24"/>
        </w:rPr>
        <w:t>Tobacco Control</w:t>
      </w:r>
      <w:r w:rsidRPr="00DA56BB">
        <w:rPr>
          <w:rFonts w:ascii="Times New Roman" w:hAnsi="Times New Roman" w:cs="Times New Roman"/>
          <w:sz w:val="24"/>
          <w:szCs w:val="24"/>
        </w:rPr>
        <w:t>. 2000. 9: pp. 3-8.</w:t>
      </w:r>
    </w:p>
  </w:footnote>
  <w:footnote w:id="5">
    <w:p w:rsidR="00241011" w:rsidRPr="006D1143" w:rsidRDefault="00241011" w:rsidP="00B21EA5">
      <w:pPr>
        <w:pStyle w:val="a7"/>
        <w:jc w:val="both"/>
        <w:rPr>
          <w:lang w:val="ru-RU"/>
        </w:rPr>
      </w:pPr>
      <w:r w:rsidRPr="00DA56BB">
        <w:rPr>
          <w:rStyle w:val="a9"/>
          <w:rFonts w:ascii="Times New Roman" w:hAnsi="Times New Roman" w:cs="Times New Roman"/>
          <w:sz w:val="24"/>
          <w:szCs w:val="24"/>
        </w:rPr>
        <w:footnoteRef/>
      </w:r>
      <w:r w:rsidRPr="00DA56BB">
        <w:rPr>
          <w:rFonts w:ascii="Times New Roman" w:hAnsi="Times New Roman" w:cs="Times New Roman"/>
          <w:sz w:val="24"/>
          <w:szCs w:val="24"/>
        </w:rPr>
        <w:t xml:space="preserve"> Brandt, Allan M. The cigarette century: the rise, fall and deadly persistence of the product that defined America. New</w:t>
      </w:r>
      <w:r w:rsidRPr="00DA56BB">
        <w:rPr>
          <w:rFonts w:ascii="Times New Roman" w:hAnsi="Times New Roman" w:cs="Times New Roman"/>
          <w:sz w:val="24"/>
          <w:szCs w:val="24"/>
          <w:lang w:val="ru-RU"/>
        </w:rPr>
        <w:t xml:space="preserve"> </w:t>
      </w:r>
      <w:r w:rsidRPr="00DA56BB">
        <w:rPr>
          <w:rFonts w:ascii="Times New Roman" w:hAnsi="Times New Roman" w:cs="Times New Roman"/>
          <w:sz w:val="24"/>
          <w:szCs w:val="24"/>
        </w:rPr>
        <w:t>York</w:t>
      </w:r>
      <w:r w:rsidRPr="00DA56BB">
        <w:rPr>
          <w:rFonts w:ascii="Times New Roman" w:hAnsi="Times New Roman" w:cs="Times New Roman"/>
          <w:sz w:val="24"/>
          <w:szCs w:val="24"/>
          <w:lang w:val="ru-RU"/>
        </w:rPr>
        <w:t xml:space="preserve">: </w:t>
      </w:r>
      <w:r w:rsidRPr="00DA56BB">
        <w:rPr>
          <w:rFonts w:ascii="Times New Roman" w:hAnsi="Times New Roman" w:cs="Times New Roman"/>
          <w:sz w:val="24"/>
          <w:szCs w:val="24"/>
        </w:rPr>
        <w:t>Basic</w:t>
      </w:r>
      <w:r w:rsidRPr="00DA56BB">
        <w:rPr>
          <w:rFonts w:ascii="Times New Roman" w:hAnsi="Times New Roman" w:cs="Times New Roman"/>
          <w:sz w:val="24"/>
          <w:szCs w:val="24"/>
          <w:lang w:val="ru-RU"/>
        </w:rPr>
        <w:t xml:space="preserve"> </w:t>
      </w:r>
      <w:r w:rsidRPr="00DA56BB">
        <w:rPr>
          <w:rFonts w:ascii="Times New Roman" w:hAnsi="Times New Roman" w:cs="Times New Roman"/>
          <w:sz w:val="24"/>
          <w:szCs w:val="24"/>
        </w:rPr>
        <w:t>Books</w:t>
      </w:r>
      <w:r w:rsidRPr="00DA56BB">
        <w:rPr>
          <w:rFonts w:ascii="Times New Roman" w:hAnsi="Times New Roman" w:cs="Times New Roman"/>
          <w:sz w:val="24"/>
          <w:szCs w:val="24"/>
          <w:lang w:val="ru-RU"/>
        </w:rPr>
        <w:t xml:space="preserve">. 2007. </w:t>
      </w:r>
      <w:r w:rsidRPr="00DA56BB">
        <w:rPr>
          <w:rFonts w:ascii="Times New Roman" w:hAnsi="Times New Roman" w:cs="Times New Roman"/>
          <w:sz w:val="24"/>
          <w:szCs w:val="24"/>
        </w:rPr>
        <w:t>Print</w:t>
      </w:r>
      <w:r w:rsidRPr="00DA56BB">
        <w:rPr>
          <w:rFonts w:ascii="Times New Roman" w:hAnsi="Times New Roman" w:cs="Times New Roman"/>
          <w:sz w:val="24"/>
          <w:szCs w:val="24"/>
          <w:lang w:val="ru-RU"/>
        </w:rPr>
        <w:t xml:space="preserve">. </w:t>
      </w:r>
      <w:r w:rsidRPr="00DA56BB">
        <w:rPr>
          <w:rFonts w:ascii="Times New Roman" w:hAnsi="Times New Roman" w:cs="Times New Roman"/>
          <w:sz w:val="24"/>
          <w:szCs w:val="24"/>
        </w:rPr>
        <w:t>p</w:t>
      </w:r>
      <w:r w:rsidRPr="00DA56BB">
        <w:rPr>
          <w:rFonts w:ascii="Times New Roman" w:hAnsi="Times New Roman" w:cs="Times New Roman"/>
          <w:sz w:val="24"/>
          <w:szCs w:val="24"/>
          <w:lang w:val="ru-RU"/>
        </w:rPr>
        <w:t>. 57.</w:t>
      </w:r>
    </w:p>
  </w:footnote>
  <w:footnote w:id="6">
    <w:p w:rsidR="00241011" w:rsidRPr="00DA56BB" w:rsidRDefault="00241011" w:rsidP="00B21EA5">
      <w:pPr>
        <w:pStyle w:val="a7"/>
        <w:jc w:val="both"/>
        <w:rPr>
          <w:rFonts w:ascii="Times New Roman" w:hAnsi="Times New Roman" w:cs="Times New Roman"/>
          <w:sz w:val="24"/>
          <w:szCs w:val="24"/>
        </w:rPr>
      </w:pPr>
      <w:r w:rsidRPr="00DA56BB">
        <w:rPr>
          <w:rStyle w:val="a9"/>
          <w:rFonts w:ascii="Times New Roman" w:hAnsi="Times New Roman" w:cs="Times New Roman"/>
          <w:sz w:val="24"/>
          <w:szCs w:val="24"/>
        </w:rPr>
        <w:footnoteRef/>
      </w:r>
      <w:r w:rsidRPr="00DA56BB">
        <w:rPr>
          <w:rFonts w:ascii="Times New Roman" w:hAnsi="Times New Roman" w:cs="Times New Roman"/>
          <w:sz w:val="24"/>
          <w:szCs w:val="24"/>
          <w:lang w:val="ru-RU"/>
        </w:rPr>
        <w:t xml:space="preserve"> </w:t>
      </w:r>
      <w:proofErr w:type="spellStart"/>
      <w:r w:rsidRPr="00DA56BB">
        <w:rPr>
          <w:rFonts w:ascii="Times New Roman" w:hAnsi="Times New Roman" w:cs="Times New Roman"/>
          <w:sz w:val="24"/>
          <w:szCs w:val="24"/>
          <w:lang w:val="ru-RU"/>
        </w:rPr>
        <w:t>Бурмыкина</w:t>
      </w:r>
      <w:proofErr w:type="spellEnd"/>
      <w:r w:rsidRPr="00DA56BB">
        <w:rPr>
          <w:rFonts w:ascii="Times New Roman" w:hAnsi="Times New Roman" w:cs="Times New Roman"/>
          <w:sz w:val="24"/>
          <w:szCs w:val="24"/>
          <w:lang w:val="ru-RU"/>
        </w:rPr>
        <w:t xml:space="preserve">, О. Н. Гендерные различия в практиках здоровья: подходы к объяснению и эмпирический анализ // Журнал социологии и социальной антропологии. </w:t>
      </w:r>
      <w:r w:rsidRPr="00DA56BB">
        <w:rPr>
          <w:rFonts w:ascii="Times New Roman" w:hAnsi="Times New Roman" w:cs="Times New Roman"/>
          <w:sz w:val="24"/>
          <w:szCs w:val="24"/>
        </w:rPr>
        <w:t xml:space="preserve">2006.  </w:t>
      </w:r>
      <w:r w:rsidRPr="00DA56BB">
        <w:rPr>
          <w:rFonts w:ascii="Times New Roman" w:hAnsi="Times New Roman" w:cs="Times New Roman"/>
          <w:sz w:val="24"/>
          <w:szCs w:val="24"/>
          <w:lang w:val="ru-RU"/>
        </w:rPr>
        <w:t>Т</w:t>
      </w:r>
      <w:r w:rsidRPr="00DA56BB">
        <w:rPr>
          <w:rFonts w:ascii="Times New Roman" w:hAnsi="Times New Roman" w:cs="Times New Roman"/>
          <w:sz w:val="24"/>
          <w:szCs w:val="24"/>
        </w:rPr>
        <w:t>. 9. № 2.</w:t>
      </w:r>
    </w:p>
  </w:footnote>
  <w:footnote w:id="7">
    <w:p w:rsidR="00241011" w:rsidRPr="00D12174" w:rsidRDefault="00241011" w:rsidP="00B21EA5">
      <w:pPr>
        <w:pStyle w:val="a7"/>
        <w:jc w:val="both"/>
        <w:rPr>
          <w:rFonts w:ascii="Times New Roman" w:hAnsi="Times New Roman" w:cs="Times New Roman"/>
          <w:sz w:val="24"/>
          <w:szCs w:val="24"/>
          <w:lang w:val="ru-RU"/>
        </w:rPr>
      </w:pPr>
      <w:r w:rsidRPr="00D12174">
        <w:rPr>
          <w:rStyle w:val="a9"/>
          <w:rFonts w:ascii="Times New Roman" w:hAnsi="Times New Roman" w:cs="Times New Roman"/>
          <w:sz w:val="24"/>
          <w:szCs w:val="24"/>
        </w:rPr>
        <w:footnoteRef/>
      </w:r>
      <w:r w:rsidRPr="00D12174">
        <w:rPr>
          <w:rFonts w:ascii="Times New Roman" w:hAnsi="Times New Roman" w:cs="Times New Roman"/>
          <w:sz w:val="24"/>
          <w:szCs w:val="24"/>
        </w:rPr>
        <w:t xml:space="preserve"> </w:t>
      </w:r>
      <w:proofErr w:type="spellStart"/>
      <w:r w:rsidRPr="00D12174">
        <w:rPr>
          <w:rFonts w:ascii="Times New Roman" w:hAnsi="Times New Roman" w:cs="Times New Roman"/>
          <w:sz w:val="24"/>
          <w:szCs w:val="24"/>
        </w:rPr>
        <w:t>Nordqvist</w:t>
      </w:r>
      <w:proofErr w:type="spellEnd"/>
      <w:r w:rsidRPr="00D12174">
        <w:rPr>
          <w:rFonts w:ascii="Times New Roman" w:hAnsi="Times New Roman" w:cs="Times New Roman"/>
          <w:sz w:val="24"/>
          <w:szCs w:val="24"/>
        </w:rPr>
        <w:t xml:space="preserve">, C. </w:t>
      </w:r>
      <w:hyperlink r:id="rId2" w:tgtFrame="_blank" w:history="1"/>
      <w:r w:rsidRPr="00D12174">
        <w:rPr>
          <w:rFonts w:ascii="Times New Roman" w:hAnsi="Times New Roman" w:cs="Times New Roman"/>
          <w:sz w:val="24"/>
          <w:szCs w:val="24"/>
        </w:rPr>
        <w:t xml:space="preserve">What Chemicals are in Cigarette Smoke? July 2015. Medical News Today. URL: </w:t>
      </w:r>
      <w:hyperlink r:id="rId3" w:history="1">
        <w:r w:rsidRPr="00D12174">
          <w:rPr>
            <w:rStyle w:val="aa"/>
            <w:rFonts w:ascii="Times New Roman" w:hAnsi="Times New Roman" w:cs="Times New Roman"/>
            <w:color w:val="auto"/>
            <w:sz w:val="24"/>
            <w:szCs w:val="24"/>
            <w:u w:val="none"/>
          </w:rPr>
          <w:t>https://www.medicalnewstoday.com/articles/215420.php</w:t>
        </w:r>
      </w:hyperlink>
      <w:r w:rsidRPr="00D12174">
        <w:rPr>
          <w:rFonts w:ascii="Times New Roman" w:hAnsi="Times New Roman" w:cs="Times New Roman"/>
          <w:sz w:val="24"/>
          <w:szCs w:val="24"/>
        </w:rPr>
        <w:t>. Accessed</w:t>
      </w:r>
      <w:r w:rsidRPr="00D12174">
        <w:rPr>
          <w:rFonts w:ascii="Times New Roman" w:hAnsi="Times New Roman" w:cs="Times New Roman"/>
          <w:sz w:val="24"/>
          <w:szCs w:val="24"/>
          <w:lang w:val="ru-RU"/>
        </w:rPr>
        <w:t xml:space="preserve"> </w:t>
      </w:r>
      <w:r w:rsidRPr="00D12174">
        <w:rPr>
          <w:rFonts w:ascii="Times New Roman" w:hAnsi="Times New Roman" w:cs="Times New Roman"/>
          <w:sz w:val="24"/>
          <w:szCs w:val="24"/>
        </w:rPr>
        <w:t>May</w:t>
      </w:r>
      <w:r w:rsidRPr="00D12174">
        <w:rPr>
          <w:rFonts w:ascii="Times New Roman" w:hAnsi="Times New Roman" w:cs="Times New Roman"/>
          <w:sz w:val="24"/>
          <w:szCs w:val="24"/>
          <w:lang w:val="ru-RU"/>
        </w:rPr>
        <w:t xml:space="preserve"> 4, 2019. </w:t>
      </w:r>
    </w:p>
  </w:footnote>
  <w:footnote w:id="8">
    <w:p w:rsidR="00241011" w:rsidRPr="00400D44" w:rsidRDefault="00241011" w:rsidP="00B21EA5">
      <w:pPr>
        <w:pStyle w:val="a7"/>
        <w:jc w:val="both"/>
        <w:rPr>
          <w:lang w:val="en-US"/>
        </w:rPr>
      </w:pPr>
      <w:r w:rsidRPr="00D12174">
        <w:rPr>
          <w:rStyle w:val="a9"/>
          <w:rFonts w:ascii="Times New Roman" w:hAnsi="Times New Roman" w:cs="Times New Roman"/>
          <w:sz w:val="24"/>
          <w:szCs w:val="24"/>
        </w:rPr>
        <w:footnoteRef/>
      </w:r>
      <w:r w:rsidRPr="00D12174">
        <w:rPr>
          <w:rFonts w:ascii="Times New Roman" w:hAnsi="Times New Roman" w:cs="Times New Roman"/>
          <w:sz w:val="24"/>
          <w:szCs w:val="24"/>
          <w:lang w:val="ru-RU"/>
        </w:rPr>
        <w:t xml:space="preserve"> Радаев В.В. Социология потребления: основные подходы. // СОЦИС - социологические исследования (Москва) 18.01.2005. С</w:t>
      </w:r>
      <w:r w:rsidRPr="00D12174">
        <w:rPr>
          <w:rFonts w:ascii="Times New Roman" w:hAnsi="Times New Roman" w:cs="Times New Roman"/>
          <w:sz w:val="24"/>
          <w:szCs w:val="24"/>
        </w:rPr>
        <w:t>. 7.</w:t>
      </w:r>
    </w:p>
  </w:footnote>
  <w:footnote w:id="9">
    <w:p w:rsidR="00241011" w:rsidRPr="00400D44" w:rsidRDefault="00241011" w:rsidP="00B21EA5">
      <w:pPr>
        <w:pStyle w:val="a7"/>
        <w:jc w:val="both"/>
        <w:rPr>
          <w:rFonts w:ascii="Times New Roman" w:hAnsi="Times New Roman" w:cs="Times New Roman"/>
          <w:sz w:val="24"/>
          <w:szCs w:val="24"/>
          <w:lang w:val="en-US"/>
        </w:rPr>
      </w:pPr>
      <w:r w:rsidRPr="00F8175C">
        <w:rPr>
          <w:rStyle w:val="a9"/>
          <w:rFonts w:ascii="Times New Roman" w:hAnsi="Times New Roman" w:cs="Times New Roman"/>
          <w:sz w:val="24"/>
          <w:szCs w:val="24"/>
        </w:rPr>
        <w:footnoteRef/>
      </w:r>
      <w:r>
        <w:rPr>
          <w:rFonts w:ascii="Times New Roman" w:hAnsi="Times New Roman" w:cs="Times New Roman"/>
          <w:sz w:val="24"/>
          <w:szCs w:val="24"/>
        </w:rPr>
        <w:t>Blue, S.</w:t>
      </w:r>
      <w:r w:rsidRPr="00F8175C">
        <w:rPr>
          <w:rFonts w:ascii="Times New Roman" w:hAnsi="Times New Roman" w:cs="Times New Roman"/>
          <w:sz w:val="24"/>
          <w:szCs w:val="24"/>
        </w:rPr>
        <w:t>The Sociology of Consumption.</w:t>
      </w:r>
      <w:r w:rsidRPr="00F8175C">
        <w:rPr>
          <w:rFonts w:ascii="Times New Roman" w:hAnsi="Times New Roman" w:cs="Times New Roman"/>
          <w:color w:val="888888"/>
          <w:sz w:val="24"/>
          <w:szCs w:val="24"/>
        </w:rPr>
        <w:t xml:space="preserve"> </w:t>
      </w:r>
      <w:r w:rsidRPr="00F8175C">
        <w:rPr>
          <w:rFonts w:ascii="Times New Roman" w:hAnsi="Times New Roman" w:cs="Times New Roman"/>
          <w:sz w:val="24"/>
          <w:szCs w:val="24"/>
        </w:rPr>
        <w:t>The Cambridge Handbook of Sociology: Volume 2: Specialty and Interdisciplinary Studies, Chapter: 27, Publis</w:t>
      </w:r>
      <w:r>
        <w:rPr>
          <w:rFonts w:ascii="Times New Roman" w:hAnsi="Times New Roman" w:cs="Times New Roman"/>
          <w:sz w:val="24"/>
          <w:szCs w:val="24"/>
        </w:rPr>
        <w:t>her: Cambridge University Press.</w:t>
      </w:r>
      <w:r w:rsidRPr="00F8175C">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F8175C">
        <w:rPr>
          <w:rFonts w:ascii="Times New Roman" w:hAnsi="Times New Roman" w:cs="Times New Roman"/>
          <w:sz w:val="24"/>
          <w:szCs w:val="24"/>
        </w:rPr>
        <w:t>pp.265-274</w:t>
      </w:r>
      <w:r w:rsidRPr="00400D44">
        <w:rPr>
          <w:rFonts w:ascii="Times New Roman" w:hAnsi="Times New Roman" w:cs="Times New Roman"/>
          <w:sz w:val="24"/>
          <w:szCs w:val="24"/>
          <w:lang w:val="en-US"/>
        </w:rPr>
        <w:t>.</w:t>
      </w:r>
    </w:p>
  </w:footnote>
  <w:footnote w:id="10">
    <w:p w:rsidR="00241011" w:rsidRPr="00AD279C" w:rsidRDefault="00241011" w:rsidP="00B21EA5">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400D44">
        <w:rPr>
          <w:rFonts w:ascii="Times New Roman" w:hAnsi="Times New Roman" w:cs="Times New Roman"/>
          <w:sz w:val="24"/>
          <w:szCs w:val="24"/>
          <w:lang w:val="en-US"/>
        </w:rPr>
        <w:t xml:space="preserve"> </w:t>
      </w:r>
      <w:r w:rsidRPr="00F8175C">
        <w:rPr>
          <w:rFonts w:ascii="Times New Roman" w:hAnsi="Times New Roman" w:cs="Times New Roman"/>
          <w:sz w:val="24"/>
          <w:szCs w:val="24"/>
          <w:lang w:val="ru-RU"/>
        </w:rPr>
        <w:t>Маркс</w:t>
      </w:r>
      <w:r w:rsidRPr="00400D44">
        <w:rPr>
          <w:rFonts w:ascii="Times New Roman" w:hAnsi="Times New Roman" w:cs="Times New Roman"/>
          <w:sz w:val="24"/>
          <w:szCs w:val="24"/>
          <w:lang w:val="en-US"/>
        </w:rPr>
        <w:t xml:space="preserve"> </w:t>
      </w:r>
      <w:r w:rsidRPr="00F8175C">
        <w:rPr>
          <w:rFonts w:ascii="Times New Roman" w:hAnsi="Times New Roman" w:cs="Times New Roman"/>
          <w:sz w:val="24"/>
          <w:szCs w:val="24"/>
          <w:lang w:val="ru-RU"/>
        </w:rPr>
        <w:t>К</w:t>
      </w:r>
      <w:r w:rsidRPr="00400D44">
        <w:rPr>
          <w:rFonts w:ascii="Times New Roman" w:hAnsi="Times New Roman" w:cs="Times New Roman"/>
          <w:sz w:val="24"/>
          <w:szCs w:val="24"/>
          <w:lang w:val="en-US"/>
        </w:rPr>
        <w:t xml:space="preserve">., </w:t>
      </w:r>
      <w:r w:rsidRPr="00F8175C">
        <w:rPr>
          <w:rFonts w:ascii="Times New Roman" w:hAnsi="Times New Roman" w:cs="Times New Roman"/>
          <w:sz w:val="24"/>
          <w:szCs w:val="24"/>
          <w:lang w:val="ru-RU"/>
        </w:rPr>
        <w:t>Энгельс</w:t>
      </w:r>
      <w:r w:rsidRPr="00400D44">
        <w:rPr>
          <w:rFonts w:ascii="Times New Roman" w:hAnsi="Times New Roman" w:cs="Times New Roman"/>
          <w:sz w:val="24"/>
          <w:szCs w:val="24"/>
          <w:lang w:val="en-US"/>
        </w:rPr>
        <w:t xml:space="preserve"> </w:t>
      </w:r>
      <w:r w:rsidRPr="00F8175C">
        <w:rPr>
          <w:rFonts w:ascii="Times New Roman" w:hAnsi="Times New Roman" w:cs="Times New Roman"/>
          <w:sz w:val="24"/>
          <w:szCs w:val="24"/>
          <w:lang w:val="ru-RU"/>
        </w:rPr>
        <w:t>Ф</w:t>
      </w:r>
      <w:r w:rsidRPr="00400D44">
        <w:rPr>
          <w:rFonts w:ascii="Times New Roman" w:hAnsi="Times New Roman" w:cs="Times New Roman"/>
          <w:sz w:val="24"/>
          <w:szCs w:val="24"/>
          <w:lang w:val="en-US"/>
        </w:rPr>
        <w:t xml:space="preserve">. </w:t>
      </w:r>
      <w:r w:rsidRPr="00F8175C">
        <w:rPr>
          <w:rFonts w:ascii="Times New Roman" w:hAnsi="Times New Roman" w:cs="Times New Roman"/>
          <w:sz w:val="24"/>
          <w:szCs w:val="24"/>
          <w:lang w:val="ru-RU"/>
        </w:rPr>
        <w:t>Сочинения</w:t>
      </w:r>
      <w:r w:rsidRPr="00400D44">
        <w:rPr>
          <w:rFonts w:ascii="Times New Roman" w:hAnsi="Times New Roman" w:cs="Times New Roman"/>
          <w:sz w:val="24"/>
          <w:szCs w:val="24"/>
          <w:lang w:val="en-US"/>
        </w:rPr>
        <w:t xml:space="preserve">. </w:t>
      </w:r>
      <w:r w:rsidRPr="00F8175C">
        <w:rPr>
          <w:rFonts w:ascii="Times New Roman" w:hAnsi="Times New Roman" w:cs="Times New Roman"/>
          <w:sz w:val="24"/>
          <w:szCs w:val="24"/>
          <w:lang w:val="ru-RU"/>
        </w:rPr>
        <w:t>Изд</w:t>
      </w:r>
      <w:r w:rsidRPr="00F8175C">
        <w:rPr>
          <w:rFonts w:ascii="Times New Roman" w:hAnsi="Times New Roman" w:cs="Times New Roman"/>
          <w:sz w:val="24"/>
          <w:szCs w:val="24"/>
        </w:rPr>
        <w:t xml:space="preserve">. 2, </w:t>
      </w:r>
      <w:r w:rsidRPr="00F8175C">
        <w:rPr>
          <w:rFonts w:ascii="Times New Roman" w:hAnsi="Times New Roman" w:cs="Times New Roman"/>
          <w:sz w:val="24"/>
          <w:szCs w:val="24"/>
          <w:lang w:val="ru-RU"/>
        </w:rPr>
        <w:t>Том</w:t>
      </w:r>
      <w:r w:rsidRPr="00F8175C">
        <w:rPr>
          <w:rFonts w:ascii="Times New Roman" w:hAnsi="Times New Roman" w:cs="Times New Roman"/>
          <w:sz w:val="24"/>
          <w:szCs w:val="24"/>
        </w:rPr>
        <w:t xml:space="preserve"> 23. </w:t>
      </w:r>
      <w:r w:rsidRPr="00F8175C">
        <w:rPr>
          <w:rFonts w:ascii="Times New Roman" w:hAnsi="Times New Roman" w:cs="Times New Roman"/>
          <w:sz w:val="24"/>
          <w:szCs w:val="24"/>
          <w:lang w:val="ru-RU"/>
        </w:rPr>
        <w:t>С</w:t>
      </w:r>
      <w:r w:rsidRPr="00F8175C">
        <w:rPr>
          <w:rFonts w:ascii="Times New Roman" w:hAnsi="Times New Roman" w:cs="Times New Roman"/>
          <w:sz w:val="24"/>
          <w:szCs w:val="24"/>
        </w:rPr>
        <w:t>. 82</w:t>
      </w:r>
      <w:r w:rsidRPr="00AD279C">
        <w:rPr>
          <w:rFonts w:ascii="Times New Roman" w:hAnsi="Times New Roman" w:cs="Times New Roman"/>
          <w:sz w:val="24"/>
          <w:szCs w:val="24"/>
        </w:rPr>
        <w:t>.</w:t>
      </w:r>
    </w:p>
  </w:footnote>
  <w:footnote w:id="11">
    <w:p w:rsidR="00241011" w:rsidRPr="00F8175C" w:rsidRDefault="00241011" w:rsidP="00B21EA5">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AD279C">
        <w:rPr>
          <w:rFonts w:ascii="Times New Roman" w:hAnsi="Times New Roman" w:cs="Times New Roman"/>
          <w:sz w:val="24"/>
          <w:szCs w:val="24"/>
        </w:rPr>
        <w:t xml:space="preserve"> </w:t>
      </w:r>
      <w:r>
        <w:rPr>
          <w:rFonts w:ascii="Times New Roman" w:hAnsi="Times New Roman" w:cs="Times New Roman"/>
          <w:sz w:val="24"/>
          <w:szCs w:val="24"/>
        </w:rPr>
        <w:t>Durkheim,</w:t>
      </w:r>
      <w:r w:rsidRPr="004B164E">
        <w:rPr>
          <w:rFonts w:ascii="Times New Roman" w:hAnsi="Times New Roman" w:cs="Times New Roman"/>
          <w:sz w:val="24"/>
          <w:szCs w:val="24"/>
        </w:rPr>
        <w:t xml:space="preserve"> </w:t>
      </w:r>
      <w:r w:rsidRPr="00F8175C">
        <w:rPr>
          <w:rFonts w:ascii="Times New Roman" w:hAnsi="Times New Roman" w:cs="Times New Roman"/>
          <w:sz w:val="24"/>
          <w:szCs w:val="24"/>
        </w:rPr>
        <w:t>É</w:t>
      </w:r>
      <w:r>
        <w:rPr>
          <w:rFonts w:ascii="Times New Roman" w:hAnsi="Times New Roman" w:cs="Times New Roman"/>
          <w:sz w:val="24"/>
          <w:szCs w:val="24"/>
        </w:rPr>
        <w:t xml:space="preserve">. </w:t>
      </w:r>
      <w:r w:rsidRPr="00F8175C">
        <w:rPr>
          <w:rFonts w:ascii="Times New Roman" w:hAnsi="Times New Roman" w:cs="Times New Roman"/>
          <w:sz w:val="24"/>
          <w:szCs w:val="24"/>
        </w:rPr>
        <w:t>Th</w:t>
      </w:r>
      <w:r>
        <w:rPr>
          <w:rFonts w:ascii="Times New Roman" w:hAnsi="Times New Roman" w:cs="Times New Roman"/>
          <w:sz w:val="24"/>
          <w:szCs w:val="24"/>
        </w:rPr>
        <w:t>e Division of Labour in Society</w:t>
      </w:r>
      <w:r w:rsidRPr="00F8175C">
        <w:rPr>
          <w:rFonts w:ascii="Times New Roman" w:hAnsi="Times New Roman" w:cs="Times New Roman"/>
          <w:sz w:val="24"/>
          <w:szCs w:val="24"/>
        </w:rPr>
        <w:t xml:space="preserve">. Noble Offset </w:t>
      </w:r>
      <w:r>
        <w:rPr>
          <w:rFonts w:ascii="Times New Roman" w:hAnsi="Times New Roman" w:cs="Times New Roman"/>
          <w:sz w:val="24"/>
          <w:szCs w:val="24"/>
        </w:rPr>
        <w:t>Printers, Inc. New York. 1960. p</w:t>
      </w:r>
      <w:r w:rsidRPr="00F8175C">
        <w:rPr>
          <w:rFonts w:ascii="Times New Roman" w:hAnsi="Times New Roman" w:cs="Times New Roman"/>
          <w:sz w:val="24"/>
          <w:szCs w:val="24"/>
        </w:rPr>
        <w:t xml:space="preserve">. 143. </w:t>
      </w:r>
    </w:p>
  </w:footnote>
  <w:footnote w:id="12">
    <w:p w:rsidR="00241011" w:rsidRPr="00F8175C" w:rsidRDefault="00241011" w:rsidP="00B21EA5">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AD279C">
        <w:rPr>
          <w:rFonts w:ascii="Times New Roman" w:hAnsi="Times New Roman" w:cs="Times New Roman"/>
          <w:sz w:val="24"/>
          <w:szCs w:val="24"/>
        </w:rPr>
        <w:t xml:space="preserve"> </w:t>
      </w:r>
      <w:r w:rsidRPr="00F8175C">
        <w:rPr>
          <w:rFonts w:ascii="Times New Roman" w:hAnsi="Times New Roman" w:cs="Times New Roman"/>
          <w:sz w:val="24"/>
          <w:szCs w:val="24"/>
        </w:rPr>
        <w:t>Weber, M. General economic history. New Brunswick: Transaction Books.</w:t>
      </w:r>
      <w:r>
        <w:rPr>
          <w:rFonts w:ascii="Times New Roman" w:hAnsi="Times New Roman" w:cs="Times New Roman"/>
          <w:sz w:val="24"/>
          <w:szCs w:val="24"/>
        </w:rPr>
        <w:t xml:space="preserve"> </w:t>
      </w:r>
      <w:r w:rsidRPr="00F8175C">
        <w:rPr>
          <w:rFonts w:ascii="Times New Roman" w:hAnsi="Times New Roman" w:cs="Times New Roman"/>
          <w:sz w:val="24"/>
          <w:szCs w:val="24"/>
        </w:rPr>
        <w:t>1981.</w:t>
      </w:r>
      <w:r>
        <w:rPr>
          <w:rFonts w:ascii="Times New Roman" w:hAnsi="Times New Roman" w:cs="Times New Roman"/>
          <w:sz w:val="24"/>
          <w:szCs w:val="24"/>
        </w:rPr>
        <w:t xml:space="preserve"> </w:t>
      </w:r>
    </w:p>
  </w:footnote>
  <w:footnote w:id="13">
    <w:p w:rsidR="00241011" w:rsidRPr="00F4685F" w:rsidRDefault="00241011" w:rsidP="00B21EA5">
      <w:pPr>
        <w:pStyle w:val="a7"/>
        <w:jc w:val="both"/>
        <w:rPr>
          <w:rFonts w:ascii="Times New Roman" w:hAnsi="Times New Roman" w:cs="Times New Roman"/>
          <w:sz w:val="24"/>
          <w:szCs w:val="24"/>
          <w:lang w:val="en-US"/>
        </w:rPr>
      </w:pPr>
      <w:r w:rsidRPr="00F4685F">
        <w:rPr>
          <w:rStyle w:val="a9"/>
          <w:rFonts w:ascii="Times New Roman" w:hAnsi="Times New Roman" w:cs="Times New Roman"/>
          <w:sz w:val="24"/>
          <w:szCs w:val="24"/>
        </w:rPr>
        <w:footnoteRef/>
      </w:r>
      <w:r w:rsidRPr="00F4685F">
        <w:rPr>
          <w:rFonts w:ascii="Times New Roman" w:hAnsi="Times New Roman" w:cs="Times New Roman"/>
          <w:sz w:val="24"/>
          <w:szCs w:val="24"/>
        </w:rPr>
        <w:t>Blue, S. The Sociology of Consumption.</w:t>
      </w:r>
      <w:r w:rsidRPr="00F4685F">
        <w:rPr>
          <w:rFonts w:ascii="Times New Roman" w:hAnsi="Times New Roman" w:cs="Times New Roman"/>
          <w:color w:val="888888"/>
          <w:sz w:val="24"/>
          <w:szCs w:val="24"/>
        </w:rPr>
        <w:t xml:space="preserve"> </w:t>
      </w:r>
      <w:r w:rsidRPr="00F4685F">
        <w:rPr>
          <w:rFonts w:ascii="Times New Roman" w:hAnsi="Times New Roman" w:cs="Times New Roman"/>
          <w:sz w:val="24"/>
          <w:szCs w:val="24"/>
        </w:rPr>
        <w:t>The Cambridge Handbook of Sociology: Volume 2: Specialty and Interdisciplinary Studies, Chapter: 27, Publisher: Cambridge University Press. 2017. pp.265-274</w:t>
      </w:r>
      <w:r w:rsidRPr="00F4685F">
        <w:rPr>
          <w:rFonts w:ascii="Times New Roman" w:hAnsi="Times New Roman" w:cs="Times New Roman"/>
          <w:sz w:val="24"/>
          <w:szCs w:val="24"/>
          <w:lang w:val="en-US"/>
        </w:rPr>
        <w:t>.</w:t>
      </w:r>
    </w:p>
  </w:footnote>
  <w:footnote w:id="14">
    <w:p w:rsidR="00241011" w:rsidRPr="00F4685F" w:rsidRDefault="00241011" w:rsidP="00B21EA5">
      <w:pPr>
        <w:pStyle w:val="a7"/>
        <w:jc w:val="both"/>
        <w:rPr>
          <w:rFonts w:ascii="Times New Roman" w:hAnsi="Times New Roman" w:cs="Times New Roman"/>
          <w:sz w:val="24"/>
          <w:szCs w:val="24"/>
        </w:rPr>
      </w:pPr>
      <w:r w:rsidRPr="00F4685F">
        <w:rPr>
          <w:rStyle w:val="a9"/>
          <w:rFonts w:ascii="Times New Roman" w:hAnsi="Times New Roman" w:cs="Times New Roman"/>
          <w:sz w:val="24"/>
          <w:szCs w:val="24"/>
        </w:rPr>
        <w:footnoteRef/>
      </w:r>
      <w:r w:rsidRPr="00F4685F">
        <w:rPr>
          <w:rFonts w:ascii="Times New Roman" w:hAnsi="Times New Roman" w:cs="Times New Roman"/>
          <w:sz w:val="24"/>
          <w:szCs w:val="24"/>
        </w:rPr>
        <w:t xml:space="preserve"> Ibid. </w:t>
      </w:r>
    </w:p>
  </w:footnote>
  <w:footnote w:id="15">
    <w:p w:rsidR="00241011" w:rsidRDefault="00241011" w:rsidP="00B21EA5">
      <w:pPr>
        <w:pStyle w:val="a7"/>
        <w:jc w:val="both"/>
      </w:pPr>
      <w:r w:rsidRPr="00F4685F">
        <w:rPr>
          <w:rStyle w:val="a9"/>
          <w:rFonts w:ascii="Times New Roman" w:hAnsi="Times New Roman" w:cs="Times New Roman"/>
          <w:sz w:val="24"/>
          <w:szCs w:val="24"/>
        </w:rPr>
        <w:footnoteRef/>
      </w:r>
      <w:r w:rsidRPr="00F4685F">
        <w:rPr>
          <w:rFonts w:ascii="Times New Roman" w:hAnsi="Times New Roman" w:cs="Times New Roman"/>
          <w:sz w:val="24"/>
          <w:szCs w:val="24"/>
          <w:lang w:val="en-US"/>
        </w:rPr>
        <w:t xml:space="preserve"> </w:t>
      </w:r>
      <w:r w:rsidRPr="00F4685F">
        <w:rPr>
          <w:rFonts w:ascii="Times New Roman" w:hAnsi="Times New Roman" w:cs="Times New Roman"/>
          <w:sz w:val="24"/>
          <w:szCs w:val="24"/>
        </w:rPr>
        <w:t>Bourdieu, P. Distinction: A Social Critique of the Judgement of Taste. London: Routledge and Kegan Paul, 1984.</w:t>
      </w:r>
    </w:p>
  </w:footnote>
  <w:footnote w:id="16">
    <w:p w:rsidR="00241011" w:rsidRPr="00242623" w:rsidRDefault="00241011" w:rsidP="00B21EA5">
      <w:pPr>
        <w:shd w:val="clear" w:color="auto" w:fill="FFFFFF"/>
        <w:spacing w:after="24" w:line="240" w:lineRule="auto"/>
        <w:ind w:firstLine="0"/>
        <w:rPr>
          <w:rFonts w:eastAsia="Times New Roman"/>
          <w:color w:val="222222"/>
          <w:sz w:val="24"/>
          <w:szCs w:val="24"/>
          <w:lang w:val="en-GB"/>
        </w:rPr>
      </w:pPr>
      <w:r w:rsidRPr="00F8175C">
        <w:rPr>
          <w:rStyle w:val="a9"/>
          <w:sz w:val="24"/>
          <w:szCs w:val="24"/>
        </w:rPr>
        <w:footnoteRef/>
      </w:r>
      <w:r w:rsidRPr="00AD279C">
        <w:rPr>
          <w:sz w:val="24"/>
          <w:szCs w:val="24"/>
          <w:lang w:val="en-GB"/>
        </w:rPr>
        <w:t xml:space="preserve"> </w:t>
      </w:r>
      <w:r w:rsidRPr="00242623">
        <w:rPr>
          <w:sz w:val="24"/>
          <w:szCs w:val="24"/>
          <w:lang w:val="en-GB"/>
        </w:rPr>
        <w:t>Baudrillard, J. The system of objects, In: Postner, Mark, ed., Jean Baudrillard: Selected Writings</w:t>
      </w:r>
      <w:r>
        <w:rPr>
          <w:sz w:val="24"/>
          <w:szCs w:val="24"/>
          <w:lang w:val="en-GB"/>
        </w:rPr>
        <w:t>. Polity Press, Cambridge</w:t>
      </w:r>
      <w:r w:rsidRPr="00242623">
        <w:rPr>
          <w:sz w:val="24"/>
          <w:szCs w:val="24"/>
          <w:lang w:val="en-GB"/>
        </w:rPr>
        <w:t xml:space="preserve">. </w:t>
      </w:r>
      <w:r>
        <w:rPr>
          <w:sz w:val="24"/>
          <w:szCs w:val="24"/>
          <w:lang w:val="en-GB"/>
        </w:rPr>
        <w:t xml:space="preserve">1968/1988. </w:t>
      </w:r>
      <w:r w:rsidRPr="00242623">
        <w:rPr>
          <w:sz w:val="24"/>
          <w:szCs w:val="24"/>
          <w:lang w:val="en-GB"/>
        </w:rPr>
        <w:t>p</w:t>
      </w:r>
      <w:r w:rsidRPr="00F8175C">
        <w:rPr>
          <w:sz w:val="24"/>
          <w:szCs w:val="24"/>
          <w:lang w:val="en-GB"/>
        </w:rPr>
        <w:t>.</w:t>
      </w:r>
      <w:r w:rsidRPr="00242623">
        <w:rPr>
          <w:sz w:val="24"/>
          <w:szCs w:val="24"/>
          <w:lang w:val="en-GB"/>
        </w:rPr>
        <w:t xml:space="preserve"> 22.  </w:t>
      </w:r>
    </w:p>
  </w:footnote>
  <w:footnote w:id="17">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AD279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Varul, M. Z. </w:t>
      </w:r>
      <w:r w:rsidRPr="00F8175C">
        <w:rPr>
          <w:rFonts w:ascii="Times New Roman" w:hAnsi="Times New Roman" w:cs="Times New Roman"/>
          <w:sz w:val="24"/>
          <w:szCs w:val="24"/>
          <w:shd w:val="clear" w:color="auto" w:fill="FFFFFF"/>
        </w:rPr>
        <w:t>Waste, industry and romantic leisure: Veblen’s theory of recognition. </w:t>
      </w:r>
      <w:r w:rsidRPr="00F8175C">
        <w:rPr>
          <w:rFonts w:ascii="Times New Roman" w:hAnsi="Times New Roman" w:cs="Times New Roman"/>
          <w:i/>
          <w:iCs/>
          <w:sz w:val="24"/>
          <w:szCs w:val="24"/>
          <w:shd w:val="clear" w:color="auto" w:fill="FFFFFF"/>
        </w:rPr>
        <w:t>European journal of social theory</w:t>
      </w:r>
      <w:r w:rsidRPr="00F8175C">
        <w:rPr>
          <w:rFonts w:ascii="Times New Roman" w:hAnsi="Times New Roman" w:cs="Times New Roman"/>
          <w:sz w:val="24"/>
          <w:szCs w:val="24"/>
          <w:shd w:val="clear" w:color="auto" w:fill="FFFFFF"/>
        </w:rPr>
        <w:t>, </w:t>
      </w:r>
      <w:r w:rsidRPr="00F8175C">
        <w:rPr>
          <w:rFonts w:ascii="Times New Roman" w:hAnsi="Times New Roman" w:cs="Times New Roman"/>
          <w:i/>
          <w:iCs/>
          <w:sz w:val="24"/>
          <w:szCs w:val="24"/>
          <w:shd w:val="clear" w:color="auto" w:fill="FFFFFF"/>
        </w:rPr>
        <w:t>9</w:t>
      </w:r>
      <w:r>
        <w:rPr>
          <w:rFonts w:ascii="Times New Roman" w:hAnsi="Times New Roman" w:cs="Times New Roman"/>
          <w:sz w:val="24"/>
          <w:szCs w:val="24"/>
          <w:shd w:val="clear" w:color="auto" w:fill="FFFFFF"/>
        </w:rPr>
        <w:t>(1).</w:t>
      </w:r>
      <w:r w:rsidRPr="00F817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2006. pp.</w:t>
      </w:r>
      <w:r w:rsidRPr="00F8175C">
        <w:rPr>
          <w:rFonts w:ascii="Times New Roman" w:hAnsi="Times New Roman" w:cs="Times New Roman"/>
          <w:sz w:val="24"/>
          <w:szCs w:val="24"/>
          <w:shd w:val="clear" w:color="auto" w:fill="FFFFFF"/>
        </w:rPr>
        <w:t>103-117.</w:t>
      </w:r>
    </w:p>
  </w:footnote>
  <w:footnote w:id="18">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shd w:val="clear" w:color="auto" w:fill="FFFFFF"/>
        </w:rPr>
        <w:t>Almeida, F.</w:t>
      </w:r>
      <w:r w:rsidRPr="00F8175C">
        <w:rPr>
          <w:rFonts w:ascii="Times New Roman" w:hAnsi="Times New Roman" w:cs="Times New Roman"/>
          <w:sz w:val="24"/>
          <w:szCs w:val="24"/>
          <w:shd w:val="clear" w:color="auto" w:fill="FFFFFF"/>
        </w:rPr>
        <w:t xml:space="preserve"> Thorstein Veblen and Albert Bandura: a modern psychological reading of the conspicuous consumer. </w:t>
      </w:r>
      <w:r w:rsidRPr="00F8175C">
        <w:rPr>
          <w:rFonts w:ascii="Times New Roman" w:hAnsi="Times New Roman" w:cs="Times New Roman"/>
          <w:i/>
          <w:iCs/>
          <w:sz w:val="24"/>
          <w:szCs w:val="24"/>
          <w:shd w:val="clear" w:color="auto" w:fill="FFFFFF"/>
        </w:rPr>
        <w:t>Journal of Economic Issues</w:t>
      </w:r>
      <w:r w:rsidRPr="00F8175C">
        <w:rPr>
          <w:rFonts w:ascii="Times New Roman" w:hAnsi="Times New Roman" w:cs="Times New Roman"/>
          <w:sz w:val="24"/>
          <w:szCs w:val="24"/>
          <w:shd w:val="clear" w:color="auto" w:fill="FFFFFF"/>
        </w:rPr>
        <w:t>, </w:t>
      </w:r>
      <w:r w:rsidRPr="00F8175C">
        <w:rPr>
          <w:rFonts w:ascii="Times New Roman" w:hAnsi="Times New Roman" w:cs="Times New Roman"/>
          <w:i/>
          <w:iCs/>
          <w:sz w:val="24"/>
          <w:szCs w:val="24"/>
          <w:shd w:val="clear" w:color="auto" w:fill="FFFFFF"/>
        </w:rPr>
        <w:t>48</w:t>
      </w:r>
      <w:r>
        <w:rPr>
          <w:rFonts w:ascii="Times New Roman" w:hAnsi="Times New Roman" w:cs="Times New Roman"/>
          <w:sz w:val="24"/>
          <w:szCs w:val="24"/>
          <w:shd w:val="clear" w:color="auto" w:fill="FFFFFF"/>
        </w:rPr>
        <w:t>(1). 2014. pp.</w:t>
      </w:r>
      <w:r w:rsidRPr="00F8175C">
        <w:rPr>
          <w:rFonts w:ascii="Times New Roman" w:hAnsi="Times New Roman" w:cs="Times New Roman"/>
          <w:sz w:val="24"/>
          <w:szCs w:val="24"/>
          <w:shd w:val="clear" w:color="auto" w:fill="FFFFFF"/>
        </w:rPr>
        <w:t xml:space="preserve"> 109-122.</w:t>
      </w:r>
    </w:p>
  </w:footnote>
  <w:footnote w:id="19">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AD279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Abrams, M.</w:t>
      </w:r>
      <w:r w:rsidRPr="00F8175C">
        <w:rPr>
          <w:rFonts w:ascii="Times New Roman" w:hAnsi="Times New Roman" w:cs="Times New Roman"/>
          <w:sz w:val="24"/>
          <w:szCs w:val="24"/>
          <w:shd w:val="clear" w:color="auto" w:fill="FFFFFF"/>
        </w:rPr>
        <w:t xml:space="preserve"> The ideology of private consumption. </w:t>
      </w:r>
      <w:r w:rsidRPr="00F8175C">
        <w:rPr>
          <w:rFonts w:ascii="Times New Roman" w:hAnsi="Times New Roman" w:cs="Times New Roman"/>
          <w:i/>
          <w:iCs/>
          <w:sz w:val="24"/>
          <w:szCs w:val="24"/>
          <w:shd w:val="clear" w:color="auto" w:fill="FFFFFF"/>
        </w:rPr>
        <w:t>The Consumer Society</w:t>
      </w:r>
      <w:r>
        <w:rPr>
          <w:rFonts w:ascii="Times New Roman" w:hAnsi="Times New Roman" w:cs="Times New Roman"/>
          <w:sz w:val="24"/>
          <w:szCs w:val="24"/>
          <w:shd w:val="clear" w:color="auto" w:fill="FFFFFF"/>
        </w:rPr>
        <w:t xml:space="preserve">. 1977. pp. </w:t>
      </w:r>
      <w:r w:rsidRPr="00F8175C">
        <w:rPr>
          <w:rFonts w:ascii="Times New Roman" w:hAnsi="Times New Roman" w:cs="Times New Roman"/>
          <w:sz w:val="24"/>
          <w:szCs w:val="24"/>
          <w:shd w:val="clear" w:color="auto" w:fill="FFFFFF"/>
        </w:rPr>
        <w:t>117-127.</w:t>
      </w:r>
    </w:p>
  </w:footnote>
  <w:footnote w:id="20">
    <w:p w:rsidR="00241011" w:rsidRPr="00F4685F" w:rsidRDefault="00241011" w:rsidP="00F8175C">
      <w:pPr>
        <w:pStyle w:val="a7"/>
        <w:jc w:val="both"/>
        <w:rPr>
          <w:rFonts w:ascii="Times New Roman" w:hAnsi="Times New Roman" w:cs="Times New Roman"/>
          <w:sz w:val="24"/>
          <w:szCs w:val="24"/>
        </w:rPr>
      </w:pPr>
      <w:r w:rsidRPr="00F4685F">
        <w:rPr>
          <w:rStyle w:val="a9"/>
          <w:rFonts w:ascii="Times New Roman" w:hAnsi="Times New Roman" w:cs="Times New Roman"/>
          <w:sz w:val="24"/>
          <w:szCs w:val="24"/>
        </w:rPr>
        <w:footnoteRef/>
      </w:r>
      <w:r w:rsidRPr="00F4685F">
        <w:rPr>
          <w:rFonts w:ascii="Times New Roman" w:hAnsi="Times New Roman" w:cs="Times New Roman"/>
          <w:sz w:val="24"/>
          <w:szCs w:val="24"/>
          <w:shd w:val="clear" w:color="auto" w:fill="FFFFFF"/>
        </w:rPr>
        <w:t xml:space="preserve"> Veal, A. J. Leisure, income inequality and the Veblen effect: cross-national analysis of leisure time and sport and cultural activity. </w:t>
      </w:r>
      <w:r w:rsidRPr="00F4685F">
        <w:rPr>
          <w:rFonts w:ascii="Times New Roman" w:hAnsi="Times New Roman" w:cs="Times New Roman"/>
          <w:i/>
          <w:iCs/>
          <w:sz w:val="24"/>
          <w:szCs w:val="24"/>
          <w:shd w:val="clear" w:color="auto" w:fill="FFFFFF"/>
        </w:rPr>
        <w:t>Leisure Studies</w:t>
      </w:r>
      <w:r w:rsidRPr="00F4685F">
        <w:rPr>
          <w:rFonts w:ascii="Times New Roman" w:hAnsi="Times New Roman" w:cs="Times New Roman"/>
          <w:sz w:val="24"/>
          <w:szCs w:val="24"/>
          <w:shd w:val="clear" w:color="auto" w:fill="FFFFFF"/>
        </w:rPr>
        <w:t>, </w:t>
      </w:r>
      <w:r w:rsidRPr="00F4685F">
        <w:rPr>
          <w:rFonts w:ascii="Times New Roman" w:hAnsi="Times New Roman" w:cs="Times New Roman"/>
          <w:i/>
          <w:iCs/>
          <w:sz w:val="24"/>
          <w:szCs w:val="24"/>
          <w:shd w:val="clear" w:color="auto" w:fill="FFFFFF"/>
        </w:rPr>
        <w:t>35</w:t>
      </w:r>
      <w:r w:rsidRPr="00F4685F">
        <w:rPr>
          <w:rFonts w:ascii="Times New Roman" w:hAnsi="Times New Roman" w:cs="Times New Roman"/>
          <w:sz w:val="24"/>
          <w:szCs w:val="24"/>
          <w:shd w:val="clear" w:color="auto" w:fill="FFFFFF"/>
        </w:rPr>
        <w:t>(2). 2016. pp. 215-240.</w:t>
      </w:r>
    </w:p>
  </w:footnote>
  <w:footnote w:id="21">
    <w:p w:rsidR="00241011" w:rsidRPr="00F4685F" w:rsidRDefault="00241011" w:rsidP="00F8175C">
      <w:pPr>
        <w:pStyle w:val="a7"/>
        <w:jc w:val="both"/>
        <w:rPr>
          <w:rFonts w:ascii="Times New Roman" w:hAnsi="Times New Roman" w:cs="Times New Roman"/>
          <w:sz w:val="24"/>
          <w:szCs w:val="24"/>
        </w:rPr>
      </w:pPr>
      <w:r w:rsidRPr="00F4685F">
        <w:rPr>
          <w:rStyle w:val="a9"/>
          <w:rFonts w:ascii="Times New Roman" w:hAnsi="Times New Roman" w:cs="Times New Roman"/>
          <w:sz w:val="24"/>
          <w:szCs w:val="24"/>
        </w:rPr>
        <w:footnoteRef/>
      </w:r>
      <w:r w:rsidRPr="00F4685F">
        <w:rPr>
          <w:rFonts w:ascii="Times New Roman" w:hAnsi="Times New Roman" w:cs="Times New Roman"/>
          <w:sz w:val="24"/>
          <w:szCs w:val="24"/>
        </w:rPr>
        <w:t xml:space="preserve"> Veblen, T. The theory of the leisure class. London. Allen and Unwin. 1899. p. 11. </w:t>
      </w:r>
    </w:p>
  </w:footnote>
  <w:footnote w:id="22">
    <w:p w:rsidR="00241011" w:rsidRPr="00F4685F" w:rsidRDefault="00241011" w:rsidP="00A608D0">
      <w:pPr>
        <w:pStyle w:val="a7"/>
        <w:jc w:val="both"/>
        <w:rPr>
          <w:rFonts w:ascii="Times New Roman" w:hAnsi="Times New Roman" w:cs="Times New Roman"/>
          <w:sz w:val="24"/>
          <w:szCs w:val="24"/>
          <w:lang w:val="ru-RU"/>
        </w:rPr>
      </w:pPr>
      <w:r w:rsidRPr="00F4685F">
        <w:rPr>
          <w:rStyle w:val="a9"/>
          <w:rFonts w:ascii="Times New Roman" w:hAnsi="Times New Roman" w:cs="Times New Roman"/>
          <w:sz w:val="24"/>
          <w:szCs w:val="24"/>
        </w:rPr>
        <w:footnoteRef/>
      </w:r>
      <w:r w:rsidRPr="00F4685F">
        <w:rPr>
          <w:rFonts w:ascii="Times New Roman" w:hAnsi="Times New Roman" w:cs="Times New Roman"/>
          <w:sz w:val="24"/>
          <w:szCs w:val="24"/>
          <w:shd w:val="clear" w:color="auto" w:fill="FFFFFF"/>
        </w:rPr>
        <w:t xml:space="preserve"> Veal, A. J. Leisure, income inequality and the Veblen effect: cross-national analysis of leisure time and sport and cultural activity. </w:t>
      </w:r>
      <w:r w:rsidRPr="00F4685F">
        <w:rPr>
          <w:rFonts w:ascii="Times New Roman" w:hAnsi="Times New Roman" w:cs="Times New Roman"/>
          <w:i/>
          <w:iCs/>
          <w:sz w:val="24"/>
          <w:szCs w:val="24"/>
          <w:shd w:val="clear" w:color="auto" w:fill="FFFFFF"/>
        </w:rPr>
        <w:t>Leisure</w:t>
      </w:r>
      <w:r w:rsidRPr="00F4685F">
        <w:rPr>
          <w:rFonts w:ascii="Times New Roman" w:hAnsi="Times New Roman" w:cs="Times New Roman"/>
          <w:i/>
          <w:iCs/>
          <w:sz w:val="24"/>
          <w:szCs w:val="24"/>
          <w:shd w:val="clear" w:color="auto" w:fill="FFFFFF"/>
          <w:lang w:val="ru-RU"/>
        </w:rPr>
        <w:t xml:space="preserve"> </w:t>
      </w:r>
      <w:r w:rsidRPr="00F4685F">
        <w:rPr>
          <w:rFonts w:ascii="Times New Roman" w:hAnsi="Times New Roman" w:cs="Times New Roman"/>
          <w:i/>
          <w:iCs/>
          <w:sz w:val="24"/>
          <w:szCs w:val="24"/>
          <w:shd w:val="clear" w:color="auto" w:fill="FFFFFF"/>
        </w:rPr>
        <w:t>Studies</w:t>
      </w:r>
      <w:r w:rsidRPr="00F4685F">
        <w:rPr>
          <w:rFonts w:ascii="Times New Roman" w:hAnsi="Times New Roman" w:cs="Times New Roman"/>
          <w:sz w:val="24"/>
          <w:szCs w:val="24"/>
          <w:shd w:val="clear" w:color="auto" w:fill="FFFFFF"/>
          <w:lang w:val="ru-RU"/>
        </w:rPr>
        <w:t>,</w:t>
      </w:r>
      <w:r w:rsidRPr="00F4685F">
        <w:rPr>
          <w:rFonts w:ascii="Times New Roman" w:hAnsi="Times New Roman" w:cs="Times New Roman"/>
          <w:sz w:val="24"/>
          <w:szCs w:val="24"/>
          <w:shd w:val="clear" w:color="auto" w:fill="FFFFFF"/>
        </w:rPr>
        <w:t> </w:t>
      </w:r>
      <w:r w:rsidRPr="00F4685F">
        <w:rPr>
          <w:rFonts w:ascii="Times New Roman" w:hAnsi="Times New Roman" w:cs="Times New Roman"/>
          <w:i/>
          <w:iCs/>
          <w:sz w:val="24"/>
          <w:szCs w:val="24"/>
          <w:shd w:val="clear" w:color="auto" w:fill="FFFFFF"/>
          <w:lang w:val="ru-RU"/>
        </w:rPr>
        <w:t>35</w:t>
      </w:r>
      <w:r w:rsidRPr="00F4685F">
        <w:rPr>
          <w:rFonts w:ascii="Times New Roman" w:hAnsi="Times New Roman" w:cs="Times New Roman"/>
          <w:sz w:val="24"/>
          <w:szCs w:val="24"/>
          <w:shd w:val="clear" w:color="auto" w:fill="FFFFFF"/>
          <w:lang w:val="ru-RU"/>
        </w:rPr>
        <w:t xml:space="preserve">(2). 2016. </w:t>
      </w:r>
      <w:r w:rsidRPr="00F4685F">
        <w:rPr>
          <w:rFonts w:ascii="Times New Roman" w:hAnsi="Times New Roman" w:cs="Times New Roman"/>
          <w:sz w:val="24"/>
          <w:szCs w:val="24"/>
          <w:shd w:val="clear" w:color="auto" w:fill="FFFFFF"/>
        </w:rPr>
        <w:t>pp</w:t>
      </w:r>
      <w:r w:rsidRPr="00F4685F">
        <w:rPr>
          <w:rFonts w:ascii="Times New Roman" w:hAnsi="Times New Roman" w:cs="Times New Roman"/>
          <w:sz w:val="24"/>
          <w:szCs w:val="24"/>
          <w:shd w:val="clear" w:color="auto" w:fill="FFFFFF"/>
          <w:lang w:val="ru-RU"/>
        </w:rPr>
        <w:t>. 215-240.</w:t>
      </w:r>
    </w:p>
  </w:footnote>
  <w:footnote w:id="23">
    <w:p w:rsidR="00241011" w:rsidRPr="00F4685F" w:rsidRDefault="00241011" w:rsidP="00A608D0">
      <w:pPr>
        <w:spacing w:line="240" w:lineRule="auto"/>
        <w:ind w:firstLine="0"/>
        <w:rPr>
          <w:sz w:val="24"/>
          <w:szCs w:val="24"/>
          <w:shd w:val="clear" w:color="auto" w:fill="FFFFFF"/>
        </w:rPr>
      </w:pPr>
      <w:r w:rsidRPr="00F4685F">
        <w:rPr>
          <w:rStyle w:val="a9"/>
          <w:sz w:val="24"/>
          <w:szCs w:val="24"/>
        </w:rPr>
        <w:footnoteRef/>
      </w:r>
      <w:r w:rsidRPr="00F4685F">
        <w:rPr>
          <w:sz w:val="24"/>
          <w:szCs w:val="24"/>
        </w:rPr>
        <w:t xml:space="preserve"> </w:t>
      </w:r>
      <w:r w:rsidRPr="00F4685F">
        <w:rPr>
          <w:sz w:val="24"/>
          <w:szCs w:val="24"/>
          <w:shd w:val="clear" w:color="auto" w:fill="FFFFFF"/>
        </w:rPr>
        <w:t>Веблен Т. Теория праздного класса. М.: Прогресс, 1984. С. 57.</w:t>
      </w:r>
    </w:p>
  </w:footnote>
  <w:footnote w:id="24">
    <w:p w:rsidR="00241011" w:rsidRPr="00A608D0" w:rsidRDefault="00241011" w:rsidP="00A608D0">
      <w:pPr>
        <w:pStyle w:val="a7"/>
        <w:jc w:val="both"/>
        <w:rPr>
          <w:rFonts w:ascii="Times New Roman" w:hAnsi="Times New Roman" w:cs="Times New Roman"/>
          <w:sz w:val="24"/>
          <w:szCs w:val="24"/>
          <w:lang w:val="ru-RU"/>
        </w:rPr>
      </w:pPr>
      <w:r w:rsidRPr="00F4685F">
        <w:rPr>
          <w:rStyle w:val="a9"/>
          <w:rFonts w:ascii="Times New Roman" w:hAnsi="Times New Roman" w:cs="Times New Roman"/>
          <w:sz w:val="24"/>
          <w:szCs w:val="24"/>
        </w:rPr>
        <w:footnoteRef/>
      </w:r>
      <w:r w:rsidRPr="00F4685F">
        <w:rPr>
          <w:rFonts w:ascii="Times New Roman" w:hAnsi="Times New Roman" w:cs="Times New Roman"/>
          <w:sz w:val="24"/>
          <w:szCs w:val="24"/>
          <w:lang w:val="ru-RU"/>
        </w:rPr>
        <w:t xml:space="preserve"> Там же, с. 85.</w:t>
      </w:r>
      <w:r>
        <w:rPr>
          <w:rFonts w:ascii="Times New Roman" w:hAnsi="Times New Roman" w:cs="Times New Roman"/>
          <w:sz w:val="24"/>
          <w:szCs w:val="24"/>
          <w:lang w:val="ru-RU"/>
        </w:rPr>
        <w:t xml:space="preserve"> </w:t>
      </w:r>
    </w:p>
  </w:footnote>
  <w:footnote w:id="25">
    <w:p w:rsidR="00241011" w:rsidRPr="00865316" w:rsidRDefault="00241011" w:rsidP="00AD279C">
      <w:pPr>
        <w:spacing w:line="240" w:lineRule="auto"/>
        <w:ind w:firstLine="0"/>
        <w:rPr>
          <w:sz w:val="24"/>
          <w:szCs w:val="24"/>
          <w:shd w:val="clear" w:color="auto" w:fill="FFFFFF"/>
          <w:lang w:val="en-US"/>
        </w:rPr>
      </w:pPr>
      <w:r w:rsidRPr="00865316">
        <w:rPr>
          <w:rStyle w:val="a9"/>
          <w:sz w:val="24"/>
          <w:szCs w:val="24"/>
        </w:rPr>
        <w:footnoteRef/>
      </w:r>
      <w:r w:rsidRPr="00865316">
        <w:rPr>
          <w:sz w:val="24"/>
          <w:szCs w:val="24"/>
        </w:rPr>
        <w:t xml:space="preserve"> </w:t>
      </w:r>
      <w:r w:rsidRPr="00865316">
        <w:rPr>
          <w:sz w:val="24"/>
          <w:szCs w:val="24"/>
          <w:shd w:val="clear" w:color="auto" w:fill="FFFFFF"/>
        </w:rPr>
        <w:t>Веблен Т. Теория праздного класса. М</w:t>
      </w:r>
      <w:r w:rsidRPr="00865316">
        <w:rPr>
          <w:sz w:val="24"/>
          <w:szCs w:val="24"/>
          <w:shd w:val="clear" w:color="auto" w:fill="FFFFFF"/>
          <w:lang w:val="en-GB"/>
        </w:rPr>
        <w:t xml:space="preserve">.: </w:t>
      </w:r>
      <w:r w:rsidRPr="00865316">
        <w:rPr>
          <w:sz w:val="24"/>
          <w:szCs w:val="24"/>
          <w:shd w:val="clear" w:color="auto" w:fill="FFFFFF"/>
        </w:rPr>
        <w:t>Прогресс</w:t>
      </w:r>
      <w:r w:rsidRPr="00865316">
        <w:rPr>
          <w:sz w:val="24"/>
          <w:szCs w:val="24"/>
          <w:shd w:val="clear" w:color="auto" w:fill="FFFFFF"/>
          <w:lang w:val="en-GB"/>
        </w:rPr>
        <w:t xml:space="preserve">, 1984. </w:t>
      </w:r>
      <w:r w:rsidRPr="00865316">
        <w:rPr>
          <w:sz w:val="24"/>
          <w:szCs w:val="24"/>
          <w:shd w:val="clear" w:color="auto" w:fill="FFFFFF"/>
        </w:rPr>
        <w:t>С</w:t>
      </w:r>
      <w:r w:rsidRPr="00865316">
        <w:rPr>
          <w:sz w:val="24"/>
          <w:szCs w:val="24"/>
          <w:shd w:val="clear" w:color="auto" w:fill="FFFFFF"/>
          <w:lang w:val="en-GB"/>
        </w:rPr>
        <w:t>. 57.</w:t>
      </w:r>
    </w:p>
  </w:footnote>
  <w:footnote w:id="26">
    <w:p w:rsidR="00241011" w:rsidRPr="00865316" w:rsidRDefault="00241011" w:rsidP="00F8175C">
      <w:pPr>
        <w:pStyle w:val="a7"/>
        <w:jc w:val="both"/>
        <w:rPr>
          <w:rFonts w:ascii="Times New Roman" w:hAnsi="Times New Roman" w:cs="Times New Roman"/>
          <w:sz w:val="24"/>
          <w:szCs w:val="24"/>
        </w:rPr>
      </w:pPr>
      <w:r w:rsidRPr="00865316">
        <w:rPr>
          <w:rStyle w:val="a9"/>
          <w:rFonts w:ascii="Times New Roman" w:hAnsi="Times New Roman" w:cs="Times New Roman"/>
          <w:sz w:val="24"/>
          <w:szCs w:val="24"/>
        </w:rPr>
        <w:footnoteRef/>
      </w:r>
      <w:r w:rsidRPr="00865316">
        <w:rPr>
          <w:rFonts w:ascii="Times New Roman" w:hAnsi="Times New Roman" w:cs="Times New Roman"/>
          <w:sz w:val="24"/>
          <w:szCs w:val="24"/>
        </w:rPr>
        <w:t xml:space="preserve"> </w:t>
      </w:r>
      <w:r w:rsidRPr="00865316">
        <w:rPr>
          <w:rFonts w:ascii="Times New Roman" w:hAnsi="Times New Roman" w:cs="Times New Roman"/>
          <w:sz w:val="24"/>
          <w:szCs w:val="24"/>
          <w:shd w:val="clear" w:color="auto" w:fill="FFFFFF"/>
        </w:rPr>
        <w:t>Varul, M. Z. Waste, industry and romantic leisure: Veblen’s theory of recognition. </w:t>
      </w:r>
      <w:r w:rsidRPr="00865316">
        <w:rPr>
          <w:rFonts w:ascii="Times New Roman" w:hAnsi="Times New Roman" w:cs="Times New Roman"/>
          <w:i/>
          <w:iCs/>
          <w:sz w:val="24"/>
          <w:szCs w:val="24"/>
          <w:shd w:val="clear" w:color="auto" w:fill="FFFFFF"/>
        </w:rPr>
        <w:t>European journal of social theory</w:t>
      </w:r>
      <w:r w:rsidRPr="00865316">
        <w:rPr>
          <w:rFonts w:ascii="Times New Roman" w:hAnsi="Times New Roman" w:cs="Times New Roman"/>
          <w:sz w:val="24"/>
          <w:szCs w:val="24"/>
          <w:shd w:val="clear" w:color="auto" w:fill="FFFFFF"/>
        </w:rPr>
        <w:t>, </w:t>
      </w:r>
      <w:r w:rsidRPr="00865316">
        <w:rPr>
          <w:rFonts w:ascii="Times New Roman" w:hAnsi="Times New Roman" w:cs="Times New Roman"/>
          <w:i/>
          <w:iCs/>
          <w:sz w:val="24"/>
          <w:szCs w:val="24"/>
          <w:shd w:val="clear" w:color="auto" w:fill="FFFFFF"/>
        </w:rPr>
        <w:t>9</w:t>
      </w:r>
      <w:r w:rsidRPr="00865316">
        <w:rPr>
          <w:rFonts w:ascii="Times New Roman" w:hAnsi="Times New Roman" w:cs="Times New Roman"/>
          <w:sz w:val="24"/>
          <w:szCs w:val="24"/>
          <w:shd w:val="clear" w:color="auto" w:fill="FFFFFF"/>
        </w:rPr>
        <w:t xml:space="preserve">(1). 2006. pp. 103-117. </w:t>
      </w:r>
    </w:p>
  </w:footnote>
  <w:footnote w:id="27">
    <w:p w:rsidR="00241011" w:rsidRPr="00865316" w:rsidRDefault="00241011" w:rsidP="00F8175C">
      <w:pPr>
        <w:pStyle w:val="a7"/>
        <w:jc w:val="both"/>
        <w:rPr>
          <w:rFonts w:ascii="Times New Roman" w:hAnsi="Times New Roman" w:cs="Times New Roman"/>
          <w:sz w:val="24"/>
          <w:szCs w:val="24"/>
        </w:rPr>
      </w:pPr>
      <w:r w:rsidRPr="00865316">
        <w:rPr>
          <w:rStyle w:val="a9"/>
          <w:rFonts w:ascii="Times New Roman" w:hAnsi="Times New Roman" w:cs="Times New Roman"/>
          <w:sz w:val="24"/>
          <w:szCs w:val="24"/>
        </w:rPr>
        <w:footnoteRef/>
      </w:r>
      <w:r w:rsidRPr="00865316">
        <w:rPr>
          <w:rFonts w:ascii="Times New Roman" w:hAnsi="Times New Roman" w:cs="Times New Roman"/>
          <w:sz w:val="24"/>
          <w:szCs w:val="24"/>
        </w:rPr>
        <w:t xml:space="preserve"> Veblen, T. The theory of the leisure class. London. Allen and Unwin. 1899. p. 11.</w:t>
      </w:r>
    </w:p>
  </w:footnote>
  <w:footnote w:id="28">
    <w:p w:rsidR="00241011" w:rsidRPr="00F8175C" w:rsidRDefault="00241011" w:rsidP="00F8175C">
      <w:pPr>
        <w:pStyle w:val="a7"/>
        <w:jc w:val="both"/>
        <w:rPr>
          <w:rFonts w:ascii="Times New Roman" w:hAnsi="Times New Roman" w:cs="Times New Roman"/>
          <w:sz w:val="24"/>
          <w:szCs w:val="24"/>
        </w:rPr>
      </w:pPr>
      <w:r w:rsidRPr="00865316">
        <w:rPr>
          <w:rStyle w:val="a9"/>
          <w:rFonts w:ascii="Times New Roman" w:hAnsi="Times New Roman" w:cs="Times New Roman"/>
          <w:sz w:val="24"/>
          <w:szCs w:val="24"/>
        </w:rPr>
        <w:footnoteRef/>
      </w:r>
      <w:r w:rsidRPr="00865316">
        <w:rPr>
          <w:rFonts w:ascii="Times New Roman" w:hAnsi="Times New Roman" w:cs="Times New Roman"/>
          <w:sz w:val="24"/>
          <w:szCs w:val="24"/>
        </w:rPr>
        <w:t xml:space="preserve"> </w:t>
      </w:r>
      <w:r w:rsidRPr="00865316">
        <w:rPr>
          <w:rFonts w:ascii="Times New Roman" w:hAnsi="Times New Roman" w:cs="Times New Roman"/>
          <w:sz w:val="24"/>
          <w:szCs w:val="24"/>
          <w:shd w:val="clear" w:color="auto" w:fill="FFFFFF"/>
        </w:rPr>
        <w:t>Varul, M. Z. Waste, industry and romantic leisure: Veblen’s theory of recognition. </w:t>
      </w:r>
      <w:r w:rsidRPr="00865316">
        <w:rPr>
          <w:rFonts w:ascii="Times New Roman" w:hAnsi="Times New Roman" w:cs="Times New Roman"/>
          <w:i/>
          <w:iCs/>
          <w:sz w:val="24"/>
          <w:szCs w:val="24"/>
          <w:shd w:val="clear" w:color="auto" w:fill="FFFFFF"/>
        </w:rPr>
        <w:t>European journal of social theory</w:t>
      </w:r>
      <w:r w:rsidRPr="00865316">
        <w:rPr>
          <w:rFonts w:ascii="Times New Roman" w:hAnsi="Times New Roman" w:cs="Times New Roman"/>
          <w:sz w:val="24"/>
          <w:szCs w:val="24"/>
          <w:shd w:val="clear" w:color="auto" w:fill="FFFFFF"/>
        </w:rPr>
        <w:t>, </w:t>
      </w:r>
      <w:r w:rsidRPr="00865316">
        <w:rPr>
          <w:rFonts w:ascii="Times New Roman" w:hAnsi="Times New Roman" w:cs="Times New Roman"/>
          <w:i/>
          <w:iCs/>
          <w:sz w:val="24"/>
          <w:szCs w:val="24"/>
          <w:shd w:val="clear" w:color="auto" w:fill="FFFFFF"/>
        </w:rPr>
        <w:t>9</w:t>
      </w:r>
      <w:r w:rsidRPr="00865316">
        <w:rPr>
          <w:rFonts w:ascii="Times New Roman" w:hAnsi="Times New Roman" w:cs="Times New Roman"/>
          <w:sz w:val="24"/>
          <w:szCs w:val="24"/>
          <w:shd w:val="clear" w:color="auto" w:fill="FFFFFF"/>
        </w:rPr>
        <w:t>(1). 2006. pp. 103-117.</w:t>
      </w:r>
    </w:p>
  </w:footnote>
  <w:footnote w:id="29">
    <w:p w:rsidR="00241011" w:rsidRPr="00595535" w:rsidRDefault="00241011">
      <w:pPr>
        <w:pStyle w:val="a7"/>
        <w:rPr>
          <w:rFonts w:ascii="Times New Roman" w:hAnsi="Times New Roman" w:cs="Times New Roman"/>
          <w:sz w:val="24"/>
          <w:szCs w:val="24"/>
        </w:rPr>
      </w:pPr>
      <w:r w:rsidRPr="00595535">
        <w:rPr>
          <w:rStyle w:val="a9"/>
          <w:rFonts w:ascii="Times New Roman" w:hAnsi="Times New Roman" w:cs="Times New Roman"/>
          <w:sz w:val="24"/>
          <w:szCs w:val="24"/>
        </w:rPr>
        <w:footnoteRef/>
      </w:r>
      <w:r w:rsidRPr="00595535">
        <w:rPr>
          <w:rFonts w:ascii="Times New Roman" w:hAnsi="Times New Roman" w:cs="Times New Roman"/>
          <w:sz w:val="24"/>
          <w:szCs w:val="24"/>
          <w:lang w:val="ru-RU"/>
        </w:rPr>
        <w:t xml:space="preserve"> </w:t>
      </w:r>
      <w:r w:rsidRPr="00595535">
        <w:rPr>
          <w:rFonts w:ascii="Times New Roman" w:hAnsi="Times New Roman" w:cs="Times New Roman"/>
          <w:sz w:val="24"/>
          <w:szCs w:val="24"/>
          <w:shd w:val="clear" w:color="auto" w:fill="FFFFFF"/>
          <w:lang w:val="ru-RU"/>
        </w:rPr>
        <w:t xml:space="preserve">Веблен Т. Теория праздного класса. </w:t>
      </w:r>
      <w:r w:rsidRPr="00595535">
        <w:rPr>
          <w:rFonts w:ascii="Times New Roman" w:hAnsi="Times New Roman" w:cs="Times New Roman"/>
          <w:sz w:val="24"/>
          <w:szCs w:val="24"/>
          <w:shd w:val="clear" w:color="auto" w:fill="FFFFFF"/>
        </w:rPr>
        <w:t xml:space="preserve">М.: Прогресс, 1984. </w:t>
      </w:r>
      <w:r w:rsidRPr="00595535">
        <w:rPr>
          <w:rFonts w:ascii="Times New Roman" w:hAnsi="Times New Roman" w:cs="Times New Roman"/>
          <w:sz w:val="24"/>
          <w:szCs w:val="24"/>
          <w:shd w:val="clear" w:color="auto" w:fill="FFFFFF"/>
          <w:lang w:val="ru-RU"/>
        </w:rPr>
        <w:t>С</w:t>
      </w:r>
      <w:r w:rsidRPr="00595535">
        <w:rPr>
          <w:rFonts w:ascii="Times New Roman" w:hAnsi="Times New Roman" w:cs="Times New Roman"/>
          <w:sz w:val="24"/>
          <w:szCs w:val="24"/>
          <w:shd w:val="clear" w:color="auto" w:fill="FFFFFF"/>
        </w:rPr>
        <w:t>. 122.</w:t>
      </w:r>
    </w:p>
  </w:footnote>
  <w:footnote w:id="30">
    <w:p w:rsidR="00241011" w:rsidRPr="00400D44" w:rsidRDefault="00241011" w:rsidP="00AD279C">
      <w:pPr>
        <w:spacing w:line="240" w:lineRule="auto"/>
        <w:ind w:firstLine="0"/>
        <w:rPr>
          <w:sz w:val="28"/>
          <w:szCs w:val="28"/>
          <w:shd w:val="clear" w:color="auto" w:fill="FFFFFF"/>
          <w:lang w:val="en-US"/>
        </w:rPr>
      </w:pPr>
      <w:r w:rsidRPr="00595535">
        <w:rPr>
          <w:rStyle w:val="a9"/>
          <w:sz w:val="24"/>
          <w:szCs w:val="24"/>
        </w:rPr>
        <w:footnoteRef/>
      </w:r>
      <w:r w:rsidRPr="00595535">
        <w:rPr>
          <w:sz w:val="24"/>
          <w:szCs w:val="24"/>
          <w:lang w:val="en-GB"/>
        </w:rPr>
        <w:t xml:space="preserve"> </w:t>
      </w:r>
      <w:r w:rsidRPr="00595535">
        <w:rPr>
          <w:sz w:val="24"/>
          <w:szCs w:val="24"/>
          <w:shd w:val="clear" w:color="auto" w:fill="FFFFFF"/>
          <w:lang w:val="en-GB"/>
        </w:rPr>
        <w:t>Laufer, B. Introduction of tobacco into Europe. Anthropology leaflet, No. 19. Introduction of tobacco into Europe. 1924. pp. 1-66.</w:t>
      </w:r>
      <w:r>
        <w:rPr>
          <w:sz w:val="24"/>
          <w:szCs w:val="24"/>
          <w:shd w:val="clear" w:color="auto" w:fill="FFFFFF"/>
          <w:lang w:val="en-GB"/>
        </w:rPr>
        <w:t xml:space="preserve"> </w:t>
      </w:r>
    </w:p>
  </w:footnote>
  <w:footnote w:id="31">
    <w:p w:rsidR="00241011" w:rsidRPr="00595535" w:rsidRDefault="00241011" w:rsidP="00AD279C">
      <w:pPr>
        <w:pStyle w:val="a7"/>
        <w:jc w:val="both"/>
        <w:rPr>
          <w:rFonts w:ascii="Times New Roman" w:hAnsi="Times New Roman" w:cs="Times New Roman"/>
          <w:sz w:val="24"/>
          <w:szCs w:val="24"/>
        </w:rPr>
      </w:pPr>
      <w:r w:rsidRPr="00595535">
        <w:rPr>
          <w:rStyle w:val="a9"/>
          <w:rFonts w:ascii="Times New Roman" w:hAnsi="Times New Roman" w:cs="Times New Roman"/>
          <w:sz w:val="24"/>
          <w:szCs w:val="24"/>
        </w:rPr>
        <w:footnoteRef/>
      </w:r>
      <w:r w:rsidRPr="00595535">
        <w:rPr>
          <w:rFonts w:ascii="Times New Roman" w:hAnsi="Times New Roman" w:cs="Times New Roman"/>
          <w:sz w:val="24"/>
          <w:szCs w:val="24"/>
        </w:rPr>
        <w:t xml:space="preserve"> Brandt, Allan M. The cigarette century: the rise, fall and deadly persistence of the product that defined America. New York: Basic Books. 2007. Print. p. 33.</w:t>
      </w:r>
    </w:p>
  </w:footnote>
  <w:footnote w:id="32">
    <w:p w:rsidR="00241011" w:rsidRPr="00595535" w:rsidRDefault="00241011" w:rsidP="00AD279C">
      <w:pPr>
        <w:pStyle w:val="a7"/>
        <w:jc w:val="both"/>
        <w:rPr>
          <w:rFonts w:ascii="Times New Roman" w:hAnsi="Times New Roman" w:cs="Times New Roman"/>
          <w:sz w:val="24"/>
          <w:szCs w:val="24"/>
          <w:lang w:val="ru-RU"/>
        </w:rPr>
      </w:pPr>
      <w:r w:rsidRPr="00595535">
        <w:rPr>
          <w:rStyle w:val="a9"/>
          <w:rFonts w:ascii="Times New Roman" w:hAnsi="Times New Roman" w:cs="Times New Roman"/>
          <w:sz w:val="24"/>
          <w:szCs w:val="24"/>
        </w:rPr>
        <w:footnoteRef/>
      </w:r>
      <w:r w:rsidRPr="00595535">
        <w:rPr>
          <w:rFonts w:ascii="Times New Roman" w:hAnsi="Times New Roman" w:cs="Times New Roman"/>
          <w:sz w:val="24"/>
          <w:szCs w:val="24"/>
        </w:rPr>
        <w:t xml:space="preserve"> Anthony, Carl S. No more White House Puffery. </w:t>
      </w:r>
      <w:r w:rsidRPr="00595535">
        <w:rPr>
          <w:rFonts w:ascii="Times New Roman" w:hAnsi="Times New Roman" w:cs="Times New Roman"/>
          <w:i/>
          <w:sz w:val="24"/>
          <w:szCs w:val="24"/>
        </w:rPr>
        <w:t>The Washington Post</w:t>
      </w:r>
      <w:r w:rsidRPr="00595535">
        <w:rPr>
          <w:rFonts w:ascii="Times New Roman" w:hAnsi="Times New Roman" w:cs="Times New Roman"/>
          <w:sz w:val="24"/>
          <w:szCs w:val="24"/>
        </w:rPr>
        <w:t xml:space="preserve">. 2/6/2013. URL: </w:t>
      </w:r>
      <w:hyperlink r:id="rId4" w:history="1">
        <w:r w:rsidRPr="00595535">
          <w:rPr>
            <w:rFonts w:ascii="Times New Roman" w:hAnsi="Times New Roman" w:cs="Times New Roman"/>
            <w:sz w:val="24"/>
            <w:szCs w:val="24"/>
          </w:rPr>
          <w:t>https://www.washingtonpost.com/archive/lifestyle/1993/02/03/no-more-white-house-puffery/fa09b69b-2258-44a6-8824-ea6176d0a16b/</w:t>
        </w:r>
      </w:hyperlink>
      <w:r w:rsidRPr="00595535">
        <w:rPr>
          <w:rFonts w:ascii="Times New Roman" w:hAnsi="Times New Roman" w:cs="Times New Roman"/>
          <w:sz w:val="24"/>
          <w:szCs w:val="24"/>
        </w:rPr>
        <w:t>. Accessed</w:t>
      </w:r>
      <w:r w:rsidRPr="00595535">
        <w:rPr>
          <w:rFonts w:ascii="Times New Roman" w:hAnsi="Times New Roman" w:cs="Times New Roman"/>
          <w:sz w:val="24"/>
          <w:szCs w:val="24"/>
          <w:lang w:val="ru-RU"/>
        </w:rPr>
        <w:t xml:space="preserve"> 04.05.2019. </w:t>
      </w:r>
    </w:p>
  </w:footnote>
  <w:footnote w:id="33">
    <w:p w:rsidR="00241011" w:rsidRPr="00A631AA" w:rsidRDefault="00241011">
      <w:pPr>
        <w:pStyle w:val="a7"/>
      </w:pPr>
      <w:r w:rsidRPr="00595535">
        <w:rPr>
          <w:rStyle w:val="a9"/>
          <w:rFonts w:ascii="Times New Roman" w:hAnsi="Times New Roman" w:cs="Times New Roman"/>
          <w:sz w:val="24"/>
          <w:szCs w:val="24"/>
        </w:rPr>
        <w:footnoteRef/>
      </w:r>
      <w:r w:rsidRPr="00595535">
        <w:rPr>
          <w:rFonts w:ascii="Times New Roman" w:hAnsi="Times New Roman" w:cs="Times New Roman"/>
          <w:sz w:val="24"/>
          <w:szCs w:val="24"/>
          <w:lang w:val="ru-RU"/>
        </w:rPr>
        <w:t xml:space="preserve"> Постановление Правительства РФ от 27.11.2010 г. №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 </w:t>
      </w:r>
      <w:r w:rsidRPr="00595535">
        <w:rPr>
          <w:rFonts w:ascii="Times New Roman" w:hAnsi="Times New Roman" w:cs="Times New Roman"/>
          <w:sz w:val="24"/>
          <w:szCs w:val="24"/>
        </w:rPr>
        <w:t xml:space="preserve">URL: </w:t>
      </w:r>
      <w:hyperlink r:id="rId5" w:history="1">
        <w:r w:rsidRPr="00595535">
          <w:rPr>
            <w:rFonts w:ascii="Times New Roman" w:hAnsi="Times New Roman" w:cs="Times New Roman"/>
            <w:sz w:val="24"/>
            <w:szCs w:val="24"/>
          </w:rPr>
          <w:t>https://www.gks.ru/free_doc/new_site/rosstat/smi/prez-2015.pdf</w:t>
        </w:r>
      </w:hyperlink>
      <w:r w:rsidRPr="00595535">
        <w:rPr>
          <w:rFonts w:ascii="Times New Roman" w:hAnsi="Times New Roman" w:cs="Times New Roman"/>
          <w:sz w:val="24"/>
          <w:szCs w:val="24"/>
        </w:rPr>
        <w:t xml:space="preserve">. </w:t>
      </w:r>
      <w:r w:rsidRPr="00595535">
        <w:rPr>
          <w:rFonts w:ascii="Times New Roman" w:hAnsi="Times New Roman" w:cs="Times New Roman"/>
          <w:sz w:val="24"/>
          <w:szCs w:val="24"/>
          <w:lang w:val="ru-RU"/>
        </w:rPr>
        <w:t>Дата</w:t>
      </w:r>
      <w:r w:rsidRPr="00595535">
        <w:rPr>
          <w:rFonts w:ascii="Times New Roman" w:hAnsi="Times New Roman" w:cs="Times New Roman"/>
          <w:sz w:val="24"/>
          <w:szCs w:val="24"/>
        </w:rPr>
        <w:t xml:space="preserve"> </w:t>
      </w:r>
      <w:r w:rsidRPr="00595535">
        <w:rPr>
          <w:rFonts w:ascii="Times New Roman" w:hAnsi="Times New Roman" w:cs="Times New Roman"/>
          <w:sz w:val="24"/>
          <w:szCs w:val="24"/>
          <w:lang w:val="ru-RU"/>
        </w:rPr>
        <w:t>обращения</w:t>
      </w:r>
      <w:r w:rsidRPr="00595535">
        <w:rPr>
          <w:rFonts w:ascii="Times New Roman" w:hAnsi="Times New Roman" w:cs="Times New Roman"/>
          <w:sz w:val="24"/>
          <w:szCs w:val="24"/>
        </w:rPr>
        <w:t>: 04.05.2019.</w:t>
      </w:r>
    </w:p>
  </w:footnote>
  <w:footnote w:id="34">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w:t>
      </w:r>
      <w:r w:rsidRPr="00F8175C">
        <w:rPr>
          <w:rFonts w:ascii="Times New Roman" w:hAnsi="Times New Roman" w:cs="Times New Roman"/>
          <w:sz w:val="24"/>
          <w:szCs w:val="24"/>
        </w:rPr>
        <w:t>Wearing</w:t>
      </w:r>
      <w:r>
        <w:rPr>
          <w:rFonts w:ascii="Times New Roman" w:hAnsi="Times New Roman" w:cs="Times New Roman"/>
          <w:sz w:val="24"/>
          <w:szCs w:val="24"/>
        </w:rPr>
        <w:t xml:space="preserve">, S., </w:t>
      </w:r>
      <w:r w:rsidRPr="00F8175C">
        <w:rPr>
          <w:rFonts w:ascii="Times New Roman" w:hAnsi="Times New Roman" w:cs="Times New Roman"/>
          <w:sz w:val="24"/>
          <w:szCs w:val="24"/>
        </w:rPr>
        <w:t>Wearing</w:t>
      </w:r>
      <w:r>
        <w:rPr>
          <w:rFonts w:ascii="Times New Roman" w:hAnsi="Times New Roman" w:cs="Times New Roman"/>
          <w:sz w:val="24"/>
          <w:szCs w:val="24"/>
        </w:rPr>
        <w:t xml:space="preserve">, B. </w:t>
      </w:r>
      <w:r w:rsidRPr="00F8175C">
        <w:rPr>
          <w:rFonts w:ascii="Times New Roman" w:hAnsi="Times New Roman" w:cs="Times New Roman"/>
          <w:sz w:val="24"/>
          <w:szCs w:val="24"/>
        </w:rPr>
        <w:t>Smoking as a fashion accessory in the 90s: conspicuous consumption, identity and adolescent w</w:t>
      </w:r>
      <w:r>
        <w:rPr>
          <w:rFonts w:ascii="Times New Roman" w:hAnsi="Times New Roman" w:cs="Times New Roman"/>
          <w:sz w:val="24"/>
          <w:szCs w:val="24"/>
        </w:rPr>
        <w:t xml:space="preserve">omen's leisure choices. </w:t>
      </w:r>
      <w:r w:rsidRPr="00F3763D">
        <w:rPr>
          <w:rFonts w:ascii="Times New Roman" w:hAnsi="Times New Roman" w:cs="Times New Roman"/>
          <w:i/>
          <w:sz w:val="24"/>
          <w:szCs w:val="24"/>
        </w:rPr>
        <w:t>Leisure Studies</w:t>
      </w:r>
      <w:r>
        <w:rPr>
          <w:rFonts w:ascii="Times New Roman" w:hAnsi="Times New Roman" w:cs="Times New Roman"/>
          <w:sz w:val="24"/>
          <w:szCs w:val="24"/>
        </w:rPr>
        <w:t>, 19:1. 2000. pp.</w:t>
      </w:r>
      <w:r w:rsidRPr="00F8175C">
        <w:rPr>
          <w:rFonts w:ascii="Times New Roman" w:hAnsi="Times New Roman" w:cs="Times New Roman"/>
          <w:sz w:val="24"/>
          <w:szCs w:val="24"/>
        </w:rPr>
        <w:t xml:space="preserve"> 45-58</w:t>
      </w:r>
      <w:r>
        <w:rPr>
          <w:rFonts w:ascii="Times New Roman" w:hAnsi="Times New Roman" w:cs="Times New Roman"/>
          <w:sz w:val="24"/>
          <w:szCs w:val="24"/>
        </w:rPr>
        <w:t>.</w:t>
      </w:r>
    </w:p>
  </w:footnote>
  <w:footnote w:id="35">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Michell, L., Amos, A. </w:t>
      </w:r>
      <w:r w:rsidRPr="00F8175C">
        <w:rPr>
          <w:rFonts w:ascii="Times New Roman" w:hAnsi="Times New Roman" w:cs="Times New Roman"/>
          <w:sz w:val="24"/>
          <w:szCs w:val="24"/>
        </w:rPr>
        <w:t>Gi</w:t>
      </w:r>
      <w:r>
        <w:rPr>
          <w:rFonts w:ascii="Times New Roman" w:hAnsi="Times New Roman" w:cs="Times New Roman"/>
          <w:sz w:val="24"/>
          <w:szCs w:val="24"/>
        </w:rPr>
        <w:t xml:space="preserve">rls, pecking order and smoking. </w:t>
      </w:r>
      <w:r w:rsidRPr="00F3763D">
        <w:rPr>
          <w:rFonts w:ascii="Times New Roman" w:hAnsi="Times New Roman" w:cs="Times New Roman"/>
          <w:i/>
          <w:sz w:val="24"/>
          <w:szCs w:val="24"/>
        </w:rPr>
        <w:t>Social Science and Medicine</w:t>
      </w:r>
      <w:r>
        <w:rPr>
          <w:rFonts w:ascii="Times New Roman" w:hAnsi="Times New Roman" w:cs="Times New Roman"/>
          <w:sz w:val="24"/>
          <w:szCs w:val="24"/>
        </w:rPr>
        <w:t>, 44(12). 1997.</w:t>
      </w:r>
      <w:r w:rsidRPr="00F8175C">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F8175C">
        <w:rPr>
          <w:rFonts w:ascii="Times New Roman" w:hAnsi="Times New Roman" w:cs="Times New Roman"/>
          <w:sz w:val="24"/>
          <w:szCs w:val="24"/>
        </w:rPr>
        <w:t>1861–69.</w:t>
      </w:r>
    </w:p>
  </w:footnote>
  <w:footnote w:id="36">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Quintero, G.</w:t>
      </w:r>
      <w:r>
        <w:rPr>
          <w:rFonts w:ascii="Times New Roman" w:hAnsi="Times New Roman" w:cs="Times New Roman"/>
          <w:sz w:val="24"/>
          <w:szCs w:val="24"/>
        </w:rPr>
        <w:t xml:space="preserve">, Nichter, M. </w:t>
      </w:r>
      <w:r w:rsidRPr="00F8175C">
        <w:rPr>
          <w:rFonts w:ascii="Times New Roman" w:hAnsi="Times New Roman" w:cs="Times New Roman"/>
          <w:sz w:val="24"/>
          <w:szCs w:val="24"/>
        </w:rPr>
        <w:t>The semantics of addiction: moving beyond expert mo</w:t>
      </w:r>
      <w:r>
        <w:rPr>
          <w:rFonts w:ascii="Times New Roman" w:hAnsi="Times New Roman" w:cs="Times New Roman"/>
          <w:sz w:val="24"/>
          <w:szCs w:val="24"/>
        </w:rPr>
        <w:t xml:space="preserve">dels to lay understandings. </w:t>
      </w:r>
      <w:r w:rsidRPr="00F3763D">
        <w:rPr>
          <w:rFonts w:ascii="Times New Roman" w:hAnsi="Times New Roman" w:cs="Times New Roman"/>
          <w:i/>
          <w:sz w:val="24"/>
          <w:szCs w:val="24"/>
        </w:rPr>
        <w:t>Journal of Psychoactive Drugs</w:t>
      </w:r>
      <w:r>
        <w:rPr>
          <w:rFonts w:ascii="Times New Roman" w:hAnsi="Times New Roman" w:cs="Times New Roman"/>
          <w:sz w:val="24"/>
          <w:szCs w:val="24"/>
        </w:rPr>
        <w:t>, 28(3). 1996. pp.</w:t>
      </w:r>
      <w:r w:rsidRPr="00F8175C">
        <w:rPr>
          <w:rFonts w:ascii="Times New Roman" w:hAnsi="Times New Roman" w:cs="Times New Roman"/>
          <w:sz w:val="24"/>
          <w:szCs w:val="24"/>
        </w:rPr>
        <w:t xml:space="preserve"> 219–28.</w:t>
      </w:r>
    </w:p>
  </w:footnote>
  <w:footnote w:id="37">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Wearing</w:t>
      </w:r>
      <w:r>
        <w:rPr>
          <w:rFonts w:ascii="Times New Roman" w:hAnsi="Times New Roman" w:cs="Times New Roman"/>
          <w:sz w:val="24"/>
          <w:szCs w:val="24"/>
        </w:rPr>
        <w:t xml:space="preserve">, S., </w:t>
      </w:r>
      <w:r w:rsidRPr="00F8175C">
        <w:rPr>
          <w:rFonts w:ascii="Times New Roman" w:hAnsi="Times New Roman" w:cs="Times New Roman"/>
          <w:sz w:val="24"/>
          <w:szCs w:val="24"/>
        </w:rPr>
        <w:t>Wearing</w:t>
      </w:r>
      <w:r>
        <w:rPr>
          <w:rFonts w:ascii="Times New Roman" w:hAnsi="Times New Roman" w:cs="Times New Roman"/>
          <w:sz w:val="24"/>
          <w:szCs w:val="24"/>
        </w:rPr>
        <w:t xml:space="preserve">, B. </w:t>
      </w:r>
      <w:r w:rsidRPr="00F8175C">
        <w:rPr>
          <w:rFonts w:ascii="Times New Roman" w:hAnsi="Times New Roman" w:cs="Times New Roman"/>
          <w:sz w:val="24"/>
          <w:szCs w:val="24"/>
        </w:rPr>
        <w:t>Smoking as a fashion accessory in the 90s: conspicuous consumption, identity and adolescent w</w:t>
      </w:r>
      <w:r>
        <w:rPr>
          <w:rFonts w:ascii="Times New Roman" w:hAnsi="Times New Roman" w:cs="Times New Roman"/>
          <w:sz w:val="24"/>
          <w:szCs w:val="24"/>
        </w:rPr>
        <w:t xml:space="preserve">omen's leisure choices. </w:t>
      </w:r>
      <w:r w:rsidRPr="00F3763D">
        <w:rPr>
          <w:rFonts w:ascii="Times New Roman" w:hAnsi="Times New Roman" w:cs="Times New Roman"/>
          <w:i/>
          <w:sz w:val="24"/>
          <w:szCs w:val="24"/>
        </w:rPr>
        <w:t>Leisure Studies</w:t>
      </w:r>
      <w:r>
        <w:rPr>
          <w:rFonts w:ascii="Times New Roman" w:hAnsi="Times New Roman" w:cs="Times New Roman"/>
          <w:sz w:val="24"/>
          <w:szCs w:val="24"/>
        </w:rPr>
        <w:t>, 19:1. 2000. pp.</w:t>
      </w:r>
      <w:r w:rsidRPr="00F8175C">
        <w:rPr>
          <w:rFonts w:ascii="Times New Roman" w:hAnsi="Times New Roman" w:cs="Times New Roman"/>
          <w:sz w:val="24"/>
          <w:szCs w:val="24"/>
        </w:rPr>
        <w:t xml:space="preserve"> 45-58</w:t>
      </w:r>
      <w:r>
        <w:rPr>
          <w:rFonts w:ascii="Times New Roman" w:hAnsi="Times New Roman" w:cs="Times New Roman"/>
          <w:sz w:val="24"/>
          <w:szCs w:val="24"/>
        </w:rPr>
        <w:t>.</w:t>
      </w:r>
    </w:p>
  </w:footnote>
  <w:footnote w:id="38">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Veblen, T. </w:t>
      </w:r>
      <w:r w:rsidRPr="00F8175C">
        <w:rPr>
          <w:rFonts w:ascii="Times New Roman" w:hAnsi="Times New Roman" w:cs="Times New Roman"/>
          <w:sz w:val="24"/>
          <w:szCs w:val="24"/>
        </w:rPr>
        <w:t>T</w:t>
      </w:r>
      <w:r>
        <w:rPr>
          <w:rFonts w:ascii="Times New Roman" w:hAnsi="Times New Roman" w:cs="Times New Roman"/>
          <w:sz w:val="24"/>
          <w:szCs w:val="24"/>
        </w:rPr>
        <w:t xml:space="preserve">he theory of the leisure class. </w:t>
      </w:r>
      <w:r w:rsidRPr="00F8175C">
        <w:rPr>
          <w:rFonts w:ascii="Times New Roman" w:hAnsi="Times New Roman" w:cs="Times New Roman"/>
          <w:sz w:val="24"/>
          <w:szCs w:val="24"/>
        </w:rPr>
        <w:t xml:space="preserve">London. </w:t>
      </w:r>
      <w:r>
        <w:rPr>
          <w:rFonts w:ascii="Times New Roman" w:hAnsi="Times New Roman" w:cs="Times New Roman"/>
          <w:sz w:val="24"/>
          <w:szCs w:val="24"/>
        </w:rPr>
        <w:t xml:space="preserve">Allen and Unwin. 1899. </w:t>
      </w:r>
      <w:r w:rsidRPr="00F8175C">
        <w:rPr>
          <w:rFonts w:ascii="Times New Roman" w:hAnsi="Times New Roman" w:cs="Times New Roman"/>
          <w:sz w:val="24"/>
          <w:szCs w:val="24"/>
        </w:rPr>
        <w:t>p. 1</w:t>
      </w:r>
      <w:r>
        <w:rPr>
          <w:rFonts w:ascii="Times New Roman" w:hAnsi="Times New Roman" w:cs="Times New Roman"/>
          <w:sz w:val="24"/>
          <w:szCs w:val="24"/>
        </w:rPr>
        <w:t>1</w:t>
      </w:r>
      <w:r w:rsidRPr="00F8175C">
        <w:rPr>
          <w:rFonts w:ascii="Times New Roman" w:hAnsi="Times New Roman" w:cs="Times New Roman"/>
          <w:sz w:val="24"/>
          <w:szCs w:val="24"/>
        </w:rPr>
        <w:t>1.</w:t>
      </w:r>
    </w:p>
  </w:footnote>
  <w:footnote w:id="39">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Hamilton, K., Hassan, L. </w:t>
      </w:r>
      <w:r w:rsidRPr="00F8175C">
        <w:rPr>
          <w:rFonts w:ascii="Times New Roman" w:hAnsi="Times New Roman" w:cs="Times New Roman"/>
          <w:sz w:val="24"/>
          <w:szCs w:val="24"/>
          <w:shd w:val="clear" w:color="auto" w:fill="FFFFFF"/>
        </w:rPr>
        <w:t>Self-concept, emotions and consumer coping: smoking across Europe. </w:t>
      </w:r>
      <w:r w:rsidRPr="00F8175C">
        <w:rPr>
          <w:rFonts w:ascii="Times New Roman" w:hAnsi="Times New Roman" w:cs="Times New Roman"/>
          <w:i/>
          <w:iCs/>
          <w:sz w:val="24"/>
          <w:szCs w:val="24"/>
          <w:shd w:val="clear" w:color="auto" w:fill="FFFFFF"/>
        </w:rPr>
        <w:t>European Journal of Marketing</w:t>
      </w:r>
      <w:r w:rsidRPr="00F8175C">
        <w:rPr>
          <w:rFonts w:ascii="Times New Roman" w:hAnsi="Times New Roman" w:cs="Times New Roman"/>
          <w:sz w:val="24"/>
          <w:szCs w:val="24"/>
          <w:shd w:val="clear" w:color="auto" w:fill="FFFFFF"/>
        </w:rPr>
        <w:t>, </w:t>
      </w:r>
      <w:r w:rsidRPr="00F8175C">
        <w:rPr>
          <w:rFonts w:ascii="Times New Roman" w:hAnsi="Times New Roman" w:cs="Times New Roman"/>
          <w:i/>
          <w:iCs/>
          <w:sz w:val="24"/>
          <w:szCs w:val="24"/>
          <w:shd w:val="clear" w:color="auto" w:fill="FFFFFF"/>
        </w:rPr>
        <w:t>44</w:t>
      </w:r>
      <w:r>
        <w:rPr>
          <w:rFonts w:ascii="Times New Roman" w:hAnsi="Times New Roman" w:cs="Times New Roman"/>
          <w:sz w:val="24"/>
          <w:szCs w:val="24"/>
          <w:shd w:val="clear" w:color="auto" w:fill="FFFFFF"/>
        </w:rPr>
        <w:t>(7/8). 2010. pp.</w:t>
      </w:r>
      <w:r w:rsidRPr="00F8175C">
        <w:rPr>
          <w:rFonts w:ascii="Times New Roman" w:hAnsi="Times New Roman" w:cs="Times New Roman"/>
          <w:sz w:val="24"/>
          <w:szCs w:val="24"/>
          <w:shd w:val="clear" w:color="auto" w:fill="FFFFFF"/>
        </w:rPr>
        <w:t xml:space="preserve"> 1101-1120.</w:t>
      </w:r>
    </w:p>
  </w:footnote>
  <w:footnote w:id="40">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Bourdieu</w:t>
      </w:r>
      <w:r>
        <w:rPr>
          <w:rFonts w:ascii="Times New Roman" w:hAnsi="Times New Roman" w:cs="Times New Roman"/>
          <w:sz w:val="24"/>
          <w:szCs w:val="24"/>
        </w:rPr>
        <w:t>,</w:t>
      </w:r>
      <w:r w:rsidRPr="00F8175C">
        <w:rPr>
          <w:rFonts w:ascii="Times New Roman" w:hAnsi="Times New Roman" w:cs="Times New Roman"/>
          <w:sz w:val="24"/>
          <w:szCs w:val="24"/>
        </w:rPr>
        <w:t xml:space="preserve"> P. Distinction: A Social Critique of the Judgement of Taste. London: Routledge and Kegan Paul, 1984.</w:t>
      </w:r>
    </w:p>
  </w:footnote>
  <w:footnote w:id="41">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Bourdieu</w:t>
      </w:r>
      <w:r>
        <w:rPr>
          <w:rFonts w:ascii="Times New Roman" w:hAnsi="Times New Roman" w:cs="Times New Roman"/>
          <w:sz w:val="24"/>
          <w:szCs w:val="24"/>
        </w:rPr>
        <w:t>, P</w:t>
      </w:r>
      <w:r w:rsidRPr="00F8175C">
        <w:rPr>
          <w:rFonts w:ascii="Times New Roman" w:hAnsi="Times New Roman" w:cs="Times New Roman"/>
          <w:sz w:val="24"/>
          <w:szCs w:val="24"/>
        </w:rPr>
        <w:t xml:space="preserve">. </w:t>
      </w:r>
      <w:r>
        <w:rPr>
          <w:rFonts w:ascii="Times New Roman" w:hAnsi="Times New Roman" w:cs="Times New Roman"/>
          <w:sz w:val="24"/>
          <w:szCs w:val="24"/>
        </w:rPr>
        <w:t>Structures, Habitus, Practices/</w:t>
      </w:r>
      <w:r w:rsidRPr="00F8175C">
        <w:rPr>
          <w:rFonts w:ascii="Times New Roman" w:hAnsi="Times New Roman" w:cs="Times New Roman"/>
          <w:sz w:val="24"/>
          <w:szCs w:val="24"/>
        </w:rPr>
        <w:t>The Logic of</w:t>
      </w:r>
      <w:r>
        <w:rPr>
          <w:rFonts w:ascii="Times New Roman" w:hAnsi="Times New Roman" w:cs="Times New Roman"/>
          <w:sz w:val="24"/>
          <w:szCs w:val="24"/>
        </w:rPr>
        <w:t xml:space="preserve"> Practice. Polity Press, 1990. Book 1.3. pp. 52-65.</w:t>
      </w:r>
    </w:p>
  </w:footnote>
  <w:footnote w:id="42">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Williams, S.J. </w:t>
      </w:r>
      <w:r w:rsidRPr="00F8175C">
        <w:rPr>
          <w:rFonts w:ascii="Times New Roman" w:hAnsi="Times New Roman" w:cs="Times New Roman"/>
          <w:sz w:val="24"/>
          <w:szCs w:val="24"/>
        </w:rPr>
        <w:t>Theorising class, health and li</w:t>
      </w:r>
      <w:r>
        <w:rPr>
          <w:rFonts w:ascii="Times New Roman" w:hAnsi="Times New Roman" w:cs="Times New Roman"/>
          <w:sz w:val="24"/>
          <w:szCs w:val="24"/>
        </w:rPr>
        <w:t>festyles: can Bourdieu help us?</w:t>
      </w:r>
      <w:r w:rsidRPr="00F8175C">
        <w:rPr>
          <w:rFonts w:ascii="Times New Roman" w:hAnsi="Times New Roman" w:cs="Times New Roman"/>
          <w:sz w:val="24"/>
          <w:szCs w:val="24"/>
        </w:rPr>
        <w:t xml:space="preserve"> </w:t>
      </w:r>
      <w:r w:rsidRPr="007D1768">
        <w:rPr>
          <w:rFonts w:ascii="Times New Roman" w:hAnsi="Times New Roman" w:cs="Times New Roman"/>
          <w:i/>
          <w:sz w:val="24"/>
          <w:szCs w:val="24"/>
        </w:rPr>
        <w:t>Sociology of Health and Illness</w:t>
      </w:r>
      <w:r>
        <w:rPr>
          <w:rFonts w:ascii="Times New Roman" w:hAnsi="Times New Roman" w:cs="Times New Roman"/>
          <w:sz w:val="24"/>
          <w:szCs w:val="24"/>
        </w:rPr>
        <w:t xml:space="preserve">, 17, 5. 1995. pp. </w:t>
      </w:r>
      <w:r w:rsidRPr="00F8175C">
        <w:rPr>
          <w:rFonts w:ascii="Times New Roman" w:hAnsi="Times New Roman" w:cs="Times New Roman"/>
          <w:sz w:val="24"/>
          <w:szCs w:val="24"/>
        </w:rPr>
        <w:t>577–604.</w:t>
      </w:r>
    </w:p>
  </w:footnote>
  <w:footnote w:id="43">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Bourdieu, P.</w:t>
      </w:r>
      <w:r>
        <w:rPr>
          <w:rFonts w:ascii="Times New Roman" w:hAnsi="Times New Roman" w:cs="Times New Roman"/>
          <w:sz w:val="24"/>
          <w:szCs w:val="24"/>
        </w:rPr>
        <w:t xml:space="preserve">, Wacquant, L.J.D. </w:t>
      </w:r>
      <w:r w:rsidRPr="00F8175C">
        <w:rPr>
          <w:rFonts w:ascii="Times New Roman" w:hAnsi="Times New Roman" w:cs="Times New Roman"/>
          <w:sz w:val="24"/>
          <w:szCs w:val="24"/>
        </w:rPr>
        <w:t>An Invitation to Reflexive Sociology. Chicago: University of Chicago Press.</w:t>
      </w:r>
      <w:r>
        <w:rPr>
          <w:rFonts w:ascii="Times New Roman" w:hAnsi="Times New Roman" w:cs="Times New Roman"/>
          <w:sz w:val="24"/>
          <w:szCs w:val="24"/>
        </w:rPr>
        <w:t xml:space="preserve"> 1992.</w:t>
      </w:r>
    </w:p>
  </w:footnote>
  <w:footnote w:id="44">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Bourdieu, P. </w:t>
      </w:r>
      <w:r w:rsidRPr="00F8175C">
        <w:rPr>
          <w:rFonts w:ascii="Times New Roman" w:hAnsi="Times New Roman" w:cs="Times New Roman"/>
          <w:sz w:val="24"/>
          <w:szCs w:val="24"/>
        </w:rPr>
        <w:t>The Logic of Practice. Stanford: Stanford University Press.</w:t>
      </w:r>
      <w:r>
        <w:rPr>
          <w:rFonts w:ascii="Times New Roman" w:hAnsi="Times New Roman" w:cs="Times New Roman"/>
          <w:sz w:val="24"/>
          <w:szCs w:val="24"/>
        </w:rPr>
        <w:t xml:space="preserve"> 1990.</w:t>
      </w:r>
    </w:p>
  </w:footnote>
  <w:footnote w:id="45">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D150BA">
        <w:rPr>
          <w:rFonts w:ascii="Times New Roman" w:hAnsi="Times New Roman" w:cs="Times New Roman"/>
          <w:sz w:val="24"/>
          <w:szCs w:val="24"/>
        </w:rPr>
        <w:t xml:space="preserve"> </w:t>
      </w:r>
      <w:r w:rsidRPr="00D150BA">
        <w:rPr>
          <w:rFonts w:ascii="Times New Roman" w:hAnsi="Times New Roman" w:cs="Times New Roman"/>
          <w:sz w:val="24"/>
          <w:szCs w:val="24"/>
          <w:shd w:val="clear" w:color="auto" w:fill="FFFFFF"/>
        </w:rPr>
        <w:t xml:space="preserve">Haines, R. J., Poland, B. D., Johnson, J. L. </w:t>
      </w:r>
      <w:r w:rsidRPr="00F8175C">
        <w:rPr>
          <w:rFonts w:ascii="Times New Roman" w:hAnsi="Times New Roman" w:cs="Times New Roman"/>
          <w:sz w:val="24"/>
          <w:szCs w:val="24"/>
          <w:shd w:val="clear" w:color="auto" w:fill="FFFFFF"/>
        </w:rPr>
        <w:t>Becoming a ‘real’</w:t>
      </w:r>
      <w:r>
        <w:rPr>
          <w:rFonts w:ascii="Times New Roman" w:hAnsi="Times New Roman" w:cs="Times New Roman"/>
          <w:sz w:val="24"/>
          <w:szCs w:val="24"/>
          <w:shd w:val="clear" w:color="auto" w:fill="FFFFFF"/>
        </w:rPr>
        <w:t xml:space="preserve"> </w:t>
      </w:r>
      <w:r w:rsidRPr="00F8175C">
        <w:rPr>
          <w:rFonts w:ascii="Times New Roman" w:hAnsi="Times New Roman" w:cs="Times New Roman"/>
          <w:sz w:val="24"/>
          <w:szCs w:val="24"/>
          <w:shd w:val="clear" w:color="auto" w:fill="FFFFFF"/>
        </w:rPr>
        <w:t>smoker: cultural capital in young women's accounts of smoking and other substance use. </w:t>
      </w:r>
      <w:r w:rsidRPr="00F8175C">
        <w:rPr>
          <w:rFonts w:ascii="Times New Roman" w:hAnsi="Times New Roman" w:cs="Times New Roman"/>
          <w:i/>
          <w:iCs/>
          <w:sz w:val="24"/>
          <w:szCs w:val="24"/>
          <w:shd w:val="clear" w:color="auto" w:fill="FFFFFF"/>
        </w:rPr>
        <w:t>Sociology of health &amp; illness</w:t>
      </w:r>
      <w:r w:rsidRPr="00F8175C">
        <w:rPr>
          <w:rFonts w:ascii="Times New Roman" w:hAnsi="Times New Roman" w:cs="Times New Roman"/>
          <w:sz w:val="24"/>
          <w:szCs w:val="24"/>
          <w:shd w:val="clear" w:color="auto" w:fill="FFFFFF"/>
        </w:rPr>
        <w:t>, </w:t>
      </w:r>
      <w:r w:rsidRPr="00F8175C">
        <w:rPr>
          <w:rFonts w:ascii="Times New Roman" w:hAnsi="Times New Roman" w:cs="Times New Roman"/>
          <w:i/>
          <w:iCs/>
          <w:sz w:val="24"/>
          <w:szCs w:val="24"/>
          <w:shd w:val="clear" w:color="auto" w:fill="FFFFFF"/>
        </w:rPr>
        <w:t>31</w:t>
      </w:r>
      <w:r w:rsidRPr="00F8175C">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2009. pp. </w:t>
      </w:r>
      <w:r w:rsidRPr="00F8175C">
        <w:rPr>
          <w:rFonts w:ascii="Times New Roman" w:hAnsi="Times New Roman" w:cs="Times New Roman"/>
          <w:sz w:val="24"/>
          <w:szCs w:val="24"/>
          <w:shd w:val="clear" w:color="auto" w:fill="FFFFFF"/>
        </w:rPr>
        <w:t>66-80.</w:t>
      </w:r>
    </w:p>
  </w:footnote>
  <w:footnote w:id="46">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Brown, J.A. </w:t>
      </w:r>
      <w:r w:rsidRPr="00F8175C">
        <w:rPr>
          <w:rFonts w:ascii="Times New Roman" w:hAnsi="Times New Roman" w:cs="Times New Roman"/>
          <w:sz w:val="24"/>
          <w:szCs w:val="24"/>
        </w:rPr>
        <w:t>Class and feminine excess: the st</w:t>
      </w:r>
      <w:r>
        <w:rPr>
          <w:rFonts w:ascii="Times New Roman" w:hAnsi="Times New Roman" w:cs="Times New Roman"/>
          <w:sz w:val="24"/>
          <w:szCs w:val="24"/>
        </w:rPr>
        <w:t>range case of Anna Nicole Smith.</w:t>
      </w:r>
      <w:r w:rsidRPr="00F8175C">
        <w:rPr>
          <w:rFonts w:ascii="Times New Roman" w:hAnsi="Times New Roman" w:cs="Times New Roman"/>
          <w:sz w:val="24"/>
          <w:szCs w:val="24"/>
        </w:rPr>
        <w:t xml:space="preserve"> </w:t>
      </w:r>
      <w:r w:rsidRPr="008A7670">
        <w:rPr>
          <w:rFonts w:ascii="Times New Roman" w:hAnsi="Times New Roman" w:cs="Times New Roman"/>
          <w:i/>
          <w:sz w:val="24"/>
          <w:szCs w:val="24"/>
        </w:rPr>
        <w:t>Feminist Review</w:t>
      </w:r>
      <w:r>
        <w:rPr>
          <w:rFonts w:ascii="Times New Roman" w:hAnsi="Times New Roman" w:cs="Times New Roman"/>
          <w:sz w:val="24"/>
          <w:szCs w:val="24"/>
        </w:rPr>
        <w:t>, 81, 1. 2005. pp.</w:t>
      </w:r>
      <w:r w:rsidRPr="00F8175C">
        <w:rPr>
          <w:rFonts w:ascii="Times New Roman" w:hAnsi="Times New Roman" w:cs="Times New Roman"/>
          <w:sz w:val="24"/>
          <w:szCs w:val="24"/>
        </w:rPr>
        <w:t xml:space="preserve"> 74–94.</w:t>
      </w:r>
    </w:p>
  </w:footnote>
  <w:footnote w:id="47">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Veenstra, G. </w:t>
      </w:r>
      <w:r w:rsidRPr="00F8175C">
        <w:rPr>
          <w:rFonts w:ascii="Times New Roman" w:hAnsi="Times New Roman" w:cs="Times New Roman"/>
          <w:sz w:val="24"/>
          <w:szCs w:val="24"/>
        </w:rPr>
        <w:t>Social space, social class and Bourdieu: health inequalit</w:t>
      </w:r>
      <w:r>
        <w:rPr>
          <w:rFonts w:ascii="Times New Roman" w:hAnsi="Times New Roman" w:cs="Times New Roman"/>
          <w:sz w:val="24"/>
          <w:szCs w:val="24"/>
        </w:rPr>
        <w:t>ies in British Columbia, Canada.</w:t>
      </w:r>
      <w:r w:rsidRPr="00F8175C">
        <w:rPr>
          <w:rFonts w:ascii="Times New Roman" w:hAnsi="Times New Roman" w:cs="Times New Roman"/>
          <w:sz w:val="24"/>
          <w:szCs w:val="24"/>
        </w:rPr>
        <w:t xml:space="preserve"> </w:t>
      </w:r>
      <w:r w:rsidRPr="008A7670">
        <w:rPr>
          <w:rFonts w:ascii="Times New Roman" w:hAnsi="Times New Roman" w:cs="Times New Roman"/>
          <w:i/>
          <w:sz w:val="24"/>
          <w:szCs w:val="24"/>
        </w:rPr>
        <w:t>Health and Place</w:t>
      </w:r>
      <w:r>
        <w:rPr>
          <w:rFonts w:ascii="Times New Roman" w:hAnsi="Times New Roman" w:cs="Times New Roman"/>
          <w:sz w:val="24"/>
          <w:szCs w:val="24"/>
        </w:rPr>
        <w:t>, 13, 1. 2007. pp.</w:t>
      </w:r>
      <w:r w:rsidRPr="00F8175C">
        <w:rPr>
          <w:rFonts w:ascii="Times New Roman" w:hAnsi="Times New Roman" w:cs="Times New Roman"/>
          <w:sz w:val="24"/>
          <w:szCs w:val="24"/>
        </w:rPr>
        <w:t xml:space="preserve"> 14–31.</w:t>
      </w:r>
    </w:p>
  </w:footnote>
  <w:footnote w:id="48">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Clay, A. </w:t>
      </w:r>
      <w:r w:rsidRPr="00F8175C">
        <w:rPr>
          <w:rFonts w:ascii="Times New Roman" w:hAnsi="Times New Roman" w:cs="Times New Roman"/>
          <w:sz w:val="24"/>
          <w:szCs w:val="24"/>
        </w:rPr>
        <w:t>Keepin’ it real – Black youth, hip-</w:t>
      </w:r>
      <w:r>
        <w:rPr>
          <w:rFonts w:ascii="Times New Roman" w:hAnsi="Times New Roman" w:cs="Times New Roman"/>
          <w:sz w:val="24"/>
          <w:szCs w:val="24"/>
        </w:rPr>
        <w:t>hop culture, and Black identity.</w:t>
      </w:r>
      <w:r w:rsidRPr="00F8175C">
        <w:rPr>
          <w:rFonts w:ascii="Times New Roman" w:hAnsi="Times New Roman" w:cs="Times New Roman"/>
          <w:sz w:val="24"/>
          <w:szCs w:val="24"/>
        </w:rPr>
        <w:t xml:space="preserve"> </w:t>
      </w:r>
      <w:r w:rsidRPr="008A7670">
        <w:rPr>
          <w:rFonts w:ascii="Times New Roman" w:hAnsi="Times New Roman" w:cs="Times New Roman"/>
          <w:i/>
          <w:sz w:val="24"/>
          <w:szCs w:val="24"/>
        </w:rPr>
        <w:t>American Behavioral Scientist</w:t>
      </w:r>
      <w:r>
        <w:rPr>
          <w:rFonts w:ascii="Times New Roman" w:hAnsi="Times New Roman" w:cs="Times New Roman"/>
          <w:sz w:val="24"/>
          <w:szCs w:val="24"/>
        </w:rPr>
        <w:t xml:space="preserve">, 46, 10. 2003. pp. </w:t>
      </w:r>
      <w:r w:rsidRPr="00F8175C">
        <w:rPr>
          <w:rFonts w:ascii="Times New Roman" w:hAnsi="Times New Roman" w:cs="Times New Roman"/>
          <w:sz w:val="24"/>
          <w:szCs w:val="24"/>
        </w:rPr>
        <w:t>1346–58.</w:t>
      </w:r>
    </w:p>
  </w:footnote>
  <w:footnote w:id="49">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Bourdieu, P. </w:t>
      </w:r>
      <w:r w:rsidRPr="00F8175C">
        <w:rPr>
          <w:rFonts w:ascii="Times New Roman" w:hAnsi="Times New Roman" w:cs="Times New Roman"/>
          <w:sz w:val="24"/>
          <w:szCs w:val="24"/>
        </w:rPr>
        <w:t>The forms of capital.</w:t>
      </w:r>
      <w:r>
        <w:rPr>
          <w:rFonts w:ascii="Times New Roman" w:hAnsi="Times New Roman" w:cs="Times New Roman"/>
          <w:sz w:val="24"/>
          <w:szCs w:val="24"/>
        </w:rPr>
        <w:t xml:space="preserve"> 1986.</w:t>
      </w:r>
      <w:r w:rsidRPr="00F8175C">
        <w:rPr>
          <w:rFonts w:ascii="Times New Roman" w:hAnsi="Times New Roman" w:cs="Times New Roman"/>
          <w:sz w:val="24"/>
          <w:szCs w:val="24"/>
        </w:rPr>
        <w:t xml:space="preserve"> In Richardson, J. (ed.) Handbook of Theory and Research for the Sociology of Education. New York: Greenwood Press.</w:t>
      </w:r>
      <w:r>
        <w:rPr>
          <w:rFonts w:ascii="Times New Roman" w:hAnsi="Times New Roman" w:cs="Times New Roman"/>
          <w:sz w:val="24"/>
          <w:szCs w:val="24"/>
        </w:rPr>
        <w:t xml:space="preserve"> </w:t>
      </w:r>
    </w:p>
  </w:footnote>
  <w:footnote w:id="50">
    <w:p w:rsidR="00241011" w:rsidRPr="00400D44" w:rsidRDefault="00241011" w:rsidP="00F8175C">
      <w:pPr>
        <w:pStyle w:val="a7"/>
        <w:jc w:val="both"/>
        <w:rPr>
          <w:rFonts w:ascii="Times New Roman" w:hAnsi="Times New Roman" w:cs="Times New Roman"/>
          <w:sz w:val="24"/>
          <w:szCs w:val="24"/>
          <w:lang w:val="en-US"/>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Bourdieu, P. </w:t>
      </w:r>
      <w:r w:rsidRPr="00F8175C">
        <w:rPr>
          <w:rFonts w:ascii="Times New Roman" w:hAnsi="Times New Roman" w:cs="Times New Roman"/>
          <w:sz w:val="24"/>
          <w:szCs w:val="24"/>
        </w:rPr>
        <w:t>Distinction: a Social Critique of the Judgment of Taste. Cambridge: Harvard University Press.</w:t>
      </w:r>
      <w:r w:rsidRPr="00400D44">
        <w:rPr>
          <w:rFonts w:ascii="Times New Roman" w:hAnsi="Times New Roman" w:cs="Times New Roman"/>
          <w:sz w:val="24"/>
          <w:szCs w:val="24"/>
          <w:lang w:val="en-US"/>
        </w:rPr>
        <w:t xml:space="preserve"> 1984.</w:t>
      </w:r>
    </w:p>
  </w:footnote>
  <w:footnote w:id="51">
    <w:p w:rsidR="00241011" w:rsidRPr="00F70949" w:rsidRDefault="00241011" w:rsidP="00AD279C">
      <w:pPr>
        <w:spacing w:line="240" w:lineRule="auto"/>
        <w:ind w:firstLine="0"/>
        <w:rPr>
          <w:sz w:val="24"/>
          <w:szCs w:val="24"/>
          <w:shd w:val="clear" w:color="auto" w:fill="FFFFFF"/>
          <w:lang w:val="en-US"/>
        </w:rPr>
      </w:pPr>
      <w:r w:rsidRPr="00F70949">
        <w:rPr>
          <w:rStyle w:val="a9"/>
          <w:sz w:val="24"/>
          <w:szCs w:val="24"/>
        </w:rPr>
        <w:footnoteRef/>
      </w:r>
      <w:r w:rsidRPr="00F70949">
        <w:rPr>
          <w:sz w:val="24"/>
          <w:szCs w:val="24"/>
          <w:lang w:val="en-GB"/>
        </w:rPr>
        <w:t xml:space="preserve"> </w:t>
      </w:r>
      <w:r w:rsidRPr="00F70949">
        <w:rPr>
          <w:sz w:val="24"/>
          <w:szCs w:val="24"/>
          <w:lang w:val="en-US"/>
        </w:rPr>
        <w:t xml:space="preserve">Bourdieu, P. Structures, Habitus, Practices/The Logic of Practice. </w:t>
      </w:r>
      <w:r w:rsidRPr="00F70949">
        <w:rPr>
          <w:sz w:val="24"/>
          <w:szCs w:val="24"/>
          <w:lang w:val="en-GB"/>
        </w:rPr>
        <w:t>Polity Press, 1990. Book 1.3. pp. 52.</w:t>
      </w:r>
    </w:p>
  </w:footnote>
  <w:footnote w:id="52">
    <w:p w:rsidR="00241011" w:rsidRPr="00F70949" w:rsidRDefault="00241011" w:rsidP="001D08A6">
      <w:pPr>
        <w:spacing w:line="240" w:lineRule="auto"/>
        <w:ind w:firstLine="0"/>
        <w:rPr>
          <w:sz w:val="24"/>
          <w:szCs w:val="24"/>
          <w:lang w:val="en-GB"/>
        </w:rPr>
      </w:pPr>
      <w:r w:rsidRPr="00F70949">
        <w:rPr>
          <w:rStyle w:val="a9"/>
          <w:sz w:val="24"/>
          <w:szCs w:val="24"/>
        </w:rPr>
        <w:footnoteRef/>
      </w:r>
      <w:r w:rsidRPr="00F70949">
        <w:rPr>
          <w:sz w:val="24"/>
          <w:szCs w:val="24"/>
          <w:lang w:val="en-GB"/>
        </w:rPr>
        <w:t xml:space="preserve"> Bourdieu, P. In Other Words: Essays Towards a Reflexive Sociology. Cambridge: Polity. 1990. p. 101, pp. 170-172.</w:t>
      </w:r>
    </w:p>
  </w:footnote>
  <w:footnote w:id="53">
    <w:p w:rsidR="00241011" w:rsidRPr="00A631AA" w:rsidRDefault="00241011" w:rsidP="001D08A6">
      <w:pPr>
        <w:spacing w:line="240" w:lineRule="auto"/>
        <w:ind w:firstLine="0"/>
        <w:rPr>
          <w:sz w:val="24"/>
          <w:szCs w:val="24"/>
          <w:shd w:val="clear" w:color="auto" w:fill="FFFFFF"/>
        </w:rPr>
      </w:pPr>
      <w:r w:rsidRPr="00F70949">
        <w:rPr>
          <w:rStyle w:val="a9"/>
          <w:sz w:val="24"/>
          <w:szCs w:val="24"/>
        </w:rPr>
        <w:footnoteRef/>
      </w:r>
      <w:r w:rsidRPr="00F70949">
        <w:rPr>
          <w:sz w:val="24"/>
          <w:szCs w:val="24"/>
          <w:lang w:val="en-GB"/>
        </w:rPr>
        <w:t xml:space="preserve"> </w:t>
      </w:r>
      <w:r w:rsidRPr="00F70949">
        <w:rPr>
          <w:sz w:val="24"/>
          <w:szCs w:val="24"/>
          <w:lang w:val="en-US"/>
        </w:rPr>
        <w:t xml:space="preserve">Bourdieu, P. Structures, Habitus, Practices/The Logic of Practice. </w:t>
      </w:r>
      <w:r w:rsidRPr="00F70949">
        <w:rPr>
          <w:sz w:val="24"/>
          <w:szCs w:val="24"/>
          <w:lang w:val="en-GB"/>
        </w:rPr>
        <w:t>Polity Press, 1990. Book</w:t>
      </w:r>
      <w:r w:rsidRPr="00F70949">
        <w:rPr>
          <w:sz w:val="24"/>
          <w:szCs w:val="24"/>
        </w:rPr>
        <w:t xml:space="preserve"> 1.3. </w:t>
      </w:r>
      <w:r w:rsidRPr="00F70949">
        <w:rPr>
          <w:sz w:val="24"/>
          <w:szCs w:val="24"/>
          <w:lang w:val="en-GB"/>
        </w:rPr>
        <w:t>pp</w:t>
      </w:r>
      <w:r w:rsidRPr="00F70949">
        <w:rPr>
          <w:sz w:val="24"/>
          <w:szCs w:val="24"/>
        </w:rPr>
        <w:t>. 54.</w:t>
      </w:r>
    </w:p>
  </w:footnote>
  <w:footnote w:id="54">
    <w:p w:rsidR="00241011" w:rsidRPr="00400D44" w:rsidRDefault="00241011" w:rsidP="00AD279C">
      <w:pPr>
        <w:spacing w:line="240" w:lineRule="auto"/>
        <w:ind w:firstLine="0"/>
        <w:rPr>
          <w:sz w:val="24"/>
          <w:szCs w:val="24"/>
          <w:shd w:val="clear" w:color="auto" w:fill="FFFFFF"/>
          <w:lang w:val="en-US"/>
        </w:rPr>
      </w:pPr>
      <w:r w:rsidRPr="00AD279C">
        <w:rPr>
          <w:rStyle w:val="a9"/>
          <w:sz w:val="24"/>
          <w:szCs w:val="24"/>
        </w:rPr>
        <w:footnoteRef/>
      </w:r>
      <w:r w:rsidRPr="00AD279C">
        <w:rPr>
          <w:sz w:val="24"/>
          <w:szCs w:val="24"/>
        </w:rPr>
        <w:t xml:space="preserve"> </w:t>
      </w:r>
      <w:r w:rsidRPr="00AD279C">
        <w:rPr>
          <w:sz w:val="24"/>
          <w:szCs w:val="24"/>
          <w:shd w:val="clear" w:color="auto" w:fill="FFFFFF"/>
        </w:rPr>
        <w:t>Бурдьё, П. Различение (фрагменты книги) // Западная экономическая социология: Хрестоматия современной классики / Сост. и научи, ред. В</w:t>
      </w:r>
      <w:r w:rsidRPr="00400D44">
        <w:rPr>
          <w:sz w:val="24"/>
          <w:szCs w:val="24"/>
          <w:shd w:val="clear" w:color="auto" w:fill="FFFFFF"/>
          <w:lang w:val="en-US"/>
        </w:rPr>
        <w:t xml:space="preserve">. </w:t>
      </w:r>
      <w:r w:rsidRPr="00AD279C">
        <w:rPr>
          <w:sz w:val="24"/>
          <w:szCs w:val="24"/>
          <w:shd w:val="clear" w:color="auto" w:fill="FFFFFF"/>
        </w:rPr>
        <w:t>В</w:t>
      </w:r>
      <w:r w:rsidRPr="00400D44">
        <w:rPr>
          <w:sz w:val="24"/>
          <w:szCs w:val="24"/>
          <w:shd w:val="clear" w:color="auto" w:fill="FFFFFF"/>
          <w:lang w:val="en-US"/>
        </w:rPr>
        <w:t xml:space="preserve">. </w:t>
      </w:r>
      <w:r w:rsidRPr="00AD279C">
        <w:rPr>
          <w:sz w:val="24"/>
          <w:szCs w:val="24"/>
          <w:shd w:val="clear" w:color="auto" w:fill="FFFFFF"/>
        </w:rPr>
        <w:t>Радаев</w:t>
      </w:r>
      <w:r w:rsidRPr="00400D44">
        <w:rPr>
          <w:sz w:val="24"/>
          <w:szCs w:val="24"/>
          <w:shd w:val="clear" w:color="auto" w:fill="FFFFFF"/>
          <w:lang w:val="en-US"/>
        </w:rPr>
        <w:t xml:space="preserve">. </w:t>
      </w:r>
      <w:r w:rsidRPr="00AD279C">
        <w:rPr>
          <w:sz w:val="24"/>
          <w:szCs w:val="24"/>
          <w:shd w:val="clear" w:color="auto" w:fill="FFFFFF"/>
        </w:rPr>
        <w:t>М</w:t>
      </w:r>
      <w:r w:rsidRPr="00400D44">
        <w:rPr>
          <w:sz w:val="24"/>
          <w:szCs w:val="24"/>
          <w:shd w:val="clear" w:color="auto" w:fill="FFFFFF"/>
          <w:lang w:val="en-US"/>
        </w:rPr>
        <w:t xml:space="preserve">.: </w:t>
      </w:r>
      <w:r w:rsidRPr="00AD279C">
        <w:rPr>
          <w:sz w:val="24"/>
          <w:szCs w:val="24"/>
          <w:shd w:val="clear" w:color="auto" w:fill="FFFFFF"/>
        </w:rPr>
        <w:t>РОССПЭН</w:t>
      </w:r>
      <w:r w:rsidRPr="00400D44">
        <w:rPr>
          <w:sz w:val="24"/>
          <w:szCs w:val="24"/>
          <w:shd w:val="clear" w:color="auto" w:fill="FFFFFF"/>
          <w:lang w:val="en-US"/>
        </w:rPr>
        <w:t>, 2004.</w:t>
      </w:r>
    </w:p>
  </w:footnote>
  <w:footnote w:id="55">
    <w:p w:rsidR="00241011" w:rsidRPr="00400D44" w:rsidRDefault="00241011" w:rsidP="00AD279C">
      <w:pPr>
        <w:spacing w:line="240" w:lineRule="auto"/>
        <w:ind w:firstLine="0"/>
        <w:rPr>
          <w:sz w:val="24"/>
          <w:szCs w:val="24"/>
          <w:lang w:val="en-US"/>
        </w:rPr>
      </w:pPr>
      <w:r w:rsidRPr="00AD279C">
        <w:rPr>
          <w:rStyle w:val="a9"/>
          <w:sz w:val="24"/>
          <w:szCs w:val="24"/>
        </w:rPr>
        <w:footnoteRef/>
      </w:r>
      <w:r w:rsidRPr="00AD279C">
        <w:rPr>
          <w:sz w:val="24"/>
          <w:szCs w:val="24"/>
          <w:lang w:val="en-GB"/>
        </w:rPr>
        <w:t xml:space="preserve"> Bourdieu, P. In Other Words: Essays Towards a Reflexive Sociology. Cambridge: Polity. 1990. p. 108.</w:t>
      </w:r>
    </w:p>
  </w:footnote>
  <w:footnote w:id="56">
    <w:p w:rsidR="00241011" w:rsidRPr="00AD279C" w:rsidRDefault="00241011" w:rsidP="00AD279C">
      <w:pPr>
        <w:pStyle w:val="1"/>
        <w:shd w:val="clear" w:color="auto" w:fill="FFFFFF"/>
        <w:spacing w:before="0" w:after="263" w:line="300" w:lineRule="atLeast"/>
        <w:jc w:val="both"/>
        <w:rPr>
          <w:rFonts w:ascii="Arial" w:eastAsia="Times New Roman" w:hAnsi="Arial" w:cs="Arial"/>
          <w:b w:val="0"/>
          <w:color w:val="333333"/>
          <w:kern w:val="36"/>
          <w:sz w:val="24"/>
          <w:szCs w:val="24"/>
        </w:rPr>
      </w:pPr>
      <w:r w:rsidRPr="00AD279C">
        <w:rPr>
          <w:rStyle w:val="a9"/>
          <w:b w:val="0"/>
          <w:sz w:val="24"/>
          <w:szCs w:val="24"/>
        </w:rPr>
        <w:footnoteRef/>
      </w:r>
      <w:r w:rsidRPr="00AD279C">
        <w:rPr>
          <w:sz w:val="24"/>
          <w:szCs w:val="24"/>
        </w:rPr>
        <w:t xml:space="preserve"> </w:t>
      </w:r>
      <w:r w:rsidRPr="00AD279C">
        <w:rPr>
          <w:b w:val="0"/>
          <w:sz w:val="24"/>
          <w:szCs w:val="24"/>
        </w:rPr>
        <w:t xml:space="preserve">Peterson, </w:t>
      </w:r>
      <w:r w:rsidRPr="00AD279C">
        <w:rPr>
          <w:rFonts w:ascii="Times New Roman" w:eastAsia="Times New Roman" w:hAnsi="Times New Roman" w:cs="Times New Roman"/>
          <w:b w:val="0"/>
          <w:bCs w:val="0"/>
          <w:iCs/>
          <w:sz w:val="24"/>
          <w:szCs w:val="24"/>
        </w:rPr>
        <w:t xml:space="preserve">Richard A., Kern, Roger M. Changing Highbrow Taste: From Snob to Omnivore. </w:t>
      </w:r>
      <w:r w:rsidRPr="00AD279C">
        <w:rPr>
          <w:rFonts w:ascii="Times New Roman" w:eastAsia="Times New Roman" w:hAnsi="Times New Roman" w:cs="Times New Roman"/>
          <w:b w:val="0"/>
          <w:i/>
          <w:iCs/>
          <w:sz w:val="24"/>
          <w:szCs w:val="24"/>
        </w:rPr>
        <w:t xml:space="preserve">American Sociological Review, </w:t>
      </w:r>
      <w:r w:rsidRPr="00AD279C">
        <w:rPr>
          <w:rFonts w:ascii="Times New Roman" w:eastAsia="Times New Roman" w:hAnsi="Times New Roman" w:cs="Times New Roman"/>
          <w:b w:val="0"/>
          <w:sz w:val="24"/>
          <w:szCs w:val="24"/>
        </w:rPr>
        <w:t>Vol. 61, No. 5. Oct., 1996. pp. 900-907.</w:t>
      </w:r>
    </w:p>
    <w:p w:rsidR="00241011" w:rsidRDefault="00241011">
      <w:pPr>
        <w:pStyle w:val="a7"/>
      </w:pPr>
    </w:p>
  </w:footnote>
  <w:footnote w:id="57">
    <w:p w:rsidR="00241011" w:rsidRPr="00021747" w:rsidRDefault="00241011">
      <w:pPr>
        <w:pStyle w:val="a7"/>
        <w:rPr>
          <w:rFonts w:ascii="Times New Roman" w:hAnsi="Times New Roman" w:cs="Times New Roman"/>
          <w:sz w:val="24"/>
          <w:szCs w:val="24"/>
        </w:rPr>
      </w:pPr>
      <w:r w:rsidRPr="00021747">
        <w:rPr>
          <w:rStyle w:val="a9"/>
          <w:rFonts w:ascii="Times New Roman" w:hAnsi="Times New Roman" w:cs="Times New Roman"/>
          <w:sz w:val="24"/>
          <w:szCs w:val="24"/>
        </w:rPr>
        <w:footnoteRef/>
      </w:r>
      <w:r w:rsidRPr="00021747">
        <w:rPr>
          <w:rFonts w:ascii="Times New Roman" w:hAnsi="Times New Roman" w:cs="Times New Roman"/>
          <w:sz w:val="24"/>
          <w:szCs w:val="24"/>
        </w:rPr>
        <w:t xml:space="preserve"> Bourdieu, P. In Other Words: Essays Towards a Reflexive Sociology. Cambridge: Polity. 1990. p. 108.</w:t>
      </w:r>
    </w:p>
  </w:footnote>
  <w:footnote w:id="58">
    <w:p w:rsidR="00241011" w:rsidRPr="00021747" w:rsidRDefault="00241011" w:rsidP="00F8175C">
      <w:pPr>
        <w:pStyle w:val="a7"/>
        <w:jc w:val="both"/>
        <w:rPr>
          <w:rFonts w:ascii="Times New Roman" w:hAnsi="Times New Roman" w:cs="Times New Roman"/>
          <w:sz w:val="24"/>
          <w:szCs w:val="24"/>
        </w:rPr>
      </w:pPr>
      <w:r w:rsidRPr="00021747">
        <w:rPr>
          <w:rStyle w:val="a9"/>
          <w:rFonts w:ascii="Times New Roman" w:hAnsi="Times New Roman" w:cs="Times New Roman"/>
          <w:sz w:val="24"/>
          <w:szCs w:val="24"/>
        </w:rPr>
        <w:footnoteRef/>
      </w:r>
      <w:r w:rsidRPr="00021747">
        <w:rPr>
          <w:rFonts w:ascii="Times New Roman" w:hAnsi="Times New Roman" w:cs="Times New Roman"/>
          <w:sz w:val="24"/>
          <w:szCs w:val="24"/>
        </w:rPr>
        <w:t xml:space="preserve"> Pampel, F.C. Socioeconomic distinction, cultural tastes, and cigarette smoking. </w:t>
      </w:r>
      <w:r w:rsidRPr="00021747">
        <w:rPr>
          <w:rFonts w:ascii="Times New Roman" w:hAnsi="Times New Roman" w:cs="Times New Roman"/>
          <w:i/>
          <w:sz w:val="24"/>
          <w:szCs w:val="24"/>
        </w:rPr>
        <w:t>Social Science Quarterly</w:t>
      </w:r>
      <w:r w:rsidRPr="00021747">
        <w:rPr>
          <w:rFonts w:ascii="Times New Roman" w:hAnsi="Times New Roman" w:cs="Times New Roman"/>
          <w:sz w:val="24"/>
          <w:szCs w:val="24"/>
        </w:rPr>
        <w:t>, 87, 1. 2006. pp. 19–35.</w:t>
      </w:r>
    </w:p>
  </w:footnote>
  <w:footnote w:id="59">
    <w:p w:rsidR="00241011" w:rsidRPr="00F8175C" w:rsidRDefault="00241011" w:rsidP="00F8175C">
      <w:pPr>
        <w:pStyle w:val="a7"/>
        <w:jc w:val="both"/>
        <w:rPr>
          <w:rFonts w:ascii="Times New Roman" w:hAnsi="Times New Roman" w:cs="Times New Roman"/>
          <w:sz w:val="24"/>
          <w:szCs w:val="24"/>
        </w:rPr>
      </w:pPr>
      <w:r w:rsidRPr="00021747">
        <w:rPr>
          <w:rStyle w:val="a9"/>
          <w:rFonts w:ascii="Times New Roman" w:hAnsi="Times New Roman" w:cs="Times New Roman"/>
          <w:sz w:val="24"/>
          <w:szCs w:val="24"/>
        </w:rPr>
        <w:footnoteRef/>
      </w:r>
      <w:r w:rsidRPr="00021747">
        <w:rPr>
          <w:rFonts w:ascii="Times New Roman" w:hAnsi="Times New Roman" w:cs="Times New Roman"/>
          <w:sz w:val="24"/>
          <w:szCs w:val="24"/>
        </w:rPr>
        <w:t xml:space="preserve"> Quintero, G., Davis, S. Why do teens smoke? American Indian and Hispanic adolescents perspectives on functional values and addiction. </w:t>
      </w:r>
      <w:r w:rsidRPr="00021747">
        <w:rPr>
          <w:rFonts w:ascii="Times New Roman" w:hAnsi="Times New Roman" w:cs="Times New Roman"/>
          <w:i/>
          <w:sz w:val="24"/>
          <w:szCs w:val="24"/>
        </w:rPr>
        <w:t>Medical Anthropology Quarterly</w:t>
      </w:r>
      <w:r w:rsidRPr="00021747">
        <w:rPr>
          <w:rFonts w:ascii="Times New Roman" w:hAnsi="Times New Roman" w:cs="Times New Roman"/>
          <w:sz w:val="24"/>
          <w:szCs w:val="24"/>
        </w:rPr>
        <w:t>, 16, 4. 2002. pp. 438–57.</w:t>
      </w:r>
    </w:p>
  </w:footnote>
  <w:footnote w:id="60">
    <w:p w:rsidR="00241011" w:rsidRPr="00400D44" w:rsidRDefault="00241011" w:rsidP="00F8175C">
      <w:pPr>
        <w:pStyle w:val="a7"/>
        <w:jc w:val="both"/>
        <w:rPr>
          <w:rFonts w:ascii="Times New Roman" w:hAnsi="Times New Roman" w:cs="Times New Roman"/>
          <w:sz w:val="24"/>
          <w:szCs w:val="24"/>
          <w:lang w:val="en-US"/>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Scheffels, J. </w:t>
      </w:r>
      <w:r w:rsidRPr="00F8175C">
        <w:rPr>
          <w:rFonts w:ascii="Times New Roman" w:hAnsi="Times New Roman" w:cs="Times New Roman"/>
          <w:sz w:val="24"/>
          <w:szCs w:val="24"/>
        </w:rPr>
        <w:t>L</w:t>
      </w:r>
      <w:r>
        <w:rPr>
          <w:rFonts w:ascii="Times New Roman" w:hAnsi="Times New Roman" w:cs="Times New Roman"/>
          <w:sz w:val="24"/>
          <w:szCs w:val="24"/>
        </w:rPr>
        <w:t xml:space="preserve">und, K.E. </w:t>
      </w:r>
      <w:r w:rsidRPr="00F8175C">
        <w:rPr>
          <w:rFonts w:ascii="Times New Roman" w:hAnsi="Times New Roman" w:cs="Times New Roman"/>
          <w:sz w:val="24"/>
          <w:szCs w:val="24"/>
        </w:rPr>
        <w:t>Occasional smoking in adolescence: cons</w:t>
      </w:r>
      <w:r>
        <w:rPr>
          <w:rFonts w:ascii="Times New Roman" w:hAnsi="Times New Roman" w:cs="Times New Roman"/>
          <w:sz w:val="24"/>
          <w:szCs w:val="24"/>
        </w:rPr>
        <w:t>tructing an identity of control.</w:t>
      </w:r>
      <w:r w:rsidRPr="00F8175C">
        <w:rPr>
          <w:rFonts w:ascii="Times New Roman" w:hAnsi="Times New Roman" w:cs="Times New Roman"/>
          <w:sz w:val="24"/>
          <w:szCs w:val="24"/>
        </w:rPr>
        <w:t xml:space="preserve"> </w:t>
      </w:r>
      <w:r w:rsidRPr="00A34682">
        <w:rPr>
          <w:rFonts w:ascii="Times New Roman" w:hAnsi="Times New Roman" w:cs="Times New Roman"/>
          <w:i/>
          <w:sz w:val="24"/>
          <w:szCs w:val="24"/>
        </w:rPr>
        <w:t>Journal of Youth Studies</w:t>
      </w:r>
      <w:r>
        <w:rPr>
          <w:rFonts w:ascii="Times New Roman" w:hAnsi="Times New Roman" w:cs="Times New Roman"/>
          <w:sz w:val="24"/>
          <w:szCs w:val="24"/>
        </w:rPr>
        <w:t>, 8, 4. 2005. pp.</w:t>
      </w:r>
      <w:r w:rsidRPr="00F8175C">
        <w:rPr>
          <w:rFonts w:ascii="Times New Roman" w:hAnsi="Times New Roman" w:cs="Times New Roman"/>
          <w:sz w:val="24"/>
          <w:szCs w:val="24"/>
        </w:rPr>
        <w:t xml:space="preserve"> 445–560</w:t>
      </w:r>
      <w:r w:rsidRPr="00400D44">
        <w:rPr>
          <w:rFonts w:ascii="Times New Roman" w:hAnsi="Times New Roman" w:cs="Times New Roman"/>
          <w:sz w:val="24"/>
          <w:szCs w:val="24"/>
          <w:lang w:val="en-US"/>
        </w:rPr>
        <w:t>.</w:t>
      </w:r>
    </w:p>
  </w:footnote>
  <w:footnote w:id="61">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Krange, O., Pedersen, W. </w:t>
      </w:r>
      <w:r w:rsidRPr="00F8175C">
        <w:rPr>
          <w:rFonts w:ascii="Times New Roman" w:hAnsi="Times New Roman" w:cs="Times New Roman"/>
          <w:sz w:val="24"/>
          <w:szCs w:val="24"/>
        </w:rPr>
        <w:t>Return of the Marlboro Man? Recreational smokin</w:t>
      </w:r>
      <w:r>
        <w:rPr>
          <w:rFonts w:ascii="Times New Roman" w:hAnsi="Times New Roman" w:cs="Times New Roman"/>
          <w:sz w:val="24"/>
          <w:szCs w:val="24"/>
        </w:rPr>
        <w:t xml:space="preserve">g among young Norwegian adults. </w:t>
      </w:r>
      <w:r w:rsidRPr="00A31EA0">
        <w:rPr>
          <w:rFonts w:ascii="Times New Roman" w:hAnsi="Times New Roman" w:cs="Times New Roman"/>
          <w:i/>
          <w:sz w:val="24"/>
          <w:szCs w:val="24"/>
        </w:rPr>
        <w:t>Journal of Youth Studies</w:t>
      </w:r>
      <w:r>
        <w:rPr>
          <w:rFonts w:ascii="Times New Roman" w:hAnsi="Times New Roman" w:cs="Times New Roman"/>
          <w:sz w:val="24"/>
          <w:szCs w:val="24"/>
        </w:rPr>
        <w:t>, 4, 2. 2001. pp.</w:t>
      </w:r>
      <w:r w:rsidRPr="00F8175C">
        <w:rPr>
          <w:rFonts w:ascii="Times New Roman" w:hAnsi="Times New Roman" w:cs="Times New Roman"/>
          <w:sz w:val="24"/>
          <w:szCs w:val="24"/>
        </w:rPr>
        <w:t>155–74.</w:t>
      </w:r>
    </w:p>
  </w:footnote>
  <w:footnote w:id="62">
    <w:p w:rsidR="00241011" w:rsidRPr="00400D44" w:rsidRDefault="00241011" w:rsidP="00F8175C">
      <w:pPr>
        <w:pStyle w:val="a7"/>
        <w:jc w:val="both"/>
        <w:rPr>
          <w:rFonts w:ascii="Times New Roman" w:hAnsi="Times New Roman" w:cs="Times New Roman"/>
          <w:sz w:val="24"/>
          <w:szCs w:val="24"/>
          <w:lang w:val="en-US"/>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Scheffels, J. </w:t>
      </w:r>
      <w:r w:rsidRPr="00F8175C">
        <w:rPr>
          <w:rFonts w:ascii="Times New Roman" w:hAnsi="Times New Roman" w:cs="Times New Roman"/>
          <w:sz w:val="24"/>
          <w:szCs w:val="24"/>
        </w:rPr>
        <w:t>L</w:t>
      </w:r>
      <w:r>
        <w:rPr>
          <w:rFonts w:ascii="Times New Roman" w:hAnsi="Times New Roman" w:cs="Times New Roman"/>
          <w:sz w:val="24"/>
          <w:szCs w:val="24"/>
        </w:rPr>
        <w:t xml:space="preserve">und, K.E. </w:t>
      </w:r>
      <w:r w:rsidRPr="00F8175C">
        <w:rPr>
          <w:rFonts w:ascii="Times New Roman" w:hAnsi="Times New Roman" w:cs="Times New Roman"/>
          <w:sz w:val="24"/>
          <w:szCs w:val="24"/>
        </w:rPr>
        <w:t>Occasional smoking in adolescence: cons</w:t>
      </w:r>
      <w:r>
        <w:rPr>
          <w:rFonts w:ascii="Times New Roman" w:hAnsi="Times New Roman" w:cs="Times New Roman"/>
          <w:sz w:val="24"/>
          <w:szCs w:val="24"/>
        </w:rPr>
        <w:t>tructing an identity of control.</w:t>
      </w:r>
      <w:r w:rsidRPr="00F8175C">
        <w:rPr>
          <w:rFonts w:ascii="Times New Roman" w:hAnsi="Times New Roman" w:cs="Times New Roman"/>
          <w:sz w:val="24"/>
          <w:szCs w:val="24"/>
        </w:rPr>
        <w:t xml:space="preserve"> </w:t>
      </w:r>
      <w:r w:rsidRPr="00A34682">
        <w:rPr>
          <w:rFonts w:ascii="Times New Roman" w:hAnsi="Times New Roman" w:cs="Times New Roman"/>
          <w:i/>
          <w:sz w:val="24"/>
          <w:szCs w:val="24"/>
        </w:rPr>
        <w:t>Journal of Youth Studies</w:t>
      </w:r>
      <w:r>
        <w:rPr>
          <w:rFonts w:ascii="Times New Roman" w:hAnsi="Times New Roman" w:cs="Times New Roman"/>
          <w:sz w:val="24"/>
          <w:szCs w:val="24"/>
        </w:rPr>
        <w:t>, 8, 4. 2005. pp. 445–560</w:t>
      </w:r>
      <w:r w:rsidRPr="00400D44">
        <w:rPr>
          <w:rFonts w:ascii="Times New Roman" w:hAnsi="Times New Roman" w:cs="Times New Roman"/>
          <w:sz w:val="24"/>
          <w:szCs w:val="24"/>
          <w:lang w:val="en-US"/>
        </w:rPr>
        <w:t>.</w:t>
      </w:r>
    </w:p>
  </w:footnote>
  <w:footnote w:id="63">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w:t>
      </w:r>
      <w:r>
        <w:rPr>
          <w:rFonts w:ascii="Times New Roman" w:hAnsi="Times New Roman" w:cs="Times New Roman"/>
          <w:sz w:val="24"/>
          <w:szCs w:val="24"/>
        </w:rPr>
        <w:t>Marx, K. Capital.</w:t>
      </w:r>
      <w:r w:rsidRPr="00F8175C">
        <w:rPr>
          <w:rFonts w:ascii="Times New Roman" w:hAnsi="Times New Roman" w:cs="Times New Roman"/>
          <w:sz w:val="24"/>
          <w:szCs w:val="24"/>
        </w:rPr>
        <w:t xml:space="preserve"> Vol I. trans. by Ben F</w:t>
      </w:r>
      <w:r>
        <w:rPr>
          <w:rFonts w:ascii="Times New Roman" w:hAnsi="Times New Roman" w:cs="Times New Roman"/>
          <w:sz w:val="24"/>
          <w:szCs w:val="24"/>
        </w:rPr>
        <w:t xml:space="preserve">owkes and Intro. Ernest Mandel. Penguin, London. 1990. p. </w:t>
      </w:r>
      <w:r w:rsidRPr="00F8175C">
        <w:rPr>
          <w:rFonts w:ascii="Times New Roman" w:hAnsi="Times New Roman" w:cs="Times New Roman"/>
          <w:sz w:val="24"/>
          <w:szCs w:val="24"/>
        </w:rPr>
        <w:t>125.</w:t>
      </w:r>
    </w:p>
  </w:footnote>
  <w:footnote w:id="64">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Baudrillard, J. 1968/1988 The system of objects, In: Postner, Mark, ed., Jean Baudrillard: Selected Writings</w:t>
      </w:r>
      <w:r>
        <w:rPr>
          <w:rFonts w:ascii="Times New Roman" w:hAnsi="Times New Roman" w:cs="Times New Roman"/>
          <w:sz w:val="24"/>
          <w:szCs w:val="24"/>
        </w:rPr>
        <w:t>. Polity Press, Cambridge</w:t>
      </w:r>
      <w:r w:rsidRPr="00F8175C">
        <w:rPr>
          <w:rFonts w:ascii="Times New Roman" w:hAnsi="Times New Roman" w:cs="Times New Roman"/>
          <w:sz w:val="24"/>
          <w:szCs w:val="24"/>
        </w:rPr>
        <w:t xml:space="preserve">. p. 22.  </w:t>
      </w:r>
    </w:p>
  </w:footnote>
  <w:footnote w:id="65">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Baudrillard, J. The Consumer</w:t>
      </w:r>
      <w:r>
        <w:rPr>
          <w:rFonts w:ascii="Times New Roman" w:hAnsi="Times New Roman" w:cs="Times New Roman"/>
          <w:sz w:val="24"/>
          <w:szCs w:val="24"/>
        </w:rPr>
        <w:t xml:space="preserve"> Society: Myths and Structures. </w:t>
      </w:r>
      <w:r w:rsidRPr="00F8175C">
        <w:rPr>
          <w:rFonts w:ascii="Times New Roman" w:hAnsi="Times New Roman" w:cs="Times New Roman"/>
          <w:sz w:val="24"/>
          <w:szCs w:val="24"/>
        </w:rPr>
        <w:t>Sage Publicat</w:t>
      </w:r>
      <w:r>
        <w:rPr>
          <w:rFonts w:ascii="Times New Roman" w:hAnsi="Times New Roman" w:cs="Times New Roman"/>
          <w:sz w:val="24"/>
          <w:szCs w:val="24"/>
        </w:rPr>
        <w:t>ions Ltd., London</w:t>
      </w:r>
      <w:r w:rsidRPr="00F8175C">
        <w:rPr>
          <w:rFonts w:ascii="Times New Roman" w:hAnsi="Times New Roman" w:cs="Times New Roman"/>
          <w:sz w:val="24"/>
          <w:szCs w:val="24"/>
        </w:rPr>
        <w:t>.</w:t>
      </w:r>
      <w:r>
        <w:rPr>
          <w:rFonts w:ascii="Times New Roman" w:hAnsi="Times New Roman" w:cs="Times New Roman"/>
          <w:sz w:val="24"/>
          <w:szCs w:val="24"/>
        </w:rPr>
        <w:t xml:space="preserve"> </w:t>
      </w:r>
      <w:r w:rsidRPr="00F8175C">
        <w:rPr>
          <w:rFonts w:ascii="Times New Roman" w:hAnsi="Times New Roman" w:cs="Times New Roman"/>
          <w:sz w:val="24"/>
          <w:szCs w:val="24"/>
        </w:rPr>
        <w:t>1970</w:t>
      </w:r>
      <w:r>
        <w:rPr>
          <w:rFonts w:ascii="Times New Roman" w:hAnsi="Times New Roman" w:cs="Times New Roman"/>
          <w:sz w:val="24"/>
          <w:szCs w:val="24"/>
        </w:rPr>
        <w:t>. p. 60</w:t>
      </w:r>
      <w:r w:rsidRPr="00F8175C">
        <w:rPr>
          <w:rFonts w:ascii="Times New Roman" w:hAnsi="Times New Roman" w:cs="Times New Roman"/>
          <w:sz w:val="24"/>
          <w:szCs w:val="24"/>
        </w:rPr>
        <w:t>.</w:t>
      </w:r>
    </w:p>
  </w:footnote>
  <w:footnote w:id="66">
    <w:p w:rsidR="00241011" w:rsidRPr="001739FD"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w:t>
      </w:r>
      <w:r>
        <w:rPr>
          <w:rFonts w:ascii="Times New Roman" w:hAnsi="Times New Roman" w:cs="Times New Roman"/>
          <w:sz w:val="24"/>
          <w:szCs w:val="24"/>
        </w:rPr>
        <w:t>Ibid. p. 61.</w:t>
      </w:r>
    </w:p>
  </w:footnote>
  <w:footnote w:id="67">
    <w:p w:rsidR="00241011" w:rsidRPr="00F8175C" w:rsidRDefault="00241011" w:rsidP="00F8175C">
      <w:pPr>
        <w:pStyle w:val="a7"/>
        <w:jc w:val="both"/>
        <w:rPr>
          <w:rFonts w:ascii="Times New Roman" w:hAnsi="Times New Roman" w:cs="Times New Roman"/>
          <w:sz w:val="24"/>
          <w:szCs w:val="24"/>
        </w:rPr>
      </w:pPr>
      <w:r w:rsidRPr="00426FA0">
        <w:rPr>
          <w:rStyle w:val="a9"/>
          <w:rFonts w:ascii="Times New Roman" w:hAnsi="Times New Roman" w:cs="Times New Roman"/>
          <w:sz w:val="24"/>
          <w:szCs w:val="24"/>
        </w:rPr>
        <w:footnoteRef/>
      </w:r>
      <w:r w:rsidRPr="00426FA0">
        <w:rPr>
          <w:rFonts w:ascii="Times New Roman" w:hAnsi="Times New Roman" w:cs="Times New Roman"/>
          <w:sz w:val="24"/>
          <w:szCs w:val="24"/>
        </w:rPr>
        <w:t xml:space="preserve"> </w:t>
      </w:r>
      <w:r w:rsidRPr="00426FA0">
        <w:rPr>
          <w:rFonts w:ascii="Times New Roman" w:hAnsi="Times New Roman" w:cs="Times New Roman"/>
          <w:sz w:val="24"/>
          <w:szCs w:val="24"/>
          <w:shd w:val="clear" w:color="auto" w:fill="FFFFFF"/>
        </w:rPr>
        <w:t xml:space="preserve">Connolly, J., </w:t>
      </w:r>
      <w:r>
        <w:rPr>
          <w:rFonts w:ascii="Times New Roman" w:hAnsi="Times New Roman" w:cs="Times New Roman"/>
          <w:sz w:val="24"/>
          <w:szCs w:val="24"/>
          <w:shd w:val="clear" w:color="auto" w:fill="FFFFFF"/>
        </w:rPr>
        <w:t xml:space="preserve">Prothero, A. </w:t>
      </w:r>
      <w:r w:rsidRPr="00426FA0">
        <w:rPr>
          <w:rFonts w:ascii="Times New Roman" w:hAnsi="Times New Roman" w:cs="Times New Roman"/>
          <w:sz w:val="24"/>
          <w:szCs w:val="24"/>
          <w:shd w:val="clear" w:color="auto" w:fill="FFFFFF"/>
        </w:rPr>
        <w:t>Sustainable consumption: consumption, consumers and the commodity discourse. </w:t>
      </w:r>
      <w:r w:rsidRPr="00426FA0">
        <w:rPr>
          <w:rFonts w:ascii="Times New Roman" w:hAnsi="Times New Roman" w:cs="Times New Roman"/>
          <w:i/>
          <w:iCs/>
          <w:sz w:val="24"/>
          <w:szCs w:val="24"/>
          <w:shd w:val="clear" w:color="auto" w:fill="FFFFFF"/>
        </w:rPr>
        <w:t>Consumption, Markets and Culture</w:t>
      </w:r>
      <w:r w:rsidRPr="00426FA0">
        <w:rPr>
          <w:rFonts w:ascii="Times New Roman" w:hAnsi="Times New Roman" w:cs="Times New Roman"/>
          <w:sz w:val="24"/>
          <w:szCs w:val="24"/>
          <w:shd w:val="clear" w:color="auto" w:fill="FFFFFF"/>
        </w:rPr>
        <w:t>, </w:t>
      </w:r>
      <w:r w:rsidRPr="00426FA0">
        <w:rPr>
          <w:rFonts w:ascii="Times New Roman" w:hAnsi="Times New Roman" w:cs="Times New Roman"/>
          <w:i/>
          <w:iCs/>
          <w:sz w:val="24"/>
          <w:szCs w:val="24"/>
          <w:shd w:val="clear" w:color="auto" w:fill="FFFFFF"/>
        </w:rPr>
        <w:t>6</w:t>
      </w:r>
      <w:r>
        <w:rPr>
          <w:rFonts w:ascii="Times New Roman" w:hAnsi="Times New Roman" w:cs="Times New Roman"/>
          <w:sz w:val="24"/>
          <w:szCs w:val="24"/>
          <w:shd w:val="clear" w:color="auto" w:fill="FFFFFF"/>
        </w:rPr>
        <w:t>(4). 2003. pp.</w:t>
      </w:r>
      <w:r w:rsidRPr="00426FA0">
        <w:rPr>
          <w:rFonts w:ascii="Times New Roman" w:hAnsi="Times New Roman" w:cs="Times New Roman"/>
          <w:sz w:val="24"/>
          <w:szCs w:val="24"/>
          <w:shd w:val="clear" w:color="auto" w:fill="FFFFFF"/>
        </w:rPr>
        <w:t xml:space="preserve"> 275-291.</w:t>
      </w:r>
    </w:p>
  </w:footnote>
  <w:footnote w:id="68">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Baudrillard, J. The Consumer</w:t>
      </w:r>
      <w:r>
        <w:rPr>
          <w:rFonts w:ascii="Times New Roman" w:hAnsi="Times New Roman" w:cs="Times New Roman"/>
          <w:sz w:val="24"/>
          <w:szCs w:val="24"/>
        </w:rPr>
        <w:t xml:space="preserve"> Society: Myths and Structures. London: </w:t>
      </w:r>
      <w:r w:rsidRPr="00F8175C">
        <w:rPr>
          <w:rFonts w:ascii="Times New Roman" w:hAnsi="Times New Roman" w:cs="Times New Roman"/>
          <w:sz w:val="24"/>
          <w:szCs w:val="24"/>
        </w:rPr>
        <w:t>Sage Publicat</w:t>
      </w:r>
      <w:r>
        <w:rPr>
          <w:rFonts w:ascii="Times New Roman" w:hAnsi="Times New Roman" w:cs="Times New Roman"/>
          <w:sz w:val="24"/>
          <w:szCs w:val="24"/>
        </w:rPr>
        <w:t>ions Ltd</w:t>
      </w:r>
      <w:r w:rsidRPr="00F8175C">
        <w:rPr>
          <w:rFonts w:ascii="Times New Roman" w:hAnsi="Times New Roman" w:cs="Times New Roman"/>
          <w:sz w:val="24"/>
          <w:szCs w:val="24"/>
        </w:rPr>
        <w:t>.</w:t>
      </w:r>
      <w:r>
        <w:rPr>
          <w:rFonts w:ascii="Times New Roman" w:hAnsi="Times New Roman" w:cs="Times New Roman"/>
          <w:sz w:val="24"/>
          <w:szCs w:val="24"/>
        </w:rPr>
        <w:t xml:space="preserve"> </w:t>
      </w:r>
      <w:r w:rsidRPr="00F8175C">
        <w:rPr>
          <w:rFonts w:ascii="Times New Roman" w:hAnsi="Times New Roman" w:cs="Times New Roman"/>
          <w:sz w:val="24"/>
          <w:szCs w:val="24"/>
        </w:rPr>
        <w:t>1970</w:t>
      </w:r>
      <w:r>
        <w:rPr>
          <w:rFonts w:ascii="Times New Roman" w:hAnsi="Times New Roman" w:cs="Times New Roman"/>
          <w:sz w:val="24"/>
          <w:szCs w:val="24"/>
        </w:rPr>
        <w:t>. p. 91.</w:t>
      </w:r>
    </w:p>
  </w:footnote>
  <w:footnote w:id="69">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Pr>
          <w:rFonts w:ascii="Times New Roman" w:hAnsi="Times New Roman" w:cs="Times New Roman"/>
          <w:sz w:val="24"/>
          <w:szCs w:val="24"/>
        </w:rPr>
        <w:t xml:space="preserve"> Baudrillard, J. The System of Objects. </w:t>
      </w:r>
      <w:r w:rsidRPr="00F8175C">
        <w:rPr>
          <w:rFonts w:ascii="Times New Roman" w:hAnsi="Times New Roman" w:cs="Times New Roman"/>
          <w:sz w:val="24"/>
          <w:szCs w:val="24"/>
        </w:rPr>
        <w:t xml:space="preserve"> </w:t>
      </w:r>
      <w:r>
        <w:rPr>
          <w:rFonts w:ascii="Times New Roman" w:hAnsi="Times New Roman" w:cs="Times New Roman"/>
          <w:sz w:val="24"/>
          <w:szCs w:val="24"/>
        </w:rPr>
        <w:t xml:space="preserve">London: Verso. 2005. p. </w:t>
      </w:r>
      <w:r w:rsidRPr="00F8175C">
        <w:rPr>
          <w:rFonts w:ascii="Times New Roman" w:hAnsi="Times New Roman" w:cs="Times New Roman"/>
          <w:sz w:val="24"/>
          <w:szCs w:val="24"/>
        </w:rPr>
        <w:t>217.</w:t>
      </w:r>
    </w:p>
  </w:footnote>
  <w:footnote w:id="70">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w:t>
      </w:r>
      <w:r>
        <w:rPr>
          <w:rFonts w:ascii="Times New Roman" w:hAnsi="Times New Roman" w:cs="Times New Roman"/>
          <w:sz w:val="24"/>
          <w:szCs w:val="24"/>
        </w:rPr>
        <w:t xml:space="preserve">Ibid. p. </w:t>
      </w:r>
      <w:r w:rsidRPr="00F8175C">
        <w:rPr>
          <w:rFonts w:ascii="Times New Roman" w:hAnsi="Times New Roman" w:cs="Times New Roman"/>
          <w:sz w:val="24"/>
          <w:szCs w:val="24"/>
        </w:rPr>
        <w:t>218.</w:t>
      </w:r>
    </w:p>
  </w:footnote>
  <w:footnote w:id="71">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w:t>
      </w:r>
      <w:r>
        <w:rPr>
          <w:rFonts w:ascii="Times New Roman" w:hAnsi="Times New Roman" w:cs="Times New Roman"/>
          <w:sz w:val="24"/>
          <w:szCs w:val="24"/>
        </w:rPr>
        <w:t xml:space="preserve">Ibid. p. </w:t>
      </w:r>
      <w:r w:rsidRPr="00F8175C">
        <w:rPr>
          <w:rFonts w:ascii="Times New Roman" w:hAnsi="Times New Roman" w:cs="Times New Roman"/>
          <w:sz w:val="24"/>
          <w:szCs w:val="24"/>
        </w:rPr>
        <w:t>5.</w:t>
      </w:r>
    </w:p>
  </w:footnote>
  <w:footnote w:id="72">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005E587C">
        <w:rPr>
          <w:rFonts w:ascii="Times New Roman" w:hAnsi="Times New Roman" w:cs="Times New Roman"/>
          <w:sz w:val="24"/>
          <w:szCs w:val="24"/>
        </w:rPr>
        <w:t xml:space="preserve"> Ibid</w:t>
      </w:r>
      <w:r>
        <w:rPr>
          <w:rFonts w:ascii="Times New Roman" w:hAnsi="Times New Roman" w:cs="Times New Roman"/>
          <w:sz w:val="24"/>
          <w:szCs w:val="24"/>
        </w:rPr>
        <w:t>. p. 67.</w:t>
      </w:r>
    </w:p>
  </w:footnote>
  <w:footnote w:id="73">
    <w:p w:rsidR="00241011" w:rsidRPr="00F8175C" w:rsidRDefault="00241011" w:rsidP="00F8175C">
      <w:pPr>
        <w:pStyle w:val="a7"/>
        <w:jc w:val="both"/>
        <w:rPr>
          <w:rFonts w:ascii="Times New Roman" w:hAnsi="Times New Roman" w:cs="Times New Roman"/>
          <w:sz w:val="24"/>
          <w:szCs w:val="24"/>
        </w:rPr>
      </w:pPr>
      <w:r w:rsidRPr="00F8175C">
        <w:rPr>
          <w:rStyle w:val="a9"/>
          <w:rFonts w:ascii="Times New Roman" w:hAnsi="Times New Roman" w:cs="Times New Roman"/>
          <w:sz w:val="24"/>
          <w:szCs w:val="24"/>
        </w:rPr>
        <w:footnoteRef/>
      </w:r>
      <w:r w:rsidRPr="00F8175C">
        <w:rPr>
          <w:rFonts w:ascii="Times New Roman" w:hAnsi="Times New Roman" w:cs="Times New Roman"/>
          <w:sz w:val="24"/>
          <w:szCs w:val="24"/>
        </w:rPr>
        <w:t xml:space="preserve"> </w:t>
      </w:r>
      <w:r>
        <w:rPr>
          <w:rFonts w:ascii="Times New Roman" w:hAnsi="Times New Roman" w:cs="Times New Roman"/>
          <w:sz w:val="24"/>
          <w:szCs w:val="24"/>
        </w:rPr>
        <w:t xml:space="preserve">Ibid, p. </w:t>
      </w:r>
      <w:r w:rsidRPr="00F8175C">
        <w:rPr>
          <w:rFonts w:ascii="Times New Roman" w:hAnsi="Times New Roman" w:cs="Times New Roman"/>
          <w:sz w:val="24"/>
          <w:szCs w:val="24"/>
        </w:rPr>
        <w:t xml:space="preserve">39. </w:t>
      </w:r>
    </w:p>
  </w:footnote>
  <w:footnote w:id="74">
    <w:p w:rsidR="00241011" w:rsidRPr="00021747" w:rsidRDefault="00241011" w:rsidP="00AD279C">
      <w:pPr>
        <w:pStyle w:val="a7"/>
        <w:jc w:val="both"/>
        <w:rPr>
          <w:rFonts w:ascii="Times New Roman" w:hAnsi="Times New Roman" w:cs="Times New Roman"/>
          <w:sz w:val="24"/>
          <w:szCs w:val="24"/>
          <w:lang w:val="ru-RU"/>
        </w:rPr>
      </w:pPr>
      <w:r w:rsidRPr="00021747">
        <w:rPr>
          <w:rStyle w:val="a9"/>
          <w:rFonts w:ascii="Times New Roman" w:hAnsi="Times New Roman" w:cs="Times New Roman"/>
          <w:sz w:val="24"/>
          <w:szCs w:val="24"/>
        </w:rPr>
        <w:footnoteRef/>
      </w:r>
      <w:r w:rsidRPr="00021747">
        <w:rPr>
          <w:rFonts w:ascii="Times New Roman" w:hAnsi="Times New Roman" w:cs="Times New Roman"/>
          <w:sz w:val="24"/>
          <w:szCs w:val="24"/>
        </w:rPr>
        <w:t xml:space="preserve"> Baudrillard, J. Selected Printings. Cambridge: Polity Press. </w:t>
      </w:r>
      <w:r w:rsidRPr="00021747">
        <w:rPr>
          <w:rFonts w:ascii="Times New Roman" w:hAnsi="Times New Roman" w:cs="Times New Roman"/>
          <w:sz w:val="24"/>
          <w:szCs w:val="24"/>
          <w:lang w:val="ru-RU"/>
        </w:rPr>
        <w:t>1989.</w:t>
      </w:r>
    </w:p>
  </w:footnote>
  <w:footnote w:id="75">
    <w:p w:rsidR="00241011" w:rsidRPr="00021747" w:rsidRDefault="00241011" w:rsidP="00AD279C">
      <w:pPr>
        <w:spacing w:line="240" w:lineRule="auto"/>
        <w:ind w:firstLine="0"/>
        <w:rPr>
          <w:sz w:val="24"/>
          <w:szCs w:val="24"/>
          <w:lang w:val="en-GB"/>
        </w:rPr>
      </w:pPr>
      <w:r w:rsidRPr="00021747">
        <w:rPr>
          <w:rStyle w:val="a9"/>
          <w:sz w:val="24"/>
          <w:szCs w:val="24"/>
        </w:rPr>
        <w:footnoteRef/>
      </w:r>
      <w:r w:rsidRPr="00021747">
        <w:rPr>
          <w:sz w:val="24"/>
          <w:szCs w:val="24"/>
        </w:rPr>
        <w:t xml:space="preserve"> Бодрийяр, Ж. Система вещей. М. : Рудомино, 1999. С</w:t>
      </w:r>
      <w:r w:rsidRPr="00021747">
        <w:rPr>
          <w:sz w:val="24"/>
          <w:szCs w:val="24"/>
          <w:lang w:val="en-GB"/>
        </w:rPr>
        <w:t>. 213-214.</w:t>
      </w:r>
    </w:p>
  </w:footnote>
  <w:footnote w:id="76">
    <w:p w:rsidR="00241011" w:rsidRPr="006E1713" w:rsidRDefault="00241011" w:rsidP="00AD279C">
      <w:pPr>
        <w:pStyle w:val="a7"/>
        <w:jc w:val="both"/>
        <w:rPr>
          <w:rFonts w:ascii="Times New Roman" w:hAnsi="Times New Roman" w:cs="Times New Roman"/>
          <w:sz w:val="24"/>
          <w:szCs w:val="24"/>
        </w:rPr>
      </w:pPr>
      <w:r w:rsidRPr="00021747">
        <w:rPr>
          <w:rStyle w:val="a9"/>
          <w:rFonts w:ascii="Times New Roman" w:hAnsi="Times New Roman" w:cs="Times New Roman"/>
          <w:sz w:val="24"/>
          <w:szCs w:val="24"/>
        </w:rPr>
        <w:footnoteRef/>
      </w:r>
      <w:r w:rsidRPr="00021747">
        <w:rPr>
          <w:rFonts w:ascii="Times New Roman" w:hAnsi="Times New Roman" w:cs="Times New Roman"/>
          <w:sz w:val="24"/>
          <w:szCs w:val="24"/>
        </w:rPr>
        <w:t xml:space="preserve"> Baudrillard, J. The Consumer Society: Myths and Structures. London: Sage. 1998.</w:t>
      </w:r>
    </w:p>
  </w:footnote>
  <w:footnote w:id="77">
    <w:p w:rsidR="00241011" w:rsidRPr="00021747" w:rsidRDefault="00241011" w:rsidP="00AD279C">
      <w:pPr>
        <w:pStyle w:val="a7"/>
        <w:jc w:val="both"/>
        <w:rPr>
          <w:rFonts w:ascii="Times New Roman" w:hAnsi="Times New Roman" w:cs="Times New Roman"/>
          <w:sz w:val="24"/>
          <w:szCs w:val="24"/>
        </w:rPr>
      </w:pPr>
      <w:r w:rsidRPr="00021747">
        <w:rPr>
          <w:rStyle w:val="a9"/>
          <w:rFonts w:ascii="Times New Roman" w:hAnsi="Times New Roman" w:cs="Times New Roman"/>
          <w:sz w:val="24"/>
          <w:szCs w:val="24"/>
        </w:rPr>
        <w:footnoteRef/>
      </w:r>
      <w:r w:rsidRPr="00021747">
        <w:rPr>
          <w:rFonts w:ascii="Times New Roman" w:hAnsi="Times New Roman" w:cs="Times New Roman"/>
          <w:sz w:val="24"/>
          <w:szCs w:val="24"/>
        </w:rPr>
        <w:t xml:space="preserve"> Amin, A., Thrift, N. The Cultural Economy Reader. Oxford: Blackwell. 2004.</w:t>
      </w:r>
    </w:p>
  </w:footnote>
  <w:footnote w:id="78">
    <w:p w:rsidR="00241011" w:rsidRPr="00021747" w:rsidRDefault="00241011" w:rsidP="00AD279C">
      <w:pPr>
        <w:pStyle w:val="a7"/>
        <w:jc w:val="both"/>
        <w:rPr>
          <w:rFonts w:ascii="Times New Roman" w:hAnsi="Times New Roman" w:cs="Times New Roman"/>
          <w:sz w:val="24"/>
          <w:szCs w:val="24"/>
        </w:rPr>
      </w:pPr>
      <w:r w:rsidRPr="00021747">
        <w:rPr>
          <w:rStyle w:val="a9"/>
          <w:rFonts w:ascii="Times New Roman" w:hAnsi="Times New Roman" w:cs="Times New Roman"/>
          <w:sz w:val="24"/>
          <w:szCs w:val="24"/>
        </w:rPr>
        <w:footnoteRef/>
      </w:r>
      <w:r w:rsidRPr="00021747">
        <w:rPr>
          <w:rFonts w:ascii="Times New Roman" w:hAnsi="Times New Roman" w:cs="Times New Roman"/>
          <w:sz w:val="24"/>
          <w:szCs w:val="24"/>
        </w:rPr>
        <w:t xml:space="preserve"> Scott, L., Urry, J. Economies of Signs and Space. London: Sage. 1994.</w:t>
      </w:r>
    </w:p>
  </w:footnote>
  <w:footnote w:id="79">
    <w:p w:rsidR="00241011" w:rsidRPr="00021747" w:rsidRDefault="00241011" w:rsidP="00AD279C">
      <w:pPr>
        <w:spacing w:line="240" w:lineRule="auto"/>
        <w:ind w:firstLine="0"/>
        <w:rPr>
          <w:sz w:val="24"/>
          <w:szCs w:val="24"/>
          <w:lang w:val="en-GB"/>
        </w:rPr>
      </w:pPr>
      <w:r w:rsidRPr="00021747">
        <w:rPr>
          <w:rStyle w:val="a9"/>
          <w:sz w:val="24"/>
          <w:szCs w:val="24"/>
        </w:rPr>
        <w:footnoteRef/>
      </w:r>
      <w:r w:rsidRPr="00021747">
        <w:rPr>
          <w:sz w:val="24"/>
          <w:szCs w:val="24"/>
          <w:lang w:val="en-GB"/>
        </w:rPr>
        <w:t xml:space="preserve"> Reitzes, </w:t>
      </w:r>
      <w:r w:rsidRPr="00021747">
        <w:rPr>
          <w:sz w:val="24"/>
          <w:szCs w:val="24"/>
          <w:shd w:val="clear" w:color="auto" w:fill="FFFFFF"/>
          <w:lang w:val="en-GB"/>
        </w:rPr>
        <w:t xml:space="preserve">Donald C., DePadilla, L., Sterk, Claire E., Elifson, Kirk W. A Symbolic Interaction Approach to Cigarette Smoking: Smoking Frequency and the Desire to Quit Smoking. </w:t>
      </w:r>
      <w:r w:rsidRPr="00021747">
        <w:rPr>
          <w:i/>
          <w:sz w:val="24"/>
          <w:szCs w:val="24"/>
          <w:shd w:val="clear" w:color="auto" w:fill="FFFFFF"/>
          <w:lang w:val="en-GB"/>
        </w:rPr>
        <w:t>Sociological Focus</w:t>
      </w:r>
      <w:r w:rsidRPr="00021747">
        <w:rPr>
          <w:sz w:val="24"/>
          <w:szCs w:val="24"/>
          <w:shd w:val="clear" w:color="auto" w:fill="FFFFFF"/>
          <w:lang w:val="en-GB"/>
        </w:rPr>
        <w:t xml:space="preserve">, Vol. 43, No. 3. August 2010. pp. 193-213. </w:t>
      </w:r>
    </w:p>
  </w:footnote>
  <w:footnote w:id="80">
    <w:p w:rsidR="00241011" w:rsidRDefault="00241011" w:rsidP="00AD279C">
      <w:pPr>
        <w:pStyle w:val="a7"/>
        <w:jc w:val="both"/>
      </w:pPr>
      <w:r w:rsidRPr="00021747">
        <w:rPr>
          <w:rStyle w:val="a9"/>
          <w:rFonts w:ascii="Times New Roman" w:hAnsi="Times New Roman" w:cs="Times New Roman"/>
          <w:sz w:val="24"/>
          <w:szCs w:val="24"/>
        </w:rPr>
        <w:footnoteRef/>
      </w:r>
      <w:r w:rsidRPr="00021747">
        <w:rPr>
          <w:rFonts w:ascii="Times New Roman" w:hAnsi="Times New Roman" w:cs="Times New Roman"/>
          <w:sz w:val="24"/>
          <w:szCs w:val="24"/>
        </w:rPr>
        <w:t xml:space="preserve"> Baudrillard, J. For a Critique of the Political Economy of the Sign. St. Louis, MO: Telos Press. 1981.</w:t>
      </w:r>
    </w:p>
  </w:footnote>
  <w:footnote w:id="81">
    <w:p w:rsidR="00241011" w:rsidRPr="00400D44" w:rsidRDefault="00241011" w:rsidP="00D52EB3">
      <w:pPr>
        <w:pStyle w:val="a7"/>
        <w:jc w:val="both"/>
        <w:rPr>
          <w:rFonts w:ascii="Times New Roman" w:hAnsi="Times New Roman" w:cs="Times New Roman"/>
          <w:sz w:val="24"/>
          <w:szCs w:val="24"/>
          <w:lang w:val="en-US"/>
        </w:rPr>
      </w:pPr>
      <w:r w:rsidRPr="00AD279C">
        <w:rPr>
          <w:rStyle w:val="a9"/>
          <w:rFonts w:ascii="Times New Roman" w:hAnsi="Times New Roman" w:cs="Times New Roman"/>
          <w:sz w:val="24"/>
          <w:szCs w:val="24"/>
        </w:rPr>
        <w:footnoteRef/>
      </w:r>
      <w:r w:rsidRPr="00400D44">
        <w:rPr>
          <w:rFonts w:ascii="Times New Roman" w:hAnsi="Times New Roman" w:cs="Times New Roman"/>
          <w:sz w:val="24"/>
          <w:szCs w:val="24"/>
        </w:rPr>
        <w:t xml:space="preserve"> </w:t>
      </w:r>
      <w:r w:rsidRPr="00AD279C">
        <w:rPr>
          <w:rFonts w:ascii="Times New Roman" w:hAnsi="Times New Roman" w:cs="Times New Roman"/>
          <w:sz w:val="24"/>
          <w:szCs w:val="24"/>
          <w:lang w:val="ru-RU"/>
        </w:rPr>
        <w:t>Никотиновые</w:t>
      </w:r>
      <w:r w:rsidRPr="00400D44">
        <w:rPr>
          <w:rFonts w:ascii="Times New Roman" w:hAnsi="Times New Roman" w:cs="Times New Roman"/>
          <w:sz w:val="24"/>
          <w:szCs w:val="24"/>
        </w:rPr>
        <w:t xml:space="preserve"> </w:t>
      </w:r>
      <w:r w:rsidRPr="00AD279C">
        <w:rPr>
          <w:rFonts w:ascii="Times New Roman" w:hAnsi="Times New Roman" w:cs="Times New Roman"/>
          <w:sz w:val="24"/>
          <w:szCs w:val="24"/>
          <w:lang w:val="ru-RU"/>
        </w:rPr>
        <w:t>интересы</w:t>
      </w:r>
      <w:r w:rsidRPr="00400D44">
        <w:rPr>
          <w:rFonts w:ascii="Times New Roman" w:hAnsi="Times New Roman" w:cs="Times New Roman"/>
          <w:sz w:val="24"/>
          <w:szCs w:val="24"/>
        </w:rPr>
        <w:t xml:space="preserve"> [</w:t>
      </w:r>
      <w:r w:rsidRPr="00AD279C">
        <w:rPr>
          <w:rFonts w:ascii="Times New Roman" w:hAnsi="Times New Roman" w:cs="Times New Roman"/>
          <w:sz w:val="24"/>
          <w:szCs w:val="24"/>
          <w:lang w:val="ru-RU"/>
        </w:rPr>
        <w:t>Электронный</w:t>
      </w:r>
      <w:r w:rsidRPr="00400D44">
        <w:rPr>
          <w:rFonts w:ascii="Times New Roman" w:hAnsi="Times New Roman" w:cs="Times New Roman"/>
          <w:sz w:val="24"/>
          <w:szCs w:val="24"/>
        </w:rPr>
        <w:t xml:space="preserve"> </w:t>
      </w:r>
      <w:r w:rsidRPr="00AD279C">
        <w:rPr>
          <w:rFonts w:ascii="Times New Roman" w:hAnsi="Times New Roman" w:cs="Times New Roman"/>
          <w:sz w:val="24"/>
          <w:szCs w:val="24"/>
          <w:lang w:val="ru-RU"/>
        </w:rPr>
        <w:t>ресурс</w:t>
      </w:r>
      <w:r w:rsidRPr="00400D44">
        <w:rPr>
          <w:rFonts w:ascii="Times New Roman" w:hAnsi="Times New Roman" w:cs="Times New Roman"/>
          <w:sz w:val="24"/>
          <w:szCs w:val="24"/>
        </w:rPr>
        <w:t xml:space="preserve">] // </w:t>
      </w:r>
      <w:r w:rsidRPr="00AD279C">
        <w:rPr>
          <w:rFonts w:ascii="Times New Roman" w:hAnsi="Times New Roman" w:cs="Times New Roman"/>
          <w:sz w:val="24"/>
          <w:szCs w:val="24"/>
        </w:rPr>
        <w:t>Romir</w:t>
      </w:r>
      <w:r w:rsidRPr="00400D44">
        <w:rPr>
          <w:rFonts w:ascii="Times New Roman" w:hAnsi="Times New Roman" w:cs="Times New Roman"/>
          <w:sz w:val="24"/>
          <w:szCs w:val="24"/>
        </w:rPr>
        <w:t xml:space="preserve">, 2018-05-23, </w:t>
      </w:r>
      <w:r w:rsidRPr="00AD279C">
        <w:rPr>
          <w:rFonts w:ascii="Times New Roman" w:hAnsi="Times New Roman" w:cs="Times New Roman"/>
          <w:sz w:val="24"/>
          <w:szCs w:val="24"/>
        </w:rPr>
        <w:t>URL</w:t>
      </w:r>
      <w:r w:rsidRPr="00400D44">
        <w:rPr>
          <w:rFonts w:ascii="Times New Roman" w:hAnsi="Times New Roman" w:cs="Times New Roman"/>
          <w:sz w:val="24"/>
          <w:szCs w:val="24"/>
        </w:rPr>
        <w:t xml:space="preserve">: </w:t>
      </w:r>
      <w:hyperlink r:id="rId6" w:history="1">
        <w:r w:rsidRPr="00AD279C">
          <w:rPr>
            <w:rFonts w:ascii="Times New Roman" w:hAnsi="Times New Roman" w:cs="Times New Roman"/>
            <w:sz w:val="24"/>
            <w:szCs w:val="24"/>
          </w:rPr>
          <w:t>http</w:t>
        </w:r>
        <w:r w:rsidRPr="00400D44">
          <w:rPr>
            <w:rFonts w:ascii="Times New Roman" w:hAnsi="Times New Roman" w:cs="Times New Roman"/>
            <w:sz w:val="24"/>
            <w:szCs w:val="24"/>
          </w:rPr>
          <w:t>://</w:t>
        </w:r>
        <w:r w:rsidRPr="00AD279C">
          <w:rPr>
            <w:rFonts w:ascii="Times New Roman" w:hAnsi="Times New Roman" w:cs="Times New Roman"/>
            <w:sz w:val="24"/>
            <w:szCs w:val="24"/>
          </w:rPr>
          <w:t>romir</w:t>
        </w:r>
        <w:r w:rsidRPr="00400D44">
          <w:rPr>
            <w:rFonts w:ascii="Times New Roman" w:hAnsi="Times New Roman" w:cs="Times New Roman"/>
            <w:sz w:val="24"/>
            <w:szCs w:val="24"/>
          </w:rPr>
          <w:t>.</w:t>
        </w:r>
        <w:r w:rsidRPr="00AD279C">
          <w:rPr>
            <w:rFonts w:ascii="Times New Roman" w:hAnsi="Times New Roman" w:cs="Times New Roman"/>
            <w:sz w:val="24"/>
            <w:szCs w:val="24"/>
          </w:rPr>
          <w:t>ru</w:t>
        </w:r>
        <w:r w:rsidRPr="00400D44">
          <w:rPr>
            <w:rFonts w:ascii="Times New Roman" w:hAnsi="Times New Roman" w:cs="Times New Roman"/>
            <w:sz w:val="24"/>
            <w:szCs w:val="24"/>
          </w:rPr>
          <w:t>/</w:t>
        </w:r>
        <w:r w:rsidRPr="00AD279C">
          <w:rPr>
            <w:rFonts w:ascii="Times New Roman" w:hAnsi="Times New Roman" w:cs="Times New Roman"/>
            <w:sz w:val="24"/>
            <w:szCs w:val="24"/>
          </w:rPr>
          <w:t>studies</w:t>
        </w:r>
        <w:r w:rsidRPr="00400D44">
          <w:rPr>
            <w:rFonts w:ascii="Times New Roman" w:hAnsi="Times New Roman" w:cs="Times New Roman"/>
            <w:sz w:val="24"/>
            <w:szCs w:val="24"/>
          </w:rPr>
          <w:t>/</w:t>
        </w:r>
        <w:r w:rsidRPr="00AD279C">
          <w:rPr>
            <w:rFonts w:ascii="Times New Roman" w:hAnsi="Times New Roman" w:cs="Times New Roman"/>
            <w:sz w:val="24"/>
            <w:szCs w:val="24"/>
          </w:rPr>
          <w:t>nikotinovye</w:t>
        </w:r>
        <w:r w:rsidRPr="00400D44">
          <w:rPr>
            <w:rFonts w:ascii="Times New Roman" w:hAnsi="Times New Roman" w:cs="Times New Roman"/>
            <w:sz w:val="24"/>
            <w:szCs w:val="24"/>
          </w:rPr>
          <w:t>-</w:t>
        </w:r>
        <w:r w:rsidRPr="00AD279C">
          <w:rPr>
            <w:rFonts w:ascii="Times New Roman" w:hAnsi="Times New Roman" w:cs="Times New Roman"/>
            <w:sz w:val="24"/>
            <w:szCs w:val="24"/>
          </w:rPr>
          <w:t>interesy</w:t>
        </w:r>
      </w:hyperlink>
      <w:r w:rsidRPr="00400D44">
        <w:rPr>
          <w:rFonts w:ascii="Times New Roman" w:hAnsi="Times New Roman" w:cs="Times New Roman"/>
          <w:sz w:val="24"/>
          <w:szCs w:val="24"/>
        </w:rPr>
        <w:t xml:space="preserve">. </w:t>
      </w:r>
      <w:r w:rsidRPr="00500C4E">
        <w:rPr>
          <w:rFonts w:ascii="Times New Roman" w:hAnsi="Times New Roman" w:cs="Times New Roman"/>
          <w:sz w:val="24"/>
          <w:szCs w:val="24"/>
          <w:lang w:val="ru-RU"/>
        </w:rPr>
        <w:t>Дата</w:t>
      </w:r>
      <w:r w:rsidRPr="00400D44">
        <w:rPr>
          <w:rFonts w:ascii="Times New Roman" w:hAnsi="Times New Roman" w:cs="Times New Roman"/>
          <w:sz w:val="24"/>
          <w:szCs w:val="24"/>
          <w:lang w:val="en-US"/>
        </w:rPr>
        <w:t xml:space="preserve"> </w:t>
      </w:r>
      <w:r w:rsidRPr="00500C4E">
        <w:rPr>
          <w:rFonts w:ascii="Times New Roman" w:hAnsi="Times New Roman" w:cs="Times New Roman"/>
          <w:sz w:val="24"/>
          <w:szCs w:val="24"/>
          <w:lang w:val="ru-RU"/>
        </w:rPr>
        <w:t>обращения</w:t>
      </w:r>
      <w:r w:rsidRPr="00400D44">
        <w:rPr>
          <w:rFonts w:ascii="Times New Roman" w:hAnsi="Times New Roman" w:cs="Times New Roman"/>
          <w:sz w:val="24"/>
          <w:szCs w:val="24"/>
          <w:lang w:val="en-US"/>
        </w:rPr>
        <w:t>: 14.05.2019.</w:t>
      </w:r>
    </w:p>
  </w:footnote>
  <w:footnote w:id="82">
    <w:p w:rsidR="00241011" w:rsidRPr="00AD279C" w:rsidRDefault="00241011" w:rsidP="00D52EB3">
      <w:pPr>
        <w:pStyle w:val="a7"/>
        <w:jc w:val="both"/>
        <w:rPr>
          <w:rFonts w:ascii="Times New Roman" w:hAnsi="Times New Roman" w:cs="Times New Roman"/>
          <w:sz w:val="24"/>
          <w:szCs w:val="24"/>
        </w:rPr>
      </w:pPr>
      <w:r w:rsidRPr="00AD279C">
        <w:rPr>
          <w:rStyle w:val="a9"/>
          <w:rFonts w:ascii="Times New Roman" w:hAnsi="Times New Roman" w:cs="Times New Roman"/>
          <w:sz w:val="24"/>
          <w:szCs w:val="24"/>
        </w:rPr>
        <w:footnoteRef/>
      </w:r>
      <w:r w:rsidRPr="00AD279C">
        <w:rPr>
          <w:rFonts w:ascii="Times New Roman" w:hAnsi="Times New Roman" w:cs="Times New Roman"/>
          <w:sz w:val="24"/>
          <w:szCs w:val="24"/>
        </w:rPr>
        <w:t xml:space="preserve"> Prevalence of tobacco smoking. WHO – Global Health Observatory data. URL: </w:t>
      </w:r>
      <w:hyperlink r:id="rId7" w:tgtFrame="_blank" w:history="1">
        <w:r w:rsidRPr="00AD279C">
          <w:rPr>
            <w:rFonts w:ascii="Times New Roman" w:hAnsi="Times New Roman" w:cs="Times New Roman"/>
            <w:sz w:val="24"/>
            <w:szCs w:val="24"/>
          </w:rPr>
          <w:t>http://www.who.int/gho/tobacco/use/en/</w:t>
        </w:r>
      </w:hyperlink>
      <w:r w:rsidRPr="00AD279C">
        <w:rPr>
          <w:rFonts w:ascii="Times New Roman" w:hAnsi="Times New Roman" w:cs="Times New Roman"/>
          <w:sz w:val="24"/>
          <w:szCs w:val="24"/>
        </w:rPr>
        <w:t>. Accessed 14.05.2019.</w:t>
      </w:r>
    </w:p>
  </w:footnote>
  <w:footnote w:id="83">
    <w:p w:rsidR="00241011" w:rsidRPr="00D52EB3" w:rsidRDefault="00241011" w:rsidP="00D52EB3">
      <w:pPr>
        <w:pStyle w:val="a7"/>
        <w:jc w:val="both"/>
        <w:rPr>
          <w:rFonts w:ascii="Times New Roman" w:hAnsi="Times New Roman" w:cs="Times New Roman"/>
          <w:sz w:val="24"/>
          <w:szCs w:val="24"/>
          <w:lang w:val="ru-RU"/>
        </w:rPr>
      </w:pPr>
      <w:r w:rsidRPr="00D52EB3">
        <w:rPr>
          <w:rStyle w:val="a9"/>
          <w:rFonts w:ascii="Times New Roman" w:hAnsi="Times New Roman" w:cs="Times New Roman"/>
          <w:sz w:val="24"/>
          <w:szCs w:val="24"/>
        </w:rPr>
        <w:footnoteRef/>
      </w:r>
      <w:r w:rsidRPr="00D52EB3">
        <w:rPr>
          <w:rFonts w:ascii="Times New Roman" w:hAnsi="Times New Roman" w:cs="Times New Roman"/>
          <w:sz w:val="24"/>
          <w:szCs w:val="24"/>
          <w:lang w:val="ru-RU"/>
        </w:rPr>
        <w:t xml:space="preserve"> Итоги здравоохранения Российской Федерации за 2013 год. Министерство Здравоохранения Российской Федерации. </w:t>
      </w:r>
      <w:r w:rsidRPr="00D52EB3">
        <w:rPr>
          <w:rFonts w:ascii="Times New Roman" w:hAnsi="Times New Roman" w:cs="Times New Roman"/>
          <w:sz w:val="24"/>
          <w:szCs w:val="24"/>
        </w:rPr>
        <w:t>URL</w:t>
      </w:r>
      <w:r w:rsidRPr="00D52EB3">
        <w:rPr>
          <w:rFonts w:ascii="Times New Roman" w:hAnsi="Times New Roman" w:cs="Times New Roman"/>
          <w:sz w:val="24"/>
          <w:szCs w:val="24"/>
          <w:lang w:val="ru-RU"/>
        </w:rPr>
        <w:t xml:space="preserve">: </w:t>
      </w:r>
      <w:hyperlink r:id="rId8" w:history="1">
        <w:r w:rsidRPr="00D52EB3">
          <w:rPr>
            <w:rFonts w:ascii="Times New Roman" w:hAnsi="Times New Roman" w:cs="Times New Roman"/>
            <w:sz w:val="24"/>
            <w:szCs w:val="24"/>
          </w:rPr>
          <w:t>https</w:t>
        </w:r>
        <w:r w:rsidRPr="00D52EB3">
          <w:rPr>
            <w:rFonts w:ascii="Times New Roman" w:hAnsi="Times New Roman" w:cs="Times New Roman"/>
            <w:sz w:val="24"/>
            <w:szCs w:val="24"/>
            <w:lang w:val="ru-RU"/>
          </w:rPr>
          <w:t>://</w:t>
        </w:r>
        <w:r w:rsidRPr="00D52EB3">
          <w:rPr>
            <w:rFonts w:ascii="Times New Roman" w:hAnsi="Times New Roman" w:cs="Times New Roman"/>
            <w:sz w:val="24"/>
            <w:szCs w:val="24"/>
          </w:rPr>
          <w:t>www</w:t>
        </w:r>
        <w:r w:rsidRPr="00D52EB3">
          <w:rPr>
            <w:rFonts w:ascii="Times New Roman" w:hAnsi="Times New Roman" w:cs="Times New Roman"/>
            <w:sz w:val="24"/>
            <w:szCs w:val="24"/>
            <w:lang w:val="ru-RU"/>
          </w:rPr>
          <w:t>.</w:t>
        </w:r>
        <w:r w:rsidRPr="00D52EB3">
          <w:rPr>
            <w:rFonts w:ascii="Times New Roman" w:hAnsi="Times New Roman" w:cs="Times New Roman"/>
            <w:sz w:val="24"/>
            <w:szCs w:val="24"/>
          </w:rPr>
          <w:t>rosminzdrav</w:t>
        </w:r>
        <w:r w:rsidRPr="00D52EB3">
          <w:rPr>
            <w:rFonts w:ascii="Times New Roman" w:hAnsi="Times New Roman" w:cs="Times New Roman"/>
            <w:sz w:val="24"/>
            <w:szCs w:val="24"/>
            <w:lang w:val="ru-RU"/>
          </w:rPr>
          <w:t>.</w:t>
        </w:r>
        <w:r w:rsidRPr="00D52EB3">
          <w:rPr>
            <w:rFonts w:ascii="Times New Roman" w:hAnsi="Times New Roman" w:cs="Times New Roman"/>
            <w:sz w:val="24"/>
            <w:szCs w:val="24"/>
          </w:rPr>
          <w:t>ru</w:t>
        </w:r>
        <w:r w:rsidRPr="00D52EB3">
          <w:rPr>
            <w:rFonts w:ascii="Times New Roman" w:hAnsi="Times New Roman" w:cs="Times New Roman"/>
            <w:sz w:val="24"/>
            <w:szCs w:val="24"/>
            <w:lang w:val="ru-RU"/>
          </w:rPr>
          <w:t>/</w:t>
        </w:r>
        <w:r w:rsidRPr="00D52EB3">
          <w:rPr>
            <w:rFonts w:ascii="Times New Roman" w:hAnsi="Times New Roman" w:cs="Times New Roman"/>
            <w:sz w:val="24"/>
            <w:szCs w:val="24"/>
          </w:rPr>
          <w:t>system</w:t>
        </w:r>
        <w:r w:rsidRPr="00D52EB3">
          <w:rPr>
            <w:rFonts w:ascii="Times New Roman" w:hAnsi="Times New Roman" w:cs="Times New Roman"/>
            <w:sz w:val="24"/>
            <w:szCs w:val="24"/>
            <w:lang w:val="ru-RU"/>
          </w:rPr>
          <w:t>/</w:t>
        </w:r>
        <w:r w:rsidRPr="00D52EB3">
          <w:rPr>
            <w:rFonts w:ascii="Times New Roman" w:hAnsi="Times New Roman" w:cs="Times New Roman"/>
            <w:sz w:val="24"/>
            <w:szCs w:val="24"/>
          </w:rPr>
          <w:t>attachments</w:t>
        </w:r>
        <w:r w:rsidRPr="00D52EB3">
          <w:rPr>
            <w:rFonts w:ascii="Times New Roman" w:hAnsi="Times New Roman" w:cs="Times New Roman"/>
            <w:sz w:val="24"/>
            <w:szCs w:val="24"/>
            <w:lang w:val="ru-RU"/>
          </w:rPr>
          <w:t>/</w:t>
        </w:r>
        <w:r w:rsidRPr="00D52EB3">
          <w:rPr>
            <w:rFonts w:ascii="Times New Roman" w:hAnsi="Times New Roman" w:cs="Times New Roman"/>
            <w:sz w:val="24"/>
            <w:szCs w:val="24"/>
          </w:rPr>
          <w:t>attaches</w:t>
        </w:r>
        <w:r w:rsidRPr="00D52EB3">
          <w:rPr>
            <w:rFonts w:ascii="Times New Roman" w:hAnsi="Times New Roman" w:cs="Times New Roman"/>
            <w:sz w:val="24"/>
            <w:szCs w:val="24"/>
            <w:lang w:val="ru-RU"/>
          </w:rPr>
          <w:t>/000/020/222/</w:t>
        </w:r>
        <w:r w:rsidRPr="00D52EB3">
          <w:rPr>
            <w:rFonts w:ascii="Times New Roman" w:hAnsi="Times New Roman" w:cs="Times New Roman"/>
            <w:sz w:val="24"/>
            <w:szCs w:val="24"/>
          </w:rPr>
          <w:t>original</w:t>
        </w:r>
        <w:r w:rsidRPr="00D52EB3">
          <w:rPr>
            <w:rFonts w:ascii="Times New Roman" w:hAnsi="Times New Roman" w:cs="Times New Roman"/>
            <w:sz w:val="24"/>
            <w:szCs w:val="24"/>
            <w:lang w:val="ru-RU"/>
          </w:rPr>
          <w:t>/Здравоохранение_Российской_Федерации._Итоги_2013.</w:t>
        </w:r>
        <w:r w:rsidRPr="00D52EB3">
          <w:rPr>
            <w:rFonts w:ascii="Times New Roman" w:hAnsi="Times New Roman" w:cs="Times New Roman"/>
            <w:sz w:val="24"/>
            <w:szCs w:val="24"/>
          </w:rPr>
          <w:t>pdf</w:t>
        </w:r>
        <w:r w:rsidRPr="00D52EB3">
          <w:rPr>
            <w:rFonts w:ascii="Times New Roman" w:hAnsi="Times New Roman" w:cs="Times New Roman"/>
            <w:sz w:val="24"/>
            <w:szCs w:val="24"/>
            <w:lang w:val="ru-RU"/>
          </w:rPr>
          <w:t>?1398762494</w:t>
        </w:r>
      </w:hyperlink>
      <w:r w:rsidRPr="00D52EB3">
        <w:rPr>
          <w:rFonts w:ascii="Times New Roman" w:hAnsi="Times New Roman" w:cs="Times New Roman"/>
          <w:sz w:val="24"/>
          <w:szCs w:val="24"/>
          <w:shd w:val="clear" w:color="auto" w:fill="FFFFFF"/>
          <w:lang w:val="ru-RU"/>
        </w:rPr>
        <w:t xml:space="preserve">. </w:t>
      </w:r>
      <w:r w:rsidRPr="00400D44">
        <w:rPr>
          <w:rFonts w:ascii="Times New Roman" w:hAnsi="Times New Roman" w:cs="Times New Roman"/>
          <w:sz w:val="24"/>
          <w:szCs w:val="24"/>
          <w:shd w:val="clear" w:color="auto" w:fill="FFFFFF"/>
          <w:lang w:val="ru-RU"/>
        </w:rPr>
        <w:t>Дата обращения: 14.05.2019.</w:t>
      </w:r>
    </w:p>
  </w:footnote>
  <w:footnote w:id="84">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w:t>
      </w:r>
      <w:r w:rsidRPr="00E32B80">
        <w:rPr>
          <w:rFonts w:ascii="Times New Roman" w:hAnsi="Times New Roman" w:cs="Times New Roman"/>
          <w:sz w:val="24"/>
          <w:szCs w:val="24"/>
          <w:shd w:val="clear" w:color="auto" w:fill="FFFFFF"/>
          <w:lang w:val="ru-RU"/>
        </w:rPr>
        <w:t>Богданов, М.Б., Лебедев, Д. В. Структура и динамик</w:t>
      </w:r>
      <w:r w:rsidR="00EC7ECC">
        <w:rPr>
          <w:rFonts w:ascii="Times New Roman" w:hAnsi="Times New Roman" w:cs="Times New Roman"/>
          <w:sz w:val="24"/>
          <w:szCs w:val="24"/>
          <w:shd w:val="clear" w:color="auto" w:fill="FFFFFF"/>
          <w:lang w:val="ru-RU"/>
        </w:rPr>
        <w:t xml:space="preserve">а курения в России в 1994-2016 </w:t>
      </w:r>
      <w:r w:rsidRPr="00E32B80">
        <w:rPr>
          <w:rFonts w:ascii="Times New Roman" w:hAnsi="Times New Roman" w:cs="Times New Roman"/>
          <w:sz w:val="24"/>
          <w:szCs w:val="24"/>
          <w:shd w:val="clear" w:color="auto" w:fill="FFFFFF"/>
          <w:lang w:val="ru-RU"/>
        </w:rPr>
        <w:t xml:space="preserve">гг. </w:t>
      </w:r>
      <w:r w:rsidRPr="00E32B80">
        <w:rPr>
          <w:rFonts w:ascii="Times New Roman" w:hAnsi="Times New Roman" w:cs="Times New Roman"/>
          <w:i/>
          <w:sz w:val="24"/>
          <w:szCs w:val="24"/>
          <w:shd w:val="clear" w:color="auto" w:fill="FFFFFF"/>
          <w:lang w:val="ru-RU"/>
        </w:rPr>
        <w:t>Вестник Российского мониторинга экономического положения и здоровья населения НИУ ВШЭ (RLMS</w:t>
      </w:r>
      <w:r w:rsidRPr="00E32B80">
        <w:rPr>
          <w:rFonts w:ascii="Times New Roman" w:hAnsi="Times New Roman" w:cs="Times New Roman"/>
          <w:i/>
          <w:sz w:val="24"/>
          <w:szCs w:val="24"/>
          <w:shd w:val="clear" w:color="auto" w:fill="FFFFFF"/>
          <w:lang w:val="ru-RU"/>
        </w:rPr>
        <w:noBreakHyphen/>
        <w:t>HSE).</w:t>
      </w:r>
      <w:r w:rsidRPr="00E32B80">
        <w:rPr>
          <w:rFonts w:ascii="Times New Roman" w:hAnsi="Times New Roman" w:cs="Times New Roman"/>
          <w:sz w:val="24"/>
          <w:szCs w:val="24"/>
          <w:shd w:val="clear" w:color="auto" w:fill="FFFFFF"/>
          <w:lang w:val="ru-RU"/>
        </w:rPr>
        <w:t xml:space="preserve"> Вып. 8. Сб. науч. ст. / отв. ред. П. М. Козырева. – М.: Нац. исслед. ун-т «Высшая школа экономики», 2018. С. 149-172.</w:t>
      </w:r>
    </w:p>
  </w:footnote>
  <w:footnote w:id="85">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Там же. С. 168.</w:t>
      </w:r>
    </w:p>
  </w:footnote>
  <w:footnote w:id="86">
    <w:p w:rsidR="00241011" w:rsidRPr="00E32B80" w:rsidRDefault="00241011" w:rsidP="000D5725">
      <w:pPr>
        <w:pStyle w:val="a7"/>
        <w:jc w:val="both"/>
        <w:rPr>
          <w:rFonts w:ascii="Times New Roman" w:hAnsi="Times New Roman" w:cs="Times New Roman"/>
          <w:sz w:val="24"/>
          <w:szCs w:val="24"/>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w:t>
      </w:r>
      <w:r w:rsidRPr="00E32B80">
        <w:rPr>
          <w:rFonts w:ascii="Times New Roman" w:hAnsi="Times New Roman" w:cs="Times New Roman"/>
          <w:sz w:val="24"/>
          <w:szCs w:val="24"/>
          <w:shd w:val="clear" w:color="auto" w:fill="FFFFFF"/>
          <w:lang w:val="ru-RU"/>
        </w:rPr>
        <w:t xml:space="preserve">Итоги здравоохранения Российской Федерации за 2013 год. Министерство Здравоохранения Российской Федерации. </w:t>
      </w:r>
      <w:r w:rsidRPr="00E32B80">
        <w:rPr>
          <w:rFonts w:ascii="Times New Roman" w:hAnsi="Times New Roman" w:cs="Times New Roman"/>
          <w:sz w:val="24"/>
          <w:szCs w:val="24"/>
          <w:shd w:val="clear" w:color="auto" w:fill="FFFFFF"/>
        </w:rPr>
        <w:t>URL</w:t>
      </w:r>
      <w:r w:rsidRPr="00E32B80">
        <w:rPr>
          <w:rFonts w:ascii="Times New Roman" w:hAnsi="Times New Roman" w:cs="Times New Roman"/>
          <w:sz w:val="24"/>
          <w:szCs w:val="24"/>
          <w:shd w:val="clear" w:color="auto" w:fill="FFFFFF"/>
          <w:lang w:val="ru-RU"/>
        </w:rPr>
        <w:t xml:space="preserve">: </w:t>
      </w:r>
      <w:hyperlink r:id="rId9" w:history="1">
        <w:r w:rsidRPr="00E32B80">
          <w:rPr>
            <w:rStyle w:val="aa"/>
            <w:rFonts w:ascii="Times New Roman" w:hAnsi="Times New Roman" w:cs="Times New Roman"/>
            <w:color w:val="auto"/>
            <w:sz w:val="24"/>
            <w:szCs w:val="24"/>
            <w:u w:val="none"/>
          </w:rPr>
          <w:t>https</w:t>
        </w:r>
        <w:r w:rsidRPr="00E32B80">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www</w:t>
        </w:r>
        <w:r w:rsidRPr="00E32B80">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rosminzdrav</w:t>
        </w:r>
        <w:r w:rsidRPr="00E32B80">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ru</w:t>
        </w:r>
        <w:r w:rsidRPr="00E32B80">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system</w:t>
        </w:r>
        <w:r w:rsidRPr="00E32B80">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attachments</w:t>
        </w:r>
        <w:r w:rsidRPr="00E32B80">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attaches</w:t>
        </w:r>
        <w:r w:rsidRPr="00E32B80">
          <w:rPr>
            <w:rStyle w:val="aa"/>
            <w:rFonts w:ascii="Times New Roman" w:hAnsi="Times New Roman" w:cs="Times New Roman"/>
            <w:color w:val="auto"/>
            <w:sz w:val="24"/>
            <w:szCs w:val="24"/>
            <w:u w:val="none"/>
            <w:lang w:val="ru-RU"/>
          </w:rPr>
          <w:t>/000/020/222/</w:t>
        </w:r>
        <w:r w:rsidRPr="00E32B80">
          <w:rPr>
            <w:rStyle w:val="aa"/>
            <w:rFonts w:ascii="Times New Roman" w:hAnsi="Times New Roman" w:cs="Times New Roman"/>
            <w:color w:val="auto"/>
            <w:sz w:val="24"/>
            <w:szCs w:val="24"/>
            <w:u w:val="none"/>
          </w:rPr>
          <w:t>original</w:t>
        </w:r>
        <w:r w:rsidRPr="00E32B80">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shd w:val="clear" w:color="auto" w:fill="FFFFFF"/>
            <w:lang w:val="ru-RU"/>
          </w:rPr>
          <w:t>Здравоохранение_Российской_Федерации._Итоги_2013.</w:t>
        </w:r>
        <w:r w:rsidRPr="00E32B80">
          <w:rPr>
            <w:rStyle w:val="aa"/>
            <w:rFonts w:ascii="Times New Roman" w:hAnsi="Times New Roman" w:cs="Times New Roman"/>
            <w:color w:val="auto"/>
            <w:sz w:val="24"/>
            <w:szCs w:val="24"/>
            <w:u w:val="none"/>
            <w:shd w:val="clear" w:color="auto" w:fill="FFFFFF"/>
          </w:rPr>
          <w:t>pdf</w:t>
        </w:r>
        <w:r w:rsidRPr="00E32B80">
          <w:rPr>
            <w:rStyle w:val="aa"/>
            <w:rFonts w:ascii="Times New Roman" w:hAnsi="Times New Roman" w:cs="Times New Roman"/>
            <w:color w:val="auto"/>
            <w:sz w:val="24"/>
            <w:szCs w:val="24"/>
            <w:u w:val="none"/>
            <w:shd w:val="clear" w:color="auto" w:fill="FFFFFF"/>
            <w:lang w:val="ru-RU"/>
          </w:rPr>
          <w:t>?1398762494</w:t>
        </w:r>
      </w:hyperlink>
      <w:r w:rsidRPr="00E32B80">
        <w:rPr>
          <w:rFonts w:ascii="Times New Roman" w:hAnsi="Times New Roman" w:cs="Times New Roman"/>
          <w:sz w:val="24"/>
          <w:szCs w:val="24"/>
          <w:shd w:val="clear" w:color="auto" w:fill="FFFFFF"/>
          <w:lang w:val="ru-RU"/>
        </w:rPr>
        <w:t>. Дата</w:t>
      </w:r>
      <w:r w:rsidRPr="00E32B80">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обращения</w:t>
      </w:r>
      <w:r w:rsidRPr="00E32B80">
        <w:rPr>
          <w:rFonts w:ascii="Times New Roman" w:hAnsi="Times New Roman" w:cs="Times New Roman"/>
          <w:sz w:val="24"/>
          <w:szCs w:val="24"/>
          <w:shd w:val="clear" w:color="auto" w:fill="FFFFFF"/>
        </w:rPr>
        <w:t>: 14.05.2019.</w:t>
      </w:r>
    </w:p>
  </w:footnote>
  <w:footnote w:id="87">
    <w:p w:rsidR="00241011" w:rsidRPr="00E32B80" w:rsidRDefault="00241011" w:rsidP="000D5725">
      <w:pPr>
        <w:spacing w:line="240" w:lineRule="auto"/>
        <w:ind w:firstLine="0"/>
        <w:rPr>
          <w:sz w:val="24"/>
          <w:szCs w:val="24"/>
          <w:lang w:val="en-GB"/>
        </w:rPr>
      </w:pPr>
      <w:r w:rsidRPr="00E32B80">
        <w:rPr>
          <w:rStyle w:val="a9"/>
          <w:sz w:val="24"/>
          <w:szCs w:val="24"/>
        </w:rPr>
        <w:footnoteRef/>
      </w:r>
      <w:r w:rsidRPr="00E32B80">
        <w:rPr>
          <w:sz w:val="24"/>
          <w:szCs w:val="24"/>
          <w:lang w:val="en-GB"/>
        </w:rPr>
        <w:t xml:space="preserve"> </w:t>
      </w:r>
      <w:r w:rsidRPr="00E32B80">
        <w:rPr>
          <w:rStyle w:val="nlmstring-name"/>
          <w:sz w:val="24"/>
          <w:szCs w:val="24"/>
          <w:lang w:val="en-GB"/>
        </w:rPr>
        <w:t>Gilmore</w:t>
      </w:r>
      <w:r w:rsidRPr="00E32B80">
        <w:rPr>
          <w:rStyle w:val="artauthors"/>
          <w:sz w:val="24"/>
          <w:szCs w:val="24"/>
          <w:lang w:val="en-GB"/>
        </w:rPr>
        <w:t xml:space="preserve">, A., </w:t>
      </w:r>
      <w:r w:rsidRPr="00E32B80">
        <w:rPr>
          <w:rStyle w:val="nlmstring-name"/>
          <w:sz w:val="24"/>
          <w:szCs w:val="24"/>
          <w:lang w:val="en-GB"/>
        </w:rPr>
        <w:t>Pomerleau</w:t>
      </w:r>
      <w:r w:rsidRPr="00E32B80">
        <w:rPr>
          <w:rStyle w:val="artauthors"/>
          <w:sz w:val="24"/>
          <w:szCs w:val="24"/>
          <w:lang w:val="en-GB"/>
        </w:rPr>
        <w:t>, J., </w:t>
      </w:r>
      <w:r w:rsidRPr="00E32B80">
        <w:rPr>
          <w:rStyle w:val="nlmstring-name"/>
          <w:sz w:val="24"/>
          <w:szCs w:val="24"/>
          <w:lang w:val="en-GB"/>
        </w:rPr>
        <w:t>McKee</w:t>
      </w:r>
      <w:r w:rsidRPr="00E32B80">
        <w:rPr>
          <w:rStyle w:val="artauthors"/>
          <w:sz w:val="24"/>
          <w:szCs w:val="24"/>
          <w:lang w:val="en-GB"/>
        </w:rPr>
        <w:t xml:space="preserve">, M., </w:t>
      </w:r>
      <w:r w:rsidRPr="00E32B80">
        <w:rPr>
          <w:rStyle w:val="nlmstring-name"/>
          <w:sz w:val="24"/>
          <w:szCs w:val="24"/>
          <w:lang w:val="en-GB"/>
        </w:rPr>
        <w:t>Rose</w:t>
      </w:r>
      <w:r w:rsidRPr="00E32B80">
        <w:rPr>
          <w:rStyle w:val="artauthors"/>
          <w:sz w:val="24"/>
          <w:szCs w:val="24"/>
          <w:lang w:val="en-GB"/>
        </w:rPr>
        <w:t>, R., </w:t>
      </w:r>
      <w:r w:rsidRPr="00E32B80">
        <w:rPr>
          <w:rStyle w:val="nlmstring-name"/>
          <w:sz w:val="24"/>
          <w:szCs w:val="24"/>
          <w:lang w:val="en-GB"/>
        </w:rPr>
        <w:t>Haerpfer</w:t>
      </w:r>
      <w:r w:rsidRPr="00E32B80">
        <w:rPr>
          <w:rStyle w:val="artauthors"/>
          <w:sz w:val="24"/>
          <w:szCs w:val="24"/>
          <w:lang w:val="en-GB"/>
        </w:rPr>
        <w:t xml:space="preserve">, </w:t>
      </w:r>
      <w:r w:rsidRPr="00E32B80">
        <w:rPr>
          <w:rStyle w:val="nlmstring-name"/>
          <w:sz w:val="24"/>
          <w:szCs w:val="24"/>
          <w:lang w:val="en-GB"/>
        </w:rPr>
        <w:t>Christian W.,</w:t>
      </w:r>
      <w:r w:rsidRPr="00E32B80">
        <w:rPr>
          <w:rStyle w:val="artauthors"/>
          <w:sz w:val="24"/>
          <w:szCs w:val="24"/>
          <w:lang w:val="en-GB"/>
        </w:rPr>
        <w:t> </w:t>
      </w:r>
      <w:r w:rsidRPr="00E32B80">
        <w:rPr>
          <w:rStyle w:val="nlmstring-name"/>
          <w:sz w:val="24"/>
          <w:szCs w:val="24"/>
          <w:lang w:val="en-GB"/>
        </w:rPr>
        <w:t>Rotman</w:t>
      </w:r>
      <w:r w:rsidRPr="00E32B80">
        <w:rPr>
          <w:rStyle w:val="artauthors"/>
          <w:sz w:val="24"/>
          <w:szCs w:val="24"/>
          <w:lang w:val="en-GB"/>
        </w:rPr>
        <w:t xml:space="preserve">, D. &amp; </w:t>
      </w:r>
      <w:r w:rsidRPr="00E32B80">
        <w:rPr>
          <w:rStyle w:val="nlmstring-name"/>
          <w:sz w:val="24"/>
          <w:szCs w:val="24"/>
          <w:lang w:val="en-GB"/>
        </w:rPr>
        <w:t>Tumanov</w:t>
      </w:r>
      <w:r w:rsidRPr="00E32B80">
        <w:rPr>
          <w:sz w:val="24"/>
          <w:szCs w:val="24"/>
          <w:lang w:val="en-GB"/>
        </w:rPr>
        <w:t>, S. </w:t>
      </w:r>
      <w:r w:rsidRPr="00E32B80">
        <w:rPr>
          <w:bCs/>
          <w:sz w:val="24"/>
          <w:szCs w:val="24"/>
          <w:lang w:val="en-GB"/>
        </w:rPr>
        <w:t xml:space="preserve">Prevalence of Smoking in 8 Countries of the Former Soviet Union: Results From the Living Conditions, Lifestyles and Health Study. </w:t>
      </w:r>
      <w:r w:rsidRPr="00E32B80">
        <w:rPr>
          <w:rStyle w:val="journalname"/>
          <w:i/>
          <w:sz w:val="24"/>
          <w:szCs w:val="24"/>
          <w:lang w:val="en-GB"/>
        </w:rPr>
        <w:t xml:space="preserve">American Journal of Public Health. </w:t>
      </w:r>
      <w:r w:rsidRPr="00E32B80">
        <w:rPr>
          <w:rStyle w:val="journalname"/>
          <w:sz w:val="24"/>
          <w:szCs w:val="24"/>
          <w:lang w:val="en-GB"/>
        </w:rPr>
        <w:t>2004.</w:t>
      </w:r>
      <w:r w:rsidRPr="00E32B80">
        <w:rPr>
          <w:sz w:val="24"/>
          <w:szCs w:val="24"/>
          <w:lang w:val="en-GB"/>
        </w:rPr>
        <w:t> </w:t>
      </w:r>
      <w:r w:rsidRPr="00E32B80">
        <w:rPr>
          <w:rStyle w:val="volume"/>
          <w:bCs/>
          <w:sz w:val="24"/>
          <w:szCs w:val="24"/>
          <w:lang w:val="en-GB"/>
        </w:rPr>
        <w:t>94</w:t>
      </w:r>
      <w:r w:rsidRPr="00E32B80">
        <w:rPr>
          <w:rStyle w:val="volume"/>
          <w:sz w:val="24"/>
          <w:szCs w:val="24"/>
          <w:lang w:val="en-GB"/>
        </w:rPr>
        <w:t>,</w:t>
      </w:r>
      <w:r w:rsidRPr="00E32B80">
        <w:rPr>
          <w:sz w:val="24"/>
          <w:szCs w:val="24"/>
          <w:lang w:val="en-GB"/>
        </w:rPr>
        <w:t xml:space="preserve"> pp. </w:t>
      </w:r>
      <w:r w:rsidRPr="00E32B80">
        <w:rPr>
          <w:rStyle w:val="page"/>
          <w:sz w:val="24"/>
          <w:szCs w:val="24"/>
          <w:lang w:val="en-GB"/>
        </w:rPr>
        <w:t xml:space="preserve">2177-2187. </w:t>
      </w:r>
    </w:p>
  </w:footnote>
  <w:footnote w:id="88">
    <w:p w:rsidR="00241011" w:rsidRPr="00B147C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rPr>
        <w:t xml:space="preserve"> </w:t>
      </w:r>
      <w:r w:rsidRPr="00E32B80">
        <w:rPr>
          <w:rFonts w:ascii="Times New Roman" w:hAnsi="Times New Roman" w:cs="Times New Roman"/>
          <w:sz w:val="24"/>
          <w:szCs w:val="24"/>
          <w:shd w:val="clear" w:color="auto" w:fill="FFFFFF"/>
        </w:rPr>
        <w:t xml:space="preserve">Hurt, R. D. </w:t>
      </w:r>
      <w:r w:rsidRPr="00E32B80">
        <w:rPr>
          <w:rFonts w:ascii="Times New Roman" w:hAnsi="Times New Roman" w:cs="Times New Roman"/>
          <w:iCs/>
          <w:sz w:val="24"/>
          <w:szCs w:val="24"/>
          <w:shd w:val="clear" w:color="auto" w:fill="FFFFFF"/>
        </w:rPr>
        <w:t xml:space="preserve">Smoking in Russia: What Do Stalin and Western Tobacco Companies Have in Common? </w:t>
      </w:r>
      <w:r w:rsidRPr="00E32B80">
        <w:rPr>
          <w:rFonts w:ascii="Times New Roman" w:hAnsi="Times New Roman" w:cs="Times New Roman"/>
          <w:i/>
          <w:iCs/>
          <w:color w:val="000000"/>
          <w:sz w:val="24"/>
          <w:szCs w:val="24"/>
          <w:shd w:val="clear" w:color="auto" w:fill="FFFFFF"/>
        </w:rPr>
        <w:t>Mayo</w:t>
      </w:r>
      <w:r w:rsidRPr="00E32B80">
        <w:rPr>
          <w:rFonts w:ascii="Times New Roman" w:hAnsi="Times New Roman" w:cs="Times New Roman"/>
          <w:i/>
          <w:iCs/>
          <w:color w:val="000000"/>
          <w:sz w:val="24"/>
          <w:szCs w:val="24"/>
          <w:shd w:val="clear" w:color="auto" w:fill="FFFFFF"/>
          <w:lang w:val="ru-RU"/>
        </w:rPr>
        <w:t xml:space="preserve"> </w:t>
      </w:r>
      <w:r w:rsidRPr="00E32B80">
        <w:rPr>
          <w:rFonts w:ascii="Times New Roman" w:hAnsi="Times New Roman" w:cs="Times New Roman"/>
          <w:i/>
          <w:iCs/>
          <w:color w:val="000000"/>
          <w:sz w:val="24"/>
          <w:szCs w:val="24"/>
          <w:shd w:val="clear" w:color="auto" w:fill="FFFFFF"/>
        </w:rPr>
        <w:t>Clinic</w:t>
      </w:r>
      <w:r w:rsidRPr="00E32B80">
        <w:rPr>
          <w:rFonts w:ascii="Times New Roman" w:hAnsi="Times New Roman" w:cs="Times New Roman"/>
          <w:i/>
          <w:iCs/>
          <w:color w:val="000000"/>
          <w:sz w:val="24"/>
          <w:szCs w:val="24"/>
          <w:shd w:val="clear" w:color="auto" w:fill="FFFFFF"/>
          <w:lang w:val="ru-RU"/>
        </w:rPr>
        <w:t xml:space="preserve"> </w:t>
      </w:r>
      <w:r w:rsidRPr="00E32B80">
        <w:rPr>
          <w:rFonts w:ascii="Times New Roman" w:hAnsi="Times New Roman" w:cs="Times New Roman"/>
          <w:i/>
          <w:iCs/>
          <w:color w:val="000000"/>
          <w:sz w:val="24"/>
          <w:szCs w:val="24"/>
          <w:shd w:val="clear" w:color="auto" w:fill="FFFFFF"/>
        </w:rPr>
        <w:t>Proceedings</w:t>
      </w:r>
      <w:r w:rsidRPr="00E32B80">
        <w:rPr>
          <w:rFonts w:ascii="Times New Roman" w:hAnsi="Times New Roman" w:cs="Times New Roman"/>
          <w:iCs/>
          <w:color w:val="000000"/>
          <w:sz w:val="24"/>
          <w:szCs w:val="24"/>
          <w:shd w:val="clear" w:color="auto" w:fill="FFFFFF"/>
          <w:lang w:val="ru-RU"/>
        </w:rPr>
        <w:t xml:space="preserve">. 1995. 70(10), </w:t>
      </w:r>
      <w:r w:rsidRPr="00E32B80">
        <w:rPr>
          <w:rFonts w:ascii="Times New Roman" w:hAnsi="Times New Roman" w:cs="Times New Roman"/>
          <w:iCs/>
          <w:color w:val="000000"/>
          <w:sz w:val="24"/>
          <w:szCs w:val="24"/>
          <w:shd w:val="clear" w:color="auto" w:fill="FFFFFF"/>
        </w:rPr>
        <w:t>pp</w:t>
      </w:r>
      <w:r w:rsidRPr="00E32B80">
        <w:rPr>
          <w:rFonts w:ascii="Times New Roman" w:hAnsi="Times New Roman" w:cs="Times New Roman"/>
          <w:iCs/>
          <w:color w:val="000000"/>
          <w:sz w:val="24"/>
          <w:szCs w:val="24"/>
          <w:shd w:val="clear" w:color="auto" w:fill="FFFFFF"/>
          <w:lang w:val="ru-RU"/>
        </w:rPr>
        <w:t>. 1007–1011.</w:t>
      </w:r>
    </w:p>
  </w:footnote>
  <w:footnote w:id="89">
    <w:p w:rsidR="00241011" w:rsidRPr="00E32B80" w:rsidRDefault="00241011" w:rsidP="000D5725">
      <w:pPr>
        <w:pStyle w:val="a7"/>
        <w:jc w:val="both"/>
        <w:rPr>
          <w:rFonts w:ascii="Times New Roman" w:hAnsi="Times New Roman" w:cs="Times New Roman"/>
          <w:sz w:val="24"/>
          <w:szCs w:val="24"/>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Михайлов А., Волошин В. Сигареты окончательно исключают из норм солдатского продовольствия. // Известия, 4 марта 2013. </w:t>
      </w:r>
      <w:r w:rsidRPr="00E32B80">
        <w:rPr>
          <w:rFonts w:ascii="Times New Roman" w:hAnsi="Times New Roman" w:cs="Times New Roman"/>
          <w:sz w:val="24"/>
          <w:szCs w:val="24"/>
        </w:rPr>
        <w:t>URL: https://iz.ru/news/545784</w:t>
      </w:r>
      <w:r w:rsidRPr="00E32B80">
        <w:rPr>
          <w:rStyle w:val="aa"/>
          <w:rFonts w:ascii="Times New Roman" w:hAnsi="Times New Roman" w:cs="Times New Roman"/>
          <w:color w:val="auto"/>
          <w:sz w:val="24"/>
          <w:szCs w:val="24"/>
          <w:u w:val="none"/>
        </w:rPr>
        <w:t xml:space="preserve">. </w:t>
      </w:r>
      <w:r w:rsidRPr="00E32B80">
        <w:rPr>
          <w:rFonts w:ascii="Times New Roman" w:hAnsi="Times New Roman" w:cs="Times New Roman"/>
          <w:sz w:val="24"/>
          <w:szCs w:val="24"/>
          <w:lang w:val="ru-RU"/>
        </w:rPr>
        <w:t>Дата</w:t>
      </w:r>
      <w:r w:rsidRPr="00E32B80">
        <w:rPr>
          <w:rFonts w:ascii="Times New Roman" w:hAnsi="Times New Roman" w:cs="Times New Roman"/>
          <w:sz w:val="24"/>
          <w:szCs w:val="24"/>
        </w:rPr>
        <w:t xml:space="preserve"> </w:t>
      </w:r>
      <w:r w:rsidRPr="00E32B80">
        <w:rPr>
          <w:rFonts w:ascii="Times New Roman" w:hAnsi="Times New Roman" w:cs="Times New Roman"/>
          <w:sz w:val="24"/>
          <w:szCs w:val="24"/>
          <w:lang w:val="ru-RU"/>
        </w:rPr>
        <w:t>обращения</w:t>
      </w:r>
      <w:r w:rsidRPr="00E32B80">
        <w:rPr>
          <w:rFonts w:ascii="Times New Roman" w:hAnsi="Times New Roman" w:cs="Times New Roman"/>
          <w:sz w:val="24"/>
          <w:szCs w:val="24"/>
        </w:rPr>
        <w:t>: 04.05.2019.</w:t>
      </w:r>
    </w:p>
  </w:footnote>
  <w:footnote w:id="90">
    <w:p w:rsidR="00241011" w:rsidRPr="00E32B80" w:rsidRDefault="00241011" w:rsidP="000D5725">
      <w:pPr>
        <w:spacing w:line="240" w:lineRule="auto"/>
        <w:ind w:firstLine="0"/>
        <w:rPr>
          <w:rFonts w:eastAsiaTheme="minorEastAsia"/>
          <w:sz w:val="24"/>
          <w:szCs w:val="24"/>
          <w:lang w:val="en-GB" w:bidi="he-IL"/>
        </w:rPr>
      </w:pPr>
      <w:r w:rsidRPr="00E32B80">
        <w:rPr>
          <w:rStyle w:val="a9"/>
          <w:sz w:val="24"/>
          <w:szCs w:val="24"/>
        </w:rPr>
        <w:footnoteRef/>
      </w:r>
      <w:r w:rsidRPr="00E32B80">
        <w:rPr>
          <w:sz w:val="24"/>
          <w:szCs w:val="24"/>
          <w:lang w:val="en-GB"/>
        </w:rPr>
        <w:t xml:space="preserve"> Gilmore, A. B.</w:t>
      </w:r>
      <w:r w:rsidRPr="00E32B80">
        <w:rPr>
          <w:rFonts w:eastAsiaTheme="minorEastAsia"/>
          <w:sz w:val="24"/>
          <w:szCs w:val="24"/>
          <w:lang w:val="en-GB" w:bidi="he-IL"/>
        </w:rPr>
        <w:t xml:space="preserve"> Exploring the impact of foreign direct investment on tobacco consumption in the former Soviet Union. </w:t>
      </w:r>
      <w:r w:rsidRPr="00E32B80">
        <w:rPr>
          <w:rFonts w:eastAsiaTheme="minorEastAsia"/>
          <w:i/>
          <w:sz w:val="24"/>
          <w:szCs w:val="24"/>
          <w:lang w:val="en-GB" w:bidi="he-IL"/>
        </w:rPr>
        <w:t>Tobacco Control</w:t>
      </w:r>
      <w:r w:rsidRPr="00E32B80">
        <w:rPr>
          <w:sz w:val="24"/>
          <w:szCs w:val="24"/>
          <w:lang w:val="en-GB"/>
        </w:rPr>
        <w:t xml:space="preserve">. 2005. </w:t>
      </w:r>
      <w:r w:rsidRPr="00E32B80">
        <w:rPr>
          <w:rFonts w:eastAsiaTheme="minorEastAsia"/>
          <w:sz w:val="24"/>
          <w:szCs w:val="24"/>
          <w:lang w:val="en-GB" w:bidi="he-IL"/>
        </w:rPr>
        <w:t xml:space="preserve">14(1), </w:t>
      </w:r>
      <w:r w:rsidRPr="00E32B80">
        <w:rPr>
          <w:sz w:val="24"/>
          <w:szCs w:val="24"/>
          <w:lang w:val="en-GB"/>
        </w:rPr>
        <w:t xml:space="preserve">pp. </w:t>
      </w:r>
      <w:r w:rsidRPr="00E32B80">
        <w:rPr>
          <w:rFonts w:eastAsiaTheme="minorEastAsia"/>
          <w:sz w:val="24"/>
          <w:szCs w:val="24"/>
          <w:lang w:val="en-GB" w:bidi="he-IL"/>
        </w:rPr>
        <w:t>13–21. </w:t>
      </w:r>
    </w:p>
  </w:footnote>
  <w:footnote w:id="91">
    <w:p w:rsidR="00241011" w:rsidRPr="00E32B80" w:rsidRDefault="00241011" w:rsidP="000D5725">
      <w:pPr>
        <w:pStyle w:val="a7"/>
        <w:jc w:val="both"/>
        <w:rPr>
          <w:rFonts w:ascii="Times New Roman" w:hAnsi="Times New Roman" w:cs="Times New Roman"/>
          <w:sz w:val="24"/>
          <w:szCs w:val="24"/>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rPr>
        <w:t xml:space="preserve"> Cooper, R. Smoking in the Soviet Union. </w:t>
      </w:r>
      <w:r w:rsidRPr="00E32B80">
        <w:rPr>
          <w:rFonts w:ascii="Times New Roman" w:hAnsi="Times New Roman" w:cs="Times New Roman"/>
          <w:i/>
          <w:sz w:val="24"/>
          <w:szCs w:val="24"/>
        </w:rPr>
        <w:t>BMJ</w:t>
      </w:r>
      <w:r w:rsidRPr="00E32B80">
        <w:rPr>
          <w:rFonts w:ascii="Times New Roman" w:hAnsi="Times New Roman" w:cs="Times New Roman"/>
          <w:sz w:val="24"/>
          <w:szCs w:val="24"/>
        </w:rPr>
        <w:t>. 1982. 285(6341), pp. 549–551.</w:t>
      </w:r>
      <w:r w:rsidRPr="00E32B80">
        <w:rPr>
          <w:rFonts w:ascii="Times New Roman" w:hAnsi="Times New Roman" w:cs="Times New Roman"/>
          <w:color w:val="000000"/>
          <w:sz w:val="24"/>
          <w:szCs w:val="24"/>
          <w:shd w:val="clear" w:color="auto" w:fill="FFFFFF"/>
        </w:rPr>
        <w:t> </w:t>
      </w:r>
    </w:p>
  </w:footnote>
  <w:footnote w:id="92">
    <w:p w:rsidR="00241011" w:rsidRPr="00E32B80" w:rsidRDefault="00241011" w:rsidP="000D5725">
      <w:pPr>
        <w:pStyle w:val="a7"/>
        <w:jc w:val="both"/>
        <w:rPr>
          <w:rFonts w:ascii="Times New Roman" w:hAnsi="Times New Roman" w:cs="Times New Roman"/>
          <w:sz w:val="24"/>
          <w:szCs w:val="24"/>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rPr>
        <w:t xml:space="preserve"> Laatikainen, T., Vartiainen, E., &amp; Puska, P. Comparing smoking and smoking cessation process in the Republic of Karelia, Russia and North Karelia, Finland. </w:t>
      </w:r>
      <w:r w:rsidRPr="00E32B80">
        <w:rPr>
          <w:rFonts w:ascii="Times New Roman" w:hAnsi="Times New Roman" w:cs="Times New Roman"/>
          <w:i/>
          <w:sz w:val="24"/>
          <w:szCs w:val="24"/>
        </w:rPr>
        <w:t>Journal of Epidemiology &amp; Community Health.</w:t>
      </w:r>
      <w:r w:rsidRPr="00E32B80">
        <w:rPr>
          <w:rFonts w:ascii="Times New Roman" w:hAnsi="Times New Roman" w:cs="Times New Roman"/>
          <w:sz w:val="24"/>
          <w:szCs w:val="24"/>
        </w:rPr>
        <w:t xml:space="preserve"> 1999, 53(9), pp. 528–534. </w:t>
      </w:r>
    </w:p>
  </w:footnote>
  <w:footnote w:id="93">
    <w:p w:rsidR="00241011" w:rsidRPr="00E32B80" w:rsidRDefault="00241011" w:rsidP="000D5725">
      <w:pPr>
        <w:pStyle w:val="a7"/>
        <w:jc w:val="both"/>
        <w:rPr>
          <w:rFonts w:ascii="Times New Roman" w:hAnsi="Times New Roman" w:cs="Times New Roman"/>
          <w:sz w:val="24"/>
          <w:szCs w:val="24"/>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rPr>
        <w:t xml:space="preserve"> Ibid. p. 550.</w:t>
      </w:r>
    </w:p>
  </w:footnote>
  <w:footnote w:id="94">
    <w:p w:rsidR="00241011" w:rsidRPr="00F109D4" w:rsidRDefault="00241011" w:rsidP="000D5725">
      <w:pPr>
        <w:pStyle w:val="a7"/>
        <w:jc w:val="both"/>
        <w:rPr>
          <w:lang w:val="ru-RU"/>
        </w:rPr>
      </w:pPr>
      <w:r w:rsidRPr="00E32B80">
        <w:rPr>
          <w:rStyle w:val="a9"/>
          <w:rFonts w:ascii="Times New Roman" w:hAnsi="Times New Roman" w:cs="Times New Roman"/>
          <w:sz w:val="24"/>
          <w:szCs w:val="24"/>
        </w:rPr>
        <w:footnoteRef/>
      </w:r>
      <w:r w:rsidRPr="00F83ECF">
        <w:rPr>
          <w:rFonts w:ascii="Times New Roman" w:hAnsi="Times New Roman" w:cs="Times New Roman"/>
          <w:sz w:val="24"/>
          <w:szCs w:val="24"/>
        </w:rPr>
        <w:t xml:space="preserve"> </w:t>
      </w:r>
      <w:r w:rsidRPr="00E32B80">
        <w:rPr>
          <w:rFonts w:ascii="Times New Roman" w:hAnsi="Times New Roman" w:cs="Times New Roman"/>
          <w:sz w:val="24"/>
          <w:szCs w:val="24"/>
          <w:shd w:val="clear" w:color="auto" w:fill="FFFFFF"/>
          <w:lang w:val="ru-RU"/>
        </w:rPr>
        <w:t>Богданов</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М</w:t>
      </w:r>
      <w:r w:rsidRPr="00F83ECF">
        <w:rPr>
          <w:rFonts w:ascii="Times New Roman" w:hAnsi="Times New Roman" w:cs="Times New Roman"/>
          <w:sz w:val="24"/>
          <w:szCs w:val="24"/>
          <w:shd w:val="clear" w:color="auto" w:fill="FFFFFF"/>
        </w:rPr>
        <w:t>.</w:t>
      </w:r>
      <w:r w:rsidRPr="00E32B80">
        <w:rPr>
          <w:rFonts w:ascii="Times New Roman" w:hAnsi="Times New Roman" w:cs="Times New Roman"/>
          <w:sz w:val="24"/>
          <w:szCs w:val="24"/>
          <w:shd w:val="clear" w:color="auto" w:fill="FFFFFF"/>
          <w:lang w:val="ru-RU"/>
        </w:rPr>
        <w:t>Б</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Лебедев</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Д</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В</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Структура</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и</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динамика</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курения</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в</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России</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sz w:val="24"/>
          <w:szCs w:val="24"/>
          <w:shd w:val="clear" w:color="auto" w:fill="FFFFFF"/>
          <w:lang w:val="ru-RU"/>
        </w:rPr>
        <w:t>в</w:t>
      </w:r>
      <w:r w:rsidRPr="00F83ECF">
        <w:rPr>
          <w:rFonts w:ascii="Times New Roman" w:hAnsi="Times New Roman" w:cs="Times New Roman"/>
          <w:sz w:val="24"/>
          <w:szCs w:val="24"/>
          <w:shd w:val="clear" w:color="auto" w:fill="FFFFFF"/>
        </w:rPr>
        <w:t xml:space="preserve"> 1994-2016  </w:t>
      </w:r>
      <w:r w:rsidRPr="00E32B80">
        <w:rPr>
          <w:rFonts w:ascii="Times New Roman" w:hAnsi="Times New Roman" w:cs="Times New Roman"/>
          <w:sz w:val="24"/>
          <w:szCs w:val="24"/>
          <w:shd w:val="clear" w:color="auto" w:fill="FFFFFF"/>
          <w:lang w:val="ru-RU"/>
        </w:rPr>
        <w:t>гг</w:t>
      </w:r>
      <w:r w:rsidRPr="00F83ECF">
        <w:rPr>
          <w:rFonts w:ascii="Times New Roman" w:hAnsi="Times New Roman" w:cs="Times New Roman"/>
          <w:sz w:val="24"/>
          <w:szCs w:val="24"/>
          <w:shd w:val="clear" w:color="auto" w:fill="FFFFFF"/>
        </w:rPr>
        <w:t xml:space="preserve">. </w:t>
      </w:r>
      <w:r w:rsidRPr="00E32B80">
        <w:rPr>
          <w:rFonts w:ascii="Times New Roman" w:hAnsi="Times New Roman" w:cs="Times New Roman"/>
          <w:i/>
          <w:sz w:val="24"/>
          <w:szCs w:val="24"/>
          <w:shd w:val="clear" w:color="auto" w:fill="FFFFFF"/>
          <w:lang w:val="ru-RU"/>
        </w:rPr>
        <w:t>Вестник Российского мониторинга экономического положения и здоровья населения НИУ ВШЭ (RLMS</w:t>
      </w:r>
      <w:r w:rsidRPr="00E32B80">
        <w:rPr>
          <w:rFonts w:ascii="Times New Roman" w:hAnsi="Times New Roman" w:cs="Times New Roman"/>
          <w:i/>
          <w:sz w:val="24"/>
          <w:szCs w:val="24"/>
          <w:shd w:val="clear" w:color="auto" w:fill="FFFFFF"/>
          <w:lang w:val="ru-RU"/>
        </w:rPr>
        <w:noBreakHyphen/>
        <w:t>HSE).</w:t>
      </w:r>
      <w:r w:rsidRPr="00E32B80">
        <w:rPr>
          <w:rFonts w:ascii="Times New Roman" w:hAnsi="Times New Roman" w:cs="Times New Roman"/>
          <w:sz w:val="24"/>
          <w:szCs w:val="24"/>
          <w:shd w:val="clear" w:color="auto" w:fill="FFFFFF"/>
          <w:lang w:val="ru-RU"/>
        </w:rPr>
        <w:t xml:space="preserve"> Вып. 8. Сб. науч. ст. / отв. ред. П. М. Козырева. – М.: Нац. исслед. ун-т «Высшая школа экономики», 2018. С. 149-172.</w:t>
      </w:r>
    </w:p>
  </w:footnote>
  <w:footnote w:id="95">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w:t>
      </w:r>
      <w:r w:rsidRPr="00E32B80">
        <w:rPr>
          <w:rFonts w:ascii="Times New Roman" w:hAnsi="Times New Roman" w:cs="Times New Roman"/>
          <w:sz w:val="24"/>
          <w:szCs w:val="24"/>
          <w:shd w:val="clear" w:color="auto" w:fill="FFFFFF"/>
          <w:lang w:val="ru-RU"/>
        </w:rPr>
        <w:t xml:space="preserve">Герасименко, Н.Ф., Демин А.К. Формирование политики в отношении табака в России и роль гражданского общества. Издание Российской ассоциации общественного здоровья. Москва. 2001. </w:t>
      </w:r>
    </w:p>
  </w:footnote>
  <w:footnote w:id="96">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Федеральный закон от 10 июля 2001 г. </w:t>
      </w:r>
      <w:r w:rsidRPr="00E32B80">
        <w:rPr>
          <w:rFonts w:ascii="Times New Roman" w:hAnsi="Times New Roman" w:cs="Times New Roman"/>
          <w:sz w:val="24"/>
          <w:szCs w:val="24"/>
        </w:rPr>
        <w:t>N</w:t>
      </w:r>
      <w:r w:rsidRPr="00E32B80">
        <w:rPr>
          <w:rFonts w:ascii="Times New Roman" w:hAnsi="Times New Roman" w:cs="Times New Roman"/>
          <w:sz w:val="24"/>
          <w:szCs w:val="24"/>
          <w:lang w:val="ru-RU"/>
        </w:rPr>
        <w:t xml:space="preserve"> 87-ФЗ «Об ограничении курения табака» (утратил силу). </w:t>
      </w:r>
    </w:p>
  </w:footnote>
  <w:footnote w:id="97">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rPr>
        <w:t xml:space="preserve"> WHO report on the global tobacco epidemic, 2017. URL: </w:t>
      </w:r>
      <w:hyperlink r:id="rId10" w:history="1">
        <w:r w:rsidRPr="00E32B80">
          <w:rPr>
            <w:rStyle w:val="aa"/>
            <w:rFonts w:ascii="Times New Roman" w:hAnsi="Times New Roman" w:cs="Times New Roman"/>
            <w:color w:val="auto"/>
            <w:sz w:val="24"/>
            <w:szCs w:val="24"/>
            <w:u w:val="none"/>
          </w:rPr>
          <w:t>https://www.who.int/tobacco/surveillance/policy/country_profile/rus.pdf?ua=1</w:t>
        </w:r>
      </w:hyperlink>
      <w:r w:rsidRPr="00E32B80">
        <w:rPr>
          <w:rFonts w:ascii="Times New Roman" w:hAnsi="Times New Roman" w:cs="Times New Roman"/>
          <w:sz w:val="24"/>
          <w:szCs w:val="24"/>
        </w:rPr>
        <w:t>. Accessed</w:t>
      </w:r>
      <w:r w:rsidRPr="00E32B80">
        <w:rPr>
          <w:rFonts w:ascii="Times New Roman" w:hAnsi="Times New Roman" w:cs="Times New Roman"/>
          <w:sz w:val="24"/>
          <w:szCs w:val="24"/>
          <w:lang w:val="ru-RU"/>
        </w:rPr>
        <w:t xml:space="preserve"> 14.05.2019.</w:t>
      </w:r>
    </w:p>
  </w:footnote>
  <w:footnote w:id="98">
    <w:p w:rsidR="00241011" w:rsidRPr="0097476C"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Федеральный закон от 23 февраля 2013 года № 15-ФЗ «О защите здоровья населения от последствий потребления табака».</w:t>
      </w:r>
      <w:r>
        <w:rPr>
          <w:rFonts w:ascii="Times New Roman" w:hAnsi="Times New Roman" w:cs="Times New Roman"/>
          <w:sz w:val="24"/>
          <w:szCs w:val="24"/>
          <w:lang w:val="ru-RU"/>
        </w:rPr>
        <w:t xml:space="preserve"> </w:t>
      </w:r>
    </w:p>
  </w:footnote>
  <w:footnote w:id="99">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rPr>
        <w:t xml:space="preserve"> WHO report on the global tobacco epidemic, 2017. URL: </w:t>
      </w:r>
      <w:hyperlink r:id="rId11" w:history="1">
        <w:r w:rsidRPr="00E32B80">
          <w:rPr>
            <w:rStyle w:val="aa"/>
            <w:rFonts w:ascii="Times New Roman" w:hAnsi="Times New Roman" w:cs="Times New Roman"/>
            <w:color w:val="auto"/>
            <w:sz w:val="24"/>
            <w:szCs w:val="24"/>
            <w:u w:val="none"/>
          </w:rPr>
          <w:t>https://www.who.int/tobacco/surveillance/policy/country_profile/rus.pdf?ua=1</w:t>
        </w:r>
      </w:hyperlink>
      <w:r w:rsidRPr="00E32B80">
        <w:rPr>
          <w:rFonts w:ascii="Times New Roman" w:hAnsi="Times New Roman" w:cs="Times New Roman"/>
          <w:sz w:val="24"/>
          <w:szCs w:val="24"/>
        </w:rPr>
        <w:t>. Accessed</w:t>
      </w:r>
      <w:r w:rsidRPr="00E32B80">
        <w:rPr>
          <w:rFonts w:ascii="Times New Roman" w:hAnsi="Times New Roman" w:cs="Times New Roman"/>
          <w:sz w:val="24"/>
          <w:szCs w:val="24"/>
          <w:lang w:val="ru-RU"/>
        </w:rPr>
        <w:t xml:space="preserve"> 14.05.2019.</w:t>
      </w:r>
    </w:p>
  </w:footnote>
  <w:footnote w:id="100">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Федеральный закон от 21 октября 2013 N 274-ФЗ «О внесении изменений в Кодекс РФ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w:t>
      </w:r>
    </w:p>
  </w:footnote>
  <w:footnote w:id="101">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w:t>
      </w:r>
      <w:r w:rsidRPr="00E32B80">
        <w:rPr>
          <w:rFonts w:ascii="Times New Roman" w:hAnsi="Times New Roman" w:cs="Times New Roman"/>
          <w:sz w:val="24"/>
          <w:szCs w:val="24"/>
          <w:shd w:val="clear" w:color="auto" w:fill="FFFFFF"/>
          <w:lang w:val="ru-RU"/>
        </w:rPr>
        <w:t>Богданов, М.Б., Лебедев, Д. В. Структура и динами</w:t>
      </w:r>
      <w:r w:rsidR="004B1DC6" w:rsidRPr="00E32B80">
        <w:rPr>
          <w:rFonts w:ascii="Times New Roman" w:hAnsi="Times New Roman" w:cs="Times New Roman"/>
          <w:sz w:val="24"/>
          <w:szCs w:val="24"/>
          <w:shd w:val="clear" w:color="auto" w:fill="FFFFFF"/>
          <w:lang w:val="ru-RU"/>
        </w:rPr>
        <w:t>ка курения в России в 1994-2016</w:t>
      </w:r>
      <w:r w:rsidRPr="00E32B80">
        <w:rPr>
          <w:rFonts w:ascii="Times New Roman" w:hAnsi="Times New Roman" w:cs="Times New Roman"/>
          <w:sz w:val="24"/>
          <w:szCs w:val="24"/>
          <w:shd w:val="clear" w:color="auto" w:fill="FFFFFF"/>
          <w:lang w:val="ru-RU"/>
        </w:rPr>
        <w:t xml:space="preserve"> гг. </w:t>
      </w:r>
      <w:r w:rsidRPr="00E32B80">
        <w:rPr>
          <w:rFonts w:ascii="Times New Roman" w:hAnsi="Times New Roman" w:cs="Times New Roman"/>
          <w:i/>
          <w:sz w:val="24"/>
          <w:szCs w:val="24"/>
          <w:shd w:val="clear" w:color="auto" w:fill="FFFFFF"/>
          <w:lang w:val="ru-RU"/>
        </w:rPr>
        <w:t>Вестник Российского мониторинга экономического положения и здоровья населения НИУ ВШЭ</w:t>
      </w:r>
      <w:r w:rsidRPr="00425DC8">
        <w:rPr>
          <w:rFonts w:ascii="Times New Roman" w:hAnsi="Times New Roman" w:cs="Times New Roman"/>
          <w:i/>
          <w:sz w:val="24"/>
          <w:szCs w:val="24"/>
          <w:shd w:val="clear" w:color="auto" w:fill="FFFFFF"/>
          <w:lang w:val="ru-RU"/>
        </w:rPr>
        <w:t xml:space="preserve"> </w:t>
      </w:r>
      <w:r w:rsidRPr="00E32B80">
        <w:rPr>
          <w:rFonts w:ascii="Times New Roman" w:hAnsi="Times New Roman" w:cs="Times New Roman"/>
          <w:i/>
          <w:sz w:val="24"/>
          <w:szCs w:val="24"/>
          <w:shd w:val="clear" w:color="auto" w:fill="FFFFFF"/>
          <w:lang w:val="ru-RU"/>
        </w:rPr>
        <w:t>(RLMS</w:t>
      </w:r>
      <w:r w:rsidRPr="00E32B80">
        <w:rPr>
          <w:rFonts w:ascii="Times New Roman" w:hAnsi="Times New Roman" w:cs="Times New Roman"/>
          <w:i/>
          <w:sz w:val="24"/>
          <w:szCs w:val="24"/>
          <w:shd w:val="clear" w:color="auto" w:fill="FFFFFF"/>
          <w:lang w:val="ru-RU"/>
        </w:rPr>
        <w:noBreakHyphen/>
        <w:t>HSE).</w:t>
      </w:r>
      <w:r w:rsidRPr="00E32B80">
        <w:rPr>
          <w:rFonts w:ascii="Times New Roman" w:hAnsi="Times New Roman" w:cs="Times New Roman"/>
          <w:sz w:val="24"/>
          <w:szCs w:val="24"/>
          <w:shd w:val="clear" w:color="auto" w:fill="FFFFFF"/>
          <w:lang w:val="ru-RU"/>
        </w:rPr>
        <w:t xml:space="preserve"> Вып. 8. Сб. науч. ст. / отв. ред. П. М. Козырева. – М.: Нац. исслед. ун-т «Высшая школа экономики», 2018. С. 149-172.</w:t>
      </w:r>
    </w:p>
  </w:footnote>
  <w:footnote w:id="102">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w:t>
      </w:r>
      <w:r w:rsidRPr="00E32B80">
        <w:rPr>
          <w:rFonts w:ascii="Times New Roman" w:hAnsi="Times New Roman" w:cs="Times New Roman"/>
          <w:sz w:val="24"/>
          <w:szCs w:val="24"/>
          <w:shd w:val="clear" w:color="auto" w:fill="FFFFFF"/>
          <w:lang w:val="ru-RU"/>
        </w:rPr>
        <w:t>Там же.</w:t>
      </w:r>
    </w:p>
  </w:footnote>
  <w:footnote w:id="103">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В Минздраве подтвердили планы о выводе табака с рынка после 2050 года. Известия. 26.12.2018. </w:t>
      </w:r>
      <w:r w:rsidRPr="00E32B80">
        <w:rPr>
          <w:rFonts w:ascii="Times New Roman" w:hAnsi="Times New Roman" w:cs="Times New Roman"/>
          <w:sz w:val="24"/>
          <w:szCs w:val="24"/>
        </w:rPr>
        <w:t>URL</w:t>
      </w:r>
      <w:r w:rsidRPr="00F83ECF">
        <w:rPr>
          <w:rFonts w:ascii="Times New Roman" w:hAnsi="Times New Roman" w:cs="Times New Roman"/>
          <w:sz w:val="24"/>
          <w:szCs w:val="24"/>
          <w:lang w:val="ru-RU"/>
        </w:rPr>
        <w:t xml:space="preserve">: </w:t>
      </w:r>
      <w:hyperlink r:id="rId12" w:history="1">
        <w:r w:rsidRPr="00E32B80">
          <w:rPr>
            <w:rStyle w:val="aa"/>
            <w:rFonts w:ascii="Times New Roman" w:hAnsi="Times New Roman" w:cs="Times New Roman"/>
            <w:color w:val="auto"/>
            <w:sz w:val="24"/>
            <w:szCs w:val="24"/>
            <w:u w:val="none"/>
          </w:rPr>
          <w:t>https</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iz</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ru</w:t>
        </w:r>
        <w:r w:rsidRPr="00F83ECF">
          <w:rPr>
            <w:rStyle w:val="aa"/>
            <w:rFonts w:ascii="Times New Roman" w:hAnsi="Times New Roman" w:cs="Times New Roman"/>
            <w:color w:val="auto"/>
            <w:sz w:val="24"/>
            <w:szCs w:val="24"/>
            <w:u w:val="none"/>
            <w:lang w:val="ru-RU"/>
          </w:rPr>
          <w:t>/828008/2018-12-26/</w:t>
        </w:r>
        <w:r w:rsidRPr="00E32B80">
          <w:rPr>
            <w:rStyle w:val="aa"/>
            <w:rFonts w:ascii="Times New Roman" w:hAnsi="Times New Roman" w:cs="Times New Roman"/>
            <w:color w:val="auto"/>
            <w:sz w:val="24"/>
            <w:szCs w:val="24"/>
            <w:u w:val="none"/>
          </w:rPr>
          <w:t>v</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minzdrave</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podtverdili</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plany</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o</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vyvode</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tabaka</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s</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rynka</w:t>
        </w:r>
        <w:r w:rsidRPr="00F83ECF">
          <w:rPr>
            <w:rStyle w:val="aa"/>
            <w:rFonts w:ascii="Times New Roman" w:hAnsi="Times New Roman" w:cs="Times New Roman"/>
            <w:color w:val="auto"/>
            <w:sz w:val="24"/>
            <w:szCs w:val="24"/>
            <w:u w:val="none"/>
            <w:lang w:val="ru-RU"/>
          </w:rPr>
          <w:t>-</w:t>
        </w:r>
        <w:r w:rsidRPr="00E32B80">
          <w:rPr>
            <w:rStyle w:val="aa"/>
            <w:rFonts w:ascii="Times New Roman" w:hAnsi="Times New Roman" w:cs="Times New Roman"/>
            <w:color w:val="auto"/>
            <w:sz w:val="24"/>
            <w:szCs w:val="24"/>
            <w:u w:val="none"/>
          </w:rPr>
          <w:t>posle</w:t>
        </w:r>
        <w:r w:rsidRPr="00F83ECF">
          <w:rPr>
            <w:rStyle w:val="aa"/>
            <w:rFonts w:ascii="Times New Roman" w:hAnsi="Times New Roman" w:cs="Times New Roman"/>
            <w:color w:val="auto"/>
            <w:sz w:val="24"/>
            <w:szCs w:val="24"/>
            <w:u w:val="none"/>
            <w:lang w:val="ru-RU"/>
          </w:rPr>
          <w:t>-2050-</w:t>
        </w:r>
        <w:r w:rsidRPr="00E32B80">
          <w:rPr>
            <w:rStyle w:val="aa"/>
            <w:rFonts w:ascii="Times New Roman" w:hAnsi="Times New Roman" w:cs="Times New Roman"/>
            <w:color w:val="auto"/>
            <w:sz w:val="24"/>
            <w:szCs w:val="24"/>
            <w:u w:val="none"/>
          </w:rPr>
          <w:t>goda</w:t>
        </w:r>
      </w:hyperlink>
      <w:r w:rsidRPr="00F83ECF">
        <w:rPr>
          <w:rFonts w:ascii="Times New Roman" w:hAnsi="Times New Roman" w:cs="Times New Roman"/>
          <w:sz w:val="24"/>
          <w:szCs w:val="24"/>
          <w:lang w:val="ru-RU"/>
        </w:rPr>
        <w:t xml:space="preserve">. </w:t>
      </w:r>
      <w:r w:rsidRPr="00E32B80">
        <w:rPr>
          <w:rFonts w:ascii="Times New Roman" w:hAnsi="Times New Roman" w:cs="Times New Roman"/>
          <w:sz w:val="24"/>
          <w:szCs w:val="24"/>
          <w:lang w:val="ru-RU"/>
        </w:rPr>
        <w:t xml:space="preserve">Дата обращения: 16.05.2019. </w:t>
      </w:r>
    </w:p>
  </w:footnote>
  <w:footnote w:id="104">
    <w:p w:rsidR="00241011" w:rsidRPr="00E32B80" w:rsidRDefault="00241011" w:rsidP="000D5725">
      <w:pPr>
        <w:pStyle w:val="a7"/>
        <w:jc w:val="both"/>
        <w:rPr>
          <w:rFonts w:ascii="Times New Roman" w:hAnsi="Times New Roman" w:cs="Times New Roman"/>
          <w:sz w:val="24"/>
          <w:szCs w:val="24"/>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СМИ: Минздрав хочет запретить продажу сигарет родившимся после 2014 года. РИА Новости. </w:t>
      </w:r>
      <w:r w:rsidRPr="00E32B80">
        <w:rPr>
          <w:rFonts w:ascii="Times New Roman" w:hAnsi="Times New Roman" w:cs="Times New Roman"/>
          <w:sz w:val="24"/>
          <w:szCs w:val="24"/>
        </w:rPr>
        <w:t>URL</w:t>
      </w:r>
      <w:r w:rsidRPr="00E32B80">
        <w:rPr>
          <w:rFonts w:ascii="Times New Roman" w:hAnsi="Times New Roman" w:cs="Times New Roman"/>
          <w:sz w:val="24"/>
          <w:szCs w:val="24"/>
          <w:lang w:val="ru-RU"/>
        </w:rPr>
        <w:t xml:space="preserve">: </w:t>
      </w:r>
      <w:hyperlink r:id="rId13" w:history="1">
        <w:r w:rsidRPr="00E32B80">
          <w:rPr>
            <w:rFonts w:ascii="Times New Roman" w:hAnsi="Times New Roman" w:cs="Times New Roman"/>
            <w:sz w:val="24"/>
            <w:szCs w:val="24"/>
          </w:rPr>
          <w:t>https</w:t>
        </w:r>
        <w:r w:rsidRPr="00E32B80">
          <w:rPr>
            <w:rFonts w:ascii="Times New Roman" w:hAnsi="Times New Roman" w:cs="Times New Roman"/>
            <w:sz w:val="24"/>
            <w:szCs w:val="24"/>
            <w:lang w:val="ru-RU"/>
          </w:rPr>
          <w:t>://</w:t>
        </w:r>
        <w:r w:rsidRPr="00E32B80">
          <w:rPr>
            <w:rFonts w:ascii="Times New Roman" w:hAnsi="Times New Roman" w:cs="Times New Roman"/>
            <w:sz w:val="24"/>
            <w:szCs w:val="24"/>
          </w:rPr>
          <w:t>ria</w:t>
        </w:r>
        <w:r w:rsidRPr="00E32B80">
          <w:rPr>
            <w:rFonts w:ascii="Times New Roman" w:hAnsi="Times New Roman" w:cs="Times New Roman"/>
            <w:sz w:val="24"/>
            <w:szCs w:val="24"/>
            <w:lang w:val="ru-RU"/>
          </w:rPr>
          <w:t>.</w:t>
        </w:r>
        <w:r w:rsidRPr="00E32B80">
          <w:rPr>
            <w:rFonts w:ascii="Times New Roman" w:hAnsi="Times New Roman" w:cs="Times New Roman"/>
            <w:sz w:val="24"/>
            <w:szCs w:val="24"/>
          </w:rPr>
          <w:t>ru</w:t>
        </w:r>
        <w:r w:rsidRPr="00E32B80">
          <w:rPr>
            <w:rFonts w:ascii="Times New Roman" w:hAnsi="Times New Roman" w:cs="Times New Roman"/>
            <w:sz w:val="24"/>
            <w:szCs w:val="24"/>
            <w:lang w:val="ru-RU"/>
          </w:rPr>
          <w:t>/20170109/1485269516.</w:t>
        </w:r>
        <w:r w:rsidRPr="00E32B80">
          <w:rPr>
            <w:rFonts w:ascii="Times New Roman" w:hAnsi="Times New Roman" w:cs="Times New Roman"/>
            <w:sz w:val="24"/>
            <w:szCs w:val="24"/>
          </w:rPr>
          <w:t>html</w:t>
        </w:r>
      </w:hyperlink>
      <w:r w:rsidRPr="00E32B80">
        <w:rPr>
          <w:rFonts w:ascii="Times New Roman" w:hAnsi="Times New Roman" w:cs="Times New Roman"/>
          <w:sz w:val="24"/>
          <w:szCs w:val="24"/>
          <w:lang w:val="ru-RU"/>
        </w:rPr>
        <w:t>. Дата обращения: 16.05.2019.</w:t>
      </w:r>
    </w:p>
  </w:footnote>
  <w:footnote w:id="105">
    <w:p w:rsidR="00241011" w:rsidRPr="000F1985" w:rsidRDefault="00241011" w:rsidP="000D5725">
      <w:pPr>
        <w:pStyle w:val="a7"/>
        <w:jc w:val="both"/>
        <w:rPr>
          <w:lang w:val="ru-RU"/>
        </w:rPr>
      </w:pPr>
      <w:r w:rsidRPr="00E32B80">
        <w:rPr>
          <w:rStyle w:val="a9"/>
          <w:rFonts w:ascii="Times New Roman" w:hAnsi="Times New Roman" w:cs="Times New Roman"/>
          <w:sz w:val="24"/>
          <w:szCs w:val="24"/>
        </w:rPr>
        <w:footnoteRef/>
      </w:r>
      <w:r w:rsidRPr="00E32B80">
        <w:rPr>
          <w:rFonts w:ascii="Times New Roman" w:hAnsi="Times New Roman" w:cs="Times New Roman"/>
          <w:sz w:val="24"/>
          <w:szCs w:val="24"/>
          <w:lang w:val="ru-RU"/>
        </w:rPr>
        <w:t xml:space="preserve"> </w:t>
      </w:r>
      <w:r w:rsidRPr="00E32B80">
        <w:rPr>
          <w:rStyle w:val="ab"/>
          <w:rFonts w:eastAsiaTheme="minorEastAsia"/>
          <w:sz w:val="24"/>
          <w:szCs w:val="24"/>
          <w:lang w:val="ru-RU"/>
        </w:rPr>
        <w:t xml:space="preserve">Новопашина, Н. Треть потребителей электронных сигарет в России пришлась на молодежь. РБК. 08.02.2017. URL: </w:t>
      </w:r>
      <w:hyperlink r:id="rId14" w:history="1">
        <w:r w:rsidRPr="00E32B80">
          <w:rPr>
            <w:rStyle w:val="ab"/>
            <w:rFonts w:eastAsiaTheme="minorEastAsia"/>
            <w:sz w:val="24"/>
            <w:szCs w:val="24"/>
            <w:lang w:val="ru-RU"/>
          </w:rPr>
          <w:t>https://www.rbc.ru/business/08/02/2017/589b10469a79477d222745dc</w:t>
        </w:r>
      </w:hyperlink>
      <w:r w:rsidRPr="00E32B80">
        <w:rPr>
          <w:rStyle w:val="ab"/>
          <w:rFonts w:eastAsiaTheme="minorEastAsia"/>
          <w:sz w:val="24"/>
          <w:szCs w:val="24"/>
          <w:lang w:val="ru-RU"/>
        </w:rPr>
        <w:t>. Дата обращения: 16.05.2019.</w:t>
      </w:r>
      <w:r>
        <w:rPr>
          <w:lang w:val="ru-RU"/>
        </w:rPr>
        <w:t xml:space="preserve"> </w:t>
      </w:r>
    </w:p>
  </w:footnote>
  <w:footnote w:id="106">
    <w:p w:rsidR="00241011" w:rsidRPr="00500D82" w:rsidRDefault="00241011" w:rsidP="000D5725">
      <w:pPr>
        <w:pStyle w:val="a7"/>
        <w:jc w:val="both"/>
        <w:rPr>
          <w:rFonts w:ascii="Times New Roman" w:hAnsi="Times New Roman" w:cs="Times New Roman"/>
          <w:sz w:val="24"/>
          <w:szCs w:val="24"/>
          <w:lang w:val="ru-RU"/>
        </w:rPr>
      </w:pPr>
      <w:r w:rsidRPr="00500D82">
        <w:rPr>
          <w:rStyle w:val="a9"/>
          <w:rFonts w:ascii="Times New Roman" w:hAnsi="Times New Roman" w:cs="Times New Roman"/>
          <w:sz w:val="24"/>
          <w:szCs w:val="24"/>
        </w:rPr>
        <w:footnoteRef/>
      </w:r>
      <w:r w:rsidRPr="00500D82">
        <w:rPr>
          <w:rFonts w:ascii="Times New Roman" w:hAnsi="Times New Roman" w:cs="Times New Roman"/>
          <w:sz w:val="24"/>
          <w:szCs w:val="24"/>
        </w:rPr>
        <w:t xml:space="preserve"> </w:t>
      </w:r>
      <w:r w:rsidRPr="00500D82">
        <w:rPr>
          <w:rStyle w:val="ab"/>
          <w:rFonts w:eastAsiaTheme="minorEastAsia"/>
          <w:sz w:val="24"/>
          <w:szCs w:val="24"/>
        </w:rPr>
        <w:t xml:space="preserve">IQOS. PMI. Official website. URL: </w:t>
      </w:r>
      <w:hyperlink r:id="rId15" w:history="1">
        <w:r w:rsidRPr="00500D82">
          <w:rPr>
            <w:rStyle w:val="ab"/>
            <w:rFonts w:eastAsiaTheme="minorEastAsia"/>
            <w:sz w:val="24"/>
            <w:szCs w:val="24"/>
          </w:rPr>
          <w:t>https://www.pmi.com/smoke-free-products/iqos-our-tobacco-heating-system</w:t>
        </w:r>
      </w:hyperlink>
      <w:r w:rsidRPr="00500D82">
        <w:rPr>
          <w:rStyle w:val="ab"/>
          <w:rFonts w:eastAsiaTheme="minorEastAsia"/>
          <w:sz w:val="24"/>
          <w:szCs w:val="24"/>
        </w:rPr>
        <w:t xml:space="preserve">. </w:t>
      </w:r>
      <w:r w:rsidRPr="00500D82">
        <w:rPr>
          <w:rStyle w:val="ab"/>
          <w:rFonts w:eastAsiaTheme="minorEastAsia"/>
          <w:sz w:val="24"/>
          <w:szCs w:val="24"/>
          <w:lang w:val="ru-RU"/>
        </w:rPr>
        <w:t>Accessed 16.05.2019.</w:t>
      </w:r>
    </w:p>
  </w:footnote>
  <w:footnote w:id="107">
    <w:p w:rsidR="00241011" w:rsidRPr="00500D82" w:rsidRDefault="00241011" w:rsidP="000D5725">
      <w:pPr>
        <w:pStyle w:val="a7"/>
        <w:jc w:val="both"/>
        <w:rPr>
          <w:rStyle w:val="ab"/>
          <w:rFonts w:eastAsiaTheme="minorEastAsia"/>
          <w:sz w:val="24"/>
          <w:szCs w:val="24"/>
          <w:lang w:val="ru-RU"/>
        </w:rPr>
      </w:pPr>
      <w:r w:rsidRPr="00500D82">
        <w:rPr>
          <w:rStyle w:val="a9"/>
          <w:rFonts w:ascii="Times New Roman" w:hAnsi="Times New Roman" w:cs="Times New Roman"/>
          <w:sz w:val="24"/>
          <w:szCs w:val="24"/>
        </w:rPr>
        <w:footnoteRef/>
      </w:r>
      <w:r w:rsidRPr="00500D82">
        <w:rPr>
          <w:rFonts w:ascii="Times New Roman" w:hAnsi="Times New Roman" w:cs="Times New Roman"/>
          <w:sz w:val="24"/>
          <w:szCs w:val="24"/>
          <w:lang w:val="ru-RU"/>
        </w:rPr>
        <w:t xml:space="preserve"> </w:t>
      </w:r>
      <w:r w:rsidRPr="00500D82">
        <w:rPr>
          <w:rStyle w:val="ab"/>
          <w:rFonts w:eastAsiaTheme="minorEastAsia"/>
          <w:sz w:val="24"/>
          <w:szCs w:val="24"/>
          <w:lang w:val="ru-RU"/>
        </w:rPr>
        <w:t xml:space="preserve">Пузырев, Д. Запрещенный в ЕС снюс появился в России. </w:t>
      </w:r>
      <w:r w:rsidRPr="00500D82">
        <w:rPr>
          <w:rStyle w:val="ab"/>
          <w:rFonts w:eastAsiaTheme="minorEastAsia"/>
          <w:sz w:val="24"/>
          <w:szCs w:val="24"/>
        </w:rPr>
        <w:t xml:space="preserve">РБК Daily. 05.05.2012. URL: </w:t>
      </w:r>
      <w:hyperlink r:id="rId16" w:history="1">
        <w:r w:rsidRPr="00500D82">
          <w:rPr>
            <w:rStyle w:val="ab"/>
            <w:rFonts w:eastAsiaTheme="minorEastAsia"/>
            <w:sz w:val="24"/>
            <w:szCs w:val="24"/>
          </w:rPr>
          <w:t>https://www.retail.ru/news/zapreshchennyy-v-es-snyus-poyavilsya-v-rossii/</w:t>
        </w:r>
      </w:hyperlink>
      <w:r w:rsidRPr="00500D82">
        <w:rPr>
          <w:rStyle w:val="ab"/>
          <w:rFonts w:eastAsiaTheme="minorEastAsia"/>
          <w:sz w:val="24"/>
          <w:szCs w:val="24"/>
        </w:rPr>
        <w:t xml:space="preserve">. </w:t>
      </w:r>
      <w:r w:rsidRPr="00500D82">
        <w:rPr>
          <w:rStyle w:val="ab"/>
          <w:rFonts w:eastAsiaTheme="minorEastAsia"/>
          <w:sz w:val="24"/>
          <w:szCs w:val="24"/>
          <w:lang w:val="ru-RU"/>
        </w:rPr>
        <w:t>Дата обращения: 16.05.2019.</w:t>
      </w:r>
    </w:p>
  </w:footnote>
  <w:footnote w:id="108">
    <w:p w:rsidR="00241011" w:rsidRPr="00DD4599" w:rsidRDefault="00241011" w:rsidP="000D5725">
      <w:pPr>
        <w:pStyle w:val="a7"/>
        <w:jc w:val="both"/>
        <w:rPr>
          <w:rStyle w:val="ab"/>
          <w:rFonts w:eastAsiaTheme="minorEastAsia"/>
          <w:sz w:val="24"/>
          <w:szCs w:val="24"/>
          <w:lang w:val="ru-RU"/>
        </w:rPr>
      </w:pPr>
      <w:r w:rsidRPr="00500D82">
        <w:rPr>
          <w:rStyle w:val="a9"/>
          <w:rFonts w:ascii="Times New Roman" w:hAnsi="Times New Roman" w:cs="Times New Roman"/>
          <w:sz w:val="24"/>
          <w:szCs w:val="24"/>
        </w:rPr>
        <w:footnoteRef/>
      </w:r>
      <w:r w:rsidRPr="00500D82">
        <w:rPr>
          <w:rFonts w:ascii="Times New Roman" w:hAnsi="Times New Roman" w:cs="Times New Roman"/>
          <w:sz w:val="24"/>
          <w:szCs w:val="24"/>
          <w:lang w:val="ru-RU"/>
        </w:rPr>
        <w:t xml:space="preserve"> </w:t>
      </w:r>
      <w:r w:rsidRPr="00500D82">
        <w:rPr>
          <w:rStyle w:val="ab"/>
          <w:rFonts w:eastAsiaTheme="minorEastAsia"/>
          <w:sz w:val="24"/>
          <w:szCs w:val="24"/>
          <w:lang w:val="ru-RU"/>
        </w:rPr>
        <w:t xml:space="preserve">Большая лига снюса: что кладут под губу звезды российского спорта? Бизнес Online. 13.02.2017. URL: </w:t>
      </w:r>
      <w:hyperlink r:id="rId17" w:history="1">
        <w:r w:rsidRPr="00500D82">
          <w:rPr>
            <w:rStyle w:val="ab"/>
            <w:rFonts w:eastAsiaTheme="minorEastAsia"/>
            <w:sz w:val="24"/>
            <w:szCs w:val="24"/>
            <w:lang w:val="ru-RU"/>
          </w:rPr>
          <w:t>https://www.business-gazeta.ru/article/337072</w:t>
        </w:r>
      </w:hyperlink>
      <w:r w:rsidRPr="00500D82">
        <w:rPr>
          <w:rStyle w:val="ab"/>
          <w:rFonts w:eastAsiaTheme="minorEastAsia"/>
          <w:sz w:val="24"/>
          <w:szCs w:val="24"/>
          <w:lang w:val="ru-RU"/>
        </w:rPr>
        <w:t>. Дата обращения: 16.05.2019.</w:t>
      </w:r>
    </w:p>
  </w:footnote>
  <w:footnote w:id="109">
    <w:p w:rsidR="00241011" w:rsidRPr="00116A57" w:rsidRDefault="00241011" w:rsidP="009601C0">
      <w:pPr>
        <w:pStyle w:val="a7"/>
        <w:jc w:val="both"/>
        <w:rPr>
          <w:rFonts w:ascii="Times New Roman" w:hAnsi="Times New Roman" w:cs="Times New Roman"/>
          <w:sz w:val="24"/>
          <w:szCs w:val="24"/>
        </w:rPr>
      </w:pPr>
      <w:r w:rsidRPr="00116A57">
        <w:rPr>
          <w:rStyle w:val="a9"/>
          <w:rFonts w:ascii="Times New Roman" w:hAnsi="Times New Roman" w:cs="Times New Roman"/>
          <w:sz w:val="24"/>
          <w:szCs w:val="24"/>
        </w:rPr>
        <w:footnoteRef/>
      </w:r>
      <w:r w:rsidRPr="00116A57">
        <w:rPr>
          <w:rFonts w:ascii="Times New Roman" w:hAnsi="Times New Roman" w:cs="Times New Roman"/>
          <w:sz w:val="24"/>
          <w:szCs w:val="24"/>
        </w:rPr>
        <w:t xml:space="preserve"> </w:t>
      </w:r>
      <w:r w:rsidRPr="00116A57">
        <w:rPr>
          <w:rFonts w:ascii="Times New Roman" w:hAnsi="Times New Roman" w:cs="Times New Roman"/>
          <w:sz w:val="24"/>
          <w:szCs w:val="24"/>
          <w:shd w:val="clear" w:color="auto" w:fill="FFFFFF"/>
        </w:rPr>
        <w:t>Tobacco statistics 2016</w:t>
      </w:r>
      <w:r w:rsidRPr="00116A57">
        <w:rPr>
          <w:rFonts w:ascii="Times New Roman" w:hAnsi="Times New Roman" w:cs="Times New Roman"/>
          <w:sz w:val="24"/>
          <w:szCs w:val="24"/>
        </w:rPr>
        <w:t xml:space="preserve">. </w:t>
      </w:r>
      <w:r w:rsidRPr="00116A57">
        <w:rPr>
          <w:rFonts w:ascii="Times New Roman" w:hAnsi="Times New Roman" w:cs="Times New Roman"/>
          <w:sz w:val="24"/>
          <w:szCs w:val="24"/>
          <w:shd w:val="clear" w:color="auto" w:fill="FFFFFF"/>
        </w:rPr>
        <w:t>Statistical report 41/2017, 15.11.2017.</w:t>
      </w:r>
      <w:r w:rsidRPr="00116A57">
        <w:rPr>
          <w:rFonts w:ascii="Times New Roman" w:hAnsi="Times New Roman" w:cs="Times New Roman"/>
          <w:sz w:val="24"/>
          <w:szCs w:val="24"/>
        </w:rPr>
        <w:t xml:space="preserve"> </w:t>
      </w:r>
      <w:r w:rsidRPr="00116A57">
        <w:rPr>
          <w:rFonts w:ascii="Times New Roman" w:hAnsi="Times New Roman" w:cs="Times New Roman"/>
          <w:sz w:val="24"/>
          <w:szCs w:val="24"/>
          <w:shd w:val="clear" w:color="auto" w:fill="FFFFFF"/>
        </w:rPr>
        <w:t xml:space="preserve">Official Statistics of Finland, Tobacco statistics. THL. URL: </w:t>
      </w:r>
      <w:hyperlink r:id="rId18" w:history="1">
        <w:r w:rsidRPr="00116A57">
          <w:rPr>
            <w:rStyle w:val="aa"/>
            <w:rFonts w:ascii="Times New Roman" w:hAnsi="Times New Roman" w:cs="Times New Roman"/>
            <w:color w:val="auto"/>
            <w:sz w:val="24"/>
            <w:szCs w:val="24"/>
            <w:u w:val="none"/>
          </w:rPr>
          <w:t>https://thl.fi/en/web/thlfi-en/statistics/statistics-by-topic/alcohol-drugs-and-addiction/tobacco</w:t>
        </w:r>
      </w:hyperlink>
      <w:r w:rsidRPr="00116A57">
        <w:rPr>
          <w:rFonts w:ascii="Times New Roman" w:hAnsi="Times New Roman" w:cs="Times New Roman"/>
          <w:sz w:val="24"/>
          <w:szCs w:val="24"/>
        </w:rPr>
        <w:t xml:space="preserve">. Accessed 13.05.2019. </w:t>
      </w:r>
    </w:p>
  </w:footnote>
  <w:footnote w:id="110">
    <w:p w:rsidR="00241011" w:rsidRPr="00255FDD" w:rsidRDefault="00241011" w:rsidP="009601C0">
      <w:pPr>
        <w:spacing w:line="240" w:lineRule="auto"/>
        <w:ind w:firstLine="0"/>
        <w:rPr>
          <w:sz w:val="24"/>
          <w:szCs w:val="24"/>
          <w:lang w:val="en-GB"/>
        </w:rPr>
      </w:pPr>
      <w:r w:rsidRPr="00255FDD">
        <w:rPr>
          <w:rStyle w:val="a9"/>
          <w:sz w:val="24"/>
          <w:szCs w:val="24"/>
        </w:rPr>
        <w:footnoteRef/>
      </w:r>
      <w:r w:rsidRPr="00255FDD">
        <w:rPr>
          <w:sz w:val="24"/>
          <w:szCs w:val="24"/>
          <w:lang w:val="en-GB"/>
        </w:rPr>
        <w:t xml:space="preserve"> </w:t>
      </w:r>
      <w:r w:rsidRPr="00255FDD">
        <w:rPr>
          <w:color w:val="000000"/>
          <w:sz w:val="24"/>
          <w:szCs w:val="24"/>
          <w:shd w:val="clear" w:color="auto" w:fill="FFFFFF"/>
          <w:lang w:val="en-GB"/>
        </w:rPr>
        <w:t>Official Statistics of Finland (OSF): Tobacco statistics [e-publication].</w:t>
      </w:r>
      <w:r w:rsidRPr="00255FDD">
        <w:rPr>
          <w:color w:val="000000"/>
          <w:sz w:val="24"/>
          <w:szCs w:val="24"/>
          <w:lang w:val="en-GB"/>
        </w:rPr>
        <w:t xml:space="preserve"> </w:t>
      </w:r>
      <w:r w:rsidRPr="00255FDD">
        <w:rPr>
          <w:color w:val="000000"/>
          <w:sz w:val="24"/>
          <w:szCs w:val="24"/>
          <w:shd w:val="clear" w:color="auto" w:fill="FFFFFF"/>
          <w:lang w:val="en-GB"/>
        </w:rPr>
        <w:t>Helsinki: National Institute for Health and Welfare (THL) [referred: 21.4.2019].</w:t>
      </w:r>
      <w:r w:rsidRPr="00255FDD">
        <w:rPr>
          <w:color w:val="000000"/>
          <w:sz w:val="24"/>
          <w:szCs w:val="24"/>
          <w:lang w:val="en-GB"/>
        </w:rPr>
        <w:t xml:space="preserve"> </w:t>
      </w:r>
      <w:r w:rsidRPr="00255FDD">
        <w:rPr>
          <w:color w:val="000000"/>
          <w:sz w:val="24"/>
          <w:szCs w:val="24"/>
          <w:shd w:val="clear" w:color="auto" w:fill="FFFFFF"/>
          <w:lang w:val="en-GB"/>
        </w:rPr>
        <w:t xml:space="preserve">Access method: </w:t>
      </w:r>
      <w:r w:rsidRPr="00255FDD">
        <w:rPr>
          <w:sz w:val="24"/>
          <w:szCs w:val="24"/>
          <w:shd w:val="clear" w:color="auto" w:fill="FFFFFF"/>
          <w:lang w:val="en-GB"/>
        </w:rPr>
        <w:t>http://www.stat.fi/til/tupk/index_en.html.</w:t>
      </w:r>
    </w:p>
  </w:footnote>
  <w:footnote w:id="111">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New era for tobacco control policy. Proposals by the tobacco policy development working group of the Tobacco-free Finland 2040 network. Mervi Hara, Olli Simonen (Eds.). </w:t>
      </w:r>
      <w:r w:rsidRPr="00255FDD">
        <w:rPr>
          <w:rFonts w:ascii="Times New Roman" w:hAnsi="Times New Roman" w:cs="Times New Roman"/>
          <w:sz w:val="24"/>
          <w:szCs w:val="24"/>
          <w:shd w:val="clear" w:color="auto" w:fill="FFFFFF"/>
        </w:rPr>
        <w:t xml:space="preserve">Helsinki: National Institute for Health and Welfare (THL). URL: </w:t>
      </w:r>
      <w:hyperlink r:id="rId19" w:history="1">
        <w:r w:rsidRPr="00255FDD">
          <w:rPr>
            <w:rStyle w:val="aa"/>
            <w:rFonts w:ascii="Times New Roman" w:hAnsi="Times New Roman" w:cs="Times New Roman"/>
            <w:color w:val="auto"/>
            <w:sz w:val="24"/>
            <w:szCs w:val="24"/>
            <w:u w:val="none"/>
          </w:rPr>
          <w:t>https://www.julkari.fi/bitstream/handle/10024/114672/URN_ISBN_978-952-302-116-7.pdf?sequence=1</w:t>
        </w:r>
      </w:hyperlink>
      <w:r w:rsidRPr="00255FDD">
        <w:rPr>
          <w:rStyle w:val="aa"/>
          <w:rFonts w:ascii="Times New Roman" w:hAnsi="Times New Roman" w:cs="Times New Roman"/>
          <w:color w:val="auto"/>
          <w:sz w:val="24"/>
          <w:szCs w:val="24"/>
          <w:u w:val="none"/>
        </w:rPr>
        <w:t xml:space="preserve">. Accessed 14.05.2019. </w:t>
      </w:r>
    </w:p>
  </w:footnote>
  <w:footnote w:id="112">
    <w:p w:rsidR="00241011" w:rsidRPr="00270400"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Roadmap to a Tobacco-free Finland Action Plan on Tobacco Control; Publications of the Ministry of Social Affairs and Health 2014:12. </w:t>
      </w:r>
      <w:r w:rsidRPr="00447B4D">
        <w:rPr>
          <w:rFonts w:ascii="Times New Roman" w:hAnsi="Times New Roman" w:cs="Times New Roman"/>
          <w:sz w:val="24"/>
          <w:szCs w:val="24"/>
        </w:rPr>
        <w:t xml:space="preserve">Helsinki, Finland 2014. P. URL: </w:t>
      </w:r>
      <w:hyperlink r:id="rId20" w:history="1">
        <w:r w:rsidRPr="00447B4D">
          <w:rPr>
            <w:rStyle w:val="aa"/>
            <w:rFonts w:ascii="Times New Roman" w:hAnsi="Times New Roman" w:cs="Times New Roman"/>
            <w:color w:val="auto"/>
            <w:sz w:val="24"/>
            <w:szCs w:val="24"/>
            <w:u w:val="none"/>
          </w:rPr>
          <w:t>http://julkaisut.valtioneuvosto.fi/bitstream/handle/10024/70305/URN_ISBN_978-952-00-3513-6.pdf</w:t>
        </w:r>
      </w:hyperlink>
      <w:r w:rsidRPr="00447B4D">
        <w:rPr>
          <w:rStyle w:val="aa"/>
          <w:rFonts w:ascii="Times New Roman" w:hAnsi="Times New Roman" w:cs="Times New Roman"/>
          <w:color w:val="auto"/>
          <w:sz w:val="24"/>
          <w:szCs w:val="24"/>
          <w:u w:val="none"/>
        </w:rPr>
        <w:t xml:space="preserve">. </w:t>
      </w:r>
      <w:r w:rsidRPr="00255FDD">
        <w:rPr>
          <w:rStyle w:val="aa"/>
          <w:rFonts w:ascii="Times New Roman" w:hAnsi="Times New Roman" w:cs="Times New Roman"/>
          <w:color w:val="auto"/>
          <w:sz w:val="24"/>
          <w:szCs w:val="24"/>
          <w:u w:val="none"/>
        </w:rPr>
        <w:t>Accessed 14.05.2019.</w:t>
      </w:r>
    </w:p>
  </w:footnote>
  <w:footnote w:id="113">
    <w:p w:rsidR="00241011" w:rsidRPr="00116A57" w:rsidRDefault="00241011" w:rsidP="009601C0">
      <w:pPr>
        <w:pStyle w:val="a7"/>
        <w:jc w:val="both"/>
        <w:rPr>
          <w:rFonts w:ascii="Times New Roman" w:hAnsi="Times New Roman" w:cs="Times New Roman"/>
          <w:sz w:val="24"/>
          <w:szCs w:val="24"/>
        </w:rPr>
      </w:pPr>
      <w:r w:rsidRPr="00116A57">
        <w:rPr>
          <w:rStyle w:val="a9"/>
          <w:rFonts w:ascii="Times New Roman" w:hAnsi="Times New Roman" w:cs="Times New Roman"/>
          <w:sz w:val="24"/>
          <w:szCs w:val="24"/>
        </w:rPr>
        <w:footnoteRef/>
      </w:r>
      <w:r w:rsidRPr="00116A57">
        <w:rPr>
          <w:rFonts w:ascii="Times New Roman" w:hAnsi="Times New Roman" w:cs="Times New Roman"/>
          <w:sz w:val="24"/>
          <w:szCs w:val="24"/>
        </w:rPr>
        <w:t xml:space="preserve"> </w:t>
      </w:r>
      <w:r w:rsidRPr="00116A57">
        <w:rPr>
          <w:rStyle w:val="reference-text"/>
          <w:rFonts w:ascii="Times New Roman" w:hAnsi="Times New Roman" w:cs="Times New Roman"/>
          <w:sz w:val="24"/>
          <w:szCs w:val="24"/>
        </w:rPr>
        <w:t>European Union, Directive 2014/40/EU of the European Parliament and of the Council of 3 April 2014 on the approximation of the laws, regulations and administrative provisions of the Member States concerning the manufacture, presentation and sale of tobacco. </w:t>
      </w:r>
      <w:r w:rsidRPr="00116A57">
        <w:rPr>
          <w:rStyle w:val="reference-text"/>
          <w:rFonts w:ascii="Times New Roman" w:hAnsi="Times New Roman" w:cs="Times New Roman"/>
          <w:i/>
          <w:iCs/>
          <w:sz w:val="24"/>
          <w:szCs w:val="24"/>
        </w:rPr>
        <w:t>Official Journal of the European Communities</w:t>
      </w:r>
      <w:r w:rsidRPr="00116A57">
        <w:rPr>
          <w:rStyle w:val="reference-text"/>
          <w:rFonts w:ascii="Times New Roman" w:hAnsi="Times New Roman" w:cs="Times New Roman"/>
          <w:sz w:val="24"/>
          <w:szCs w:val="24"/>
        </w:rPr>
        <w:t>. 2014 L 127/1 (29/04/2014).</w:t>
      </w:r>
    </w:p>
  </w:footnote>
  <w:footnote w:id="114">
    <w:p w:rsidR="00241011" w:rsidRPr="00116A57" w:rsidRDefault="00241011" w:rsidP="009601C0">
      <w:pPr>
        <w:pStyle w:val="a7"/>
        <w:jc w:val="both"/>
        <w:rPr>
          <w:rFonts w:ascii="Times New Roman" w:hAnsi="Times New Roman" w:cs="Times New Roman"/>
          <w:sz w:val="24"/>
          <w:szCs w:val="24"/>
        </w:rPr>
      </w:pPr>
      <w:r w:rsidRPr="00116A57">
        <w:rPr>
          <w:rStyle w:val="a9"/>
          <w:rFonts w:ascii="Times New Roman" w:hAnsi="Times New Roman" w:cs="Times New Roman"/>
          <w:sz w:val="24"/>
          <w:szCs w:val="24"/>
        </w:rPr>
        <w:footnoteRef/>
      </w:r>
      <w:r w:rsidRPr="00116A57">
        <w:rPr>
          <w:rFonts w:ascii="Times New Roman" w:hAnsi="Times New Roman" w:cs="Times New Roman"/>
          <w:sz w:val="24"/>
          <w:szCs w:val="24"/>
        </w:rPr>
        <w:t xml:space="preserve"> Roadmap to a Tobacco-free Finland Action Plan on Tobacco Control; Publications of the Ministry of Social Affairs and Health 2014:12. </w:t>
      </w:r>
      <w:r w:rsidRPr="00447B4D">
        <w:rPr>
          <w:rFonts w:ascii="Times New Roman" w:hAnsi="Times New Roman" w:cs="Times New Roman"/>
          <w:sz w:val="24"/>
          <w:szCs w:val="24"/>
        </w:rPr>
        <w:t xml:space="preserve">Helsinki, Finland 2014. P. URL: </w:t>
      </w:r>
      <w:hyperlink r:id="rId21" w:history="1">
        <w:r w:rsidRPr="00447B4D">
          <w:rPr>
            <w:rStyle w:val="aa"/>
            <w:rFonts w:ascii="Times New Roman" w:hAnsi="Times New Roman" w:cs="Times New Roman"/>
            <w:color w:val="auto"/>
            <w:sz w:val="24"/>
            <w:szCs w:val="24"/>
            <w:u w:val="none"/>
          </w:rPr>
          <w:t>http://julkaisut.valtioneuvosto.fi/bitstream/handle/10024/70305/URN_ISBN_978-952-00-3513-6.pdf</w:t>
        </w:r>
      </w:hyperlink>
      <w:r w:rsidRPr="00447B4D">
        <w:rPr>
          <w:rStyle w:val="aa"/>
          <w:rFonts w:ascii="Times New Roman" w:hAnsi="Times New Roman" w:cs="Times New Roman"/>
          <w:color w:val="auto"/>
          <w:sz w:val="24"/>
          <w:szCs w:val="24"/>
          <w:u w:val="none"/>
        </w:rPr>
        <w:t xml:space="preserve">. </w:t>
      </w:r>
      <w:r w:rsidRPr="00116A57">
        <w:rPr>
          <w:rStyle w:val="aa"/>
          <w:rFonts w:ascii="Times New Roman" w:hAnsi="Times New Roman" w:cs="Times New Roman"/>
          <w:color w:val="auto"/>
          <w:sz w:val="24"/>
          <w:szCs w:val="24"/>
          <w:u w:val="none"/>
        </w:rPr>
        <w:t>Accessed 14.05.2019.</w:t>
      </w:r>
    </w:p>
  </w:footnote>
  <w:footnote w:id="115">
    <w:p w:rsidR="00241011" w:rsidRPr="00116A57" w:rsidRDefault="00241011" w:rsidP="009601C0">
      <w:pPr>
        <w:pStyle w:val="a7"/>
        <w:jc w:val="both"/>
        <w:rPr>
          <w:rFonts w:ascii="Times New Roman" w:hAnsi="Times New Roman" w:cs="Times New Roman"/>
          <w:sz w:val="24"/>
          <w:szCs w:val="24"/>
        </w:rPr>
      </w:pPr>
      <w:r w:rsidRPr="00116A57">
        <w:rPr>
          <w:rStyle w:val="a9"/>
          <w:rFonts w:ascii="Times New Roman" w:hAnsi="Times New Roman" w:cs="Times New Roman"/>
          <w:sz w:val="24"/>
          <w:szCs w:val="24"/>
        </w:rPr>
        <w:footnoteRef/>
      </w:r>
      <w:r w:rsidRPr="00116A57">
        <w:rPr>
          <w:rFonts w:ascii="Times New Roman" w:hAnsi="Times New Roman" w:cs="Times New Roman"/>
          <w:sz w:val="24"/>
          <w:szCs w:val="24"/>
        </w:rPr>
        <w:t xml:space="preserve"> Snus. </w:t>
      </w:r>
      <w:r w:rsidRPr="00116A57">
        <w:rPr>
          <w:rFonts w:ascii="Times New Roman" w:hAnsi="Times New Roman" w:cs="Times New Roman"/>
          <w:sz w:val="24"/>
          <w:szCs w:val="24"/>
          <w:shd w:val="clear" w:color="auto" w:fill="FFFFFF"/>
        </w:rPr>
        <w:t xml:space="preserve">National Institute for Health and Welfare (THL). URL: </w:t>
      </w:r>
      <w:r w:rsidRPr="00116A57">
        <w:rPr>
          <w:rFonts w:ascii="Times New Roman" w:hAnsi="Times New Roman" w:cs="Times New Roman"/>
          <w:sz w:val="24"/>
          <w:szCs w:val="24"/>
        </w:rPr>
        <w:t xml:space="preserve"> </w:t>
      </w:r>
      <w:hyperlink r:id="rId22" w:history="1">
        <w:r w:rsidRPr="00116A57">
          <w:rPr>
            <w:rStyle w:val="aa"/>
            <w:rFonts w:ascii="Times New Roman" w:hAnsi="Times New Roman" w:cs="Times New Roman"/>
            <w:color w:val="auto"/>
            <w:sz w:val="24"/>
            <w:szCs w:val="24"/>
            <w:u w:val="none"/>
          </w:rPr>
          <w:t>https://thl.fi/en/web/alcohol-tobacco-and-addictions/tobacco/snus</w:t>
        </w:r>
      </w:hyperlink>
      <w:r w:rsidRPr="00116A57">
        <w:rPr>
          <w:rStyle w:val="aa"/>
          <w:rFonts w:ascii="Times New Roman" w:hAnsi="Times New Roman" w:cs="Times New Roman"/>
          <w:color w:val="auto"/>
          <w:sz w:val="24"/>
          <w:szCs w:val="24"/>
          <w:u w:val="none"/>
        </w:rPr>
        <w:t>. Accessed 14.05.2019.</w:t>
      </w:r>
    </w:p>
  </w:footnote>
  <w:footnote w:id="116">
    <w:p w:rsidR="00241011" w:rsidRPr="00116A57" w:rsidRDefault="00241011" w:rsidP="009601C0">
      <w:pPr>
        <w:pStyle w:val="a7"/>
        <w:jc w:val="both"/>
        <w:rPr>
          <w:rFonts w:ascii="Times New Roman" w:hAnsi="Times New Roman" w:cs="Times New Roman"/>
          <w:sz w:val="24"/>
          <w:szCs w:val="24"/>
        </w:rPr>
      </w:pPr>
      <w:r w:rsidRPr="00116A57">
        <w:rPr>
          <w:rStyle w:val="a9"/>
          <w:rFonts w:ascii="Times New Roman" w:hAnsi="Times New Roman" w:cs="Times New Roman"/>
          <w:sz w:val="24"/>
          <w:szCs w:val="24"/>
        </w:rPr>
        <w:footnoteRef/>
      </w:r>
      <w:r w:rsidRPr="00116A57">
        <w:rPr>
          <w:rFonts w:ascii="Times New Roman" w:hAnsi="Times New Roman" w:cs="Times New Roman"/>
          <w:sz w:val="24"/>
          <w:szCs w:val="24"/>
        </w:rPr>
        <w:t xml:space="preserve"> Electronic cigarettes.</w:t>
      </w:r>
      <w:r w:rsidRPr="00116A57">
        <w:rPr>
          <w:rFonts w:ascii="Times New Roman" w:hAnsi="Times New Roman" w:cs="Times New Roman"/>
          <w:sz w:val="24"/>
          <w:szCs w:val="24"/>
          <w:shd w:val="clear" w:color="auto" w:fill="FFFFFF"/>
        </w:rPr>
        <w:t xml:space="preserve"> Institute for Health and Welfare (THL). URL: </w:t>
      </w:r>
      <w:r w:rsidRPr="00116A57">
        <w:rPr>
          <w:rFonts w:ascii="Times New Roman" w:hAnsi="Times New Roman" w:cs="Times New Roman"/>
          <w:sz w:val="24"/>
          <w:szCs w:val="24"/>
        </w:rPr>
        <w:t xml:space="preserve">  </w:t>
      </w:r>
      <w:hyperlink r:id="rId23" w:history="1">
        <w:r w:rsidRPr="00116A57">
          <w:rPr>
            <w:rStyle w:val="aa"/>
            <w:rFonts w:ascii="Times New Roman" w:hAnsi="Times New Roman" w:cs="Times New Roman"/>
            <w:color w:val="auto"/>
            <w:sz w:val="24"/>
            <w:szCs w:val="24"/>
            <w:u w:val="none"/>
          </w:rPr>
          <w:t>https://thl.fi/en/web/alcohol-tobacco-and-addictions/tobacco/electronic-cigarettes</w:t>
        </w:r>
      </w:hyperlink>
      <w:r w:rsidRPr="00116A57">
        <w:rPr>
          <w:rStyle w:val="aa"/>
          <w:rFonts w:ascii="Times New Roman" w:hAnsi="Times New Roman" w:cs="Times New Roman"/>
          <w:color w:val="auto"/>
          <w:sz w:val="24"/>
          <w:szCs w:val="24"/>
          <w:u w:val="none"/>
        </w:rPr>
        <w:t xml:space="preserve">. Accessed 14.05.2019. </w:t>
      </w:r>
    </w:p>
  </w:footnote>
  <w:footnote w:id="117">
    <w:p w:rsidR="00241011" w:rsidRPr="00270400" w:rsidRDefault="00241011" w:rsidP="009601C0">
      <w:pPr>
        <w:pStyle w:val="a7"/>
        <w:jc w:val="both"/>
      </w:pPr>
      <w:r w:rsidRPr="00116A57">
        <w:rPr>
          <w:rStyle w:val="a9"/>
          <w:rFonts w:ascii="Times New Roman" w:hAnsi="Times New Roman" w:cs="Times New Roman"/>
          <w:sz w:val="24"/>
          <w:szCs w:val="24"/>
        </w:rPr>
        <w:footnoteRef/>
      </w:r>
      <w:r w:rsidRPr="00116A57">
        <w:rPr>
          <w:rFonts w:ascii="Times New Roman" w:hAnsi="Times New Roman" w:cs="Times New Roman"/>
          <w:sz w:val="24"/>
          <w:szCs w:val="24"/>
        </w:rPr>
        <w:t xml:space="preserve"> Rahkonen, O., Berg, M.-A., &amp; Puska, P. The development of smoking in Finland from 1978 to 1990. 1992. Addiction, 87(1), pp. 103–110.</w:t>
      </w:r>
    </w:p>
  </w:footnote>
  <w:footnote w:id="118">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w:t>
      </w:r>
      <w:r w:rsidR="00F57CD5" w:rsidRPr="00270400">
        <w:rPr>
          <w:rFonts w:ascii="Times New Roman" w:hAnsi="Times New Roman" w:cs="Times New Roman"/>
          <w:sz w:val="24"/>
          <w:szCs w:val="24"/>
        </w:rPr>
        <w:t>Rahkonen, O., Berg, M.-A., &amp; Puska, P. The development of smoking in Finland from 1978 to 1990. 1992. Addiction, 87(1), pp. 103–110.</w:t>
      </w:r>
      <w:r w:rsidRPr="00255FDD">
        <w:rPr>
          <w:rFonts w:ascii="Times New Roman" w:hAnsi="Times New Roman" w:cs="Times New Roman"/>
          <w:sz w:val="24"/>
          <w:szCs w:val="24"/>
        </w:rPr>
        <w:t xml:space="preserve"> </w:t>
      </w:r>
    </w:p>
  </w:footnote>
  <w:footnote w:id="119">
    <w:p w:rsidR="00B1129B" w:rsidRPr="00AE1287" w:rsidRDefault="00B1129B" w:rsidP="00B1129B">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Finnish tobacco policy and legislation. 5.09.2015. THL. URL: </w:t>
      </w:r>
      <w:hyperlink r:id="rId24" w:history="1">
        <w:r w:rsidRPr="00255FDD">
          <w:rPr>
            <w:rStyle w:val="aa"/>
            <w:rFonts w:ascii="Times New Roman" w:hAnsi="Times New Roman" w:cs="Times New Roman"/>
            <w:color w:val="auto"/>
            <w:sz w:val="24"/>
            <w:szCs w:val="24"/>
            <w:u w:val="none"/>
          </w:rPr>
          <w:t>https://thl.fi/en/web/alcohol-tobacco-and-addictions/tobacco/finnish-tobacco-control-policy-and-legislation</w:t>
        </w:r>
      </w:hyperlink>
      <w:r w:rsidRPr="00255FDD">
        <w:rPr>
          <w:rFonts w:ascii="Times New Roman" w:hAnsi="Times New Roman" w:cs="Times New Roman"/>
          <w:sz w:val="24"/>
          <w:szCs w:val="24"/>
        </w:rPr>
        <w:t>. Accessed 14.05.2019.</w:t>
      </w:r>
      <w:r w:rsidRPr="00AE1287">
        <w:rPr>
          <w:rFonts w:ascii="Times New Roman" w:hAnsi="Times New Roman" w:cs="Times New Roman"/>
          <w:sz w:val="24"/>
          <w:szCs w:val="24"/>
        </w:rPr>
        <w:t xml:space="preserve"> </w:t>
      </w:r>
    </w:p>
  </w:footnote>
  <w:footnote w:id="120">
    <w:p w:rsidR="00241011" w:rsidRPr="00255FDD" w:rsidRDefault="00241011" w:rsidP="00377C52">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Brandt, Allan M. The cigarette century: the rise, fall and deadly persistence of the product that defined America. New York: Basic Books. 2007. p. 237.</w:t>
      </w:r>
    </w:p>
  </w:footnote>
  <w:footnote w:id="121">
    <w:p w:rsidR="00241011" w:rsidRPr="00255FDD" w:rsidRDefault="00241011" w:rsidP="00377C52">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Puska, P. Successful prevention of non-communicable diseases: 25 year experiences with North Karelia Project in Finland. </w:t>
      </w:r>
      <w:r w:rsidRPr="00255FDD">
        <w:rPr>
          <w:rFonts w:ascii="Times New Roman" w:hAnsi="Times New Roman" w:cs="Times New Roman"/>
          <w:i/>
          <w:sz w:val="24"/>
          <w:szCs w:val="24"/>
        </w:rPr>
        <w:t xml:space="preserve">Public Health Medicine. </w:t>
      </w:r>
      <w:r w:rsidRPr="00255FDD">
        <w:rPr>
          <w:rFonts w:ascii="Times New Roman" w:hAnsi="Times New Roman" w:cs="Times New Roman"/>
          <w:sz w:val="24"/>
          <w:szCs w:val="24"/>
        </w:rPr>
        <w:t xml:space="preserve">2002. 4(1): pp. 5-7. </w:t>
      </w:r>
    </w:p>
  </w:footnote>
  <w:footnote w:id="122">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Rahkonen, O., Berg, M.-A., &amp; Puska, P. The development of smoking in Finland from 1978 to 1990. 1992. Addiction, 87(1), pp. 103–110.</w:t>
      </w:r>
    </w:p>
  </w:footnote>
  <w:footnote w:id="123">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Hiilamo, H. T. Tobacco control implications of the first European product liability suit. </w:t>
      </w:r>
      <w:r w:rsidRPr="00255FDD">
        <w:rPr>
          <w:rFonts w:ascii="Times New Roman" w:hAnsi="Times New Roman" w:cs="Times New Roman"/>
          <w:i/>
          <w:sz w:val="24"/>
          <w:szCs w:val="24"/>
        </w:rPr>
        <w:t xml:space="preserve">Tobacco Control. </w:t>
      </w:r>
      <w:r w:rsidRPr="00255FDD">
        <w:rPr>
          <w:rFonts w:ascii="Times New Roman" w:hAnsi="Times New Roman" w:cs="Times New Roman"/>
          <w:sz w:val="24"/>
          <w:szCs w:val="24"/>
        </w:rPr>
        <w:t xml:space="preserve">2005. 14: pp. 22-30. </w:t>
      </w:r>
    </w:p>
  </w:footnote>
  <w:footnote w:id="124">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Tobacco-Free Finland. Timeline. URL: </w:t>
      </w:r>
      <w:hyperlink r:id="rId25" w:history="1">
        <w:r w:rsidRPr="00255FDD">
          <w:rPr>
            <w:rStyle w:val="aa"/>
            <w:rFonts w:ascii="Times New Roman" w:hAnsi="Times New Roman" w:cs="Times New Roman"/>
            <w:color w:val="auto"/>
            <w:sz w:val="24"/>
            <w:szCs w:val="24"/>
            <w:u w:val="none"/>
          </w:rPr>
          <w:t>https://savutonsuomi.fi/en/towards-tobacco-free-finland/timeline/</w:t>
        </w:r>
      </w:hyperlink>
      <w:r w:rsidRPr="00255FDD">
        <w:rPr>
          <w:rFonts w:ascii="Times New Roman" w:hAnsi="Times New Roman" w:cs="Times New Roman"/>
          <w:sz w:val="24"/>
          <w:szCs w:val="24"/>
        </w:rPr>
        <w:t>. Accessed 14.05.2019.</w:t>
      </w:r>
    </w:p>
  </w:footnote>
  <w:footnote w:id="125">
    <w:p w:rsidR="00241011" w:rsidRPr="00270400" w:rsidRDefault="00241011" w:rsidP="009601C0">
      <w:pPr>
        <w:spacing w:line="240" w:lineRule="auto"/>
        <w:ind w:firstLine="0"/>
        <w:rPr>
          <w:sz w:val="24"/>
          <w:szCs w:val="24"/>
          <w:lang w:val="en-GB"/>
        </w:rPr>
      </w:pPr>
      <w:r w:rsidRPr="00255FDD">
        <w:rPr>
          <w:rStyle w:val="a9"/>
          <w:sz w:val="24"/>
          <w:szCs w:val="24"/>
        </w:rPr>
        <w:footnoteRef/>
      </w:r>
      <w:r w:rsidRPr="00255FDD">
        <w:rPr>
          <w:sz w:val="24"/>
          <w:szCs w:val="24"/>
          <w:lang w:val="en-GB"/>
        </w:rPr>
        <w:t xml:space="preserve"> Tobacco Act; Ministry of Social Affairs and Health, Finland. URL: </w:t>
      </w:r>
      <w:hyperlink r:id="rId26" w:history="1">
        <w:r w:rsidRPr="00255FDD">
          <w:rPr>
            <w:rStyle w:val="aa"/>
            <w:color w:val="auto"/>
            <w:sz w:val="24"/>
            <w:szCs w:val="24"/>
            <w:u w:val="none"/>
            <w:lang w:val="en-GB"/>
          </w:rPr>
          <w:t>https://www.finlex.fi/en/laki/kaannokset/2016/en20160549_20161374.pdf</w:t>
        </w:r>
      </w:hyperlink>
      <w:r w:rsidRPr="00255FDD">
        <w:rPr>
          <w:rStyle w:val="aa"/>
          <w:color w:val="auto"/>
          <w:sz w:val="24"/>
          <w:szCs w:val="24"/>
          <w:u w:val="none"/>
          <w:lang w:val="en-GB"/>
        </w:rPr>
        <w:t>. Accessed 14.05.2019.</w:t>
      </w:r>
    </w:p>
  </w:footnote>
  <w:footnote w:id="126">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Directive 2001/37/EC of the European Parliament and of the Council of 5 June 2001. </w:t>
      </w:r>
      <w:r w:rsidRPr="00255FDD">
        <w:rPr>
          <w:rFonts w:ascii="Times New Roman" w:hAnsi="Times New Roman" w:cs="Times New Roman"/>
          <w:i/>
          <w:sz w:val="24"/>
          <w:szCs w:val="24"/>
        </w:rPr>
        <w:t xml:space="preserve">Official Journal of the European Communities. </w:t>
      </w:r>
      <w:r w:rsidRPr="00255FDD">
        <w:rPr>
          <w:rFonts w:ascii="Times New Roman" w:hAnsi="Times New Roman" w:cs="Times New Roman"/>
          <w:sz w:val="24"/>
          <w:szCs w:val="24"/>
        </w:rPr>
        <w:t xml:space="preserve">18.07.2001. </w:t>
      </w:r>
    </w:p>
  </w:footnote>
  <w:footnote w:id="127">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Directive 2003/33/EC of the European Parliament and of the Council of 26 May 2003. </w:t>
      </w:r>
      <w:r w:rsidRPr="00255FDD">
        <w:rPr>
          <w:rFonts w:ascii="Times New Roman" w:hAnsi="Times New Roman" w:cs="Times New Roman"/>
          <w:i/>
          <w:sz w:val="24"/>
          <w:szCs w:val="24"/>
        </w:rPr>
        <w:t xml:space="preserve">Official Journal of the European Communities. </w:t>
      </w:r>
      <w:r w:rsidRPr="00255FDD">
        <w:rPr>
          <w:rFonts w:ascii="Times New Roman" w:hAnsi="Times New Roman" w:cs="Times New Roman"/>
          <w:sz w:val="24"/>
          <w:szCs w:val="24"/>
        </w:rPr>
        <w:t xml:space="preserve">20.06.2003. </w:t>
      </w:r>
    </w:p>
  </w:footnote>
  <w:footnote w:id="128">
    <w:p w:rsidR="00241011" w:rsidRPr="00255FDD" w:rsidRDefault="00241011" w:rsidP="009601C0">
      <w:pPr>
        <w:spacing w:line="240" w:lineRule="auto"/>
        <w:ind w:firstLine="0"/>
        <w:rPr>
          <w:sz w:val="24"/>
          <w:szCs w:val="24"/>
          <w:lang w:val="en-GB"/>
        </w:rPr>
      </w:pPr>
      <w:r w:rsidRPr="00255FDD">
        <w:rPr>
          <w:rStyle w:val="a9"/>
          <w:sz w:val="24"/>
          <w:szCs w:val="24"/>
        </w:rPr>
        <w:footnoteRef/>
      </w:r>
      <w:r w:rsidRPr="00255FDD">
        <w:rPr>
          <w:sz w:val="24"/>
          <w:szCs w:val="24"/>
          <w:lang w:val="en-GB"/>
        </w:rPr>
        <w:t xml:space="preserve"> Tobacco Act; Ministry of Social Affairs and Health, Finland. URL: </w:t>
      </w:r>
      <w:hyperlink r:id="rId27" w:history="1">
        <w:r w:rsidRPr="00255FDD">
          <w:rPr>
            <w:rStyle w:val="aa"/>
            <w:color w:val="auto"/>
            <w:sz w:val="24"/>
            <w:szCs w:val="24"/>
            <w:u w:val="none"/>
            <w:lang w:val="en-GB"/>
          </w:rPr>
          <w:t>https://www.finlex.fi/en/laki/kaannokset/2016/en20160549_20161374.pdf</w:t>
        </w:r>
      </w:hyperlink>
      <w:r w:rsidRPr="00255FDD">
        <w:rPr>
          <w:rStyle w:val="aa"/>
          <w:color w:val="auto"/>
          <w:sz w:val="24"/>
          <w:szCs w:val="24"/>
          <w:u w:val="none"/>
          <w:lang w:val="en-GB"/>
        </w:rPr>
        <w:t>. Accessed 14.05.2019.</w:t>
      </w:r>
    </w:p>
  </w:footnote>
  <w:footnote w:id="129">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Roadmap to a Tobacco-free Finland Action Plan on Tobacco Control; Publications of the Ministry of Social Affairs and Health 2014:12. </w:t>
      </w:r>
      <w:r w:rsidRPr="00447B4D">
        <w:rPr>
          <w:rFonts w:ascii="Times New Roman" w:hAnsi="Times New Roman" w:cs="Times New Roman"/>
          <w:sz w:val="24"/>
          <w:szCs w:val="24"/>
        </w:rPr>
        <w:t xml:space="preserve">Helsinki, Finland 2014. P. URL: </w:t>
      </w:r>
      <w:hyperlink r:id="rId28" w:history="1">
        <w:r w:rsidRPr="00447B4D">
          <w:rPr>
            <w:rStyle w:val="aa"/>
            <w:rFonts w:ascii="Times New Roman" w:hAnsi="Times New Roman" w:cs="Times New Roman"/>
            <w:color w:val="auto"/>
            <w:sz w:val="24"/>
            <w:szCs w:val="24"/>
            <w:u w:val="none"/>
          </w:rPr>
          <w:t>http://julkaisut.valtioneuvosto.fi/bitstream/handle/10024/70305/URN_ISBN_978-952-00-3513-6.pdf</w:t>
        </w:r>
      </w:hyperlink>
      <w:r w:rsidRPr="00447B4D">
        <w:rPr>
          <w:rStyle w:val="aa"/>
          <w:rFonts w:ascii="Times New Roman" w:hAnsi="Times New Roman" w:cs="Times New Roman"/>
          <w:color w:val="auto"/>
          <w:sz w:val="24"/>
          <w:szCs w:val="24"/>
          <w:u w:val="none"/>
        </w:rPr>
        <w:t xml:space="preserve">. </w:t>
      </w:r>
      <w:r w:rsidRPr="00255FDD">
        <w:rPr>
          <w:rStyle w:val="aa"/>
          <w:rFonts w:ascii="Times New Roman" w:hAnsi="Times New Roman" w:cs="Times New Roman"/>
          <w:color w:val="auto"/>
          <w:sz w:val="24"/>
          <w:szCs w:val="24"/>
          <w:u w:val="none"/>
        </w:rPr>
        <w:t>Accessed 14.05.2019.</w:t>
      </w:r>
    </w:p>
  </w:footnote>
  <w:footnote w:id="130">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Tobacco-Free Finland. Timeline. URL: </w:t>
      </w:r>
      <w:hyperlink r:id="rId29" w:history="1">
        <w:r w:rsidRPr="00255FDD">
          <w:rPr>
            <w:rStyle w:val="aa"/>
            <w:rFonts w:ascii="Times New Roman" w:hAnsi="Times New Roman" w:cs="Times New Roman"/>
            <w:color w:val="auto"/>
            <w:sz w:val="24"/>
            <w:szCs w:val="24"/>
            <w:u w:val="none"/>
          </w:rPr>
          <w:t>https://savutonsuomi.fi/en/towards-tobacco-free-finland/timeline/</w:t>
        </w:r>
      </w:hyperlink>
      <w:r w:rsidRPr="00255FDD">
        <w:rPr>
          <w:rFonts w:ascii="Times New Roman" w:hAnsi="Times New Roman" w:cs="Times New Roman"/>
          <w:sz w:val="24"/>
          <w:szCs w:val="24"/>
        </w:rPr>
        <w:t>. Accessed 14.05.2019.</w:t>
      </w:r>
    </w:p>
  </w:footnote>
  <w:footnote w:id="131">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Directive 2014/40/EU of the European Parliament and of the Council of 3 April 2014. </w:t>
      </w:r>
      <w:r w:rsidRPr="00255FDD">
        <w:rPr>
          <w:rFonts w:ascii="Times New Roman" w:hAnsi="Times New Roman" w:cs="Times New Roman"/>
          <w:i/>
          <w:sz w:val="24"/>
          <w:szCs w:val="24"/>
        </w:rPr>
        <w:t xml:space="preserve">Official Journal of European Union. </w:t>
      </w:r>
      <w:r w:rsidRPr="00255FDD">
        <w:rPr>
          <w:rFonts w:ascii="Times New Roman" w:hAnsi="Times New Roman" w:cs="Times New Roman"/>
          <w:sz w:val="24"/>
          <w:szCs w:val="24"/>
        </w:rPr>
        <w:t xml:space="preserve">29.04.2014. </w:t>
      </w:r>
    </w:p>
  </w:footnote>
  <w:footnote w:id="132">
    <w:p w:rsidR="00241011" w:rsidRPr="00377C52"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Finnish tobacco policy and legislation. 5.09.2015. THL. URL: </w:t>
      </w:r>
      <w:hyperlink r:id="rId30" w:history="1">
        <w:r w:rsidRPr="00255FDD">
          <w:rPr>
            <w:rStyle w:val="aa"/>
            <w:rFonts w:ascii="Times New Roman" w:hAnsi="Times New Roman" w:cs="Times New Roman"/>
            <w:color w:val="auto"/>
            <w:sz w:val="24"/>
            <w:szCs w:val="24"/>
            <w:u w:val="none"/>
          </w:rPr>
          <w:t>https://thl.fi/en/web/alcohol-tobacco-and-addictions/tobacco/finnish-tobacco-control-policy-and-legislation</w:t>
        </w:r>
      </w:hyperlink>
      <w:r w:rsidRPr="00255FDD">
        <w:rPr>
          <w:rFonts w:ascii="Times New Roman" w:hAnsi="Times New Roman" w:cs="Times New Roman"/>
          <w:sz w:val="24"/>
          <w:szCs w:val="24"/>
        </w:rPr>
        <w:t>. Accessed 14.05.2019.</w:t>
      </w:r>
    </w:p>
  </w:footnote>
  <w:footnote w:id="133">
    <w:p w:rsidR="00241011" w:rsidRPr="00255FDD" w:rsidRDefault="00241011" w:rsidP="009601C0">
      <w:pPr>
        <w:pStyle w:val="a7"/>
        <w:jc w:val="both"/>
        <w:rPr>
          <w:rFonts w:ascii="Times New Roman" w:hAnsi="Times New Roman" w:cs="Times New Roman"/>
          <w:sz w:val="24"/>
          <w:szCs w:val="24"/>
        </w:rPr>
      </w:pPr>
      <w:r w:rsidRPr="00255FDD">
        <w:rPr>
          <w:rStyle w:val="a9"/>
          <w:rFonts w:ascii="Times New Roman" w:hAnsi="Times New Roman" w:cs="Times New Roman"/>
          <w:sz w:val="24"/>
          <w:szCs w:val="24"/>
        </w:rPr>
        <w:footnoteRef/>
      </w:r>
      <w:r w:rsidRPr="00255FDD">
        <w:rPr>
          <w:rFonts w:ascii="Times New Roman" w:hAnsi="Times New Roman" w:cs="Times New Roman"/>
          <w:sz w:val="24"/>
          <w:szCs w:val="24"/>
        </w:rPr>
        <w:t xml:space="preserve"> Finnish tobacco policy and legislation. 5.09.2015. THL. URL: </w:t>
      </w:r>
      <w:hyperlink r:id="rId31" w:history="1">
        <w:r w:rsidRPr="00255FDD">
          <w:rPr>
            <w:rStyle w:val="aa"/>
            <w:rFonts w:ascii="Times New Roman" w:hAnsi="Times New Roman" w:cs="Times New Roman"/>
            <w:color w:val="auto"/>
            <w:sz w:val="24"/>
            <w:szCs w:val="24"/>
            <w:u w:val="none"/>
          </w:rPr>
          <w:t>https://thl.fi/en/web/alcohol-tobacco-and-addictions/tobacco/finnish-tobacco-control-policy-and-legislation</w:t>
        </w:r>
      </w:hyperlink>
      <w:r w:rsidRPr="00255FDD">
        <w:rPr>
          <w:rFonts w:ascii="Times New Roman" w:hAnsi="Times New Roman" w:cs="Times New Roman"/>
          <w:sz w:val="24"/>
          <w:szCs w:val="24"/>
        </w:rPr>
        <w:t>. Accessed 14.05.2019.</w:t>
      </w:r>
    </w:p>
  </w:footnote>
  <w:footnote w:id="134">
    <w:p w:rsidR="00241011" w:rsidRPr="00342FCC" w:rsidRDefault="00241011" w:rsidP="009601C0">
      <w:pPr>
        <w:pStyle w:val="1"/>
        <w:shd w:val="clear" w:color="auto" w:fill="FFFFFF"/>
        <w:spacing w:before="0" w:line="288" w:lineRule="atLeast"/>
        <w:jc w:val="both"/>
        <w:rPr>
          <w:rFonts w:ascii="Times New Roman" w:eastAsia="Times New Roman" w:hAnsi="Times New Roman" w:cs="Times New Roman"/>
          <w:color w:val="3A3A3A"/>
          <w:kern w:val="36"/>
          <w:sz w:val="24"/>
          <w:szCs w:val="24"/>
        </w:rPr>
      </w:pPr>
      <w:r w:rsidRPr="00342FCC">
        <w:rPr>
          <w:rStyle w:val="a9"/>
          <w:rFonts w:ascii="Times New Roman" w:hAnsi="Times New Roman" w:cs="Times New Roman"/>
          <w:b w:val="0"/>
          <w:sz w:val="24"/>
          <w:szCs w:val="24"/>
        </w:rPr>
        <w:footnoteRef/>
      </w:r>
      <w:r w:rsidRPr="00342FCC">
        <w:rPr>
          <w:rFonts w:ascii="Times New Roman" w:hAnsi="Times New Roman" w:cs="Times New Roman"/>
          <w:sz w:val="24"/>
          <w:szCs w:val="24"/>
        </w:rPr>
        <w:t xml:space="preserve"> </w:t>
      </w:r>
      <w:r w:rsidRPr="00342FCC">
        <w:rPr>
          <w:rStyle w:val="ab"/>
          <w:rFonts w:eastAsiaTheme="minorEastAsia"/>
          <w:b w:val="0"/>
          <w:sz w:val="24"/>
          <w:szCs w:val="24"/>
          <w:lang w:bidi="he-IL"/>
        </w:rPr>
        <w:t xml:space="preserve">New, stricter Tobacco Act enters into force on 15 August 2016. Ministry of Social Affairs and Health. 29.6.2016. PRESS RELEASE 102/2016. URL: </w:t>
      </w:r>
      <w:hyperlink r:id="rId32" w:history="1">
        <w:r w:rsidRPr="00342FCC">
          <w:rPr>
            <w:rStyle w:val="ab"/>
            <w:rFonts w:eastAsiaTheme="minorEastAsia"/>
            <w:b w:val="0"/>
            <w:sz w:val="24"/>
            <w:szCs w:val="24"/>
            <w:lang w:bidi="he-IL"/>
          </w:rPr>
          <w:t>https://stm.fi/en/article/-/asset_publisher/tupakkalaki-tiukentuu-uusi-laki-voimaan-15-8-2016</w:t>
        </w:r>
      </w:hyperlink>
      <w:r w:rsidRPr="00342FCC">
        <w:rPr>
          <w:rStyle w:val="ab"/>
          <w:rFonts w:eastAsiaTheme="minorEastAsia"/>
          <w:b w:val="0"/>
          <w:sz w:val="24"/>
          <w:szCs w:val="24"/>
          <w:lang w:bidi="he-IL"/>
        </w:rPr>
        <w:t xml:space="preserve">. Accessed 14.05.2019. </w:t>
      </w:r>
    </w:p>
  </w:footnote>
  <w:footnote w:id="135">
    <w:p w:rsidR="00241011" w:rsidRPr="00342FCC" w:rsidRDefault="00241011" w:rsidP="009601C0">
      <w:pPr>
        <w:pStyle w:val="a7"/>
        <w:jc w:val="both"/>
        <w:rPr>
          <w:rFonts w:ascii="Times New Roman" w:hAnsi="Times New Roman" w:cs="Times New Roman"/>
          <w:sz w:val="24"/>
          <w:szCs w:val="24"/>
        </w:rPr>
      </w:pPr>
      <w:r w:rsidRPr="00342FCC">
        <w:rPr>
          <w:rStyle w:val="a9"/>
          <w:rFonts w:ascii="Times New Roman" w:hAnsi="Times New Roman" w:cs="Times New Roman"/>
          <w:sz w:val="24"/>
          <w:szCs w:val="24"/>
        </w:rPr>
        <w:footnoteRef/>
      </w:r>
      <w:r w:rsidRPr="00342FCC">
        <w:rPr>
          <w:rFonts w:ascii="Times New Roman" w:hAnsi="Times New Roman" w:cs="Times New Roman"/>
          <w:sz w:val="24"/>
          <w:szCs w:val="24"/>
        </w:rPr>
        <w:t xml:space="preserve"> Tobacco-Free Finland. Timeline. URL: </w:t>
      </w:r>
      <w:hyperlink r:id="rId33" w:history="1">
        <w:r w:rsidRPr="00342FCC">
          <w:rPr>
            <w:rStyle w:val="aa"/>
            <w:rFonts w:ascii="Times New Roman" w:hAnsi="Times New Roman" w:cs="Times New Roman"/>
            <w:color w:val="auto"/>
            <w:sz w:val="24"/>
            <w:szCs w:val="24"/>
            <w:u w:val="none"/>
          </w:rPr>
          <w:t>https://savutonsuomi.fi/en/towards-tobacco-free-finland/timeline/</w:t>
        </w:r>
      </w:hyperlink>
      <w:r w:rsidRPr="00342FCC">
        <w:rPr>
          <w:rFonts w:ascii="Times New Roman" w:hAnsi="Times New Roman" w:cs="Times New Roman"/>
          <w:sz w:val="24"/>
          <w:szCs w:val="24"/>
        </w:rPr>
        <w:t>. Accessed 14.05.2019.</w:t>
      </w:r>
    </w:p>
  </w:footnote>
  <w:footnote w:id="136">
    <w:p w:rsidR="00241011" w:rsidRPr="00342FCC" w:rsidRDefault="00241011" w:rsidP="009601C0">
      <w:pPr>
        <w:pStyle w:val="a7"/>
        <w:jc w:val="both"/>
        <w:rPr>
          <w:rFonts w:ascii="Times New Roman" w:hAnsi="Times New Roman" w:cs="Times New Roman"/>
          <w:sz w:val="24"/>
          <w:szCs w:val="24"/>
        </w:rPr>
      </w:pPr>
      <w:r w:rsidRPr="00342FCC">
        <w:rPr>
          <w:rStyle w:val="a9"/>
          <w:rFonts w:ascii="Times New Roman" w:hAnsi="Times New Roman" w:cs="Times New Roman"/>
          <w:sz w:val="24"/>
          <w:szCs w:val="24"/>
        </w:rPr>
        <w:footnoteRef/>
      </w:r>
      <w:r w:rsidRPr="00342FCC">
        <w:rPr>
          <w:rFonts w:ascii="Times New Roman" w:hAnsi="Times New Roman" w:cs="Times New Roman"/>
          <w:sz w:val="24"/>
          <w:szCs w:val="24"/>
        </w:rPr>
        <w:t xml:space="preserve"> Roadmap to a Tobacco-free Finland Action Plan on Tobacco Control; Publications of the Ministry of Social Affairs and Health 2014:12. </w:t>
      </w:r>
      <w:r w:rsidRPr="00447B4D">
        <w:rPr>
          <w:rFonts w:ascii="Times New Roman" w:hAnsi="Times New Roman" w:cs="Times New Roman"/>
          <w:sz w:val="24"/>
          <w:szCs w:val="24"/>
        </w:rPr>
        <w:t xml:space="preserve">Helsinki, Finland 2014. P. URL: </w:t>
      </w:r>
      <w:hyperlink r:id="rId34" w:history="1">
        <w:r w:rsidRPr="00447B4D">
          <w:rPr>
            <w:rStyle w:val="aa"/>
            <w:rFonts w:ascii="Times New Roman" w:hAnsi="Times New Roman" w:cs="Times New Roman"/>
            <w:color w:val="auto"/>
            <w:sz w:val="24"/>
            <w:szCs w:val="24"/>
            <w:u w:val="none"/>
          </w:rPr>
          <w:t>http://julkaisut.valtioneuvosto.fi/bitstream/handle/10024/70305/URN_ISBN_978-952-00-3513-6.pdf</w:t>
        </w:r>
      </w:hyperlink>
      <w:r w:rsidRPr="00447B4D">
        <w:rPr>
          <w:rStyle w:val="aa"/>
          <w:rFonts w:ascii="Times New Roman" w:hAnsi="Times New Roman" w:cs="Times New Roman"/>
          <w:color w:val="auto"/>
          <w:sz w:val="24"/>
          <w:szCs w:val="24"/>
          <w:u w:val="none"/>
        </w:rPr>
        <w:t xml:space="preserve">. </w:t>
      </w:r>
      <w:r w:rsidRPr="00342FCC">
        <w:rPr>
          <w:rStyle w:val="aa"/>
          <w:rFonts w:ascii="Times New Roman" w:hAnsi="Times New Roman" w:cs="Times New Roman"/>
          <w:color w:val="auto"/>
          <w:sz w:val="24"/>
          <w:szCs w:val="24"/>
          <w:u w:val="none"/>
        </w:rPr>
        <w:t>Accessed 14.05.2019.</w:t>
      </w:r>
    </w:p>
  </w:footnote>
  <w:footnote w:id="137">
    <w:p w:rsidR="00241011" w:rsidRPr="00342FCC" w:rsidRDefault="00241011" w:rsidP="009601C0">
      <w:pPr>
        <w:pStyle w:val="a7"/>
        <w:jc w:val="both"/>
        <w:rPr>
          <w:rFonts w:ascii="Times New Roman" w:hAnsi="Times New Roman" w:cs="Times New Roman"/>
          <w:sz w:val="24"/>
          <w:szCs w:val="24"/>
        </w:rPr>
      </w:pPr>
      <w:r w:rsidRPr="00342FCC">
        <w:rPr>
          <w:rStyle w:val="a9"/>
          <w:rFonts w:ascii="Times New Roman" w:hAnsi="Times New Roman" w:cs="Times New Roman"/>
          <w:sz w:val="24"/>
          <w:szCs w:val="24"/>
        </w:rPr>
        <w:footnoteRef/>
      </w:r>
      <w:r w:rsidRPr="00342FCC">
        <w:rPr>
          <w:rFonts w:ascii="Times New Roman" w:hAnsi="Times New Roman" w:cs="Times New Roman"/>
          <w:sz w:val="24"/>
          <w:szCs w:val="24"/>
        </w:rPr>
        <w:t xml:space="preserve"> Ibid.</w:t>
      </w:r>
    </w:p>
  </w:footnote>
  <w:footnote w:id="138">
    <w:p w:rsidR="00241011" w:rsidRPr="00342FCC" w:rsidRDefault="00241011" w:rsidP="009601C0">
      <w:pPr>
        <w:pStyle w:val="a7"/>
        <w:jc w:val="both"/>
        <w:rPr>
          <w:rFonts w:ascii="Times New Roman" w:hAnsi="Times New Roman" w:cs="Times New Roman"/>
          <w:sz w:val="24"/>
          <w:szCs w:val="24"/>
        </w:rPr>
      </w:pPr>
      <w:r w:rsidRPr="00342FCC">
        <w:rPr>
          <w:rStyle w:val="a9"/>
          <w:rFonts w:ascii="Times New Roman" w:hAnsi="Times New Roman" w:cs="Times New Roman"/>
          <w:sz w:val="24"/>
          <w:szCs w:val="24"/>
        </w:rPr>
        <w:footnoteRef/>
      </w:r>
      <w:r w:rsidRPr="00342FCC">
        <w:rPr>
          <w:rFonts w:ascii="Times New Roman" w:hAnsi="Times New Roman" w:cs="Times New Roman"/>
          <w:sz w:val="24"/>
          <w:szCs w:val="24"/>
        </w:rPr>
        <w:t xml:space="preserve"> Survey: For young Finns, smoking’s not cool but many think that snus is OK. Yle Uutiset. 11.12.2017. URL: </w:t>
      </w:r>
      <w:hyperlink r:id="rId35" w:history="1">
        <w:r w:rsidRPr="00342FCC">
          <w:rPr>
            <w:rStyle w:val="aa"/>
            <w:rFonts w:ascii="Times New Roman" w:hAnsi="Times New Roman" w:cs="Times New Roman"/>
            <w:color w:val="auto"/>
            <w:sz w:val="24"/>
            <w:szCs w:val="24"/>
            <w:u w:val="none"/>
          </w:rPr>
          <w:t>https://yle.fi/uutiset/osasto/news/survey_for_young_finns_smokings_not_cool_but_many_think_snus_is_ok/9972196</w:t>
        </w:r>
      </w:hyperlink>
      <w:r w:rsidRPr="00342FCC">
        <w:rPr>
          <w:rFonts w:ascii="Times New Roman" w:hAnsi="Times New Roman" w:cs="Times New Roman"/>
          <w:sz w:val="24"/>
          <w:szCs w:val="24"/>
        </w:rPr>
        <w:t>. Accessed 14.05.2019.</w:t>
      </w:r>
    </w:p>
  </w:footnote>
  <w:footnote w:id="139">
    <w:p w:rsidR="00241011" w:rsidRPr="005B5CE3" w:rsidRDefault="00241011" w:rsidP="009601C0">
      <w:pPr>
        <w:pStyle w:val="a7"/>
        <w:jc w:val="both"/>
        <w:rPr>
          <w:rFonts w:ascii="Times New Roman" w:hAnsi="Times New Roman" w:cs="Times New Roman"/>
          <w:sz w:val="24"/>
          <w:szCs w:val="24"/>
        </w:rPr>
      </w:pPr>
      <w:r w:rsidRPr="00342FCC">
        <w:rPr>
          <w:rStyle w:val="a9"/>
          <w:rFonts w:ascii="Times New Roman" w:hAnsi="Times New Roman" w:cs="Times New Roman"/>
          <w:sz w:val="24"/>
          <w:szCs w:val="24"/>
        </w:rPr>
        <w:footnoteRef/>
      </w:r>
      <w:r w:rsidRPr="00342FCC">
        <w:rPr>
          <w:rFonts w:ascii="Times New Roman" w:hAnsi="Times New Roman" w:cs="Times New Roman"/>
          <w:sz w:val="24"/>
          <w:szCs w:val="24"/>
        </w:rPr>
        <w:t xml:space="preserve"> Finnish Medical Association seeks total ban on snus tobacco. Yle Uutiset. 29.10.2018. URL: </w:t>
      </w:r>
      <w:hyperlink r:id="rId36" w:history="1">
        <w:r w:rsidRPr="00342FCC">
          <w:rPr>
            <w:rStyle w:val="aa"/>
            <w:rFonts w:ascii="Times New Roman" w:hAnsi="Times New Roman" w:cs="Times New Roman"/>
            <w:color w:val="auto"/>
            <w:sz w:val="24"/>
            <w:szCs w:val="24"/>
            <w:u w:val="none"/>
          </w:rPr>
          <w:t>https://yle.fi/uutiset/osasto/news/finnish_medical_association_seeks_total_ban_on_snus_tobacco/10480948</w:t>
        </w:r>
      </w:hyperlink>
      <w:r w:rsidRPr="00342FCC">
        <w:rPr>
          <w:rFonts w:ascii="Times New Roman" w:hAnsi="Times New Roman" w:cs="Times New Roman"/>
          <w:sz w:val="24"/>
          <w:szCs w:val="24"/>
        </w:rPr>
        <w:t>. Accessed 14.05.2019.</w:t>
      </w:r>
      <w:r w:rsidRPr="005B5CE3">
        <w:rPr>
          <w:rFonts w:ascii="Times New Roman" w:hAnsi="Times New Roman" w:cs="Times New Roman"/>
          <w:sz w:val="24"/>
          <w:szCs w:val="24"/>
        </w:rPr>
        <w:t xml:space="preserve"> </w:t>
      </w:r>
    </w:p>
  </w:footnote>
  <w:footnote w:id="140">
    <w:p w:rsidR="00241011" w:rsidRPr="00B167AC" w:rsidRDefault="00241011" w:rsidP="009601C0">
      <w:pPr>
        <w:pStyle w:val="a7"/>
        <w:jc w:val="both"/>
        <w:rPr>
          <w:rFonts w:ascii="Times New Roman" w:hAnsi="Times New Roman" w:cs="Times New Roman"/>
          <w:sz w:val="24"/>
          <w:szCs w:val="24"/>
        </w:rPr>
      </w:pPr>
      <w:r w:rsidRPr="00B167AC">
        <w:rPr>
          <w:rFonts w:ascii="Times New Roman" w:hAnsi="Times New Roman" w:cs="Times New Roman"/>
          <w:sz w:val="24"/>
          <w:szCs w:val="24"/>
          <w:vertAlign w:val="superscript"/>
        </w:rPr>
        <w:footnoteRef/>
      </w:r>
      <w:r w:rsidRPr="00B167AC">
        <w:rPr>
          <w:rFonts w:ascii="Times New Roman" w:hAnsi="Times New Roman" w:cs="Times New Roman"/>
          <w:sz w:val="24"/>
          <w:szCs w:val="24"/>
        </w:rPr>
        <w:t xml:space="preserve"> Alaranta, A., Alaranta, H., Patja, K., Palmu, P., Prättälä, R., Martelin, T., &amp; Helenius, I. Snuff Use and Smoking in Finnish Olympic Athletes. International Journal of Sports Medicine. 2006. 27(7), 581–586. </w:t>
      </w:r>
    </w:p>
  </w:footnote>
  <w:footnote w:id="141">
    <w:p w:rsidR="00241011" w:rsidRPr="00B167AC" w:rsidRDefault="00241011" w:rsidP="009601C0">
      <w:pPr>
        <w:pStyle w:val="a7"/>
        <w:jc w:val="both"/>
        <w:rPr>
          <w:rFonts w:ascii="Times New Roman" w:hAnsi="Times New Roman" w:cs="Times New Roman"/>
          <w:sz w:val="24"/>
          <w:szCs w:val="24"/>
        </w:rPr>
      </w:pPr>
      <w:r w:rsidRPr="00B167AC">
        <w:rPr>
          <w:rStyle w:val="a9"/>
          <w:rFonts w:ascii="Times New Roman" w:hAnsi="Times New Roman" w:cs="Times New Roman"/>
          <w:sz w:val="24"/>
          <w:szCs w:val="24"/>
        </w:rPr>
        <w:footnoteRef/>
      </w:r>
      <w:r w:rsidRPr="00B167AC">
        <w:rPr>
          <w:rFonts w:ascii="Times New Roman" w:hAnsi="Times New Roman" w:cs="Times New Roman"/>
          <w:sz w:val="24"/>
          <w:szCs w:val="24"/>
        </w:rPr>
        <w:t xml:space="preserve"> Silvennoinen, S. Meet the 17-Year-Old Getting Rich Dealing Snus Illegally. </w:t>
      </w:r>
      <w:r w:rsidRPr="00B167AC">
        <w:rPr>
          <w:rFonts w:ascii="Times New Roman" w:hAnsi="Times New Roman" w:cs="Times New Roman"/>
          <w:i/>
          <w:sz w:val="24"/>
          <w:szCs w:val="24"/>
          <w:lang w:val="fr-FR"/>
        </w:rPr>
        <w:t xml:space="preserve">Vice Scandinavia. </w:t>
      </w:r>
      <w:r w:rsidRPr="00B167AC">
        <w:rPr>
          <w:rFonts w:ascii="Times New Roman" w:hAnsi="Times New Roman" w:cs="Times New Roman"/>
          <w:sz w:val="24"/>
          <w:szCs w:val="24"/>
          <w:lang w:val="fr-FR"/>
        </w:rPr>
        <w:t xml:space="preserve">16.06.2017. URL: </w:t>
      </w:r>
      <w:hyperlink r:id="rId37" w:history="1">
        <w:r w:rsidRPr="00B167AC">
          <w:rPr>
            <w:rStyle w:val="aa"/>
            <w:rFonts w:ascii="Times New Roman" w:hAnsi="Times New Roman" w:cs="Times New Roman"/>
            <w:color w:val="auto"/>
            <w:sz w:val="24"/>
            <w:szCs w:val="24"/>
            <w:u w:val="none"/>
            <w:lang w:val="fr-FR"/>
          </w:rPr>
          <w:t>https://www.vice.com/en_uk/article/ywz5ek/meet-the-17-year-old-getting-rich-dealing-snus-illegally</w:t>
        </w:r>
      </w:hyperlink>
      <w:r w:rsidRPr="00B167AC">
        <w:rPr>
          <w:rFonts w:ascii="Times New Roman" w:hAnsi="Times New Roman" w:cs="Times New Roman"/>
          <w:sz w:val="24"/>
          <w:szCs w:val="24"/>
          <w:lang w:val="fr-FR"/>
        </w:rPr>
        <w:t xml:space="preserve">. </w:t>
      </w:r>
      <w:r w:rsidRPr="00B167AC">
        <w:rPr>
          <w:rFonts w:ascii="Times New Roman" w:hAnsi="Times New Roman" w:cs="Times New Roman"/>
          <w:sz w:val="24"/>
          <w:szCs w:val="24"/>
        </w:rPr>
        <w:t>Accessed 14.05.2019.</w:t>
      </w:r>
    </w:p>
  </w:footnote>
  <w:footnote w:id="142">
    <w:p w:rsidR="00241011" w:rsidRPr="00B167AC" w:rsidRDefault="00241011" w:rsidP="009601C0">
      <w:pPr>
        <w:pStyle w:val="a7"/>
        <w:jc w:val="both"/>
        <w:rPr>
          <w:rFonts w:ascii="Times New Roman" w:hAnsi="Times New Roman" w:cs="Times New Roman"/>
          <w:sz w:val="24"/>
          <w:szCs w:val="24"/>
          <w:lang w:val="ru-RU"/>
        </w:rPr>
      </w:pPr>
      <w:r w:rsidRPr="00B167AC">
        <w:rPr>
          <w:rStyle w:val="a9"/>
          <w:rFonts w:ascii="Times New Roman" w:hAnsi="Times New Roman" w:cs="Times New Roman"/>
          <w:sz w:val="24"/>
          <w:szCs w:val="24"/>
        </w:rPr>
        <w:footnoteRef/>
      </w:r>
      <w:r w:rsidRPr="00B167AC">
        <w:rPr>
          <w:rFonts w:ascii="Times New Roman" w:hAnsi="Times New Roman" w:cs="Times New Roman"/>
          <w:sz w:val="24"/>
          <w:szCs w:val="24"/>
        </w:rPr>
        <w:t xml:space="preserve"> Tobacco Act; Ministry of Social Affairs and Health, Finland. URL: </w:t>
      </w:r>
      <w:hyperlink r:id="rId38" w:history="1">
        <w:r w:rsidRPr="00B167AC">
          <w:rPr>
            <w:rStyle w:val="aa"/>
            <w:rFonts w:ascii="Times New Roman" w:hAnsi="Times New Roman" w:cs="Times New Roman"/>
            <w:color w:val="auto"/>
            <w:sz w:val="24"/>
            <w:szCs w:val="24"/>
            <w:u w:val="none"/>
          </w:rPr>
          <w:t>https://www.finlex.fi/en/laki/kaannokset/2016/en20160549_20161374.pdf</w:t>
        </w:r>
      </w:hyperlink>
      <w:r w:rsidRPr="00B167AC">
        <w:rPr>
          <w:rStyle w:val="aa"/>
          <w:rFonts w:ascii="Times New Roman" w:hAnsi="Times New Roman" w:cs="Times New Roman"/>
          <w:color w:val="auto"/>
          <w:sz w:val="24"/>
          <w:szCs w:val="24"/>
          <w:u w:val="none"/>
        </w:rPr>
        <w:t>. Accessed</w:t>
      </w:r>
      <w:r w:rsidRPr="00B167AC">
        <w:rPr>
          <w:rStyle w:val="aa"/>
          <w:rFonts w:ascii="Times New Roman" w:hAnsi="Times New Roman" w:cs="Times New Roman"/>
          <w:color w:val="auto"/>
          <w:sz w:val="24"/>
          <w:szCs w:val="24"/>
          <w:u w:val="none"/>
          <w:lang w:val="ru-RU"/>
        </w:rPr>
        <w:t xml:space="preserve"> 14.05.2019.</w:t>
      </w:r>
    </w:p>
    <w:p w:rsidR="00241011" w:rsidRPr="00836D8D" w:rsidRDefault="00241011" w:rsidP="00377C52">
      <w:pPr>
        <w:pStyle w:val="a7"/>
        <w:rPr>
          <w:lang w:val="ru-RU"/>
        </w:rPr>
      </w:pPr>
    </w:p>
  </w:footnote>
  <w:footnote w:id="143">
    <w:p w:rsidR="00241011" w:rsidRPr="00376B85" w:rsidRDefault="00241011" w:rsidP="00DA1C81">
      <w:pPr>
        <w:spacing w:line="240" w:lineRule="auto"/>
        <w:ind w:firstLine="0"/>
        <w:rPr>
          <w:sz w:val="24"/>
          <w:szCs w:val="24"/>
          <w:shd w:val="clear" w:color="auto" w:fill="FFFFFF"/>
          <w:lang w:val="en-US"/>
        </w:rPr>
      </w:pPr>
      <w:r w:rsidRPr="00376B85">
        <w:rPr>
          <w:rStyle w:val="a9"/>
          <w:sz w:val="24"/>
          <w:szCs w:val="24"/>
        </w:rPr>
        <w:footnoteRef/>
      </w:r>
      <w:r w:rsidRPr="00376B85">
        <w:rPr>
          <w:sz w:val="24"/>
          <w:szCs w:val="24"/>
          <w:shd w:val="clear" w:color="auto" w:fill="FFFFFF"/>
        </w:rPr>
        <w:t xml:space="preserve">Бурмыкина О.Н. Гендерные различия в практиках здоровья: подходы к объяснению и эмпирический анализ. </w:t>
      </w:r>
      <w:r w:rsidRPr="00376B85">
        <w:rPr>
          <w:i/>
          <w:sz w:val="24"/>
          <w:szCs w:val="24"/>
          <w:shd w:val="clear" w:color="auto" w:fill="FFFFFF"/>
        </w:rPr>
        <w:t>Журнал</w:t>
      </w:r>
      <w:r w:rsidRPr="00376B85">
        <w:rPr>
          <w:i/>
          <w:sz w:val="24"/>
          <w:szCs w:val="24"/>
          <w:shd w:val="clear" w:color="auto" w:fill="FFFFFF"/>
          <w:lang w:val="en-US"/>
        </w:rPr>
        <w:t xml:space="preserve"> </w:t>
      </w:r>
      <w:r w:rsidRPr="00376B85">
        <w:rPr>
          <w:i/>
          <w:sz w:val="24"/>
          <w:szCs w:val="24"/>
          <w:shd w:val="clear" w:color="auto" w:fill="FFFFFF"/>
        </w:rPr>
        <w:t>социологии</w:t>
      </w:r>
      <w:r w:rsidRPr="00376B85">
        <w:rPr>
          <w:i/>
          <w:sz w:val="24"/>
          <w:szCs w:val="24"/>
          <w:shd w:val="clear" w:color="auto" w:fill="FFFFFF"/>
          <w:lang w:val="en-US"/>
        </w:rPr>
        <w:t xml:space="preserve"> </w:t>
      </w:r>
      <w:r w:rsidRPr="00376B85">
        <w:rPr>
          <w:i/>
          <w:sz w:val="24"/>
          <w:szCs w:val="24"/>
          <w:shd w:val="clear" w:color="auto" w:fill="FFFFFF"/>
        </w:rPr>
        <w:t>и</w:t>
      </w:r>
      <w:r w:rsidRPr="00376B85">
        <w:rPr>
          <w:i/>
          <w:sz w:val="24"/>
          <w:szCs w:val="24"/>
          <w:shd w:val="clear" w:color="auto" w:fill="FFFFFF"/>
          <w:lang w:val="en-US"/>
        </w:rPr>
        <w:t xml:space="preserve"> </w:t>
      </w:r>
      <w:r w:rsidRPr="00376B85">
        <w:rPr>
          <w:i/>
          <w:sz w:val="24"/>
          <w:szCs w:val="24"/>
          <w:shd w:val="clear" w:color="auto" w:fill="FFFFFF"/>
        </w:rPr>
        <w:t>социальной</w:t>
      </w:r>
      <w:r w:rsidRPr="00376B85">
        <w:rPr>
          <w:i/>
          <w:sz w:val="24"/>
          <w:szCs w:val="24"/>
          <w:shd w:val="clear" w:color="auto" w:fill="FFFFFF"/>
          <w:lang w:val="en-US"/>
        </w:rPr>
        <w:t xml:space="preserve"> </w:t>
      </w:r>
      <w:r w:rsidRPr="00376B85">
        <w:rPr>
          <w:i/>
          <w:sz w:val="24"/>
          <w:szCs w:val="24"/>
          <w:shd w:val="clear" w:color="auto" w:fill="FFFFFF"/>
        </w:rPr>
        <w:t>антропологии</w:t>
      </w:r>
      <w:r w:rsidRPr="00376B85">
        <w:rPr>
          <w:sz w:val="24"/>
          <w:szCs w:val="24"/>
          <w:shd w:val="clear" w:color="auto" w:fill="FFFFFF"/>
          <w:lang w:val="en-US"/>
        </w:rPr>
        <w:t xml:space="preserve">. 2006.  </w:t>
      </w:r>
      <w:r w:rsidRPr="00376B85">
        <w:rPr>
          <w:sz w:val="24"/>
          <w:szCs w:val="24"/>
          <w:shd w:val="clear" w:color="auto" w:fill="FFFFFF"/>
        </w:rPr>
        <w:t>Т</w:t>
      </w:r>
      <w:r w:rsidRPr="00376B85">
        <w:rPr>
          <w:sz w:val="24"/>
          <w:szCs w:val="24"/>
          <w:shd w:val="clear" w:color="auto" w:fill="FFFFFF"/>
          <w:lang w:val="en-US"/>
        </w:rPr>
        <w:t>. 9. № 2. </w:t>
      </w:r>
    </w:p>
    <w:p w:rsidR="00241011" w:rsidRPr="00400D44" w:rsidRDefault="00241011">
      <w:pPr>
        <w:pStyle w:val="a7"/>
        <w:rPr>
          <w:lang w:val="en-US"/>
        </w:rPr>
      </w:pPr>
    </w:p>
  </w:footnote>
  <w:footnote w:id="144">
    <w:p w:rsidR="00241011" w:rsidRPr="00CE5A6B" w:rsidRDefault="00241011" w:rsidP="00DA1C81">
      <w:pPr>
        <w:pStyle w:val="a7"/>
        <w:jc w:val="both"/>
        <w:rPr>
          <w:rFonts w:ascii="Times New Roman" w:hAnsi="Times New Roman" w:cs="Times New Roman"/>
          <w:sz w:val="24"/>
          <w:szCs w:val="24"/>
          <w:lang w:val="ru-RU"/>
        </w:rPr>
      </w:pPr>
      <w:r w:rsidRPr="00CE5A6B">
        <w:rPr>
          <w:rStyle w:val="a9"/>
          <w:rFonts w:ascii="Times New Roman" w:hAnsi="Times New Roman" w:cs="Times New Roman"/>
          <w:sz w:val="24"/>
          <w:szCs w:val="24"/>
        </w:rPr>
        <w:footnoteRef/>
      </w:r>
      <w:r w:rsidRPr="00CE5A6B">
        <w:rPr>
          <w:rFonts w:ascii="Times New Roman" w:hAnsi="Times New Roman" w:cs="Times New Roman"/>
          <w:sz w:val="24"/>
          <w:szCs w:val="24"/>
        </w:rPr>
        <w:t xml:space="preserve"> Amos, A., Haglund, M. From social taboo to “torch of freedom”: the marketing of cigarettes to women. </w:t>
      </w:r>
      <w:r w:rsidRPr="00CE5A6B">
        <w:rPr>
          <w:rFonts w:ascii="Times New Roman" w:hAnsi="Times New Roman" w:cs="Times New Roman"/>
          <w:i/>
          <w:sz w:val="24"/>
          <w:szCs w:val="24"/>
        </w:rPr>
        <w:t>Tobacco</w:t>
      </w:r>
      <w:r w:rsidRPr="00CE5A6B">
        <w:rPr>
          <w:rFonts w:ascii="Times New Roman" w:hAnsi="Times New Roman" w:cs="Times New Roman"/>
          <w:i/>
          <w:sz w:val="24"/>
          <w:szCs w:val="24"/>
          <w:lang w:val="ru-RU"/>
        </w:rPr>
        <w:t xml:space="preserve"> </w:t>
      </w:r>
      <w:r w:rsidRPr="00CE5A6B">
        <w:rPr>
          <w:rFonts w:ascii="Times New Roman" w:hAnsi="Times New Roman" w:cs="Times New Roman"/>
          <w:i/>
          <w:sz w:val="24"/>
          <w:szCs w:val="24"/>
        </w:rPr>
        <w:t>Control</w:t>
      </w:r>
      <w:r w:rsidRPr="00CE5A6B">
        <w:rPr>
          <w:rFonts w:ascii="Times New Roman" w:hAnsi="Times New Roman" w:cs="Times New Roman"/>
          <w:sz w:val="24"/>
          <w:szCs w:val="24"/>
          <w:lang w:val="ru-RU"/>
        </w:rPr>
        <w:t>.</w:t>
      </w:r>
      <w:r w:rsidRPr="00CE5A6B">
        <w:rPr>
          <w:rFonts w:ascii="Times New Roman" w:hAnsi="Times New Roman" w:cs="Times New Roman"/>
          <w:sz w:val="24"/>
          <w:szCs w:val="24"/>
        </w:rPr>
        <w:t> </w:t>
      </w:r>
      <w:r w:rsidRPr="00CE5A6B">
        <w:rPr>
          <w:rFonts w:ascii="Times New Roman" w:hAnsi="Times New Roman" w:cs="Times New Roman"/>
          <w:sz w:val="24"/>
          <w:szCs w:val="24"/>
          <w:lang w:val="ru-RU"/>
        </w:rPr>
        <w:t xml:space="preserve">2000. 9: </w:t>
      </w:r>
      <w:r w:rsidRPr="00CE5A6B">
        <w:rPr>
          <w:rFonts w:ascii="Times New Roman" w:hAnsi="Times New Roman" w:cs="Times New Roman"/>
          <w:sz w:val="24"/>
          <w:szCs w:val="24"/>
        </w:rPr>
        <w:t>pp</w:t>
      </w:r>
      <w:r w:rsidRPr="00CE5A6B">
        <w:rPr>
          <w:rFonts w:ascii="Times New Roman" w:hAnsi="Times New Roman" w:cs="Times New Roman"/>
          <w:sz w:val="24"/>
          <w:szCs w:val="24"/>
          <w:lang w:val="ru-RU"/>
        </w:rPr>
        <w:t>. 3-8.</w:t>
      </w:r>
    </w:p>
  </w:footnote>
  <w:footnote w:id="145">
    <w:p w:rsidR="00241011" w:rsidRPr="00CE5A6B" w:rsidRDefault="00241011" w:rsidP="00DA1C81">
      <w:pPr>
        <w:pStyle w:val="a7"/>
        <w:jc w:val="both"/>
        <w:rPr>
          <w:rFonts w:ascii="Times New Roman" w:hAnsi="Times New Roman" w:cs="Times New Roman"/>
          <w:sz w:val="24"/>
          <w:szCs w:val="24"/>
        </w:rPr>
      </w:pPr>
      <w:r w:rsidRPr="00CE5A6B">
        <w:rPr>
          <w:rStyle w:val="a9"/>
          <w:rFonts w:ascii="Times New Roman" w:hAnsi="Times New Roman" w:cs="Times New Roman"/>
          <w:sz w:val="24"/>
          <w:szCs w:val="24"/>
        </w:rPr>
        <w:footnoteRef/>
      </w:r>
      <w:r w:rsidRPr="00CE5A6B">
        <w:rPr>
          <w:rFonts w:ascii="Times New Roman" w:hAnsi="Times New Roman" w:cs="Times New Roman"/>
          <w:sz w:val="24"/>
          <w:szCs w:val="24"/>
          <w:lang w:val="ru-RU"/>
        </w:rPr>
        <w:t xml:space="preserve"> Бурмыкина О.Н. Гендерные различия в практиках здоровья: подходы к объяснению и эмпирический анализ. </w:t>
      </w:r>
      <w:r w:rsidRPr="00CE5A6B">
        <w:rPr>
          <w:rFonts w:ascii="Times New Roman" w:hAnsi="Times New Roman" w:cs="Times New Roman"/>
          <w:i/>
          <w:sz w:val="24"/>
          <w:szCs w:val="24"/>
        </w:rPr>
        <w:t>Журнал социологии и социальной антропологии</w:t>
      </w:r>
      <w:r w:rsidRPr="00CE5A6B">
        <w:rPr>
          <w:rFonts w:ascii="Times New Roman" w:hAnsi="Times New Roman" w:cs="Times New Roman"/>
          <w:sz w:val="24"/>
          <w:szCs w:val="24"/>
        </w:rPr>
        <w:t>. 2006.  Т. 9. № 2. </w:t>
      </w:r>
    </w:p>
  </w:footnote>
  <w:footnote w:id="146">
    <w:p w:rsidR="00241011" w:rsidRPr="00CE5A6B" w:rsidRDefault="00241011" w:rsidP="00DA1C81">
      <w:pPr>
        <w:spacing w:line="240" w:lineRule="auto"/>
        <w:ind w:firstLine="0"/>
        <w:rPr>
          <w:rFonts w:eastAsiaTheme="minorEastAsia"/>
          <w:sz w:val="24"/>
          <w:szCs w:val="24"/>
          <w:bdr w:val="none" w:sz="0" w:space="0" w:color="auto"/>
          <w:lang w:val="en-GB" w:eastAsia="ja-JP" w:bidi="he-IL"/>
        </w:rPr>
      </w:pPr>
      <w:r w:rsidRPr="00CE5A6B">
        <w:rPr>
          <w:rStyle w:val="a9"/>
          <w:sz w:val="24"/>
          <w:szCs w:val="24"/>
        </w:rPr>
        <w:footnoteRef/>
      </w:r>
      <w:r w:rsidRPr="00CE5A6B">
        <w:rPr>
          <w:sz w:val="24"/>
          <w:szCs w:val="24"/>
          <w:lang w:val="en-GB"/>
        </w:rPr>
        <w:t xml:space="preserve"> </w:t>
      </w:r>
      <w:r w:rsidRPr="00CE5A6B">
        <w:rPr>
          <w:rFonts w:eastAsiaTheme="minorEastAsia"/>
          <w:sz w:val="24"/>
          <w:szCs w:val="24"/>
          <w:bdr w:val="none" w:sz="0" w:space="0" w:color="auto"/>
          <w:lang w:val="en-GB" w:eastAsia="ja-JP" w:bidi="he-IL"/>
        </w:rPr>
        <w:t xml:space="preserve">Amos, A., Greaves, L., Nichter, M. &amp; Bloch, M. Women and tobacco: a call for including gender in tobacco control research, policy and practice. </w:t>
      </w:r>
      <w:r w:rsidRPr="00CE5A6B">
        <w:rPr>
          <w:rFonts w:eastAsiaTheme="minorEastAsia"/>
          <w:i/>
          <w:sz w:val="24"/>
          <w:szCs w:val="24"/>
          <w:bdr w:val="none" w:sz="0" w:space="0" w:color="auto"/>
          <w:lang w:val="en-GB" w:eastAsia="ja-JP" w:bidi="he-IL"/>
        </w:rPr>
        <w:t>Tobacco Control</w:t>
      </w:r>
      <w:r w:rsidRPr="00CE5A6B">
        <w:rPr>
          <w:rFonts w:eastAsiaTheme="minorEastAsia"/>
          <w:sz w:val="24"/>
          <w:szCs w:val="24"/>
          <w:bdr w:val="none" w:sz="0" w:space="0" w:color="auto"/>
          <w:lang w:val="en-GB" w:eastAsia="ja-JP" w:bidi="he-IL"/>
        </w:rPr>
        <w:t>. Vol. 21, No. 2, 20th Anniversary Issue. March 2012. pp. 236-243.</w:t>
      </w:r>
    </w:p>
  </w:footnote>
  <w:footnote w:id="147">
    <w:p w:rsidR="00241011" w:rsidRDefault="00241011" w:rsidP="00DA1C81">
      <w:pPr>
        <w:pStyle w:val="a7"/>
        <w:jc w:val="both"/>
      </w:pPr>
      <w:r w:rsidRPr="00CE5A6B">
        <w:rPr>
          <w:rStyle w:val="a9"/>
          <w:rFonts w:ascii="Times New Roman" w:hAnsi="Times New Roman" w:cs="Times New Roman"/>
          <w:sz w:val="24"/>
          <w:szCs w:val="24"/>
        </w:rPr>
        <w:footnoteRef/>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Бурмыкина</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О</w:t>
      </w:r>
      <w:r w:rsidRPr="00CE5A6B">
        <w:rPr>
          <w:rFonts w:ascii="Times New Roman" w:hAnsi="Times New Roman" w:cs="Times New Roman"/>
          <w:sz w:val="24"/>
          <w:szCs w:val="24"/>
        </w:rPr>
        <w:t>.</w:t>
      </w:r>
      <w:r w:rsidRPr="00CE5A6B">
        <w:rPr>
          <w:rFonts w:ascii="Times New Roman" w:hAnsi="Times New Roman" w:cs="Times New Roman"/>
          <w:sz w:val="24"/>
          <w:szCs w:val="24"/>
          <w:lang w:val="ru-RU"/>
        </w:rPr>
        <w:t>Н</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Гендерные</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различия</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в</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практиках</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здоровья</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подходы</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к</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объяснению</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и</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эмпирический</w:t>
      </w:r>
      <w:r w:rsidRPr="00CE5A6B">
        <w:rPr>
          <w:rFonts w:ascii="Times New Roman" w:hAnsi="Times New Roman" w:cs="Times New Roman"/>
          <w:sz w:val="24"/>
          <w:szCs w:val="24"/>
        </w:rPr>
        <w:t xml:space="preserve"> </w:t>
      </w:r>
      <w:r w:rsidRPr="00CE5A6B">
        <w:rPr>
          <w:rFonts w:ascii="Times New Roman" w:hAnsi="Times New Roman" w:cs="Times New Roman"/>
          <w:sz w:val="24"/>
          <w:szCs w:val="24"/>
          <w:lang w:val="ru-RU"/>
        </w:rPr>
        <w:t>анализ</w:t>
      </w:r>
      <w:r w:rsidRPr="00CE5A6B">
        <w:rPr>
          <w:rFonts w:ascii="Times New Roman" w:hAnsi="Times New Roman" w:cs="Times New Roman"/>
          <w:sz w:val="24"/>
          <w:szCs w:val="24"/>
        </w:rPr>
        <w:t xml:space="preserve">. </w:t>
      </w:r>
      <w:r w:rsidRPr="00CE5A6B">
        <w:rPr>
          <w:rFonts w:ascii="Times New Roman" w:hAnsi="Times New Roman" w:cs="Times New Roman"/>
          <w:i/>
          <w:sz w:val="24"/>
          <w:szCs w:val="24"/>
        </w:rPr>
        <w:t>Журнал социологии и социальной антропологии</w:t>
      </w:r>
      <w:r w:rsidRPr="00CE5A6B">
        <w:rPr>
          <w:rFonts w:ascii="Times New Roman" w:hAnsi="Times New Roman" w:cs="Times New Roman"/>
          <w:sz w:val="24"/>
          <w:szCs w:val="24"/>
        </w:rPr>
        <w:t>. 2006.  Т. 9. № 2.</w:t>
      </w:r>
      <w:r w:rsidRPr="00583AC1">
        <w:rPr>
          <w:rFonts w:ascii="Times New Roman" w:hAnsi="Times New Roman" w:cs="Times New Roman"/>
          <w:sz w:val="24"/>
          <w:szCs w:val="24"/>
        </w:rPr>
        <w:t> </w:t>
      </w:r>
    </w:p>
  </w:footnote>
  <w:footnote w:id="148">
    <w:p w:rsidR="00241011" w:rsidRPr="0078545A" w:rsidRDefault="00241011" w:rsidP="00EE1E86">
      <w:pPr>
        <w:spacing w:line="240" w:lineRule="auto"/>
        <w:ind w:firstLine="0"/>
        <w:rPr>
          <w:sz w:val="24"/>
          <w:szCs w:val="24"/>
          <w:lang w:val="en-US"/>
        </w:rPr>
      </w:pPr>
      <w:r w:rsidRPr="0078545A">
        <w:rPr>
          <w:rStyle w:val="a9"/>
          <w:sz w:val="24"/>
          <w:szCs w:val="24"/>
        </w:rPr>
        <w:footnoteRef/>
      </w:r>
      <w:r w:rsidRPr="0078545A">
        <w:rPr>
          <w:sz w:val="24"/>
          <w:szCs w:val="24"/>
          <w:lang w:val="en-GB"/>
        </w:rPr>
        <w:t xml:space="preserve"> Katainen, Anu (2010) “Social class differences in the accounts of smoking – striving for distinction?” Sociology of Health &amp; Illness 32(7): 1087–1101. URL: </w:t>
      </w:r>
      <w:hyperlink r:id="rId39" w:history="1">
        <w:r w:rsidRPr="0078545A">
          <w:rPr>
            <w:rStyle w:val="aa"/>
            <w:color w:val="auto"/>
            <w:sz w:val="24"/>
            <w:szCs w:val="24"/>
            <w:u w:val="none"/>
            <w:lang w:val="en-GB"/>
          </w:rPr>
          <w:t>https://onlinelibrary.wiley.com/doi/full/10.1111/j.1467-9566.2010.01267.x</w:t>
        </w:r>
      </w:hyperlink>
      <w:r w:rsidRPr="0078545A">
        <w:rPr>
          <w:sz w:val="24"/>
          <w:szCs w:val="24"/>
          <w:lang w:val="en-GB"/>
        </w:rPr>
        <w:t>. Accessed 16.05.2019.</w:t>
      </w:r>
    </w:p>
  </w:footnote>
  <w:footnote w:id="149">
    <w:p w:rsidR="00241011" w:rsidRDefault="00241011">
      <w:pPr>
        <w:pStyle w:val="a7"/>
      </w:pPr>
      <w:r w:rsidRPr="0078545A">
        <w:rPr>
          <w:rStyle w:val="a9"/>
          <w:rFonts w:ascii="Times New Roman" w:hAnsi="Times New Roman" w:cs="Times New Roman"/>
          <w:sz w:val="24"/>
          <w:szCs w:val="24"/>
        </w:rPr>
        <w:footnoteRef/>
      </w:r>
      <w:r w:rsidRPr="0078545A">
        <w:rPr>
          <w:rFonts w:ascii="Times New Roman" w:hAnsi="Times New Roman" w:cs="Times New Roman"/>
          <w:sz w:val="24"/>
          <w:szCs w:val="24"/>
        </w:rPr>
        <w:t xml:space="preserve"> Ibid.</w:t>
      </w:r>
    </w:p>
  </w:footnote>
  <w:footnote w:id="150">
    <w:p w:rsidR="00241011" w:rsidRPr="00E25145" w:rsidRDefault="00241011" w:rsidP="00E25145">
      <w:pPr>
        <w:pStyle w:val="1"/>
        <w:shd w:val="clear" w:color="auto" w:fill="FFFFFF"/>
        <w:spacing w:before="0" w:after="300" w:line="240" w:lineRule="auto"/>
        <w:jc w:val="both"/>
        <w:rPr>
          <w:rFonts w:ascii="Helvetica" w:hAnsi="Helvetica" w:cs="Helvetica"/>
          <w:b w:val="0"/>
          <w:bCs w:val="0"/>
          <w:color w:val="000000"/>
          <w:sz w:val="24"/>
          <w:szCs w:val="24"/>
        </w:rPr>
      </w:pPr>
      <w:r w:rsidRPr="00E25145">
        <w:rPr>
          <w:rStyle w:val="a9"/>
          <w:rFonts w:ascii="Times New Roman" w:hAnsi="Times New Roman" w:cs="Times New Roman"/>
          <w:b w:val="0"/>
          <w:sz w:val="24"/>
          <w:szCs w:val="24"/>
        </w:rPr>
        <w:footnoteRef/>
      </w:r>
      <w:r w:rsidRPr="00E25145">
        <w:rPr>
          <w:rFonts w:ascii="Times New Roman" w:hAnsi="Times New Roman" w:cs="Times New Roman"/>
          <w:b w:val="0"/>
          <w:sz w:val="24"/>
          <w:szCs w:val="24"/>
        </w:rPr>
        <w:t xml:space="preserve"> </w:t>
      </w:r>
      <w:r w:rsidRPr="00E25145">
        <w:rPr>
          <w:rFonts w:ascii="Times New Roman" w:eastAsia="Arial Unicode MS" w:hAnsi="Times New Roman" w:cs="Times New Roman"/>
          <w:b w:val="0"/>
          <w:bCs w:val="0"/>
          <w:sz w:val="24"/>
          <w:szCs w:val="24"/>
          <w:bdr w:val="nil"/>
        </w:rPr>
        <w:t xml:space="preserve">Preventing Tobacco Use Among Youths. Surgeon General fact sheet. Office of the Surgeon General. 06.06.2017. URL: </w:t>
      </w:r>
      <w:hyperlink r:id="rId40" w:history="1">
        <w:r w:rsidRPr="00E25145">
          <w:rPr>
            <w:rFonts w:ascii="Times New Roman" w:eastAsia="Arial Unicode MS" w:hAnsi="Times New Roman" w:cs="Times New Roman"/>
            <w:b w:val="0"/>
            <w:bCs w:val="0"/>
            <w:sz w:val="24"/>
            <w:szCs w:val="24"/>
            <w:bdr w:val="nil"/>
          </w:rPr>
          <w:t>https://www.hhs.gov/surgeongeneral/reports-and-publications/tobacco/preventing-youth-tobacco-use-factsheet/index.html</w:t>
        </w:r>
      </w:hyperlink>
      <w:r w:rsidRPr="00E25145">
        <w:rPr>
          <w:sz w:val="24"/>
          <w:szCs w:val="24"/>
        </w:rPr>
        <w:t xml:space="preserve">. </w:t>
      </w:r>
      <w:r w:rsidRPr="00E25145">
        <w:rPr>
          <w:b w:val="0"/>
          <w:sz w:val="24"/>
          <w:szCs w:val="24"/>
        </w:rPr>
        <w:t>Accessed 14.05.2019.</w:t>
      </w:r>
    </w:p>
    <w:p w:rsidR="00241011" w:rsidRPr="00E25145" w:rsidRDefault="00241011">
      <w:pPr>
        <w:pStyle w:val="a7"/>
      </w:pPr>
    </w:p>
  </w:footnote>
  <w:footnote w:id="151">
    <w:p w:rsidR="00241011" w:rsidRPr="00AD0E77" w:rsidRDefault="00241011" w:rsidP="00AD0E77">
      <w:pPr>
        <w:pStyle w:val="1"/>
        <w:shd w:val="clear" w:color="auto" w:fill="FFFFFF"/>
        <w:spacing w:before="0" w:line="240" w:lineRule="auto"/>
        <w:rPr>
          <w:rFonts w:ascii="Times New Roman" w:eastAsia="Arial Unicode MS" w:hAnsi="Times New Roman" w:cs="Times New Roman"/>
          <w:b w:val="0"/>
          <w:sz w:val="24"/>
          <w:szCs w:val="24"/>
          <w:bdr w:val="nil"/>
        </w:rPr>
      </w:pPr>
      <w:r w:rsidRPr="00AD0E77">
        <w:rPr>
          <w:rFonts w:ascii="Times New Roman" w:eastAsia="Arial Unicode MS" w:hAnsi="Times New Roman" w:cs="Times New Roman"/>
          <w:b w:val="0"/>
          <w:sz w:val="24"/>
          <w:szCs w:val="24"/>
          <w:bdr w:val="nil"/>
          <w:vertAlign w:val="superscript"/>
          <w:lang w:val="fr-FR"/>
        </w:rPr>
        <w:footnoteRef/>
      </w:r>
      <w:r w:rsidRPr="00AD0E77">
        <w:rPr>
          <w:rFonts w:ascii="Times New Roman" w:eastAsia="Arial Unicode MS" w:hAnsi="Times New Roman" w:cs="Times New Roman"/>
          <w:b w:val="0"/>
          <w:sz w:val="24"/>
          <w:szCs w:val="24"/>
          <w:bdr w:val="nil"/>
        </w:rPr>
        <w:t xml:space="preserve"> Rantakallio, P. Family Background to and Personal Characteristics Underlying Teenage Smoking: Background to Teenage Smoking. </w:t>
      </w:r>
      <w:r w:rsidRPr="00AD0E77">
        <w:rPr>
          <w:rFonts w:ascii="Times New Roman" w:eastAsia="Arial Unicode MS" w:hAnsi="Times New Roman" w:cs="Times New Roman"/>
          <w:b w:val="0"/>
          <w:i/>
          <w:sz w:val="24"/>
          <w:szCs w:val="24"/>
          <w:bdr w:val="nil"/>
        </w:rPr>
        <w:t xml:space="preserve">Scandinavian Journal of Public Health. </w:t>
      </w:r>
      <w:r w:rsidRPr="00AD0E77">
        <w:rPr>
          <w:rFonts w:ascii="Times New Roman" w:eastAsia="Arial Unicode MS" w:hAnsi="Times New Roman" w:cs="Times New Roman"/>
          <w:b w:val="0"/>
          <w:sz w:val="24"/>
          <w:szCs w:val="24"/>
          <w:bdr w:val="nil"/>
        </w:rPr>
        <w:t xml:space="preserve">1983. </w:t>
      </w:r>
      <w:r w:rsidRPr="00AD0E77">
        <w:rPr>
          <w:rFonts w:ascii="Times New Roman" w:hAnsi="Times New Roman" w:cs="Times New Roman"/>
          <w:b w:val="0"/>
          <w:sz w:val="24"/>
          <w:szCs w:val="24"/>
          <w:shd w:val="clear" w:color="auto" w:fill="FFFFFF"/>
        </w:rPr>
        <w:t>Volume: 11 issue: 1, page(s): 17-22.</w:t>
      </w:r>
    </w:p>
  </w:footnote>
  <w:footnote w:id="152">
    <w:p w:rsidR="00241011" w:rsidRPr="00400D44" w:rsidRDefault="00241011" w:rsidP="00AD0E77">
      <w:pPr>
        <w:pStyle w:val="1"/>
        <w:shd w:val="clear" w:color="auto" w:fill="FFFFFF"/>
        <w:spacing w:before="0" w:line="240" w:lineRule="auto"/>
        <w:jc w:val="both"/>
        <w:rPr>
          <w:rFonts w:ascii="Times New Roman" w:eastAsia="Arial Unicode MS" w:hAnsi="Times New Roman" w:cs="Times New Roman"/>
          <w:b w:val="0"/>
          <w:bCs w:val="0"/>
          <w:sz w:val="24"/>
          <w:szCs w:val="24"/>
          <w:bdr w:val="nil"/>
          <w:lang w:val="en-US"/>
        </w:rPr>
      </w:pPr>
      <w:r w:rsidRPr="00F0710B">
        <w:rPr>
          <w:rStyle w:val="a9"/>
          <w:b w:val="0"/>
        </w:rPr>
        <w:footnoteRef/>
      </w:r>
      <w:r w:rsidRPr="00AD0E77">
        <w:rPr>
          <w:b w:val="0"/>
        </w:rPr>
        <w:t xml:space="preserve"> </w:t>
      </w:r>
      <w:r w:rsidRPr="00AD0E77">
        <w:rPr>
          <w:rFonts w:ascii="Times New Roman" w:eastAsia="Arial Unicode MS" w:hAnsi="Times New Roman" w:cs="Times New Roman"/>
          <w:b w:val="0"/>
          <w:sz w:val="24"/>
          <w:szCs w:val="24"/>
          <w:bdr w:val="nil"/>
        </w:rPr>
        <w:t>Vasilopoulos</w:t>
      </w:r>
      <w:r w:rsidRPr="00AD0E77">
        <w:rPr>
          <w:rFonts w:ascii="Times New Roman" w:eastAsia="Arial Unicode MS" w:hAnsi="Times New Roman" w:cs="Times New Roman"/>
          <w:b w:val="0"/>
          <w:bCs w:val="0"/>
          <w:sz w:val="24"/>
          <w:szCs w:val="24"/>
          <w:bdr w:val="nil"/>
        </w:rPr>
        <w:t xml:space="preserve">, A., </w:t>
      </w:r>
      <w:r w:rsidRPr="00AD0E77">
        <w:rPr>
          <w:rFonts w:ascii="Times New Roman" w:eastAsia="Arial Unicode MS" w:hAnsi="Times New Roman" w:cs="Times New Roman"/>
          <w:b w:val="0"/>
          <w:sz w:val="24"/>
          <w:szCs w:val="24"/>
          <w:bdr w:val="nil"/>
        </w:rPr>
        <w:t>Gourgoulianis</w:t>
      </w:r>
      <w:r w:rsidRPr="00AD0E77">
        <w:rPr>
          <w:rFonts w:ascii="Times New Roman" w:eastAsia="Arial Unicode MS" w:hAnsi="Times New Roman" w:cs="Times New Roman"/>
          <w:b w:val="0"/>
          <w:bCs w:val="0"/>
          <w:sz w:val="24"/>
          <w:szCs w:val="24"/>
          <w:bdr w:val="nil"/>
        </w:rPr>
        <w:t xml:space="preserve">, K., </w:t>
      </w:r>
      <w:r w:rsidRPr="00AD0E77">
        <w:rPr>
          <w:rFonts w:ascii="Times New Roman" w:eastAsia="Arial Unicode MS" w:hAnsi="Times New Roman" w:cs="Times New Roman"/>
          <w:b w:val="0"/>
          <w:sz w:val="24"/>
          <w:szCs w:val="24"/>
          <w:bdr w:val="nil"/>
        </w:rPr>
        <w:t>Hatzoglou</w:t>
      </w:r>
      <w:r w:rsidRPr="00AD0E77">
        <w:rPr>
          <w:rFonts w:ascii="Times New Roman" w:eastAsia="Arial Unicode MS" w:hAnsi="Times New Roman" w:cs="Times New Roman"/>
          <w:b w:val="0"/>
          <w:bCs w:val="0"/>
          <w:sz w:val="24"/>
          <w:szCs w:val="24"/>
          <w:bdr w:val="nil"/>
        </w:rPr>
        <w:t xml:space="preserve"> , C. &amp; Roupa, Z. Social Influence and Smoking Habit in Adolescent. </w:t>
      </w:r>
      <w:r>
        <w:rPr>
          <w:rFonts w:ascii="Times New Roman" w:eastAsia="Arial Unicode MS" w:hAnsi="Times New Roman" w:cs="Times New Roman"/>
          <w:b w:val="0"/>
          <w:bCs w:val="0"/>
          <w:i/>
          <w:sz w:val="24"/>
          <w:szCs w:val="24"/>
          <w:bdr w:val="nil"/>
        </w:rPr>
        <w:t>Health</w:t>
      </w:r>
      <w:r w:rsidRPr="00400D44">
        <w:rPr>
          <w:rFonts w:ascii="Times New Roman" w:eastAsia="Arial Unicode MS" w:hAnsi="Times New Roman" w:cs="Times New Roman"/>
          <w:b w:val="0"/>
          <w:bCs w:val="0"/>
          <w:i/>
          <w:sz w:val="24"/>
          <w:szCs w:val="24"/>
          <w:bdr w:val="nil"/>
          <w:lang w:val="en-US"/>
        </w:rPr>
        <w:t xml:space="preserve"> </w:t>
      </w:r>
      <w:r>
        <w:rPr>
          <w:rFonts w:ascii="Times New Roman" w:eastAsia="Arial Unicode MS" w:hAnsi="Times New Roman" w:cs="Times New Roman"/>
          <w:b w:val="0"/>
          <w:bCs w:val="0"/>
          <w:i/>
          <w:sz w:val="24"/>
          <w:szCs w:val="24"/>
          <w:bdr w:val="nil"/>
        </w:rPr>
        <w:t>Science</w:t>
      </w:r>
      <w:r w:rsidRPr="00400D44">
        <w:rPr>
          <w:rFonts w:ascii="Times New Roman" w:eastAsia="Arial Unicode MS" w:hAnsi="Times New Roman" w:cs="Times New Roman"/>
          <w:b w:val="0"/>
          <w:bCs w:val="0"/>
          <w:i/>
          <w:sz w:val="24"/>
          <w:szCs w:val="24"/>
          <w:bdr w:val="nil"/>
          <w:lang w:val="en-US"/>
        </w:rPr>
        <w:t xml:space="preserve"> </w:t>
      </w:r>
      <w:r>
        <w:rPr>
          <w:rFonts w:ascii="Times New Roman" w:eastAsia="Arial Unicode MS" w:hAnsi="Times New Roman" w:cs="Times New Roman"/>
          <w:b w:val="0"/>
          <w:bCs w:val="0"/>
          <w:i/>
          <w:sz w:val="24"/>
          <w:szCs w:val="24"/>
          <w:bdr w:val="nil"/>
        </w:rPr>
        <w:t>Journal</w:t>
      </w:r>
      <w:r w:rsidRPr="00AD0E77">
        <w:rPr>
          <w:rFonts w:ascii="Times New Roman" w:eastAsia="Arial Unicode MS" w:hAnsi="Times New Roman" w:cs="Times New Roman"/>
          <w:b w:val="0"/>
          <w:bCs w:val="0"/>
          <w:sz w:val="24"/>
          <w:szCs w:val="24"/>
          <w:bdr w:val="nil"/>
        </w:rPr>
        <w:t>. Vol. 9 No. 2:5</w:t>
      </w:r>
      <w:r>
        <w:rPr>
          <w:rFonts w:ascii="Times New Roman" w:eastAsia="Arial Unicode MS" w:hAnsi="Times New Roman" w:cs="Times New Roman"/>
          <w:b w:val="0"/>
          <w:bCs w:val="0"/>
          <w:sz w:val="24"/>
          <w:szCs w:val="24"/>
          <w:bdr w:val="nil"/>
        </w:rPr>
        <w:t xml:space="preserve">. 2015. </w:t>
      </w:r>
    </w:p>
    <w:p w:rsidR="00241011" w:rsidRPr="00400D44" w:rsidRDefault="00241011" w:rsidP="00AD0E77">
      <w:pPr>
        <w:pStyle w:val="a7"/>
        <w:jc w:val="both"/>
        <w:rPr>
          <w:lang w:val="en-US"/>
        </w:rPr>
      </w:pPr>
    </w:p>
  </w:footnote>
  <w:footnote w:id="153">
    <w:p w:rsidR="00241011" w:rsidRPr="000B4AA1" w:rsidRDefault="00241011">
      <w:pPr>
        <w:pStyle w:val="a7"/>
        <w:rPr>
          <w:rFonts w:ascii="Times New Roman" w:hAnsi="Times New Roman" w:cs="Times New Roman"/>
          <w:sz w:val="24"/>
          <w:szCs w:val="24"/>
        </w:rPr>
      </w:pPr>
      <w:r w:rsidRPr="000B4AA1">
        <w:rPr>
          <w:rStyle w:val="a9"/>
          <w:rFonts w:ascii="Times New Roman" w:hAnsi="Times New Roman" w:cs="Times New Roman"/>
          <w:sz w:val="24"/>
          <w:szCs w:val="24"/>
        </w:rPr>
        <w:footnoteRef/>
      </w:r>
      <w:r w:rsidRPr="000B4AA1">
        <w:rPr>
          <w:rFonts w:ascii="Times New Roman" w:hAnsi="Times New Roman" w:cs="Times New Roman"/>
          <w:sz w:val="24"/>
          <w:szCs w:val="24"/>
        </w:rPr>
        <w:t xml:space="preserve"> </w:t>
      </w:r>
      <w:r w:rsidRPr="000B4AA1">
        <w:rPr>
          <w:rFonts w:ascii="Times New Roman" w:eastAsia="Arial Unicode MS" w:hAnsi="Times New Roman" w:cs="Times New Roman"/>
          <w:sz w:val="24"/>
          <w:szCs w:val="24"/>
          <w:bdr w:val="nil"/>
          <w:lang w:val="en-US" w:bidi="ar-SA"/>
        </w:rPr>
        <w:t xml:space="preserve">Milner, M. Jr. The Rise and Fall of an Icon: the Case of the Marlboro Man. </w:t>
      </w:r>
      <w:r w:rsidRPr="000B4AA1">
        <w:rPr>
          <w:rFonts w:ascii="Times New Roman" w:eastAsia="Arial Unicode MS" w:hAnsi="Times New Roman" w:cs="Times New Roman"/>
          <w:sz w:val="24"/>
          <w:szCs w:val="24"/>
          <w:bdr w:val="nil"/>
          <w:lang w:val="ru-RU" w:bidi="ar-SA"/>
        </w:rPr>
        <w:t>Institute for Advanced Studies in Culture University of Virginia. 2011.</w:t>
      </w:r>
      <w:r w:rsidRPr="000B4AA1">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CA0"/>
    <w:multiLevelType w:val="hybridMultilevel"/>
    <w:tmpl w:val="CAB40694"/>
    <w:lvl w:ilvl="0" w:tplc="0D0A7F0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234A100B"/>
    <w:multiLevelType w:val="hybridMultilevel"/>
    <w:tmpl w:val="2FA41C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736842"/>
    <w:multiLevelType w:val="hybridMultilevel"/>
    <w:tmpl w:val="146E1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CE08BF"/>
    <w:multiLevelType w:val="hybridMultilevel"/>
    <w:tmpl w:val="8CBA21BE"/>
    <w:lvl w:ilvl="0" w:tplc="87F2D7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2A11709"/>
    <w:multiLevelType w:val="hybridMultilevel"/>
    <w:tmpl w:val="11A086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5A4A2D"/>
    <w:multiLevelType w:val="hybridMultilevel"/>
    <w:tmpl w:val="933004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555ABB"/>
    <w:multiLevelType w:val="hybridMultilevel"/>
    <w:tmpl w:val="16B8FFC8"/>
    <w:lvl w:ilvl="0" w:tplc="0D0A7F08">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D71A65"/>
    <w:multiLevelType w:val="hybridMultilevel"/>
    <w:tmpl w:val="A252C91A"/>
    <w:lvl w:ilvl="0" w:tplc="0D0A7F08">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1946FE"/>
    <w:multiLevelType w:val="hybridMultilevel"/>
    <w:tmpl w:val="6DDAC51C"/>
    <w:lvl w:ilvl="0" w:tplc="66D0C2B0">
      <w:start w:val="1"/>
      <w:numFmt w:val="decimal"/>
      <w:suff w:val="space"/>
      <w:lvlText w:val="%1)"/>
      <w:lvlJc w:val="left"/>
      <w:pPr>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584A652D"/>
    <w:multiLevelType w:val="hybridMultilevel"/>
    <w:tmpl w:val="9E5A7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596130"/>
    <w:multiLevelType w:val="hybridMultilevel"/>
    <w:tmpl w:val="8F983C40"/>
    <w:lvl w:ilvl="0" w:tplc="0D0A7F08">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60D752E0"/>
    <w:multiLevelType w:val="hybridMultilevel"/>
    <w:tmpl w:val="C358A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297B92"/>
    <w:multiLevelType w:val="hybridMultilevel"/>
    <w:tmpl w:val="A75E46BE"/>
    <w:lvl w:ilvl="0" w:tplc="0D0A7F08">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728F2ACB"/>
    <w:multiLevelType w:val="hybridMultilevel"/>
    <w:tmpl w:val="47B435B8"/>
    <w:lvl w:ilvl="0" w:tplc="374499C2">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5B42C4"/>
    <w:multiLevelType w:val="hybridMultilevel"/>
    <w:tmpl w:val="4318783A"/>
    <w:lvl w:ilvl="0" w:tplc="4C2C8156">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4"/>
  </w:num>
  <w:num w:numId="3">
    <w:abstractNumId w:val="11"/>
  </w:num>
  <w:num w:numId="4">
    <w:abstractNumId w:val="9"/>
  </w:num>
  <w:num w:numId="5">
    <w:abstractNumId w:val="1"/>
  </w:num>
  <w:num w:numId="6">
    <w:abstractNumId w:val="0"/>
  </w:num>
  <w:num w:numId="7">
    <w:abstractNumId w:val="7"/>
  </w:num>
  <w:num w:numId="8">
    <w:abstractNumId w:val="12"/>
  </w:num>
  <w:num w:numId="9">
    <w:abstractNumId w:val="8"/>
  </w:num>
  <w:num w:numId="10">
    <w:abstractNumId w:val="10"/>
  </w:num>
  <w:num w:numId="11">
    <w:abstractNumId w:val="6"/>
  </w:num>
  <w:num w:numId="12">
    <w:abstractNumId w:val="4"/>
  </w:num>
  <w:num w:numId="13">
    <w:abstractNumId w:val="5"/>
  </w:num>
  <w:num w:numId="14">
    <w:abstractNumId w:val="2"/>
  </w:num>
  <w:num w:numId="15">
    <w:abstractNumId w:val="5"/>
    <w:lvlOverride w:ilvl="0">
      <w:lvl w:ilvl="0" w:tplc="08090011">
        <w:start w:val="1"/>
        <w:numFmt w:val="decimal"/>
        <w:suff w:val="space"/>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6">
    <w:abstractNumId w:val="13"/>
  </w:num>
  <w:num w:numId="17">
    <w:abstractNumId w:val="13"/>
    <w:lvlOverride w:ilvl="0">
      <w:lvl w:ilvl="0" w:tplc="374499C2">
        <w:start w:val="1"/>
        <w:numFmt w:val="decimal"/>
        <w:suff w:val="space"/>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8">
    <w:abstractNumId w:val="13"/>
    <w:lvlOverride w:ilvl="0">
      <w:lvl w:ilvl="0" w:tplc="374499C2">
        <w:start w:val="1"/>
        <w:numFmt w:val="decimal"/>
        <w:suff w:val="space"/>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13"/>
    <w:lvlOverride w:ilvl="0">
      <w:lvl w:ilvl="0" w:tplc="374499C2">
        <w:start w:val="1"/>
        <w:numFmt w:val="decimal"/>
        <w:suff w:val="space"/>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0">
    <w:abstractNumId w:val="13"/>
    <w:lvlOverride w:ilvl="0">
      <w:lvl w:ilvl="0" w:tplc="374499C2">
        <w:start w:val="1"/>
        <w:numFmt w:val="decimal"/>
        <w:suff w:val="space"/>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13"/>
    <w:lvlOverride w:ilvl="0">
      <w:lvl w:ilvl="0" w:tplc="374499C2">
        <w:start w:val="1"/>
        <w:numFmt w:val="decimal"/>
        <w:suff w:val="space"/>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2">
    <w:abstractNumId w:val="13"/>
    <w:lvlOverride w:ilvl="0">
      <w:lvl w:ilvl="0" w:tplc="374499C2">
        <w:start w:val="1"/>
        <w:numFmt w:val="decimal"/>
        <w:suff w:val="space"/>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3">
    <w:abstractNumId w:val="13"/>
    <w:lvlOverride w:ilvl="0">
      <w:lvl w:ilvl="0" w:tplc="374499C2">
        <w:start w:val="1"/>
        <w:numFmt w:val="decimal"/>
        <w:suff w:val="space"/>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0tDC1MDExNTU2MLdU0lEKTi0uzszPAykwqgUAspK8ZSwAAAA="/>
  </w:docVars>
  <w:rsids>
    <w:rsidRoot w:val="00FC0C31"/>
    <w:rsid w:val="00012EE8"/>
    <w:rsid w:val="0001561A"/>
    <w:rsid w:val="00021747"/>
    <w:rsid w:val="0002470D"/>
    <w:rsid w:val="00042495"/>
    <w:rsid w:val="00043F5A"/>
    <w:rsid w:val="00051377"/>
    <w:rsid w:val="00064D97"/>
    <w:rsid w:val="00073391"/>
    <w:rsid w:val="00086006"/>
    <w:rsid w:val="0008627C"/>
    <w:rsid w:val="00090944"/>
    <w:rsid w:val="000A0844"/>
    <w:rsid w:val="000A2D95"/>
    <w:rsid w:val="000A3E81"/>
    <w:rsid w:val="000B4AA1"/>
    <w:rsid w:val="000C26B0"/>
    <w:rsid w:val="000C46A7"/>
    <w:rsid w:val="000D5725"/>
    <w:rsid w:val="000D58FB"/>
    <w:rsid w:val="000D68D0"/>
    <w:rsid w:val="000E1681"/>
    <w:rsid w:val="00104B6D"/>
    <w:rsid w:val="00115581"/>
    <w:rsid w:val="00116A57"/>
    <w:rsid w:val="001214E5"/>
    <w:rsid w:val="001336B5"/>
    <w:rsid w:val="00146B3B"/>
    <w:rsid w:val="00155FF4"/>
    <w:rsid w:val="00166E80"/>
    <w:rsid w:val="0017071A"/>
    <w:rsid w:val="00172594"/>
    <w:rsid w:val="001726DA"/>
    <w:rsid w:val="001739FD"/>
    <w:rsid w:val="0018693C"/>
    <w:rsid w:val="00192895"/>
    <w:rsid w:val="00193379"/>
    <w:rsid w:val="001958C2"/>
    <w:rsid w:val="001A0B67"/>
    <w:rsid w:val="001A42E1"/>
    <w:rsid w:val="001B4C42"/>
    <w:rsid w:val="001C09EE"/>
    <w:rsid w:val="001D08A6"/>
    <w:rsid w:val="001F4B39"/>
    <w:rsid w:val="0020272D"/>
    <w:rsid w:val="002035B8"/>
    <w:rsid w:val="00204BD1"/>
    <w:rsid w:val="00213CE6"/>
    <w:rsid w:val="00235091"/>
    <w:rsid w:val="00236576"/>
    <w:rsid w:val="00241011"/>
    <w:rsid w:val="00242623"/>
    <w:rsid w:val="00255D6B"/>
    <w:rsid w:val="00255FDD"/>
    <w:rsid w:val="00270400"/>
    <w:rsid w:val="00271AD4"/>
    <w:rsid w:val="00271C5A"/>
    <w:rsid w:val="00293C67"/>
    <w:rsid w:val="002943F3"/>
    <w:rsid w:val="00296A47"/>
    <w:rsid w:val="002A4880"/>
    <w:rsid w:val="002B1B58"/>
    <w:rsid w:val="002C0402"/>
    <w:rsid w:val="002C7B6E"/>
    <w:rsid w:val="002D146F"/>
    <w:rsid w:val="002D23CF"/>
    <w:rsid w:val="002D3E7E"/>
    <w:rsid w:val="002D44A6"/>
    <w:rsid w:val="002E2699"/>
    <w:rsid w:val="002F100B"/>
    <w:rsid w:val="002F73C1"/>
    <w:rsid w:val="00305EAC"/>
    <w:rsid w:val="003125A3"/>
    <w:rsid w:val="00316347"/>
    <w:rsid w:val="003272DB"/>
    <w:rsid w:val="00342FCC"/>
    <w:rsid w:val="00346B70"/>
    <w:rsid w:val="00374460"/>
    <w:rsid w:val="00376B85"/>
    <w:rsid w:val="00377C52"/>
    <w:rsid w:val="003836FD"/>
    <w:rsid w:val="003838A0"/>
    <w:rsid w:val="00395900"/>
    <w:rsid w:val="003A0FE7"/>
    <w:rsid w:val="003A4A05"/>
    <w:rsid w:val="003B59EE"/>
    <w:rsid w:val="003C02C7"/>
    <w:rsid w:val="003D091E"/>
    <w:rsid w:val="003D310D"/>
    <w:rsid w:val="003D3175"/>
    <w:rsid w:val="003E49FA"/>
    <w:rsid w:val="003E55DD"/>
    <w:rsid w:val="00400D44"/>
    <w:rsid w:val="00401B40"/>
    <w:rsid w:val="004029A2"/>
    <w:rsid w:val="00424995"/>
    <w:rsid w:val="00426FA0"/>
    <w:rsid w:val="0044607B"/>
    <w:rsid w:val="00447B4D"/>
    <w:rsid w:val="00457006"/>
    <w:rsid w:val="00460669"/>
    <w:rsid w:val="00465779"/>
    <w:rsid w:val="004677C9"/>
    <w:rsid w:val="00472253"/>
    <w:rsid w:val="00472F2B"/>
    <w:rsid w:val="0047701D"/>
    <w:rsid w:val="00481645"/>
    <w:rsid w:val="00482A17"/>
    <w:rsid w:val="004834D6"/>
    <w:rsid w:val="004849C6"/>
    <w:rsid w:val="00486EFC"/>
    <w:rsid w:val="00492608"/>
    <w:rsid w:val="004953B7"/>
    <w:rsid w:val="0049571B"/>
    <w:rsid w:val="004A2690"/>
    <w:rsid w:val="004A4C1B"/>
    <w:rsid w:val="004B15C8"/>
    <w:rsid w:val="004B164E"/>
    <w:rsid w:val="004B1DC6"/>
    <w:rsid w:val="004B4255"/>
    <w:rsid w:val="004B7737"/>
    <w:rsid w:val="004D4028"/>
    <w:rsid w:val="004F0FC2"/>
    <w:rsid w:val="004F243A"/>
    <w:rsid w:val="00500C4E"/>
    <w:rsid w:val="00500D82"/>
    <w:rsid w:val="00503887"/>
    <w:rsid w:val="005118FA"/>
    <w:rsid w:val="0051197E"/>
    <w:rsid w:val="00517E14"/>
    <w:rsid w:val="00525E30"/>
    <w:rsid w:val="00540D8B"/>
    <w:rsid w:val="005439DC"/>
    <w:rsid w:val="00544713"/>
    <w:rsid w:val="00550262"/>
    <w:rsid w:val="00550C21"/>
    <w:rsid w:val="0056443E"/>
    <w:rsid w:val="0056580B"/>
    <w:rsid w:val="00567466"/>
    <w:rsid w:val="00583AC1"/>
    <w:rsid w:val="00595535"/>
    <w:rsid w:val="00597761"/>
    <w:rsid w:val="005A13A3"/>
    <w:rsid w:val="005B289A"/>
    <w:rsid w:val="005B5CE3"/>
    <w:rsid w:val="005C5245"/>
    <w:rsid w:val="005C5D12"/>
    <w:rsid w:val="005C5E6F"/>
    <w:rsid w:val="005D38DD"/>
    <w:rsid w:val="005D3C62"/>
    <w:rsid w:val="005D52E4"/>
    <w:rsid w:val="005E087E"/>
    <w:rsid w:val="005E4281"/>
    <w:rsid w:val="005E587C"/>
    <w:rsid w:val="005F1FC7"/>
    <w:rsid w:val="005F2B02"/>
    <w:rsid w:val="005F3AB2"/>
    <w:rsid w:val="005F6A60"/>
    <w:rsid w:val="005F7195"/>
    <w:rsid w:val="00605A99"/>
    <w:rsid w:val="006221D7"/>
    <w:rsid w:val="006312F7"/>
    <w:rsid w:val="00632DC2"/>
    <w:rsid w:val="00637175"/>
    <w:rsid w:val="00643051"/>
    <w:rsid w:val="00652FA8"/>
    <w:rsid w:val="00653C41"/>
    <w:rsid w:val="00657DC6"/>
    <w:rsid w:val="00665764"/>
    <w:rsid w:val="006819CF"/>
    <w:rsid w:val="006819E1"/>
    <w:rsid w:val="006835BC"/>
    <w:rsid w:val="00697648"/>
    <w:rsid w:val="006A6DFB"/>
    <w:rsid w:val="006B431C"/>
    <w:rsid w:val="006B44F2"/>
    <w:rsid w:val="006C23BB"/>
    <w:rsid w:val="006D1143"/>
    <w:rsid w:val="006D2F16"/>
    <w:rsid w:val="006E0815"/>
    <w:rsid w:val="006E1713"/>
    <w:rsid w:val="006E1E56"/>
    <w:rsid w:val="006E4B15"/>
    <w:rsid w:val="006F0836"/>
    <w:rsid w:val="007072A5"/>
    <w:rsid w:val="00710AAA"/>
    <w:rsid w:val="00711BB5"/>
    <w:rsid w:val="00712052"/>
    <w:rsid w:val="00713209"/>
    <w:rsid w:val="00726F89"/>
    <w:rsid w:val="00734565"/>
    <w:rsid w:val="007541F7"/>
    <w:rsid w:val="00767AC0"/>
    <w:rsid w:val="00772E41"/>
    <w:rsid w:val="007758D5"/>
    <w:rsid w:val="0078545A"/>
    <w:rsid w:val="00792DC0"/>
    <w:rsid w:val="00792E0A"/>
    <w:rsid w:val="007A7FC6"/>
    <w:rsid w:val="007B4C57"/>
    <w:rsid w:val="007B7B3E"/>
    <w:rsid w:val="007C1857"/>
    <w:rsid w:val="007D101C"/>
    <w:rsid w:val="007D1768"/>
    <w:rsid w:val="007D4CC2"/>
    <w:rsid w:val="007E3FC3"/>
    <w:rsid w:val="007E6BEC"/>
    <w:rsid w:val="007F28C1"/>
    <w:rsid w:val="00811980"/>
    <w:rsid w:val="0081544E"/>
    <w:rsid w:val="00821DB8"/>
    <w:rsid w:val="008258BC"/>
    <w:rsid w:val="00826807"/>
    <w:rsid w:val="00837875"/>
    <w:rsid w:val="00840811"/>
    <w:rsid w:val="008566E9"/>
    <w:rsid w:val="00860358"/>
    <w:rsid w:val="00865316"/>
    <w:rsid w:val="0086567D"/>
    <w:rsid w:val="008668C1"/>
    <w:rsid w:val="0087683D"/>
    <w:rsid w:val="00883E73"/>
    <w:rsid w:val="00895836"/>
    <w:rsid w:val="008A7670"/>
    <w:rsid w:val="008B4FC9"/>
    <w:rsid w:val="008C6FFC"/>
    <w:rsid w:val="008C7B61"/>
    <w:rsid w:val="008D5DD1"/>
    <w:rsid w:val="008D7747"/>
    <w:rsid w:val="008E1CF7"/>
    <w:rsid w:val="00902630"/>
    <w:rsid w:val="00904DB4"/>
    <w:rsid w:val="00917A2D"/>
    <w:rsid w:val="00917C75"/>
    <w:rsid w:val="00927190"/>
    <w:rsid w:val="0096002B"/>
    <w:rsid w:val="009601C0"/>
    <w:rsid w:val="009604CA"/>
    <w:rsid w:val="009627A5"/>
    <w:rsid w:val="00964E04"/>
    <w:rsid w:val="009676BA"/>
    <w:rsid w:val="0098435C"/>
    <w:rsid w:val="009973CF"/>
    <w:rsid w:val="009A160A"/>
    <w:rsid w:val="009A6332"/>
    <w:rsid w:val="009B2477"/>
    <w:rsid w:val="009B4072"/>
    <w:rsid w:val="009C727E"/>
    <w:rsid w:val="009C7F9D"/>
    <w:rsid w:val="009E4C29"/>
    <w:rsid w:val="009E4EC8"/>
    <w:rsid w:val="009E7CA7"/>
    <w:rsid w:val="009E7D75"/>
    <w:rsid w:val="009F2415"/>
    <w:rsid w:val="009F42EB"/>
    <w:rsid w:val="00A073EE"/>
    <w:rsid w:val="00A13E8F"/>
    <w:rsid w:val="00A17D2E"/>
    <w:rsid w:val="00A200BB"/>
    <w:rsid w:val="00A21D8C"/>
    <w:rsid w:val="00A23D38"/>
    <w:rsid w:val="00A24622"/>
    <w:rsid w:val="00A24A25"/>
    <w:rsid w:val="00A3093F"/>
    <w:rsid w:val="00A30BE7"/>
    <w:rsid w:val="00A313FE"/>
    <w:rsid w:val="00A31EA0"/>
    <w:rsid w:val="00A34682"/>
    <w:rsid w:val="00A438E7"/>
    <w:rsid w:val="00A608D0"/>
    <w:rsid w:val="00A60DEC"/>
    <w:rsid w:val="00A631AA"/>
    <w:rsid w:val="00A648B5"/>
    <w:rsid w:val="00A657CD"/>
    <w:rsid w:val="00A81CF9"/>
    <w:rsid w:val="00A877A3"/>
    <w:rsid w:val="00AA2EC7"/>
    <w:rsid w:val="00AA7AD7"/>
    <w:rsid w:val="00AC1F48"/>
    <w:rsid w:val="00AD0E77"/>
    <w:rsid w:val="00AD279C"/>
    <w:rsid w:val="00AD2D6A"/>
    <w:rsid w:val="00AD2F21"/>
    <w:rsid w:val="00AD7CB7"/>
    <w:rsid w:val="00AE0FE2"/>
    <w:rsid w:val="00AE2B22"/>
    <w:rsid w:val="00AE3E50"/>
    <w:rsid w:val="00AF42B6"/>
    <w:rsid w:val="00AF5871"/>
    <w:rsid w:val="00AF6062"/>
    <w:rsid w:val="00B02C11"/>
    <w:rsid w:val="00B10773"/>
    <w:rsid w:val="00B10D5F"/>
    <w:rsid w:val="00B1129B"/>
    <w:rsid w:val="00B119C5"/>
    <w:rsid w:val="00B11EBD"/>
    <w:rsid w:val="00B167AC"/>
    <w:rsid w:val="00B21EA5"/>
    <w:rsid w:val="00B26C07"/>
    <w:rsid w:val="00B35C48"/>
    <w:rsid w:val="00B444CF"/>
    <w:rsid w:val="00B62578"/>
    <w:rsid w:val="00B630DF"/>
    <w:rsid w:val="00B66A6F"/>
    <w:rsid w:val="00B71E37"/>
    <w:rsid w:val="00B72DB7"/>
    <w:rsid w:val="00B8541F"/>
    <w:rsid w:val="00BA1FF1"/>
    <w:rsid w:val="00BA492A"/>
    <w:rsid w:val="00BA6659"/>
    <w:rsid w:val="00BB100C"/>
    <w:rsid w:val="00BB3CC5"/>
    <w:rsid w:val="00BB6734"/>
    <w:rsid w:val="00BB73B7"/>
    <w:rsid w:val="00BC31B8"/>
    <w:rsid w:val="00BD284A"/>
    <w:rsid w:val="00BD7480"/>
    <w:rsid w:val="00BE4977"/>
    <w:rsid w:val="00BE5D00"/>
    <w:rsid w:val="00C03749"/>
    <w:rsid w:val="00C04F42"/>
    <w:rsid w:val="00C05672"/>
    <w:rsid w:val="00C13834"/>
    <w:rsid w:val="00C14372"/>
    <w:rsid w:val="00C23BC4"/>
    <w:rsid w:val="00C25E3D"/>
    <w:rsid w:val="00C268C7"/>
    <w:rsid w:val="00C33C6D"/>
    <w:rsid w:val="00C411BC"/>
    <w:rsid w:val="00C50A0F"/>
    <w:rsid w:val="00C538F6"/>
    <w:rsid w:val="00C66D41"/>
    <w:rsid w:val="00C672B7"/>
    <w:rsid w:val="00C80C1D"/>
    <w:rsid w:val="00C85303"/>
    <w:rsid w:val="00C85C46"/>
    <w:rsid w:val="00C86F11"/>
    <w:rsid w:val="00C92507"/>
    <w:rsid w:val="00C95D69"/>
    <w:rsid w:val="00CB3F80"/>
    <w:rsid w:val="00CB52EF"/>
    <w:rsid w:val="00CC10B2"/>
    <w:rsid w:val="00CC27F6"/>
    <w:rsid w:val="00CD0D24"/>
    <w:rsid w:val="00CD32D6"/>
    <w:rsid w:val="00CD7EAF"/>
    <w:rsid w:val="00CE5A6B"/>
    <w:rsid w:val="00CE6E86"/>
    <w:rsid w:val="00CF704B"/>
    <w:rsid w:val="00D03F73"/>
    <w:rsid w:val="00D12174"/>
    <w:rsid w:val="00D150BA"/>
    <w:rsid w:val="00D3052E"/>
    <w:rsid w:val="00D32C3B"/>
    <w:rsid w:val="00D511B8"/>
    <w:rsid w:val="00D52EB3"/>
    <w:rsid w:val="00D5549D"/>
    <w:rsid w:val="00D81E21"/>
    <w:rsid w:val="00D87EE9"/>
    <w:rsid w:val="00D93926"/>
    <w:rsid w:val="00D950B9"/>
    <w:rsid w:val="00DA1C81"/>
    <w:rsid w:val="00DA56BB"/>
    <w:rsid w:val="00DA62E8"/>
    <w:rsid w:val="00DA67DA"/>
    <w:rsid w:val="00DB3B2F"/>
    <w:rsid w:val="00DB69C4"/>
    <w:rsid w:val="00DD2344"/>
    <w:rsid w:val="00DF0AD6"/>
    <w:rsid w:val="00E21733"/>
    <w:rsid w:val="00E23288"/>
    <w:rsid w:val="00E25145"/>
    <w:rsid w:val="00E27C59"/>
    <w:rsid w:val="00E30E6E"/>
    <w:rsid w:val="00E32B80"/>
    <w:rsid w:val="00E3373F"/>
    <w:rsid w:val="00E37EED"/>
    <w:rsid w:val="00E60DE6"/>
    <w:rsid w:val="00E67E3A"/>
    <w:rsid w:val="00E71ACE"/>
    <w:rsid w:val="00E7467F"/>
    <w:rsid w:val="00E8627D"/>
    <w:rsid w:val="00E86FA3"/>
    <w:rsid w:val="00E92C38"/>
    <w:rsid w:val="00E93920"/>
    <w:rsid w:val="00E93A92"/>
    <w:rsid w:val="00E950B7"/>
    <w:rsid w:val="00E951D7"/>
    <w:rsid w:val="00EA0755"/>
    <w:rsid w:val="00EC5BDE"/>
    <w:rsid w:val="00EC7ECC"/>
    <w:rsid w:val="00ED204E"/>
    <w:rsid w:val="00EE08A5"/>
    <w:rsid w:val="00EE1E86"/>
    <w:rsid w:val="00EF0B78"/>
    <w:rsid w:val="00F00CB3"/>
    <w:rsid w:val="00F0710B"/>
    <w:rsid w:val="00F35AC1"/>
    <w:rsid w:val="00F36CB3"/>
    <w:rsid w:val="00F3763D"/>
    <w:rsid w:val="00F4685F"/>
    <w:rsid w:val="00F52B7F"/>
    <w:rsid w:val="00F52D07"/>
    <w:rsid w:val="00F53907"/>
    <w:rsid w:val="00F57449"/>
    <w:rsid w:val="00F57CD5"/>
    <w:rsid w:val="00F57DDD"/>
    <w:rsid w:val="00F610C9"/>
    <w:rsid w:val="00F644FE"/>
    <w:rsid w:val="00F66D0A"/>
    <w:rsid w:val="00F70949"/>
    <w:rsid w:val="00F72C99"/>
    <w:rsid w:val="00F75F10"/>
    <w:rsid w:val="00F765BB"/>
    <w:rsid w:val="00F8175C"/>
    <w:rsid w:val="00F83ECF"/>
    <w:rsid w:val="00F848CF"/>
    <w:rsid w:val="00F86607"/>
    <w:rsid w:val="00F87018"/>
    <w:rsid w:val="00F87062"/>
    <w:rsid w:val="00FA0AE5"/>
    <w:rsid w:val="00FA1534"/>
    <w:rsid w:val="00FA1CFB"/>
    <w:rsid w:val="00FB0E3A"/>
    <w:rsid w:val="00FB5EAE"/>
    <w:rsid w:val="00FC0C31"/>
    <w:rsid w:val="00FC3F6A"/>
    <w:rsid w:val="00FD002C"/>
    <w:rsid w:val="00FD2C57"/>
    <w:rsid w:val="00FD6C99"/>
    <w:rsid w:val="00FE00B1"/>
    <w:rsid w:val="00FE1D62"/>
    <w:rsid w:val="00FE760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4C57"/>
    <w:pPr>
      <w:pBdr>
        <w:top w:val="nil"/>
        <w:left w:val="nil"/>
        <w:bottom w:val="nil"/>
        <w:right w:val="nil"/>
        <w:between w:val="nil"/>
        <w:bar w:val="nil"/>
      </w:pBdr>
      <w:spacing w:after="0" w:line="360" w:lineRule="auto"/>
      <w:ind w:firstLine="709"/>
      <w:jc w:val="both"/>
    </w:pPr>
    <w:rPr>
      <w:rFonts w:ascii="Times New Roman" w:eastAsia="Arial Unicode MS" w:hAnsi="Times New Roman" w:cs="Times New Roman"/>
      <w:sz w:val="20"/>
      <w:szCs w:val="20"/>
      <w:bdr w:val="nil"/>
      <w:lang w:val="ru-RU" w:eastAsia="ru-RU" w:bidi="ar-SA"/>
    </w:rPr>
  </w:style>
  <w:style w:type="paragraph" w:styleId="1">
    <w:name w:val="heading 1"/>
    <w:basedOn w:val="a"/>
    <w:next w:val="a"/>
    <w:link w:val="10"/>
    <w:uiPriority w:val="9"/>
    <w:qFormat/>
    <w:rsid w:val="000A084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ind w:firstLine="0"/>
      <w:jc w:val="left"/>
      <w:outlineLvl w:val="0"/>
    </w:pPr>
    <w:rPr>
      <w:rFonts w:asciiTheme="majorBidi" w:eastAsiaTheme="majorEastAsia" w:hAnsiTheme="majorBidi" w:cstheme="majorBidi"/>
      <w:b/>
      <w:bCs/>
      <w:sz w:val="28"/>
      <w:szCs w:val="28"/>
      <w:bdr w:val="none" w:sz="0" w:space="0" w:color="auto"/>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844"/>
    <w:rPr>
      <w:rFonts w:asciiTheme="majorBidi" w:eastAsiaTheme="majorEastAsia" w:hAnsiTheme="majorBidi" w:cstheme="majorBidi"/>
      <w:b/>
      <w:bCs/>
      <w:sz w:val="28"/>
      <w:szCs w:val="28"/>
      <w:lang w:bidi="ar-SA"/>
    </w:rPr>
  </w:style>
  <w:style w:type="paragraph" w:styleId="a3">
    <w:name w:val="Balloon Text"/>
    <w:basedOn w:val="a"/>
    <w:link w:val="a4"/>
    <w:uiPriority w:val="99"/>
    <w:semiHidden/>
    <w:unhideWhenUsed/>
    <w:rsid w:val="007B4C5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C57"/>
    <w:rPr>
      <w:rFonts w:ascii="Tahoma" w:eastAsia="Arial Unicode MS" w:hAnsi="Tahoma" w:cs="Tahoma"/>
      <w:sz w:val="16"/>
      <w:szCs w:val="16"/>
      <w:bdr w:val="nil"/>
      <w:lang w:val="ru-RU" w:eastAsia="ru-RU" w:bidi="ar-SA"/>
    </w:rPr>
  </w:style>
  <w:style w:type="paragraph" w:styleId="a5">
    <w:name w:val="Subtitle"/>
    <w:basedOn w:val="a"/>
    <w:next w:val="a"/>
    <w:link w:val="a6"/>
    <w:uiPriority w:val="11"/>
    <w:qFormat/>
    <w:rsid w:val="002035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9"/>
      <w:jc w:val="left"/>
    </w:pPr>
    <w:rPr>
      <w:rFonts w:eastAsiaTheme="majorEastAsia" w:cstheme="majorBidi"/>
      <w:i/>
      <w:iCs/>
      <w:spacing w:val="15"/>
      <w:sz w:val="24"/>
      <w:szCs w:val="24"/>
      <w:bdr w:val="none" w:sz="0" w:space="0" w:color="auto"/>
      <w:lang w:eastAsia="ja-JP"/>
    </w:rPr>
  </w:style>
  <w:style w:type="character" w:customStyle="1" w:styleId="a6">
    <w:name w:val="Подзаголовок Знак"/>
    <w:basedOn w:val="a0"/>
    <w:link w:val="a5"/>
    <w:uiPriority w:val="11"/>
    <w:rsid w:val="002035B8"/>
    <w:rPr>
      <w:rFonts w:ascii="Times New Roman" w:eastAsiaTheme="majorEastAsia" w:hAnsi="Times New Roman" w:cstheme="majorBidi"/>
      <w:i/>
      <w:iCs/>
      <w:spacing w:val="15"/>
      <w:sz w:val="24"/>
      <w:szCs w:val="24"/>
      <w:lang w:val="ru-RU" w:bidi="ar-SA"/>
    </w:rPr>
  </w:style>
  <w:style w:type="paragraph" w:styleId="a7">
    <w:name w:val="footnote text"/>
    <w:basedOn w:val="a"/>
    <w:link w:val="a8"/>
    <w:uiPriority w:val="99"/>
    <w:unhideWhenUsed/>
    <w:rsid w:val="002035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pPr>
    <w:rPr>
      <w:rFonts w:asciiTheme="minorHAnsi" w:eastAsiaTheme="minorEastAsia" w:hAnsiTheme="minorHAnsi" w:cstheme="minorBidi"/>
      <w:bdr w:val="none" w:sz="0" w:space="0" w:color="auto"/>
      <w:lang w:val="en-GB" w:eastAsia="ja-JP" w:bidi="he-IL"/>
    </w:rPr>
  </w:style>
  <w:style w:type="character" w:customStyle="1" w:styleId="a8">
    <w:name w:val="Текст сноски Знак"/>
    <w:basedOn w:val="a0"/>
    <w:link w:val="a7"/>
    <w:uiPriority w:val="99"/>
    <w:rsid w:val="002035B8"/>
    <w:rPr>
      <w:sz w:val="20"/>
      <w:szCs w:val="20"/>
    </w:rPr>
  </w:style>
  <w:style w:type="character" w:styleId="a9">
    <w:name w:val="footnote reference"/>
    <w:basedOn w:val="a0"/>
    <w:uiPriority w:val="99"/>
    <w:semiHidden/>
    <w:unhideWhenUsed/>
    <w:rsid w:val="002035B8"/>
    <w:rPr>
      <w:vertAlign w:val="superscript"/>
    </w:rPr>
  </w:style>
  <w:style w:type="character" w:styleId="aa">
    <w:name w:val="Hyperlink"/>
    <w:basedOn w:val="a0"/>
    <w:uiPriority w:val="99"/>
    <w:unhideWhenUsed/>
    <w:rsid w:val="002035B8"/>
    <w:rPr>
      <w:color w:val="0000FF"/>
      <w:u w:val="single"/>
    </w:rPr>
  </w:style>
  <w:style w:type="character" w:styleId="ab">
    <w:name w:val="Strong"/>
    <w:aliases w:val="вкр"/>
    <w:uiPriority w:val="22"/>
    <w:qFormat/>
    <w:rsid w:val="00F8175C"/>
    <w:rPr>
      <w:rFonts w:ascii="Times New Roman" w:eastAsia="Times New Roman" w:hAnsi="Times New Roman" w:cs="Times New Roman"/>
      <w:b w:val="0"/>
      <w:bCs/>
      <w:i w:val="0"/>
      <w:sz w:val="28"/>
      <w:szCs w:val="28"/>
    </w:rPr>
  </w:style>
  <w:style w:type="paragraph" w:styleId="ac">
    <w:name w:val="List Paragraph"/>
    <w:basedOn w:val="a"/>
    <w:uiPriority w:val="34"/>
    <w:qFormat/>
    <w:rsid w:val="00A608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Theme="minorHAnsi" w:eastAsiaTheme="minorEastAsia" w:hAnsiTheme="minorHAnsi" w:cstheme="minorBidi"/>
      <w:sz w:val="24"/>
      <w:szCs w:val="22"/>
      <w:bdr w:val="none" w:sz="0" w:space="0" w:color="auto"/>
      <w:lang w:eastAsia="ja-JP"/>
    </w:rPr>
  </w:style>
  <w:style w:type="character" w:styleId="HTML">
    <w:name w:val="HTML Cite"/>
    <w:basedOn w:val="a0"/>
    <w:uiPriority w:val="99"/>
    <w:semiHidden/>
    <w:unhideWhenUsed/>
    <w:rsid w:val="00C86F11"/>
    <w:rPr>
      <w:i/>
      <w:iCs/>
    </w:rPr>
  </w:style>
  <w:style w:type="paragraph" w:styleId="ad">
    <w:name w:val="TOC Heading"/>
    <w:basedOn w:val="1"/>
    <w:next w:val="a"/>
    <w:uiPriority w:val="39"/>
    <w:semiHidden/>
    <w:unhideWhenUsed/>
    <w:qFormat/>
    <w:rsid w:val="00A631AA"/>
    <w:pPr>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B26C07"/>
    <w:pPr>
      <w:tabs>
        <w:tab w:val="right" w:leader="dot" w:pos="9911"/>
      </w:tabs>
      <w:spacing w:after="100"/>
    </w:pPr>
  </w:style>
  <w:style w:type="paragraph" w:styleId="ae">
    <w:name w:val="header"/>
    <w:basedOn w:val="a"/>
    <w:link w:val="af"/>
    <w:uiPriority w:val="99"/>
    <w:unhideWhenUsed/>
    <w:rsid w:val="0008627C"/>
    <w:pPr>
      <w:tabs>
        <w:tab w:val="center" w:pos="4677"/>
        <w:tab w:val="right" w:pos="9355"/>
      </w:tabs>
      <w:spacing w:line="240" w:lineRule="auto"/>
    </w:pPr>
  </w:style>
  <w:style w:type="character" w:customStyle="1" w:styleId="af">
    <w:name w:val="Верхний колонтитул Знак"/>
    <w:basedOn w:val="a0"/>
    <w:link w:val="ae"/>
    <w:uiPriority w:val="99"/>
    <w:rsid w:val="0008627C"/>
    <w:rPr>
      <w:rFonts w:ascii="Times New Roman" w:eastAsia="Arial Unicode MS" w:hAnsi="Times New Roman" w:cs="Times New Roman"/>
      <w:sz w:val="20"/>
      <w:szCs w:val="20"/>
      <w:bdr w:val="nil"/>
      <w:lang w:val="ru-RU" w:eastAsia="ru-RU" w:bidi="ar-SA"/>
    </w:rPr>
  </w:style>
  <w:style w:type="paragraph" w:styleId="af0">
    <w:name w:val="footer"/>
    <w:basedOn w:val="a"/>
    <w:link w:val="af1"/>
    <w:uiPriority w:val="99"/>
    <w:unhideWhenUsed/>
    <w:rsid w:val="0008627C"/>
    <w:pPr>
      <w:tabs>
        <w:tab w:val="center" w:pos="4677"/>
        <w:tab w:val="right" w:pos="9355"/>
      </w:tabs>
      <w:spacing w:line="240" w:lineRule="auto"/>
    </w:pPr>
  </w:style>
  <w:style w:type="character" w:customStyle="1" w:styleId="af1">
    <w:name w:val="Нижний колонтитул Знак"/>
    <w:basedOn w:val="a0"/>
    <w:link w:val="af0"/>
    <w:uiPriority w:val="99"/>
    <w:rsid w:val="0008627C"/>
    <w:rPr>
      <w:rFonts w:ascii="Times New Roman" w:eastAsia="Arial Unicode MS" w:hAnsi="Times New Roman" w:cs="Times New Roman"/>
      <w:sz w:val="20"/>
      <w:szCs w:val="20"/>
      <w:bdr w:val="nil"/>
      <w:lang w:val="ru-RU" w:eastAsia="ru-RU" w:bidi="ar-SA"/>
    </w:rPr>
  </w:style>
  <w:style w:type="character" w:customStyle="1" w:styleId="reference-text">
    <w:name w:val="reference-text"/>
    <w:basedOn w:val="a0"/>
    <w:rsid w:val="00377C52"/>
  </w:style>
  <w:style w:type="table" w:styleId="af2">
    <w:name w:val="Table Grid"/>
    <w:basedOn w:val="a1"/>
    <w:uiPriority w:val="59"/>
    <w:rsid w:val="0037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authors">
    <w:name w:val="art_authors"/>
    <w:basedOn w:val="a0"/>
    <w:rsid w:val="00377C52"/>
  </w:style>
  <w:style w:type="character" w:customStyle="1" w:styleId="nlmstring-name">
    <w:name w:val="nlm_string-name"/>
    <w:basedOn w:val="a0"/>
    <w:rsid w:val="00377C52"/>
  </w:style>
  <w:style w:type="character" w:customStyle="1" w:styleId="journalname">
    <w:name w:val="journalname"/>
    <w:basedOn w:val="a0"/>
    <w:rsid w:val="00377C52"/>
  </w:style>
  <w:style w:type="character" w:customStyle="1" w:styleId="volume">
    <w:name w:val="volume"/>
    <w:basedOn w:val="a0"/>
    <w:rsid w:val="00377C52"/>
  </w:style>
  <w:style w:type="character" w:customStyle="1" w:styleId="page">
    <w:name w:val="page"/>
    <w:basedOn w:val="a0"/>
    <w:rsid w:val="00377C52"/>
  </w:style>
  <w:style w:type="character" w:styleId="af3">
    <w:name w:val="FollowedHyperlink"/>
    <w:basedOn w:val="a0"/>
    <w:uiPriority w:val="99"/>
    <w:semiHidden/>
    <w:unhideWhenUsed/>
    <w:rsid w:val="00377C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4C57"/>
    <w:pPr>
      <w:pBdr>
        <w:top w:val="nil"/>
        <w:left w:val="nil"/>
        <w:bottom w:val="nil"/>
        <w:right w:val="nil"/>
        <w:between w:val="nil"/>
        <w:bar w:val="nil"/>
      </w:pBdr>
      <w:spacing w:after="0" w:line="360" w:lineRule="auto"/>
      <w:ind w:firstLine="709"/>
      <w:jc w:val="both"/>
    </w:pPr>
    <w:rPr>
      <w:rFonts w:ascii="Times New Roman" w:eastAsia="Arial Unicode MS" w:hAnsi="Times New Roman" w:cs="Times New Roman"/>
      <w:sz w:val="20"/>
      <w:szCs w:val="20"/>
      <w:bdr w:val="nil"/>
      <w:lang w:val="ru-RU" w:eastAsia="ru-RU" w:bidi="ar-SA"/>
    </w:rPr>
  </w:style>
  <w:style w:type="paragraph" w:styleId="1">
    <w:name w:val="heading 1"/>
    <w:basedOn w:val="a"/>
    <w:next w:val="a"/>
    <w:link w:val="10"/>
    <w:uiPriority w:val="9"/>
    <w:qFormat/>
    <w:rsid w:val="000A084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ind w:firstLine="0"/>
      <w:jc w:val="left"/>
      <w:outlineLvl w:val="0"/>
    </w:pPr>
    <w:rPr>
      <w:rFonts w:asciiTheme="majorBidi" w:eastAsiaTheme="majorEastAsia" w:hAnsiTheme="majorBidi" w:cstheme="majorBidi"/>
      <w:b/>
      <w:bCs/>
      <w:sz w:val="28"/>
      <w:szCs w:val="28"/>
      <w:bdr w:val="none" w:sz="0" w:space="0" w:color="auto"/>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844"/>
    <w:rPr>
      <w:rFonts w:asciiTheme="majorBidi" w:eastAsiaTheme="majorEastAsia" w:hAnsiTheme="majorBidi" w:cstheme="majorBidi"/>
      <w:b/>
      <w:bCs/>
      <w:sz w:val="28"/>
      <w:szCs w:val="28"/>
      <w:lang w:bidi="ar-SA"/>
    </w:rPr>
  </w:style>
  <w:style w:type="paragraph" w:styleId="a3">
    <w:name w:val="Balloon Text"/>
    <w:basedOn w:val="a"/>
    <w:link w:val="a4"/>
    <w:uiPriority w:val="99"/>
    <w:semiHidden/>
    <w:unhideWhenUsed/>
    <w:rsid w:val="007B4C5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C57"/>
    <w:rPr>
      <w:rFonts w:ascii="Tahoma" w:eastAsia="Arial Unicode MS" w:hAnsi="Tahoma" w:cs="Tahoma"/>
      <w:sz w:val="16"/>
      <w:szCs w:val="16"/>
      <w:bdr w:val="nil"/>
      <w:lang w:val="ru-RU" w:eastAsia="ru-RU" w:bidi="ar-SA"/>
    </w:rPr>
  </w:style>
  <w:style w:type="paragraph" w:styleId="a5">
    <w:name w:val="Subtitle"/>
    <w:basedOn w:val="a"/>
    <w:next w:val="a"/>
    <w:link w:val="a6"/>
    <w:uiPriority w:val="11"/>
    <w:qFormat/>
    <w:rsid w:val="002035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09"/>
      <w:jc w:val="left"/>
    </w:pPr>
    <w:rPr>
      <w:rFonts w:eastAsiaTheme="majorEastAsia" w:cstheme="majorBidi"/>
      <w:i/>
      <w:iCs/>
      <w:spacing w:val="15"/>
      <w:sz w:val="24"/>
      <w:szCs w:val="24"/>
      <w:bdr w:val="none" w:sz="0" w:space="0" w:color="auto"/>
      <w:lang w:eastAsia="ja-JP"/>
    </w:rPr>
  </w:style>
  <w:style w:type="character" w:customStyle="1" w:styleId="a6">
    <w:name w:val="Подзаголовок Знак"/>
    <w:basedOn w:val="a0"/>
    <w:link w:val="a5"/>
    <w:uiPriority w:val="11"/>
    <w:rsid w:val="002035B8"/>
    <w:rPr>
      <w:rFonts w:ascii="Times New Roman" w:eastAsiaTheme="majorEastAsia" w:hAnsi="Times New Roman" w:cstheme="majorBidi"/>
      <w:i/>
      <w:iCs/>
      <w:spacing w:val="15"/>
      <w:sz w:val="24"/>
      <w:szCs w:val="24"/>
      <w:lang w:val="ru-RU" w:bidi="ar-SA"/>
    </w:rPr>
  </w:style>
  <w:style w:type="paragraph" w:styleId="a7">
    <w:name w:val="footnote text"/>
    <w:basedOn w:val="a"/>
    <w:link w:val="a8"/>
    <w:uiPriority w:val="99"/>
    <w:unhideWhenUsed/>
    <w:rsid w:val="002035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pPr>
    <w:rPr>
      <w:rFonts w:asciiTheme="minorHAnsi" w:eastAsiaTheme="minorEastAsia" w:hAnsiTheme="minorHAnsi" w:cstheme="minorBidi"/>
      <w:bdr w:val="none" w:sz="0" w:space="0" w:color="auto"/>
      <w:lang w:val="en-GB" w:eastAsia="ja-JP" w:bidi="he-IL"/>
    </w:rPr>
  </w:style>
  <w:style w:type="character" w:customStyle="1" w:styleId="a8">
    <w:name w:val="Текст сноски Знак"/>
    <w:basedOn w:val="a0"/>
    <w:link w:val="a7"/>
    <w:uiPriority w:val="99"/>
    <w:rsid w:val="002035B8"/>
    <w:rPr>
      <w:sz w:val="20"/>
      <w:szCs w:val="20"/>
    </w:rPr>
  </w:style>
  <w:style w:type="character" w:styleId="a9">
    <w:name w:val="footnote reference"/>
    <w:basedOn w:val="a0"/>
    <w:uiPriority w:val="99"/>
    <w:semiHidden/>
    <w:unhideWhenUsed/>
    <w:rsid w:val="002035B8"/>
    <w:rPr>
      <w:vertAlign w:val="superscript"/>
    </w:rPr>
  </w:style>
  <w:style w:type="character" w:styleId="aa">
    <w:name w:val="Hyperlink"/>
    <w:basedOn w:val="a0"/>
    <w:uiPriority w:val="99"/>
    <w:unhideWhenUsed/>
    <w:rsid w:val="002035B8"/>
    <w:rPr>
      <w:color w:val="0000FF"/>
      <w:u w:val="single"/>
    </w:rPr>
  </w:style>
  <w:style w:type="character" w:styleId="ab">
    <w:name w:val="Strong"/>
    <w:aliases w:val="вкр"/>
    <w:uiPriority w:val="22"/>
    <w:qFormat/>
    <w:rsid w:val="00F8175C"/>
    <w:rPr>
      <w:rFonts w:ascii="Times New Roman" w:eastAsia="Times New Roman" w:hAnsi="Times New Roman" w:cs="Times New Roman"/>
      <w:b w:val="0"/>
      <w:bCs/>
      <w:i w:val="0"/>
      <w:sz w:val="28"/>
      <w:szCs w:val="28"/>
    </w:rPr>
  </w:style>
  <w:style w:type="paragraph" w:styleId="ac">
    <w:name w:val="List Paragraph"/>
    <w:basedOn w:val="a"/>
    <w:uiPriority w:val="34"/>
    <w:qFormat/>
    <w:rsid w:val="00A608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firstLine="0"/>
      <w:contextualSpacing/>
      <w:jc w:val="left"/>
    </w:pPr>
    <w:rPr>
      <w:rFonts w:asciiTheme="minorHAnsi" w:eastAsiaTheme="minorEastAsia" w:hAnsiTheme="minorHAnsi" w:cstheme="minorBidi"/>
      <w:sz w:val="24"/>
      <w:szCs w:val="22"/>
      <w:bdr w:val="none" w:sz="0" w:space="0" w:color="auto"/>
      <w:lang w:eastAsia="ja-JP"/>
    </w:rPr>
  </w:style>
  <w:style w:type="character" w:styleId="HTML">
    <w:name w:val="HTML Cite"/>
    <w:basedOn w:val="a0"/>
    <w:uiPriority w:val="99"/>
    <w:semiHidden/>
    <w:unhideWhenUsed/>
    <w:rsid w:val="00C86F11"/>
    <w:rPr>
      <w:i/>
      <w:iCs/>
    </w:rPr>
  </w:style>
  <w:style w:type="paragraph" w:styleId="ad">
    <w:name w:val="TOC Heading"/>
    <w:basedOn w:val="1"/>
    <w:next w:val="a"/>
    <w:uiPriority w:val="39"/>
    <w:semiHidden/>
    <w:unhideWhenUsed/>
    <w:qFormat/>
    <w:rsid w:val="00A631AA"/>
    <w:pPr>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B26C07"/>
    <w:pPr>
      <w:tabs>
        <w:tab w:val="right" w:leader="dot" w:pos="9911"/>
      </w:tabs>
      <w:spacing w:after="100"/>
    </w:pPr>
  </w:style>
  <w:style w:type="paragraph" w:styleId="ae">
    <w:name w:val="header"/>
    <w:basedOn w:val="a"/>
    <w:link w:val="af"/>
    <w:uiPriority w:val="99"/>
    <w:unhideWhenUsed/>
    <w:rsid w:val="0008627C"/>
    <w:pPr>
      <w:tabs>
        <w:tab w:val="center" w:pos="4677"/>
        <w:tab w:val="right" w:pos="9355"/>
      </w:tabs>
      <w:spacing w:line="240" w:lineRule="auto"/>
    </w:pPr>
  </w:style>
  <w:style w:type="character" w:customStyle="1" w:styleId="af">
    <w:name w:val="Верхний колонтитул Знак"/>
    <w:basedOn w:val="a0"/>
    <w:link w:val="ae"/>
    <w:uiPriority w:val="99"/>
    <w:rsid w:val="0008627C"/>
    <w:rPr>
      <w:rFonts w:ascii="Times New Roman" w:eastAsia="Arial Unicode MS" w:hAnsi="Times New Roman" w:cs="Times New Roman"/>
      <w:sz w:val="20"/>
      <w:szCs w:val="20"/>
      <w:bdr w:val="nil"/>
      <w:lang w:val="ru-RU" w:eastAsia="ru-RU" w:bidi="ar-SA"/>
    </w:rPr>
  </w:style>
  <w:style w:type="paragraph" w:styleId="af0">
    <w:name w:val="footer"/>
    <w:basedOn w:val="a"/>
    <w:link w:val="af1"/>
    <w:uiPriority w:val="99"/>
    <w:unhideWhenUsed/>
    <w:rsid w:val="0008627C"/>
    <w:pPr>
      <w:tabs>
        <w:tab w:val="center" w:pos="4677"/>
        <w:tab w:val="right" w:pos="9355"/>
      </w:tabs>
      <w:spacing w:line="240" w:lineRule="auto"/>
    </w:pPr>
  </w:style>
  <w:style w:type="character" w:customStyle="1" w:styleId="af1">
    <w:name w:val="Нижний колонтитул Знак"/>
    <w:basedOn w:val="a0"/>
    <w:link w:val="af0"/>
    <w:uiPriority w:val="99"/>
    <w:rsid w:val="0008627C"/>
    <w:rPr>
      <w:rFonts w:ascii="Times New Roman" w:eastAsia="Arial Unicode MS" w:hAnsi="Times New Roman" w:cs="Times New Roman"/>
      <w:sz w:val="20"/>
      <w:szCs w:val="20"/>
      <w:bdr w:val="nil"/>
      <w:lang w:val="ru-RU" w:eastAsia="ru-RU" w:bidi="ar-SA"/>
    </w:rPr>
  </w:style>
  <w:style w:type="character" w:customStyle="1" w:styleId="reference-text">
    <w:name w:val="reference-text"/>
    <w:basedOn w:val="a0"/>
    <w:rsid w:val="00377C52"/>
  </w:style>
  <w:style w:type="table" w:styleId="af2">
    <w:name w:val="Table Grid"/>
    <w:basedOn w:val="a1"/>
    <w:uiPriority w:val="59"/>
    <w:rsid w:val="0037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authors">
    <w:name w:val="art_authors"/>
    <w:basedOn w:val="a0"/>
    <w:rsid w:val="00377C52"/>
  </w:style>
  <w:style w:type="character" w:customStyle="1" w:styleId="nlmstring-name">
    <w:name w:val="nlm_string-name"/>
    <w:basedOn w:val="a0"/>
    <w:rsid w:val="00377C52"/>
  </w:style>
  <w:style w:type="character" w:customStyle="1" w:styleId="journalname">
    <w:name w:val="journalname"/>
    <w:basedOn w:val="a0"/>
    <w:rsid w:val="00377C52"/>
  </w:style>
  <w:style w:type="character" w:customStyle="1" w:styleId="volume">
    <w:name w:val="volume"/>
    <w:basedOn w:val="a0"/>
    <w:rsid w:val="00377C52"/>
  </w:style>
  <w:style w:type="character" w:customStyle="1" w:styleId="page">
    <w:name w:val="page"/>
    <w:basedOn w:val="a0"/>
    <w:rsid w:val="00377C52"/>
  </w:style>
  <w:style w:type="character" w:styleId="af3">
    <w:name w:val="FollowedHyperlink"/>
    <w:basedOn w:val="a0"/>
    <w:uiPriority w:val="99"/>
    <w:semiHidden/>
    <w:unhideWhenUsed/>
    <w:rsid w:val="00377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3653">
      <w:bodyDiv w:val="1"/>
      <w:marLeft w:val="0"/>
      <w:marRight w:val="0"/>
      <w:marTop w:val="0"/>
      <w:marBottom w:val="0"/>
      <w:divBdr>
        <w:top w:val="none" w:sz="0" w:space="0" w:color="auto"/>
        <w:left w:val="none" w:sz="0" w:space="0" w:color="auto"/>
        <w:bottom w:val="none" w:sz="0" w:space="0" w:color="auto"/>
        <w:right w:val="none" w:sz="0" w:space="0" w:color="auto"/>
      </w:divBdr>
    </w:div>
    <w:div w:id="1103840851">
      <w:bodyDiv w:val="1"/>
      <w:marLeft w:val="0"/>
      <w:marRight w:val="0"/>
      <w:marTop w:val="0"/>
      <w:marBottom w:val="0"/>
      <w:divBdr>
        <w:top w:val="none" w:sz="0" w:space="0" w:color="auto"/>
        <w:left w:val="none" w:sz="0" w:space="0" w:color="auto"/>
        <w:bottom w:val="none" w:sz="0" w:space="0" w:color="auto"/>
        <w:right w:val="none" w:sz="0" w:space="0" w:color="auto"/>
      </w:divBdr>
    </w:div>
    <w:div w:id="1342780966">
      <w:bodyDiv w:val="1"/>
      <w:marLeft w:val="0"/>
      <w:marRight w:val="0"/>
      <w:marTop w:val="0"/>
      <w:marBottom w:val="0"/>
      <w:divBdr>
        <w:top w:val="none" w:sz="0" w:space="0" w:color="auto"/>
        <w:left w:val="none" w:sz="0" w:space="0" w:color="auto"/>
        <w:bottom w:val="none" w:sz="0" w:space="0" w:color="auto"/>
        <w:right w:val="none" w:sz="0" w:space="0" w:color="auto"/>
      </w:divBdr>
    </w:div>
    <w:div w:id="1641811066">
      <w:bodyDiv w:val="1"/>
      <w:marLeft w:val="0"/>
      <w:marRight w:val="0"/>
      <w:marTop w:val="0"/>
      <w:marBottom w:val="0"/>
      <w:divBdr>
        <w:top w:val="none" w:sz="0" w:space="0" w:color="auto"/>
        <w:left w:val="none" w:sz="0" w:space="0" w:color="auto"/>
        <w:bottom w:val="none" w:sz="0" w:space="0" w:color="auto"/>
        <w:right w:val="none" w:sz="0" w:space="0" w:color="auto"/>
      </w:divBdr>
    </w:div>
    <w:div w:id="1848011127">
      <w:bodyDiv w:val="1"/>
      <w:marLeft w:val="0"/>
      <w:marRight w:val="0"/>
      <w:marTop w:val="0"/>
      <w:marBottom w:val="0"/>
      <w:divBdr>
        <w:top w:val="none" w:sz="0" w:space="0" w:color="auto"/>
        <w:left w:val="none" w:sz="0" w:space="0" w:color="auto"/>
        <w:bottom w:val="none" w:sz="0" w:space="0" w:color="auto"/>
        <w:right w:val="none" w:sz="0" w:space="0" w:color="auto"/>
      </w:divBdr>
      <w:divsChild>
        <w:div w:id="1820149671">
          <w:marLeft w:val="0"/>
          <w:marRight w:val="0"/>
          <w:marTop w:val="0"/>
          <w:marBottom w:val="0"/>
          <w:divBdr>
            <w:top w:val="none" w:sz="0" w:space="0" w:color="auto"/>
            <w:left w:val="none" w:sz="0" w:space="0" w:color="auto"/>
            <w:bottom w:val="none" w:sz="0" w:space="0" w:color="auto"/>
            <w:right w:val="none" w:sz="0" w:space="0" w:color="auto"/>
          </w:divBdr>
        </w:div>
        <w:div w:id="1747797358">
          <w:marLeft w:val="0"/>
          <w:marRight w:val="0"/>
          <w:marTop w:val="0"/>
          <w:marBottom w:val="0"/>
          <w:divBdr>
            <w:top w:val="none" w:sz="0" w:space="0" w:color="auto"/>
            <w:left w:val="none" w:sz="0" w:space="0" w:color="auto"/>
            <w:bottom w:val="none" w:sz="0" w:space="0" w:color="auto"/>
            <w:right w:val="none" w:sz="0" w:space="0" w:color="auto"/>
          </w:divBdr>
        </w:div>
        <w:div w:id="55824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shingtonpost.com/archive/lifestyle/1993/02/03/no-more-white-house-puffery/fa09b69b-2258-44a6-8824-ea6176d0a16b/" TargetMode="External"/><Relationship Id="rId18" Type="http://schemas.openxmlformats.org/officeDocument/2006/relationships/hyperlink" Target="https://onlinelibrary.wiley.com/doi/full/10.1111/j.1467-9566.2010.01267.x" TargetMode="External"/><Relationship Id="rId26" Type="http://schemas.openxmlformats.org/officeDocument/2006/relationships/hyperlink" Target="https://yle.fi/uutiset/osasto/news/survey_for_young_finns_smokings_not_cool_but_many_think_snus_is_ok/9972196" TargetMode="External"/><Relationship Id="rId39" Type="http://schemas.openxmlformats.org/officeDocument/2006/relationships/hyperlink" Target="https://ria.ru/20170109/1485269516.html" TargetMode="External"/><Relationship Id="rId3" Type="http://schemas.openxmlformats.org/officeDocument/2006/relationships/styles" Target="styles.xml"/><Relationship Id="rId21" Type="http://schemas.openxmlformats.org/officeDocument/2006/relationships/hyperlink" Target="http://www.medicalnewstoday.com/articles/215420.php" TargetMode="External"/><Relationship Id="rId34" Type="http://schemas.openxmlformats.org/officeDocument/2006/relationships/hyperlink" Target="https://iz.ru/news/54578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www.pmi.com/smoke-free-products/iqos-our-tobacco-heating-system" TargetMode="External"/><Relationship Id="rId25" Type="http://schemas.openxmlformats.org/officeDocument/2006/relationships/hyperlink" Target="https://thl.fi/en/web/alcohol-tobacco-and-addictions/tobacco/snus" TargetMode="External"/><Relationship Id="rId33" Type="http://schemas.openxmlformats.org/officeDocument/2006/relationships/hyperlink" Target="https://www.rosminzdrav.ru/system/attachments/attaches/000/020/222/original/&#1047;&#1076;&#1088;&#1072;&#1074;&#1086;&#1086;&#1093;&#1088;&#1072;&#1085;&#1077;&#1085;&#1080;&#1077;_&#1056;&#1086;&#1089;&#1089;&#1080;&#1081;&#1089;&#1082;&#1086;&#1081;_&#1060;&#1077;&#1076;&#1077;&#1088;&#1072;&#1094;&#1080;&#1080;._&#1048;&#1090;&#1086;&#1075;&#1080;_2013.pdf?1398762494" TargetMode="External"/><Relationship Id="rId38" Type="http://schemas.openxmlformats.org/officeDocument/2006/relationships/hyperlink" Target="https://www.retail.ru/news/zapreshchennyy-v-es-snyus-poyavilsya-v-rossii/" TargetMode="External"/><Relationship Id="rId2" Type="http://schemas.openxmlformats.org/officeDocument/2006/relationships/numbering" Target="numbering.xml"/><Relationship Id="rId16" Type="http://schemas.openxmlformats.org/officeDocument/2006/relationships/hyperlink" Target="https://thl.fi/en/web/alcohol-tobacco-and-addictions/tobacco/finnish-tobacco-control-policy-and-legislation" TargetMode="External"/><Relationship Id="rId20" Type="http://schemas.openxmlformats.org/officeDocument/2006/relationships/hyperlink" Target="https://stm.fi/en/article/-/asset_publisher/tupakkalaki-tiukentuu-uusi-laki-voimaan-15-8-2016" TargetMode="External"/><Relationship Id="rId29" Type="http://schemas.openxmlformats.org/officeDocument/2006/relationships/hyperlink" Target="https://savutonsuomi.fi/en/towards-tobacco-free-finland/timelin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vice.com/en_uk/article/ywz5ek/meet-the-17-year-old-getting-rich-dealing-snus-illegally" TargetMode="External"/><Relationship Id="rId32" Type="http://schemas.openxmlformats.org/officeDocument/2006/relationships/hyperlink" Target="https://iz.ru/828008/2018-12-26/v-minzdrave-podtverdili-plany-o-vyvode-tabaka-s-rynka-posle-2050-goda" TargetMode="External"/><Relationship Id="rId37" Type="http://schemas.openxmlformats.org/officeDocument/2006/relationships/hyperlink" Target="https://www.gks.ru/free_doc/new_site/rosstat/smi/prez-2015.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yle.fi/uutiset/osasto/news/finnish_medical_association_seeks_total_ban_on_snus_tobacco/10480948" TargetMode="External"/><Relationship Id="rId23" Type="http://schemas.openxmlformats.org/officeDocument/2006/relationships/hyperlink" Target="http://www.who.int/gho/tobacco/use/en/" TargetMode="External"/><Relationship Id="rId28" Type="http://schemas.openxmlformats.org/officeDocument/2006/relationships/hyperlink" Target="https://thl.fi/en/web/thlfi-en/statistics/statistics-by-topic/alcohol-drugs-and-addiction/tobacco" TargetMode="External"/><Relationship Id="rId36" Type="http://schemas.openxmlformats.org/officeDocument/2006/relationships/hyperlink" Target="https://www.rbc.ru/business/08/02/2017/589b10469a79477d222745dc" TargetMode="External"/><Relationship Id="rId10" Type="http://schemas.openxmlformats.org/officeDocument/2006/relationships/image" Target="media/image2.png"/><Relationship Id="rId19" Type="http://schemas.openxmlformats.org/officeDocument/2006/relationships/hyperlink" Target="https://www.julkari.fi/bitstream/handle/10024/114672/URN_ISBN_978-952-302-116-7.pdf?sequence=1" TargetMode="External"/><Relationship Id="rId31" Type="http://schemas.openxmlformats.org/officeDocument/2006/relationships/hyperlink" Target="https://www.business-gazeta.ru/article/337072"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thl.fi/en/web/alcohol-tobacco-and-addictions/tobacco/electronic-cigarettes" TargetMode="External"/><Relationship Id="rId22" Type="http://schemas.openxmlformats.org/officeDocument/2006/relationships/hyperlink" Target="https://www.medicalnewstoday.com/articles/215420.php" TargetMode="External"/><Relationship Id="rId27" Type="http://schemas.openxmlformats.org/officeDocument/2006/relationships/hyperlink" Target="https://www.finlex.fi/en/laki/kaannokset/2016/en20160549_20161374.pdf" TargetMode="External"/><Relationship Id="rId30" Type="http://schemas.openxmlformats.org/officeDocument/2006/relationships/hyperlink" Target="https://www.who.int/tobacco/surveillance/policy/country_profile/rus.pdf?ua=1" TargetMode="External"/><Relationship Id="rId35" Type="http://schemas.openxmlformats.org/officeDocument/2006/relationships/hyperlink" Target="http://romir.ru/studies/nikotinovye-interes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osminzdrav.ru/system/attachments/attaches/000/020/222/original/&#1047;&#1076;&#1088;&#1072;&#1074;&#1086;&#1086;&#1093;&#1088;&#1072;&#1085;&#1077;&#1085;&#1080;&#1077;_&#1056;&#1086;&#1089;&#1089;&#1080;&#1081;&#1089;&#1082;&#1086;&#1081;_&#1060;&#1077;&#1076;&#1077;&#1088;&#1072;&#1094;&#1080;&#1080;._&#1048;&#1090;&#1086;&#1075;&#1080;_2013.pdf?1398762494" TargetMode="External"/><Relationship Id="rId13" Type="http://schemas.openxmlformats.org/officeDocument/2006/relationships/hyperlink" Target="https://ria.ru/20170109/1485269516.html" TargetMode="External"/><Relationship Id="rId18" Type="http://schemas.openxmlformats.org/officeDocument/2006/relationships/hyperlink" Target="https://thl.fi/en/web/thlfi-en/statistics/statistics-by-topic/alcohol-drugs-and-addiction/tobacco" TargetMode="External"/><Relationship Id="rId26" Type="http://schemas.openxmlformats.org/officeDocument/2006/relationships/hyperlink" Target="https://www.finlex.fi/en/laki/kaannokset/2016/en20160549_20161374.pdf" TargetMode="External"/><Relationship Id="rId39" Type="http://schemas.openxmlformats.org/officeDocument/2006/relationships/hyperlink" Target="https://onlinelibrary.wiley.com/doi/full/10.1111/j.1467-9566.2010.01267.x" TargetMode="External"/><Relationship Id="rId3" Type="http://schemas.openxmlformats.org/officeDocument/2006/relationships/hyperlink" Target="https://www.medicalnewstoday.com/articles/215420.php" TargetMode="External"/><Relationship Id="rId21" Type="http://schemas.openxmlformats.org/officeDocument/2006/relationships/hyperlink" Target="http://julkaisut.valtioneuvosto.fi/bitstream/handle/10024/70305/URN_ISBN_978-952-00-3513-6.pdf" TargetMode="External"/><Relationship Id="rId34" Type="http://schemas.openxmlformats.org/officeDocument/2006/relationships/hyperlink" Target="http://julkaisut.valtioneuvosto.fi/bitstream/handle/10024/70305/URN_ISBN_978-952-00-3513-6.pdf" TargetMode="External"/><Relationship Id="rId7" Type="http://schemas.openxmlformats.org/officeDocument/2006/relationships/hyperlink" Target="http://www.who.int/gho/tobacco/use/en/" TargetMode="External"/><Relationship Id="rId12" Type="http://schemas.openxmlformats.org/officeDocument/2006/relationships/hyperlink" Target="https://iz.ru/828008/2018-12-26/v-minzdrave-podtverdili-plany-o-vyvode-tabaka-s-rynka-posle-2050-goda" TargetMode="External"/><Relationship Id="rId17" Type="http://schemas.openxmlformats.org/officeDocument/2006/relationships/hyperlink" Target="https://www.business-gazeta.ru/article/337072" TargetMode="External"/><Relationship Id="rId25" Type="http://schemas.openxmlformats.org/officeDocument/2006/relationships/hyperlink" Target="https://savutonsuomi.fi/en/towards-tobacco-free-finland/timeline/" TargetMode="External"/><Relationship Id="rId33" Type="http://schemas.openxmlformats.org/officeDocument/2006/relationships/hyperlink" Target="https://savutonsuomi.fi/en/towards-tobacco-free-finland/timeline/" TargetMode="External"/><Relationship Id="rId38" Type="http://schemas.openxmlformats.org/officeDocument/2006/relationships/hyperlink" Target="https://www.finlex.fi/en/laki/kaannokset/2016/en20160549_20161374.pdf" TargetMode="External"/><Relationship Id="rId2" Type="http://schemas.openxmlformats.org/officeDocument/2006/relationships/hyperlink" Target="http://www.medicalnewstoday.com/articles/215420.php" TargetMode="External"/><Relationship Id="rId16" Type="http://schemas.openxmlformats.org/officeDocument/2006/relationships/hyperlink" Target="https://www.retail.ru/news/zapreshchennyy-v-es-snyus-poyavilsya-v-rossii/" TargetMode="External"/><Relationship Id="rId20" Type="http://schemas.openxmlformats.org/officeDocument/2006/relationships/hyperlink" Target="http://julkaisut.valtioneuvosto.fi/bitstream/handle/10024/70305/URN_ISBN_978-952-00-3513-6.pdf" TargetMode="External"/><Relationship Id="rId29" Type="http://schemas.openxmlformats.org/officeDocument/2006/relationships/hyperlink" Target="https://savutonsuomi.fi/en/towards-tobacco-free-finland/timeline/" TargetMode="External"/><Relationship Id="rId1" Type="http://schemas.openxmlformats.org/officeDocument/2006/relationships/hyperlink" Target="https://iz.ru/news/545784" TargetMode="External"/><Relationship Id="rId6" Type="http://schemas.openxmlformats.org/officeDocument/2006/relationships/hyperlink" Target="http://romir.ru/studies/nikotinovye-interesy" TargetMode="External"/><Relationship Id="rId11" Type="http://schemas.openxmlformats.org/officeDocument/2006/relationships/hyperlink" Target="https://www.who.int/tobacco/surveillance/policy/country_profile/rus.pdf?ua=1" TargetMode="External"/><Relationship Id="rId24" Type="http://schemas.openxmlformats.org/officeDocument/2006/relationships/hyperlink" Target="https://thl.fi/en/web/alcohol-tobacco-and-addictions/tobacco/finnish-tobacco-control-policy-and-legislation" TargetMode="External"/><Relationship Id="rId32" Type="http://schemas.openxmlformats.org/officeDocument/2006/relationships/hyperlink" Target="https://stm.fi/en/article/-/asset_publisher/tupakkalaki-tiukentuu-uusi-laki-voimaan-15-8-2016" TargetMode="External"/><Relationship Id="rId37" Type="http://schemas.openxmlformats.org/officeDocument/2006/relationships/hyperlink" Target="https://www.vice.com/en_uk/article/ywz5ek/meet-the-17-year-old-getting-rich-dealing-snus-illegally" TargetMode="External"/><Relationship Id="rId40" Type="http://schemas.openxmlformats.org/officeDocument/2006/relationships/hyperlink" Target="https://www.hhs.gov/surgeongeneral/reports-and-publications/tobacco/preventing-youth-tobacco-use-factsheet/index.html" TargetMode="External"/><Relationship Id="rId5" Type="http://schemas.openxmlformats.org/officeDocument/2006/relationships/hyperlink" Target="https://www.gks.ru/free_doc/new_site/rosstat/smi/prez-2015.pdf" TargetMode="External"/><Relationship Id="rId15" Type="http://schemas.openxmlformats.org/officeDocument/2006/relationships/hyperlink" Target="https://www.pmi.com/smoke-free-products/iqos-our-tobacco-heating-system" TargetMode="External"/><Relationship Id="rId23" Type="http://schemas.openxmlformats.org/officeDocument/2006/relationships/hyperlink" Target="https://thl.fi/en/web/alcohol-tobacco-and-addictions/tobacco/electronic-cigarettes" TargetMode="External"/><Relationship Id="rId28" Type="http://schemas.openxmlformats.org/officeDocument/2006/relationships/hyperlink" Target="http://julkaisut.valtioneuvosto.fi/bitstream/handle/10024/70305/URN_ISBN_978-952-00-3513-6.pdf" TargetMode="External"/><Relationship Id="rId36" Type="http://schemas.openxmlformats.org/officeDocument/2006/relationships/hyperlink" Target="https://yle.fi/uutiset/osasto/news/finnish_medical_association_seeks_total_ban_on_snus_tobacco/10480948" TargetMode="External"/><Relationship Id="rId10" Type="http://schemas.openxmlformats.org/officeDocument/2006/relationships/hyperlink" Target="https://www.who.int/tobacco/surveillance/policy/country_profile/rus.pdf?ua=1" TargetMode="External"/><Relationship Id="rId19" Type="http://schemas.openxmlformats.org/officeDocument/2006/relationships/hyperlink" Target="https://www.julkari.fi/bitstream/handle/10024/114672/URN_ISBN_978-952-302-116-7.pdf?sequence=1" TargetMode="External"/><Relationship Id="rId31" Type="http://schemas.openxmlformats.org/officeDocument/2006/relationships/hyperlink" Target="https://thl.fi/en/web/alcohol-tobacco-and-addictions/tobacco/finnish-tobacco-control-policy-and-legislation" TargetMode="External"/><Relationship Id="rId4" Type="http://schemas.openxmlformats.org/officeDocument/2006/relationships/hyperlink" Target="https://www.washingtonpost.com/archive/lifestyle/1993/02/03/no-more-white-house-puffery/fa09b69b-2258-44a6-8824-ea6176d0a16b/" TargetMode="External"/><Relationship Id="rId9" Type="http://schemas.openxmlformats.org/officeDocument/2006/relationships/hyperlink" Target="https://www.rosminzdrav.ru/system/attachments/attaches/000/020/222/original/&#1047;&#1076;&#1088;&#1072;&#1074;&#1086;&#1086;&#1093;&#1088;&#1072;&#1085;&#1077;&#1085;&#1080;&#1077;_&#1056;&#1086;&#1089;&#1089;&#1080;&#1081;&#1089;&#1082;&#1086;&#1081;_&#1060;&#1077;&#1076;&#1077;&#1088;&#1072;&#1094;&#1080;&#1080;._&#1048;&#1090;&#1086;&#1075;&#1080;_2013.pdf?1398762494" TargetMode="External"/><Relationship Id="rId14" Type="http://schemas.openxmlformats.org/officeDocument/2006/relationships/hyperlink" Target="https://www.rbc.ru/business/08/02/2017/589b10469a79477d222745dc" TargetMode="External"/><Relationship Id="rId22" Type="http://schemas.openxmlformats.org/officeDocument/2006/relationships/hyperlink" Target="https://thl.fi/en/web/alcohol-tobacco-and-addictions/tobacco/snus" TargetMode="External"/><Relationship Id="rId27" Type="http://schemas.openxmlformats.org/officeDocument/2006/relationships/hyperlink" Target="https://www.finlex.fi/en/laki/kaannokset/2016/en20160549_20161374.pdf" TargetMode="External"/><Relationship Id="rId30" Type="http://schemas.openxmlformats.org/officeDocument/2006/relationships/hyperlink" Target="https://thl.fi/en/web/alcohol-tobacco-and-addictions/tobacco/finnish-tobacco-control-policy-and-legislation" TargetMode="External"/><Relationship Id="rId35" Type="http://schemas.openxmlformats.org/officeDocument/2006/relationships/hyperlink" Target="https://yle.fi/uutiset/osasto/news/survey_for_young_finns_smokings_not_cool_but_many_think_snus_is_ok/9972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EE8C-587C-44EF-81BF-761F2246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79</Pages>
  <Words>17994</Words>
  <Characters>102568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2019-05-24T07:24:00Z</dcterms:created>
  <dcterms:modified xsi:type="dcterms:W3CDTF">2019-05-24T07:35:00Z</dcterms:modified>
</cp:coreProperties>
</file>