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E9455" w14:textId="77777777" w:rsidR="00532083" w:rsidRDefault="00532083">
      <w:pPr>
        <w:jc w:val="right"/>
      </w:pPr>
    </w:p>
    <w:p w14:paraId="3D6D6163" w14:textId="77777777" w:rsidR="00532083" w:rsidRDefault="00781D0A">
      <w:pPr>
        <w:jc w:val="center"/>
        <w:rPr>
          <w:b/>
          <w:szCs w:val="19"/>
        </w:rPr>
      </w:pPr>
      <w:r>
        <w:rPr>
          <w:b/>
        </w:rPr>
        <w:t>РЕЦЕНЗИЯ на выпускную квалификационную работу</w:t>
      </w:r>
      <w:r>
        <w:rPr>
          <w:b/>
          <w:szCs w:val="19"/>
        </w:rPr>
        <w:t xml:space="preserve"> обучающегося СПбГУ</w:t>
      </w:r>
    </w:p>
    <w:p w14:paraId="283DEB02" w14:textId="77777777" w:rsidR="00532083" w:rsidRDefault="000147EE">
      <w:pPr>
        <w:jc w:val="center"/>
        <w:rPr>
          <w:i/>
          <w:sz w:val="20"/>
          <w:szCs w:val="20"/>
        </w:rPr>
      </w:pPr>
      <w:r>
        <w:rPr>
          <w:b/>
          <w:szCs w:val="19"/>
        </w:rPr>
        <w:t>Мурашовой Алины Алексеевны</w:t>
      </w:r>
    </w:p>
    <w:p w14:paraId="6A6D6F9C" w14:textId="27F4D262" w:rsidR="00532083" w:rsidRDefault="000147EE">
      <w:pPr>
        <w:spacing w:after="120"/>
        <w:jc w:val="center"/>
        <w:rPr>
          <w:b/>
          <w:szCs w:val="19"/>
        </w:rPr>
      </w:pPr>
      <w:r>
        <w:rPr>
          <w:b/>
          <w:szCs w:val="19"/>
        </w:rPr>
        <w:t>по теме</w:t>
      </w:r>
      <w:r w:rsidRPr="000147EE">
        <w:rPr>
          <w:b/>
          <w:szCs w:val="19"/>
        </w:rPr>
        <w:t xml:space="preserve"> </w:t>
      </w:r>
      <w:r>
        <w:rPr>
          <w:b/>
          <w:szCs w:val="19"/>
        </w:rPr>
        <w:t>«</w:t>
      </w:r>
      <w:r w:rsidR="00A12886" w:rsidRPr="00A12886">
        <w:rPr>
          <w:b/>
          <w:szCs w:val="19"/>
        </w:rPr>
        <w:t xml:space="preserve">Социально-политические факторы </w:t>
      </w:r>
      <w:r w:rsidR="00A12886" w:rsidRPr="00A12886">
        <w:rPr>
          <w:b/>
          <w:szCs w:val="19"/>
        </w:rPr>
        <w:t>избирательной</w:t>
      </w:r>
      <w:r w:rsidR="00A12886" w:rsidRPr="00A12886">
        <w:rPr>
          <w:b/>
          <w:szCs w:val="19"/>
        </w:rPr>
        <w:t xml:space="preserve"> активности жителе</w:t>
      </w:r>
      <w:r w:rsidR="00A12886">
        <w:rPr>
          <w:b/>
          <w:szCs w:val="19"/>
        </w:rPr>
        <w:t xml:space="preserve">й </w:t>
      </w:r>
      <w:r w:rsidR="00A12886" w:rsidRPr="00A12886">
        <w:rPr>
          <w:b/>
          <w:szCs w:val="19"/>
        </w:rPr>
        <w:t>Санкт-Петербурга и Ленинградско</w:t>
      </w:r>
      <w:r w:rsidR="00A12886">
        <w:rPr>
          <w:b/>
          <w:szCs w:val="19"/>
        </w:rPr>
        <w:t>й</w:t>
      </w:r>
      <w:r w:rsidR="00A12886" w:rsidRPr="00A12886">
        <w:rPr>
          <w:b/>
          <w:szCs w:val="19"/>
        </w:rPr>
        <w:t xml:space="preserve"> области</w:t>
      </w:r>
      <w:r>
        <w:rPr>
          <w:b/>
          <w:szCs w:val="19"/>
        </w:rPr>
        <w:t>»</w:t>
      </w:r>
    </w:p>
    <w:p w14:paraId="035FA33E" w14:textId="6E1B8AC0" w:rsidR="004C4D9A" w:rsidRDefault="007933A8" w:rsidP="004C4D9A">
      <w:pPr>
        <w:ind w:firstLine="426"/>
        <w:jc w:val="both"/>
      </w:pPr>
      <w:r w:rsidRPr="004C4D9A">
        <w:t>О</w:t>
      </w:r>
      <w:r w:rsidR="00781D0A" w:rsidRPr="004C4D9A">
        <w:t>цен</w:t>
      </w:r>
      <w:r w:rsidRPr="004C4D9A">
        <w:t>ивая</w:t>
      </w:r>
      <w:r w:rsidR="00781D0A" w:rsidRPr="004C4D9A">
        <w:t xml:space="preserve"> результат</w:t>
      </w:r>
      <w:r w:rsidRPr="004C4D9A">
        <w:t>ы</w:t>
      </w:r>
      <w:r w:rsidR="00781D0A" w:rsidRPr="004C4D9A">
        <w:t xml:space="preserve"> академической и практической составляющей ВКР,</w:t>
      </w:r>
      <w:r w:rsidR="004C4D9A" w:rsidRPr="004C4D9A">
        <w:t xml:space="preserve"> можно отметить, </w:t>
      </w:r>
      <w:proofErr w:type="gramStart"/>
      <w:r w:rsidR="004C4D9A" w:rsidRPr="004C4D9A">
        <w:t xml:space="preserve">что </w:t>
      </w:r>
      <w:r w:rsidR="00781D0A" w:rsidRPr="004C4D9A">
        <w:t xml:space="preserve"> содержание</w:t>
      </w:r>
      <w:proofErr w:type="gramEnd"/>
      <w:r w:rsidR="00781D0A" w:rsidRPr="004C4D9A">
        <w:t xml:space="preserve"> ВКР </w:t>
      </w:r>
      <w:r w:rsidR="004C4D9A" w:rsidRPr="004C4D9A">
        <w:t xml:space="preserve">полностью соответствует </w:t>
      </w:r>
      <w:r w:rsidR="00781D0A" w:rsidRPr="004C4D9A">
        <w:t>заявленной в названии теме,</w:t>
      </w:r>
      <w:r w:rsidR="004C4D9A" w:rsidRPr="004C4D9A">
        <w:t xml:space="preserve"> которая в свою очередь имеет </w:t>
      </w:r>
      <w:r w:rsidR="005F335D">
        <w:t xml:space="preserve">очень </w:t>
      </w:r>
      <w:r w:rsidR="004C4D9A" w:rsidRPr="004C4D9A">
        <w:t>большую актуальность</w:t>
      </w:r>
      <w:r w:rsidR="005F335D">
        <w:t xml:space="preserve"> и практическую востребованность</w:t>
      </w:r>
      <w:r w:rsidR="004C4D9A" w:rsidRPr="004C4D9A">
        <w:t>. Исследование проблемы избирательной активности</w:t>
      </w:r>
      <w:r w:rsidR="004C4D9A">
        <w:t xml:space="preserve">, поиск путей эффективной работы с целевыми группами избирателей имеет огромную практическую ценность в работе </w:t>
      </w:r>
      <w:r w:rsidR="005F335D">
        <w:t xml:space="preserve">и </w:t>
      </w:r>
      <w:r w:rsidR="004C4D9A">
        <w:t xml:space="preserve">избирательных комиссий </w:t>
      </w:r>
      <w:r w:rsidR="005F335D">
        <w:t xml:space="preserve">и </w:t>
      </w:r>
      <w:r w:rsidR="004C4D9A">
        <w:t>органов власти и организаций, оказывающих содействие в проведении выборов</w:t>
      </w:r>
      <w:r w:rsidR="005F335D">
        <w:t>, а также имеет очевидную ценность для общего понимания социальных процессов</w:t>
      </w:r>
      <w:r w:rsidR="004C4D9A">
        <w:t>.</w:t>
      </w:r>
    </w:p>
    <w:p w14:paraId="5C2B2532" w14:textId="46B77C31" w:rsidR="005F335D" w:rsidRDefault="004C4D9A" w:rsidP="002E66EE">
      <w:pPr>
        <w:ind w:firstLine="426"/>
        <w:jc w:val="both"/>
      </w:pPr>
      <w:r w:rsidRPr="004C4D9A">
        <w:t>Заявленная в названии тема</w:t>
      </w:r>
      <w:r>
        <w:t xml:space="preserve"> </w:t>
      </w:r>
      <w:r w:rsidRPr="004C4D9A">
        <w:t>полностью раскрыта в работе, автором выделены соответствующие факторы, способствующие</w:t>
      </w:r>
      <w:r w:rsidR="005F335D">
        <w:t xml:space="preserve">, либо препятствующие </w:t>
      </w:r>
      <w:r w:rsidRPr="004C4D9A">
        <w:t>росту избирательной активности.</w:t>
      </w:r>
      <w:r w:rsidR="005F335D">
        <w:t xml:space="preserve"> Более того, глубокий анализ факторов электорального поведения позволяет ответить не только на вопрос почему граждане приходят или не приходят на выборы, но и насколько сознательным и рациональным является решение пришедшего на выборы избирателя. С учетом поставленных в работе проблем усиления популистских тенденций в политике это очень актуально.</w:t>
      </w:r>
    </w:p>
    <w:p w14:paraId="070646C3" w14:textId="271B44CD" w:rsidR="00532083" w:rsidRPr="002E66EE" w:rsidRDefault="004C4D9A" w:rsidP="002E66EE">
      <w:pPr>
        <w:ind w:firstLine="426"/>
        <w:jc w:val="both"/>
      </w:pPr>
      <w:r w:rsidRPr="004C4D9A">
        <w:t xml:space="preserve">Структура ВКР обоснована </w:t>
      </w:r>
      <w:r w:rsidR="00781D0A" w:rsidRPr="004C4D9A">
        <w:t>задачами исследования,</w:t>
      </w:r>
      <w:r w:rsidRPr="004C4D9A">
        <w:t xml:space="preserve"> работа содержит обширную и </w:t>
      </w:r>
      <w:r w:rsidR="002E66EE" w:rsidRPr="004C4D9A">
        <w:t xml:space="preserve">хорошо проработанную </w:t>
      </w:r>
      <w:r w:rsidR="002E66EE">
        <w:t>теоретическую часть с исследованием зарубежного опыта,</w:t>
      </w:r>
      <w:r>
        <w:t xml:space="preserve"> и </w:t>
      </w:r>
      <w:r w:rsidR="002E66EE">
        <w:t xml:space="preserve">серьёзное практическое исследование. В работе </w:t>
      </w:r>
      <w:r w:rsidR="00781D0A" w:rsidRPr="004C4D9A">
        <w:t xml:space="preserve">использована современная литература и достижения </w:t>
      </w:r>
      <w:r w:rsidR="002E66EE">
        <w:t xml:space="preserve">социологической </w:t>
      </w:r>
      <w:r w:rsidR="00781D0A" w:rsidRPr="004C4D9A">
        <w:t>науки и практики,</w:t>
      </w:r>
      <w:r w:rsidR="002E66EE">
        <w:t xml:space="preserve"> </w:t>
      </w:r>
      <w:r w:rsidR="00781D0A" w:rsidRPr="002E66EE">
        <w:t>дано развернутое обоснование выводов</w:t>
      </w:r>
      <w:r w:rsidR="002E66EE" w:rsidRPr="002E66EE">
        <w:t>.</w:t>
      </w:r>
    </w:p>
    <w:p w14:paraId="16D55406" w14:textId="4653E17E" w:rsidR="00532083" w:rsidRDefault="002E66EE" w:rsidP="005C3389">
      <w:pPr>
        <w:ind w:firstLine="426"/>
        <w:jc w:val="both"/>
      </w:pPr>
      <w:r>
        <w:t xml:space="preserve">Автором обеспечена </w:t>
      </w:r>
      <w:r w:rsidRPr="002E66EE">
        <w:t>доступность читателям с точки зрения языка, стиля, расположения материала, наглядности таблиц</w:t>
      </w:r>
      <w:r>
        <w:t xml:space="preserve"> и</w:t>
      </w:r>
      <w:r w:rsidRPr="002E66EE">
        <w:t xml:space="preserve"> диаграмм</w:t>
      </w:r>
      <w:r>
        <w:t xml:space="preserve">. В качестве отрицательной стороны можно было бы указать </w:t>
      </w:r>
      <w:r w:rsidR="005F335D">
        <w:t>некоторые неточности в употреблении юридической терминологии, имеющей отношение к избирательному процессу</w:t>
      </w:r>
      <w:r w:rsidR="00280290">
        <w:t xml:space="preserve">, что может быть исправлено при дальнейшем изучении темы и не влияет на значимость полученных результатов. Проделанная </w:t>
      </w:r>
      <w:r w:rsidRPr="00205AE6">
        <w:t xml:space="preserve">Алиной Алексеевной </w:t>
      </w:r>
      <w:r w:rsidR="00280290">
        <w:t>работа</w:t>
      </w:r>
      <w:r>
        <w:t xml:space="preserve"> мо</w:t>
      </w:r>
      <w:r w:rsidR="00280290">
        <w:t>жет</w:t>
      </w:r>
      <w:r>
        <w:t xml:space="preserve"> быть использован</w:t>
      </w:r>
      <w:r w:rsidR="00280290">
        <w:t>а</w:t>
      </w:r>
      <w:r>
        <w:t xml:space="preserve"> в практике реализации </w:t>
      </w:r>
      <w:r w:rsidR="00831001">
        <w:t xml:space="preserve">избирательными комиссиями </w:t>
      </w:r>
      <w:r>
        <w:t xml:space="preserve">программ по повышению правовой культуры избирателей или </w:t>
      </w:r>
      <w:r w:rsidR="00205AE6">
        <w:t>информационно</w:t>
      </w:r>
      <w:r>
        <w:t>-разъяснительной</w:t>
      </w:r>
      <w:r w:rsidR="00205AE6">
        <w:t xml:space="preserve"> деятельности при организации выборов</w:t>
      </w:r>
      <w:r w:rsidR="00280290">
        <w:t xml:space="preserve">, а также при планировании </w:t>
      </w:r>
      <w:r w:rsidR="00831001">
        <w:t>информационной деятельности органов власти</w:t>
      </w:r>
      <w:r w:rsidR="00205AE6">
        <w:t xml:space="preserve">. </w:t>
      </w:r>
    </w:p>
    <w:p w14:paraId="110531F7" w14:textId="2EE1B6A8" w:rsidR="005C3389" w:rsidRDefault="00831001" w:rsidP="005C3389">
      <w:pPr>
        <w:ind w:firstLine="426"/>
        <w:jc w:val="both"/>
      </w:pPr>
      <w:r>
        <w:t>Р</w:t>
      </w:r>
      <w:r w:rsidR="005C3389">
        <w:t>абота безусловно заслуживает отличной оценки.</w:t>
      </w:r>
    </w:p>
    <w:p w14:paraId="0F5A84A9" w14:textId="77777777" w:rsidR="005C3389" w:rsidRDefault="005C3389" w:rsidP="005C3389">
      <w:pPr>
        <w:ind w:firstLine="426"/>
        <w:jc w:val="both"/>
      </w:pPr>
    </w:p>
    <w:p w14:paraId="1E9FF627" w14:textId="77777777" w:rsidR="005C3389" w:rsidRPr="002E66EE" w:rsidRDefault="005C3389" w:rsidP="005C3389">
      <w:pPr>
        <w:ind w:firstLine="426"/>
        <w:jc w:val="both"/>
      </w:pPr>
    </w:p>
    <w:p w14:paraId="79B2F6D4" w14:textId="3882D879" w:rsidR="00532083" w:rsidRDefault="00781D0A">
      <w:pPr>
        <w:spacing w:before="120"/>
      </w:pPr>
      <w:r>
        <w:t>«</w:t>
      </w:r>
      <w:r w:rsidR="00831001">
        <w:t>24</w:t>
      </w:r>
      <w:r>
        <w:t>»</w:t>
      </w:r>
      <w:r w:rsidR="00CF02EA">
        <w:t xml:space="preserve"> мая</w:t>
      </w:r>
      <w:r>
        <w:t xml:space="preserve"> 20</w:t>
      </w:r>
      <w:r w:rsidR="00CF02EA">
        <w:t>1</w:t>
      </w:r>
      <w:r w:rsidR="00831001">
        <w:t>9</w:t>
      </w:r>
      <w:r>
        <w:t xml:space="preserve"> г.          </w:t>
      </w:r>
      <w:r w:rsidR="00CF02EA">
        <w:tab/>
      </w:r>
      <w:r>
        <w:t xml:space="preserve">__________________                 </w:t>
      </w:r>
      <w:r w:rsidR="000147EE">
        <w:t>Марголин</w:t>
      </w:r>
      <w:r w:rsidR="00CF02EA">
        <w:t>-Каганский Г.М.</w:t>
      </w:r>
    </w:p>
    <w:p w14:paraId="61B419DA" w14:textId="77777777" w:rsidR="00532083" w:rsidRDefault="00781D0A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</w:t>
      </w:r>
      <w:r w:rsidR="00CF02EA">
        <w:rPr>
          <w:i/>
          <w:sz w:val="20"/>
        </w:rPr>
        <w:t xml:space="preserve">                 </w:t>
      </w:r>
      <w:r>
        <w:rPr>
          <w:i/>
          <w:sz w:val="20"/>
        </w:rPr>
        <w:t xml:space="preserve"> Подпись                                                       ФИО</w:t>
      </w:r>
    </w:p>
    <w:p w14:paraId="4DF7FD8A" w14:textId="0EB772D3" w:rsidR="00532083" w:rsidRDefault="00532083">
      <w:pPr>
        <w:jc w:val="center"/>
        <w:rPr>
          <w:i/>
          <w:sz w:val="20"/>
        </w:rPr>
      </w:pPr>
      <w:bookmarkStart w:id="0" w:name="_GoBack"/>
      <w:bookmarkEnd w:id="0"/>
    </w:p>
    <w:sectPr w:rsidR="00532083">
      <w:footerReference w:type="default" r:id="rId7"/>
      <w:headerReference w:type="first" r:id="rId8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E667E" w14:textId="77777777" w:rsidR="00B222C1" w:rsidRDefault="00B222C1">
      <w:r>
        <w:separator/>
      </w:r>
    </w:p>
  </w:endnote>
  <w:endnote w:type="continuationSeparator" w:id="0">
    <w:p w14:paraId="288942C1" w14:textId="77777777" w:rsidR="00B222C1" w:rsidRDefault="00B2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CBDAE" w14:textId="77777777" w:rsidR="00532083" w:rsidRDefault="00781D0A">
    <w:pPr>
      <w:jc w:val="both"/>
      <w:rPr>
        <w:sz w:val="16"/>
        <w:szCs w:val="16"/>
      </w:rPr>
    </w:pPr>
    <w:r>
      <w:rPr>
        <w:sz w:val="16"/>
        <w:szCs w:val="16"/>
      </w:rPr>
      <w:t>Исп.: Екабсон Валерия Агрисовна</w:t>
    </w:r>
  </w:p>
  <w:p w14:paraId="73A56F02" w14:textId="77777777" w:rsidR="00532083" w:rsidRDefault="00781D0A">
    <w:pPr>
      <w:jc w:val="both"/>
      <w:rPr>
        <w:sz w:val="16"/>
        <w:szCs w:val="16"/>
      </w:rPr>
    </w:pPr>
    <w:r>
      <w:rPr>
        <w:sz w:val="16"/>
        <w:szCs w:val="16"/>
      </w:rPr>
      <w:t>тел. 324-07-64 (5053), v.ekabson@spbu.ru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CD923" w14:textId="77777777" w:rsidR="00B222C1" w:rsidRDefault="00B222C1">
      <w:r>
        <w:separator/>
      </w:r>
    </w:p>
  </w:footnote>
  <w:footnote w:type="continuationSeparator" w:id="0">
    <w:p w14:paraId="370D9D41" w14:textId="77777777" w:rsidR="00B222C1" w:rsidRDefault="00B2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4751F" w14:textId="77777777" w:rsidR="00532083" w:rsidRDefault="00781D0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80571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5AEB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6A6A77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left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left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left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3"/>
    <w:rsid w:val="000147EE"/>
    <w:rsid w:val="000C1AB2"/>
    <w:rsid w:val="00205AE6"/>
    <w:rsid w:val="00280290"/>
    <w:rsid w:val="002E66EE"/>
    <w:rsid w:val="004C4D9A"/>
    <w:rsid w:val="00532083"/>
    <w:rsid w:val="005C3389"/>
    <w:rsid w:val="005F335D"/>
    <w:rsid w:val="00680571"/>
    <w:rsid w:val="00781D0A"/>
    <w:rsid w:val="007933A8"/>
    <w:rsid w:val="00831001"/>
    <w:rsid w:val="00A12886"/>
    <w:rsid w:val="00B222C1"/>
    <w:rsid w:val="00CD3153"/>
    <w:rsid w:val="00CF02EA"/>
    <w:rsid w:val="00E1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299D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Екабсон Валерия Агрисовна</dc:creator>
  <cp:lastModifiedBy>Марголин Григорий</cp:lastModifiedBy>
  <cp:revision>2</cp:revision>
  <cp:lastPrinted>2017-05-22T07:50:00Z</cp:lastPrinted>
  <dcterms:created xsi:type="dcterms:W3CDTF">2019-05-24T13:58:00Z</dcterms:created>
  <dcterms:modified xsi:type="dcterms:W3CDTF">2019-05-24T13:58:00Z</dcterms:modified>
</cp:coreProperties>
</file>