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CBC" w:rsidRPr="00012FB2" w:rsidRDefault="00290CBC" w:rsidP="00337CDB">
      <w:pPr>
        <w:pStyle w:val="aa"/>
        <w:jc w:val="center"/>
        <w:rPr>
          <w:color w:val="000000"/>
          <w:szCs w:val="27"/>
        </w:rPr>
      </w:pPr>
      <w:r w:rsidRPr="00012FB2">
        <w:rPr>
          <w:color w:val="000000"/>
          <w:szCs w:val="27"/>
        </w:rPr>
        <w:t>Санкт-Петербургский государственный университет</w:t>
      </w:r>
    </w:p>
    <w:p w:rsidR="00337CDB" w:rsidRPr="00012FB2" w:rsidRDefault="00337CDB" w:rsidP="00337CDB">
      <w:pPr>
        <w:pStyle w:val="aa"/>
        <w:jc w:val="center"/>
        <w:rPr>
          <w:color w:val="000000"/>
          <w:szCs w:val="27"/>
        </w:rPr>
      </w:pPr>
    </w:p>
    <w:p w:rsidR="00337CDB" w:rsidRPr="00012FB2" w:rsidRDefault="00337CDB" w:rsidP="00337CDB">
      <w:pPr>
        <w:pStyle w:val="aa"/>
        <w:jc w:val="center"/>
        <w:rPr>
          <w:color w:val="000000"/>
          <w:szCs w:val="27"/>
        </w:rPr>
      </w:pPr>
    </w:p>
    <w:p w:rsidR="00290CBC" w:rsidRPr="00012FB2" w:rsidRDefault="00337CDB" w:rsidP="00337CDB">
      <w:pPr>
        <w:pStyle w:val="aa"/>
        <w:jc w:val="center"/>
        <w:rPr>
          <w:b/>
          <w:i/>
          <w:color w:val="000000"/>
          <w:szCs w:val="27"/>
        </w:rPr>
      </w:pPr>
      <w:r w:rsidRPr="00012FB2">
        <w:rPr>
          <w:b/>
          <w:i/>
          <w:color w:val="000000"/>
          <w:szCs w:val="27"/>
        </w:rPr>
        <w:t>СИДНЕВА Анна Леонидовна</w:t>
      </w:r>
    </w:p>
    <w:p w:rsidR="00290CBC" w:rsidRPr="00012FB2" w:rsidRDefault="00290CBC" w:rsidP="00337CDB">
      <w:pPr>
        <w:pStyle w:val="aa"/>
        <w:jc w:val="center"/>
        <w:rPr>
          <w:b/>
          <w:color w:val="000000"/>
          <w:szCs w:val="27"/>
        </w:rPr>
      </w:pPr>
      <w:r w:rsidRPr="00012FB2">
        <w:rPr>
          <w:b/>
          <w:color w:val="000000"/>
          <w:szCs w:val="27"/>
        </w:rPr>
        <w:t>Выпускная квалификационная работа</w:t>
      </w:r>
    </w:p>
    <w:p w:rsidR="00290CBC" w:rsidRPr="00012FB2" w:rsidRDefault="00337CDB" w:rsidP="00337CDB">
      <w:pPr>
        <w:pStyle w:val="aa"/>
        <w:jc w:val="center"/>
        <w:rPr>
          <w:b/>
          <w:color w:val="000000"/>
          <w:szCs w:val="27"/>
        </w:rPr>
      </w:pPr>
      <w:r w:rsidRPr="00012FB2">
        <w:rPr>
          <w:b/>
          <w:color w:val="000000"/>
          <w:szCs w:val="27"/>
        </w:rPr>
        <w:t>Урегулирование этнических конфликтов в странах Европы</w:t>
      </w:r>
    </w:p>
    <w:p w:rsidR="00337CDB" w:rsidRPr="00012FB2" w:rsidRDefault="00337CDB" w:rsidP="00337CDB">
      <w:pPr>
        <w:pStyle w:val="aa"/>
        <w:jc w:val="center"/>
        <w:rPr>
          <w:b/>
          <w:color w:val="000000"/>
          <w:szCs w:val="27"/>
        </w:rPr>
      </w:pPr>
    </w:p>
    <w:p w:rsidR="00337CDB" w:rsidRPr="00012FB2" w:rsidRDefault="00290CBC" w:rsidP="00337CDB">
      <w:pPr>
        <w:pStyle w:val="aa"/>
        <w:jc w:val="center"/>
        <w:rPr>
          <w:color w:val="000000"/>
          <w:szCs w:val="27"/>
        </w:rPr>
      </w:pPr>
      <w:r w:rsidRPr="00012FB2">
        <w:rPr>
          <w:color w:val="000000"/>
          <w:szCs w:val="27"/>
        </w:rPr>
        <w:t xml:space="preserve">Уровень образования: бакалавриат </w:t>
      </w:r>
    </w:p>
    <w:p w:rsidR="00290CBC" w:rsidRPr="00012FB2" w:rsidRDefault="00290CBC" w:rsidP="00337CDB">
      <w:pPr>
        <w:pStyle w:val="aa"/>
        <w:jc w:val="center"/>
        <w:rPr>
          <w:color w:val="000000"/>
          <w:szCs w:val="27"/>
        </w:rPr>
      </w:pPr>
      <w:r w:rsidRPr="00012FB2">
        <w:rPr>
          <w:color w:val="000000"/>
          <w:szCs w:val="27"/>
        </w:rPr>
        <w:t>Направление 05.03.02 «География»</w:t>
      </w:r>
    </w:p>
    <w:p w:rsidR="00290CBC" w:rsidRPr="00012FB2" w:rsidRDefault="00290CBC" w:rsidP="00337CDB">
      <w:pPr>
        <w:pStyle w:val="aa"/>
        <w:jc w:val="center"/>
        <w:rPr>
          <w:color w:val="000000"/>
          <w:szCs w:val="27"/>
        </w:rPr>
      </w:pPr>
      <w:r w:rsidRPr="00012FB2">
        <w:rPr>
          <w:color w:val="000000"/>
          <w:szCs w:val="27"/>
        </w:rPr>
        <w:t>Основная образовательная программа СВ.5019.2015 «География»</w:t>
      </w:r>
    </w:p>
    <w:p w:rsidR="00337CDB" w:rsidRPr="00012FB2" w:rsidRDefault="00290CBC" w:rsidP="00337CDB">
      <w:pPr>
        <w:pStyle w:val="aa"/>
        <w:jc w:val="center"/>
        <w:rPr>
          <w:color w:val="000000"/>
          <w:szCs w:val="27"/>
        </w:rPr>
      </w:pPr>
      <w:r w:rsidRPr="00012FB2">
        <w:rPr>
          <w:color w:val="000000"/>
          <w:szCs w:val="27"/>
        </w:rPr>
        <w:t>Профиль «</w:t>
      </w:r>
      <w:r w:rsidR="00012FB2">
        <w:rPr>
          <w:color w:val="000000"/>
          <w:szCs w:val="27"/>
        </w:rPr>
        <w:t>Политическая география и геополитика</w:t>
      </w:r>
      <w:r w:rsidRPr="00012FB2">
        <w:rPr>
          <w:color w:val="000000"/>
          <w:szCs w:val="27"/>
        </w:rPr>
        <w:t>»</w:t>
      </w:r>
    </w:p>
    <w:p w:rsidR="00337CDB" w:rsidRPr="00012FB2" w:rsidRDefault="00337CDB" w:rsidP="00337CDB">
      <w:pPr>
        <w:pStyle w:val="aa"/>
        <w:jc w:val="center"/>
        <w:rPr>
          <w:color w:val="000000"/>
          <w:szCs w:val="27"/>
        </w:rPr>
      </w:pPr>
    </w:p>
    <w:p w:rsidR="00290CBC" w:rsidRPr="00012FB2" w:rsidRDefault="00290CBC" w:rsidP="00337CDB">
      <w:pPr>
        <w:pStyle w:val="aa"/>
        <w:jc w:val="right"/>
        <w:rPr>
          <w:color w:val="000000"/>
          <w:szCs w:val="27"/>
        </w:rPr>
      </w:pPr>
      <w:r w:rsidRPr="00012FB2">
        <w:rPr>
          <w:color w:val="000000"/>
          <w:szCs w:val="27"/>
        </w:rPr>
        <w:t>Научный руководитель:</w:t>
      </w:r>
    </w:p>
    <w:p w:rsidR="009E6DA7" w:rsidRDefault="009E6DA7" w:rsidP="00337CDB">
      <w:pPr>
        <w:pStyle w:val="aa"/>
        <w:jc w:val="right"/>
        <w:rPr>
          <w:color w:val="000000"/>
          <w:szCs w:val="27"/>
        </w:rPr>
      </w:pPr>
      <w:r>
        <w:rPr>
          <w:color w:val="000000"/>
          <w:szCs w:val="27"/>
        </w:rPr>
        <w:t xml:space="preserve">Ст. препод. кафедры региональной </w:t>
      </w:r>
    </w:p>
    <w:p w:rsidR="00337CDB" w:rsidRDefault="009E6DA7" w:rsidP="00337CDB">
      <w:pPr>
        <w:pStyle w:val="aa"/>
        <w:jc w:val="right"/>
        <w:rPr>
          <w:color w:val="000000"/>
          <w:szCs w:val="27"/>
        </w:rPr>
      </w:pPr>
      <w:r>
        <w:rPr>
          <w:color w:val="000000"/>
          <w:szCs w:val="27"/>
        </w:rPr>
        <w:t>политики и политической географии</w:t>
      </w:r>
    </w:p>
    <w:p w:rsidR="009E6DA7" w:rsidRPr="00012FB2" w:rsidRDefault="009E6DA7" w:rsidP="00337CDB">
      <w:pPr>
        <w:pStyle w:val="aa"/>
        <w:jc w:val="right"/>
        <w:rPr>
          <w:color w:val="000000"/>
          <w:szCs w:val="27"/>
        </w:rPr>
      </w:pPr>
      <w:r>
        <w:rPr>
          <w:color w:val="000000"/>
          <w:szCs w:val="27"/>
        </w:rPr>
        <w:t>кандидат географических наук</w:t>
      </w:r>
    </w:p>
    <w:p w:rsidR="009E6DA7" w:rsidRDefault="00337CDB" w:rsidP="00337CDB">
      <w:pPr>
        <w:pStyle w:val="aa"/>
        <w:jc w:val="right"/>
        <w:rPr>
          <w:color w:val="000000"/>
          <w:szCs w:val="27"/>
        </w:rPr>
      </w:pPr>
      <w:r w:rsidRPr="00012FB2">
        <w:rPr>
          <w:color w:val="000000"/>
          <w:szCs w:val="27"/>
        </w:rPr>
        <w:t>Богатуров Дмитрий Сергеевич</w:t>
      </w:r>
    </w:p>
    <w:p w:rsidR="00652037" w:rsidRDefault="00652037" w:rsidP="00337CDB">
      <w:pPr>
        <w:pStyle w:val="aa"/>
        <w:jc w:val="right"/>
        <w:rPr>
          <w:color w:val="000000"/>
          <w:szCs w:val="27"/>
        </w:rPr>
      </w:pPr>
    </w:p>
    <w:p w:rsidR="00290CBC" w:rsidRPr="00012FB2" w:rsidRDefault="00290CBC" w:rsidP="00337CDB">
      <w:pPr>
        <w:pStyle w:val="aa"/>
        <w:jc w:val="right"/>
        <w:rPr>
          <w:color w:val="000000"/>
          <w:szCs w:val="27"/>
        </w:rPr>
      </w:pPr>
      <w:r w:rsidRPr="00012FB2">
        <w:rPr>
          <w:color w:val="000000"/>
          <w:szCs w:val="27"/>
        </w:rPr>
        <w:t>Рецензент:</w:t>
      </w:r>
    </w:p>
    <w:p w:rsidR="009E6DA7" w:rsidRDefault="009E6DA7" w:rsidP="00337CDB">
      <w:pPr>
        <w:pStyle w:val="aa"/>
        <w:jc w:val="right"/>
        <w:rPr>
          <w:color w:val="000000"/>
          <w:szCs w:val="27"/>
        </w:rPr>
      </w:pPr>
      <w:r>
        <w:rPr>
          <w:color w:val="000000"/>
          <w:szCs w:val="27"/>
        </w:rPr>
        <w:t xml:space="preserve">заведующий кафедрой этнографии и </w:t>
      </w:r>
    </w:p>
    <w:p w:rsidR="009E6DA7" w:rsidRDefault="009E6DA7" w:rsidP="00337CDB">
      <w:pPr>
        <w:pStyle w:val="aa"/>
        <w:jc w:val="right"/>
        <w:rPr>
          <w:color w:val="000000"/>
          <w:szCs w:val="27"/>
        </w:rPr>
      </w:pPr>
      <w:r>
        <w:rPr>
          <w:color w:val="000000"/>
          <w:szCs w:val="27"/>
        </w:rPr>
        <w:t>антропологии СПбГУ,</w:t>
      </w:r>
    </w:p>
    <w:p w:rsidR="00290CBC" w:rsidRDefault="009E6DA7" w:rsidP="00337CDB">
      <w:pPr>
        <w:pStyle w:val="aa"/>
        <w:jc w:val="right"/>
        <w:rPr>
          <w:color w:val="000000"/>
          <w:szCs w:val="27"/>
        </w:rPr>
      </w:pPr>
      <w:r>
        <w:rPr>
          <w:color w:val="000000"/>
          <w:szCs w:val="27"/>
        </w:rPr>
        <w:t xml:space="preserve"> </w:t>
      </w:r>
      <w:r w:rsidR="00337CDB" w:rsidRPr="00012FB2">
        <w:rPr>
          <w:color w:val="000000"/>
          <w:szCs w:val="27"/>
        </w:rPr>
        <w:t>доцент</w:t>
      </w:r>
    </w:p>
    <w:p w:rsidR="009E6DA7" w:rsidRPr="00012FB2" w:rsidRDefault="009E6DA7" w:rsidP="00337CDB">
      <w:pPr>
        <w:pStyle w:val="aa"/>
        <w:jc w:val="right"/>
        <w:rPr>
          <w:color w:val="000000"/>
          <w:szCs w:val="27"/>
        </w:rPr>
      </w:pPr>
      <w:r>
        <w:rPr>
          <w:color w:val="000000"/>
          <w:szCs w:val="27"/>
        </w:rPr>
        <w:t>кандидат исторических наук</w:t>
      </w:r>
    </w:p>
    <w:p w:rsidR="009E6DA7" w:rsidRDefault="00337CDB" w:rsidP="009E6DA7">
      <w:pPr>
        <w:pStyle w:val="aa"/>
        <w:jc w:val="right"/>
        <w:rPr>
          <w:color w:val="000000"/>
          <w:szCs w:val="27"/>
        </w:rPr>
      </w:pPr>
      <w:r w:rsidRPr="00012FB2">
        <w:rPr>
          <w:color w:val="000000"/>
          <w:szCs w:val="27"/>
        </w:rPr>
        <w:t>Новожилов Алексей Геннадьевич</w:t>
      </w:r>
    </w:p>
    <w:p w:rsidR="00290CBC" w:rsidRPr="00012FB2" w:rsidRDefault="00290CBC" w:rsidP="009E6DA7">
      <w:pPr>
        <w:pStyle w:val="aa"/>
        <w:jc w:val="center"/>
        <w:rPr>
          <w:color w:val="000000"/>
          <w:szCs w:val="27"/>
        </w:rPr>
      </w:pPr>
      <w:r w:rsidRPr="00012FB2">
        <w:rPr>
          <w:color w:val="000000"/>
          <w:szCs w:val="27"/>
        </w:rPr>
        <w:t>Санкт-Петербург</w:t>
      </w:r>
    </w:p>
    <w:p w:rsidR="00E62CC3" w:rsidRPr="00012FB2" w:rsidRDefault="00290CBC" w:rsidP="00337CDB">
      <w:pPr>
        <w:pStyle w:val="aa"/>
        <w:jc w:val="center"/>
        <w:rPr>
          <w:color w:val="000000"/>
          <w:szCs w:val="27"/>
        </w:rPr>
      </w:pPr>
      <w:r w:rsidRPr="00012FB2">
        <w:rPr>
          <w:color w:val="000000"/>
          <w:szCs w:val="27"/>
        </w:rPr>
        <w:t>2019</w:t>
      </w:r>
    </w:p>
    <w:sdt>
      <w:sdtPr>
        <w:rPr>
          <w:rFonts w:asciiTheme="minorHAnsi" w:eastAsiaTheme="minorHAnsi" w:hAnsiTheme="minorHAnsi" w:cstheme="minorBidi"/>
          <w:b w:val="0"/>
          <w:bCs w:val="0"/>
          <w:color w:val="auto"/>
          <w:sz w:val="22"/>
          <w:szCs w:val="22"/>
        </w:rPr>
        <w:id w:val="195090022"/>
        <w:docPartObj>
          <w:docPartGallery w:val="Table of Contents"/>
          <w:docPartUnique/>
        </w:docPartObj>
      </w:sdtPr>
      <w:sdtContent>
        <w:p w:rsidR="00290CBC" w:rsidRPr="00012FB2" w:rsidRDefault="00290CBC" w:rsidP="002325C4">
          <w:pPr>
            <w:pStyle w:val="a8"/>
            <w:spacing w:line="360" w:lineRule="auto"/>
            <w:jc w:val="center"/>
            <w:rPr>
              <w:rFonts w:ascii="Times New Roman" w:hAnsi="Times New Roman" w:cs="Times New Roman"/>
              <w:sz w:val="24"/>
              <w:szCs w:val="24"/>
            </w:rPr>
          </w:pPr>
          <w:r w:rsidRPr="00012FB2">
            <w:rPr>
              <w:rFonts w:ascii="Times New Roman" w:hAnsi="Times New Roman" w:cs="Times New Roman"/>
              <w:color w:val="auto"/>
              <w:sz w:val="24"/>
              <w:szCs w:val="24"/>
            </w:rPr>
            <w:t>Оглавление</w:t>
          </w:r>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r w:rsidRPr="00012FB2">
            <w:rPr>
              <w:rFonts w:ascii="Times New Roman" w:hAnsi="Times New Roman" w:cs="Times New Roman"/>
              <w:sz w:val="24"/>
              <w:szCs w:val="24"/>
            </w:rPr>
            <w:fldChar w:fldCharType="begin"/>
          </w:r>
          <w:r w:rsidR="00290CBC" w:rsidRPr="00012FB2">
            <w:rPr>
              <w:rFonts w:ascii="Times New Roman" w:hAnsi="Times New Roman" w:cs="Times New Roman"/>
              <w:sz w:val="24"/>
              <w:szCs w:val="24"/>
            </w:rPr>
            <w:instrText xml:space="preserve"> TOC \o "1-3" \h \z \u </w:instrText>
          </w:r>
          <w:r w:rsidRPr="00012FB2">
            <w:rPr>
              <w:rFonts w:ascii="Times New Roman" w:hAnsi="Times New Roman" w:cs="Times New Roman"/>
              <w:sz w:val="24"/>
              <w:szCs w:val="24"/>
            </w:rPr>
            <w:fldChar w:fldCharType="separate"/>
          </w:r>
          <w:hyperlink w:anchor="_Toc11253911" w:history="1">
            <w:r w:rsidR="00C0524F" w:rsidRPr="00C0524F">
              <w:rPr>
                <w:rStyle w:val="a9"/>
                <w:rFonts w:ascii="Times New Roman" w:hAnsi="Times New Roman" w:cs="Times New Roman"/>
                <w:noProof/>
                <w:sz w:val="24"/>
              </w:rPr>
              <w:t>Введение</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_Toc11253911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3</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12" w:history="1">
            <w:r w:rsidR="00C0524F" w:rsidRPr="00C0524F">
              <w:rPr>
                <w:rStyle w:val="a9"/>
                <w:rFonts w:ascii="Times New Roman" w:hAnsi="Times New Roman" w:cs="Times New Roman"/>
                <w:noProof/>
                <w:sz w:val="24"/>
              </w:rPr>
              <w:t>Теоретико-методологические основы исследования</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_Toc11253912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6</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13" w:history="1">
            <w:r w:rsidR="00C0524F" w:rsidRPr="00C0524F">
              <w:rPr>
                <w:rStyle w:val="a9"/>
                <w:rFonts w:ascii="Times New Roman" w:hAnsi="Times New Roman" w:cs="Times New Roman"/>
                <w:noProof/>
                <w:sz w:val="24"/>
              </w:rPr>
              <w:t>Историко-географические предпосылки этнических конфликтов</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_Toc11253913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14</w:t>
            </w:r>
            <w:r w:rsidRPr="00C0524F">
              <w:rPr>
                <w:rFonts w:ascii="Times New Roman" w:hAnsi="Times New Roman" w:cs="Times New Roman"/>
                <w:noProof/>
                <w:webHidden/>
                <w:sz w:val="24"/>
              </w:rPr>
              <w:fldChar w:fldCharType="end"/>
            </w:r>
          </w:hyperlink>
        </w:p>
        <w:p w:rsidR="00C0524F" w:rsidRPr="00C0524F" w:rsidRDefault="008F1A1B">
          <w:pPr>
            <w:pStyle w:val="21"/>
            <w:tabs>
              <w:tab w:val="right" w:leader="dot" w:pos="9911"/>
            </w:tabs>
            <w:rPr>
              <w:rFonts w:ascii="Times New Roman" w:eastAsiaTheme="minorEastAsia" w:hAnsi="Times New Roman" w:cs="Times New Roman"/>
              <w:noProof/>
              <w:sz w:val="24"/>
              <w:lang w:eastAsia="ru-RU"/>
            </w:rPr>
          </w:pPr>
          <w:hyperlink w:anchor="_Toc11253914" w:history="1">
            <w:r w:rsidR="00C0524F" w:rsidRPr="00C0524F">
              <w:rPr>
                <w:rStyle w:val="a9"/>
                <w:rFonts w:ascii="Times New Roman" w:hAnsi="Times New Roman" w:cs="Times New Roman"/>
                <w:noProof/>
                <w:sz w:val="24"/>
              </w:rPr>
              <w:t>2.1. Предпосылки конфликта в Бельгии</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_Toc11253914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14</w:t>
            </w:r>
            <w:r w:rsidRPr="00C0524F">
              <w:rPr>
                <w:rFonts w:ascii="Times New Roman" w:hAnsi="Times New Roman" w:cs="Times New Roman"/>
                <w:noProof/>
                <w:webHidden/>
                <w:sz w:val="24"/>
              </w:rPr>
              <w:fldChar w:fldCharType="end"/>
            </w:r>
          </w:hyperlink>
        </w:p>
        <w:p w:rsidR="00C0524F" w:rsidRPr="00C0524F" w:rsidRDefault="008F1A1B">
          <w:pPr>
            <w:pStyle w:val="21"/>
            <w:tabs>
              <w:tab w:val="right" w:leader="dot" w:pos="9911"/>
            </w:tabs>
            <w:rPr>
              <w:rFonts w:ascii="Times New Roman" w:eastAsiaTheme="minorEastAsia" w:hAnsi="Times New Roman" w:cs="Times New Roman"/>
              <w:noProof/>
              <w:sz w:val="24"/>
              <w:lang w:eastAsia="ru-RU"/>
            </w:rPr>
          </w:pPr>
          <w:hyperlink w:anchor="_Toc11253915" w:history="1">
            <w:r w:rsidR="00C0524F" w:rsidRPr="00C0524F">
              <w:rPr>
                <w:rStyle w:val="a9"/>
                <w:rFonts w:ascii="Times New Roman" w:hAnsi="Times New Roman" w:cs="Times New Roman"/>
                <w:noProof/>
                <w:sz w:val="24"/>
              </w:rPr>
              <w:t>2.2.  Предпосылки конфликта в Великобритании</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_Toc11253915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27</w:t>
            </w:r>
            <w:r w:rsidRPr="00C0524F">
              <w:rPr>
                <w:rFonts w:ascii="Times New Roman" w:hAnsi="Times New Roman" w:cs="Times New Roman"/>
                <w:noProof/>
                <w:webHidden/>
                <w:sz w:val="24"/>
              </w:rPr>
              <w:fldChar w:fldCharType="end"/>
            </w:r>
          </w:hyperlink>
        </w:p>
        <w:p w:rsidR="00C0524F" w:rsidRPr="00C0524F" w:rsidRDefault="008F1A1B">
          <w:pPr>
            <w:pStyle w:val="21"/>
            <w:tabs>
              <w:tab w:val="right" w:leader="dot" w:pos="9911"/>
            </w:tabs>
            <w:rPr>
              <w:rFonts w:ascii="Times New Roman" w:eastAsiaTheme="minorEastAsia" w:hAnsi="Times New Roman" w:cs="Times New Roman"/>
              <w:noProof/>
              <w:sz w:val="24"/>
              <w:lang w:eastAsia="ru-RU"/>
            </w:rPr>
          </w:pPr>
          <w:hyperlink w:anchor="_Toc11253916" w:history="1">
            <w:r w:rsidR="00C0524F" w:rsidRPr="00C0524F">
              <w:rPr>
                <w:rStyle w:val="a9"/>
                <w:rFonts w:ascii="Times New Roman" w:hAnsi="Times New Roman" w:cs="Times New Roman"/>
                <w:noProof/>
                <w:sz w:val="24"/>
              </w:rPr>
              <w:t>2.3.  Предпосылки конфликтов в Испании</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_Toc11253916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36</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17" w:history="1">
            <w:r w:rsidR="00C0524F" w:rsidRPr="00C0524F">
              <w:rPr>
                <w:rStyle w:val="a9"/>
                <w:rFonts w:ascii="Times New Roman" w:hAnsi="Times New Roman" w:cs="Times New Roman"/>
                <w:noProof/>
                <w:sz w:val="24"/>
              </w:rPr>
              <w:t>Современное состояние этнических конфликтов и их регулирование</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_Toc11253917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47</w:t>
            </w:r>
            <w:r w:rsidRPr="00C0524F">
              <w:rPr>
                <w:rFonts w:ascii="Times New Roman" w:hAnsi="Times New Roman" w:cs="Times New Roman"/>
                <w:noProof/>
                <w:webHidden/>
                <w:sz w:val="24"/>
              </w:rPr>
              <w:fldChar w:fldCharType="end"/>
            </w:r>
          </w:hyperlink>
        </w:p>
        <w:p w:rsidR="00C0524F" w:rsidRPr="00C0524F" w:rsidRDefault="008F1A1B">
          <w:pPr>
            <w:pStyle w:val="21"/>
            <w:tabs>
              <w:tab w:val="right" w:leader="dot" w:pos="9911"/>
            </w:tabs>
            <w:rPr>
              <w:rFonts w:ascii="Times New Roman" w:eastAsiaTheme="minorEastAsia" w:hAnsi="Times New Roman" w:cs="Times New Roman"/>
              <w:noProof/>
              <w:sz w:val="24"/>
              <w:lang w:eastAsia="ru-RU"/>
            </w:rPr>
          </w:pPr>
          <w:hyperlink w:anchor="_Toc11253918" w:history="1">
            <w:r w:rsidR="00C0524F" w:rsidRPr="00C0524F">
              <w:rPr>
                <w:rStyle w:val="a9"/>
                <w:rFonts w:ascii="Times New Roman" w:hAnsi="Times New Roman" w:cs="Times New Roman"/>
                <w:noProof/>
                <w:sz w:val="24"/>
              </w:rPr>
              <w:t xml:space="preserve">3.1. Состояние этнических конфликтов в </w:t>
            </w:r>
            <w:r w:rsidR="00C0524F" w:rsidRPr="00C0524F">
              <w:rPr>
                <w:rStyle w:val="a9"/>
                <w:rFonts w:ascii="Times New Roman" w:hAnsi="Times New Roman" w:cs="Times New Roman"/>
                <w:noProof/>
                <w:sz w:val="24"/>
                <w:lang w:val="en-US"/>
              </w:rPr>
              <w:t>XXI</w:t>
            </w:r>
            <w:r w:rsidR="00C0524F" w:rsidRPr="00C0524F">
              <w:rPr>
                <w:rStyle w:val="a9"/>
                <w:rFonts w:ascii="Times New Roman" w:hAnsi="Times New Roman" w:cs="Times New Roman"/>
                <w:noProof/>
                <w:sz w:val="24"/>
              </w:rPr>
              <w:t xml:space="preserve"> веке</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_Toc11253918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47</w:t>
            </w:r>
            <w:r w:rsidRPr="00C0524F">
              <w:rPr>
                <w:rFonts w:ascii="Times New Roman" w:hAnsi="Times New Roman" w:cs="Times New Roman"/>
                <w:noProof/>
                <w:webHidden/>
                <w:sz w:val="24"/>
              </w:rPr>
              <w:fldChar w:fldCharType="end"/>
            </w:r>
          </w:hyperlink>
        </w:p>
        <w:p w:rsidR="00C0524F" w:rsidRPr="00C0524F" w:rsidRDefault="008F1A1B">
          <w:pPr>
            <w:pStyle w:val="21"/>
            <w:tabs>
              <w:tab w:val="right" w:leader="dot" w:pos="9911"/>
            </w:tabs>
            <w:rPr>
              <w:rFonts w:ascii="Times New Roman" w:eastAsiaTheme="minorEastAsia" w:hAnsi="Times New Roman" w:cs="Times New Roman"/>
              <w:noProof/>
              <w:sz w:val="24"/>
              <w:lang w:eastAsia="ru-RU"/>
            </w:rPr>
          </w:pPr>
          <w:hyperlink w:anchor="_Toc11253919" w:history="1">
            <w:r w:rsidR="00C0524F" w:rsidRPr="00C0524F">
              <w:rPr>
                <w:rStyle w:val="a9"/>
                <w:rFonts w:ascii="Times New Roman" w:hAnsi="Times New Roman" w:cs="Times New Roman"/>
                <w:noProof/>
                <w:sz w:val="24"/>
              </w:rPr>
              <w:t>3.2. Регулирование этнических конфликтов</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_Toc11253919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76</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0" w:history="1">
            <w:r w:rsidR="00C0524F" w:rsidRPr="00C0524F">
              <w:rPr>
                <w:rStyle w:val="a9"/>
                <w:rFonts w:ascii="Times New Roman" w:hAnsi="Times New Roman" w:cs="Times New Roman"/>
                <w:noProof/>
                <w:sz w:val="24"/>
              </w:rPr>
              <w:t>Заключение</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_Toc11253920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90</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1" w:history="1">
            <w:r w:rsidR="00C0524F" w:rsidRPr="00C0524F">
              <w:rPr>
                <w:rStyle w:val="a9"/>
                <w:rFonts w:ascii="Times New Roman" w:hAnsi="Times New Roman" w:cs="Times New Roman"/>
                <w:noProof/>
                <w:sz w:val="24"/>
              </w:rPr>
              <w:t>Список литературы</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_Toc11253921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92</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2" w:history="1">
            <w:r w:rsidR="00C0524F" w:rsidRPr="00C0524F">
              <w:rPr>
                <w:rStyle w:val="a9"/>
                <w:rFonts w:ascii="Times New Roman" w:hAnsi="Times New Roman" w:cs="Times New Roman"/>
                <w:noProof/>
                <w:sz w:val="24"/>
              </w:rPr>
              <w:t>Приложение 1</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_Toc11253922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100</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3" w:history="1">
            <w:r w:rsidR="00C0524F" w:rsidRPr="00C0524F">
              <w:rPr>
                <w:rStyle w:val="a9"/>
                <w:rFonts w:ascii="Times New Roman" w:hAnsi="Times New Roman" w:cs="Times New Roman"/>
                <w:noProof/>
                <w:sz w:val="24"/>
              </w:rPr>
              <w:t>Приложение 2</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_Toc11253923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101</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4" w:history="1">
            <w:r w:rsidR="00C0524F" w:rsidRPr="00C0524F">
              <w:rPr>
                <w:rStyle w:val="a9"/>
                <w:rFonts w:ascii="Times New Roman" w:hAnsi="Times New Roman" w:cs="Times New Roman"/>
                <w:noProof/>
                <w:sz w:val="24"/>
                <w:lang w:eastAsia="ru-RU"/>
              </w:rPr>
              <w:t>Приложение 3</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_Toc11253924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102</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5" w:history="1">
            <w:r w:rsidR="00C0524F" w:rsidRPr="00C0524F">
              <w:rPr>
                <w:rStyle w:val="a9"/>
                <w:rFonts w:ascii="Times New Roman" w:hAnsi="Times New Roman" w:cs="Times New Roman"/>
                <w:noProof/>
                <w:sz w:val="24"/>
              </w:rPr>
              <w:t>Приложение 4</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_Toc11253925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103</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6" w:history="1">
            <w:r w:rsidR="00C0524F" w:rsidRPr="00C0524F">
              <w:rPr>
                <w:rStyle w:val="a9"/>
                <w:rFonts w:ascii="Times New Roman" w:hAnsi="Times New Roman" w:cs="Times New Roman"/>
                <w:noProof/>
                <w:sz w:val="24"/>
              </w:rPr>
              <w:t>Приложение 5</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_Toc11253926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104</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7" w:history="1">
            <w:r w:rsidR="00C0524F" w:rsidRPr="00C0524F">
              <w:rPr>
                <w:rStyle w:val="a9"/>
                <w:rFonts w:ascii="Times New Roman" w:hAnsi="Times New Roman" w:cs="Times New Roman"/>
                <w:noProof/>
                <w:sz w:val="24"/>
              </w:rPr>
              <w:t>Приложение 6</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_Toc11253927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105</w:t>
            </w:r>
            <w:r w:rsidRPr="00C0524F">
              <w:rPr>
                <w:rFonts w:ascii="Times New Roman" w:hAnsi="Times New Roman" w:cs="Times New Roman"/>
                <w:noProof/>
                <w:webHidden/>
                <w:sz w:val="24"/>
              </w:rPr>
              <w:fldChar w:fldCharType="end"/>
            </w:r>
          </w:hyperlink>
        </w:p>
        <w:p w:rsidR="00C0524F" w:rsidRPr="00C0524F" w:rsidRDefault="008F1A1B">
          <w:pPr>
            <w:pStyle w:val="11"/>
            <w:tabs>
              <w:tab w:val="right" w:leader="dot" w:pos="9911"/>
            </w:tabs>
            <w:rPr>
              <w:rFonts w:ascii="Times New Roman" w:eastAsiaTheme="minorEastAsia" w:hAnsi="Times New Roman" w:cs="Times New Roman"/>
              <w:noProof/>
              <w:sz w:val="24"/>
              <w:lang w:eastAsia="ru-RU"/>
            </w:rPr>
          </w:pPr>
          <w:hyperlink w:anchor="_Toc11253928" w:history="1">
            <w:r w:rsidR="00C0524F" w:rsidRPr="00C0524F">
              <w:rPr>
                <w:rStyle w:val="a9"/>
                <w:rFonts w:ascii="Times New Roman" w:hAnsi="Times New Roman" w:cs="Times New Roman"/>
                <w:noProof/>
                <w:sz w:val="24"/>
              </w:rPr>
              <w:t>Приложение 7</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_Toc11253928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106</w:t>
            </w:r>
            <w:r w:rsidRPr="00C0524F">
              <w:rPr>
                <w:rFonts w:ascii="Times New Roman" w:hAnsi="Times New Roman" w:cs="Times New Roman"/>
                <w:noProof/>
                <w:webHidden/>
                <w:sz w:val="24"/>
              </w:rPr>
              <w:fldChar w:fldCharType="end"/>
            </w:r>
          </w:hyperlink>
        </w:p>
        <w:p w:rsidR="00C0524F" w:rsidRDefault="008F1A1B">
          <w:pPr>
            <w:pStyle w:val="11"/>
            <w:tabs>
              <w:tab w:val="right" w:leader="dot" w:pos="9911"/>
            </w:tabs>
            <w:rPr>
              <w:rFonts w:eastAsiaTheme="minorEastAsia"/>
              <w:noProof/>
              <w:lang w:eastAsia="ru-RU"/>
            </w:rPr>
          </w:pPr>
          <w:hyperlink w:anchor="_Toc11253929" w:history="1">
            <w:r w:rsidR="00C0524F" w:rsidRPr="00C0524F">
              <w:rPr>
                <w:rStyle w:val="a9"/>
                <w:rFonts w:ascii="Times New Roman" w:hAnsi="Times New Roman" w:cs="Times New Roman"/>
                <w:noProof/>
                <w:sz w:val="24"/>
              </w:rPr>
              <w:t>Приложение 8</w:t>
            </w:r>
            <w:r w:rsidR="00C0524F" w:rsidRPr="00C0524F">
              <w:rPr>
                <w:rFonts w:ascii="Times New Roman" w:hAnsi="Times New Roman" w:cs="Times New Roman"/>
                <w:noProof/>
                <w:webHidden/>
                <w:sz w:val="24"/>
              </w:rPr>
              <w:tab/>
            </w:r>
            <w:r w:rsidRPr="00C0524F">
              <w:rPr>
                <w:rFonts w:ascii="Times New Roman" w:hAnsi="Times New Roman" w:cs="Times New Roman"/>
                <w:noProof/>
                <w:webHidden/>
                <w:sz w:val="24"/>
              </w:rPr>
              <w:fldChar w:fldCharType="begin"/>
            </w:r>
            <w:r w:rsidR="00C0524F" w:rsidRPr="00C0524F">
              <w:rPr>
                <w:rFonts w:ascii="Times New Roman" w:hAnsi="Times New Roman" w:cs="Times New Roman"/>
                <w:noProof/>
                <w:webHidden/>
                <w:sz w:val="24"/>
              </w:rPr>
              <w:instrText xml:space="preserve"> PAGEREF _Toc11253929 \h </w:instrText>
            </w:r>
            <w:r w:rsidRPr="00C0524F">
              <w:rPr>
                <w:rFonts w:ascii="Times New Roman" w:hAnsi="Times New Roman" w:cs="Times New Roman"/>
                <w:noProof/>
                <w:webHidden/>
                <w:sz w:val="24"/>
              </w:rPr>
            </w:r>
            <w:r w:rsidRPr="00C0524F">
              <w:rPr>
                <w:rFonts w:ascii="Times New Roman" w:hAnsi="Times New Roman" w:cs="Times New Roman"/>
                <w:noProof/>
                <w:webHidden/>
                <w:sz w:val="24"/>
              </w:rPr>
              <w:fldChar w:fldCharType="separate"/>
            </w:r>
            <w:r w:rsidR="00C0524F" w:rsidRPr="00C0524F">
              <w:rPr>
                <w:rFonts w:ascii="Times New Roman" w:hAnsi="Times New Roman" w:cs="Times New Roman"/>
                <w:noProof/>
                <w:webHidden/>
                <w:sz w:val="24"/>
              </w:rPr>
              <w:t>107</w:t>
            </w:r>
            <w:r w:rsidRPr="00C0524F">
              <w:rPr>
                <w:rFonts w:ascii="Times New Roman" w:hAnsi="Times New Roman" w:cs="Times New Roman"/>
                <w:noProof/>
                <w:webHidden/>
                <w:sz w:val="24"/>
              </w:rPr>
              <w:fldChar w:fldCharType="end"/>
            </w:r>
          </w:hyperlink>
        </w:p>
        <w:p w:rsidR="00290CBC" w:rsidRDefault="008F1A1B" w:rsidP="002325C4">
          <w:pPr>
            <w:spacing w:line="360" w:lineRule="auto"/>
          </w:pPr>
          <w:r w:rsidRPr="00012FB2">
            <w:rPr>
              <w:rFonts w:ascii="Times New Roman" w:hAnsi="Times New Roman" w:cs="Times New Roman"/>
              <w:sz w:val="24"/>
              <w:szCs w:val="24"/>
            </w:rPr>
            <w:fldChar w:fldCharType="end"/>
          </w:r>
        </w:p>
      </w:sdtContent>
    </w:sdt>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E62CC3" w:rsidRPr="00B73B89" w:rsidRDefault="00E62CC3" w:rsidP="00B73B89">
      <w:pPr>
        <w:spacing w:line="360" w:lineRule="auto"/>
        <w:ind w:firstLine="851"/>
        <w:rPr>
          <w:rFonts w:ascii="Times New Roman" w:hAnsi="Times New Roman" w:cs="Times New Roman"/>
          <w:sz w:val="24"/>
          <w:szCs w:val="24"/>
        </w:rPr>
      </w:pPr>
    </w:p>
    <w:p w:rsidR="00B76C83" w:rsidRPr="007B5E85" w:rsidRDefault="00B76C83" w:rsidP="00290CBC">
      <w:pPr>
        <w:pStyle w:val="1"/>
        <w:numPr>
          <w:ilvl w:val="0"/>
          <w:numId w:val="0"/>
        </w:numPr>
        <w:ind w:left="432"/>
        <w:jc w:val="center"/>
        <w:rPr>
          <w:rFonts w:ascii="Times New Roman" w:hAnsi="Times New Roman" w:cs="Times New Roman"/>
          <w:color w:val="auto"/>
          <w:sz w:val="24"/>
          <w:szCs w:val="24"/>
        </w:rPr>
      </w:pPr>
      <w:bookmarkStart w:id="0" w:name="_Toc11253911"/>
      <w:r w:rsidRPr="007B5E85">
        <w:rPr>
          <w:rFonts w:ascii="Times New Roman" w:hAnsi="Times New Roman" w:cs="Times New Roman"/>
          <w:color w:val="auto"/>
          <w:sz w:val="24"/>
          <w:szCs w:val="24"/>
        </w:rPr>
        <w:lastRenderedPageBreak/>
        <w:t>Введение</w:t>
      </w:r>
      <w:bookmarkEnd w:id="0"/>
    </w:p>
    <w:p w:rsidR="00290CBC" w:rsidRPr="00290CBC" w:rsidRDefault="00290CBC" w:rsidP="00290CBC"/>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Европа как де-факто макрорегион является одним из политических, экономических и  культурных центров мира. Безусловно, она обладает большим влиянием на мировое сообщество, является весомой частью мира, и всё, что происходит в государствах Европы отражается не только на самом регионе, но и на всем мире в целом. Этногеополитические конфликты, как одни из типов конфликтов в обществе, иллюстрируют противоречия, существующие между такими субъектами конфликта как этносы и могут влиять не только на внутреннюю и внешнюю политику государств, в которых они существуют, но также на систему отношений в регионе и в мире. Для Европы данный тип конфликтов имеет большое значение, так как она многонациональна, в ней проживают народы с многовековой уникальной культурой и историей, у которых по различным причинам существовали и существуют между собой противоречия. Исторически сложилось так, что многие народы в Европе оказывались угнетенными, без прав, без какой-либо автономии. Многие из них раньше, многие позже осознавали необходимость борьбы за свои права, за свои интересы, однако не всегда борьба проходила успешно и многие из них до сих пор продолжают бороться, поэтому на данный момент конфликты подобного рода существуют в Европе. </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Однако любой конфликт это в первую очередь процесс, имеющий начало, стадии развития и конец,  и, соответственно, этногеополитические конфликты развиваются по такой же схеме. В Европе эти конфликты находятся на разных стадиях, но тенденция, присущая региону в  последние годы и оказывающая большое влияние на все конфликты, связана с возросшей ролью сецессионизма и сепаратизма. Поэтому в моей работе рассмотрены, на мой взгляд, наиболее значимые этногеополитические конфликты в </w:t>
      </w:r>
      <w:r w:rsidR="00713704" w:rsidRPr="00B73B89">
        <w:rPr>
          <w:rFonts w:ascii="Times New Roman" w:hAnsi="Times New Roman" w:cs="Times New Roman"/>
          <w:sz w:val="24"/>
          <w:szCs w:val="24"/>
        </w:rPr>
        <w:t xml:space="preserve">Западной </w:t>
      </w:r>
      <w:r w:rsidRPr="00B73B89">
        <w:rPr>
          <w:rFonts w:ascii="Times New Roman" w:hAnsi="Times New Roman" w:cs="Times New Roman"/>
          <w:sz w:val="24"/>
          <w:szCs w:val="24"/>
        </w:rPr>
        <w:t xml:space="preserve">Европе, которые получили обострение и новый "виток развития": шотландцы и англичане в Великобритании, баски и каталонцы в Испании, валлоны и фламандцы в Бельгии. Все эти три страны относятся к категории передовых развитых стран </w:t>
      </w:r>
      <w:r w:rsidR="0059690F">
        <w:rPr>
          <w:rFonts w:ascii="Times New Roman" w:hAnsi="Times New Roman" w:cs="Times New Roman"/>
          <w:sz w:val="24"/>
          <w:szCs w:val="24"/>
        </w:rPr>
        <w:t xml:space="preserve">Западной </w:t>
      </w:r>
      <w:r w:rsidRPr="00B73B89">
        <w:rPr>
          <w:rFonts w:ascii="Times New Roman" w:hAnsi="Times New Roman" w:cs="Times New Roman"/>
          <w:sz w:val="24"/>
          <w:szCs w:val="24"/>
        </w:rPr>
        <w:t>Европы и нерешенные конфликты, которые существуют в этих странах, так или иначе угрожают целостности государств. При определенных условиях они способны изменить политическую карту мира в связи с изменением границ государств и появлением новых, тем самым подорвав сложившуюся систему отношений не только среди стран Европы, но и изменив ситуацию во всем мире. В связи с этим встает вопрос о важности урегулирования этих конфликтов и методах, способствующих этому.</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Поэтому я считаю, что данная тематика является значимой в современных географических исследованиях и, пожалуй, никогда не потеряет своей актуальности пока данные конфликты и этногеополитические конфликты в целом будут существовать.</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u w:val="single"/>
        </w:rPr>
        <w:t>Цель исследования:</w:t>
      </w:r>
      <w:r w:rsidRPr="00B73B89">
        <w:rPr>
          <w:rFonts w:ascii="Times New Roman" w:hAnsi="Times New Roman" w:cs="Times New Roman"/>
          <w:sz w:val="24"/>
          <w:szCs w:val="24"/>
        </w:rPr>
        <w:t xml:space="preserve">  определить причины этнических конфликтов в Бельгии, Великобритании, Испании и выявить их регулирование</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u w:val="single"/>
        </w:rPr>
        <w:t>Задачи,</w:t>
      </w:r>
      <w:r w:rsidRPr="00B73B89">
        <w:rPr>
          <w:rFonts w:ascii="Times New Roman" w:hAnsi="Times New Roman" w:cs="Times New Roman"/>
          <w:sz w:val="24"/>
          <w:szCs w:val="24"/>
        </w:rPr>
        <w:t xml:space="preserve"> которые необходимо решить для достижения цели: </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1. Выявить влияние историко-географических предпосылок на возникновение и развитие конфликтов</w:t>
      </w:r>
    </w:p>
    <w:p w:rsidR="00732D8D" w:rsidRPr="00B73B89" w:rsidRDefault="00732D8D"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2. Рассмотреть конфликты с разных точек зрения</w:t>
      </w:r>
    </w:p>
    <w:p w:rsidR="00732D8D" w:rsidRPr="00B73B89" w:rsidRDefault="00732D8D"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3. Ознакомиться с основными методами регулирования конфликтов</w:t>
      </w:r>
    </w:p>
    <w:p w:rsidR="00732D8D" w:rsidRPr="00B73B89" w:rsidRDefault="00732D8D"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4. Рассмотреть применение данных методов в Бельгии, Великобритании, Испании</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u w:val="single"/>
        </w:rPr>
        <w:t>Объект:</w:t>
      </w:r>
      <w:r w:rsidRPr="00B73B89">
        <w:rPr>
          <w:rFonts w:ascii="Times New Roman" w:hAnsi="Times New Roman" w:cs="Times New Roman"/>
          <w:sz w:val="24"/>
          <w:szCs w:val="24"/>
        </w:rPr>
        <w:t xml:space="preserve">  этнические конфликты на территории Бельгии, Великобритании, Испании</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u w:val="single"/>
        </w:rPr>
        <w:t>Предмет:</w:t>
      </w:r>
      <w:r w:rsidRPr="00B73B89">
        <w:rPr>
          <w:rFonts w:ascii="Times New Roman" w:hAnsi="Times New Roman" w:cs="Times New Roman"/>
          <w:sz w:val="24"/>
          <w:szCs w:val="24"/>
        </w:rPr>
        <w:t xml:space="preserve"> пути и способы регулирования существующих конфликтов</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u w:val="single"/>
        </w:rPr>
        <w:t>Методы:</w:t>
      </w:r>
      <w:r w:rsidRPr="00B73B89">
        <w:rPr>
          <w:rFonts w:ascii="Times New Roman" w:hAnsi="Times New Roman" w:cs="Times New Roman"/>
          <w:sz w:val="24"/>
          <w:szCs w:val="24"/>
        </w:rPr>
        <w:t xml:space="preserve"> </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1. Исторический</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2. Метод систематизации</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3. Диалектико-материалистический </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4. Деятельностный </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5. Синергетический </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6. Системно-структурный</w:t>
      </w:r>
    </w:p>
    <w:p w:rsidR="00732D8D" w:rsidRPr="00B73B89"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7. Типологический</w:t>
      </w:r>
    </w:p>
    <w:p w:rsidR="00B76C83" w:rsidRPr="00B73B89" w:rsidRDefault="00B76C83" w:rsidP="00B73B89">
      <w:pPr>
        <w:pStyle w:val="a3"/>
        <w:spacing w:line="360" w:lineRule="auto"/>
        <w:ind w:left="0" w:firstLine="851"/>
        <w:rPr>
          <w:rFonts w:ascii="Times New Roman" w:hAnsi="Times New Roman" w:cs="Times New Roman"/>
          <w:sz w:val="24"/>
          <w:szCs w:val="24"/>
        </w:rPr>
      </w:pPr>
    </w:p>
    <w:p w:rsidR="00713704" w:rsidRPr="00B73B89" w:rsidRDefault="0010323C" w:rsidP="00B73B89">
      <w:pPr>
        <w:spacing w:line="360" w:lineRule="auto"/>
        <w:ind w:firstLine="851"/>
        <w:rPr>
          <w:rFonts w:ascii="Times New Roman" w:hAnsi="Times New Roman" w:cs="Times New Roman"/>
          <w:sz w:val="24"/>
          <w:szCs w:val="24"/>
        </w:rPr>
      </w:pPr>
      <w:r w:rsidRPr="00B73B89">
        <w:rPr>
          <w:rFonts w:ascii="Times New Roman" w:eastAsia="Times New Roman" w:hAnsi="Times New Roman" w:cs="Times New Roman"/>
          <w:sz w:val="24"/>
          <w:szCs w:val="24"/>
        </w:rPr>
        <w:t xml:space="preserve">Исследование состоит из трех глав. </w:t>
      </w:r>
      <w:r w:rsidRPr="00B73B89">
        <w:rPr>
          <w:rFonts w:ascii="Times New Roman" w:hAnsi="Times New Roman" w:cs="Times New Roman"/>
          <w:sz w:val="24"/>
          <w:szCs w:val="24"/>
        </w:rPr>
        <w:t>В первой главе рассматриваются методы исследования, использованные в работе, а также даны определения основных используемых терминов и понятий, и даны графики динамики рассматриваемых конфликтов, составленные на основе методов конфликтологии. Вторая глава рассматривает историко-географические предпосылки конфликтов и содержит их анализы. Третья глава затрагивает события</w:t>
      </w:r>
      <w:r w:rsidR="00713704" w:rsidRPr="00B73B89">
        <w:rPr>
          <w:rFonts w:ascii="Times New Roman" w:hAnsi="Times New Roman" w:cs="Times New Roman"/>
          <w:sz w:val="24"/>
          <w:szCs w:val="24"/>
        </w:rPr>
        <w:t xml:space="preserve"> в </w:t>
      </w:r>
      <w:r w:rsidR="00713704" w:rsidRPr="00B73B89">
        <w:rPr>
          <w:rFonts w:ascii="Times New Roman" w:hAnsi="Times New Roman" w:cs="Times New Roman"/>
          <w:sz w:val="24"/>
          <w:szCs w:val="24"/>
          <w:lang w:val="en-US"/>
        </w:rPr>
        <w:t>XXI</w:t>
      </w:r>
      <w:r w:rsidR="00713704" w:rsidRPr="00B73B89">
        <w:rPr>
          <w:rFonts w:ascii="Times New Roman" w:hAnsi="Times New Roman" w:cs="Times New Roman"/>
          <w:sz w:val="24"/>
          <w:szCs w:val="24"/>
        </w:rPr>
        <w:t xml:space="preserve"> веке</w:t>
      </w:r>
      <w:r w:rsidRPr="00B73B89">
        <w:rPr>
          <w:rFonts w:ascii="Times New Roman" w:hAnsi="Times New Roman" w:cs="Times New Roman"/>
          <w:sz w:val="24"/>
          <w:szCs w:val="24"/>
        </w:rPr>
        <w:t xml:space="preserve">, </w:t>
      </w:r>
      <w:r w:rsidR="0082371E" w:rsidRPr="00B73B89">
        <w:rPr>
          <w:rFonts w:ascii="Times New Roman" w:hAnsi="Times New Roman" w:cs="Times New Roman"/>
          <w:sz w:val="24"/>
          <w:szCs w:val="24"/>
        </w:rPr>
        <w:t xml:space="preserve">влиявшие на течение конфликтов. Также </w:t>
      </w:r>
      <w:r w:rsidRPr="00B73B89">
        <w:rPr>
          <w:rFonts w:ascii="Times New Roman" w:hAnsi="Times New Roman" w:cs="Times New Roman"/>
          <w:sz w:val="24"/>
          <w:szCs w:val="24"/>
        </w:rPr>
        <w:t xml:space="preserve">в ней </w:t>
      </w:r>
      <w:r w:rsidR="0082371E" w:rsidRPr="00B73B89">
        <w:rPr>
          <w:rFonts w:ascii="Times New Roman" w:hAnsi="Times New Roman" w:cs="Times New Roman"/>
          <w:sz w:val="24"/>
          <w:szCs w:val="24"/>
        </w:rPr>
        <w:t xml:space="preserve"> рассматриваются конфликты</w:t>
      </w:r>
      <w:r w:rsidRPr="00B73B89">
        <w:rPr>
          <w:rFonts w:ascii="Times New Roman" w:hAnsi="Times New Roman" w:cs="Times New Roman"/>
          <w:sz w:val="24"/>
          <w:szCs w:val="24"/>
        </w:rPr>
        <w:t xml:space="preserve"> с позиций таких наук </w:t>
      </w:r>
      <w:r w:rsidR="0082371E" w:rsidRPr="00B73B89">
        <w:rPr>
          <w:rFonts w:ascii="Times New Roman" w:hAnsi="Times New Roman" w:cs="Times New Roman"/>
          <w:sz w:val="24"/>
          <w:szCs w:val="24"/>
        </w:rPr>
        <w:t>как конфликтология</w:t>
      </w:r>
      <w:r w:rsidRPr="00B73B89">
        <w:rPr>
          <w:rFonts w:ascii="Times New Roman" w:hAnsi="Times New Roman" w:cs="Times New Roman"/>
          <w:sz w:val="24"/>
          <w:szCs w:val="24"/>
        </w:rPr>
        <w:t>, электоральн</w:t>
      </w:r>
      <w:r w:rsidR="0082371E" w:rsidRPr="00B73B89">
        <w:rPr>
          <w:rFonts w:ascii="Times New Roman" w:hAnsi="Times New Roman" w:cs="Times New Roman"/>
          <w:sz w:val="24"/>
          <w:szCs w:val="24"/>
        </w:rPr>
        <w:t>ая</w:t>
      </w:r>
      <w:r w:rsidRPr="00B73B89">
        <w:rPr>
          <w:rFonts w:ascii="Times New Roman" w:hAnsi="Times New Roman" w:cs="Times New Roman"/>
          <w:sz w:val="24"/>
          <w:szCs w:val="24"/>
        </w:rPr>
        <w:t xml:space="preserve"> географи</w:t>
      </w:r>
      <w:r w:rsidR="0082371E" w:rsidRPr="00B73B89">
        <w:rPr>
          <w:rFonts w:ascii="Times New Roman" w:hAnsi="Times New Roman" w:cs="Times New Roman"/>
          <w:sz w:val="24"/>
          <w:szCs w:val="24"/>
        </w:rPr>
        <w:t>я, юриспруденция</w:t>
      </w:r>
      <w:r w:rsidRPr="00B73B89">
        <w:rPr>
          <w:rFonts w:ascii="Times New Roman" w:hAnsi="Times New Roman" w:cs="Times New Roman"/>
          <w:sz w:val="24"/>
          <w:szCs w:val="24"/>
        </w:rPr>
        <w:t xml:space="preserve">. Таким образом, </w:t>
      </w:r>
      <w:r w:rsidR="0082371E" w:rsidRPr="00B73B89">
        <w:rPr>
          <w:rFonts w:ascii="Times New Roman" w:hAnsi="Times New Roman" w:cs="Times New Roman"/>
          <w:sz w:val="24"/>
          <w:szCs w:val="24"/>
        </w:rPr>
        <w:t xml:space="preserve">этнические конфликты были рассмотрены </w:t>
      </w:r>
      <w:r w:rsidRPr="00B73B89">
        <w:rPr>
          <w:rFonts w:ascii="Times New Roman" w:hAnsi="Times New Roman" w:cs="Times New Roman"/>
          <w:sz w:val="24"/>
          <w:szCs w:val="24"/>
        </w:rPr>
        <w:t xml:space="preserve"> со стороны общественн</w:t>
      </w:r>
      <w:r w:rsidR="0082371E" w:rsidRPr="00B73B89">
        <w:rPr>
          <w:rFonts w:ascii="Times New Roman" w:hAnsi="Times New Roman" w:cs="Times New Roman"/>
          <w:sz w:val="24"/>
          <w:szCs w:val="24"/>
        </w:rPr>
        <w:t xml:space="preserve">ых </w:t>
      </w:r>
      <w:r w:rsidRPr="00B73B89">
        <w:rPr>
          <w:rFonts w:ascii="Times New Roman" w:hAnsi="Times New Roman" w:cs="Times New Roman"/>
          <w:sz w:val="24"/>
          <w:szCs w:val="24"/>
        </w:rPr>
        <w:t xml:space="preserve">и общественно-географической наук.  </w:t>
      </w:r>
      <w:r w:rsidR="0082371E" w:rsidRPr="00B73B89">
        <w:rPr>
          <w:rFonts w:ascii="Times New Roman" w:hAnsi="Times New Roman" w:cs="Times New Roman"/>
          <w:sz w:val="24"/>
          <w:szCs w:val="24"/>
        </w:rPr>
        <w:t xml:space="preserve">В конце третьей главы были составлены сводная таблица и модели </w:t>
      </w:r>
      <w:r w:rsidR="0082371E" w:rsidRPr="00B73B89">
        <w:rPr>
          <w:rFonts w:ascii="Times New Roman" w:hAnsi="Times New Roman" w:cs="Times New Roman"/>
          <w:sz w:val="24"/>
          <w:szCs w:val="24"/>
        </w:rPr>
        <w:lastRenderedPageBreak/>
        <w:t xml:space="preserve">конфликтов. </w:t>
      </w:r>
      <w:r w:rsidRPr="00B73B89">
        <w:rPr>
          <w:rFonts w:ascii="Times New Roman" w:hAnsi="Times New Roman" w:cs="Times New Roman"/>
          <w:sz w:val="24"/>
          <w:szCs w:val="24"/>
        </w:rPr>
        <w:t>Также вторая и третья главы содержит мнения и взгляды разных ученых и исследователей, дополняющих</w:t>
      </w:r>
      <w:r w:rsidR="0082371E" w:rsidRPr="00B73B89">
        <w:rPr>
          <w:rFonts w:ascii="Times New Roman" w:hAnsi="Times New Roman" w:cs="Times New Roman"/>
          <w:sz w:val="24"/>
          <w:szCs w:val="24"/>
        </w:rPr>
        <w:t xml:space="preserve"> данный</w:t>
      </w:r>
      <w:r w:rsidRPr="00B73B89">
        <w:rPr>
          <w:rFonts w:ascii="Times New Roman" w:hAnsi="Times New Roman" w:cs="Times New Roman"/>
          <w:sz w:val="24"/>
          <w:szCs w:val="24"/>
        </w:rPr>
        <w:t xml:space="preserve"> анализ. Все три главы взаимосвязаны, так как одна глава, теоретическая, позволяет понять две другие главы.</w:t>
      </w:r>
    </w:p>
    <w:p w:rsidR="00200022" w:rsidRPr="00B73B89" w:rsidRDefault="00713704"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В данном исследовании был</w:t>
      </w:r>
      <w:r w:rsidR="00200022" w:rsidRPr="00B73B89">
        <w:rPr>
          <w:rFonts w:ascii="Times New Roman" w:hAnsi="Times New Roman" w:cs="Times New Roman"/>
          <w:sz w:val="24"/>
          <w:szCs w:val="24"/>
        </w:rPr>
        <w:t>и</w:t>
      </w:r>
      <w:r w:rsidRPr="00B73B89">
        <w:rPr>
          <w:rFonts w:ascii="Times New Roman" w:hAnsi="Times New Roman" w:cs="Times New Roman"/>
          <w:sz w:val="24"/>
          <w:szCs w:val="24"/>
        </w:rPr>
        <w:t xml:space="preserve"> использован</w:t>
      </w:r>
      <w:r w:rsidR="00200022" w:rsidRPr="00B73B89">
        <w:rPr>
          <w:rFonts w:ascii="Times New Roman" w:hAnsi="Times New Roman" w:cs="Times New Roman"/>
          <w:sz w:val="24"/>
          <w:szCs w:val="24"/>
        </w:rPr>
        <w:t>ы</w:t>
      </w:r>
      <w:r w:rsidRPr="00B73B89">
        <w:rPr>
          <w:rFonts w:ascii="Times New Roman" w:hAnsi="Times New Roman" w:cs="Times New Roman"/>
          <w:sz w:val="24"/>
          <w:szCs w:val="24"/>
        </w:rPr>
        <w:t xml:space="preserve"> как отечественные, так и иностранные источники. Исторические книги Д. Блэка, Х. Лалагуны, А.С. Намазовой позволили рассмотреть и оценить исторические события каждой страны, </w:t>
      </w:r>
      <w:r w:rsidR="00200022" w:rsidRPr="00B73B89">
        <w:rPr>
          <w:rFonts w:ascii="Times New Roman" w:hAnsi="Times New Roman" w:cs="Times New Roman"/>
          <w:sz w:val="24"/>
          <w:szCs w:val="24"/>
        </w:rPr>
        <w:t xml:space="preserve">а основы конфликтологической науки, как и </w:t>
      </w:r>
      <w:r w:rsidR="00200022" w:rsidRPr="00B73B89">
        <w:rPr>
          <w:rFonts w:ascii="Times New Roman" w:eastAsia="Times New Roman" w:hAnsi="Times New Roman" w:cs="Times New Roman"/>
          <w:sz w:val="24"/>
          <w:szCs w:val="24"/>
        </w:rPr>
        <w:t>мнения других исследователей, таких как Орлов А.А., Попов Ф.А.</w:t>
      </w:r>
      <w:r w:rsidR="00E315D1" w:rsidRPr="00B73B89">
        <w:rPr>
          <w:rFonts w:ascii="Times New Roman" w:eastAsia="Times New Roman" w:hAnsi="Times New Roman" w:cs="Times New Roman"/>
          <w:sz w:val="24"/>
          <w:szCs w:val="24"/>
        </w:rPr>
        <w:t>, Л.Н. Гумилев</w:t>
      </w:r>
      <w:r w:rsidR="00200022" w:rsidRPr="00B73B89">
        <w:rPr>
          <w:rFonts w:ascii="Times New Roman" w:eastAsia="Times New Roman" w:hAnsi="Times New Roman" w:cs="Times New Roman"/>
          <w:sz w:val="24"/>
          <w:szCs w:val="24"/>
        </w:rPr>
        <w:t xml:space="preserve"> способствовали формированию собственного взгляда на изучаемые явления.</w:t>
      </w: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732D8D" w:rsidRPr="00B73B89" w:rsidRDefault="00732D8D" w:rsidP="00B73B89">
      <w:pPr>
        <w:pStyle w:val="a3"/>
        <w:spacing w:line="360" w:lineRule="auto"/>
        <w:ind w:left="0" w:firstLine="851"/>
        <w:rPr>
          <w:rFonts w:ascii="Times New Roman" w:hAnsi="Times New Roman" w:cs="Times New Roman"/>
          <w:sz w:val="24"/>
          <w:szCs w:val="24"/>
        </w:rPr>
      </w:pPr>
    </w:p>
    <w:p w:rsidR="00E202FE" w:rsidRPr="00B73B89" w:rsidRDefault="00E202FE" w:rsidP="00B73B89">
      <w:pPr>
        <w:pStyle w:val="a3"/>
        <w:spacing w:line="360" w:lineRule="auto"/>
        <w:ind w:left="0" w:firstLine="851"/>
        <w:rPr>
          <w:rFonts w:ascii="Times New Roman" w:hAnsi="Times New Roman" w:cs="Times New Roman"/>
          <w:sz w:val="24"/>
          <w:szCs w:val="24"/>
        </w:rPr>
      </w:pPr>
    </w:p>
    <w:p w:rsidR="00B76C83" w:rsidRPr="00B73B89" w:rsidRDefault="00B76C83"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200022" w:rsidRPr="00B73B89" w:rsidRDefault="00200022" w:rsidP="00B73B89">
      <w:pPr>
        <w:pStyle w:val="a3"/>
        <w:spacing w:line="360" w:lineRule="auto"/>
        <w:ind w:left="0" w:firstLine="851"/>
        <w:rPr>
          <w:rFonts w:ascii="Times New Roman" w:hAnsi="Times New Roman" w:cs="Times New Roman"/>
          <w:sz w:val="24"/>
          <w:szCs w:val="24"/>
        </w:rPr>
      </w:pPr>
    </w:p>
    <w:p w:rsidR="00B76C83" w:rsidRPr="007B5E85" w:rsidRDefault="00B76C83" w:rsidP="001E3A52">
      <w:pPr>
        <w:pStyle w:val="1"/>
        <w:numPr>
          <w:ilvl w:val="0"/>
          <w:numId w:val="0"/>
        </w:numPr>
        <w:ind w:left="432"/>
        <w:jc w:val="center"/>
        <w:rPr>
          <w:rFonts w:ascii="Times New Roman" w:hAnsi="Times New Roman" w:cs="Times New Roman"/>
          <w:color w:val="auto"/>
          <w:sz w:val="24"/>
          <w:szCs w:val="24"/>
        </w:rPr>
      </w:pPr>
      <w:bookmarkStart w:id="1" w:name="_Toc11253912"/>
      <w:r w:rsidRPr="007B5E85">
        <w:rPr>
          <w:rFonts w:ascii="Times New Roman" w:hAnsi="Times New Roman" w:cs="Times New Roman"/>
          <w:color w:val="auto"/>
          <w:sz w:val="24"/>
          <w:szCs w:val="24"/>
        </w:rPr>
        <w:lastRenderedPageBreak/>
        <w:t>Теоретико-методологические основы исследования</w:t>
      </w:r>
      <w:bookmarkEnd w:id="1"/>
    </w:p>
    <w:p w:rsidR="00E563DE" w:rsidRPr="00B73B89" w:rsidRDefault="00E563DE" w:rsidP="00B73B89">
      <w:pPr>
        <w:spacing w:line="360" w:lineRule="auto"/>
        <w:ind w:firstLine="851"/>
        <w:rPr>
          <w:rFonts w:ascii="Times New Roman" w:hAnsi="Times New Roman" w:cs="Times New Roman"/>
          <w:sz w:val="24"/>
          <w:szCs w:val="24"/>
        </w:rPr>
      </w:pP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Предлагаемая мной методология исследования включает в себя использование следующих методов:</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1) Исторический метод. В своей работе я выделила для каждого из конфликтов исторические периоды, в каждом из которых рассмотрела историческое развитие отношений между этносами, то есть выделила исторические ступени развития.</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2) Метод систематизации информации об изучаемом явлении. В своей работе я использовала карты, таблицу, графики, рассматривая изучаемое мной явление.</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3) Диалектико - материалистический метод. Данные конфликты с начала появления и на сегодняшний день рассматриваются как явления в развитии.</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4) Деятельностный метод. Сутью этого метода является восприятие объекта исследования (этнических конфликтов) через взаимодействие конфликтующих этносов.</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5) Синергетический метод. Рассмотрение данных конфликтов на основе причин, определяющих его развитие.</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6) Типологический метод. Данный метод был использован при конфликтологическом анализе развития данных этнических конфликтов, мною создана их качественная типология, а также данный метод использовался  при выделении исторических этапов развития.</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7)  Системно-структурный метод. Данный метод позволяет рассмотреть конфликты как систему, где </w:t>
      </w:r>
      <w:r w:rsidR="00CB551D">
        <w:rPr>
          <w:rFonts w:ascii="Times New Roman" w:hAnsi="Times New Roman" w:cs="Times New Roman"/>
          <w:sz w:val="24"/>
          <w:szCs w:val="24"/>
        </w:rPr>
        <w:t xml:space="preserve">этносы в каждом из конфликтов </w:t>
      </w:r>
      <w:r w:rsidRPr="00B73B89">
        <w:rPr>
          <w:rFonts w:ascii="Times New Roman" w:hAnsi="Times New Roman" w:cs="Times New Roman"/>
          <w:sz w:val="24"/>
          <w:szCs w:val="24"/>
        </w:rPr>
        <w:t>связаны разными отношениями.</w:t>
      </w:r>
    </w:p>
    <w:p w:rsidR="00E563DE" w:rsidRPr="001726F8" w:rsidRDefault="00E563DE"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Ф.А. Попов пишет, что в настоящее время "ключевым понятием, отражающим дезинтеграционные тенденции в трансформации политического пространства мира, является сецессия" и "...для современной политической ситуации в мире характерен не распад государств, а массовое распространение движений, ставящих этот распад своей целью"</w:t>
      </w:r>
      <w:sdt>
        <w:sdtPr>
          <w:rPr>
            <w:rFonts w:ascii="Times New Roman" w:hAnsi="Times New Roman" w:cs="Times New Roman"/>
            <w:sz w:val="24"/>
            <w:szCs w:val="24"/>
          </w:rPr>
          <w:id w:val="48178010"/>
          <w:citation/>
        </w:sdtPr>
        <w:sdtContent>
          <w:r w:rsidR="008F1A1B">
            <w:rPr>
              <w:rFonts w:ascii="Times New Roman" w:hAnsi="Times New Roman" w:cs="Times New Roman"/>
              <w:sz w:val="24"/>
              <w:szCs w:val="24"/>
            </w:rPr>
            <w:fldChar w:fldCharType="begin"/>
          </w:r>
          <w:r w:rsidR="00CB551D">
            <w:rPr>
              <w:rFonts w:ascii="Times New Roman" w:hAnsi="Times New Roman" w:cs="Times New Roman"/>
              <w:sz w:val="24"/>
              <w:szCs w:val="24"/>
            </w:rPr>
            <w:instrText xml:space="preserve"> CITATION Поп12 \l 1049 </w:instrText>
          </w:r>
          <w:r w:rsidR="008F1A1B">
            <w:rPr>
              <w:rFonts w:ascii="Times New Roman" w:hAnsi="Times New Roman" w:cs="Times New Roman"/>
              <w:sz w:val="24"/>
              <w:szCs w:val="24"/>
            </w:rPr>
            <w:fldChar w:fldCharType="separate"/>
          </w:r>
          <w:r w:rsidR="00CB551D">
            <w:rPr>
              <w:rFonts w:ascii="Times New Roman" w:hAnsi="Times New Roman" w:cs="Times New Roman"/>
              <w:noProof/>
              <w:sz w:val="24"/>
              <w:szCs w:val="24"/>
            </w:rPr>
            <w:t xml:space="preserve"> </w:t>
          </w:r>
          <w:r w:rsidR="00CB551D" w:rsidRPr="00CB551D">
            <w:rPr>
              <w:rFonts w:ascii="Times New Roman" w:hAnsi="Times New Roman" w:cs="Times New Roman"/>
              <w:noProof/>
              <w:sz w:val="24"/>
              <w:szCs w:val="24"/>
            </w:rPr>
            <w:t>(Попов, 2012)</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Такая точка зрения имеет место быть, так как в последнее время можно наблюдать стремление многих регионо</w:t>
      </w:r>
      <w:r w:rsidR="00173D39">
        <w:rPr>
          <w:rFonts w:ascii="Times New Roman" w:hAnsi="Times New Roman" w:cs="Times New Roman"/>
          <w:sz w:val="24"/>
          <w:szCs w:val="24"/>
        </w:rPr>
        <w:t xml:space="preserve">в разных стран к сецессионизму (в том числе и рассматриваемые нами конфликты). </w:t>
      </w:r>
      <w:r w:rsidRPr="00B73B89">
        <w:rPr>
          <w:rFonts w:ascii="Times New Roman" w:hAnsi="Times New Roman" w:cs="Times New Roman"/>
          <w:sz w:val="24"/>
          <w:szCs w:val="24"/>
        </w:rPr>
        <w:t>Также автор разделяет понятия сепаратизм и сецессионизм</w:t>
      </w:r>
      <w:r w:rsidR="001726F8">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указыва</w:t>
      </w:r>
      <w:r w:rsidR="00173D39">
        <w:rPr>
          <w:rFonts w:ascii="Times New Roman" w:eastAsia="Times New Roman" w:hAnsi="Times New Roman" w:cs="Times New Roman"/>
          <w:sz w:val="24"/>
          <w:szCs w:val="24"/>
        </w:rPr>
        <w:t>я на то, понятие сецессия уже,</w:t>
      </w:r>
      <w:r w:rsidRPr="00B73B89">
        <w:rPr>
          <w:rFonts w:ascii="Times New Roman" w:eastAsia="Times New Roman" w:hAnsi="Times New Roman" w:cs="Times New Roman"/>
          <w:sz w:val="24"/>
          <w:szCs w:val="24"/>
        </w:rPr>
        <w:t xml:space="preserve"> именно оно означает </w:t>
      </w:r>
      <w:r w:rsidR="00173D39">
        <w:rPr>
          <w:rFonts w:ascii="Times New Roman" w:eastAsia="Times New Roman" w:hAnsi="Times New Roman" w:cs="Times New Roman"/>
          <w:sz w:val="24"/>
          <w:szCs w:val="24"/>
        </w:rPr>
        <w:t>формальный выход из государства</w:t>
      </w:r>
      <w:r w:rsidRPr="00B73B89">
        <w:rPr>
          <w:rFonts w:ascii="Times New Roman" w:eastAsia="Times New Roman" w:hAnsi="Times New Roman" w:cs="Times New Roman"/>
          <w:sz w:val="24"/>
          <w:szCs w:val="24"/>
        </w:rPr>
        <w:t xml:space="preserve"> и достижению статуса политической независимости, тогда как сепаратизм более широкое понятие, обозначающее </w:t>
      </w:r>
      <w:r w:rsidR="00173D39">
        <w:rPr>
          <w:rFonts w:ascii="Times New Roman" w:eastAsia="Times New Roman" w:hAnsi="Times New Roman" w:cs="Times New Roman"/>
          <w:sz w:val="24"/>
          <w:szCs w:val="24"/>
        </w:rPr>
        <w:t xml:space="preserve">не только выход из состава государства, но и в том числе  </w:t>
      </w:r>
      <w:r w:rsidRPr="00B73B89">
        <w:rPr>
          <w:rFonts w:ascii="Times New Roman" w:eastAsia="Times New Roman" w:hAnsi="Times New Roman" w:cs="Times New Roman"/>
          <w:sz w:val="24"/>
          <w:szCs w:val="24"/>
        </w:rPr>
        <w:t xml:space="preserve">требование </w:t>
      </w:r>
      <w:r w:rsidR="00173D39">
        <w:rPr>
          <w:rFonts w:ascii="Times New Roman" w:eastAsia="Times New Roman" w:hAnsi="Times New Roman" w:cs="Times New Roman"/>
          <w:sz w:val="24"/>
          <w:szCs w:val="24"/>
        </w:rPr>
        <w:t xml:space="preserve">увеличения </w:t>
      </w:r>
      <w:r w:rsidRPr="00B73B89">
        <w:rPr>
          <w:rFonts w:ascii="Times New Roman" w:eastAsia="Times New Roman" w:hAnsi="Times New Roman" w:cs="Times New Roman"/>
          <w:sz w:val="24"/>
          <w:szCs w:val="24"/>
        </w:rPr>
        <w:t>автономности в некоторых сферах. На эти определения я и буду ориентироваться в своей работе.</w:t>
      </w:r>
    </w:p>
    <w:p w:rsidR="001726F8" w:rsidRDefault="00191BF5" w:rsidP="001726F8">
      <w:pPr>
        <w:spacing w:line="360" w:lineRule="auto"/>
        <w:ind w:firstLine="851"/>
        <w:rPr>
          <w:rFonts w:ascii="Times New Roman" w:hAnsi="Times New Roman" w:cs="Times New Roman"/>
          <w:sz w:val="24"/>
          <w:szCs w:val="24"/>
        </w:rPr>
      </w:pPr>
      <w:r>
        <w:rPr>
          <w:rFonts w:ascii="Times New Roman" w:hAnsi="Times New Roman" w:cs="Times New Roman"/>
          <w:sz w:val="24"/>
          <w:szCs w:val="24"/>
        </w:rPr>
        <w:t>В работе</w:t>
      </w:r>
      <w:r w:rsidR="001726F8">
        <w:rPr>
          <w:rFonts w:ascii="Times New Roman" w:hAnsi="Times New Roman" w:cs="Times New Roman"/>
          <w:sz w:val="24"/>
          <w:szCs w:val="24"/>
        </w:rPr>
        <w:t xml:space="preserve"> мной были использованы различные определения из разных областей научного знания:</w:t>
      </w:r>
    </w:p>
    <w:p w:rsidR="00606207" w:rsidRDefault="00606207" w:rsidP="001726F8">
      <w:pPr>
        <w:spacing w:line="360" w:lineRule="auto"/>
        <w:ind w:firstLine="851"/>
        <w:rPr>
          <w:rFonts w:ascii="Times New Roman" w:hAnsi="Times New Roman" w:cs="Times New Roman"/>
          <w:i/>
          <w:sz w:val="24"/>
          <w:szCs w:val="24"/>
        </w:rPr>
      </w:pPr>
    </w:p>
    <w:p w:rsidR="00606207" w:rsidRPr="00606207" w:rsidRDefault="00606207" w:rsidP="001726F8">
      <w:pPr>
        <w:spacing w:line="360" w:lineRule="auto"/>
        <w:ind w:firstLine="851"/>
        <w:rPr>
          <w:rFonts w:ascii="Times New Roman" w:hAnsi="Times New Roman" w:cs="Times New Roman"/>
          <w:sz w:val="24"/>
          <w:szCs w:val="24"/>
        </w:rPr>
      </w:pPr>
      <w:r>
        <w:rPr>
          <w:rFonts w:ascii="Times New Roman" w:hAnsi="Times New Roman" w:cs="Times New Roman"/>
          <w:i/>
          <w:sz w:val="24"/>
          <w:szCs w:val="24"/>
        </w:rPr>
        <w:lastRenderedPageBreak/>
        <w:t xml:space="preserve">Деволюция - </w:t>
      </w:r>
      <w:r w:rsidRPr="00606207">
        <w:rPr>
          <w:rFonts w:ascii="Times New Roman" w:hAnsi="Times New Roman" w:cs="Times New Roman"/>
          <w:sz w:val="24"/>
          <w:szCs w:val="24"/>
        </w:rPr>
        <w:t>в конституционно-правовой практике Великобритании и некоторых других стран термин, означающий передачу (делегирование) центральными правительственными органами части своих полномочий органам власти административно-территориальных единиц</w:t>
      </w:r>
      <w:r>
        <w:rPr>
          <w:rFonts w:ascii="Times New Roman" w:hAnsi="Times New Roman" w:cs="Times New Roman"/>
          <w:sz w:val="24"/>
          <w:szCs w:val="24"/>
        </w:rPr>
        <w:t xml:space="preserve"> (33)</w:t>
      </w:r>
      <w:r w:rsidRPr="00606207">
        <w:rPr>
          <w:rFonts w:ascii="Times New Roman" w:hAnsi="Times New Roman" w:cs="Times New Roman"/>
          <w:sz w:val="24"/>
          <w:szCs w:val="24"/>
        </w:rPr>
        <w:t>.</w:t>
      </w:r>
    </w:p>
    <w:p w:rsidR="001726F8" w:rsidRDefault="001726F8" w:rsidP="001726F8">
      <w:pPr>
        <w:spacing w:line="360" w:lineRule="auto"/>
        <w:ind w:firstLine="851"/>
        <w:rPr>
          <w:rFonts w:ascii="Times New Roman" w:hAnsi="Times New Roman" w:cs="Times New Roman"/>
          <w:sz w:val="24"/>
          <w:szCs w:val="24"/>
        </w:rPr>
      </w:pPr>
      <w:r w:rsidRPr="00191BF5">
        <w:rPr>
          <w:rFonts w:ascii="Times New Roman" w:hAnsi="Times New Roman" w:cs="Times New Roman"/>
          <w:i/>
          <w:sz w:val="24"/>
          <w:szCs w:val="24"/>
        </w:rPr>
        <w:t>Ирредентизм</w:t>
      </w:r>
      <w:r>
        <w:rPr>
          <w:rFonts w:ascii="Times New Roman" w:hAnsi="Times New Roman" w:cs="Times New Roman"/>
          <w:sz w:val="24"/>
          <w:szCs w:val="24"/>
        </w:rPr>
        <w:t xml:space="preserve"> - сецессия, направленная на присоединение территории к другому государству</w:t>
      </w:r>
      <w:sdt>
        <w:sdtPr>
          <w:rPr>
            <w:rFonts w:ascii="Times New Roman" w:hAnsi="Times New Roman" w:cs="Times New Roman"/>
            <w:sz w:val="24"/>
            <w:szCs w:val="24"/>
          </w:rPr>
          <w:id w:val="48178012"/>
          <w:citation/>
        </w:sdtPr>
        <w:sdtContent>
          <w:r w:rsidR="008F1A1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Оск171 \l 1049 </w:instrText>
          </w:r>
          <w:r w:rsidR="008F1A1B">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726F8">
            <w:rPr>
              <w:rFonts w:ascii="Times New Roman" w:hAnsi="Times New Roman" w:cs="Times New Roman"/>
              <w:noProof/>
              <w:sz w:val="24"/>
              <w:szCs w:val="24"/>
            </w:rPr>
            <w:t>(Осколков, 2017)</w:t>
          </w:r>
          <w:r w:rsidR="008F1A1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C15CE" w:rsidRDefault="007C15CE" w:rsidP="007C15CE">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Международное гуманитарное право - </w:t>
      </w:r>
      <w:r w:rsidR="00C361B5" w:rsidRPr="00C361B5">
        <w:rPr>
          <w:rFonts w:ascii="Times New Roman" w:hAnsi="Times New Roman" w:cs="Times New Roman"/>
          <w:sz w:val="24"/>
          <w:szCs w:val="24"/>
        </w:rPr>
        <w:t>совокупность</w:t>
      </w:r>
      <w:r w:rsidR="00C361B5">
        <w:rPr>
          <w:rFonts w:ascii="Times New Roman" w:hAnsi="Times New Roman" w:cs="Times New Roman"/>
          <w:sz w:val="24"/>
          <w:szCs w:val="24"/>
        </w:rPr>
        <w:t xml:space="preserve"> международных конвенционных и обычных норм ведения войны, регулирующих отношения между воюющими государствами; их назначение - гуманизация военных средств и методов</w:t>
      </w:r>
      <w:r w:rsidR="00606207">
        <w:rPr>
          <w:rFonts w:ascii="Times New Roman" w:hAnsi="Times New Roman" w:cs="Times New Roman"/>
          <w:sz w:val="24"/>
          <w:szCs w:val="24"/>
        </w:rPr>
        <w:t xml:space="preserve"> (33)</w:t>
      </w:r>
      <w:r w:rsidR="00C361B5">
        <w:rPr>
          <w:rFonts w:ascii="Times New Roman" w:hAnsi="Times New Roman" w:cs="Times New Roman"/>
          <w:sz w:val="24"/>
          <w:szCs w:val="24"/>
        </w:rPr>
        <w:t>.</w:t>
      </w:r>
    </w:p>
    <w:p w:rsidR="007C15CE" w:rsidRDefault="007C15CE" w:rsidP="007C15CE">
      <w:pPr>
        <w:spacing w:line="360" w:lineRule="auto"/>
        <w:ind w:firstLine="851"/>
        <w:rPr>
          <w:rFonts w:ascii="Times New Roman" w:hAnsi="Times New Roman" w:cs="Times New Roman"/>
          <w:sz w:val="24"/>
          <w:szCs w:val="24"/>
        </w:rPr>
      </w:pPr>
      <w:r>
        <w:rPr>
          <w:rFonts w:ascii="Times New Roman" w:hAnsi="Times New Roman" w:cs="Times New Roman"/>
          <w:i/>
          <w:sz w:val="24"/>
          <w:szCs w:val="24"/>
        </w:rPr>
        <w:t xml:space="preserve">Международное право - </w:t>
      </w:r>
      <w:r>
        <w:rPr>
          <w:rFonts w:ascii="Times New Roman" w:hAnsi="Times New Roman" w:cs="Times New Roman"/>
          <w:sz w:val="24"/>
          <w:szCs w:val="24"/>
        </w:rPr>
        <w:t>система дозволений, предписаний, запретов, представляющих собой согласованные волеизъявления участников межгосударственных отношений, созданных ими для урегулирования этих отношений и обеспечиваемых принудительной силой государств, осуществляемой также в согласованных пределах индивидуально или коллективно</w:t>
      </w:r>
      <w:sdt>
        <w:sdtPr>
          <w:rPr>
            <w:rFonts w:ascii="Times New Roman" w:hAnsi="Times New Roman" w:cs="Times New Roman"/>
            <w:sz w:val="24"/>
            <w:szCs w:val="24"/>
          </w:rPr>
          <w:id w:val="48178017"/>
          <w:citation/>
        </w:sdtPr>
        <w:sdtContent>
          <w:r w:rsidR="008F1A1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Таш15 \l 1049 </w:instrText>
          </w:r>
          <w:r w:rsidR="008F1A1B">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A3C6B">
            <w:rPr>
              <w:rFonts w:ascii="Times New Roman" w:hAnsi="Times New Roman" w:cs="Times New Roman"/>
              <w:noProof/>
              <w:sz w:val="24"/>
              <w:szCs w:val="24"/>
            </w:rPr>
            <w:t>(Таштемирова, 2015)</w:t>
          </w:r>
          <w:r w:rsidR="008F1A1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C15CE" w:rsidRPr="001A3C6B" w:rsidRDefault="007C15CE" w:rsidP="007C15CE">
      <w:pPr>
        <w:spacing w:line="360" w:lineRule="auto"/>
        <w:ind w:firstLine="851"/>
        <w:rPr>
          <w:rFonts w:ascii="Times New Roman" w:hAnsi="Times New Roman" w:cs="Times New Roman"/>
          <w:sz w:val="24"/>
          <w:szCs w:val="24"/>
        </w:rPr>
      </w:pPr>
      <w:r w:rsidRPr="001A3C6B">
        <w:rPr>
          <w:rFonts w:ascii="Times New Roman" w:hAnsi="Times New Roman" w:cs="Times New Roman"/>
          <w:i/>
          <w:sz w:val="24"/>
          <w:szCs w:val="24"/>
        </w:rPr>
        <w:t>Межнациональный конфликт</w:t>
      </w:r>
      <w:r>
        <w:rPr>
          <w:rFonts w:ascii="Times New Roman" w:hAnsi="Times New Roman" w:cs="Times New Roman"/>
          <w:sz w:val="24"/>
          <w:szCs w:val="24"/>
        </w:rPr>
        <w:t xml:space="preserve"> - межгрупповая борьба, участники которой определяют себя и противника по признакам национальной (этнической) принадлежности, происходящую вне зависимости от государственных границ</w:t>
      </w:r>
      <w:sdt>
        <w:sdtPr>
          <w:rPr>
            <w:rFonts w:ascii="Times New Roman" w:hAnsi="Times New Roman" w:cs="Times New Roman"/>
            <w:sz w:val="24"/>
            <w:szCs w:val="24"/>
          </w:rPr>
          <w:id w:val="48178018"/>
          <w:citation/>
        </w:sdtPr>
        <w:sdtContent>
          <w:r w:rsidR="008F1A1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Таш15 \l 1049 </w:instrText>
          </w:r>
          <w:r w:rsidR="008F1A1B">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A3C6B">
            <w:rPr>
              <w:rFonts w:ascii="Times New Roman" w:hAnsi="Times New Roman" w:cs="Times New Roman"/>
              <w:noProof/>
              <w:sz w:val="24"/>
              <w:szCs w:val="24"/>
            </w:rPr>
            <w:t>(Таштемирова, 2015)</w:t>
          </w:r>
          <w:r w:rsidR="008F1A1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Органический закон </w:t>
      </w:r>
      <w:r w:rsidRPr="00606207">
        <w:rPr>
          <w:rFonts w:ascii="Times New Roman" w:hAnsi="Times New Roman" w:cs="Times New Roman"/>
          <w:i/>
          <w:sz w:val="24"/>
          <w:szCs w:val="24"/>
        </w:rPr>
        <w:t xml:space="preserve">- </w:t>
      </w:r>
      <w:r w:rsidR="00606207" w:rsidRPr="00606207">
        <w:rPr>
          <w:rFonts w:ascii="Times New Roman" w:hAnsi="Times New Roman" w:cs="Times New Roman"/>
          <w:sz w:val="24"/>
          <w:szCs w:val="24"/>
        </w:rPr>
        <w:t>в ряде стран романской системы права (Франция, Испания, Португалия) закон, имеющий особый статус, который занимает пограничное положение между конституционными и обычными законами, принимается по прямому предписанию конституции на основе ее бланкетных (отсылочных) норм в ее дополнение и развитие и в специальном порядке</w:t>
      </w:r>
      <w:r w:rsidR="00606207">
        <w:rPr>
          <w:rFonts w:ascii="Times New Roman" w:hAnsi="Times New Roman" w:cs="Times New Roman"/>
          <w:sz w:val="24"/>
          <w:szCs w:val="24"/>
        </w:rPr>
        <w:t xml:space="preserve"> (33).</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Плебисцит - </w:t>
      </w:r>
      <w:r w:rsidR="00606207" w:rsidRPr="00606207">
        <w:rPr>
          <w:rFonts w:ascii="Times New Roman" w:hAnsi="Times New Roman" w:cs="Times New Roman"/>
          <w:sz w:val="24"/>
          <w:szCs w:val="24"/>
        </w:rPr>
        <w:t xml:space="preserve">опрос граждан, как правило, с целью определения судьбы соответствующей </w:t>
      </w:r>
      <w:r w:rsidR="00606207">
        <w:rPr>
          <w:rFonts w:ascii="Times New Roman" w:hAnsi="Times New Roman" w:cs="Times New Roman"/>
          <w:sz w:val="24"/>
          <w:szCs w:val="24"/>
        </w:rPr>
        <w:t>территории. В некоторых странах</w:t>
      </w:r>
      <w:r w:rsidR="00606207" w:rsidRPr="00606207">
        <w:rPr>
          <w:rFonts w:ascii="Times New Roman" w:hAnsi="Times New Roman" w:cs="Times New Roman"/>
          <w:sz w:val="24"/>
          <w:szCs w:val="24"/>
        </w:rPr>
        <w:t xml:space="preserve"> считается синонимом референдума. С формально-юридической точки зрения процедуры </w:t>
      </w:r>
      <w:r w:rsidR="00606207">
        <w:rPr>
          <w:rFonts w:ascii="Times New Roman" w:hAnsi="Times New Roman" w:cs="Times New Roman"/>
          <w:sz w:val="24"/>
          <w:szCs w:val="24"/>
        </w:rPr>
        <w:t>плебисцита</w:t>
      </w:r>
      <w:r w:rsidR="00606207" w:rsidRPr="00606207">
        <w:rPr>
          <w:rFonts w:ascii="Times New Roman" w:hAnsi="Times New Roman" w:cs="Times New Roman"/>
          <w:sz w:val="24"/>
          <w:szCs w:val="24"/>
        </w:rPr>
        <w:t xml:space="preserve"> и референдума совпадают</w:t>
      </w:r>
      <w:r w:rsidR="00606207">
        <w:rPr>
          <w:rFonts w:ascii="Times New Roman" w:hAnsi="Times New Roman" w:cs="Times New Roman"/>
          <w:sz w:val="24"/>
          <w:szCs w:val="24"/>
        </w:rPr>
        <w:t xml:space="preserve"> (33).</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Правовое регулирование - </w:t>
      </w:r>
      <w:r w:rsidR="00606207" w:rsidRPr="00606207">
        <w:rPr>
          <w:rFonts w:ascii="Times New Roman" w:hAnsi="Times New Roman" w:cs="Times New Roman"/>
          <w:sz w:val="24"/>
          <w:szCs w:val="24"/>
        </w:rPr>
        <w:t>процесс воздействия государства на общественные отношения с помощью юридических норм (норм права)</w:t>
      </w:r>
      <w:r w:rsidR="00606207">
        <w:rPr>
          <w:rFonts w:ascii="Times New Roman" w:hAnsi="Times New Roman" w:cs="Times New Roman"/>
          <w:sz w:val="24"/>
          <w:szCs w:val="24"/>
        </w:rPr>
        <w:t xml:space="preserve"> (33).</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Статут - </w:t>
      </w:r>
      <w:r w:rsidR="00606207" w:rsidRPr="00606207">
        <w:rPr>
          <w:rFonts w:ascii="Times New Roman" w:hAnsi="Times New Roman" w:cs="Times New Roman"/>
          <w:sz w:val="24"/>
          <w:szCs w:val="24"/>
        </w:rPr>
        <w:t>название некоторых законодательных актов парламента Великобритании, конгресса США и ряда других стран англосаксонской системы права. Нормы, содержащиеся в статуте, образуют статутное право</w:t>
      </w:r>
      <w:r w:rsidR="00606207">
        <w:rPr>
          <w:rFonts w:ascii="Times New Roman" w:hAnsi="Times New Roman" w:cs="Times New Roman"/>
          <w:sz w:val="24"/>
          <w:szCs w:val="24"/>
        </w:rPr>
        <w:t xml:space="preserve"> (33).</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Урегулирование - </w:t>
      </w:r>
      <w:r w:rsidR="00606207" w:rsidRPr="00606207">
        <w:rPr>
          <w:rFonts w:ascii="Times New Roman" w:hAnsi="Times New Roman" w:cs="Times New Roman"/>
          <w:sz w:val="24"/>
          <w:szCs w:val="24"/>
        </w:rPr>
        <w:t>внесудебное разрешение спора — либо прямым путем в рез-те переговоров между сторонами или их представителями и гарантами, либо косвенно — с помощью третьей стороны</w:t>
      </w:r>
      <w:r w:rsidR="00606207">
        <w:rPr>
          <w:rFonts w:ascii="Times New Roman" w:hAnsi="Times New Roman" w:cs="Times New Roman"/>
          <w:sz w:val="24"/>
          <w:szCs w:val="24"/>
        </w:rPr>
        <w:t xml:space="preserve"> (33).</w:t>
      </w:r>
    </w:p>
    <w:p w:rsidR="007C15CE" w:rsidRDefault="007C15CE" w:rsidP="001726F8">
      <w:pPr>
        <w:spacing w:line="360" w:lineRule="auto"/>
        <w:ind w:firstLine="851"/>
        <w:rPr>
          <w:rFonts w:ascii="Times New Roman" w:hAnsi="Times New Roman" w:cs="Times New Roman"/>
          <w:i/>
          <w:sz w:val="24"/>
          <w:szCs w:val="24"/>
        </w:rPr>
      </w:pPr>
      <w:r>
        <w:rPr>
          <w:rFonts w:ascii="Times New Roman" w:hAnsi="Times New Roman" w:cs="Times New Roman"/>
          <w:i/>
          <w:sz w:val="24"/>
          <w:szCs w:val="24"/>
        </w:rPr>
        <w:t xml:space="preserve">Фуэрос - </w:t>
      </w:r>
      <w:r w:rsidR="00606207" w:rsidRPr="007D6582">
        <w:rPr>
          <w:rFonts w:ascii="Times New Roman" w:hAnsi="Times New Roman" w:cs="Times New Roman"/>
          <w:sz w:val="24"/>
          <w:szCs w:val="24"/>
        </w:rPr>
        <w:t>в государствах Пиренейского полуострова в средние века хартии феодальных вольностей отдельных провинций, сословий или фамилий</w:t>
      </w:r>
      <w:r w:rsidR="007D6582">
        <w:rPr>
          <w:rFonts w:ascii="Times New Roman" w:hAnsi="Times New Roman" w:cs="Times New Roman"/>
          <w:sz w:val="24"/>
          <w:szCs w:val="24"/>
        </w:rPr>
        <w:t xml:space="preserve"> (33).</w:t>
      </w:r>
    </w:p>
    <w:p w:rsidR="00E563DE" w:rsidRPr="007C15CE" w:rsidRDefault="00191BF5" w:rsidP="00B73B89">
      <w:pPr>
        <w:spacing w:line="360" w:lineRule="auto"/>
        <w:ind w:firstLine="851"/>
        <w:rPr>
          <w:rFonts w:ascii="Times New Roman" w:hAnsi="Times New Roman" w:cs="Times New Roman"/>
          <w:sz w:val="24"/>
          <w:szCs w:val="24"/>
        </w:rPr>
      </w:pPr>
      <w:r w:rsidRPr="00191BF5">
        <w:rPr>
          <w:rFonts w:ascii="Times New Roman" w:hAnsi="Times New Roman" w:cs="Times New Roman"/>
          <w:i/>
          <w:sz w:val="24"/>
          <w:szCs w:val="24"/>
        </w:rPr>
        <w:lastRenderedPageBreak/>
        <w:t>Этнос</w:t>
      </w:r>
      <w:r>
        <w:rPr>
          <w:rFonts w:ascii="Times New Roman" w:hAnsi="Times New Roman" w:cs="Times New Roman"/>
          <w:sz w:val="24"/>
          <w:szCs w:val="24"/>
        </w:rPr>
        <w:t xml:space="preserve"> - устойчивый, естественно сложившийся коллектив людей, противопоставляющий себя всем другим коллективам, отличающийся своеобразным стереотипом поведения </w:t>
      </w:r>
      <w:sdt>
        <w:sdtPr>
          <w:rPr>
            <w:rFonts w:ascii="Times New Roman" w:hAnsi="Times New Roman" w:cs="Times New Roman"/>
            <w:sz w:val="24"/>
            <w:szCs w:val="24"/>
          </w:rPr>
          <w:id w:val="48178016"/>
          <w:citation/>
        </w:sdtPr>
        <w:sdtContent>
          <w:r w:rsidR="008F1A1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Pr="00191BF5">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563DE" w:rsidRPr="00B73B89" w:rsidRDefault="001726F8" w:rsidP="00B73B89">
      <w:pPr>
        <w:spacing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Также определения были взяты </w:t>
      </w:r>
      <w:r w:rsidR="007C15CE">
        <w:rPr>
          <w:rFonts w:ascii="Times New Roman" w:hAnsi="Times New Roman" w:cs="Times New Roman"/>
          <w:sz w:val="24"/>
          <w:szCs w:val="24"/>
        </w:rPr>
        <w:t xml:space="preserve">мной </w:t>
      </w:r>
      <w:r>
        <w:rPr>
          <w:rFonts w:ascii="Times New Roman" w:hAnsi="Times New Roman" w:cs="Times New Roman"/>
          <w:sz w:val="24"/>
          <w:szCs w:val="24"/>
        </w:rPr>
        <w:t xml:space="preserve">из такой области как конфликтология. Профессор Козырев Г.И. </w:t>
      </w:r>
      <w:sdt>
        <w:sdtPr>
          <w:rPr>
            <w:rFonts w:ascii="Times New Roman" w:hAnsi="Times New Roman" w:cs="Times New Roman"/>
            <w:sz w:val="24"/>
            <w:szCs w:val="24"/>
          </w:rPr>
          <w:id w:val="48178015"/>
          <w:citation/>
        </w:sdtPr>
        <w:sdtContent>
          <w:r w:rsidR="008F1A1B">
            <w:rPr>
              <w:rFonts w:ascii="Times New Roman" w:hAnsi="Times New Roman" w:cs="Times New Roman"/>
              <w:sz w:val="24"/>
              <w:szCs w:val="24"/>
            </w:rPr>
            <w:fldChar w:fldCharType="begin"/>
          </w:r>
          <w:r w:rsidR="00191BF5">
            <w:rPr>
              <w:rFonts w:ascii="Times New Roman" w:hAnsi="Times New Roman" w:cs="Times New Roman"/>
              <w:sz w:val="24"/>
              <w:szCs w:val="24"/>
            </w:rPr>
            <w:instrText xml:space="preserve"> CITATION Коз14 \l 1049 </w:instrText>
          </w:r>
          <w:r w:rsidR="008F1A1B">
            <w:rPr>
              <w:rFonts w:ascii="Times New Roman" w:hAnsi="Times New Roman" w:cs="Times New Roman"/>
              <w:sz w:val="24"/>
              <w:szCs w:val="24"/>
            </w:rPr>
            <w:fldChar w:fldCharType="separate"/>
          </w:r>
          <w:r w:rsidR="00191BF5" w:rsidRPr="00191BF5">
            <w:rPr>
              <w:rFonts w:ascii="Times New Roman" w:hAnsi="Times New Roman" w:cs="Times New Roman"/>
              <w:noProof/>
              <w:sz w:val="24"/>
              <w:szCs w:val="24"/>
            </w:rPr>
            <w:t>(Козырев, 2014)</w:t>
          </w:r>
          <w:r w:rsidR="008F1A1B">
            <w:rPr>
              <w:rFonts w:ascii="Times New Roman" w:hAnsi="Times New Roman" w:cs="Times New Roman"/>
              <w:sz w:val="24"/>
              <w:szCs w:val="24"/>
            </w:rPr>
            <w:fldChar w:fldCharType="end"/>
          </w:r>
        </w:sdtContent>
      </w:sdt>
      <w:r w:rsidR="00191BF5">
        <w:rPr>
          <w:rFonts w:ascii="Times New Roman" w:hAnsi="Times New Roman" w:cs="Times New Roman"/>
          <w:sz w:val="24"/>
          <w:szCs w:val="24"/>
        </w:rPr>
        <w:t xml:space="preserve"> </w:t>
      </w:r>
      <w:r>
        <w:rPr>
          <w:rFonts w:ascii="Times New Roman" w:hAnsi="Times New Roman" w:cs="Times New Roman"/>
          <w:sz w:val="24"/>
          <w:szCs w:val="24"/>
        </w:rPr>
        <w:t>выделяет</w:t>
      </w:r>
      <w:r w:rsidR="00191BF5">
        <w:rPr>
          <w:rFonts w:ascii="Times New Roman" w:hAnsi="Times New Roman" w:cs="Times New Roman"/>
          <w:sz w:val="24"/>
          <w:szCs w:val="24"/>
        </w:rPr>
        <w:t xml:space="preserve"> несколько определений:</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Вертикальный политический конфликт</w:t>
      </w:r>
      <w:r w:rsidRPr="00B73B89">
        <w:rPr>
          <w:rFonts w:ascii="Times New Roman" w:hAnsi="Times New Roman" w:cs="Times New Roman"/>
          <w:sz w:val="24"/>
          <w:szCs w:val="24"/>
        </w:rPr>
        <w:t xml:space="preserve"> - "конфликт, в котором конфронтация проходит по линии "власть-общество"</w:t>
      </w:r>
      <w:r>
        <w:rPr>
          <w:rFonts w:ascii="Times New Roman" w:hAnsi="Times New Roman" w:cs="Times New Roman"/>
          <w:sz w:val="24"/>
          <w:szCs w:val="24"/>
        </w:rPr>
        <w:t>.</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 xml:space="preserve">Вертикальный статусно-ролевой конфликт </w:t>
      </w:r>
      <w:r w:rsidRPr="00B73B89">
        <w:rPr>
          <w:rFonts w:ascii="Times New Roman" w:hAnsi="Times New Roman" w:cs="Times New Roman"/>
          <w:sz w:val="24"/>
          <w:szCs w:val="24"/>
        </w:rPr>
        <w:t>- "повышение статуса (роли) в п</w:t>
      </w:r>
      <w:r>
        <w:rPr>
          <w:rFonts w:ascii="Times New Roman" w:hAnsi="Times New Roman" w:cs="Times New Roman"/>
          <w:sz w:val="24"/>
          <w:szCs w:val="24"/>
        </w:rPr>
        <w:t>олитической структуре общества".</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Деструктивный конфликт</w:t>
      </w:r>
      <w:r w:rsidRPr="00B73B89">
        <w:rPr>
          <w:rFonts w:ascii="Times New Roman" w:hAnsi="Times New Roman" w:cs="Times New Roman"/>
          <w:sz w:val="24"/>
          <w:szCs w:val="24"/>
        </w:rPr>
        <w:t xml:space="preserve"> - "конфликт, при котором усилия сторон направлены на разрушение".</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Инцидент</w:t>
      </w:r>
      <w:r w:rsidRPr="00B73B89">
        <w:rPr>
          <w:rFonts w:ascii="Times New Roman" w:hAnsi="Times New Roman" w:cs="Times New Roman"/>
          <w:sz w:val="24"/>
          <w:szCs w:val="24"/>
        </w:rPr>
        <w:t xml:space="preserve"> - "это еще не конфликт, а лишь случай, который может быть использован в качестве предлога для начала противоборства сторон...может произойти случайно, а может быть спровоцирован субъектом ( субъектами) конфликта.. может также явиться результатом естес</w:t>
      </w:r>
      <w:r>
        <w:rPr>
          <w:rFonts w:ascii="Times New Roman" w:hAnsi="Times New Roman" w:cs="Times New Roman"/>
          <w:sz w:val="24"/>
          <w:szCs w:val="24"/>
        </w:rPr>
        <w:t>твенного хода развития событий".</w:t>
      </w:r>
    </w:p>
    <w:p w:rsidR="007C15CE" w:rsidRPr="00B73B89" w:rsidRDefault="007C15CE" w:rsidP="007C15CE">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i/>
          <w:sz w:val="24"/>
          <w:szCs w:val="24"/>
        </w:rPr>
        <w:t>Истинный конфликт</w:t>
      </w:r>
      <w:r w:rsidRPr="00B73B89">
        <w:rPr>
          <w:rFonts w:ascii="Times New Roman" w:hAnsi="Times New Roman" w:cs="Times New Roman"/>
          <w:sz w:val="24"/>
          <w:szCs w:val="24"/>
        </w:rPr>
        <w:t xml:space="preserve"> - "реально возникшее столкновение между сторонами" </w:t>
      </w:r>
      <w:r>
        <w:rPr>
          <w:rFonts w:ascii="Times New Roman" w:hAnsi="Times New Roman" w:cs="Times New Roman"/>
          <w:sz w:val="24"/>
          <w:szCs w:val="24"/>
        </w:rPr>
        <w:t>.</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 xml:space="preserve">Конструктивный конфликт - </w:t>
      </w:r>
      <w:r w:rsidRPr="00B73B89">
        <w:rPr>
          <w:rFonts w:ascii="Times New Roman" w:hAnsi="Times New Roman" w:cs="Times New Roman"/>
          <w:sz w:val="24"/>
          <w:szCs w:val="24"/>
        </w:rPr>
        <w:t>"возникающий на основе реально существующих между субъектами противоречий, ко</w:t>
      </w:r>
      <w:r>
        <w:rPr>
          <w:rFonts w:ascii="Times New Roman" w:hAnsi="Times New Roman" w:cs="Times New Roman"/>
          <w:sz w:val="24"/>
          <w:szCs w:val="24"/>
        </w:rPr>
        <w:t>торые "ждут" своего разрешения".</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Косвенная сторона</w:t>
      </w:r>
      <w:r w:rsidRPr="00B73B89">
        <w:rPr>
          <w:rFonts w:ascii="Times New Roman" w:hAnsi="Times New Roman" w:cs="Times New Roman"/>
          <w:sz w:val="24"/>
          <w:szCs w:val="24"/>
        </w:rPr>
        <w:t xml:space="preserve"> - "...может иметь сложную структуру, включающую латентных субъектов (организаторов-сценаристов), подстрекателей, провокаторов и пр. Суть деятельности...заключается в том, чтобы добиваться своих целей, формально не принимая непосредственного участия в том или ином конфликте"</w:t>
      </w:r>
      <w:r>
        <w:rPr>
          <w:rFonts w:ascii="Times New Roman" w:hAnsi="Times New Roman" w:cs="Times New Roman"/>
          <w:sz w:val="24"/>
          <w:szCs w:val="24"/>
        </w:rPr>
        <w:t>.</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Объект конфликта</w:t>
      </w:r>
      <w:r w:rsidRPr="00B73B89">
        <w:rPr>
          <w:rFonts w:ascii="Times New Roman" w:hAnsi="Times New Roman" w:cs="Times New Roman"/>
          <w:sz w:val="24"/>
          <w:szCs w:val="24"/>
        </w:rPr>
        <w:t xml:space="preserve"> - " это любой реально существующий элемент материального мира или социальной реальности, на который претендуют конфликтующие сто</w:t>
      </w:r>
      <w:r>
        <w:rPr>
          <w:rFonts w:ascii="Times New Roman" w:hAnsi="Times New Roman" w:cs="Times New Roman"/>
          <w:sz w:val="24"/>
          <w:szCs w:val="24"/>
        </w:rPr>
        <w:t>роны, например, территория ...".</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"Переоценка ценностей" или разрешение конфликта</w:t>
      </w:r>
      <w:r w:rsidRPr="00B73B89">
        <w:rPr>
          <w:rFonts w:ascii="Times New Roman" w:hAnsi="Times New Roman" w:cs="Times New Roman"/>
          <w:sz w:val="24"/>
          <w:szCs w:val="24"/>
        </w:rPr>
        <w:t xml:space="preserve"> - "</w:t>
      </w:r>
      <w:r>
        <w:rPr>
          <w:rFonts w:ascii="Times New Roman" w:hAnsi="Times New Roman" w:cs="Times New Roman"/>
          <w:sz w:val="24"/>
          <w:szCs w:val="24"/>
        </w:rPr>
        <w:t>поиск компромиссов, переговоры".</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Политический  конфликт</w:t>
      </w:r>
      <w:r w:rsidRPr="00B73B89">
        <w:rPr>
          <w:rFonts w:ascii="Times New Roman" w:hAnsi="Times New Roman" w:cs="Times New Roman"/>
          <w:sz w:val="24"/>
          <w:szCs w:val="24"/>
        </w:rPr>
        <w:t>–это "противостояние политических субъектов по пово</w:t>
      </w:r>
      <w:r w:rsidR="001726F8">
        <w:rPr>
          <w:rFonts w:ascii="Times New Roman" w:hAnsi="Times New Roman" w:cs="Times New Roman"/>
          <w:sz w:val="24"/>
          <w:szCs w:val="24"/>
        </w:rPr>
        <w:t>ду власти и властных отношений"</w:t>
      </w:r>
      <w:r w:rsidR="00191BF5">
        <w:rPr>
          <w:rFonts w:ascii="Times New Roman" w:hAnsi="Times New Roman" w:cs="Times New Roman"/>
          <w:sz w:val="24"/>
          <w:szCs w:val="24"/>
        </w:rPr>
        <w:t>.</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Противоборствующая сторона</w:t>
      </w:r>
      <w:r w:rsidRPr="00B73B89">
        <w:rPr>
          <w:rFonts w:ascii="Times New Roman" w:hAnsi="Times New Roman" w:cs="Times New Roman"/>
          <w:sz w:val="24"/>
          <w:szCs w:val="24"/>
        </w:rPr>
        <w:t xml:space="preserve"> - "...может включать субъектов, участников, сторонников, жертв конфликта, то есть всех, ...кто является (считается) сторонником определенного конфликтующего субъекта."</w:t>
      </w:r>
    </w:p>
    <w:p w:rsidR="007C15CE" w:rsidRPr="00B73B89" w:rsidRDefault="007C15CE" w:rsidP="007C15CE">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Социальная напряженность</w:t>
      </w:r>
      <w:r w:rsidRPr="00B73B89">
        <w:rPr>
          <w:rFonts w:ascii="Times New Roman" w:hAnsi="Times New Roman" w:cs="Times New Roman"/>
          <w:sz w:val="24"/>
          <w:szCs w:val="24"/>
        </w:rPr>
        <w:t xml:space="preserve"> - "это социально-психологическое состояние людей, обусловленное их социальным положением и степенью неудовлетворенности состоянием дел или ходом развития событий"</w:t>
      </w:r>
      <w:r>
        <w:rPr>
          <w:rFonts w:ascii="Times New Roman" w:hAnsi="Times New Roman" w:cs="Times New Roman"/>
          <w:sz w:val="24"/>
          <w:szCs w:val="24"/>
        </w:rPr>
        <w:t>.</w:t>
      </w:r>
    </w:p>
    <w:p w:rsidR="00E563DE" w:rsidRPr="00B73B89"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lastRenderedPageBreak/>
        <w:t xml:space="preserve">Субъект конфликта </w:t>
      </w:r>
      <w:r w:rsidRPr="00B73B89">
        <w:rPr>
          <w:rFonts w:ascii="Times New Roman" w:hAnsi="Times New Roman" w:cs="Times New Roman"/>
          <w:sz w:val="24"/>
          <w:szCs w:val="24"/>
        </w:rPr>
        <w:t>- "это активная составляющая стороны конфликта", способная создать конфликтную ситуацию и влиять на динамику конфликта в соо</w:t>
      </w:r>
      <w:r w:rsidR="00191BF5">
        <w:rPr>
          <w:rFonts w:ascii="Times New Roman" w:hAnsi="Times New Roman" w:cs="Times New Roman"/>
          <w:sz w:val="24"/>
          <w:szCs w:val="24"/>
        </w:rPr>
        <w:t>тветствии со своими интересами".</w:t>
      </w:r>
    </w:p>
    <w:p w:rsidR="00E563DE" w:rsidRDefault="00E563D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i/>
          <w:sz w:val="24"/>
          <w:szCs w:val="24"/>
        </w:rPr>
        <w:t>Территориально-статусный конфликт</w:t>
      </w:r>
      <w:r w:rsidRPr="00B73B89">
        <w:rPr>
          <w:rFonts w:ascii="Times New Roman" w:hAnsi="Times New Roman" w:cs="Times New Roman"/>
          <w:sz w:val="24"/>
          <w:szCs w:val="24"/>
        </w:rPr>
        <w:t xml:space="preserve"> - "конфликт, направленный на борьбу за изменение границ, повышение статуса и увеличение объема реа</w:t>
      </w:r>
      <w:r w:rsidR="00191BF5">
        <w:rPr>
          <w:rFonts w:ascii="Times New Roman" w:hAnsi="Times New Roman" w:cs="Times New Roman"/>
          <w:sz w:val="24"/>
          <w:szCs w:val="24"/>
        </w:rPr>
        <w:t>льных прав и полномочий этноса".</w:t>
      </w:r>
    </w:p>
    <w:p w:rsidR="00E563DE" w:rsidRPr="00B73B89" w:rsidRDefault="00E563DE" w:rsidP="00B73B89">
      <w:pPr>
        <w:spacing w:line="360" w:lineRule="auto"/>
        <w:ind w:firstLine="851"/>
        <w:rPr>
          <w:rFonts w:ascii="Times New Roman" w:hAnsi="Times New Roman" w:cs="Times New Roman"/>
          <w:sz w:val="24"/>
          <w:szCs w:val="24"/>
        </w:rPr>
      </w:pPr>
    </w:p>
    <w:p w:rsidR="00B76C83" w:rsidRDefault="00732D8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Использовав методы науки конфликтология, </w:t>
      </w:r>
      <w:r w:rsidR="007C15CE">
        <w:rPr>
          <w:rFonts w:ascii="Times New Roman" w:hAnsi="Times New Roman" w:cs="Times New Roman"/>
          <w:sz w:val="24"/>
          <w:szCs w:val="24"/>
        </w:rPr>
        <w:t>мною были построены</w:t>
      </w:r>
      <w:r w:rsidRPr="00B73B89">
        <w:rPr>
          <w:rFonts w:ascii="Times New Roman" w:hAnsi="Times New Roman" w:cs="Times New Roman"/>
          <w:sz w:val="24"/>
          <w:szCs w:val="24"/>
        </w:rPr>
        <w:t xml:space="preserve"> графики динамики конфликтов в Бельгии, Великобритании, Испании</w:t>
      </w:r>
      <w:r w:rsidR="007C15CE">
        <w:rPr>
          <w:rFonts w:ascii="Times New Roman" w:hAnsi="Times New Roman" w:cs="Times New Roman"/>
          <w:sz w:val="24"/>
          <w:szCs w:val="24"/>
        </w:rPr>
        <w:t>, позволяющие проследить течение конфликта во времени</w:t>
      </w:r>
      <w:r w:rsidR="008F08F6">
        <w:rPr>
          <w:rFonts w:ascii="Times New Roman" w:hAnsi="Times New Roman" w:cs="Times New Roman"/>
          <w:sz w:val="24"/>
          <w:szCs w:val="24"/>
        </w:rPr>
        <w:t xml:space="preserve"> (где "условная степень напряженности конфликта"- оценка исторических событий по степени их напряженности (в каждом конфликте индивидуальна))</w:t>
      </w:r>
      <w:r w:rsidRPr="00B73B89">
        <w:rPr>
          <w:rFonts w:ascii="Times New Roman" w:hAnsi="Times New Roman" w:cs="Times New Roman"/>
          <w:sz w:val="24"/>
          <w:szCs w:val="24"/>
        </w:rPr>
        <w:t>:</w:t>
      </w:r>
    </w:p>
    <w:p w:rsidR="007B5E85" w:rsidRPr="00B73B89" w:rsidRDefault="007B5E85" w:rsidP="00B73B89">
      <w:pPr>
        <w:spacing w:line="360" w:lineRule="auto"/>
        <w:ind w:firstLine="851"/>
        <w:rPr>
          <w:rFonts w:ascii="Times New Roman" w:hAnsi="Times New Roman" w:cs="Times New Roman"/>
          <w:sz w:val="24"/>
          <w:szCs w:val="24"/>
        </w:rPr>
      </w:pPr>
    </w:p>
    <w:p w:rsidR="00732D8D" w:rsidRPr="00B73B89" w:rsidRDefault="00E202FE" w:rsidP="00B1423A">
      <w:pPr>
        <w:spacing w:line="360" w:lineRule="auto"/>
        <w:ind w:firstLine="851"/>
        <w:jc w:val="center"/>
        <w:rPr>
          <w:rFonts w:ascii="Times New Roman" w:hAnsi="Times New Roman" w:cs="Times New Roman"/>
          <w:sz w:val="24"/>
          <w:szCs w:val="24"/>
        </w:rPr>
      </w:pPr>
      <w:r w:rsidRPr="00B73B89">
        <w:rPr>
          <w:rFonts w:ascii="Times New Roman" w:hAnsi="Times New Roman" w:cs="Times New Roman"/>
          <w:noProof/>
          <w:sz w:val="24"/>
          <w:szCs w:val="24"/>
          <w:lang w:eastAsia="ru-RU"/>
        </w:rPr>
        <w:drawing>
          <wp:inline distT="0" distB="0" distL="0" distR="0">
            <wp:extent cx="5057775" cy="2952750"/>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32D8D" w:rsidRDefault="00732D8D" w:rsidP="00E929C8">
      <w:pPr>
        <w:spacing w:line="360" w:lineRule="auto"/>
        <w:ind w:firstLine="851"/>
        <w:jc w:val="center"/>
        <w:rPr>
          <w:rFonts w:ascii="Times New Roman" w:hAnsi="Times New Roman" w:cs="Times New Roman"/>
          <w:sz w:val="24"/>
          <w:szCs w:val="24"/>
        </w:rPr>
      </w:pPr>
    </w:p>
    <w:p w:rsidR="00B1423A" w:rsidRDefault="00B1423A" w:rsidP="00E929C8">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Рис.1. Динамика конфликта в Бельгии</w:t>
      </w:r>
      <w:r>
        <w:rPr>
          <w:rFonts w:ascii="Times New Roman" w:hAnsi="Times New Roman" w:cs="Times New Roman"/>
          <w:sz w:val="24"/>
          <w:szCs w:val="24"/>
        </w:rPr>
        <w:br/>
        <w:t>Источник: составлено автором</w:t>
      </w:r>
      <w:r w:rsidR="00E929C8">
        <w:rPr>
          <w:rFonts w:ascii="Times New Roman" w:hAnsi="Times New Roman" w:cs="Times New Roman"/>
          <w:sz w:val="24"/>
          <w:szCs w:val="24"/>
        </w:rPr>
        <w:t xml:space="preserve"> по материалам </w:t>
      </w:r>
      <w:sdt>
        <w:sdtPr>
          <w:rPr>
            <w:rFonts w:ascii="Times New Roman" w:hAnsi="Times New Roman" w:cs="Times New Roman"/>
            <w:sz w:val="24"/>
            <w:szCs w:val="24"/>
          </w:rPr>
          <w:id w:val="48178165"/>
          <w:citation/>
        </w:sdtPr>
        <w:sdtContent>
          <w:r w:rsidR="008F1A1B">
            <w:rPr>
              <w:rFonts w:ascii="Times New Roman" w:hAnsi="Times New Roman" w:cs="Times New Roman"/>
              <w:sz w:val="24"/>
              <w:szCs w:val="24"/>
            </w:rPr>
            <w:fldChar w:fldCharType="begin"/>
          </w:r>
          <w:r w:rsidR="00E929C8">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E929C8" w:rsidRPr="00E929C8">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p>
    <w:p w:rsidR="00B1423A" w:rsidRPr="00B73B89" w:rsidRDefault="00B1423A" w:rsidP="00B1423A">
      <w:pPr>
        <w:spacing w:line="360" w:lineRule="auto"/>
        <w:ind w:firstLine="851"/>
        <w:jc w:val="center"/>
        <w:rPr>
          <w:rFonts w:ascii="Times New Roman" w:hAnsi="Times New Roman" w:cs="Times New Roman"/>
          <w:sz w:val="24"/>
          <w:szCs w:val="24"/>
        </w:rPr>
      </w:pPr>
    </w:p>
    <w:p w:rsidR="001D4999" w:rsidRPr="00AE5ADA" w:rsidRDefault="001D4999"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Анализируя график динамики конфликта в Бельгии, можем, отметить, что примерное начало формирования конфликтной ситуации приходится на </w:t>
      </w:r>
      <w:r w:rsidR="00DC050E">
        <w:rPr>
          <w:rFonts w:ascii="Times New Roman" w:eastAsia="Times New Roman" w:hAnsi="Times New Roman" w:cs="Times New Roman"/>
          <w:sz w:val="24"/>
          <w:szCs w:val="24"/>
          <w:lang w:val="en-US"/>
        </w:rPr>
        <w:t>XIV</w:t>
      </w:r>
      <w:r w:rsidR="00DC050E" w:rsidRPr="00DC050E">
        <w:rPr>
          <w:rFonts w:ascii="Times New Roman" w:eastAsia="Times New Roman" w:hAnsi="Times New Roman" w:cs="Times New Roman"/>
          <w:sz w:val="24"/>
          <w:szCs w:val="24"/>
        </w:rPr>
        <w:t xml:space="preserve"> </w:t>
      </w:r>
      <w:r w:rsidR="00DC050E">
        <w:rPr>
          <w:rFonts w:ascii="Times New Roman" w:eastAsia="Times New Roman" w:hAnsi="Times New Roman" w:cs="Times New Roman"/>
          <w:sz w:val="24"/>
          <w:szCs w:val="24"/>
        </w:rPr>
        <w:t>век</w:t>
      </w:r>
      <w:r w:rsidRPr="00B73B89">
        <w:rPr>
          <w:rFonts w:ascii="Times New Roman" w:eastAsia="Times New Roman" w:hAnsi="Times New Roman" w:cs="Times New Roman"/>
          <w:sz w:val="24"/>
          <w:szCs w:val="24"/>
        </w:rPr>
        <w:t xml:space="preserve">, когда Фландрия как часть германоязычного мира оказывается в составе другого для себя мира - романоязычного (Франции). Далее первым инцидентом, обозначившим претензии фламандцев и усилившим противоречия, стало внедрение в конце </w:t>
      </w:r>
      <w:r w:rsidRPr="00B73B89">
        <w:rPr>
          <w:rFonts w:ascii="Times New Roman" w:eastAsia="Times New Roman" w:hAnsi="Times New Roman" w:cs="Times New Roman"/>
          <w:sz w:val="24"/>
          <w:szCs w:val="24"/>
          <w:lang w:val="en-US"/>
        </w:rPr>
        <w:t>XVIII</w:t>
      </w:r>
      <w:r w:rsidRPr="00B73B89">
        <w:rPr>
          <w:rFonts w:ascii="Times New Roman" w:eastAsia="Times New Roman" w:hAnsi="Times New Roman" w:cs="Times New Roman"/>
          <w:sz w:val="24"/>
          <w:szCs w:val="24"/>
        </w:rPr>
        <w:t xml:space="preserve"> века французского государственного устройства и увеличение влияния франкоговорящих (в том числе и валлонов). Одним из эскалирующих инцидентов стала казнь двух фламандцев в 1860, вызвавшая массовое недовольство населения </w:t>
      </w:r>
      <w:r w:rsidRPr="00B73B89">
        <w:rPr>
          <w:rFonts w:ascii="Times New Roman" w:eastAsia="Times New Roman" w:hAnsi="Times New Roman" w:cs="Times New Roman"/>
          <w:sz w:val="24"/>
          <w:szCs w:val="24"/>
        </w:rPr>
        <w:lastRenderedPageBreak/>
        <w:t xml:space="preserve">и еще больший рост социального напряжения,  пока впервые не был зафиксирован принцип официального юридического равенства голландского и французского языков (Закон равенства или Закон Коремана-де Вриендта) 1898 года - это была первая настоящая "переоценка ценностей", позволившая снизить нараставшую эскалацию конфликта. Затем в течение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века правящая власть старалась деэскалировать конфликт и потому принимала различные решения по этому поводу, то эскалировавшие, то деэскалировавшие ситуацию (так, "переоценка ценностей" в 1963 связана с фактическим установлением лингвистической границы, в 1981 с утверждением региональных сообществ и парламентов), пока наконец в 1994 не была принята конституция, надолго устранившая возникавшие противоречия. Политический кризис конца 2000-х, повлиявший на отношения между валлонами и фламандцами, закончился главным решением для фламандцев (еще одной "переоценкой ценностей") - роспуском избирательного округа Брюссель-Халле-Вилворде в 2011, который долгое время оставался одним из главных "камней преткновения" в валлоно-фламандском конфликте. Последние события 2018 показали, что большая акция протеста, организованная </w:t>
      </w:r>
      <w:r w:rsidRPr="00B73B89">
        <w:rPr>
          <w:rFonts w:ascii="Times New Roman" w:eastAsia="Times New Roman" w:hAnsi="Times New Roman" w:cs="Times New Roman"/>
          <w:sz w:val="24"/>
          <w:szCs w:val="24"/>
          <w:lang w:val="en-US"/>
        </w:rPr>
        <w:t>NVA</w:t>
      </w:r>
      <w:r w:rsidRPr="00B73B89">
        <w:rPr>
          <w:rFonts w:ascii="Times New Roman" w:eastAsia="Times New Roman" w:hAnsi="Times New Roman" w:cs="Times New Roman"/>
          <w:sz w:val="24"/>
          <w:szCs w:val="24"/>
        </w:rPr>
        <w:t>, и фактически развал правительства свидетельствуют о подъеме фламандского националистического настроя и, вполне вероятно, конфликт будет дальше развиваться.</w:t>
      </w:r>
      <w:r w:rsidR="00AE5ADA">
        <w:rPr>
          <w:rFonts w:ascii="Times New Roman" w:eastAsia="Times New Roman" w:hAnsi="Times New Roman" w:cs="Times New Roman"/>
          <w:sz w:val="24"/>
          <w:szCs w:val="24"/>
        </w:rPr>
        <w:t xml:space="preserve"> Некоторые исследователи предлагают другую динамику конфликта, выбрав датой начала 30-е-40-е годы </w:t>
      </w:r>
      <w:r w:rsidR="00AE5ADA">
        <w:rPr>
          <w:rFonts w:ascii="Times New Roman" w:eastAsia="Times New Roman" w:hAnsi="Times New Roman" w:cs="Times New Roman"/>
          <w:sz w:val="24"/>
          <w:szCs w:val="24"/>
          <w:lang w:val="en-US"/>
        </w:rPr>
        <w:t>XIX</w:t>
      </w:r>
      <w:r w:rsidR="00AE5ADA" w:rsidRPr="00AE5ADA">
        <w:rPr>
          <w:rFonts w:ascii="Times New Roman" w:eastAsia="Times New Roman" w:hAnsi="Times New Roman" w:cs="Times New Roman"/>
          <w:sz w:val="24"/>
          <w:szCs w:val="24"/>
        </w:rPr>
        <w:t xml:space="preserve"> </w:t>
      </w:r>
      <w:r w:rsidR="00AE5ADA">
        <w:rPr>
          <w:rFonts w:ascii="Times New Roman" w:eastAsia="Times New Roman" w:hAnsi="Times New Roman" w:cs="Times New Roman"/>
          <w:sz w:val="24"/>
          <w:szCs w:val="24"/>
        </w:rPr>
        <w:t>века, пиком эскалации 1960-е-1970-е и переход в латентную форму и полное исчерпание после 1980-х</w:t>
      </w:r>
      <w:sdt>
        <w:sdtPr>
          <w:rPr>
            <w:rFonts w:ascii="Times New Roman" w:eastAsia="Times New Roman" w:hAnsi="Times New Roman" w:cs="Times New Roman"/>
            <w:sz w:val="24"/>
            <w:szCs w:val="24"/>
          </w:rPr>
          <w:id w:val="48178164"/>
          <w:citation/>
        </w:sdtPr>
        <w:sdtContent>
          <w:r w:rsidR="008F1A1B">
            <w:rPr>
              <w:rFonts w:ascii="Times New Roman" w:eastAsia="Times New Roman" w:hAnsi="Times New Roman" w:cs="Times New Roman"/>
              <w:sz w:val="24"/>
              <w:szCs w:val="24"/>
            </w:rPr>
            <w:fldChar w:fldCharType="begin"/>
          </w:r>
          <w:r w:rsidR="00E929C8">
            <w:rPr>
              <w:rFonts w:ascii="Times New Roman" w:eastAsia="Times New Roman" w:hAnsi="Times New Roman" w:cs="Times New Roman"/>
              <w:sz w:val="24"/>
              <w:szCs w:val="24"/>
            </w:rPr>
            <w:instrText xml:space="preserve"> CITATION Неф07 \l 1049 </w:instrText>
          </w:r>
          <w:r w:rsidR="008F1A1B">
            <w:rPr>
              <w:rFonts w:ascii="Times New Roman" w:eastAsia="Times New Roman" w:hAnsi="Times New Roman" w:cs="Times New Roman"/>
              <w:sz w:val="24"/>
              <w:szCs w:val="24"/>
            </w:rPr>
            <w:fldChar w:fldCharType="separate"/>
          </w:r>
          <w:r w:rsidR="00E929C8">
            <w:rPr>
              <w:rFonts w:ascii="Times New Roman" w:eastAsia="Times New Roman" w:hAnsi="Times New Roman" w:cs="Times New Roman"/>
              <w:noProof/>
              <w:sz w:val="24"/>
              <w:szCs w:val="24"/>
            </w:rPr>
            <w:t xml:space="preserve"> </w:t>
          </w:r>
          <w:r w:rsidR="00E929C8" w:rsidRPr="00E929C8">
            <w:rPr>
              <w:rFonts w:ascii="Times New Roman" w:eastAsia="Times New Roman" w:hAnsi="Times New Roman" w:cs="Times New Roman"/>
              <w:noProof/>
              <w:sz w:val="24"/>
              <w:szCs w:val="24"/>
            </w:rPr>
            <w:t>(Нефедова, 2007)</w:t>
          </w:r>
          <w:r w:rsidR="008F1A1B">
            <w:rPr>
              <w:rFonts w:ascii="Times New Roman" w:eastAsia="Times New Roman" w:hAnsi="Times New Roman" w:cs="Times New Roman"/>
              <w:sz w:val="24"/>
              <w:szCs w:val="24"/>
            </w:rPr>
            <w:fldChar w:fldCharType="end"/>
          </w:r>
        </w:sdtContent>
      </w:sdt>
      <w:r w:rsidR="00AE5ADA">
        <w:rPr>
          <w:rFonts w:ascii="Times New Roman" w:eastAsia="Times New Roman" w:hAnsi="Times New Roman" w:cs="Times New Roman"/>
          <w:sz w:val="24"/>
          <w:szCs w:val="24"/>
        </w:rPr>
        <w:t>. Однако данное выделение динамики построено с учетом других факторов и, соответственно, без рассмотрения событий после 2007 года.</w:t>
      </w:r>
    </w:p>
    <w:p w:rsidR="00B1423A" w:rsidRPr="00B73B89" w:rsidRDefault="00B1423A" w:rsidP="00B73B89">
      <w:pPr>
        <w:spacing w:line="360" w:lineRule="auto"/>
        <w:ind w:firstLine="851"/>
        <w:rPr>
          <w:rFonts w:ascii="Times New Roman" w:eastAsia="Times New Roman" w:hAnsi="Times New Roman" w:cs="Times New Roman"/>
          <w:sz w:val="24"/>
          <w:szCs w:val="24"/>
        </w:rPr>
      </w:pPr>
    </w:p>
    <w:p w:rsidR="00206ED2" w:rsidRPr="00B73B89" w:rsidRDefault="00206ED2" w:rsidP="00B1423A">
      <w:pPr>
        <w:spacing w:line="360" w:lineRule="auto"/>
        <w:ind w:firstLine="851"/>
        <w:jc w:val="center"/>
        <w:rPr>
          <w:rFonts w:ascii="Times New Roman" w:eastAsia="Times New Roman" w:hAnsi="Times New Roman" w:cs="Times New Roman"/>
          <w:sz w:val="24"/>
          <w:szCs w:val="24"/>
        </w:rPr>
      </w:pPr>
      <w:r w:rsidRPr="00B73B89">
        <w:rPr>
          <w:rFonts w:ascii="Times New Roman" w:eastAsia="Times New Roman" w:hAnsi="Times New Roman" w:cs="Times New Roman"/>
          <w:noProof/>
          <w:sz w:val="24"/>
          <w:szCs w:val="24"/>
          <w:lang w:eastAsia="ru-RU"/>
        </w:rPr>
        <w:drawing>
          <wp:inline distT="0" distB="0" distL="0" distR="0">
            <wp:extent cx="4924425" cy="2876550"/>
            <wp:effectExtent l="19050" t="0" r="9525"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5E85" w:rsidRDefault="007B5E85" w:rsidP="00B1423A">
      <w:pPr>
        <w:spacing w:line="360" w:lineRule="auto"/>
        <w:ind w:firstLine="851"/>
        <w:jc w:val="center"/>
        <w:rPr>
          <w:rFonts w:ascii="Times New Roman" w:hAnsi="Times New Roman" w:cs="Times New Roman"/>
          <w:sz w:val="24"/>
          <w:szCs w:val="24"/>
        </w:rPr>
      </w:pPr>
    </w:p>
    <w:p w:rsidR="00B1423A" w:rsidRDefault="00B1423A" w:rsidP="00B1423A">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lastRenderedPageBreak/>
        <w:t>Рис.2. Динамика конфликта в Великобритании</w:t>
      </w:r>
      <w:r>
        <w:rPr>
          <w:rFonts w:ascii="Times New Roman" w:hAnsi="Times New Roman" w:cs="Times New Roman"/>
          <w:sz w:val="24"/>
          <w:szCs w:val="24"/>
        </w:rPr>
        <w:br/>
        <w:t>Источник: составлено автором</w:t>
      </w:r>
      <w:r w:rsidR="00E929C8">
        <w:rPr>
          <w:rFonts w:ascii="Times New Roman" w:hAnsi="Times New Roman" w:cs="Times New Roman"/>
          <w:sz w:val="24"/>
          <w:szCs w:val="24"/>
        </w:rPr>
        <w:t xml:space="preserve"> по материалам </w:t>
      </w:r>
      <w:sdt>
        <w:sdtPr>
          <w:rPr>
            <w:rFonts w:ascii="Times New Roman" w:hAnsi="Times New Roman" w:cs="Times New Roman"/>
            <w:sz w:val="24"/>
            <w:szCs w:val="24"/>
          </w:rPr>
          <w:id w:val="48178166"/>
          <w:citation/>
        </w:sdtPr>
        <w:sdtContent>
          <w:r w:rsidR="008F1A1B">
            <w:rPr>
              <w:rFonts w:ascii="Times New Roman" w:hAnsi="Times New Roman" w:cs="Times New Roman"/>
              <w:sz w:val="24"/>
              <w:szCs w:val="24"/>
            </w:rPr>
            <w:fldChar w:fldCharType="begin"/>
          </w:r>
          <w:r w:rsidR="00E929C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E929C8" w:rsidRPr="00E929C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p>
    <w:p w:rsidR="00206ED2" w:rsidRPr="00B73B89" w:rsidRDefault="00206ED2" w:rsidP="00B73B89">
      <w:pPr>
        <w:spacing w:line="360" w:lineRule="auto"/>
        <w:ind w:firstLine="851"/>
        <w:rPr>
          <w:rFonts w:ascii="Times New Roman" w:eastAsia="Times New Roman" w:hAnsi="Times New Roman" w:cs="Times New Roman"/>
          <w:sz w:val="24"/>
          <w:szCs w:val="24"/>
        </w:rPr>
      </w:pPr>
    </w:p>
    <w:p w:rsidR="00206ED2" w:rsidRDefault="00206ED2"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Анализируя график динамики конфликта в Великобритании, можем заметить, что начало противоречий можно отнести примерно ко </w:t>
      </w:r>
      <w:r w:rsidRPr="00B73B89">
        <w:rPr>
          <w:rFonts w:ascii="Times New Roman" w:eastAsia="Times New Roman" w:hAnsi="Times New Roman" w:cs="Times New Roman"/>
          <w:sz w:val="24"/>
          <w:szCs w:val="24"/>
          <w:lang w:val="en-US"/>
        </w:rPr>
        <w:t>II</w:t>
      </w:r>
      <w:r w:rsidRPr="00B73B89">
        <w:rPr>
          <w:rFonts w:ascii="Times New Roman" w:eastAsia="Times New Roman" w:hAnsi="Times New Roman" w:cs="Times New Roman"/>
          <w:sz w:val="24"/>
          <w:szCs w:val="24"/>
        </w:rPr>
        <w:t xml:space="preserve"> веку н.э., когда Адриан обозначил северную границу Британии, укрепил ее от нападений с севера (шотландцев) ("Вал Адриана"). Первым инцидентом можно считать гегемонию Англии на острове, а также ее вмешательств</w:t>
      </w:r>
      <w:r w:rsidR="00FC33F2" w:rsidRPr="00B73B89">
        <w:rPr>
          <w:rFonts w:ascii="Times New Roman" w:eastAsia="Times New Roman" w:hAnsi="Times New Roman" w:cs="Times New Roman"/>
          <w:sz w:val="24"/>
          <w:szCs w:val="24"/>
        </w:rPr>
        <w:t xml:space="preserve">о во внутренние дела Шотландии. Первая "переоценка ценностей" произошла в 1603 году во время заключения первой Унии. До этого "градус напряженности" конфликта был наиболее высок из-за войн за независимость Шотландии. Затем напряжение спало, однако вновь накалилось после восстания шотландцев в </w:t>
      </w:r>
      <w:r w:rsidR="00FC33F2" w:rsidRPr="00B73B89">
        <w:rPr>
          <w:rFonts w:ascii="Times New Roman" w:eastAsia="Times New Roman" w:hAnsi="Times New Roman" w:cs="Times New Roman"/>
          <w:sz w:val="24"/>
          <w:szCs w:val="24"/>
          <w:lang w:val="en-US"/>
        </w:rPr>
        <w:t>XVII</w:t>
      </w:r>
      <w:r w:rsidR="00FC33F2" w:rsidRPr="00B73B89">
        <w:rPr>
          <w:rFonts w:ascii="Times New Roman" w:eastAsia="Times New Roman" w:hAnsi="Times New Roman" w:cs="Times New Roman"/>
          <w:sz w:val="24"/>
          <w:szCs w:val="24"/>
        </w:rPr>
        <w:t xml:space="preserve"> веке из-з</w:t>
      </w:r>
      <w:r w:rsidR="00E929C8">
        <w:rPr>
          <w:rFonts w:ascii="Times New Roman" w:eastAsia="Times New Roman" w:hAnsi="Times New Roman" w:cs="Times New Roman"/>
          <w:sz w:val="24"/>
          <w:szCs w:val="24"/>
        </w:rPr>
        <w:t>а пренебрежения Англией интересами</w:t>
      </w:r>
      <w:r w:rsidR="00FC33F2" w:rsidRPr="00B73B89">
        <w:rPr>
          <w:rFonts w:ascii="Times New Roman" w:eastAsia="Times New Roman" w:hAnsi="Times New Roman" w:cs="Times New Roman"/>
          <w:sz w:val="24"/>
          <w:szCs w:val="24"/>
        </w:rPr>
        <w:t xml:space="preserve"> Шотландии. Восстановление шотландского парламента в 1660</w:t>
      </w:r>
      <w:r w:rsidR="008D1A0C" w:rsidRPr="00B73B89">
        <w:rPr>
          <w:rFonts w:ascii="Times New Roman" w:eastAsia="Times New Roman" w:hAnsi="Times New Roman" w:cs="Times New Roman"/>
          <w:sz w:val="24"/>
          <w:szCs w:val="24"/>
        </w:rPr>
        <w:t xml:space="preserve"> позволило деэскалировать конфликт. Вплоть до </w:t>
      </w:r>
      <w:r w:rsidR="008D1A0C" w:rsidRPr="00B73B89">
        <w:rPr>
          <w:rFonts w:ascii="Times New Roman" w:eastAsia="Times New Roman" w:hAnsi="Times New Roman" w:cs="Times New Roman"/>
          <w:sz w:val="24"/>
          <w:szCs w:val="24"/>
          <w:lang w:val="en-US"/>
        </w:rPr>
        <w:t>XIX</w:t>
      </w:r>
      <w:r w:rsidR="008D1A0C" w:rsidRPr="00B73B89">
        <w:rPr>
          <w:rFonts w:ascii="Times New Roman" w:eastAsia="Times New Roman" w:hAnsi="Times New Roman" w:cs="Times New Roman"/>
          <w:sz w:val="24"/>
          <w:szCs w:val="24"/>
        </w:rPr>
        <w:t xml:space="preserve"> века противоречия сглаживались в виду интеграции шотландского населения. В связи с экономическими причинами недовольство населения стало нарастать, и к началу </w:t>
      </w:r>
      <w:r w:rsidR="008D1A0C" w:rsidRPr="00B73B89">
        <w:rPr>
          <w:rFonts w:ascii="Times New Roman" w:eastAsia="Times New Roman" w:hAnsi="Times New Roman" w:cs="Times New Roman"/>
          <w:sz w:val="24"/>
          <w:szCs w:val="24"/>
          <w:lang w:val="en-US"/>
        </w:rPr>
        <w:t>XX</w:t>
      </w:r>
      <w:r w:rsidR="008D1A0C" w:rsidRPr="00B73B89">
        <w:rPr>
          <w:rFonts w:ascii="Times New Roman" w:eastAsia="Times New Roman" w:hAnsi="Times New Roman" w:cs="Times New Roman"/>
          <w:sz w:val="24"/>
          <w:szCs w:val="24"/>
        </w:rPr>
        <w:t xml:space="preserve"> века националистические настроения усилились, была создана Шотландская национальная партия (ШНП</w:t>
      </w:r>
      <w:r w:rsidR="00E929C8">
        <w:rPr>
          <w:rFonts w:ascii="Times New Roman" w:eastAsia="Times New Roman" w:hAnsi="Times New Roman" w:cs="Times New Roman"/>
          <w:sz w:val="24"/>
          <w:szCs w:val="24"/>
        </w:rPr>
        <w:t>(</w:t>
      </w:r>
      <w:r w:rsidR="00E929C8">
        <w:rPr>
          <w:rFonts w:ascii="Times New Roman" w:eastAsia="Times New Roman" w:hAnsi="Times New Roman" w:cs="Times New Roman"/>
          <w:sz w:val="24"/>
          <w:szCs w:val="24"/>
          <w:lang w:val="en-US"/>
        </w:rPr>
        <w:t>SNP</w:t>
      </w:r>
      <w:r w:rsidR="00E929C8">
        <w:rPr>
          <w:rFonts w:ascii="Times New Roman" w:eastAsia="Times New Roman" w:hAnsi="Times New Roman" w:cs="Times New Roman"/>
          <w:sz w:val="24"/>
          <w:szCs w:val="24"/>
        </w:rPr>
        <w:t>)</w:t>
      </w:r>
      <w:r w:rsidR="008D1A0C" w:rsidRPr="00B73B89">
        <w:rPr>
          <w:rFonts w:ascii="Times New Roman" w:eastAsia="Times New Roman" w:hAnsi="Times New Roman" w:cs="Times New Roman"/>
          <w:sz w:val="24"/>
          <w:szCs w:val="24"/>
        </w:rPr>
        <w:t>). В 1979 году был референдум по автономии, снизивший напряженность, однако как таковой автономии он не дал, и потому напряжение продолжило свой рост. В 1997 году после второго референдума Шотландия получила свою автономию, и вплоть до середины 2000-х благодаря расширению полномочий напряжение в конфликте снижалось. В 2008 году в связи с кризисом произошло нарастание недовольства, а, в следствии, и рост националистических настроений, приведший к референдуму о независимости. Однако референдум не дал снижения остроты противоречий, а случившийся следом референдум о членстве в ЕС и вовсе накалил ситуацию. Вероятно, дальнейшая эскалация конфликта продолжится.</w:t>
      </w:r>
    </w:p>
    <w:p w:rsidR="00B1423A" w:rsidRPr="00B73B89" w:rsidRDefault="00B1423A" w:rsidP="00B73B89">
      <w:pPr>
        <w:spacing w:line="360" w:lineRule="auto"/>
        <w:ind w:firstLine="851"/>
        <w:rPr>
          <w:rFonts w:ascii="Times New Roman" w:eastAsia="Times New Roman" w:hAnsi="Times New Roman" w:cs="Times New Roman"/>
          <w:sz w:val="24"/>
          <w:szCs w:val="24"/>
        </w:rPr>
      </w:pPr>
    </w:p>
    <w:p w:rsidR="00732D8D" w:rsidRPr="00B73B89" w:rsidRDefault="00E202FE" w:rsidP="00B1423A">
      <w:pPr>
        <w:spacing w:line="360" w:lineRule="auto"/>
        <w:ind w:firstLine="851"/>
        <w:jc w:val="center"/>
        <w:rPr>
          <w:rFonts w:ascii="Times New Roman" w:hAnsi="Times New Roman" w:cs="Times New Roman"/>
          <w:sz w:val="24"/>
          <w:szCs w:val="24"/>
        </w:rPr>
      </w:pPr>
      <w:r w:rsidRPr="00B73B89">
        <w:rPr>
          <w:rFonts w:ascii="Times New Roman" w:hAnsi="Times New Roman" w:cs="Times New Roman"/>
          <w:noProof/>
          <w:sz w:val="24"/>
          <w:szCs w:val="24"/>
          <w:lang w:eastAsia="ru-RU"/>
        </w:rPr>
        <w:lastRenderedPageBreak/>
        <w:drawing>
          <wp:inline distT="0" distB="0" distL="0" distR="0">
            <wp:extent cx="3676650" cy="3000375"/>
            <wp:effectExtent l="19050" t="0" r="1905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423A" w:rsidRDefault="00B1423A" w:rsidP="00B1423A">
      <w:pPr>
        <w:spacing w:line="360" w:lineRule="auto"/>
        <w:ind w:firstLine="851"/>
        <w:jc w:val="center"/>
        <w:rPr>
          <w:rFonts w:ascii="Times New Roman" w:hAnsi="Times New Roman" w:cs="Times New Roman"/>
          <w:sz w:val="24"/>
          <w:szCs w:val="24"/>
        </w:rPr>
      </w:pPr>
    </w:p>
    <w:p w:rsidR="00B1423A" w:rsidRPr="00E929C8" w:rsidRDefault="00B1423A" w:rsidP="00B1423A">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Рис.3. Динамика конфликта в Каталонии</w:t>
      </w:r>
      <w:r>
        <w:rPr>
          <w:rFonts w:ascii="Times New Roman" w:hAnsi="Times New Roman" w:cs="Times New Roman"/>
          <w:sz w:val="24"/>
          <w:szCs w:val="24"/>
        </w:rPr>
        <w:br/>
        <w:t>Источник: составлено автором</w:t>
      </w:r>
      <w:r w:rsidR="00E929C8" w:rsidRPr="00E929C8">
        <w:rPr>
          <w:rFonts w:ascii="Times New Roman" w:hAnsi="Times New Roman" w:cs="Times New Roman"/>
          <w:sz w:val="24"/>
          <w:szCs w:val="24"/>
        </w:rPr>
        <w:t xml:space="preserve"> </w:t>
      </w:r>
      <w:r w:rsidR="00E929C8">
        <w:rPr>
          <w:rFonts w:ascii="Times New Roman" w:hAnsi="Times New Roman" w:cs="Times New Roman"/>
          <w:sz w:val="24"/>
          <w:szCs w:val="24"/>
        </w:rPr>
        <w:t xml:space="preserve">по материалам </w:t>
      </w:r>
      <w:sdt>
        <w:sdtPr>
          <w:rPr>
            <w:rFonts w:ascii="Times New Roman" w:hAnsi="Times New Roman" w:cs="Times New Roman"/>
            <w:sz w:val="24"/>
            <w:szCs w:val="24"/>
          </w:rPr>
          <w:id w:val="48178167"/>
          <w:citation/>
        </w:sdtPr>
        <w:sdtContent>
          <w:r w:rsidR="008F1A1B">
            <w:rPr>
              <w:rFonts w:ascii="Times New Roman" w:hAnsi="Times New Roman" w:cs="Times New Roman"/>
              <w:sz w:val="24"/>
              <w:szCs w:val="24"/>
            </w:rPr>
            <w:fldChar w:fldCharType="begin"/>
          </w:r>
          <w:r w:rsidR="00E929C8">
            <w:rPr>
              <w:rFonts w:ascii="Times New Roman" w:hAnsi="Times New Roman" w:cs="Times New Roman"/>
              <w:sz w:val="24"/>
              <w:szCs w:val="24"/>
            </w:rPr>
            <w:instrText xml:space="preserve"> CITATION Лал08 \l 1049 </w:instrText>
          </w:r>
          <w:r w:rsidR="008F1A1B">
            <w:rPr>
              <w:rFonts w:ascii="Times New Roman" w:hAnsi="Times New Roman" w:cs="Times New Roman"/>
              <w:sz w:val="24"/>
              <w:szCs w:val="24"/>
            </w:rPr>
            <w:fldChar w:fldCharType="separate"/>
          </w:r>
          <w:r w:rsidR="00E929C8" w:rsidRPr="00E929C8">
            <w:rPr>
              <w:rFonts w:ascii="Times New Roman" w:hAnsi="Times New Roman" w:cs="Times New Roman"/>
              <w:noProof/>
              <w:sz w:val="24"/>
              <w:szCs w:val="24"/>
            </w:rPr>
            <w:t>(Лалагуна, 2009)</w:t>
          </w:r>
          <w:r w:rsidR="008F1A1B">
            <w:rPr>
              <w:rFonts w:ascii="Times New Roman" w:hAnsi="Times New Roman" w:cs="Times New Roman"/>
              <w:sz w:val="24"/>
              <w:szCs w:val="24"/>
            </w:rPr>
            <w:fldChar w:fldCharType="end"/>
          </w:r>
        </w:sdtContent>
      </w:sdt>
    </w:p>
    <w:p w:rsidR="00732D8D" w:rsidRPr="00B73B89" w:rsidRDefault="00732D8D" w:rsidP="00B73B89">
      <w:pPr>
        <w:spacing w:line="360" w:lineRule="auto"/>
        <w:ind w:firstLine="851"/>
        <w:rPr>
          <w:rFonts w:ascii="Times New Roman" w:hAnsi="Times New Roman" w:cs="Times New Roman"/>
          <w:sz w:val="24"/>
          <w:szCs w:val="24"/>
        </w:rPr>
      </w:pPr>
    </w:p>
    <w:p w:rsidR="00E202FE" w:rsidRPr="00B73B89" w:rsidRDefault="00E202F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Судя по графику динамики конфликта в Каталонии, начало противостояния сторон приходится на </w:t>
      </w:r>
      <w:r w:rsidRPr="00B73B89">
        <w:rPr>
          <w:rFonts w:ascii="Times New Roman" w:hAnsi="Times New Roman" w:cs="Times New Roman"/>
          <w:sz w:val="24"/>
          <w:szCs w:val="24"/>
          <w:lang w:val="en-US"/>
        </w:rPr>
        <w:t>XIII</w:t>
      </w:r>
      <w:r w:rsidRPr="00B73B89">
        <w:rPr>
          <w:rFonts w:ascii="Times New Roman" w:hAnsi="Times New Roman" w:cs="Times New Roman"/>
          <w:sz w:val="24"/>
          <w:szCs w:val="24"/>
        </w:rPr>
        <w:t xml:space="preserve"> век н.э., на то время, когда Каталония, находясь в составе Арагона, уже заявляла о расширение своих прав в государстве. Инцидентом, резко обострившим противоречия, стало начало </w:t>
      </w:r>
      <w:r w:rsidRPr="00B73B89">
        <w:rPr>
          <w:rFonts w:ascii="Times New Roman" w:hAnsi="Times New Roman" w:cs="Times New Roman"/>
          <w:sz w:val="24"/>
          <w:szCs w:val="24"/>
          <w:lang w:val="en-US"/>
        </w:rPr>
        <w:t>XVIII</w:t>
      </w:r>
      <w:r w:rsidRPr="00B73B89">
        <w:rPr>
          <w:rFonts w:ascii="Times New Roman" w:hAnsi="Times New Roman" w:cs="Times New Roman"/>
          <w:sz w:val="24"/>
          <w:szCs w:val="24"/>
        </w:rPr>
        <w:t xml:space="preserve"> века, когда была отменена автономия Каталонии и северные ее провинции отошли Франции, на которых стал запрещен каталонский язык. "Переоценка ценностей" или снижение эскалации, приходится на период реформ - постфранкистский период. В 2006 было расширение автономии Каталонии, что также способствовало снижению эскалации. Резкое напряжение конфликта произошло в 2008 году, во время мирового финансового экономического кризиса, который спровоцировал к усилению начинающиеся стремления к сецессионизму, а в 2017 году, на фоне референдума, напряжение конфликта стало нарастать и, возможно, в ближайшее время продолжится.</w:t>
      </w:r>
    </w:p>
    <w:p w:rsidR="00732D8D" w:rsidRPr="00B73B89" w:rsidRDefault="00732D8D" w:rsidP="00B73B89">
      <w:pPr>
        <w:spacing w:line="360" w:lineRule="auto"/>
        <w:ind w:firstLine="851"/>
        <w:rPr>
          <w:rFonts w:ascii="Times New Roman" w:hAnsi="Times New Roman" w:cs="Times New Roman"/>
          <w:sz w:val="24"/>
          <w:szCs w:val="24"/>
        </w:rPr>
      </w:pPr>
    </w:p>
    <w:p w:rsidR="00732D8D" w:rsidRPr="00B73B89" w:rsidRDefault="00E202FE" w:rsidP="00B1423A">
      <w:pPr>
        <w:spacing w:line="360" w:lineRule="auto"/>
        <w:ind w:firstLine="851"/>
        <w:jc w:val="center"/>
        <w:rPr>
          <w:rFonts w:ascii="Times New Roman" w:hAnsi="Times New Roman" w:cs="Times New Roman"/>
          <w:sz w:val="24"/>
          <w:szCs w:val="24"/>
        </w:rPr>
      </w:pPr>
      <w:r w:rsidRPr="00B73B89">
        <w:rPr>
          <w:rFonts w:ascii="Times New Roman" w:hAnsi="Times New Roman" w:cs="Times New Roman"/>
          <w:noProof/>
          <w:sz w:val="24"/>
          <w:szCs w:val="24"/>
          <w:lang w:eastAsia="ru-RU"/>
        </w:rPr>
        <w:lastRenderedPageBreak/>
        <w:drawing>
          <wp:inline distT="0" distB="0" distL="0" distR="0">
            <wp:extent cx="4981575" cy="320992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423A" w:rsidRDefault="00B1423A" w:rsidP="00B1423A">
      <w:pPr>
        <w:spacing w:line="360" w:lineRule="auto"/>
        <w:ind w:firstLine="851"/>
        <w:jc w:val="center"/>
        <w:rPr>
          <w:rFonts w:ascii="Times New Roman" w:hAnsi="Times New Roman" w:cs="Times New Roman"/>
          <w:sz w:val="24"/>
          <w:szCs w:val="24"/>
        </w:rPr>
      </w:pPr>
    </w:p>
    <w:p w:rsidR="00B1423A" w:rsidRDefault="00B1423A" w:rsidP="00B1423A">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Рис.4. Динамика конфликта в Стране басков</w:t>
      </w:r>
      <w:r>
        <w:rPr>
          <w:rFonts w:ascii="Times New Roman" w:hAnsi="Times New Roman" w:cs="Times New Roman"/>
          <w:sz w:val="24"/>
          <w:szCs w:val="24"/>
        </w:rPr>
        <w:br/>
        <w:t>Источник: составлено автором</w:t>
      </w:r>
      <w:r w:rsidR="00E929C8">
        <w:rPr>
          <w:rFonts w:ascii="Times New Roman" w:hAnsi="Times New Roman" w:cs="Times New Roman"/>
          <w:sz w:val="24"/>
          <w:szCs w:val="24"/>
        </w:rPr>
        <w:t xml:space="preserve"> по материалам </w:t>
      </w:r>
      <w:sdt>
        <w:sdtPr>
          <w:rPr>
            <w:rFonts w:ascii="Times New Roman" w:hAnsi="Times New Roman" w:cs="Times New Roman"/>
            <w:sz w:val="24"/>
            <w:szCs w:val="24"/>
          </w:rPr>
          <w:id w:val="48178168"/>
          <w:citation/>
        </w:sdtPr>
        <w:sdtContent>
          <w:r w:rsidR="008F1A1B">
            <w:rPr>
              <w:rFonts w:ascii="Times New Roman" w:hAnsi="Times New Roman" w:cs="Times New Roman"/>
              <w:sz w:val="24"/>
              <w:szCs w:val="24"/>
            </w:rPr>
            <w:fldChar w:fldCharType="begin"/>
          </w:r>
          <w:r w:rsidR="00E929C8">
            <w:rPr>
              <w:rFonts w:ascii="Times New Roman" w:hAnsi="Times New Roman" w:cs="Times New Roman"/>
              <w:sz w:val="24"/>
              <w:szCs w:val="24"/>
            </w:rPr>
            <w:instrText xml:space="preserve"> CITATION Лал08 \l 1049 </w:instrText>
          </w:r>
          <w:r w:rsidR="008F1A1B">
            <w:rPr>
              <w:rFonts w:ascii="Times New Roman" w:hAnsi="Times New Roman" w:cs="Times New Roman"/>
              <w:sz w:val="24"/>
              <w:szCs w:val="24"/>
            </w:rPr>
            <w:fldChar w:fldCharType="separate"/>
          </w:r>
          <w:r w:rsidR="00E929C8" w:rsidRPr="00E929C8">
            <w:rPr>
              <w:rFonts w:ascii="Times New Roman" w:hAnsi="Times New Roman" w:cs="Times New Roman"/>
              <w:noProof/>
              <w:sz w:val="24"/>
              <w:szCs w:val="24"/>
            </w:rPr>
            <w:t>(Лалагуна, 2009)</w:t>
          </w:r>
          <w:r w:rsidR="008F1A1B">
            <w:rPr>
              <w:rFonts w:ascii="Times New Roman" w:hAnsi="Times New Roman" w:cs="Times New Roman"/>
              <w:sz w:val="24"/>
              <w:szCs w:val="24"/>
            </w:rPr>
            <w:fldChar w:fldCharType="end"/>
          </w:r>
        </w:sdtContent>
      </w:sdt>
    </w:p>
    <w:p w:rsidR="00732D8D" w:rsidRPr="00B73B89" w:rsidRDefault="00732D8D" w:rsidP="00B73B89">
      <w:pPr>
        <w:spacing w:line="360" w:lineRule="auto"/>
        <w:ind w:firstLine="851"/>
        <w:rPr>
          <w:rFonts w:ascii="Times New Roman" w:hAnsi="Times New Roman" w:cs="Times New Roman"/>
          <w:sz w:val="24"/>
          <w:szCs w:val="24"/>
        </w:rPr>
      </w:pPr>
    </w:p>
    <w:p w:rsidR="00E202FE" w:rsidRPr="00B73B89" w:rsidRDefault="00E202F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Анализируя график динамики конфликта в Стране басков, можно заметить, что инцидентом, спровоцировавшим конфликт, является изоляция земель Страны басков и Наварры и, на фоне этого, их воинственное поведение против любых завоевателей.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 ознаменован появлением идей баскского национализма. Сильно эскалировавшим конфликт стал запрет языка в одном из регионов басков в 1937, а в 1959 возникла террористическая организация ЭТА как ответ на репрессии Франко. Казнь 6 из 16 заключенных басков усилила противоречия максимально возможно. "Переоценка ценностей" 1978 года связана с принятием Конституции страны, а затем и статута Страны Басков. "Переоценки ценностей" в 1988, 1998, 2006 и 2011 годах связаны с заявлением ЭТА о прекращении огня, что снижало эскалацию конфликта; однако это напряжение снова возрастало из-за  нарушения ЭТА своего обещания. 2018 год ознаменован заявлением ЭТА о своем роспуске, что, возможно, если ЭТА вновь не нарушит своего обещания, способствует снижению эскалации, и в итоге, разрешению конфликта.</w:t>
      </w:r>
    </w:p>
    <w:p w:rsidR="00E202FE" w:rsidRDefault="00E202FE"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Также в своем исследовании я применила методы электоральной географии, позволившие мне обосновать стремление разных территорий конфликтов к сецессионизму или сепаратизму.</w:t>
      </w:r>
    </w:p>
    <w:p w:rsidR="00F21F6C" w:rsidRPr="00B73B89" w:rsidRDefault="00F21F6C" w:rsidP="00B73B89">
      <w:pPr>
        <w:spacing w:line="360" w:lineRule="auto"/>
        <w:ind w:firstLine="851"/>
        <w:rPr>
          <w:rFonts w:ascii="Times New Roman" w:hAnsi="Times New Roman" w:cs="Times New Roman"/>
          <w:sz w:val="24"/>
          <w:szCs w:val="24"/>
        </w:rPr>
      </w:pPr>
      <w:r>
        <w:rPr>
          <w:rFonts w:ascii="Times New Roman" w:hAnsi="Times New Roman" w:cs="Times New Roman"/>
          <w:sz w:val="24"/>
          <w:szCs w:val="24"/>
        </w:rPr>
        <w:t>Чтобы выявить причины данных конфликтов, необходимо рассмотреть историко-географические предпосылки каждого из них. Для этого обратимся к следующей главе.</w:t>
      </w:r>
    </w:p>
    <w:p w:rsidR="00337CDB" w:rsidRPr="00B73B89" w:rsidRDefault="00337CDB" w:rsidP="00B73B89">
      <w:pPr>
        <w:spacing w:line="360" w:lineRule="auto"/>
        <w:ind w:firstLine="851"/>
        <w:rPr>
          <w:rFonts w:ascii="Times New Roman" w:hAnsi="Times New Roman" w:cs="Times New Roman"/>
          <w:sz w:val="24"/>
          <w:szCs w:val="24"/>
        </w:rPr>
      </w:pPr>
    </w:p>
    <w:p w:rsidR="00382EB4" w:rsidRPr="007B5E85" w:rsidRDefault="00382EB4" w:rsidP="00962BEF">
      <w:pPr>
        <w:pStyle w:val="1"/>
        <w:numPr>
          <w:ilvl w:val="0"/>
          <w:numId w:val="0"/>
        </w:numPr>
        <w:ind w:left="432"/>
        <w:jc w:val="center"/>
        <w:rPr>
          <w:rFonts w:ascii="Times New Roman" w:hAnsi="Times New Roman" w:cs="Times New Roman"/>
          <w:color w:val="auto"/>
          <w:sz w:val="24"/>
          <w:szCs w:val="24"/>
        </w:rPr>
      </w:pPr>
      <w:bookmarkStart w:id="2" w:name="_Toc11253913"/>
      <w:r w:rsidRPr="007B5E85">
        <w:rPr>
          <w:rFonts w:ascii="Times New Roman" w:hAnsi="Times New Roman" w:cs="Times New Roman"/>
          <w:color w:val="auto"/>
          <w:sz w:val="24"/>
          <w:szCs w:val="24"/>
        </w:rPr>
        <w:lastRenderedPageBreak/>
        <w:t>Историко-географические предпосылки этнических конфликтов</w:t>
      </w:r>
      <w:bookmarkEnd w:id="2"/>
    </w:p>
    <w:p w:rsidR="00382EB4" w:rsidRPr="00B73B89" w:rsidRDefault="00382EB4" w:rsidP="00B73B89">
      <w:pPr>
        <w:pStyle w:val="a3"/>
        <w:spacing w:line="360" w:lineRule="auto"/>
        <w:ind w:left="0" w:firstLine="851"/>
        <w:rPr>
          <w:rFonts w:ascii="Times New Roman" w:hAnsi="Times New Roman" w:cs="Times New Roman"/>
          <w:sz w:val="24"/>
          <w:szCs w:val="24"/>
        </w:rPr>
      </w:pPr>
    </w:p>
    <w:p w:rsidR="003F6FB4" w:rsidRPr="00B73B89" w:rsidRDefault="00382EB4"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Каждый из рассматриваемых </w:t>
      </w:r>
      <w:r w:rsidR="00C23162" w:rsidRPr="00B73B89">
        <w:rPr>
          <w:rFonts w:ascii="Times New Roman" w:hAnsi="Times New Roman" w:cs="Times New Roman"/>
          <w:sz w:val="24"/>
          <w:szCs w:val="24"/>
        </w:rPr>
        <w:t>нами</w:t>
      </w:r>
      <w:r w:rsidRPr="00B73B89">
        <w:rPr>
          <w:rFonts w:ascii="Times New Roman" w:hAnsi="Times New Roman" w:cs="Times New Roman"/>
          <w:sz w:val="24"/>
          <w:szCs w:val="24"/>
        </w:rPr>
        <w:t xml:space="preserve"> конфликтов необходимо рассмотреть в комплексе, н</w:t>
      </w:r>
      <w:r w:rsidR="00A801A1" w:rsidRPr="00B73B89">
        <w:rPr>
          <w:rFonts w:ascii="Times New Roman" w:hAnsi="Times New Roman" w:cs="Times New Roman"/>
          <w:sz w:val="24"/>
          <w:szCs w:val="24"/>
        </w:rPr>
        <w:t xml:space="preserve">о чтобы лучше всего это сделать, </w:t>
      </w:r>
      <w:r w:rsidRPr="00B73B89">
        <w:rPr>
          <w:rFonts w:ascii="Times New Roman" w:hAnsi="Times New Roman" w:cs="Times New Roman"/>
          <w:sz w:val="24"/>
          <w:szCs w:val="24"/>
        </w:rPr>
        <w:t xml:space="preserve">нужно проследить влияние различных факторов на протяжении всего пути </w:t>
      </w:r>
      <w:r w:rsidR="003F6FB4" w:rsidRPr="00B73B89">
        <w:rPr>
          <w:rFonts w:ascii="Times New Roman" w:hAnsi="Times New Roman" w:cs="Times New Roman"/>
          <w:sz w:val="24"/>
          <w:szCs w:val="24"/>
        </w:rPr>
        <w:t xml:space="preserve">их </w:t>
      </w:r>
      <w:r w:rsidRPr="00B73B89">
        <w:rPr>
          <w:rFonts w:ascii="Times New Roman" w:hAnsi="Times New Roman" w:cs="Times New Roman"/>
          <w:sz w:val="24"/>
          <w:szCs w:val="24"/>
        </w:rPr>
        <w:t>становления</w:t>
      </w:r>
      <w:r w:rsidR="003F6FB4" w:rsidRPr="00B73B89">
        <w:rPr>
          <w:rFonts w:ascii="Times New Roman" w:hAnsi="Times New Roman" w:cs="Times New Roman"/>
          <w:sz w:val="24"/>
          <w:szCs w:val="24"/>
        </w:rPr>
        <w:t>, а для этого необходимо обратиться  к истории как к базису каждого конфликта.</w:t>
      </w:r>
      <w:r w:rsidR="00A801A1" w:rsidRPr="00B73B89">
        <w:rPr>
          <w:rFonts w:ascii="Times New Roman" w:hAnsi="Times New Roman" w:cs="Times New Roman"/>
          <w:sz w:val="24"/>
          <w:szCs w:val="24"/>
        </w:rPr>
        <w:t xml:space="preserve"> Исторический путь каждого конфликта был разделен на свои исторические периоды  с учетом своих особенностей.</w:t>
      </w:r>
      <w:r w:rsidR="00C23162" w:rsidRPr="00B73B89">
        <w:rPr>
          <w:rFonts w:ascii="Times New Roman" w:hAnsi="Times New Roman" w:cs="Times New Roman"/>
          <w:sz w:val="24"/>
          <w:szCs w:val="24"/>
        </w:rPr>
        <w:t xml:space="preserve"> События, рассматриваемые в главе, были выбраны и рассмотрены с точки зрения важности и степени влияния, которое они оказывают на взаимодействие между этносами.</w:t>
      </w:r>
    </w:p>
    <w:p w:rsidR="00382EB4" w:rsidRPr="007B5E85" w:rsidRDefault="003F6FB4" w:rsidP="00B1423A">
      <w:pPr>
        <w:pStyle w:val="2"/>
        <w:numPr>
          <w:ilvl w:val="0"/>
          <w:numId w:val="0"/>
        </w:numPr>
        <w:ind w:left="576"/>
        <w:jc w:val="center"/>
        <w:rPr>
          <w:rFonts w:ascii="Times New Roman" w:hAnsi="Times New Roman" w:cs="Times New Roman"/>
          <w:color w:val="auto"/>
          <w:sz w:val="24"/>
          <w:szCs w:val="24"/>
        </w:rPr>
      </w:pPr>
      <w:bookmarkStart w:id="3" w:name="_Toc11253914"/>
      <w:r w:rsidRPr="007B5E85">
        <w:rPr>
          <w:rFonts w:ascii="Times New Roman" w:hAnsi="Times New Roman" w:cs="Times New Roman"/>
          <w:color w:val="auto"/>
          <w:sz w:val="24"/>
          <w:szCs w:val="24"/>
        </w:rPr>
        <w:t>2.1. Предпосылки конфликта в Бельгии</w:t>
      </w:r>
      <w:bookmarkEnd w:id="3"/>
    </w:p>
    <w:p w:rsidR="003F6FB4" w:rsidRPr="00B73B89" w:rsidRDefault="003F6FB4" w:rsidP="00B73B89">
      <w:pPr>
        <w:pStyle w:val="a3"/>
        <w:spacing w:line="360" w:lineRule="auto"/>
        <w:ind w:left="0" w:firstLine="851"/>
        <w:rPr>
          <w:rFonts w:ascii="Times New Roman" w:hAnsi="Times New Roman" w:cs="Times New Roman"/>
          <w:sz w:val="24"/>
          <w:szCs w:val="24"/>
        </w:rPr>
      </w:pPr>
    </w:p>
    <w:p w:rsidR="00302F66" w:rsidRPr="00B73B89" w:rsidRDefault="003F6FB4" w:rsidP="00B73B89">
      <w:pPr>
        <w:spacing w:line="360" w:lineRule="auto"/>
        <w:ind w:firstLine="851"/>
        <w:rPr>
          <w:rFonts w:ascii="Times New Roman" w:hAnsi="Times New Roman" w:cs="Times New Roman"/>
          <w:sz w:val="24"/>
          <w:szCs w:val="24"/>
        </w:rPr>
      </w:pPr>
      <w:bookmarkStart w:id="4" w:name="_GoBack"/>
      <w:bookmarkEnd w:id="4"/>
      <w:r w:rsidRPr="00B73B89">
        <w:rPr>
          <w:rFonts w:ascii="Times New Roman" w:hAnsi="Times New Roman" w:cs="Times New Roman"/>
          <w:sz w:val="24"/>
          <w:szCs w:val="24"/>
        </w:rPr>
        <w:t>Прежде чем перейти к историко-географическим предпосылкам валлоно-фламандского конфликта в Бельгии, необходимо сказать как об административно-территориальном устройстве Бельгии, так и о размещении этносов по территории, которые отражают особенности протекания конфликта и позволяют территориально определить где располагаются этносы и где наиболее вероятны их "точки напряжения" в конфликте.</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На данный момент административно-территориальное устройство представляет из себя двойную систему, которая включает в себя три региона (Фламандский регион, Валлонский регион и Брюссельский столичный регион) и три культурно-языковых сообщества (фламандское, французское, немецкоязычное) (</w:t>
      </w:r>
      <w:r w:rsidR="009A3114" w:rsidRPr="009A3114">
        <w:rPr>
          <w:rFonts w:ascii="Times New Roman" w:hAnsi="Times New Roman" w:cs="Times New Roman"/>
          <w:sz w:val="24"/>
          <w:szCs w:val="24"/>
        </w:rPr>
        <w:t>38</w:t>
      </w:r>
      <w:r w:rsidRPr="00B73B89">
        <w:rPr>
          <w:rFonts w:ascii="Times New Roman" w:hAnsi="Times New Roman" w:cs="Times New Roman"/>
          <w:sz w:val="24"/>
          <w:szCs w:val="24"/>
        </w:rPr>
        <w:t xml:space="preserve">). Фламандский регион включает в себя провинции: Фламандский Брабант, Лимбург, Антверпен, Восточная Фландрия, Западная Фландрия. Валлонский регион включает: Валлонский Брабант, Льеж, Намюр, Эно, Люксембург. Немецкоязычное сообщество расположено на территории 9 муниципалитетов в валлонской провинции Льеж, фламандское сообщество расположено на территории Фландрии, валлонское, соответственно, на территории Валлонии. Взглянув на карту, мы сможем заметить достаточно четкое разделение страны на две части, причем граница будет не только территориальная, но и лингвистическая, что позволяет ей быть достаточно острой зоной конфликта до сих пор.  </w:t>
      </w:r>
      <w:r w:rsidRPr="00B73B89">
        <w:rPr>
          <w:rFonts w:ascii="Times New Roman" w:hAnsi="Times New Roman" w:cs="Times New Roman"/>
          <w:sz w:val="24"/>
          <w:szCs w:val="24"/>
        </w:rPr>
        <w:br/>
        <w:t>Согласно докладу Европейского Союза 2012 года, посвященному языкам, в Бельгии около 55% опрошенных считали, что голландский их родной язык, 38% считали французский своим родным языком, а 0,4% немецкий (на основе опроса 1000 человек)(</w:t>
      </w:r>
      <w:r w:rsidR="00515E5E" w:rsidRPr="00515E5E">
        <w:rPr>
          <w:rFonts w:ascii="Times New Roman" w:hAnsi="Times New Roman" w:cs="Times New Roman"/>
          <w:sz w:val="24"/>
          <w:szCs w:val="24"/>
        </w:rPr>
        <w:t>83</w:t>
      </w:r>
      <w:r w:rsidRPr="00B73B89">
        <w:rPr>
          <w:rFonts w:ascii="Times New Roman" w:hAnsi="Times New Roman" w:cs="Times New Roman"/>
          <w:sz w:val="24"/>
          <w:szCs w:val="24"/>
        </w:rPr>
        <w:t>). Эти данные в целом соотносятся с численностью населения по стране, согласно которой во Фландрии населения больше, чем в Валлонии   (население Бельгии чуть более 11 млн.чел., население Фландрии 6,5 млн.чел., население Валлонии 3,6 млн.чел. (на 1 янв. 2019 года)) (</w:t>
      </w:r>
      <w:r w:rsidR="00515E5E" w:rsidRPr="00515E5E">
        <w:rPr>
          <w:rFonts w:ascii="Times New Roman" w:hAnsi="Times New Roman" w:cs="Times New Roman"/>
          <w:sz w:val="24"/>
          <w:szCs w:val="24"/>
        </w:rPr>
        <w:t>60</w:t>
      </w:r>
      <w:r w:rsidRPr="00B73B89">
        <w:rPr>
          <w:rFonts w:ascii="Times New Roman" w:hAnsi="Times New Roman" w:cs="Times New Roman"/>
          <w:sz w:val="24"/>
          <w:szCs w:val="24"/>
        </w:rPr>
        <w:t xml:space="preserve">). Однако мы не можем утверждать, что все то население, что проживает во Фландрии или в Валлонии это именно </w:t>
      </w:r>
      <w:r w:rsidRPr="00B73B89">
        <w:rPr>
          <w:rFonts w:ascii="Times New Roman" w:hAnsi="Times New Roman" w:cs="Times New Roman"/>
          <w:sz w:val="24"/>
          <w:szCs w:val="24"/>
        </w:rPr>
        <w:lastRenderedPageBreak/>
        <w:t>только фламандцы или валлоны, так как язык не определяет этнос согласно Л.Н. Гумилеву</w:t>
      </w:r>
      <w:sdt>
        <w:sdtPr>
          <w:rPr>
            <w:rFonts w:ascii="Times New Roman" w:hAnsi="Times New Roman" w:cs="Times New Roman"/>
            <w:sz w:val="24"/>
            <w:szCs w:val="24"/>
          </w:rPr>
          <w:id w:val="48178169"/>
          <w:citation/>
        </w:sdtPr>
        <w:sdtContent>
          <w:r w:rsidR="008F1A1B">
            <w:rPr>
              <w:rFonts w:ascii="Times New Roman" w:hAnsi="Times New Roman" w:cs="Times New Roman"/>
              <w:sz w:val="24"/>
              <w:szCs w:val="24"/>
            </w:rPr>
            <w:fldChar w:fldCharType="begin"/>
          </w:r>
          <w:r w:rsidR="00515E5E" w:rsidRPr="00515E5E">
            <w:rPr>
              <w:rFonts w:ascii="Times New Roman" w:hAnsi="Times New Roman" w:cs="Times New Roman"/>
              <w:sz w:val="24"/>
              <w:szCs w:val="24"/>
            </w:rPr>
            <w:instrText xml:space="preserve"> </w:instrText>
          </w:r>
          <w:r w:rsidR="00515E5E">
            <w:rPr>
              <w:rFonts w:ascii="Times New Roman" w:hAnsi="Times New Roman" w:cs="Times New Roman"/>
              <w:sz w:val="24"/>
              <w:szCs w:val="24"/>
              <w:lang w:val="en-US"/>
            </w:rPr>
            <w:instrText>CITATION</w:instrText>
          </w:r>
          <w:r w:rsidR="00515E5E" w:rsidRPr="00515E5E">
            <w:rPr>
              <w:rFonts w:ascii="Times New Roman" w:hAnsi="Times New Roman" w:cs="Times New Roman"/>
              <w:sz w:val="24"/>
              <w:szCs w:val="24"/>
            </w:rPr>
            <w:instrText xml:space="preserve"> Гум \</w:instrText>
          </w:r>
          <w:r w:rsidR="00515E5E">
            <w:rPr>
              <w:rFonts w:ascii="Times New Roman" w:hAnsi="Times New Roman" w:cs="Times New Roman"/>
              <w:sz w:val="24"/>
              <w:szCs w:val="24"/>
              <w:lang w:val="en-US"/>
            </w:rPr>
            <w:instrText>l</w:instrText>
          </w:r>
          <w:r w:rsidR="00515E5E" w:rsidRPr="00515E5E">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515E5E" w:rsidRPr="00515E5E">
            <w:rPr>
              <w:rFonts w:ascii="Times New Roman" w:hAnsi="Times New Roman" w:cs="Times New Roman"/>
              <w:noProof/>
              <w:sz w:val="24"/>
              <w:szCs w:val="24"/>
            </w:rPr>
            <w:t xml:space="preserve"> (Гумилев, 2012)</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Но исходя из этого мы можем лишь считать, что фламандцев очевидно должно быть больше, чем валлонов. </w:t>
      </w:r>
    </w:p>
    <w:p w:rsidR="00C410EC" w:rsidRPr="007B5E85" w:rsidRDefault="003F6FB4" w:rsidP="00C410EC">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Что касается расселения этносов по территории, то следует сказать о том, что официальная бельгийская статистика не собирает, не распространяет данные по этничности, языку, тем более по расселению этносов (отменено с 1962 года) (</w:t>
      </w:r>
      <w:r w:rsidR="00515E5E" w:rsidRPr="00515E5E">
        <w:rPr>
          <w:rFonts w:ascii="Times New Roman" w:hAnsi="Times New Roman" w:cs="Times New Roman"/>
          <w:sz w:val="24"/>
          <w:szCs w:val="24"/>
        </w:rPr>
        <w:t>84</w:t>
      </w:r>
      <w:r w:rsidRPr="00B73B89">
        <w:rPr>
          <w:rFonts w:ascii="Times New Roman" w:hAnsi="Times New Roman" w:cs="Times New Roman"/>
          <w:sz w:val="24"/>
          <w:szCs w:val="24"/>
        </w:rPr>
        <w:t>). Единственные данные, которые возможно использовать для такого анализа это плотность населения в провинциях, но, безусловно, они не отражают размещение самого этноса, однако могут охарактеризовать концентрацию населения, где большинство либо франкоязычного, либо голландскоязычного населения.  Но данные по двум регионам разнятся в датах (1991 для Валлонии, 2016 для Фландрии), однако тенденция с 1991 в размещении населения в Вал</w:t>
      </w:r>
      <w:r w:rsidR="00C410EC">
        <w:rPr>
          <w:rFonts w:ascii="Times New Roman" w:hAnsi="Times New Roman" w:cs="Times New Roman"/>
          <w:sz w:val="24"/>
          <w:szCs w:val="24"/>
        </w:rPr>
        <w:t xml:space="preserve">лонии  сохраняется до сих пор. </w:t>
      </w:r>
    </w:p>
    <w:p w:rsidR="00302F66" w:rsidRPr="00B73B89" w:rsidRDefault="003F6FB4" w:rsidP="00C410EC">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Итак, один исследовательский институт в Валлонии (Институт Дестри) провел исследование в начале 1990-х по демографии валлонского населения (в том числе включая его расселение). Взглянув на карту плотности валлонского населения 1991 года, можно заметить концентрацию населения в северных провинциях - Эно, Льеже, Валлонском Брабанте, а также в северных коммунах провинции Намюр (см.прил.</w:t>
      </w:r>
      <w:r w:rsidR="00515E5E" w:rsidRPr="00515E5E">
        <w:rPr>
          <w:rFonts w:ascii="Times New Roman" w:hAnsi="Times New Roman" w:cs="Times New Roman"/>
          <w:sz w:val="24"/>
          <w:szCs w:val="24"/>
        </w:rPr>
        <w:t xml:space="preserve">1, </w:t>
      </w:r>
      <w:r w:rsidR="00515E5E">
        <w:rPr>
          <w:rFonts w:ascii="Times New Roman" w:hAnsi="Times New Roman" w:cs="Times New Roman"/>
          <w:sz w:val="24"/>
          <w:szCs w:val="24"/>
        </w:rPr>
        <w:t>рис.5</w:t>
      </w:r>
      <w:r w:rsidRPr="00B73B89">
        <w:rPr>
          <w:rFonts w:ascii="Times New Roman" w:hAnsi="Times New Roman" w:cs="Times New Roman"/>
          <w:sz w:val="24"/>
          <w:szCs w:val="24"/>
        </w:rPr>
        <w:t>). Авторы исследования отмечают, что рост населения в этих коммунах характерен с момента обретения независимости страны (это промышленные районы Льежа, Эно, Валлонского Брабанта с прилегающими коммунами к Брюсселю) (</w:t>
      </w:r>
      <w:r w:rsidR="00515E5E" w:rsidRPr="00515E5E">
        <w:rPr>
          <w:rFonts w:ascii="Times New Roman" w:hAnsi="Times New Roman" w:cs="Times New Roman"/>
          <w:sz w:val="24"/>
          <w:szCs w:val="24"/>
        </w:rPr>
        <w:t>69</w:t>
      </w:r>
      <w:r w:rsidRPr="00B73B89">
        <w:rPr>
          <w:rFonts w:ascii="Times New Roman" w:hAnsi="Times New Roman" w:cs="Times New Roman"/>
          <w:sz w:val="24"/>
          <w:szCs w:val="24"/>
        </w:rPr>
        <w:t>). Если посмотрим на население отдельных провинций, то больше всего проживает именно в Эно и Льеже (1,3 млн. чел. и 1,1 млн.чел.), меньше всего в провинции Люксембург (около 284 тысяч человек) (на 1 янв. 2019), то есть тенденция действительно сохраняется (</w:t>
      </w:r>
      <w:r w:rsidR="00515E5E" w:rsidRPr="00515E5E">
        <w:rPr>
          <w:rFonts w:ascii="Times New Roman" w:hAnsi="Times New Roman" w:cs="Times New Roman"/>
          <w:sz w:val="24"/>
          <w:szCs w:val="24"/>
        </w:rPr>
        <w:t>60</w:t>
      </w:r>
      <w:r w:rsidRPr="00B73B89">
        <w:rPr>
          <w:rFonts w:ascii="Times New Roman" w:hAnsi="Times New Roman" w:cs="Times New Roman"/>
          <w:sz w:val="24"/>
          <w:szCs w:val="24"/>
        </w:rPr>
        <w:t xml:space="preserve">). Такое размещение населения связано прежде всего с тем, что эти районы наиболее динамично развивающиеся в Валлонии благодаря промышленности (районы городов Шарлеруа, Монса, Льежа), а также близости столичного региона. Вполне вероятно что здесь также играет большую роль фактор экономической бедности провинций Валлонии, из-за чего население мигрирует в более развитые районы, а это как раз те, что находятся вблизи Брюсселя и ближайшие к промышленно-развитым коммунам. Исходя из данной плотности и количества населения можно также сказать, что в приграничной полосе концентрируется большинство валлонского населения, и особенно в ближайших коммунах к Брюсселю, что, на мой взгляд, создает напряженную обстановку на границе с Фландрией и позволяет считать приграничную зону одной из острых сторон в валлоно-фламандском конфликте.  </w:t>
      </w:r>
      <w:r w:rsidRPr="00B73B89">
        <w:rPr>
          <w:rFonts w:ascii="Times New Roman" w:hAnsi="Times New Roman" w:cs="Times New Roman"/>
          <w:sz w:val="24"/>
          <w:szCs w:val="24"/>
        </w:rPr>
        <w:br/>
        <w:t>Статистический раздел на сайте фламандского правительства также предоставляет информацию о плотности населения</w:t>
      </w:r>
      <w:r w:rsidR="00515E5E" w:rsidRPr="00515E5E">
        <w:rPr>
          <w:rFonts w:ascii="Times New Roman" w:hAnsi="Times New Roman" w:cs="Times New Roman"/>
          <w:sz w:val="24"/>
          <w:szCs w:val="24"/>
        </w:rPr>
        <w:t xml:space="preserve"> (</w:t>
      </w:r>
      <w:r w:rsidR="00515E5E">
        <w:rPr>
          <w:rFonts w:ascii="Times New Roman" w:hAnsi="Times New Roman" w:cs="Times New Roman"/>
          <w:sz w:val="24"/>
          <w:szCs w:val="24"/>
        </w:rPr>
        <w:t>см.прил.1, рис.6)</w:t>
      </w:r>
      <w:r w:rsidRPr="00B73B89">
        <w:rPr>
          <w:rFonts w:ascii="Times New Roman" w:hAnsi="Times New Roman" w:cs="Times New Roman"/>
          <w:sz w:val="24"/>
          <w:szCs w:val="24"/>
        </w:rPr>
        <w:t xml:space="preserve">. Мы можем заметить, что основное </w:t>
      </w:r>
      <w:r w:rsidR="00D87B77">
        <w:rPr>
          <w:rFonts w:ascii="Times New Roman" w:hAnsi="Times New Roman" w:cs="Times New Roman"/>
          <w:sz w:val="24"/>
          <w:szCs w:val="24"/>
        </w:rPr>
        <w:t xml:space="preserve">размещение населения </w:t>
      </w:r>
      <w:r w:rsidRPr="00B73B89">
        <w:rPr>
          <w:rFonts w:ascii="Times New Roman" w:hAnsi="Times New Roman" w:cs="Times New Roman"/>
          <w:sz w:val="24"/>
          <w:szCs w:val="24"/>
        </w:rPr>
        <w:t xml:space="preserve">"в центре" Фландрии - по сути вокруг городов Гент, Антверпен и </w:t>
      </w:r>
      <w:r w:rsidRPr="00B73B89">
        <w:rPr>
          <w:rFonts w:ascii="Times New Roman" w:hAnsi="Times New Roman" w:cs="Times New Roman"/>
          <w:sz w:val="24"/>
          <w:szCs w:val="24"/>
        </w:rPr>
        <w:lastRenderedPageBreak/>
        <w:t>Брюссель. Также население концентрируется вокруг крупных городов таких как Брюгге, Кортрейк, например, и в некоторых приграничных коммунах (</w:t>
      </w:r>
      <w:r w:rsidR="00D87B77" w:rsidRPr="00D87B77">
        <w:rPr>
          <w:rFonts w:ascii="Times New Roman" w:hAnsi="Times New Roman" w:cs="Times New Roman"/>
          <w:sz w:val="24"/>
          <w:szCs w:val="24"/>
        </w:rPr>
        <w:t>60</w:t>
      </w:r>
      <w:r w:rsidRPr="00B73B89">
        <w:rPr>
          <w:rFonts w:ascii="Times New Roman" w:hAnsi="Times New Roman" w:cs="Times New Roman"/>
          <w:sz w:val="24"/>
          <w:szCs w:val="24"/>
        </w:rPr>
        <w:t>). По количеству населения лидером, безусловно, является Антверпен с населением в 1,8 млн.чел., также крупной провинцией является Восточная Фландрия с населением в 1,5 млн.чел., наименьшее население в Лимбурге (870 тысяч человек) (на 1 янв.2019 года) (</w:t>
      </w:r>
      <w:r w:rsidR="00D87B77" w:rsidRPr="00D87B77">
        <w:rPr>
          <w:rFonts w:ascii="Times New Roman" w:hAnsi="Times New Roman" w:cs="Times New Roman"/>
          <w:sz w:val="24"/>
          <w:szCs w:val="24"/>
        </w:rPr>
        <w:t>60</w:t>
      </w:r>
      <w:r w:rsidRPr="00B73B89">
        <w:rPr>
          <w:rFonts w:ascii="Times New Roman" w:hAnsi="Times New Roman" w:cs="Times New Roman"/>
          <w:sz w:val="24"/>
          <w:szCs w:val="24"/>
        </w:rPr>
        <w:t>), то есть как раз мы видим эту концентрацию населения "в центре" Фландрии с наиболее крупными и развитыми городами. Таким образом, образуется "кольцо" вокруг Брюсселя - условно с севера голландскоязычное население, а с юга франкоязычное, и их соприкосновение идет как раз-таки в приграничной зоне, которая, как отмечалось, наиболее нестабильна. Хотя, безусловно, судя по последним тенденциям, во фламандских коммунах вокруг Брюсселя достаточно много франкоязычного населения, и, за неимением данных по этническому расселению, мы не можем с полной уверенностью утверждать где больше фламандского населения, а где меньше. Однако фламандское население там все же есть, и такое размещение населения создает определенную социальную напряженность.</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своей работе я рассмотрю валлоно-фламандский этнический конфликт. Безусловно, в Бельгии проживают не только валлоны и фламандцы. Есть также немецкоязычное сообщество, однако между ним и остальными этносами Бельгии конфликтной ситуации не наблюдается. На мой взгляд, немецкоязычному населению вполне достаточно той автономии, что у него есть сейчас, к тому же благодаря высокой степени "включенности" в культурную, общественную жизнь франкоговорящей Валлонии, немецкоязычное сообщество, особенно молодая его составляющая, ощущает себя частью единой страны, Бельгии.</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История Бельгии неразрывно связана  с историей других европейских государств, окружающих ее.  К этим государствам мы можем отнести, например, Францию, Нидерланды, Германию. Исторически эта территория была ареной столкновения как экономических, так и политических интересов разных стран благодаря своему удачному географическому и стратегическому положению. Безусловно, это нашло отражение в формировании Бельгии как государства, а также в становлении валлонов и фламандцев как этносов.</w:t>
      </w:r>
    </w:p>
    <w:p w:rsidR="00302F66" w:rsidRPr="007B5E85"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Рассматривая историю данной страны, необходимо сделать акцент на региональных различиях Бельгии, особенно касающихся истории  народов, населяющих ее. Итак, для удобства рассмотрения истории Бельгии выделим три исторических периода: с начала освоения  и до </w:t>
      </w:r>
      <w:r w:rsidRPr="00B73B89">
        <w:rPr>
          <w:rFonts w:ascii="Times New Roman" w:hAnsi="Times New Roman" w:cs="Times New Roman"/>
          <w:sz w:val="24"/>
          <w:szCs w:val="24"/>
          <w:lang w:val="en-US"/>
        </w:rPr>
        <w:t>XVI</w:t>
      </w:r>
      <w:r w:rsidRPr="00B73B89">
        <w:rPr>
          <w:rFonts w:ascii="Times New Roman" w:hAnsi="Times New Roman" w:cs="Times New Roman"/>
          <w:sz w:val="24"/>
          <w:szCs w:val="24"/>
        </w:rPr>
        <w:t xml:space="preserve"> века</w:t>
      </w:r>
      <w:r w:rsidR="00C410EC" w:rsidRPr="00C410EC">
        <w:rPr>
          <w:rFonts w:ascii="Times New Roman" w:hAnsi="Times New Roman" w:cs="Times New Roman"/>
          <w:sz w:val="24"/>
          <w:szCs w:val="24"/>
        </w:rPr>
        <w:t xml:space="preserve">, </w:t>
      </w:r>
      <w:r w:rsidRPr="00B73B89">
        <w:rPr>
          <w:rFonts w:ascii="Times New Roman" w:hAnsi="Times New Roman" w:cs="Times New Roman"/>
          <w:sz w:val="24"/>
          <w:szCs w:val="24"/>
        </w:rPr>
        <w:t xml:space="preserve">с </w:t>
      </w:r>
      <w:r w:rsidRPr="00B73B89">
        <w:rPr>
          <w:rFonts w:ascii="Times New Roman" w:hAnsi="Times New Roman" w:cs="Times New Roman"/>
          <w:sz w:val="24"/>
          <w:szCs w:val="24"/>
          <w:lang w:val="en-US"/>
        </w:rPr>
        <w:t>XVI</w:t>
      </w:r>
      <w:r w:rsidRPr="00B73B89">
        <w:rPr>
          <w:rFonts w:ascii="Times New Roman" w:hAnsi="Times New Roman" w:cs="Times New Roman"/>
          <w:sz w:val="24"/>
          <w:szCs w:val="24"/>
        </w:rPr>
        <w:t xml:space="preserve"> века и до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века</w:t>
      </w:r>
      <w:r w:rsidR="00C410EC" w:rsidRPr="00C410EC">
        <w:rPr>
          <w:rFonts w:ascii="Times New Roman" w:hAnsi="Times New Roman" w:cs="Times New Roman"/>
          <w:sz w:val="24"/>
          <w:szCs w:val="24"/>
        </w:rPr>
        <w:t xml:space="preserve">,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w:t>
      </w:r>
      <w:r w:rsidR="00C410EC" w:rsidRPr="00C410EC">
        <w:rPr>
          <w:rFonts w:ascii="Times New Roman" w:hAnsi="Times New Roman" w:cs="Times New Roman"/>
          <w:sz w:val="24"/>
          <w:szCs w:val="24"/>
        </w:rPr>
        <w:t>.</w:t>
      </w:r>
      <w:r w:rsidRPr="00B73B89">
        <w:rPr>
          <w:rFonts w:ascii="Times New Roman" w:hAnsi="Times New Roman" w:cs="Times New Roman"/>
          <w:sz w:val="24"/>
          <w:szCs w:val="24"/>
        </w:rPr>
        <w:t xml:space="preserve"> </w:t>
      </w:r>
    </w:p>
    <w:p w:rsidR="00302F66" w:rsidRPr="00C410EC"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Первый период: с начала освоения и до </w:t>
      </w:r>
      <w:r w:rsidRPr="00B73B89">
        <w:rPr>
          <w:rFonts w:ascii="Times New Roman" w:hAnsi="Times New Roman" w:cs="Times New Roman"/>
          <w:sz w:val="24"/>
          <w:szCs w:val="24"/>
          <w:lang w:val="en-US"/>
        </w:rPr>
        <w:t>XVI</w:t>
      </w:r>
      <w:r w:rsidRPr="00B73B89">
        <w:rPr>
          <w:rFonts w:ascii="Times New Roman" w:hAnsi="Times New Roman" w:cs="Times New Roman"/>
          <w:sz w:val="24"/>
          <w:szCs w:val="24"/>
        </w:rPr>
        <w:t xml:space="preserve"> века</w:t>
      </w:r>
      <w:r w:rsidR="00C410EC">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На мой взгляд, стоит отметить физико-географическую неоднородность территории Бельгии. Север страны представлен равнинными территориями (например, равнина Кампии), выходом к морю, в то время как южные территории довольно возвышенны (например, </w:t>
      </w:r>
      <w:r w:rsidRPr="00B73B89">
        <w:rPr>
          <w:rFonts w:ascii="Times New Roman" w:hAnsi="Times New Roman" w:cs="Times New Roman"/>
          <w:sz w:val="24"/>
          <w:szCs w:val="24"/>
        </w:rPr>
        <w:lastRenderedPageBreak/>
        <w:t xml:space="preserve">Арденские горы, плато Кондроз). Безусловно, это определяет особенности освоения данной территории, и, я полагаю, в связи с этим будет уместно вспомнить теорию этногенеза Л.Н. Гумилева, в которой он отмечал, что "...характер культуры складывающейся народности определяется вмещающим ландшафтом, через его экономические возможности" </w:t>
      </w:r>
      <w:sdt>
        <w:sdtPr>
          <w:rPr>
            <w:rFonts w:ascii="Times New Roman" w:hAnsi="Times New Roman" w:cs="Times New Roman"/>
            <w:sz w:val="24"/>
            <w:szCs w:val="24"/>
          </w:rPr>
          <w:id w:val="48178170"/>
          <w:citation/>
        </w:sdtPr>
        <w:sdtContent>
          <w:r w:rsidR="008F1A1B">
            <w:rPr>
              <w:rFonts w:ascii="Times New Roman" w:hAnsi="Times New Roman" w:cs="Times New Roman"/>
              <w:sz w:val="24"/>
              <w:szCs w:val="24"/>
            </w:rPr>
            <w:fldChar w:fldCharType="begin"/>
          </w:r>
          <w:r w:rsidR="00D26019">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00D26019" w:rsidRPr="00D26019">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Поэтому, на мой взгляд, племена "белгов", проживавшие на этой территории, различались  между собой в зависимости от  того ландшафта, в котором они находились. Исторические события, случившиеся позднее, позволили сформироваться  валлонам и фламандцам на основе тех различий, что уже сложились  среди племен "белгов".</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На данной территории с начала освоения, как уже было упомянуто, проживали кельтские племена "белгов" (они занимали территории приблизительно с 300 г. до н.э.)</w:t>
      </w:r>
      <w:r w:rsidR="00D26019">
        <w:rPr>
          <w:rFonts w:ascii="Times New Roman" w:hAnsi="Times New Roman" w:cs="Times New Roman"/>
          <w:sz w:val="24"/>
          <w:szCs w:val="24"/>
        </w:rPr>
        <w:t>,</w:t>
      </w:r>
      <w:r w:rsidRPr="00B73B89">
        <w:rPr>
          <w:rFonts w:ascii="Times New Roman" w:hAnsi="Times New Roman" w:cs="Times New Roman"/>
          <w:sz w:val="24"/>
          <w:szCs w:val="24"/>
        </w:rPr>
        <w:t xml:space="preserve"> по названию которых и получило свое название нынешняя Бельгия. Гай Юлий Цезарь подчинил страну белгов и образовал римскую провинцию Белгику в 57-46 гг.до н.э. Данное образование подверглось сильной романизации в течении 5 веков, однако неравномерно: на юге она проявилась сильнее всего и племена, проживавшие там, утратили свой первоначальный язык и традиции, в отличие, например, от племен, проживавших севернее, которые сохранили и даже усилили свою кельтскую самобытность после завоевания страны в </w:t>
      </w:r>
      <w:r w:rsidRPr="00B73B89">
        <w:rPr>
          <w:rFonts w:ascii="Times New Roman" w:hAnsi="Times New Roman" w:cs="Times New Roman"/>
          <w:sz w:val="24"/>
          <w:szCs w:val="24"/>
          <w:lang w:val="en-US"/>
        </w:rPr>
        <w:t>V</w:t>
      </w:r>
      <w:r w:rsidRPr="00B73B89">
        <w:rPr>
          <w:rFonts w:ascii="Times New Roman" w:hAnsi="Times New Roman" w:cs="Times New Roman"/>
          <w:sz w:val="24"/>
          <w:szCs w:val="24"/>
        </w:rPr>
        <w:t xml:space="preserve"> веке германскими племенами франков, саксов</w:t>
      </w:r>
      <w:sdt>
        <w:sdtPr>
          <w:rPr>
            <w:rFonts w:ascii="Times New Roman" w:hAnsi="Times New Roman" w:cs="Times New Roman"/>
            <w:sz w:val="24"/>
            <w:szCs w:val="24"/>
          </w:rPr>
          <w:id w:val="48178171"/>
          <w:citation/>
        </w:sdtPr>
        <w:sdtContent>
          <w:r w:rsidR="008F1A1B">
            <w:rPr>
              <w:rFonts w:ascii="Times New Roman" w:hAnsi="Times New Roman" w:cs="Times New Roman"/>
              <w:sz w:val="24"/>
              <w:szCs w:val="24"/>
            </w:rPr>
            <w:fldChar w:fldCharType="begin"/>
          </w:r>
          <w:r w:rsidR="00D26019">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D26019">
            <w:rPr>
              <w:rFonts w:ascii="Times New Roman" w:hAnsi="Times New Roman" w:cs="Times New Roman"/>
              <w:noProof/>
              <w:sz w:val="24"/>
              <w:szCs w:val="24"/>
            </w:rPr>
            <w:t xml:space="preserve"> </w:t>
          </w:r>
          <w:r w:rsidR="00D26019" w:rsidRPr="00D26019">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Смешавшись с северокельтскими племенами, германоязычные франки, саксы положили начало новой народности - фламандцам. Таким образом, по мнению А.С. Намазовой, сложились две народности - фламандцы на севере и валлоны на юге. Также важно отметить, что в </w:t>
      </w:r>
      <w:r w:rsidRPr="00B73B89">
        <w:rPr>
          <w:rFonts w:ascii="Times New Roman" w:hAnsi="Times New Roman" w:cs="Times New Roman"/>
          <w:sz w:val="24"/>
          <w:szCs w:val="24"/>
          <w:lang w:val="en-US"/>
        </w:rPr>
        <w:t>IV</w:t>
      </w:r>
      <w:r w:rsidRPr="00B73B89">
        <w:rPr>
          <w:rFonts w:ascii="Times New Roman" w:hAnsi="Times New Roman" w:cs="Times New Roman"/>
          <w:sz w:val="24"/>
          <w:szCs w:val="24"/>
        </w:rPr>
        <w:t xml:space="preserve"> веке была проведена граница между Римской империей и франками, которая со временем стала отделять валлонов от фламандцев</w:t>
      </w:r>
      <w:sdt>
        <w:sdtPr>
          <w:rPr>
            <w:rFonts w:ascii="Times New Roman" w:hAnsi="Times New Roman" w:cs="Times New Roman"/>
            <w:sz w:val="24"/>
            <w:szCs w:val="24"/>
          </w:rPr>
          <w:id w:val="48178172"/>
          <w:citation/>
        </w:sdtPr>
        <w:sdtContent>
          <w:r w:rsidR="008F1A1B">
            <w:rPr>
              <w:rFonts w:ascii="Times New Roman" w:hAnsi="Times New Roman" w:cs="Times New Roman"/>
              <w:sz w:val="24"/>
              <w:szCs w:val="24"/>
            </w:rPr>
            <w:fldChar w:fldCharType="begin"/>
          </w:r>
          <w:r w:rsidR="00D26019">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D26019">
            <w:rPr>
              <w:rFonts w:ascii="Times New Roman" w:hAnsi="Times New Roman" w:cs="Times New Roman"/>
              <w:noProof/>
              <w:sz w:val="24"/>
              <w:szCs w:val="24"/>
            </w:rPr>
            <w:t xml:space="preserve"> </w:t>
          </w:r>
          <w:r w:rsidR="00D26019" w:rsidRPr="00D26019">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Л.Н. Гумилев отмечал, что франкское государство было условно разделено на две части: на романоязычную и германоязычную </w:t>
      </w:r>
      <w:sdt>
        <w:sdtPr>
          <w:rPr>
            <w:rFonts w:ascii="Times New Roman" w:hAnsi="Times New Roman" w:cs="Times New Roman"/>
            <w:sz w:val="24"/>
            <w:szCs w:val="24"/>
          </w:rPr>
          <w:id w:val="48178173"/>
          <w:citation/>
        </w:sdtPr>
        <w:sdtContent>
          <w:r w:rsidR="008F1A1B">
            <w:rPr>
              <w:rFonts w:ascii="Times New Roman" w:hAnsi="Times New Roman" w:cs="Times New Roman"/>
              <w:sz w:val="24"/>
              <w:szCs w:val="24"/>
            </w:rPr>
            <w:fldChar w:fldCharType="begin"/>
          </w:r>
          <w:r w:rsidR="00D26019">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00D26019" w:rsidRPr="00D26019">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Территория современной Бельгии занимала пограничное положение между ними. После распада франкского государства часть территорий отошла Лотарингии (Брабант), часть Франции (Фландрия), и фламандцы, как германоязычный народ и культурно близкий германоязычным франкам, оказался в составе романоязычной Франции. На мой взгляд, это создавало напряженность и конфликтную ситуацию между фламандцами и романоязычными франками, так как, как писал Л.Н. Гумилев, романоязычное население еще франкского государства презрительно относилось к германоязычному, считая его диким и бескультурным, и те отвечали им такой же взаимностью </w:t>
      </w:r>
      <w:sdt>
        <w:sdtPr>
          <w:rPr>
            <w:rFonts w:ascii="Times New Roman" w:hAnsi="Times New Roman" w:cs="Times New Roman"/>
            <w:sz w:val="24"/>
            <w:szCs w:val="24"/>
          </w:rPr>
          <w:id w:val="48178174"/>
          <w:citation/>
        </w:sdtPr>
        <w:sdtContent>
          <w:r w:rsidR="008F1A1B">
            <w:rPr>
              <w:rFonts w:ascii="Times New Roman" w:hAnsi="Times New Roman" w:cs="Times New Roman"/>
              <w:sz w:val="24"/>
              <w:szCs w:val="24"/>
            </w:rPr>
            <w:fldChar w:fldCharType="begin"/>
          </w:r>
          <w:r w:rsidR="00D26019">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00D26019" w:rsidRPr="00D26019">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Я полагаю, это повлияло на формирование образа романоговорящего населения у фламандцев (французов, валлонов) в следствии исторических событий  в дальнейшем. </w:t>
      </w:r>
      <w:r w:rsidRPr="00B73B89">
        <w:rPr>
          <w:rFonts w:ascii="Times New Roman" w:hAnsi="Times New Roman" w:cs="Times New Roman"/>
          <w:sz w:val="24"/>
          <w:szCs w:val="24"/>
        </w:rPr>
        <w:br/>
        <w:t xml:space="preserve">В  843 году образовалось графство Фландрия, остальная часть бельгийских территорий </w:t>
      </w:r>
      <w:r w:rsidRPr="00B73B89">
        <w:rPr>
          <w:rFonts w:ascii="Times New Roman" w:hAnsi="Times New Roman" w:cs="Times New Roman"/>
          <w:sz w:val="24"/>
          <w:szCs w:val="24"/>
        </w:rPr>
        <w:lastRenderedPageBreak/>
        <w:t>распалась на ряд феодальных княжеств, по сути совпадающих с административно-территориальным делением современной Бельгии. В 1183 году в составе Германии было образовано герцогство Брабант. Оба образования были самыми влиятельными среди остальных феодальных княжеств.</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20-е годы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 xml:space="preserve"> века крупные города Фландрии были тесно связаны с Англией и вплоть до начала </w:t>
      </w:r>
      <w:r w:rsidRPr="00B73B89">
        <w:rPr>
          <w:rFonts w:ascii="Times New Roman" w:hAnsi="Times New Roman" w:cs="Times New Roman"/>
          <w:sz w:val="24"/>
          <w:szCs w:val="24"/>
          <w:lang w:val="en-US"/>
        </w:rPr>
        <w:t>XIII</w:t>
      </w:r>
      <w:r w:rsidRPr="00B73B89">
        <w:rPr>
          <w:rFonts w:ascii="Times New Roman" w:hAnsi="Times New Roman" w:cs="Times New Roman"/>
          <w:sz w:val="24"/>
          <w:szCs w:val="24"/>
        </w:rPr>
        <w:t xml:space="preserve"> века политика Фландрии была проанглийская благодаря тому, что крупные города имели крепкие торгово-экономические отношения с Англией и процветали, могли вмешиваться в политику, имели привилегии, чего нельзя было сказать об остальной территории графства, на которой население не имело каких-либо политических прав. Вмешательство в дела Фландрии Франции было на протяжении долгого времени и оказывало определенное влияние, что не нравилось графам, связанным с Англией, однако населением такое вмешательство было встречено благосклонно и к 1300 году Фландрия фактически потеряла свою независимость. Но в 1302 году из-за притеснения французов произошло Фламандское восстание во главе союза фламандских городов и главным образом при участии ремесленников (стоит отметить, что Англия поспособствовала этому чтобы ослабить Францию). Очень знаковым событием в этом восстании стала "Брюггская заутреня" - бунт в Брюгге против французов, которых отличали по произношению фразы на нидерландском языке. После этого по всей Фландрии началась охота на французов, и в результате победы городского ополчения Фландрия вновь обрела независимость</w:t>
      </w:r>
      <w:sdt>
        <w:sdtPr>
          <w:rPr>
            <w:rFonts w:ascii="Times New Roman" w:hAnsi="Times New Roman" w:cs="Times New Roman"/>
            <w:sz w:val="24"/>
            <w:szCs w:val="24"/>
          </w:rPr>
          <w:id w:val="48178175"/>
          <w:citation/>
        </w:sdtPr>
        <w:sdtContent>
          <w:r w:rsidR="008F1A1B">
            <w:rPr>
              <w:rFonts w:ascii="Times New Roman" w:hAnsi="Times New Roman" w:cs="Times New Roman"/>
              <w:sz w:val="24"/>
              <w:szCs w:val="24"/>
            </w:rPr>
            <w:fldChar w:fldCharType="begin"/>
          </w:r>
          <w:r w:rsidR="00843B1F">
            <w:rPr>
              <w:rFonts w:ascii="Times New Roman" w:hAnsi="Times New Roman" w:cs="Times New Roman"/>
              <w:sz w:val="24"/>
              <w:szCs w:val="24"/>
            </w:rPr>
            <w:instrText xml:space="preserve"> CITATION Сок01 \l 1049 </w:instrText>
          </w:r>
          <w:r w:rsidR="008F1A1B">
            <w:rPr>
              <w:rFonts w:ascii="Times New Roman" w:hAnsi="Times New Roman" w:cs="Times New Roman"/>
              <w:sz w:val="24"/>
              <w:szCs w:val="24"/>
            </w:rPr>
            <w:fldChar w:fldCharType="separate"/>
          </w:r>
          <w:r w:rsidR="00843B1F">
            <w:rPr>
              <w:rFonts w:ascii="Times New Roman" w:hAnsi="Times New Roman" w:cs="Times New Roman"/>
              <w:noProof/>
              <w:sz w:val="24"/>
              <w:szCs w:val="24"/>
            </w:rPr>
            <w:t xml:space="preserve"> </w:t>
          </w:r>
          <w:r w:rsidR="00843B1F" w:rsidRPr="00843B1F">
            <w:rPr>
              <w:rFonts w:ascii="Times New Roman" w:hAnsi="Times New Roman" w:cs="Times New Roman"/>
              <w:noProof/>
              <w:sz w:val="24"/>
              <w:szCs w:val="24"/>
            </w:rPr>
            <w:t>(Соколов,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Стоит отметить, что главные мятежники в "Брюггской заутрене" стали фламандскими национальными героями. В дальнейшим Франция продолжила борьбу с Фландрией, мешая сближению с Англией, причем и сами правители вели профранцузскую политику, несмотря на экономическую зависимость от Англии, вызывая тем самым крестьянские восстания (например, 1323-1328 годов). </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конце </w:t>
      </w:r>
      <w:r w:rsidRPr="00B73B89">
        <w:rPr>
          <w:rFonts w:ascii="Times New Roman" w:hAnsi="Times New Roman" w:cs="Times New Roman"/>
          <w:sz w:val="24"/>
          <w:szCs w:val="24"/>
          <w:lang w:val="en-US"/>
        </w:rPr>
        <w:t>XIV</w:t>
      </w:r>
      <w:r w:rsidRPr="00B73B89">
        <w:rPr>
          <w:rFonts w:ascii="Times New Roman" w:hAnsi="Times New Roman" w:cs="Times New Roman"/>
          <w:sz w:val="24"/>
          <w:szCs w:val="24"/>
        </w:rPr>
        <w:t xml:space="preserve"> века Фландрия вошла в состав Бургундского герцогства, Брабант присоединился к нему в </w:t>
      </w:r>
      <w:r w:rsidRPr="00B73B89">
        <w:rPr>
          <w:rFonts w:ascii="Times New Roman" w:hAnsi="Times New Roman" w:cs="Times New Roman"/>
          <w:sz w:val="24"/>
          <w:szCs w:val="24"/>
          <w:lang w:val="en-US"/>
        </w:rPr>
        <w:t>XV</w:t>
      </w:r>
      <w:r w:rsidRPr="00B73B89">
        <w:rPr>
          <w:rFonts w:ascii="Times New Roman" w:hAnsi="Times New Roman" w:cs="Times New Roman"/>
          <w:sz w:val="24"/>
          <w:szCs w:val="24"/>
        </w:rPr>
        <w:t xml:space="preserve"> веке.  В это время Брабант  становится ядром развития Бургундского государства, где бельгийские области играют ведущую роль. В этот период бельгийские провинции переживали свой расцвет </w:t>
      </w:r>
      <w:sdt>
        <w:sdtPr>
          <w:rPr>
            <w:rFonts w:ascii="Times New Roman" w:hAnsi="Times New Roman" w:cs="Times New Roman"/>
            <w:sz w:val="24"/>
            <w:szCs w:val="24"/>
          </w:rPr>
          <w:id w:val="48178176"/>
          <w:citation/>
        </w:sdtPr>
        <w:sdtContent>
          <w:r w:rsidR="008F1A1B">
            <w:rPr>
              <w:rFonts w:ascii="Times New Roman" w:hAnsi="Times New Roman" w:cs="Times New Roman"/>
              <w:sz w:val="24"/>
              <w:szCs w:val="24"/>
            </w:rPr>
            <w:fldChar w:fldCharType="begin"/>
          </w:r>
          <w:r w:rsidR="00843B1F">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843B1F" w:rsidRPr="00843B1F">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00843B1F">
        <w:rPr>
          <w:rFonts w:ascii="Times New Roman" w:hAnsi="Times New Roman" w:cs="Times New Roman"/>
          <w:sz w:val="24"/>
          <w:szCs w:val="24"/>
        </w:rPr>
        <w:t>.</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Итак, мы можем заметить, что уже в этот период зародились различия между регионами Бельгии, а также между народами, населяющими ее</w:t>
      </w:r>
      <w:r w:rsidRPr="00B73B89">
        <w:rPr>
          <w:rFonts w:ascii="Times New Roman" w:hAnsi="Times New Roman" w:cs="Times New Roman"/>
          <w:i/>
          <w:sz w:val="24"/>
          <w:szCs w:val="24"/>
        </w:rPr>
        <w:t xml:space="preserve">. </w:t>
      </w:r>
      <w:r w:rsidRPr="00B73B89">
        <w:rPr>
          <w:rFonts w:ascii="Times New Roman" w:hAnsi="Times New Roman" w:cs="Times New Roman"/>
          <w:sz w:val="24"/>
          <w:szCs w:val="24"/>
        </w:rPr>
        <w:t>Особенности формирования валлонов и фламандцев протекали в течение длительного времени  в различных условиях, долгое время  существовала граница, которая, вполне вероятно, из официальной превратилась и в  этно-лингвистическую в том числе. Важным моментом является большое влияние, оказанное Францией на Фландрию, особенно важно выделить французское влияние, как оно, вероятно, повлияло на отношение фламандцев к Франции, французскому языку, и, в том числе, и к валлонам.</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 xml:space="preserve">Второй период: с </w:t>
      </w:r>
      <w:r w:rsidRPr="00B73B89">
        <w:rPr>
          <w:rFonts w:ascii="Times New Roman" w:hAnsi="Times New Roman" w:cs="Times New Roman"/>
          <w:sz w:val="24"/>
          <w:szCs w:val="24"/>
          <w:lang w:val="en-US"/>
        </w:rPr>
        <w:t>XVI</w:t>
      </w:r>
      <w:r w:rsidRPr="00B73B89">
        <w:rPr>
          <w:rFonts w:ascii="Times New Roman" w:hAnsi="Times New Roman" w:cs="Times New Roman"/>
          <w:sz w:val="24"/>
          <w:szCs w:val="24"/>
        </w:rPr>
        <w:t xml:space="preserve"> века и до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века</w:t>
      </w:r>
      <w:r w:rsidR="00843B1F">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Во второй половине </w:t>
      </w:r>
      <w:r w:rsidRPr="00B73B89">
        <w:rPr>
          <w:rFonts w:ascii="Times New Roman" w:hAnsi="Times New Roman" w:cs="Times New Roman"/>
          <w:sz w:val="24"/>
          <w:szCs w:val="24"/>
          <w:lang w:val="en-US"/>
        </w:rPr>
        <w:t>XV</w:t>
      </w:r>
      <w:r w:rsidRPr="00B73B89">
        <w:rPr>
          <w:rFonts w:ascii="Times New Roman" w:hAnsi="Times New Roman" w:cs="Times New Roman"/>
          <w:sz w:val="24"/>
          <w:szCs w:val="24"/>
        </w:rPr>
        <w:t xml:space="preserve"> века над этой территорией стали властвовать Габсбурги и переименовали ее в Испанские Нидерланды. В правление Габсбургов территория Испанских Нидерландов фактически стала "колонией" Испании, а религиозный конфликт породил разделение Испанских Нидерландов на кальвинистский север и католический юг.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1579 южные земли заключили Аррасскую унию, которую из ныне существующих бельгийских земель поддержали графство Эно, а также графство Намюр и герцогство Лимбург (валлонские территории);одной из целей унии южных земель было сохранение единственной возможной религии - католицизма, а также признание суверенитета короля Испании, что означало капитуляцию валлонских провинций перед Испанией и подрыв единства Нидерландов. Северные территории в ответ на это заключили Утрехтскую унию в том же 1579 году, которую из нынешних бельгийских земель поддержали герцогство Брабант и графство Фландрия; целью Утрехтской унии было военно-политическое объединение.  Подписание Утрехтской унии стало сигналом к новой вспышке социально-политической борьбы. В итоге некогда единые Испанские Нидерланды разделились на Соединенные провинции Нидерландов и Испанские Нидерланды</w:t>
      </w:r>
      <w:sdt>
        <w:sdtPr>
          <w:rPr>
            <w:rFonts w:ascii="Times New Roman" w:hAnsi="Times New Roman" w:cs="Times New Roman"/>
            <w:sz w:val="24"/>
            <w:szCs w:val="24"/>
          </w:rPr>
          <w:id w:val="48178177"/>
          <w:citation/>
        </w:sdtPr>
        <w:sdtContent>
          <w:r w:rsidR="008F1A1B">
            <w:rPr>
              <w:rFonts w:ascii="Times New Roman" w:hAnsi="Times New Roman" w:cs="Times New Roman"/>
              <w:sz w:val="24"/>
              <w:szCs w:val="24"/>
            </w:rPr>
            <w:fldChar w:fldCharType="begin"/>
          </w:r>
          <w:r w:rsidR="00843B1F">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843B1F">
            <w:rPr>
              <w:rFonts w:ascii="Times New Roman" w:hAnsi="Times New Roman" w:cs="Times New Roman"/>
              <w:noProof/>
              <w:sz w:val="24"/>
              <w:szCs w:val="24"/>
            </w:rPr>
            <w:t xml:space="preserve"> </w:t>
          </w:r>
          <w:r w:rsidR="00843B1F" w:rsidRPr="00843B1F">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Как отмечает историк, А.С. Намазова, после разделения севера и юга длительное время существовало языковое различие между провинциями - на севере (Соединенные провинции Нидерландов) говорили по-нидерландски, на юге (Испанские Нидерланды) по-французски, но граница политическая была севернее границы лингвистической. То есть большая часть населения южных провинций Фландрии и Брабанта говорили по-фламандски, на диалекте нидерландского языка, сильно отличавшегося от нидерландского после  политического и, в том числе, культурного отделения </w:t>
      </w:r>
      <w:sdt>
        <w:sdtPr>
          <w:rPr>
            <w:rFonts w:ascii="Times New Roman" w:hAnsi="Times New Roman" w:cs="Times New Roman"/>
            <w:sz w:val="24"/>
            <w:szCs w:val="24"/>
          </w:rPr>
          <w:id w:val="48178178"/>
          <w:citation/>
        </w:sdtPr>
        <w:sdtContent>
          <w:r w:rsidR="008F1A1B">
            <w:rPr>
              <w:rFonts w:ascii="Times New Roman" w:hAnsi="Times New Roman" w:cs="Times New Roman"/>
              <w:sz w:val="24"/>
              <w:szCs w:val="24"/>
            </w:rPr>
            <w:fldChar w:fldCharType="begin"/>
          </w:r>
          <w:r w:rsidR="00843B1F">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843B1F" w:rsidRPr="00843B1F">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То есть мы можем отметить, что конфликт на почве религии отразил различия в бельгийских провинциях, их "тяготение"  либо к северу, либо к югу, условно, это можно обозначить и культурным тяготением. Также это проявилось и в языковом различии.</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После войны за испанское наследство по Раштаттскому договору 1714 г. бельгийские провинции были переданы во владение австрийских Габсбургов. В конце </w:t>
      </w:r>
      <w:r w:rsidRPr="00B73B89">
        <w:rPr>
          <w:rFonts w:ascii="Times New Roman" w:hAnsi="Times New Roman" w:cs="Times New Roman"/>
          <w:sz w:val="24"/>
          <w:szCs w:val="24"/>
          <w:lang w:val="en-US"/>
        </w:rPr>
        <w:t>XVIII</w:t>
      </w:r>
      <w:r w:rsidRPr="00B73B89">
        <w:rPr>
          <w:rFonts w:ascii="Times New Roman" w:hAnsi="Times New Roman" w:cs="Times New Roman"/>
          <w:sz w:val="24"/>
          <w:szCs w:val="24"/>
        </w:rPr>
        <w:t xml:space="preserve"> сложившиеся веками самоуправление  и административно-территориальное устройство были уничтожены. Это спровоцировало подъем революционного движения всех слоев общества, "подогретый" также и случившейся революцией во Франции.</w:t>
      </w:r>
      <w:r w:rsidR="00B9574B">
        <w:rPr>
          <w:rFonts w:ascii="Times New Roman" w:hAnsi="Times New Roman" w:cs="Times New Roman"/>
          <w:sz w:val="24"/>
          <w:szCs w:val="24"/>
        </w:rPr>
        <w:t xml:space="preserve"> </w:t>
      </w:r>
      <w:r w:rsidRPr="00B73B89">
        <w:rPr>
          <w:rFonts w:ascii="Times New Roman" w:hAnsi="Times New Roman" w:cs="Times New Roman"/>
          <w:sz w:val="24"/>
          <w:szCs w:val="24"/>
        </w:rPr>
        <w:t>Брабантские штаты первыми встали в оппозицию, оказала им поддержку Фландрия и многие бельгийские города, что позволило  бельгийской волонтерской армии в 1789 году завершить освобождение почти всех территорий (Брабантская революция). В 1790 году национальный конгресс провозгласил страну республикой под названием</w:t>
      </w:r>
      <w:r w:rsidR="00B9574B">
        <w:rPr>
          <w:rFonts w:ascii="Times New Roman" w:hAnsi="Times New Roman" w:cs="Times New Roman"/>
          <w:sz w:val="24"/>
          <w:szCs w:val="24"/>
        </w:rPr>
        <w:t xml:space="preserve"> "Бельгийские Соединенные Штаты", </w:t>
      </w:r>
      <w:r w:rsidRPr="00B73B89">
        <w:rPr>
          <w:rFonts w:ascii="Times New Roman" w:hAnsi="Times New Roman" w:cs="Times New Roman"/>
          <w:sz w:val="24"/>
          <w:szCs w:val="24"/>
        </w:rPr>
        <w:t xml:space="preserve">однако страна осталась в </w:t>
      </w:r>
      <w:r w:rsidRPr="00B73B89">
        <w:rPr>
          <w:rFonts w:ascii="Times New Roman" w:hAnsi="Times New Roman" w:cs="Times New Roman"/>
          <w:sz w:val="24"/>
          <w:szCs w:val="24"/>
        </w:rPr>
        <w:lastRenderedPageBreak/>
        <w:t>составе Австрийских Нидерландов после победы австрийской армии и, соответственно, восстановилась  австрийская власть над бельгийскими территориями</w:t>
      </w:r>
      <w:sdt>
        <w:sdtPr>
          <w:rPr>
            <w:rFonts w:ascii="Times New Roman" w:hAnsi="Times New Roman" w:cs="Times New Roman"/>
            <w:sz w:val="24"/>
            <w:szCs w:val="24"/>
          </w:rPr>
          <w:id w:val="48178179"/>
          <w:citation/>
        </w:sdtPr>
        <w:sdtContent>
          <w:r w:rsidR="008F1A1B">
            <w:rPr>
              <w:rFonts w:ascii="Times New Roman" w:hAnsi="Times New Roman" w:cs="Times New Roman"/>
              <w:sz w:val="24"/>
              <w:szCs w:val="24"/>
            </w:rPr>
            <w:fldChar w:fldCharType="begin"/>
          </w:r>
          <w:r w:rsidR="00B9574B">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B9574B">
            <w:rPr>
              <w:rFonts w:ascii="Times New Roman" w:hAnsi="Times New Roman" w:cs="Times New Roman"/>
              <w:noProof/>
              <w:sz w:val="24"/>
              <w:szCs w:val="24"/>
            </w:rPr>
            <w:t xml:space="preserve"> </w:t>
          </w:r>
          <w:r w:rsidR="00B9574B" w:rsidRPr="00B9574B">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Следует выделить тот факт, что во время попытки обретения страной независимости конфликт  между валлонами и фламандцами был на время забыт и страна боролась за свою независимость единым целым. Многие исследователи полагают, что именно единство перед вызовами,  стоящими перед всей страной, способно снивелировать остроту данного конфликта.</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1792 году Австрия и Пруссия подписали соглашение о совместном походе против Франции. Французы, одерживая победы над коалиционными войсками, вступают на территории Бельгийских провинций. Освободив Бельгию от австрийского господства в первый раз, французская власть подчиняет бельгийские провинции сначала экономически в 1793, а в 1794 присоединяют к своей республике. По мнению историка А.С. Намазовой, присоединение было относительно мирным, так как страны были культурно близки (главным образом за счет валлонских провинций и франкоговорящей "верхушки" общества) и Бельгия была для Франции важной стратегической и экономической страной </w:t>
      </w:r>
      <w:sdt>
        <w:sdtPr>
          <w:rPr>
            <w:rFonts w:ascii="Times New Roman" w:hAnsi="Times New Roman" w:cs="Times New Roman"/>
            <w:sz w:val="24"/>
            <w:szCs w:val="24"/>
          </w:rPr>
          <w:id w:val="48178180"/>
          <w:citation/>
        </w:sdtPr>
        <w:sdtContent>
          <w:r w:rsidR="008F1A1B">
            <w:rPr>
              <w:rFonts w:ascii="Times New Roman" w:hAnsi="Times New Roman" w:cs="Times New Roman"/>
              <w:sz w:val="24"/>
              <w:szCs w:val="24"/>
            </w:rPr>
            <w:fldChar w:fldCharType="begin"/>
          </w:r>
          <w:r w:rsidR="00B9574B">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B9574B" w:rsidRPr="00B9574B">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00B9574B">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Данное историческое событие способствовало усилению влияния валлонов в Бельгии, в то время как фламандцы ощущали  себя меньшинством: французское политико-административное и судебное устройства, законы, распоряжения французского правительства, и, соответственно, влияние и распространение французского языка, который можно считать одним из инструментов мягкой силы Франции. Безусловно, это являлось одним из факторов, усилившим конфликт между валлонами и фламандцами.</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После поражения Наполеона в 1815 под Ватерлоо, решением Венского конгресса для создания государств-барьеров вокруг Франции, было образовано новое государство - Объединенное Королевство Нидерланды, включающее в своем составе Голландию и Бельгию </w:t>
      </w:r>
      <w:sdt>
        <w:sdtPr>
          <w:rPr>
            <w:rFonts w:ascii="Times New Roman" w:hAnsi="Times New Roman" w:cs="Times New Roman"/>
            <w:sz w:val="24"/>
            <w:szCs w:val="24"/>
          </w:rPr>
          <w:id w:val="48178181"/>
          <w:citation/>
        </w:sdtPr>
        <w:sdtContent>
          <w:r w:rsidR="008F1A1B">
            <w:rPr>
              <w:rFonts w:ascii="Times New Roman" w:hAnsi="Times New Roman" w:cs="Times New Roman"/>
              <w:sz w:val="24"/>
              <w:szCs w:val="24"/>
            </w:rPr>
            <w:fldChar w:fldCharType="begin"/>
          </w:r>
          <w:r w:rsidR="00B9574B">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B9574B" w:rsidRPr="00B9574B">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00B9574B">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Новая Французская революция подтолкнула развитие сепаратистских настроений в Бельгии: в сентябре 1830 года генеральная ассамблея потребовала политического отделения Бельгии от Голландии. 29 сентября  Генеральные штаты торжественно объявили о независимости Бельгии, а 4 октября 1830 официально была провозглашена бельгийская независимость. Государственным языком становится только один язык - французский, причем в это же время начинается Галлизация Брюсселя ("офранцуживание")</w:t>
      </w:r>
      <w:sdt>
        <w:sdtPr>
          <w:rPr>
            <w:rFonts w:ascii="Times New Roman" w:hAnsi="Times New Roman" w:cs="Times New Roman"/>
            <w:sz w:val="24"/>
            <w:szCs w:val="24"/>
          </w:rPr>
          <w:id w:val="48178182"/>
          <w:citation/>
        </w:sdtPr>
        <w:sdtContent>
          <w:r w:rsidR="008F1A1B">
            <w:rPr>
              <w:rFonts w:ascii="Times New Roman" w:hAnsi="Times New Roman" w:cs="Times New Roman"/>
              <w:sz w:val="24"/>
              <w:szCs w:val="24"/>
            </w:rPr>
            <w:fldChar w:fldCharType="begin"/>
          </w:r>
          <w:r w:rsidR="00B9574B">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B9574B">
            <w:rPr>
              <w:rFonts w:ascii="Times New Roman" w:hAnsi="Times New Roman" w:cs="Times New Roman"/>
              <w:noProof/>
              <w:sz w:val="24"/>
              <w:szCs w:val="24"/>
            </w:rPr>
            <w:t xml:space="preserve"> </w:t>
          </w:r>
          <w:r w:rsidR="00B9574B" w:rsidRPr="00B9574B">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Историк А.С. Намазова отмечает, что французские либеральные идеи с большей интенсивностью распространялись именно в валлонских провинциях (особенно в Льеже), так как они всегда были сильнее подвержены французскому влиянию и французской культуре в частности </w:t>
      </w:r>
      <w:sdt>
        <w:sdtPr>
          <w:rPr>
            <w:rFonts w:ascii="Times New Roman" w:hAnsi="Times New Roman" w:cs="Times New Roman"/>
            <w:sz w:val="24"/>
            <w:szCs w:val="24"/>
          </w:rPr>
          <w:id w:val="48178183"/>
          <w:citation/>
        </w:sdtPr>
        <w:sdtContent>
          <w:r w:rsidR="008F1A1B">
            <w:rPr>
              <w:rFonts w:ascii="Times New Roman" w:hAnsi="Times New Roman" w:cs="Times New Roman"/>
              <w:sz w:val="24"/>
              <w:szCs w:val="24"/>
            </w:rPr>
            <w:fldChar w:fldCharType="begin"/>
          </w:r>
          <w:r w:rsidR="00B9574B">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B9574B" w:rsidRPr="00B9574B">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Особенно это было заметно во время Французской революции. </w:t>
      </w:r>
      <w:r w:rsidRPr="00B73B89">
        <w:rPr>
          <w:rFonts w:ascii="Times New Roman" w:hAnsi="Times New Roman" w:cs="Times New Roman"/>
          <w:sz w:val="24"/>
          <w:szCs w:val="24"/>
        </w:rPr>
        <w:lastRenderedPageBreak/>
        <w:t>Здесь, как уже было отмечено, также можно выделить как фактор влияния на конфликт между валлонами и фламандцами мягкую силу Франции.</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1831 была принята бельгийская Конституция, которую историк А.С. Намазова считает самой либеральной хартией на континенте. Однако все свободы, провозглашенные в ней, были формальны, так как распространялись только на буржуазию. Что касается языка,</w:t>
      </w:r>
      <w:r w:rsidR="00B9574B">
        <w:rPr>
          <w:rFonts w:ascii="Times New Roman" w:hAnsi="Times New Roman" w:cs="Times New Roman"/>
          <w:sz w:val="24"/>
          <w:szCs w:val="24"/>
        </w:rPr>
        <w:t xml:space="preserve"> </w:t>
      </w:r>
      <w:r w:rsidRPr="00B73B89">
        <w:rPr>
          <w:rFonts w:ascii="Times New Roman" w:hAnsi="Times New Roman" w:cs="Times New Roman"/>
          <w:sz w:val="24"/>
          <w:szCs w:val="24"/>
        </w:rPr>
        <w:t>то Конституция закрепила равноправие французского и нидерландского языков(ст. 23), однако также формально, по сути тол</w:t>
      </w:r>
      <w:r w:rsidR="00B9574B">
        <w:rPr>
          <w:rFonts w:ascii="Times New Roman" w:hAnsi="Times New Roman" w:cs="Times New Roman"/>
          <w:sz w:val="24"/>
          <w:szCs w:val="24"/>
        </w:rPr>
        <w:t>ько для франкофонной буржуазии</w:t>
      </w:r>
      <w:r w:rsidRPr="00B73B89">
        <w:rPr>
          <w:rFonts w:ascii="Times New Roman" w:hAnsi="Times New Roman" w:cs="Times New Roman"/>
          <w:sz w:val="24"/>
          <w:szCs w:val="24"/>
        </w:rPr>
        <w:t>. В 1847 году возникло "Фламандское движение", организованное местной фламандской интеллигенцией из небольших городов и сельской местности, сохранившееся и до наших дней</w:t>
      </w:r>
      <w:sdt>
        <w:sdtPr>
          <w:rPr>
            <w:rFonts w:ascii="Times New Roman" w:hAnsi="Times New Roman" w:cs="Times New Roman"/>
            <w:sz w:val="24"/>
            <w:szCs w:val="24"/>
          </w:rPr>
          <w:id w:val="48178184"/>
          <w:citation/>
        </w:sdtPr>
        <w:sdtContent>
          <w:r w:rsidR="008F1A1B">
            <w:rPr>
              <w:rFonts w:ascii="Times New Roman" w:hAnsi="Times New Roman" w:cs="Times New Roman"/>
              <w:sz w:val="24"/>
              <w:szCs w:val="24"/>
            </w:rPr>
            <w:fldChar w:fldCharType="begin"/>
          </w:r>
          <w:r w:rsidR="005E61BA">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5E61BA">
            <w:rPr>
              <w:rFonts w:ascii="Times New Roman" w:hAnsi="Times New Roman" w:cs="Times New Roman"/>
              <w:noProof/>
              <w:sz w:val="24"/>
              <w:szCs w:val="24"/>
            </w:rPr>
            <w:t xml:space="preserve"> </w:t>
          </w:r>
          <w:r w:rsidR="005E61BA" w:rsidRPr="005E61BA">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До Первой мировой войны они выступали за признание равноправия фламандского и французского языков во всех сферах, и прежде всего в образовании. Событием, накалившим отношения между валлонами и фламандцами, стала казнь двух фламандских рабочих в 1860 году в Валлонии. Потерпевшая (валлонка по национальности) заявила, что нападавшими были преступники, говорившие на фламандском языке, после чего задержанию и казни подверглись недалеко проживавшие от нее два фламандца, которые почти ничего не понимали по-французски на заседании. Это вызвало широкий общественный резонанс, способствовало волне возмущения среди фламандцев и в итоге привело к первому официальному признанию нидерландского языка как официального (Закон Коремана) с правом использования языка во Фландрии в судах, за исключением Брюсселя</w:t>
      </w:r>
      <w:sdt>
        <w:sdtPr>
          <w:rPr>
            <w:rFonts w:ascii="Times New Roman" w:hAnsi="Times New Roman" w:cs="Times New Roman"/>
            <w:sz w:val="24"/>
            <w:szCs w:val="24"/>
          </w:rPr>
          <w:id w:val="48178185"/>
          <w:citation/>
        </w:sdtPr>
        <w:sdtContent>
          <w:r w:rsidR="008F1A1B">
            <w:rPr>
              <w:rFonts w:ascii="Times New Roman" w:hAnsi="Times New Roman" w:cs="Times New Roman"/>
              <w:sz w:val="24"/>
              <w:szCs w:val="24"/>
            </w:rPr>
            <w:fldChar w:fldCharType="begin"/>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CITATION</w:instrText>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McR</w:instrText>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l</w:instrText>
          </w:r>
          <w:r w:rsidR="005E61BA" w:rsidRPr="005E61B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5E61BA" w:rsidRPr="005E61BA">
            <w:rPr>
              <w:rFonts w:ascii="Times New Roman" w:hAnsi="Times New Roman" w:cs="Times New Roman"/>
              <w:noProof/>
              <w:sz w:val="24"/>
              <w:szCs w:val="24"/>
            </w:rPr>
            <w:t xml:space="preserve"> (</w:t>
          </w:r>
          <w:r w:rsidR="005E61BA" w:rsidRPr="005E61BA">
            <w:rPr>
              <w:rFonts w:ascii="Times New Roman" w:hAnsi="Times New Roman" w:cs="Times New Roman"/>
              <w:noProof/>
              <w:sz w:val="24"/>
              <w:szCs w:val="24"/>
              <w:lang w:val="en-US"/>
            </w:rPr>
            <w:t>Kenneth</w:t>
          </w:r>
          <w:r w:rsidR="005E61BA" w:rsidRPr="005E61BA">
            <w:rPr>
              <w:rFonts w:ascii="Times New Roman" w:hAnsi="Times New Roman" w:cs="Times New Roman"/>
              <w:noProof/>
              <w:sz w:val="24"/>
              <w:szCs w:val="24"/>
            </w:rPr>
            <w:t>)</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Этот случай 1860 года особенно показателен, так как иллюстрирует отношение валлонов к фламандцам, к их языку, а также показывает устройство страны до признания двух языков равноценными.</w:t>
      </w:r>
    </w:p>
    <w:p w:rsidR="00302F66" w:rsidRPr="007B5E85"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 мнению А.С. Намазовой, в этот период и вплоть до конца 70-х годов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в обществе назрела "фламандская проблема", проявляющаяся во все большем противоречии между индустриальными валлонскими провинциями и аграрными фламандскими. "Решение" этой проблемы проявилось в признании на практике французского и нидерландского языков как государственных, равных и Законом равенства (Закон Коремана-де Вриендта)1898 года это равенство было официально подтверждено. После чего надписи на марках, монетах, тексты законов стали даваться на обоих языках</w:t>
      </w:r>
      <w:sdt>
        <w:sdtPr>
          <w:rPr>
            <w:rFonts w:ascii="Times New Roman" w:hAnsi="Times New Roman" w:cs="Times New Roman"/>
            <w:sz w:val="24"/>
            <w:szCs w:val="24"/>
          </w:rPr>
          <w:id w:val="48178187"/>
          <w:citation/>
        </w:sdtPr>
        <w:sdtContent>
          <w:r w:rsidR="008F1A1B">
            <w:rPr>
              <w:rFonts w:ascii="Times New Roman" w:hAnsi="Times New Roman" w:cs="Times New Roman"/>
              <w:sz w:val="24"/>
              <w:szCs w:val="24"/>
            </w:rPr>
            <w:fldChar w:fldCharType="begin"/>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CITATION</w:instrText>
          </w:r>
          <w:r w:rsidR="005E61BA" w:rsidRPr="005E61BA">
            <w:rPr>
              <w:rFonts w:ascii="Times New Roman" w:hAnsi="Times New Roman" w:cs="Times New Roman"/>
              <w:sz w:val="24"/>
              <w:szCs w:val="24"/>
            </w:rPr>
            <w:instrText xml:space="preserve"> Нам01 \</w:instrText>
          </w:r>
          <w:r w:rsidR="005E61BA">
            <w:rPr>
              <w:rFonts w:ascii="Times New Roman" w:hAnsi="Times New Roman" w:cs="Times New Roman"/>
              <w:sz w:val="24"/>
              <w:szCs w:val="24"/>
              <w:lang w:val="en-US"/>
            </w:rPr>
            <w:instrText>l</w:instrText>
          </w:r>
          <w:r w:rsidR="005E61BA" w:rsidRPr="005E61B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5E61BA" w:rsidRPr="005E61BA">
            <w:rPr>
              <w:rFonts w:ascii="Times New Roman" w:hAnsi="Times New Roman" w:cs="Times New Roman"/>
              <w:noProof/>
              <w:sz w:val="24"/>
              <w:szCs w:val="24"/>
            </w:rPr>
            <w:t xml:space="preserve"> (Намазова,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В это время стоит отметить активиста Фламандского движения - Лодевийка де Раэта, выступавшего за улучшение экономического и образовательного положения фламандского населения и организовывавшего курсы для этого в Брюсселе. Что касается валлонского населения, то под давлением все нарастающих политических требований фламандского населения, они также стали осознавать свои культурные и экономические интересы, проводили различные политические выступления </w:t>
      </w:r>
      <w:sdt>
        <w:sdtPr>
          <w:rPr>
            <w:rFonts w:ascii="Times New Roman" w:hAnsi="Times New Roman" w:cs="Times New Roman"/>
            <w:sz w:val="24"/>
            <w:szCs w:val="24"/>
          </w:rPr>
          <w:id w:val="48178188"/>
          <w:citation/>
        </w:sdtPr>
        <w:sdtContent>
          <w:r w:rsidR="008F1A1B">
            <w:rPr>
              <w:rFonts w:ascii="Times New Roman" w:hAnsi="Times New Roman" w:cs="Times New Roman"/>
              <w:sz w:val="24"/>
              <w:szCs w:val="24"/>
            </w:rPr>
            <w:fldChar w:fldCharType="begin"/>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CITATION</w:instrText>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McR</w:instrText>
          </w:r>
          <w:r w:rsidR="005E61BA" w:rsidRPr="005E61BA">
            <w:rPr>
              <w:rFonts w:ascii="Times New Roman" w:hAnsi="Times New Roman" w:cs="Times New Roman"/>
              <w:sz w:val="24"/>
              <w:szCs w:val="24"/>
            </w:rPr>
            <w:instrText xml:space="preserve"> \</w:instrText>
          </w:r>
          <w:r w:rsidR="005E61BA">
            <w:rPr>
              <w:rFonts w:ascii="Times New Roman" w:hAnsi="Times New Roman" w:cs="Times New Roman"/>
              <w:sz w:val="24"/>
              <w:szCs w:val="24"/>
              <w:lang w:val="en-US"/>
            </w:rPr>
            <w:instrText>l</w:instrText>
          </w:r>
          <w:r w:rsidR="005E61BA" w:rsidRPr="005E61B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5E61BA" w:rsidRPr="005E61BA">
            <w:rPr>
              <w:rFonts w:ascii="Times New Roman" w:hAnsi="Times New Roman" w:cs="Times New Roman"/>
              <w:noProof/>
              <w:sz w:val="24"/>
              <w:szCs w:val="24"/>
            </w:rPr>
            <w:t>(</w:t>
          </w:r>
          <w:r w:rsidR="005E61BA" w:rsidRPr="005E61BA">
            <w:rPr>
              <w:rFonts w:ascii="Times New Roman" w:hAnsi="Times New Roman" w:cs="Times New Roman"/>
              <w:noProof/>
              <w:sz w:val="24"/>
              <w:szCs w:val="24"/>
              <w:lang w:val="en-US"/>
            </w:rPr>
            <w:t>Kenneth</w:t>
          </w:r>
          <w:r w:rsidR="005E61BA" w:rsidRPr="005E61BA">
            <w:rPr>
              <w:rFonts w:ascii="Times New Roman" w:hAnsi="Times New Roman" w:cs="Times New Roman"/>
              <w:noProof/>
              <w:sz w:val="24"/>
              <w:szCs w:val="24"/>
            </w:rPr>
            <w:t>)</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3F6FB4" w:rsidRPr="007B5E85" w:rsidRDefault="00E315D1"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В</w:t>
      </w:r>
      <w:r w:rsidR="003F6FB4" w:rsidRPr="00B73B89">
        <w:rPr>
          <w:rFonts w:ascii="Times New Roman" w:hAnsi="Times New Roman" w:cs="Times New Roman"/>
          <w:sz w:val="24"/>
          <w:szCs w:val="24"/>
        </w:rPr>
        <w:t xml:space="preserve"> этом периоде различия между севером и югом, валлонами и фламандцами на фоне исторических событий стали заметнее и в итоге возникла так называемая "фламандская проблема", преобразовавшаяся во фламандское движение за равноправие языков. Решением сложившейся ситуации уже занялись в конце </w:t>
      </w:r>
      <w:r w:rsidR="003F6FB4" w:rsidRPr="00B73B89">
        <w:rPr>
          <w:rFonts w:ascii="Times New Roman" w:hAnsi="Times New Roman" w:cs="Times New Roman"/>
          <w:sz w:val="24"/>
          <w:szCs w:val="24"/>
          <w:lang w:val="en-US"/>
        </w:rPr>
        <w:t>XIX</w:t>
      </w:r>
      <w:r w:rsidR="003F6FB4" w:rsidRPr="00B73B89">
        <w:rPr>
          <w:rFonts w:ascii="Times New Roman" w:hAnsi="Times New Roman" w:cs="Times New Roman"/>
          <w:sz w:val="24"/>
          <w:szCs w:val="24"/>
        </w:rPr>
        <w:t xml:space="preserve"> века и предприняли первые официальные действия по урегулированию конфликта. Также нельзя исключить фактор разного культурного тяготения валлонов и фламандцев, ярко проявившийся, на мой взгляд, именно в этом выделенном историческом периоде и повлиявший на состояние данного конфликта. Безусловно, именно в это время валлонское население тоже осознает свои права и интересы на фоне фламандского национализма и начинает стремиться к защите своей идентичности.</w:t>
      </w:r>
    </w:p>
    <w:p w:rsidR="003F6FB4" w:rsidRPr="005E61BA"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Третий период: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w:t>
      </w:r>
      <w:r w:rsidR="005E61BA">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Валлонское движение стало наиболее активным в 1900-е годы, особенно проявившись в 1912, когда состоялась первая Ассамблея валлонов, на которой утвердили национальный праздник, флаг. Действия валлонов демонстрируют реакцию на фламандское поведение, так как в этот момент валлоны почувствовали свою незащищенность, незащищенность своих интересов и также решили бороться за них, особенно из-за все растущего фламандского населения</w:t>
      </w:r>
      <w:r w:rsidR="005E61BA">
        <w:rPr>
          <w:rFonts w:ascii="Times New Roman" w:hAnsi="Times New Roman" w:cs="Times New Roman"/>
          <w:sz w:val="24"/>
          <w:szCs w:val="24"/>
        </w:rPr>
        <w:t xml:space="preserve">. </w:t>
      </w:r>
      <w:r w:rsidRPr="00B73B89">
        <w:rPr>
          <w:rFonts w:ascii="Times New Roman" w:hAnsi="Times New Roman" w:cs="Times New Roman"/>
          <w:sz w:val="24"/>
          <w:szCs w:val="24"/>
        </w:rPr>
        <w:t>В 1921 году принимается закон о территориальной привязке языков, а в период 1930-х принимается целая серия языковых законов,  что способствует деэскалации конфликта</w:t>
      </w:r>
      <w:sdt>
        <w:sdtPr>
          <w:rPr>
            <w:rFonts w:ascii="Times New Roman" w:hAnsi="Times New Roman" w:cs="Times New Roman"/>
            <w:sz w:val="24"/>
            <w:szCs w:val="24"/>
          </w:rPr>
          <w:id w:val="48178190"/>
          <w:citation/>
        </w:sdtPr>
        <w:sdtContent>
          <w:r w:rsidR="008F1A1B">
            <w:rPr>
              <w:rFonts w:ascii="Times New Roman" w:hAnsi="Times New Roman" w:cs="Times New Roman"/>
              <w:sz w:val="24"/>
              <w:szCs w:val="24"/>
            </w:rPr>
            <w:fldChar w:fldCharType="begin"/>
          </w:r>
          <w:r w:rsidR="005E61BA">
            <w:rPr>
              <w:rFonts w:ascii="Times New Roman" w:hAnsi="Times New Roman" w:cs="Times New Roman"/>
              <w:sz w:val="24"/>
              <w:szCs w:val="24"/>
            </w:rPr>
            <w:instrText xml:space="preserve"> CITATION McR \l 1049 </w:instrText>
          </w:r>
          <w:r w:rsidR="008F1A1B">
            <w:rPr>
              <w:rFonts w:ascii="Times New Roman" w:hAnsi="Times New Roman" w:cs="Times New Roman"/>
              <w:sz w:val="24"/>
              <w:szCs w:val="24"/>
            </w:rPr>
            <w:fldChar w:fldCharType="separate"/>
          </w:r>
          <w:r w:rsidR="005E61BA">
            <w:rPr>
              <w:rFonts w:ascii="Times New Roman" w:hAnsi="Times New Roman" w:cs="Times New Roman"/>
              <w:noProof/>
              <w:sz w:val="24"/>
              <w:szCs w:val="24"/>
            </w:rPr>
            <w:t xml:space="preserve"> </w:t>
          </w:r>
          <w:r w:rsidR="005E61BA" w:rsidRPr="005E61BA">
            <w:rPr>
              <w:rFonts w:ascii="Times New Roman" w:hAnsi="Times New Roman" w:cs="Times New Roman"/>
              <w:noProof/>
              <w:sz w:val="24"/>
              <w:szCs w:val="24"/>
            </w:rPr>
            <w:t>(Kenneth)</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Во время Второй мировой войны в Бельгии возникло движение Сопротивления, способствовавшее освобождению страны от оккупантов </w:t>
      </w:r>
      <w:sdt>
        <w:sdtPr>
          <w:rPr>
            <w:rFonts w:ascii="Times New Roman" w:hAnsi="Times New Roman" w:cs="Times New Roman"/>
            <w:sz w:val="24"/>
            <w:szCs w:val="24"/>
          </w:rPr>
          <w:id w:val="48178191"/>
          <w:citation/>
        </w:sdtPr>
        <w:sdtContent>
          <w:r w:rsidR="008F1A1B">
            <w:rPr>
              <w:rFonts w:ascii="Times New Roman" w:hAnsi="Times New Roman" w:cs="Times New Roman"/>
              <w:sz w:val="24"/>
              <w:szCs w:val="24"/>
            </w:rPr>
            <w:fldChar w:fldCharType="begin"/>
          </w:r>
          <w:r w:rsidR="005E61BA">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5E61BA" w:rsidRPr="005E61BA">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Оба этноса, валлоны и фламандцы, боролись за освобождение своей страны, на время оставив свои противоречия, как было во время борьбы за независимость в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веке.</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После Второй мировой войны "Фламандское движение" стало требовать культурной автономии с правом самостоятельного решения многих вопросов. Смена риторики данного движения связана как раз с изменениями, происходившими в экономическом секторе еще после Первой мировой войны и усилившимися после Второй мировой: роль портового города Антверпена стала возрастать, угольные запасы в Валлонии истощились и стали не нужны к тому времени экономике страны, а крупные иностранные компании, особенно американские, стали вкладывать огромный капитал на развитие новых отраслей промышленности на севере. То есть экономический центр переместился с юга на север, а сам конфликт между валлонами и фламандцами сместился также в экономическую сферу.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Обострение противоречий между валлонами и фламандцами произошло к началу 1950-х из-за политической нестабильности и правительственных кризисов, по мнению А.С.Намазовой. Поэтому в 1963 правительством Спаака были приняты «лингвистические законы», по которым страна оказалась разделенной лингвистической границей. </w:t>
      </w:r>
      <w:sdt>
        <w:sdtPr>
          <w:rPr>
            <w:rFonts w:ascii="Times New Roman" w:hAnsi="Times New Roman" w:cs="Times New Roman"/>
            <w:sz w:val="24"/>
            <w:szCs w:val="24"/>
          </w:rPr>
          <w:id w:val="48178192"/>
          <w:citation/>
        </w:sdtPr>
        <w:sdtContent>
          <w:r w:rsidR="008F1A1B">
            <w:rPr>
              <w:rFonts w:ascii="Times New Roman" w:hAnsi="Times New Roman" w:cs="Times New Roman"/>
              <w:sz w:val="24"/>
              <w:szCs w:val="24"/>
            </w:rPr>
            <w:fldChar w:fldCharType="begin"/>
          </w:r>
          <w:r w:rsidR="005E61BA">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5E61BA" w:rsidRPr="005E61BA">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В это же время были переданы некоторые национальные округа либо фламандским, либо </w:t>
      </w:r>
      <w:r w:rsidRPr="00B73B89">
        <w:rPr>
          <w:rFonts w:ascii="Times New Roman" w:hAnsi="Times New Roman" w:cs="Times New Roman"/>
          <w:sz w:val="24"/>
          <w:szCs w:val="24"/>
        </w:rPr>
        <w:lastRenderedPageBreak/>
        <w:t>валлонским территориям, причем преобладающее этническое большинство в этих округах не соответствовало большинству в провинциях, что, безусловно, позволило сохранить существующую напряженность в приграничных районах двух провинций.</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1965 году под давлением фламандской части Бельгии был принят закон о пропорциональном представительстве членов парламента страны - фламандцев и валлонов в соответствии с численностью населения общин. Таким образом они пытались  затормозить процесс "дефламандизации" столицы (Галлизация Брюсселя), находящейся на территории фл</w:t>
      </w:r>
      <w:r w:rsidR="00936A85">
        <w:rPr>
          <w:rFonts w:ascii="Times New Roman" w:hAnsi="Times New Roman" w:cs="Times New Roman"/>
          <w:sz w:val="24"/>
          <w:szCs w:val="24"/>
        </w:rPr>
        <w:t>амандского сообщества</w:t>
      </w:r>
      <w:sdt>
        <w:sdtPr>
          <w:rPr>
            <w:rFonts w:ascii="Times New Roman" w:hAnsi="Times New Roman" w:cs="Times New Roman"/>
            <w:sz w:val="24"/>
            <w:szCs w:val="24"/>
          </w:rPr>
          <w:id w:val="48178193"/>
          <w:citation/>
        </w:sdtPr>
        <w:sdtContent>
          <w:r w:rsidR="008F1A1B">
            <w:rPr>
              <w:rFonts w:ascii="Times New Roman" w:hAnsi="Times New Roman" w:cs="Times New Roman"/>
              <w:sz w:val="24"/>
              <w:szCs w:val="24"/>
            </w:rPr>
            <w:fldChar w:fldCharType="begin"/>
          </w:r>
          <w:r w:rsidR="00936A85">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936A85">
            <w:rPr>
              <w:rFonts w:ascii="Times New Roman" w:hAnsi="Times New Roman" w:cs="Times New Roman"/>
              <w:noProof/>
              <w:sz w:val="24"/>
              <w:szCs w:val="24"/>
            </w:rPr>
            <w:t xml:space="preserve"> </w:t>
          </w:r>
          <w:r w:rsidR="00936A85" w:rsidRPr="00936A85">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В этой связи можно отметить обострение конфликта - фламандцы пытаются защитить всеми возможными способами свою самобытность, свое волеизъявление, возможность "голоса" и участие в политической жизни своей страны из-за длительного процесса "дефламандизации" столицы.</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Попытка разрешить данный конфликт проявилась в 1970-м году: в конституцию вносится реформа об образовании трёх культурных сообществ, четырех лингвистических районов.  Реформа  касалась лишь культурно-лингвистических требований, но отношения между валлонами и фламандцами не нормализовала, так как носила формальный характер. А.С.Намазова полагает, что  эта реформа не внесла полного примирения, так как регионы ужесточили употребление собственного языка на своей территории. Например, во Фландрии был принят закон, который разрешал говорить на предприятиях только по-фламандски, также очень показательным примером выступает разделение Лувенского католического университета и Свободного Университета Брюсселя на фламандскую и валлонскую части </w:t>
      </w:r>
      <w:sdt>
        <w:sdtPr>
          <w:rPr>
            <w:rFonts w:ascii="Times New Roman" w:hAnsi="Times New Roman" w:cs="Times New Roman"/>
            <w:sz w:val="24"/>
            <w:szCs w:val="24"/>
          </w:rPr>
          <w:id w:val="48178194"/>
          <w:citation/>
        </w:sdtPr>
        <w:sdtContent>
          <w:r w:rsidR="008F1A1B">
            <w:rPr>
              <w:rFonts w:ascii="Times New Roman" w:hAnsi="Times New Roman" w:cs="Times New Roman"/>
              <w:sz w:val="24"/>
              <w:szCs w:val="24"/>
            </w:rPr>
            <w:fldChar w:fldCharType="begin"/>
          </w:r>
          <w:r w:rsidR="00936A85">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936A85" w:rsidRPr="00936A85">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Раздел Лувенского университета, например, спровоцировал раскол социал-христианской партии в 1968 на валлонскую и фламандскую части. Анализируя данное событие, стоит заметить, что данная попытка урегулирования не увенчалась успехом, а скорее наоборот усилила напряженность между фламандцами и валлонами. Хотя, начиная с этого момента, происходит медленное движение к регионализации бельгийского государства.</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А.С. Намазова отмечает, что неравномерность в социально-экономическом развитии территории и уровне жизни населения привела к обострению разногласий между этносами, и, как следствие, образованию национальных партий и группировок </w:t>
      </w:r>
      <w:sdt>
        <w:sdtPr>
          <w:rPr>
            <w:rFonts w:ascii="Times New Roman" w:hAnsi="Times New Roman" w:cs="Times New Roman"/>
            <w:sz w:val="24"/>
            <w:szCs w:val="24"/>
          </w:rPr>
          <w:id w:val="48178195"/>
          <w:citation/>
        </w:sdtPr>
        <w:sdtContent>
          <w:r w:rsidR="008F1A1B">
            <w:rPr>
              <w:rFonts w:ascii="Times New Roman" w:hAnsi="Times New Roman" w:cs="Times New Roman"/>
              <w:sz w:val="24"/>
              <w:szCs w:val="24"/>
            </w:rPr>
            <w:fldChar w:fldCharType="begin"/>
          </w:r>
          <w:r w:rsidR="00936A85">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936A85" w:rsidRPr="00936A85">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00936A85">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этой связи стоит отметить интересную электоральную особенность: политические партии Бельгии четко разделены по национально-лингвистическому признаку: Открытые фламандские либералы и демократы </w:t>
      </w:r>
      <w:r w:rsidR="00936A85" w:rsidRPr="00B73B89">
        <w:rPr>
          <w:rFonts w:ascii="Times New Roman" w:hAnsi="Times New Roman" w:cs="Times New Roman"/>
          <w:sz w:val="24"/>
          <w:szCs w:val="24"/>
        </w:rPr>
        <w:t>(</w:t>
      </w:r>
      <w:r w:rsidR="00936A85" w:rsidRPr="00B73B89">
        <w:rPr>
          <w:rFonts w:ascii="Times New Roman" w:hAnsi="Times New Roman" w:cs="Times New Roman"/>
          <w:sz w:val="24"/>
          <w:szCs w:val="24"/>
          <w:lang w:val="en-US"/>
        </w:rPr>
        <w:t>VLD</w:t>
      </w:r>
      <w:r w:rsidR="00936A85" w:rsidRPr="00B73B89">
        <w:rPr>
          <w:rFonts w:ascii="Times New Roman" w:hAnsi="Times New Roman" w:cs="Times New Roman"/>
          <w:sz w:val="24"/>
          <w:szCs w:val="24"/>
        </w:rPr>
        <w:t xml:space="preserve">) </w:t>
      </w:r>
      <w:r w:rsidRPr="00B73B89">
        <w:rPr>
          <w:rFonts w:ascii="Times New Roman" w:hAnsi="Times New Roman" w:cs="Times New Roman"/>
          <w:sz w:val="24"/>
          <w:szCs w:val="24"/>
        </w:rPr>
        <w:t>(фламандская), Реформаторское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(валлонская) и Партия за Свободу и Прогресс  (</w:t>
      </w:r>
      <w:r w:rsidRPr="00B73B89">
        <w:rPr>
          <w:rFonts w:ascii="Times New Roman" w:hAnsi="Times New Roman" w:cs="Times New Roman"/>
          <w:sz w:val="24"/>
          <w:szCs w:val="24"/>
          <w:lang w:val="en-US"/>
        </w:rPr>
        <w:t>PFF</w:t>
      </w:r>
      <w:r w:rsidRPr="00B73B89">
        <w:rPr>
          <w:rFonts w:ascii="Times New Roman" w:hAnsi="Times New Roman" w:cs="Times New Roman"/>
          <w:sz w:val="24"/>
          <w:szCs w:val="24"/>
        </w:rPr>
        <w:t>) (немецкая); Христианские демократы и фламандцы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Гуманистический демократический центр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(Социал-христианская партия валлонская до 2002 года), Христианско-социальная партия (</w:t>
      </w:r>
      <w:r w:rsidRPr="00B73B89">
        <w:rPr>
          <w:rFonts w:ascii="Times New Roman" w:hAnsi="Times New Roman" w:cs="Times New Roman"/>
          <w:sz w:val="24"/>
          <w:szCs w:val="24"/>
          <w:lang w:val="en-US"/>
        </w:rPr>
        <w:t>CSP</w:t>
      </w:r>
      <w:r w:rsidRPr="00B73B89">
        <w:rPr>
          <w:rFonts w:ascii="Times New Roman" w:hAnsi="Times New Roman" w:cs="Times New Roman"/>
          <w:sz w:val="24"/>
          <w:szCs w:val="24"/>
        </w:rPr>
        <w:t>) (немецкая) и Партия немецкоязычного сообщества (</w:t>
      </w:r>
      <w:r w:rsidRPr="00B73B89">
        <w:rPr>
          <w:rFonts w:ascii="Times New Roman" w:hAnsi="Times New Roman" w:cs="Times New Roman"/>
          <w:sz w:val="24"/>
          <w:szCs w:val="24"/>
          <w:lang w:val="en-US"/>
        </w:rPr>
        <w:t>ProDG</w:t>
      </w:r>
      <w:r w:rsidRPr="00B73B89">
        <w:rPr>
          <w:rFonts w:ascii="Times New Roman" w:hAnsi="Times New Roman" w:cs="Times New Roman"/>
          <w:sz w:val="24"/>
          <w:szCs w:val="24"/>
        </w:rPr>
        <w:t>); Социалистическая партия фламандцев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rPr>
        <w:lastRenderedPageBreak/>
        <w:t>Социалистическая партия валлонов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Также есть партии "зеленых": </w:t>
      </w:r>
      <w:r w:rsidRPr="00B73B89">
        <w:rPr>
          <w:rFonts w:ascii="Times New Roman" w:hAnsi="Times New Roman" w:cs="Times New Roman"/>
          <w:sz w:val="24"/>
          <w:szCs w:val="24"/>
          <w:lang w:val="en-US"/>
        </w:rPr>
        <w:t>Groen</w:t>
      </w:r>
      <w:r w:rsidRPr="00B73B89">
        <w:rPr>
          <w:rFonts w:ascii="Times New Roman" w:hAnsi="Times New Roman" w:cs="Times New Roman"/>
          <w:sz w:val="24"/>
          <w:szCs w:val="24"/>
        </w:rPr>
        <w:t>! (</w:t>
      </w:r>
      <w:r w:rsidRPr="00B73B89">
        <w:rPr>
          <w:rFonts w:ascii="Times New Roman" w:hAnsi="Times New Roman" w:cs="Times New Roman"/>
          <w:sz w:val="24"/>
          <w:szCs w:val="24"/>
          <w:lang w:val="en-US"/>
        </w:rPr>
        <w:t>Agalev</w:t>
      </w:r>
      <w:r w:rsidRPr="00B73B89">
        <w:rPr>
          <w:rFonts w:ascii="Times New Roman" w:hAnsi="Times New Roman" w:cs="Times New Roman"/>
          <w:sz w:val="24"/>
          <w:szCs w:val="24"/>
        </w:rPr>
        <w:t>) фламандская  и ЭКОЛО (</w:t>
      </w:r>
      <w:r w:rsidRPr="00B73B89">
        <w:rPr>
          <w:rFonts w:ascii="Times New Roman" w:hAnsi="Times New Roman" w:cs="Times New Roman"/>
          <w:sz w:val="24"/>
          <w:szCs w:val="24"/>
          <w:lang w:val="en-US"/>
        </w:rPr>
        <w:t>Ecolo</w:t>
      </w:r>
      <w:r w:rsidRPr="00B73B89">
        <w:rPr>
          <w:rFonts w:ascii="Times New Roman" w:hAnsi="Times New Roman" w:cs="Times New Roman"/>
          <w:sz w:val="24"/>
          <w:szCs w:val="24"/>
        </w:rPr>
        <w:t>) валлонская. Особо следует отметить существующие националистические фламандские партии Фламандский интерес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(Народный союз до 1978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c</w:t>
      </w:r>
      <w:r w:rsidRPr="00B73B89">
        <w:rPr>
          <w:rFonts w:ascii="Times New Roman" w:hAnsi="Times New Roman" w:cs="Times New Roman"/>
          <w:sz w:val="24"/>
          <w:szCs w:val="24"/>
        </w:rPr>
        <w:t xml:space="preserve"> 1978 по 2004- Фламандский блок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партия наиболее радикальных взглядов), Новый фламандский альянс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(умеренные националисты) и Союз франкофонов (Фландрии) (</w:t>
      </w:r>
      <w:r w:rsidRPr="00B73B89">
        <w:rPr>
          <w:rFonts w:ascii="Times New Roman" w:hAnsi="Times New Roman" w:cs="Times New Roman"/>
          <w:sz w:val="24"/>
          <w:szCs w:val="24"/>
          <w:lang w:val="en-US"/>
        </w:rPr>
        <w:t>UF</w:t>
      </w:r>
      <w:r w:rsidRPr="00B73B89">
        <w:rPr>
          <w:rFonts w:ascii="Times New Roman" w:hAnsi="Times New Roman" w:cs="Times New Roman"/>
          <w:sz w:val="24"/>
          <w:szCs w:val="24"/>
        </w:rPr>
        <w:t>),выступающая за франкоязычное меньшинство. Также есть валлонская партия, выступающая за интересы валлонов: Демократический фронт франкофонов или Франкофонные демократические федералисты (</w:t>
      </w:r>
      <w:r w:rsidRPr="00B73B89">
        <w:rPr>
          <w:rFonts w:ascii="Times New Roman" w:hAnsi="Times New Roman" w:cs="Times New Roman"/>
          <w:sz w:val="24"/>
          <w:szCs w:val="24"/>
          <w:lang w:val="en-US"/>
        </w:rPr>
        <w:t>DeFl</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 защищающая интересы франкоговорящих в Брюсселе и рядом с ним.</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Возникает закономерный вопрос: почему столько националистических партий у фламандцев? По мнению историка А.С. Намазовой, исторически сложилось так, что фламандцы долгое время считали себя в качестве национального меньшинства, и это имеет свою историческую основу.  Во-первых, некоторые районы в составе современной Фландрии еще в средних веках были тесно связаны с франкоязычными областями Франции и Валлонии, и, соответственно, подверглись их сильному влиянию; во-вторых, Фландрия была наиболее развитой областью Бургундского королевства, где французский язык был доминирующим; в-третьих, после </w:t>
      </w:r>
      <w:r w:rsidR="00936A85">
        <w:rPr>
          <w:rFonts w:ascii="Times New Roman" w:hAnsi="Times New Roman" w:cs="Times New Roman"/>
          <w:sz w:val="24"/>
          <w:szCs w:val="24"/>
        </w:rPr>
        <w:t>обретения</w:t>
      </w:r>
      <w:r w:rsidRPr="00B73B89">
        <w:rPr>
          <w:rFonts w:ascii="Times New Roman" w:hAnsi="Times New Roman" w:cs="Times New Roman"/>
          <w:sz w:val="24"/>
          <w:szCs w:val="24"/>
        </w:rPr>
        <w:t xml:space="preserve"> независимости сельское население продолжало говорить на нидерландском языке, а дворянство было, напротив, франкоязычным, причем французский стал вытеснять фламандские диалекты нидерландского языка. Большую роль в этом сыграло то, что качестве официального языка использовался только французский, нидерландский же был как язык устного общения. Одной из причин можно также назвать экономическое различие </w:t>
      </w:r>
      <w:r w:rsidR="00936A85">
        <w:rPr>
          <w:rFonts w:ascii="Times New Roman" w:hAnsi="Times New Roman" w:cs="Times New Roman"/>
          <w:sz w:val="24"/>
          <w:szCs w:val="24"/>
        </w:rPr>
        <w:t xml:space="preserve">после обретения независимости </w:t>
      </w:r>
      <w:r w:rsidRPr="00B73B89">
        <w:rPr>
          <w:rFonts w:ascii="Times New Roman" w:hAnsi="Times New Roman" w:cs="Times New Roman"/>
          <w:sz w:val="24"/>
          <w:szCs w:val="24"/>
        </w:rPr>
        <w:t>(до XX века  существовал отсталый север с крестьянским населением</w:t>
      </w:r>
      <w:r w:rsidR="00936A85">
        <w:rPr>
          <w:rFonts w:ascii="Times New Roman" w:hAnsi="Times New Roman" w:cs="Times New Roman"/>
          <w:sz w:val="24"/>
          <w:szCs w:val="24"/>
        </w:rPr>
        <w:t xml:space="preserve"> </w:t>
      </w:r>
      <w:r w:rsidRPr="00B73B89">
        <w:rPr>
          <w:rFonts w:ascii="Times New Roman" w:hAnsi="Times New Roman" w:cs="Times New Roman"/>
          <w:sz w:val="24"/>
          <w:szCs w:val="24"/>
        </w:rPr>
        <w:t xml:space="preserve">(Фландрия) и был богатый юг с его тяжелой промышленностью (черной металлургией и металлообрабатывающей промышленностью с угольными шахтами) и, соответственно, господством бельгийской валлонской буржуазии). При этом стоит отметить, что валлоны имели юридическую власть –занимали ведущие посты в органах государственного и местного управления, полиции </w:t>
      </w:r>
      <w:sdt>
        <w:sdtPr>
          <w:rPr>
            <w:rFonts w:ascii="Times New Roman" w:hAnsi="Times New Roman" w:cs="Times New Roman"/>
            <w:sz w:val="24"/>
            <w:szCs w:val="24"/>
          </w:rPr>
          <w:id w:val="48178196"/>
          <w:citation/>
        </w:sdtPr>
        <w:sdtContent>
          <w:r w:rsidR="008F1A1B">
            <w:rPr>
              <w:rFonts w:ascii="Times New Roman" w:hAnsi="Times New Roman" w:cs="Times New Roman"/>
              <w:sz w:val="24"/>
              <w:szCs w:val="24"/>
            </w:rPr>
            <w:fldChar w:fldCharType="begin"/>
          </w:r>
          <w:r w:rsidR="00936A85">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936A85" w:rsidRPr="00936A85">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То есть происходила экономическая, культурная, социальная, политическая дискриминация фламандцев на протяжении десятилетий.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Все это, безусловно, являлось факторами, укрепившими в сознании фламандцев веру в то, что они являются ущемленным народом, народом, которому необходимо бороться за свое существование, за свои права. Это впоследствии нашло также свое отражение и в электоральной жизни общества - с созданием фламандских национальных партий, которые были упомянуты (новый виток обострения - образование в 1954 националистической фламандской партии "Народный союз". Эта партия требовала перевода всей системы управления, системы образования на нидерландский, выступала за предоставление широкой </w:t>
      </w:r>
      <w:r w:rsidRPr="00B73B89">
        <w:rPr>
          <w:rFonts w:ascii="Times New Roman" w:hAnsi="Times New Roman" w:cs="Times New Roman"/>
          <w:sz w:val="24"/>
          <w:szCs w:val="24"/>
        </w:rPr>
        <w:lastRenderedPageBreak/>
        <w:t>культурной автономии, за установление языковой границы в стране в законодательном порядке)</w:t>
      </w:r>
      <w:r w:rsidR="00936A85">
        <w:rPr>
          <w:rFonts w:ascii="Times New Roman" w:hAnsi="Times New Roman" w:cs="Times New Roman"/>
          <w:sz w:val="24"/>
          <w:szCs w:val="24"/>
        </w:rPr>
        <w:t>.</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Поэтому экономический кризис середины  1970-х усилил данный конфликт, а также этому способствовала правительственная нестабильность с 1974 по 1981. В это время стало хорошо заметно экономическое отставание Валлонии от Фландрии.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1980-е политические круги Фландрии выступали против оказания необходимой финансовой помощи Валлонии, желая таким образом взять реванш за прошлое неравенство. Как итог - очередной политической кризис 1987 года, связанный с "делом Апара" (Апар - мэр в городе Фуроне, который передали Фландрии в 1960-х. Мэр отказывался переводить все дела  в местном муниципалитете на нидерландский язык, также сдавать экзамен по нидерландскому языку для проверки его "языковой компетенции", в результате чего в стране разгорелись бурные националистические настроения и в это дело вмешался сам премьер-министр) </w:t>
      </w:r>
      <w:sdt>
        <w:sdtPr>
          <w:rPr>
            <w:rFonts w:ascii="Times New Roman" w:hAnsi="Times New Roman" w:cs="Times New Roman"/>
            <w:sz w:val="24"/>
            <w:szCs w:val="24"/>
          </w:rPr>
          <w:id w:val="48178197"/>
          <w:citation/>
        </w:sdtPr>
        <w:sdtContent>
          <w:r w:rsidR="008F1A1B">
            <w:rPr>
              <w:rFonts w:ascii="Times New Roman" w:hAnsi="Times New Roman" w:cs="Times New Roman"/>
              <w:sz w:val="24"/>
              <w:szCs w:val="24"/>
            </w:rPr>
            <w:fldChar w:fldCharType="begin"/>
          </w:r>
          <w:r w:rsidR="00936A85">
            <w:rPr>
              <w:rFonts w:ascii="Times New Roman" w:hAnsi="Times New Roman" w:cs="Times New Roman"/>
              <w:sz w:val="24"/>
              <w:szCs w:val="24"/>
            </w:rPr>
            <w:instrText xml:space="preserve"> CITATION Нам08 \l 1049 </w:instrText>
          </w:r>
          <w:r w:rsidR="008F1A1B">
            <w:rPr>
              <w:rFonts w:ascii="Times New Roman" w:hAnsi="Times New Roman" w:cs="Times New Roman"/>
              <w:sz w:val="24"/>
              <w:szCs w:val="24"/>
            </w:rPr>
            <w:fldChar w:fldCharType="separate"/>
          </w:r>
          <w:r w:rsidR="00936A85" w:rsidRPr="00936A85">
            <w:rPr>
              <w:rFonts w:ascii="Times New Roman" w:hAnsi="Times New Roman" w:cs="Times New Roman"/>
              <w:noProof/>
              <w:sz w:val="24"/>
              <w:szCs w:val="24"/>
            </w:rPr>
            <w:t>(Намазова, 2008)</w:t>
          </w:r>
          <w:r w:rsidR="008F1A1B">
            <w:rPr>
              <w:rFonts w:ascii="Times New Roman" w:hAnsi="Times New Roman" w:cs="Times New Roman"/>
              <w:sz w:val="24"/>
              <w:szCs w:val="24"/>
            </w:rPr>
            <w:fldChar w:fldCharType="end"/>
          </w:r>
        </w:sdtContent>
      </w:sdt>
      <w:r w:rsidR="00936A85">
        <w:rPr>
          <w:rFonts w:ascii="Times New Roman" w:hAnsi="Times New Roman" w:cs="Times New Roman"/>
          <w:sz w:val="24"/>
          <w:szCs w:val="24"/>
        </w:rPr>
        <w:t xml:space="preserve">. </w:t>
      </w:r>
      <w:r w:rsidRPr="00B73B89">
        <w:rPr>
          <w:rFonts w:ascii="Times New Roman" w:hAnsi="Times New Roman" w:cs="Times New Roman"/>
          <w:sz w:val="24"/>
          <w:szCs w:val="24"/>
        </w:rPr>
        <w:t>То есть валлоно-фламандский конфликт в это время был наиболее обострен.</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После пересмотра конституции в 1980-м, с 1981 года  в регионах исполнительные органы власти стали состоять из членов лингвистических групп парламента. Также после второго пересмотра конституции были учреждены законодательные органы регионов и сообществ - Фламандский совет, Совет валлонского сообщества, Валлонский региональный совет. При этом вне рамок общенационального правительства были учреждены региональные исполнительные органы (правительства) - Фламандский исполнительный  комитет, Исполнительный комитет франкофонного сообщества и Исполнительный комитет валлонского региона. Германоязычное сообщество также </w:t>
      </w:r>
      <w:r w:rsidR="00034CAD">
        <w:rPr>
          <w:rFonts w:ascii="Times New Roman" w:hAnsi="Times New Roman" w:cs="Times New Roman"/>
          <w:sz w:val="24"/>
          <w:szCs w:val="24"/>
        </w:rPr>
        <w:t xml:space="preserve">стало иметь </w:t>
      </w:r>
      <w:r w:rsidRPr="00B73B89">
        <w:rPr>
          <w:rFonts w:ascii="Times New Roman" w:hAnsi="Times New Roman" w:cs="Times New Roman"/>
          <w:sz w:val="24"/>
          <w:szCs w:val="24"/>
        </w:rPr>
        <w:t>свой совет и  Исполнительный комитет германоязычного сообщества. Также был учрежден общенациональный парламент: две палаты: палаты представителей и сената. Все это свидетельствует о децентрализации политической системы Бельгии</w:t>
      </w:r>
      <w:r w:rsidR="00302F66"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А в 1989 произошло важное политическое событие - государство перешло к федеративной форме правления. Окончательное закрепление этого - еще один пересмотр конституции в 1993  и принятие новой конституции в 1994, провозглашающей   три сообщества и три региона. А.С. Намазова же выделяет фактически 5 лингвистических зон - на фламандском говорящая Фландрия, франкоязычная Валлония, двуязычный Брюссель, зона распространения немецкого языка (9 общин в валлонской провинции Льеж (Эйпен, Вэм и другие) и пограничные районы без четкой лингвистической принадлежности.. Также новая конституция от 1994 года гарантирует в официальной переписке и  устных обращениях в государственных учреждениях полное двуязычие </w:t>
      </w:r>
      <w:sdt>
        <w:sdtPr>
          <w:rPr>
            <w:rFonts w:ascii="Times New Roman" w:hAnsi="Times New Roman" w:cs="Times New Roman"/>
            <w:sz w:val="24"/>
            <w:szCs w:val="24"/>
          </w:rPr>
          <w:id w:val="48178198"/>
          <w:citation/>
        </w:sdtPr>
        <w:sdtContent>
          <w:r w:rsidR="008F1A1B">
            <w:rPr>
              <w:rFonts w:ascii="Times New Roman" w:hAnsi="Times New Roman" w:cs="Times New Roman"/>
              <w:sz w:val="24"/>
              <w:szCs w:val="24"/>
            </w:rPr>
            <w:fldChar w:fldCharType="begin"/>
          </w:r>
          <w:r w:rsidR="00034CAD">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034CAD" w:rsidRPr="00034CAD">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Данные решения можно считать вполне успешным шагом на пути разрешения данного конфликта.</w:t>
      </w:r>
    </w:p>
    <w:p w:rsidR="00302F66"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1990-е мы можем отметить наличие двух центробежных сил - фламандского и валлонского движений. Большинство фламандцев отдает предпочтение федеральной модели </w:t>
      </w:r>
      <w:r w:rsidRPr="00B73B89">
        <w:rPr>
          <w:rFonts w:ascii="Times New Roman" w:hAnsi="Times New Roman" w:cs="Times New Roman"/>
          <w:sz w:val="24"/>
          <w:szCs w:val="24"/>
        </w:rPr>
        <w:lastRenderedPageBreak/>
        <w:t xml:space="preserve">для своего региона, однако </w:t>
      </w:r>
      <w:r w:rsidR="00034CAD">
        <w:rPr>
          <w:rFonts w:ascii="Times New Roman" w:hAnsi="Times New Roman" w:cs="Times New Roman"/>
          <w:sz w:val="24"/>
          <w:szCs w:val="24"/>
        </w:rPr>
        <w:t xml:space="preserve">особо </w:t>
      </w:r>
      <w:r w:rsidRPr="00B73B89">
        <w:rPr>
          <w:rFonts w:ascii="Times New Roman" w:hAnsi="Times New Roman" w:cs="Times New Roman"/>
          <w:sz w:val="24"/>
          <w:szCs w:val="24"/>
        </w:rPr>
        <w:t xml:space="preserve">националистические группировки поддерживают идею независимой Фландрии, также есть малочисленные сторонники конфедерализма. Партии Фландрии сходятся по неизменности лингвистических границ, культурной автономии, территориальности лингвистических законов, защите фламандского меньшинства в Брюсселе. В  Валлонии требования скорее экономического и социального характера, то есть важным для них является  экономическая регионализация, а автономия необходима для того, чтобы избежать зависимости от фламандцев. Стоит отметить, что существуют в Бельгии и центростремительные силы - наличие двуязычной столицы, профсоюзы, монархия </w:t>
      </w:r>
      <w:sdt>
        <w:sdtPr>
          <w:rPr>
            <w:rFonts w:ascii="Times New Roman" w:hAnsi="Times New Roman" w:cs="Times New Roman"/>
            <w:sz w:val="24"/>
            <w:szCs w:val="24"/>
          </w:rPr>
          <w:id w:val="48178199"/>
          <w:citation/>
        </w:sdtPr>
        <w:sdtContent>
          <w:r w:rsidR="008F1A1B">
            <w:rPr>
              <w:rFonts w:ascii="Times New Roman" w:hAnsi="Times New Roman" w:cs="Times New Roman"/>
              <w:sz w:val="24"/>
              <w:szCs w:val="24"/>
            </w:rPr>
            <w:fldChar w:fldCharType="begin"/>
          </w:r>
          <w:r w:rsidR="00034CAD">
            <w:rPr>
              <w:rFonts w:ascii="Times New Roman" w:hAnsi="Times New Roman" w:cs="Times New Roman"/>
              <w:sz w:val="24"/>
              <w:szCs w:val="24"/>
            </w:rPr>
            <w:instrText xml:space="preserve"> CITATION Нам01 \l 1049 </w:instrText>
          </w:r>
          <w:r w:rsidR="008F1A1B">
            <w:rPr>
              <w:rFonts w:ascii="Times New Roman" w:hAnsi="Times New Roman" w:cs="Times New Roman"/>
              <w:sz w:val="24"/>
              <w:szCs w:val="24"/>
            </w:rPr>
            <w:fldChar w:fldCharType="separate"/>
          </w:r>
          <w:r w:rsidR="00034CAD" w:rsidRPr="00034CAD">
            <w:rPr>
              <w:rFonts w:ascii="Times New Roman" w:hAnsi="Times New Roman" w:cs="Times New Roman"/>
              <w:noProof/>
              <w:sz w:val="24"/>
              <w:szCs w:val="24"/>
            </w:rPr>
            <w:t>(Намазова, 2001)</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Исследователь Ермакова полагает, что Фландрия и Валлония, участвуя совместно в различных территориальных программах приграничного сотрудничества стран ЕС, стали более гибко строить собственные межрегиональные отношения</w:t>
      </w:r>
      <w:sdt>
        <w:sdtPr>
          <w:rPr>
            <w:rFonts w:ascii="Times New Roman" w:hAnsi="Times New Roman" w:cs="Times New Roman"/>
            <w:sz w:val="24"/>
            <w:szCs w:val="24"/>
          </w:rPr>
          <w:id w:val="48178200"/>
          <w:citation/>
        </w:sdtPr>
        <w:sdtContent>
          <w:r w:rsidR="008F1A1B">
            <w:rPr>
              <w:rFonts w:ascii="Times New Roman" w:hAnsi="Times New Roman" w:cs="Times New Roman"/>
              <w:sz w:val="24"/>
              <w:szCs w:val="24"/>
            </w:rPr>
            <w:fldChar w:fldCharType="begin"/>
          </w:r>
          <w:r w:rsidR="00034CAD">
            <w:rPr>
              <w:rFonts w:ascii="Times New Roman" w:hAnsi="Times New Roman" w:cs="Times New Roman"/>
              <w:sz w:val="24"/>
              <w:szCs w:val="24"/>
            </w:rPr>
            <w:instrText xml:space="preserve"> CITATION Ерм14 \l 1049 </w:instrText>
          </w:r>
          <w:r w:rsidR="008F1A1B">
            <w:rPr>
              <w:rFonts w:ascii="Times New Roman" w:hAnsi="Times New Roman" w:cs="Times New Roman"/>
              <w:sz w:val="24"/>
              <w:szCs w:val="24"/>
            </w:rPr>
            <w:fldChar w:fldCharType="separate"/>
          </w:r>
          <w:r w:rsidR="00034CAD">
            <w:rPr>
              <w:rFonts w:ascii="Times New Roman" w:hAnsi="Times New Roman" w:cs="Times New Roman"/>
              <w:noProof/>
              <w:sz w:val="24"/>
              <w:szCs w:val="24"/>
            </w:rPr>
            <w:t xml:space="preserve"> </w:t>
          </w:r>
          <w:r w:rsidR="00034CAD" w:rsidRPr="00034CAD">
            <w:rPr>
              <w:rFonts w:ascii="Times New Roman" w:hAnsi="Times New Roman" w:cs="Times New Roman"/>
              <w:noProof/>
              <w:sz w:val="24"/>
              <w:szCs w:val="24"/>
            </w:rPr>
            <w:t>(Ермакова, 2014)</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что также можно считать одной из центростремительных сил между валлонцами и фламандцами. То есть к концу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обозначились  вполне сформировавшиеся стремления и предпочтения каждой из сторон конфликта, причем, как было отмечено, между сторонами есть как точки соприкосновения, так и точки "расхождения".</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третьем выделенном периоде мы можем обозначить "пик напряженности" между фламандцами и валлонами, пришедшийся на вторую половину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Именно в это время противоречия  проявляются наиболее остро, так как фламандцы стали все сильнее и настойчивее заявлять о своих правах в связи с усилившимися общемировыми этно-геополитическими процессами (антиколониальными, национально-освободительными), характерными для того времени. И в этой связи являются показательными факты расколов партий по этническому признаку (раскол бельгийской социалистической партии в 1978, раскол социал-христианской партии в 1968). Однако стоит отметить, что правящие власти не бездействовали, и предприняли попытки по регулированию конфликт</w:t>
      </w:r>
      <w:r w:rsidR="00034CAD">
        <w:rPr>
          <w:rFonts w:ascii="Times New Roman" w:hAnsi="Times New Roman" w:cs="Times New Roman"/>
          <w:sz w:val="24"/>
          <w:szCs w:val="24"/>
        </w:rPr>
        <w:t xml:space="preserve">а, пусть и не всегда успешные. </w:t>
      </w:r>
    </w:p>
    <w:p w:rsidR="003F6FB4" w:rsidRPr="00B73B89" w:rsidRDefault="003F6FB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К началу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века конфликт между валлонами и фламандцами сохраняется, "пройдя" свою самую наиболее напряженную стадию.  Исторически мы смогли проследить становление и интенсивность конфликта на разных этапах, какие факторы повлияли на это. Важным моментом в этой главе являлось установление конфликтогенной зоны двух этносов </w:t>
      </w:r>
      <w:r w:rsidR="00034CAD">
        <w:rPr>
          <w:rFonts w:ascii="Times New Roman" w:hAnsi="Times New Roman" w:cs="Times New Roman"/>
          <w:sz w:val="24"/>
          <w:szCs w:val="24"/>
        </w:rPr>
        <w:t xml:space="preserve">(валлонов и фламандцев) </w:t>
      </w:r>
      <w:r w:rsidRPr="00B73B89">
        <w:rPr>
          <w:rFonts w:ascii="Times New Roman" w:hAnsi="Times New Roman" w:cs="Times New Roman"/>
          <w:sz w:val="24"/>
          <w:szCs w:val="24"/>
        </w:rPr>
        <w:t>- территориально-лингвистической границы.</w:t>
      </w:r>
      <w:r w:rsidR="00AE5ADA">
        <w:rPr>
          <w:rFonts w:ascii="Times New Roman" w:hAnsi="Times New Roman" w:cs="Times New Roman"/>
          <w:sz w:val="24"/>
          <w:szCs w:val="24"/>
        </w:rPr>
        <w:t xml:space="preserve"> Безусловно, причины конфликта комплексны: сочетание социально-экономических, этнотерриториальных, этнодемографических, культурно-языковых, культурных, исторических причин "породил</w:t>
      </w:r>
      <w:r w:rsidR="00AE25F8">
        <w:rPr>
          <w:rFonts w:ascii="Times New Roman" w:hAnsi="Times New Roman" w:cs="Times New Roman"/>
          <w:sz w:val="24"/>
          <w:szCs w:val="24"/>
        </w:rPr>
        <w:t>о</w:t>
      </w:r>
      <w:r w:rsidR="00AE5ADA">
        <w:rPr>
          <w:rFonts w:ascii="Times New Roman" w:hAnsi="Times New Roman" w:cs="Times New Roman"/>
          <w:sz w:val="24"/>
          <w:szCs w:val="24"/>
        </w:rPr>
        <w:t>" данный конфликт</w:t>
      </w:r>
      <w:sdt>
        <w:sdtPr>
          <w:rPr>
            <w:rFonts w:ascii="Times New Roman" w:hAnsi="Times New Roman" w:cs="Times New Roman"/>
            <w:sz w:val="24"/>
            <w:szCs w:val="24"/>
          </w:rPr>
          <w:id w:val="48178201"/>
          <w:citation/>
        </w:sdtPr>
        <w:sdtContent>
          <w:r w:rsidR="008F1A1B">
            <w:rPr>
              <w:rFonts w:ascii="Times New Roman" w:hAnsi="Times New Roman" w:cs="Times New Roman"/>
              <w:sz w:val="24"/>
              <w:szCs w:val="24"/>
            </w:rPr>
            <w:fldChar w:fldCharType="begin"/>
          </w:r>
          <w:r w:rsidR="00034CAD">
            <w:rPr>
              <w:rFonts w:ascii="Times New Roman" w:hAnsi="Times New Roman" w:cs="Times New Roman"/>
              <w:sz w:val="24"/>
              <w:szCs w:val="24"/>
            </w:rPr>
            <w:instrText xml:space="preserve"> CITATION Неф07 \l 1049 </w:instrText>
          </w:r>
          <w:r w:rsidR="008F1A1B">
            <w:rPr>
              <w:rFonts w:ascii="Times New Roman" w:hAnsi="Times New Roman" w:cs="Times New Roman"/>
              <w:sz w:val="24"/>
              <w:szCs w:val="24"/>
            </w:rPr>
            <w:fldChar w:fldCharType="separate"/>
          </w:r>
          <w:r w:rsidR="00034CAD">
            <w:rPr>
              <w:rFonts w:ascii="Times New Roman" w:hAnsi="Times New Roman" w:cs="Times New Roman"/>
              <w:noProof/>
              <w:sz w:val="24"/>
              <w:szCs w:val="24"/>
            </w:rPr>
            <w:t xml:space="preserve"> </w:t>
          </w:r>
          <w:r w:rsidR="00034CAD" w:rsidRPr="00034CAD">
            <w:rPr>
              <w:rFonts w:ascii="Times New Roman" w:hAnsi="Times New Roman" w:cs="Times New Roman"/>
              <w:noProof/>
              <w:sz w:val="24"/>
              <w:szCs w:val="24"/>
            </w:rPr>
            <w:t>(Нефедова, 2007)</w:t>
          </w:r>
          <w:r w:rsidR="008F1A1B">
            <w:rPr>
              <w:rFonts w:ascii="Times New Roman" w:hAnsi="Times New Roman" w:cs="Times New Roman"/>
              <w:sz w:val="24"/>
              <w:szCs w:val="24"/>
            </w:rPr>
            <w:fldChar w:fldCharType="end"/>
          </w:r>
        </w:sdtContent>
      </w:sdt>
      <w:r w:rsidR="00AE5ADA">
        <w:rPr>
          <w:rFonts w:ascii="Times New Roman" w:hAnsi="Times New Roman" w:cs="Times New Roman"/>
          <w:sz w:val="24"/>
          <w:szCs w:val="24"/>
        </w:rPr>
        <w:t>.</w:t>
      </w:r>
    </w:p>
    <w:p w:rsidR="003F6FB4" w:rsidRPr="00B73B89" w:rsidRDefault="003F6FB4" w:rsidP="00B73B89">
      <w:pPr>
        <w:pStyle w:val="a3"/>
        <w:spacing w:line="360" w:lineRule="auto"/>
        <w:ind w:left="0" w:firstLine="851"/>
        <w:rPr>
          <w:rFonts w:ascii="Times New Roman" w:hAnsi="Times New Roman" w:cs="Times New Roman"/>
          <w:sz w:val="24"/>
          <w:szCs w:val="24"/>
        </w:rPr>
      </w:pPr>
    </w:p>
    <w:p w:rsidR="003F6FB4" w:rsidRPr="007B5E85" w:rsidRDefault="003F6FB4" w:rsidP="00B1423A">
      <w:pPr>
        <w:pStyle w:val="2"/>
        <w:numPr>
          <w:ilvl w:val="0"/>
          <w:numId w:val="0"/>
        </w:numPr>
        <w:ind w:left="576"/>
        <w:jc w:val="center"/>
        <w:rPr>
          <w:rFonts w:ascii="Times New Roman" w:hAnsi="Times New Roman" w:cs="Times New Roman"/>
          <w:color w:val="auto"/>
          <w:sz w:val="24"/>
          <w:szCs w:val="24"/>
        </w:rPr>
      </w:pPr>
      <w:bookmarkStart w:id="5" w:name="_Toc11253915"/>
      <w:r w:rsidRPr="007B5E85">
        <w:rPr>
          <w:rFonts w:ascii="Times New Roman" w:hAnsi="Times New Roman" w:cs="Times New Roman"/>
          <w:color w:val="auto"/>
          <w:sz w:val="24"/>
          <w:szCs w:val="24"/>
        </w:rPr>
        <w:lastRenderedPageBreak/>
        <w:t>2.2.  Предпосылки конфликта в Великобритании</w:t>
      </w:r>
      <w:bookmarkEnd w:id="5"/>
    </w:p>
    <w:p w:rsidR="009F734D" w:rsidRPr="00B73B89" w:rsidRDefault="009F734D" w:rsidP="00B73B89">
      <w:pPr>
        <w:pStyle w:val="a3"/>
        <w:spacing w:line="360" w:lineRule="auto"/>
        <w:ind w:left="0" w:firstLine="851"/>
        <w:rPr>
          <w:rFonts w:ascii="Times New Roman" w:hAnsi="Times New Roman" w:cs="Times New Roman"/>
          <w:sz w:val="24"/>
          <w:szCs w:val="24"/>
        </w:rPr>
      </w:pPr>
    </w:p>
    <w:p w:rsidR="00070B8D" w:rsidRPr="00B73B89" w:rsidRDefault="009A0009" w:rsidP="00B73B89">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Прежде чем приступить к рассмотрению историко-географических предпосылок, важно отметить также, как и у Бельгии, административно-территориа</w:t>
      </w:r>
      <w:r w:rsidR="00070B8D" w:rsidRPr="00B73B89">
        <w:rPr>
          <w:rFonts w:ascii="Times New Roman" w:hAnsi="Times New Roman" w:cs="Times New Roman"/>
          <w:sz w:val="24"/>
          <w:szCs w:val="24"/>
        </w:rPr>
        <w:t>льное устройство Великобритании и расселение этносов по территории.</w:t>
      </w:r>
    </w:p>
    <w:p w:rsidR="00070B8D" w:rsidRPr="00B73B89" w:rsidRDefault="00070B8D" w:rsidP="00B73B89">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Административно-территориальное устройство Великобритании представляет из себя четыре основные административно-политические части: Англия, Уэльс, Шотландия, Северная Ирландия.</w:t>
      </w:r>
      <w:r w:rsidR="001E30B7" w:rsidRPr="00B73B89">
        <w:rPr>
          <w:rFonts w:ascii="Times New Roman" w:hAnsi="Times New Roman" w:cs="Times New Roman"/>
          <w:sz w:val="24"/>
          <w:szCs w:val="24"/>
        </w:rPr>
        <w:t xml:space="preserve"> Шотландия состоит из 32 округов (территории местных советов) решением парламента Великобритании от 1996 года. </w:t>
      </w:r>
      <w:r w:rsidR="004E6A2A" w:rsidRPr="00B73B89">
        <w:rPr>
          <w:rFonts w:ascii="Times New Roman" w:hAnsi="Times New Roman" w:cs="Times New Roman"/>
          <w:sz w:val="24"/>
          <w:szCs w:val="24"/>
        </w:rPr>
        <w:t xml:space="preserve">Далее рассмотрим территориальное распределение этносов. </w:t>
      </w:r>
    </w:p>
    <w:p w:rsidR="008C6AC7" w:rsidRPr="00B73B89" w:rsidRDefault="004E6A2A" w:rsidP="00B73B89">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Парламент Шотландии предоставляет данные об этничност</w:t>
      </w:r>
      <w:r w:rsidR="00B63490">
        <w:rPr>
          <w:rFonts w:ascii="Times New Roman" w:hAnsi="Times New Roman" w:cs="Times New Roman"/>
          <w:sz w:val="24"/>
          <w:szCs w:val="24"/>
        </w:rPr>
        <w:t>и</w:t>
      </w:r>
      <w:r w:rsidRPr="00B73B89">
        <w:rPr>
          <w:rFonts w:ascii="Times New Roman" w:hAnsi="Times New Roman" w:cs="Times New Roman"/>
          <w:sz w:val="24"/>
          <w:szCs w:val="24"/>
        </w:rPr>
        <w:t xml:space="preserve"> на территории Шотландии</w:t>
      </w:r>
      <w:r w:rsidR="00B24189" w:rsidRPr="00B73B89">
        <w:rPr>
          <w:rFonts w:ascii="Times New Roman" w:hAnsi="Times New Roman" w:cs="Times New Roman"/>
          <w:sz w:val="24"/>
          <w:szCs w:val="24"/>
        </w:rPr>
        <w:t xml:space="preserve"> по данным переписи 2011 года (</w:t>
      </w:r>
      <w:r w:rsidR="006F3E53" w:rsidRPr="006F3E53">
        <w:rPr>
          <w:rFonts w:ascii="Times New Roman" w:hAnsi="Times New Roman" w:cs="Times New Roman"/>
          <w:sz w:val="24"/>
          <w:szCs w:val="24"/>
        </w:rPr>
        <w:t>74)</w:t>
      </w:r>
      <w:r w:rsidRPr="00B73B89">
        <w:rPr>
          <w:rFonts w:ascii="Times New Roman" w:hAnsi="Times New Roman" w:cs="Times New Roman"/>
          <w:sz w:val="24"/>
          <w:szCs w:val="24"/>
        </w:rPr>
        <w:t xml:space="preserve">, и, глядя на карту </w:t>
      </w:r>
      <w:r w:rsidR="009F734D" w:rsidRPr="00B73B89">
        <w:rPr>
          <w:rFonts w:ascii="Times New Roman" w:hAnsi="Times New Roman" w:cs="Times New Roman"/>
          <w:sz w:val="24"/>
          <w:szCs w:val="24"/>
        </w:rPr>
        <w:t>распределения шотландцев</w:t>
      </w:r>
      <w:r w:rsidR="00A801A1" w:rsidRPr="00B73B89">
        <w:rPr>
          <w:rFonts w:ascii="Times New Roman" w:hAnsi="Times New Roman" w:cs="Times New Roman"/>
          <w:sz w:val="24"/>
          <w:szCs w:val="24"/>
        </w:rPr>
        <w:t xml:space="preserve"> (</w:t>
      </w:r>
      <w:r w:rsidR="006F3E53">
        <w:rPr>
          <w:rFonts w:ascii="Times New Roman" w:hAnsi="Times New Roman" w:cs="Times New Roman"/>
          <w:sz w:val="24"/>
          <w:szCs w:val="24"/>
        </w:rPr>
        <w:t>см.прил.2</w:t>
      </w:r>
      <w:r w:rsidR="003729EE">
        <w:rPr>
          <w:rFonts w:ascii="Times New Roman" w:hAnsi="Times New Roman" w:cs="Times New Roman"/>
          <w:sz w:val="24"/>
          <w:szCs w:val="24"/>
        </w:rPr>
        <w:t>, рис.7</w:t>
      </w:r>
      <w:r w:rsidR="006F3E53">
        <w:rPr>
          <w:rFonts w:ascii="Times New Roman" w:hAnsi="Times New Roman" w:cs="Times New Roman"/>
          <w:sz w:val="24"/>
          <w:szCs w:val="24"/>
        </w:rPr>
        <w:t>)</w:t>
      </w:r>
      <w:r w:rsidR="009F734D" w:rsidRPr="00B73B89">
        <w:rPr>
          <w:rFonts w:ascii="Times New Roman" w:hAnsi="Times New Roman" w:cs="Times New Roman"/>
          <w:sz w:val="24"/>
          <w:szCs w:val="24"/>
        </w:rPr>
        <w:t>, можно заметить, что в целом по региону количество шотландцев более чем 75%, однако больше всего проживает в центральных округах (Западном Лотиане, Мидлотиане</w:t>
      </w:r>
      <w:r w:rsidR="00D954CB" w:rsidRPr="00B73B89">
        <w:rPr>
          <w:rFonts w:ascii="Times New Roman" w:hAnsi="Times New Roman" w:cs="Times New Roman"/>
          <w:sz w:val="24"/>
          <w:szCs w:val="24"/>
        </w:rPr>
        <w:t>, Южный Эршир</w:t>
      </w:r>
      <w:r w:rsidR="009F734D" w:rsidRPr="00B73B89">
        <w:rPr>
          <w:rFonts w:ascii="Times New Roman" w:hAnsi="Times New Roman" w:cs="Times New Roman"/>
          <w:sz w:val="24"/>
          <w:szCs w:val="24"/>
        </w:rPr>
        <w:t xml:space="preserve"> и других), окружающих города Эдинбург, Глазго, а также на Внешних Гебридских островах (более 90%). Наименее всего в крупных городах таких как Эдинбург, Абердин,  а также в западных округах (Хайленд, Морэй)</w:t>
      </w:r>
      <w:r w:rsidR="00D954CB" w:rsidRPr="00B73B89">
        <w:rPr>
          <w:rFonts w:ascii="Times New Roman" w:hAnsi="Times New Roman" w:cs="Times New Roman"/>
          <w:sz w:val="24"/>
          <w:szCs w:val="24"/>
        </w:rPr>
        <w:t xml:space="preserve"> (75%-78%).  Правительство Шотландии в этничности не выделяет отдельно англичан, но можно посмотреть такую "этничность" как "другие британцы"</w:t>
      </w:r>
      <w:r w:rsidR="00C70DF8">
        <w:rPr>
          <w:rFonts w:ascii="Times New Roman" w:hAnsi="Times New Roman" w:cs="Times New Roman"/>
          <w:sz w:val="24"/>
          <w:szCs w:val="24"/>
        </w:rPr>
        <w:t xml:space="preserve"> или британское население (без учета шотландского)</w:t>
      </w:r>
      <w:r w:rsidR="00A801A1" w:rsidRPr="00B73B89">
        <w:rPr>
          <w:rFonts w:ascii="Times New Roman" w:hAnsi="Times New Roman" w:cs="Times New Roman"/>
          <w:sz w:val="24"/>
          <w:szCs w:val="24"/>
        </w:rPr>
        <w:t xml:space="preserve"> (см.прил.</w:t>
      </w:r>
      <w:r w:rsidR="003729EE">
        <w:rPr>
          <w:rFonts w:ascii="Times New Roman" w:hAnsi="Times New Roman" w:cs="Times New Roman"/>
          <w:sz w:val="24"/>
          <w:szCs w:val="24"/>
        </w:rPr>
        <w:t>2, рис.8</w:t>
      </w:r>
      <w:r w:rsidR="00A801A1" w:rsidRPr="00B73B89">
        <w:rPr>
          <w:rFonts w:ascii="Times New Roman" w:hAnsi="Times New Roman" w:cs="Times New Roman"/>
          <w:sz w:val="24"/>
          <w:szCs w:val="24"/>
        </w:rPr>
        <w:t>)</w:t>
      </w:r>
      <w:r w:rsidR="00D954CB" w:rsidRPr="00B73B89">
        <w:rPr>
          <w:rFonts w:ascii="Times New Roman" w:hAnsi="Times New Roman" w:cs="Times New Roman"/>
          <w:sz w:val="24"/>
          <w:szCs w:val="24"/>
        </w:rPr>
        <w:t>. Их количество не превышает 15%-16% по территории Шотландии и расселение у них практически прямо противоположное: больше всего их проживает в южных округах (Скоттиш Бордерс),</w:t>
      </w:r>
      <w:r w:rsidR="00913683" w:rsidRPr="00B73B89">
        <w:rPr>
          <w:rFonts w:ascii="Times New Roman" w:hAnsi="Times New Roman" w:cs="Times New Roman"/>
          <w:sz w:val="24"/>
          <w:szCs w:val="24"/>
        </w:rPr>
        <w:t xml:space="preserve"> которые находятся как раз на границе с Англией, </w:t>
      </w:r>
      <w:r w:rsidR="00D954CB" w:rsidRPr="00B73B89">
        <w:rPr>
          <w:rFonts w:ascii="Times New Roman" w:hAnsi="Times New Roman" w:cs="Times New Roman"/>
          <w:sz w:val="24"/>
          <w:szCs w:val="24"/>
        </w:rPr>
        <w:t xml:space="preserve"> в одном западном (Аргайл и Бьют), </w:t>
      </w:r>
      <w:r w:rsidR="00D607EB" w:rsidRPr="00B73B89">
        <w:rPr>
          <w:rFonts w:ascii="Times New Roman" w:hAnsi="Times New Roman" w:cs="Times New Roman"/>
          <w:sz w:val="24"/>
          <w:szCs w:val="24"/>
        </w:rPr>
        <w:t xml:space="preserve">Оркнейских островах и большинство на севере в Морее. Безусловно, понятие "другие британцы" </w:t>
      </w:r>
      <w:r w:rsidR="00C70DF8">
        <w:rPr>
          <w:rFonts w:ascii="Times New Roman" w:hAnsi="Times New Roman" w:cs="Times New Roman"/>
          <w:sz w:val="24"/>
          <w:szCs w:val="24"/>
        </w:rPr>
        <w:t xml:space="preserve">или британское население </w:t>
      </w:r>
      <w:r w:rsidR="00D607EB" w:rsidRPr="00B73B89">
        <w:rPr>
          <w:rFonts w:ascii="Times New Roman" w:hAnsi="Times New Roman" w:cs="Times New Roman"/>
          <w:sz w:val="24"/>
          <w:szCs w:val="24"/>
        </w:rPr>
        <w:t xml:space="preserve">не может характеризовать именно англичан. Но только так мы можем оценить расселение этносов и установить </w:t>
      </w:r>
      <w:r w:rsidR="008C6AC7" w:rsidRPr="00B73B89">
        <w:rPr>
          <w:rFonts w:ascii="Times New Roman" w:hAnsi="Times New Roman" w:cs="Times New Roman"/>
          <w:sz w:val="24"/>
          <w:szCs w:val="24"/>
        </w:rPr>
        <w:t xml:space="preserve">многие закономерности течения конфликта. </w:t>
      </w:r>
    </w:p>
    <w:p w:rsidR="004E6A2A" w:rsidRPr="00B73B89" w:rsidRDefault="00D607EB" w:rsidP="00B73B89">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Анализируя данные карт, получаем, что</w:t>
      </w:r>
      <w:r w:rsidR="008C6AC7" w:rsidRPr="00B73B89">
        <w:rPr>
          <w:rFonts w:ascii="Times New Roman" w:hAnsi="Times New Roman" w:cs="Times New Roman"/>
          <w:sz w:val="24"/>
          <w:szCs w:val="24"/>
        </w:rPr>
        <w:t xml:space="preserve"> расселение шотландцев и других британцев коррелируется с географией выборов: центральные округа голосуют за националистическую партию </w:t>
      </w:r>
      <w:r w:rsidR="008C6AC7" w:rsidRPr="00B73B89">
        <w:rPr>
          <w:rFonts w:ascii="Times New Roman" w:hAnsi="Times New Roman" w:cs="Times New Roman"/>
          <w:sz w:val="24"/>
          <w:szCs w:val="24"/>
          <w:lang w:val="en-US"/>
        </w:rPr>
        <w:t>SNP</w:t>
      </w:r>
      <w:r w:rsidR="008C6AC7" w:rsidRPr="00B73B89">
        <w:rPr>
          <w:rFonts w:ascii="Times New Roman" w:hAnsi="Times New Roman" w:cs="Times New Roman"/>
          <w:sz w:val="24"/>
          <w:szCs w:val="24"/>
        </w:rPr>
        <w:t xml:space="preserve"> (ШНП), а также некоторые восточные, в то время как округа с наибольшим количеством других британцев среди округов поддерживают либеральных демократов (север), лейбористов (юг)</w:t>
      </w:r>
      <w:r w:rsidR="00A801A1" w:rsidRPr="00B73B89">
        <w:rPr>
          <w:rFonts w:ascii="Times New Roman" w:hAnsi="Times New Roman" w:cs="Times New Roman"/>
          <w:sz w:val="24"/>
          <w:szCs w:val="24"/>
        </w:rPr>
        <w:t xml:space="preserve">. </w:t>
      </w:r>
      <w:r w:rsidR="00540D05" w:rsidRPr="00B73B89">
        <w:rPr>
          <w:rFonts w:ascii="Times New Roman" w:hAnsi="Times New Roman" w:cs="Times New Roman"/>
          <w:sz w:val="24"/>
          <w:szCs w:val="24"/>
        </w:rPr>
        <w:t>Даже при голосовании за независимость частично эта зависимость проявлялась (см.прил.</w:t>
      </w:r>
      <w:r w:rsidR="00DB7438" w:rsidRPr="00DB7438">
        <w:rPr>
          <w:rFonts w:ascii="Times New Roman" w:hAnsi="Times New Roman" w:cs="Times New Roman"/>
          <w:sz w:val="24"/>
          <w:szCs w:val="24"/>
        </w:rPr>
        <w:t xml:space="preserve">3, </w:t>
      </w:r>
      <w:r w:rsidR="00DB7438">
        <w:rPr>
          <w:rFonts w:ascii="Times New Roman" w:hAnsi="Times New Roman" w:cs="Times New Roman"/>
          <w:sz w:val="24"/>
          <w:szCs w:val="24"/>
        </w:rPr>
        <w:t>рис.9</w:t>
      </w:r>
      <w:r w:rsidR="00540D05" w:rsidRPr="00B73B89">
        <w:rPr>
          <w:rFonts w:ascii="Times New Roman" w:hAnsi="Times New Roman" w:cs="Times New Roman"/>
          <w:sz w:val="24"/>
          <w:szCs w:val="24"/>
        </w:rPr>
        <w:t xml:space="preserve">). </w:t>
      </w:r>
      <w:r w:rsidR="00A801A1" w:rsidRPr="00B73B89">
        <w:rPr>
          <w:rFonts w:ascii="Times New Roman" w:hAnsi="Times New Roman" w:cs="Times New Roman"/>
          <w:sz w:val="24"/>
          <w:szCs w:val="24"/>
        </w:rPr>
        <w:t xml:space="preserve">Это позволяет делать выводы о том, что преобладание в населении округа шотландцев </w:t>
      </w:r>
      <w:r w:rsidR="00DB7438">
        <w:rPr>
          <w:rFonts w:ascii="Times New Roman" w:hAnsi="Times New Roman" w:cs="Times New Roman"/>
          <w:sz w:val="24"/>
          <w:szCs w:val="24"/>
        </w:rPr>
        <w:t>значит</w:t>
      </w:r>
      <w:r w:rsidR="00A801A1" w:rsidRPr="00B73B89">
        <w:rPr>
          <w:rFonts w:ascii="Times New Roman" w:hAnsi="Times New Roman" w:cs="Times New Roman"/>
          <w:sz w:val="24"/>
          <w:szCs w:val="24"/>
        </w:rPr>
        <w:t xml:space="preserve">, что с высокой долей вероятности данный округ поддержит </w:t>
      </w:r>
      <w:r w:rsidR="00A801A1" w:rsidRPr="00B73B89">
        <w:rPr>
          <w:rFonts w:ascii="Times New Roman" w:hAnsi="Times New Roman" w:cs="Times New Roman"/>
          <w:sz w:val="24"/>
          <w:szCs w:val="24"/>
          <w:lang w:val="en-US"/>
        </w:rPr>
        <w:t>SNP</w:t>
      </w:r>
      <w:r w:rsidR="00A801A1" w:rsidRPr="00B73B89">
        <w:rPr>
          <w:rFonts w:ascii="Times New Roman" w:hAnsi="Times New Roman" w:cs="Times New Roman"/>
          <w:sz w:val="24"/>
          <w:szCs w:val="24"/>
        </w:rPr>
        <w:t xml:space="preserve">, </w:t>
      </w:r>
      <w:r w:rsidR="00DB7438">
        <w:rPr>
          <w:rFonts w:ascii="Times New Roman" w:hAnsi="Times New Roman" w:cs="Times New Roman"/>
          <w:sz w:val="24"/>
          <w:szCs w:val="24"/>
        </w:rPr>
        <w:t xml:space="preserve">а </w:t>
      </w:r>
      <w:r w:rsidR="00A801A1" w:rsidRPr="00B73B89">
        <w:rPr>
          <w:rFonts w:ascii="Times New Roman" w:hAnsi="Times New Roman" w:cs="Times New Roman"/>
          <w:sz w:val="24"/>
          <w:szCs w:val="24"/>
        </w:rPr>
        <w:t xml:space="preserve">также это позволяет нам увидеть какие именно округа наиболее склонны к сецессионизму. </w:t>
      </w:r>
    </w:p>
    <w:p w:rsidR="00B24189" w:rsidRPr="00B73B89" w:rsidRDefault="000D4A3D" w:rsidP="00B73B89">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lastRenderedPageBreak/>
        <w:t xml:space="preserve">Далее </w:t>
      </w:r>
      <w:r w:rsidR="00C23162" w:rsidRPr="00B73B89">
        <w:rPr>
          <w:rFonts w:ascii="Times New Roman" w:hAnsi="Times New Roman" w:cs="Times New Roman"/>
          <w:sz w:val="24"/>
          <w:szCs w:val="24"/>
        </w:rPr>
        <w:t xml:space="preserve">следует сказать о том, что история Великобритании достаточно насыщенна, а отношения между шотландцами и англичанами богаты на события. В этой главе будут рассмотрены наиболее важные события англо-шотландской истории, на основе которых выделяются такие </w:t>
      </w:r>
      <w:r w:rsidRPr="00B73B89">
        <w:rPr>
          <w:rFonts w:ascii="Times New Roman" w:hAnsi="Times New Roman" w:cs="Times New Roman"/>
          <w:sz w:val="24"/>
          <w:szCs w:val="24"/>
        </w:rPr>
        <w:t>исторические периоды:</w:t>
      </w:r>
      <w:r w:rsidR="00517B59">
        <w:rPr>
          <w:rFonts w:ascii="Times New Roman" w:hAnsi="Times New Roman" w:cs="Times New Roman"/>
          <w:sz w:val="24"/>
          <w:szCs w:val="24"/>
        </w:rPr>
        <w:t xml:space="preserve"> с</w:t>
      </w:r>
      <w:r w:rsidRPr="00B73B89">
        <w:rPr>
          <w:rFonts w:ascii="Times New Roman" w:hAnsi="Times New Roman" w:cs="Times New Roman"/>
          <w:sz w:val="24"/>
          <w:szCs w:val="24"/>
        </w:rPr>
        <w:t xml:space="preserve"> начала заселения по </w:t>
      </w:r>
      <w:r w:rsidRPr="00B73B89">
        <w:rPr>
          <w:rFonts w:ascii="Times New Roman" w:hAnsi="Times New Roman" w:cs="Times New Roman"/>
          <w:sz w:val="24"/>
          <w:szCs w:val="24"/>
          <w:lang w:val="en-US"/>
        </w:rPr>
        <w:t>IV</w:t>
      </w:r>
      <w:r w:rsidRPr="00B73B89">
        <w:rPr>
          <w:rFonts w:ascii="Times New Roman" w:hAnsi="Times New Roman" w:cs="Times New Roman"/>
          <w:sz w:val="24"/>
          <w:szCs w:val="24"/>
        </w:rPr>
        <w:t xml:space="preserve"> век н.э.</w:t>
      </w:r>
      <w:r w:rsidR="00517B59">
        <w:rPr>
          <w:rFonts w:ascii="Times New Roman" w:hAnsi="Times New Roman" w:cs="Times New Roman"/>
          <w:sz w:val="24"/>
          <w:szCs w:val="24"/>
        </w:rPr>
        <w:t>,</w:t>
      </w:r>
      <w:r w:rsidRPr="00B73B89">
        <w:rPr>
          <w:rFonts w:ascii="Times New Roman" w:hAnsi="Times New Roman" w:cs="Times New Roman"/>
          <w:sz w:val="24"/>
          <w:szCs w:val="24"/>
        </w:rPr>
        <w:t xml:space="preserve"> </w:t>
      </w:r>
      <w:r w:rsidR="00517B59">
        <w:rPr>
          <w:rFonts w:ascii="Times New Roman" w:hAnsi="Times New Roman" w:cs="Times New Roman"/>
          <w:sz w:val="24"/>
          <w:szCs w:val="24"/>
        </w:rPr>
        <w:t>с</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V</w:t>
      </w:r>
      <w:r w:rsidRPr="00B73B89">
        <w:rPr>
          <w:rFonts w:ascii="Times New Roman" w:hAnsi="Times New Roman" w:cs="Times New Roman"/>
          <w:sz w:val="24"/>
          <w:szCs w:val="24"/>
        </w:rPr>
        <w:t xml:space="preserve"> по </w:t>
      </w:r>
      <w:r w:rsidRPr="00B73B89">
        <w:rPr>
          <w:rFonts w:ascii="Times New Roman" w:hAnsi="Times New Roman" w:cs="Times New Roman"/>
          <w:sz w:val="24"/>
          <w:szCs w:val="24"/>
          <w:lang w:val="en-US"/>
        </w:rPr>
        <w:t>XV</w:t>
      </w:r>
      <w:r w:rsidRPr="00B73B89">
        <w:rPr>
          <w:rFonts w:ascii="Times New Roman" w:hAnsi="Times New Roman" w:cs="Times New Roman"/>
          <w:sz w:val="24"/>
          <w:szCs w:val="24"/>
        </w:rPr>
        <w:t xml:space="preserve"> век</w:t>
      </w:r>
      <w:r w:rsidR="00517B59">
        <w:rPr>
          <w:rFonts w:ascii="Times New Roman" w:hAnsi="Times New Roman" w:cs="Times New Roman"/>
          <w:sz w:val="24"/>
          <w:szCs w:val="24"/>
        </w:rPr>
        <w:t>, с</w:t>
      </w:r>
      <w:r w:rsidR="00E87C14" w:rsidRPr="00B73B89">
        <w:rPr>
          <w:rFonts w:ascii="Times New Roman" w:hAnsi="Times New Roman" w:cs="Times New Roman"/>
          <w:sz w:val="24"/>
          <w:szCs w:val="24"/>
        </w:rPr>
        <w:t xml:space="preserve"> </w:t>
      </w:r>
      <w:r w:rsidR="00E87C14" w:rsidRPr="00B73B89">
        <w:rPr>
          <w:rFonts w:ascii="Times New Roman" w:hAnsi="Times New Roman" w:cs="Times New Roman"/>
          <w:sz w:val="24"/>
          <w:szCs w:val="24"/>
          <w:lang w:val="en-US"/>
        </w:rPr>
        <w:t>XVI</w:t>
      </w:r>
      <w:r w:rsidR="00E87C14" w:rsidRPr="00B73B89">
        <w:rPr>
          <w:rFonts w:ascii="Times New Roman" w:hAnsi="Times New Roman" w:cs="Times New Roman"/>
          <w:sz w:val="24"/>
          <w:szCs w:val="24"/>
        </w:rPr>
        <w:t xml:space="preserve"> по </w:t>
      </w:r>
      <w:r w:rsidR="00E87C14" w:rsidRPr="00B73B89">
        <w:rPr>
          <w:rFonts w:ascii="Times New Roman" w:hAnsi="Times New Roman" w:cs="Times New Roman"/>
          <w:sz w:val="24"/>
          <w:szCs w:val="24"/>
          <w:lang w:val="en-US"/>
        </w:rPr>
        <w:t>X</w:t>
      </w:r>
      <w:r w:rsidR="00F55EFA" w:rsidRPr="00B73B89">
        <w:rPr>
          <w:rFonts w:ascii="Times New Roman" w:hAnsi="Times New Roman" w:cs="Times New Roman"/>
          <w:sz w:val="24"/>
          <w:szCs w:val="24"/>
          <w:lang w:val="en-US"/>
        </w:rPr>
        <w:t>I</w:t>
      </w:r>
      <w:r w:rsidR="00E87C14" w:rsidRPr="00B73B89">
        <w:rPr>
          <w:rFonts w:ascii="Times New Roman" w:hAnsi="Times New Roman" w:cs="Times New Roman"/>
          <w:sz w:val="24"/>
          <w:szCs w:val="24"/>
          <w:lang w:val="en-US"/>
        </w:rPr>
        <w:t>X</w:t>
      </w:r>
      <w:r w:rsidR="00E87C14" w:rsidRPr="00B73B89">
        <w:rPr>
          <w:rFonts w:ascii="Times New Roman" w:hAnsi="Times New Roman" w:cs="Times New Roman"/>
          <w:sz w:val="24"/>
          <w:szCs w:val="24"/>
        </w:rPr>
        <w:t xml:space="preserve"> век</w:t>
      </w:r>
      <w:r w:rsidR="00517B59">
        <w:rPr>
          <w:rFonts w:ascii="Times New Roman" w:hAnsi="Times New Roman" w:cs="Times New Roman"/>
          <w:sz w:val="24"/>
          <w:szCs w:val="24"/>
        </w:rPr>
        <w:t>.</w:t>
      </w:r>
    </w:p>
    <w:p w:rsidR="00B63490" w:rsidRDefault="000D4A3D" w:rsidP="00B63490">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Первый период: </w:t>
      </w:r>
      <w:r w:rsidR="00B24189" w:rsidRPr="00B73B89">
        <w:rPr>
          <w:rFonts w:ascii="Times New Roman" w:hAnsi="Times New Roman" w:cs="Times New Roman"/>
          <w:sz w:val="24"/>
          <w:szCs w:val="24"/>
        </w:rPr>
        <w:t xml:space="preserve"> </w:t>
      </w:r>
      <w:r w:rsidR="00E537DC" w:rsidRPr="00B73B89">
        <w:rPr>
          <w:rFonts w:ascii="Times New Roman" w:hAnsi="Times New Roman" w:cs="Times New Roman"/>
          <w:sz w:val="24"/>
          <w:szCs w:val="24"/>
        </w:rPr>
        <w:t xml:space="preserve">с начала заселения по </w:t>
      </w:r>
      <w:r w:rsidR="00F430FB" w:rsidRPr="00B73B89">
        <w:rPr>
          <w:rFonts w:ascii="Times New Roman" w:hAnsi="Times New Roman" w:cs="Times New Roman"/>
          <w:sz w:val="24"/>
          <w:szCs w:val="24"/>
          <w:lang w:val="en-US"/>
        </w:rPr>
        <w:t>IV</w:t>
      </w:r>
      <w:r w:rsidR="00E537DC" w:rsidRPr="00B73B89">
        <w:rPr>
          <w:rFonts w:ascii="Times New Roman" w:hAnsi="Times New Roman" w:cs="Times New Roman"/>
          <w:sz w:val="24"/>
          <w:szCs w:val="24"/>
        </w:rPr>
        <w:t xml:space="preserve"> век н.э.</w:t>
      </w:r>
      <w:r w:rsidR="00B63490">
        <w:rPr>
          <w:rFonts w:ascii="Times New Roman" w:hAnsi="Times New Roman" w:cs="Times New Roman"/>
          <w:sz w:val="24"/>
          <w:szCs w:val="24"/>
        </w:rPr>
        <w:t>:</w:t>
      </w:r>
    </w:p>
    <w:p w:rsidR="00B63490" w:rsidRDefault="00E537DC" w:rsidP="00B63490">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Различие регионов Британских островов сложилось исторически. И во многом ключевую роль в этом различии сыграл ландшафт территории различных частей Британии.</w:t>
      </w:r>
      <w:r w:rsidRPr="00B73B89">
        <w:rPr>
          <w:rFonts w:ascii="Times New Roman" w:hAnsi="Times New Roman" w:cs="Times New Roman"/>
          <w:color w:val="FF0000"/>
          <w:sz w:val="24"/>
          <w:szCs w:val="24"/>
        </w:rPr>
        <w:t xml:space="preserve"> </w:t>
      </w:r>
      <w:r w:rsidRPr="00B73B89">
        <w:rPr>
          <w:rFonts w:ascii="Times New Roman" w:hAnsi="Times New Roman" w:cs="Times New Roman"/>
          <w:sz w:val="24"/>
          <w:szCs w:val="24"/>
        </w:rPr>
        <w:t>Современные природные условия и условия прошлого, безусловно, различаются. Но если говорить в общем, то Англия имеет низинную местность, более теплый климат, в отличие от Шотландии, имеющей на большей части территории гористую местность и более холодный климат. Эти природные условия, соответственно, определили развитие этих регионов. Из-за бедных почв, интенсивное земледелие в горных районах невозможно, и это приводит к распространению скотоводства. Но оно не может поддерживать ту численность населения, которая характерна для земледельческих районов, то есть южных областей Британии. А в доримский период Британской истории власть и могущество распределялись соответственно с географией населения. Поэтому</w:t>
      </w:r>
      <w:r w:rsidR="00B24189"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практически на всем протяжении шотландской и британской истории все могущество и власть находились на юго-востоке </w:t>
      </w:r>
      <w:sdt>
        <w:sdtPr>
          <w:rPr>
            <w:rFonts w:ascii="Times New Roman" w:hAnsi="Times New Roman" w:cs="Times New Roman"/>
            <w:sz w:val="24"/>
            <w:szCs w:val="24"/>
          </w:rPr>
          <w:id w:val="48178202"/>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DB7438" w:rsidRPr="00DB743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r w:rsidR="00B24189" w:rsidRPr="00B73B89">
        <w:rPr>
          <w:rFonts w:ascii="Times New Roman" w:hAnsi="Times New Roman" w:cs="Times New Roman"/>
          <w:sz w:val="24"/>
          <w:szCs w:val="24"/>
        </w:rPr>
        <w:t xml:space="preserve"> Также по Л.Н. Гумилеву, как уже упоминалось, что </w:t>
      </w:r>
      <w:r w:rsidR="00F430FB" w:rsidRPr="00B73B89">
        <w:rPr>
          <w:rFonts w:ascii="Times New Roman" w:hAnsi="Times New Roman" w:cs="Times New Roman"/>
          <w:sz w:val="24"/>
          <w:szCs w:val="24"/>
        </w:rPr>
        <w:t>"</w:t>
      </w:r>
      <w:r w:rsidR="00B24189" w:rsidRPr="00B73B89">
        <w:rPr>
          <w:rFonts w:ascii="Times New Roman" w:hAnsi="Times New Roman" w:cs="Times New Roman"/>
          <w:sz w:val="24"/>
          <w:szCs w:val="24"/>
        </w:rPr>
        <w:t>характер культуры складывающейся народности определяется вмещающим ландшафтом</w:t>
      </w:r>
      <w:r w:rsidR="00F430FB" w:rsidRPr="00B73B89">
        <w:rPr>
          <w:rFonts w:ascii="Times New Roman" w:hAnsi="Times New Roman" w:cs="Times New Roman"/>
          <w:sz w:val="24"/>
          <w:szCs w:val="24"/>
        </w:rPr>
        <w:t>,</w:t>
      </w:r>
      <w:r w:rsidR="00B24189" w:rsidRPr="00B73B89">
        <w:rPr>
          <w:rFonts w:ascii="Times New Roman" w:hAnsi="Times New Roman" w:cs="Times New Roman"/>
          <w:sz w:val="24"/>
          <w:szCs w:val="24"/>
        </w:rPr>
        <w:t xml:space="preserve"> через его экономические возможности</w:t>
      </w:r>
      <w:r w:rsidR="00F430FB"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03"/>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00DB7438" w:rsidRPr="00DB7438">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sidR="00B24189" w:rsidRPr="00B73B89">
        <w:rPr>
          <w:rFonts w:ascii="Times New Roman" w:hAnsi="Times New Roman" w:cs="Times New Roman"/>
          <w:sz w:val="24"/>
          <w:szCs w:val="24"/>
        </w:rPr>
        <w:t xml:space="preserve">. В данном случае экономические возможности Шотландии были довольно ограничены исходя из физико-географических условий, что "заложило" в характер </w:t>
      </w:r>
      <w:r w:rsidR="00F430FB" w:rsidRPr="00B73B89">
        <w:rPr>
          <w:rFonts w:ascii="Times New Roman" w:hAnsi="Times New Roman" w:cs="Times New Roman"/>
          <w:sz w:val="24"/>
          <w:szCs w:val="24"/>
        </w:rPr>
        <w:t>шотландцев определенное поведение.</w:t>
      </w:r>
    </w:p>
    <w:p w:rsidR="00E537DC" w:rsidRPr="00B73B89" w:rsidRDefault="00E537DC" w:rsidP="00B63490">
      <w:pPr>
        <w:pStyle w:val="a3"/>
        <w:spacing w:before="120" w:after="200"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55-54 годах до н.э. Юлий Цезарь начал походы на Британию. К 78 году н.э. под римской властью была вся Англия и Уэльс. После утверждения официальной религии – христианства, Англия стал</w:t>
      </w:r>
      <w:r w:rsidR="00F430FB" w:rsidRPr="00B73B89">
        <w:rPr>
          <w:rFonts w:ascii="Times New Roman" w:hAnsi="Times New Roman" w:cs="Times New Roman"/>
          <w:sz w:val="24"/>
          <w:szCs w:val="24"/>
        </w:rPr>
        <w:t xml:space="preserve">а укреплять свои связи с Римом и так </w:t>
      </w:r>
      <w:r w:rsidRPr="00B73B89">
        <w:rPr>
          <w:rFonts w:ascii="Times New Roman" w:hAnsi="Times New Roman" w:cs="Times New Roman"/>
          <w:sz w:val="24"/>
          <w:szCs w:val="24"/>
        </w:rPr>
        <w:t>началась "романизация юга", в основном в городах. Однако доримские языческие культы продолжали существовать.  Что касается Шотландии, то она никогда не была под властью римлян, не считая лишь захвата низинной части страны. Этому способствовали хорошая оборона шотландцев и условия местности. Также в этот период была обозначена граница между Англией и Шотландией валом Адриана, строительство которого началось при императоре Адриане в 122 году. Он должен был защитить Англию от вторжений с севера и обеспечить контроль над горной Шотландией</w:t>
      </w:r>
      <w:sdt>
        <w:sdtPr>
          <w:rPr>
            <w:rFonts w:ascii="Times New Roman" w:hAnsi="Times New Roman" w:cs="Times New Roman"/>
            <w:sz w:val="24"/>
            <w:szCs w:val="24"/>
          </w:rPr>
          <w:id w:val="48178204"/>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DB7438">
            <w:rPr>
              <w:rFonts w:ascii="Times New Roman" w:hAnsi="Times New Roman" w:cs="Times New Roman"/>
              <w:noProof/>
              <w:sz w:val="24"/>
              <w:szCs w:val="24"/>
            </w:rPr>
            <w:t xml:space="preserve"> </w:t>
          </w:r>
          <w:r w:rsidR="00DB7438" w:rsidRPr="00DB743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r w:rsidR="00913683"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Данная граница, </w:t>
      </w:r>
      <w:r w:rsidR="00F430FB" w:rsidRPr="00B73B89">
        <w:rPr>
          <w:rFonts w:ascii="Times New Roman" w:hAnsi="Times New Roman" w:cs="Times New Roman"/>
          <w:sz w:val="24"/>
          <w:szCs w:val="24"/>
        </w:rPr>
        <w:t>вероятно</w:t>
      </w:r>
      <w:r w:rsidRPr="00B73B89">
        <w:rPr>
          <w:rFonts w:ascii="Times New Roman" w:hAnsi="Times New Roman" w:cs="Times New Roman"/>
          <w:sz w:val="24"/>
          <w:szCs w:val="24"/>
        </w:rPr>
        <w:t>, стала "символом" различий: романизированный, христианский, развитый юг и языческий, слаборазвитый север. Также ее можно назвать этно-территориальной границей</w:t>
      </w:r>
      <w:r w:rsidR="00DB7438">
        <w:rPr>
          <w:rFonts w:ascii="Times New Roman" w:hAnsi="Times New Roman" w:cs="Times New Roman"/>
          <w:sz w:val="24"/>
          <w:szCs w:val="24"/>
        </w:rPr>
        <w:t>.</w:t>
      </w:r>
    </w:p>
    <w:p w:rsidR="00913683" w:rsidRPr="00B73B89" w:rsidRDefault="00B31BA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 xml:space="preserve">К </w:t>
      </w:r>
      <w:r w:rsidRPr="00B73B89">
        <w:rPr>
          <w:rFonts w:ascii="Times New Roman" w:hAnsi="Times New Roman" w:cs="Times New Roman"/>
          <w:sz w:val="24"/>
          <w:szCs w:val="24"/>
          <w:lang w:val="en-US"/>
        </w:rPr>
        <w:t>V</w:t>
      </w:r>
      <w:r w:rsidRPr="00B73B89">
        <w:rPr>
          <w:rFonts w:ascii="Times New Roman" w:hAnsi="Times New Roman" w:cs="Times New Roman"/>
          <w:sz w:val="24"/>
          <w:szCs w:val="24"/>
        </w:rPr>
        <w:t xml:space="preserve"> веку мы можем заметить достаточно сильные различия в освоении и развитии территорий, как и в жизни этносов.</w:t>
      </w:r>
    </w:p>
    <w:p w:rsidR="00913683" w:rsidRPr="00B73B89" w:rsidRDefault="000D4A3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Второй период: </w:t>
      </w:r>
      <w:r w:rsidR="00F430FB" w:rsidRPr="00B73B89">
        <w:rPr>
          <w:rFonts w:ascii="Times New Roman" w:hAnsi="Times New Roman" w:cs="Times New Roman"/>
          <w:sz w:val="24"/>
          <w:szCs w:val="24"/>
        </w:rPr>
        <w:t xml:space="preserve"> </w:t>
      </w:r>
      <w:r w:rsidR="00E537DC" w:rsidRPr="00B73B89">
        <w:rPr>
          <w:rFonts w:ascii="Times New Roman" w:hAnsi="Times New Roman" w:cs="Times New Roman"/>
          <w:sz w:val="24"/>
          <w:szCs w:val="24"/>
        </w:rPr>
        <w:t xml:space="preserve">с </w:t>
      </w:r>
      <w:r w:rsidR="00F430FB" w:rsidRPr="00B73B89">
        <w:rPr>
          <w:rFonts w:ascii="Times New Roman" w:hAnsi="Times New Roman" w:cs="Times New Roman"/>
          <w:sz w:val="24"/>
          <w:szCs w:val="24"/>
          <w:lang w:val="en-US"/>
        </w:rPr>
        <w:t>V</w:t>
      </w:r>
      <w:r w:rsidR="00E537DC" w:rsidRPr="00B73B89">
        <w:rPr>
          <w:rFonts w:ascii="Times New Roman" w:hAnsi="Times New Roman" w:cs="Times New Roman"/>
          <w:sz w:val="24"/>
          <w:szCs w:val="24"/>
        </w:rPr>
        <w:t xml:space="preserve"> по </w:t>
      </w:r>
      <w:r w:rsidRPr="00B73B89">
        <w:rPr>
          <w:rFonts w:ascii="Times New Roman" w:hAnsi="Times New Roman" w:cs="Times New Roman"/>
          <w:sz w:val="24"/>
          <w:szCs w:val="24"/>
          <w:lang w:val="en-US"/>
        </w:rPr>
        <w:t>XV</w:t>
      </w:r>
      <w:r w:rsidR="00E537DC" w:rsidRPr="00B73B89">
        <w:rPr>
          <w:rFonts w:ascii="Times New Roman" w:hAnsi="Times New Roman" w:cs="Times New Roman"/>
          <w:sz w:val="24"/>
          <w:szCs w:val="24"/>
        </w:rPr>
        <w:t xml:space="preserve"> век н.э</w:t>
      </w:r>
      <w:r w:rsidR="00D145F0" w:rsidRPr="00B73B89">
        <w:rPr>
          <w:rFonts w:ascii="Times New Roman" w:hAnsi="Times New Roman" w:cs="Times New Roman"/>
          <w:sz w:val="24"/>
          <w:szCs w:val="24"/>
        </w:rPr>
        <w:t>.</w:t>
      </w:r>
      <w:r w:rsidR="00DB7438">
        <w:rPr>
          <w:rFonts w:ascii="Times New Roman" w:hAnsi="Times New Roman" w:cs="Times New Roman"/>
          <w:sz w:val="24"/>
          <w:szCs w:val="24"/>
        </w:rPr>
        <w:t>:</w:t>
      </w:r>
    </w:p>
    <w:p w:rsidR="000D4A3D"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00F430FB" w:rsidRPr="00B73B89">
        <w:rPr>
          <w:rFonts w:ascii="Times New Roman" w:hAnsi="Times New Roman" w:cs="Times New Roman"/>
          <w:sz w:val="24"/>
          <w:szCs w:val="24"/>
          <w:lang w:val="en-US"/>
        </w:rPr>
        <w:t>IV</w:t>
      </w:r>
      <w:r w:rsidR="00F430FB" w:rsidRPr="00B73B89">
        <w:rPr>
          <w:rFonts w:ascii="Times New Roman" w:hAnsi="Times New Roman" w:cs="Times New Roman"/>
          <w:sz w:val="24"/>
          <w:szCs w:val="24"/>
        </w:rPr>
        <w:t>-</w:t>
      </w:r>
      <w:r w:rsidR="00F430FB" w:rsidRPr="00B73B89">
        <w:rPr>
          <w:rFonts w:ascii="Times New Roman" w:hAnsi="Times New Roman" w:cs="Times New Roman"/>
          <w:sz w:val="24"/>
          <w:szCs w:val="24"/>
          <w:lang w:val="en-US"/>
        </w:rPr>
        <w:t>V</w:t>
      </w:r>
      <w:r w:rsidRPr="00B73B89">
        <w:rPr>
          <w:rFonts w:ascii="Times New Roman" w:hAnsi="Times New Roman" w:cs="Times New Roman"/>
          <w:sz w:val="24"/>
          <w:szCs w:val="24"/>
        </w:rPr>
        <w:t xml:space="preserve"> веках восточная и южная Англия была атакована </w:t>
      </w:r>
      <w:r w:rsidR="00F430FB" w:rsidRPr="00B73B89">
        <w:rPr>
          <w:rFonts w:ascii="Times New Roman" w:hAnsi="Times New Roman" w:cs="Times New Roman"/>
          <w:sz w:val="24"/>
          <w:szCs w:val="24"/>
        </w:rPr>
        <w:t>саксами, англами. О</w:t>
      </w:r>
      <w:r w:rsidRPr="00B73B89">
        <w:rPr>
          <w:rFonts w:ascii="Times New Roman" w:hAnsi="Times New Roman" w:cs="Times New Roman"/>
          <w:sz w:val="24"/>
          <w:szCs w:val="24"/>
        </w:rPr>
        <w:t xml:space="preserve">ни поселились на этих землях и на землях к северу. К </w:t>
      </w:r>
      <w:r w:rsidR="00F430FB" w:rsidRPr="00B73B89">
        <w:rPr>
          <w:rFonts w:ascii="Times New Roman" w:hAnsi="Times New Roman" w:cs="Times New Roman"/>
          <w:sz w:val="24"/>
          <w:szCs w:val="24"/>
          <w:lang w:val="en-US"/>
        </w:rPr>
        <w:t>VI</w:t>
      </w:r>
      <w:r w:rsidRPr="00B73B89">
        <w:rPr>
          <w:rFonts w:ascii="Times New Roman" w:hAnsi="Times New Roman" w:cs="Times New Roman"/>
          <w:sz w:val="24"/>
          <w:szCs w:val="24"/>
        </w:rPr>
        <w:t xml:space="preserve"> веку англы и саксы добились значительных успехов - были образованы крупные королевства, такие как Уэссекс, Мерсия, Нортумбрия. Между королевствами были довольно нестабильные отношения. Длительной гегемонии одного из них достичь было сложно</w:t>
      </w:r>
      <w:r w:rsidR="00F430FB" w:rsidRPr="00B73B89">
        <w:rPr>
          <w:rFonts w:ascii="Times New Roman" w:hAnsi="Times New Roman" w:cs="Times New Roman"/>
          <w:sz w:val="24"/>
          <w:szCs w:val="24"/>
        </w:rPr>
        <w:t xml:space="preserve"> и</w:t>
      </w:r>
      <w:r w:rsidRPr="00B73B89">
        <w:rPr>
          <w:rFonts w:ascii="Times New Roman" w:hAnsi="Times New Roman" w:cs="Times New Roman"/>
          <w:sz w:val="24"/>
          <w:szCs w:val="24"/>
        </w:rPr>
        <w:t xml:space="preserve"> ни одному из них не удалось достичь полной власти над Британией на длительный срок.</w:t>
      </w:r>
      <w:r w:rsidR="00DB7438">
        <w:rPr>
          <w:rFonts w:ascii="Times New Roman" w:hAnsi="Times New Roman" w:cs="Times New Roman"/>
          <w:sz w:val="24"/>
          <w:szCs w:val="24"/>
        </w:rPr>
        <w:t xml:space="preserve"> </w:t>
      </w:r>
      <w:r w:rsidRPr="00B73B89">
        <w:rPr>
          <w:rFonts w:ascii="Times New Roman" w:hAnsi="Times New Roman" w:cs="Times New Roman"/>
          <w:sz w:val="24"/>
          <w:szCs w:val="24"/>
        </w:rPr>
        <w:t>В будущей Шотландии также были попытки расширить сферу влияния. В 789 году королевство скоттов Дал Риада и королевство пиктов объединились под властью одного короля в новое государство, примерно в 900 году названное Альба.</w:t>
      </w:r>
      <w:r w:rsidR="00913683"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В </w:t>
      </w:r>
      <w:r w:rsidR="001F4F64" w:rsidRPr="00B73B89">
        <w:rPr>
          <w:rFonts w:ascii="Times New Roman" w:hAnsi="Times New Roman" w:cs="Times New Roman"/>
          <w:sz w:val="24"/>
          <w:szCs w:val="24"/>
          <w:lang w:val="en-US"/>
        </w:rPr>
        <w:t>X</w:t>
      </w:r>
      <w:r w:rsidRPr="00B73B89">
        <w:rPr>
          <w:rFonts w:ascii="Times New Roman" w:hAnsi="Times New Roman" w:cs="Times New Roman"/>
          <w:sz w:val="24"/>
          <w:szCs w:val="24"/>
        </w:rPr>
        <w:t xml:space="preserve"> </w:t>
      </w:r>
      <w:r w:rsidR="001F4F64" w:rsidRPr="00B73B89">
        <w:rPr>
          <w:rFonts w:ascii="Times New Roman" w:hAnsi="Times New Roman" w:cs="Times New Roman"/>
          <w:sz w:val="24"/>
          <w:szCs w:val="24"/>
        </w:rPr>
        <w:t>веке</w:t>
      </w:r>
      <w:r w:rsidRPr="00B73B89">
        <w:rPr>
          <w:rFonts w:ascii="Times New Roman" w:hAnsi="Times New Roman" w:cs="Times New Roman"/>
          <w:sz w:val="24"/>
          <w:szCs w:val="24"/>
        </w:rPr>
        <w:t xml:space="preserve"> правители Шотландии, Йорка, английской Нортумбрии признали главенство Уэссекса. </w:t>
      </w:r>
      <w:r w:rsidR="00DB7438">
        <w:rPr>
          <w:rFonts w:ascii="Times New Roman" w:hAnsi="Times New Roman" w:cs="Times New Roman"/>
          <w:sz w:val="24"/>
          <w:szCs w:val="24"/>
        </w:rPr>
        <w:t>Однако у</w:t>
      </w:r>
      <w:r w:rsidR="00913683" w:rsidRPr="00B73B89">
        <w:rPr>
          <w:rFonts w:ascii="Times New Roman" w:hAnsi="Times New Roman" w:cs="Times New Roman"/>
          <w:sz w:val="24"/>
          <w:szCs w:val="24"/>
        </w:rPr>
        <w:t>же в начале века</w:t>
      </w:r>
      <w:r w:rsidRPr="00B73B89">
        <w:rPr>
          <w:rFonts w:ascii="Times New Roman" w:hAnsi="Times New Roman" w:cs="Times New Roman"/>
          <w:sz w:val="24"/>
          <w:szCs w:val="24"/>
        </w:rPr>
        <w:t xml:space="preserve"> </w:t>
      </w:r>
      <w:r w:rsidR="005F6838" w:rsidRPr="00B73B89">
        <w:rPr>
          <w:rFonts w:ascii="Times New Roman" w:hAnsi="Times New Roman" w:cs="Times New Roman"/>
          <w:sz w:val="24"/>
          <w:szCs w:val="24"/>
        </w:rPr>
        <w:t xml:space="preserve">он нападает на Шотландию </w:t>
      </w:r>
      <w:r w:rsidRPr="00B73B89">
        <w:rPr>
          <w:rFonts w:ascii="Times New Roman" w:hAnsi="Times New Roman" w:cs="Times New Roman"/>
          <w:sz w:val="24"/>
          <w:szCs w:val="24"/>
        </w:rPr>
        <w:t>и разби</w:t>
      </w:r>
      <w:r w:rsidR="005F6838" w:rsidRPr="00B73B89">
        <w:rPr>
          <w:rFonts w:ascii="Times New Roman" w:hAnsi="Times New Roman" w:cs="Times New Roman"/>
          <w:sz w:val="24"/>
          <w:szCs w:val="24"/>
        </w:rPr>
        <w:t>вает</w:t>
      </w:r>
      <w:r w:rsidRPr="00B73B89">
        <w:rPr>
          <w:rFonts w:ascii="Times New Roman" w:hAnsi="Times New Roman" w:cs="Times New Roman"/>
          <w:sz w:val="24"/>
          <w:szCs w:val="24"/>
        </w:rPr>
        <w:t xml:space="preserve"> </w:t>
      </w:r>
      <w:r w:rsidR="005F6838" w:rsidRPr="00B73B89">
        <w:rPr>
          <w:rFonts w:ascii="Times New Roman" w:hAnsi="Times New Roman" w:cs="Times New Roman"/>
          <w:sz w:val="24"/>
          <w:szCs w:val="24"/>
        </w:rPr>
        <w:t>ее объединенную армию</w:t>
      </w:r>
      <w:r w:rsidR="00913683"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05"/>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DB7438" w:rsidRPr="00DB743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005F6838" w:rsidRPr="00B73B89">
        <w:rPr>
          <w:rFonts w:ascii="Times New Roman" w:hAnsi="Times New Roman" w:cs="Times New Roman"/>
          <w:sz w:val="24"/>
          <w:szCs w:val="24"/>
        </w:rPr>
        <w:t xml:space="preserve">.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Также хочется обратить внимание на то, что между Англией и Шотландией не существовало четкой границы, так, например, до середины </w:t>
      </w:r>
      <w:r w:rsidR="005F6838" w:rsidRPr="00B73B89">
        <w:rPr>
          <w:rFonts w:ascii="Times New Roman" w:hAnsi="Times New Roman" w:cs="Times New Roman"/>
          <w:sz w:val="24"/>
          <w:szCs w:val="24"/>
          <w:lang w:val="en-US"/>
        </w:rPr>
        <w:t>XII</w:t>
      </w:r>
      <w:r w:rsidRPr="00B73B89">
        <w:rPr>
          <w:rFonts w:ascii="Times New Roman" w:hAnsi="Times New Roman" w:cs="Times New Roman"/>
          <w:sz w:val="24"/>
          <w:szCs w:val="24"/>
        </w:rPr>
        <w:t xml:space="preserve"> века сохранялась неопределенность относительно того, в состав какого государства войдет территория современной северной Англии.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005F6838" w:rsidRPr="00B73B89">
        <w:rPr>
          <w:rFonts w:ascii="Times New Roman" w:hAnsi="Times New Roman" w:cs="Times New Roman"/>
          <w:sz w:val="24"/>
          <w:szCs w:val="24"/>
          <w:lang w:val="en-US"/>
        </w:rPr>
        <w:t>XI</w:t>
      </w:r>
      <w:r w:rsidRPr="00B73B89">
        <w:rPr>
          <w:rFonts w:ascii="Times New Roman" w:hAnsi="Times New Roman" w:cs="Times New Roman"/>
          <w:sz w:val="24"/>
          <w:szCs w:val="24"/>
        </w:rPr>
        <w:t xml:space="preserve"> веке Англия была дважды покорена иноземцами. В первый раз - датскими захватчиками, во второй раз - нормандцами</w:t>
      </w:r>
      <w:r w:rsidR="005F6838" w:rsidRPr="00B73B89">
        <w:rPr>
          <w:rFonts w:ascii="Times New Roman" w:hAnsi="Times New Roman" w:cs="Times New Roman"/>
          <w:sz w:val="24"/>
          <w:szCs w:val="24"/>
        </w:rPr>
        <w:t>, которые способствовали ее объединению.</w:t>
      </w:r>
      <w:r w:rsidRPr="00B73B89">
        <w:rPr>
          <w:rFonts w:ascii="Times New Roman" w:hAnsi="Times New Roman" w:cs="Times New Roman"/>
          <w:sz w:val="24"/>
          <w:szCs w:val="24"/>
        </w:rPr>
        <w:t xml:space="preserve"> В Шотландии в </w:t>
      </w:r>
      <w:r w:rsidR="005F6838" w:rsidRPr="00B73B89">
        <w:rPr>
          <w:rFonts w:ascii="Times New Roman" w:hAnsi="Times New Roman" w:cs="Times New Roman"/>
          <w:sz w:val="24"/>
          <w:szCs w:val="24"/>
          <w:lang w:val="en-US"/>
        </w:rPr>
        <w:t>XI</w:t>
      </w:r>
      <w:r w:rsidRPr="00B73B89">
        <w:rPr>
          <w:rFonts w:ascii="Times New Roman" w:hAnsi="Times New Roman" w:cs="Times New Roman"/>
          <w:sz w:val="24"/>
          <w:szCs w:val="24"/>
        </w:rPr>
        <w:t xml:space="preserve"> веке такого единства не было - </w:t>
      </w:r>
      <w:r w:rsidR="00DB7438">
        <w:rPr>
          <w:rFonts w:ascii="Times New Roman" w:hAnsi="Times New Roman" w:cs="Times New Roman"/>
          <w:sz w:val="24"/>
          <w:szCs w:val="24"/>
        </w:rPr>
        <w:t>это</w:t>
      </w:r>
      <w:r w:rsidR="005F6838" w:rsidRPr="00B73B89">
        <w:rPr>
          <w:rFonts w:ascii="Times New Roman" w:hAnsi="Times New Roman" w:cs="Times New Roman"/>
          <w:sz w:val="24"/>
          <w:szCs w:val="24"/>
        </w:rPr>
        <w:t xml:space="preserve"> было </w:t>
      </w:r>
      <w:r w:rsidRPr="00B73B89">
        <w:rPr>
          <w:rFonts w:ascii="Times New Roman" w:hAnsi="Times New Roman" w:cs="Times New Roman"/>
          <w:sz w:val="24"/>
          <w:szCs w:val="24"/>
        </w:rPr>
        <w:t>связано с неразработанностью законов о престолонаследии и с могуществом местных вождей</w:t>
      </w:r>
      <w:r w:rsidR="005F6838" w:rsidRPr="00B73B89">
        <w:rPr>
          <w:rFonts w:ascii="Times New Roman" w:hAnsi="Times New Roman" w:cs="Times New Roman"/>
          <w:sz w:val="24"/>
          <w:szCs w:val="24"/>
        </w:rPr>
        <w:t>, сражавшихся за власть.</w:t>
      </w:r>
      <w:r w:rsidR="00913683"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Распространение и упрочение нормандского господства (норманизации) </w:t>
      </w:r>
      <w:r w:rsidR="00B31BA4" w:rsidRPr="00B73B89">
        <w:rPr>
          <w:rFonts w:ascii="Times New Roman" w:hAnsi="Times New Roman" w:cs="Times New Roman"/>
          <w:sz w:val="24"/>
          <w:szCs w:val="24"/>
        </w:rPr>
        <w:t xml:space="preserve">в Англии </w:t>
      </w:r>
      <w:r w:rsidRPr="00B73B89">
        <w:rPr>
          <w:rFonts w:ascii="Times New Roman" w:hAnsi="Times New Roman" w:cs="Times New Roman"/>
          <w:sz w:val="24"/>
          <w:szCs w:val="24"/>
        </w:rPr>
        <w:t xml:space="preserve">привело к сопротивлению населения и, соответственно, ужесточению внутренней политики. Сопротивление было высоким, ситуация осложнялась иноземной поддержкой Шотландии. </w:t>
      </w:r>
      <w:r w:rsidR="00B31BA4" w:rsidRPr="00B73B89">
        <w:rPr>
          <w:rFonts w:ascii="Times New Roman" w:hAnsi="Times New Roman" w:cs="Times New Roman"/>
          <w:sz w:val="24"/>
          <w:szCs w:val="24"/>
        </w:rPr>
        <w:t>Воспользовавшись неспокойным положением в стране, Шотландия захватила Камбрию и Нортумберленд</w:t>
      </w:r>
      <w:r w:rsidR="00DB7438">
        <w:rPr>
          <w:rFonts w:ascii="Times New Roman" w:hAnsi="Times New Roman" w:cs="Times New Roman"/>
          <w:sz w:val="24"/>
          <w:szCs w:val="24"/>
        </w:rPr>
        <w:t>.</w:t>
      </w:r>
    </w:p>
    <w:p w:rsidR="00B31BA4" w:rsidRPr="00B73B89" w:rsidRDefault="00B31BA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 xml:space="preserve"> веке в Англии увеличивается французское влияние. </w:t>
      </w:r>
      <w:r w:rsidR="00E537DC" w:rsidRPr="00B73B89">
        <w:rPr>
          <w:rFonts w:ascii="Times New Roman" w:hAnsi="Times New Roman" w:cs="Times New Roman"/>
          <w:sz w:val="24"/>
          <w:szCs w:val="24"/>
        </w:rPr>
        <w:t xml:space="preserve">Шотландия в этот период времени, несмотря на свою полиэтничность, обладала политическим единством благодаря своим умелым правителям. Однако власть королей над некоторыми областями, особенно над Хайлендом, была ограниченной. </w:t>
      </w:r>
      <w:r w:rsidRPr="00B73B89">
        <w:rPr>
          <w:rFonts w:ascii="Times New Roman" w:hAnsi="Times New Roman" w:cs="Times New Roman"/>
          <w:sz w:val="24"/>
          <w:szCs w:val="24"/>
        </w:rPr>
        <w:t>В это время также идет нормандизация Шотландии, но не так усиленно как в Англии, в том числе благодаря чему в</w:t>
      </w:r>
      <w:r w:rsidR="00E537DC"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XIII</w:t>
      </w:r>
      <w:r w:rsidRPr="00B73B89">
        <w:rPr>
          <w:rFonts w:ascii="Times New Roman" w:hAnsi="Times New Roman" w:cs="Times New Roman"/>
          <w:sz w:val="24"/>
          <w:szCs w:val="24"/>
        </w:rPr>
        <w:t xml:space="preserve"> </w:t>
      </w:r>
      <w:r w:rsidR="00E537DC" w:rsidRPr="00B73B89">
        <w:rPr>
          <w:rFonts w:ascii="Times New Roman" w:hAnsi="Times New Roman" w:cs="Times New Roman"/>
          <w:sz w:val="24"/>
          <w:szCs w:val="24"/>
        </w:rPr>
        <w:t xml:space="preserve"> веках Шотландия была сильным государством</w:t>
      </w:r>
      <w:r w:rsidRPr="00B73B89">
        <w:rPr>
          <w:rFonts w:ascii="Times New Roman" w:hAnsi="Times New Roman" w:cs="Times New Roman"/>
          <w:sz w:val="24"/>
          <w:szCs w:val="24"/>
        </w:rPr>
        <w:t xml:space="preserve">. </w:t>
      </w:r>
    </w:p>
    <w:p w:rsidR="00E537DC" w:rsidRPr="00B73B89" w:rsidRDefault="00B31BA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Между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XV</w:t>
      </w:r>
      <w:r w:rsidR="00E537DC" w:rsidRPr="00B73B89">
        <w:rPr>
          <w:rFonts w:ascii="Times New Roman" w:hAnsi="Times New Roman" w:cs="Times New Roman"/>
          <w:sz w:val="24"/>
          <w:szCs w:val="24"/>
        </w:rPr>
        <w:t xml:space="preserve"> годами Англия стремилась расширить территорию и сферу своего влияния как на Британских островах, так и во Франции. Так, важнейшим шагом было </w:t>
      </w:r>
      <w:r w:rsidR="00E537DC" w:rsidRPr="00B73B89">
        <w:rPr>
          <w:rFonts w:ascii="Times New Roman" w:hAnsi="Times New Roman" w:cs="Times New Roman"/>
          <w:sz w:val="24"/>
          <w:szCs w:val="24"/>
        </w:rPr>
        <w:lastRenderedPageBreak/>
        <w:t>отвоевание у Шотландии Камбрии и Нортумбрии</w:t>
      </w:r>
      <w:r w:rsidRPr="00B73B89">
        <w:rPr>
          <w:rFonts w:ascii="Times New Roman" w:hAnsi="Times New Roman" w:cs="Times New Roman"/>
          <w:sz w:val="24"/>
          <w:szCs w:val="24"/>
        </w:rPr>
        <w:t xml:space="preserve"> в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 xml:space="preserve"> веке</w:t>
      </w:r>
      <w:r w:rsidR="00E537DC" w:rsidRPr="00B73B89">
        <w:rPr>
          <w:rFonts w:ascii="Times New Roman" w:hAnsi="Times New Roman" w:cs="Times New Roman"/>
          <w:sz w:val="24"/>
          <w:szCs w:val="24"/>
        </w:rPr>
        <w:t xml:space="preserve">. "Важным" это решение можно назвать потому, что подвижная англо-шотландская граница отражала соотношение сил, </w:t>
      </w:r>
      <w:r w:rsidRPr="00B73B89">
        <w:rPr>
          <w:rFonts w:ascii="Times New Roman" w:hAnsi="Times New Roman" w:cs="Times New Roman"/>
          <w:sz w:val="24"/>
          <w:szCs w:val="24"/>
        </w:rPr>
        <w:t>а после последнего завоевания территорий Шотландией граница значительно сместилась к югу</w:t>
      </w:r>
      <w:sdt>
        <w:sdtPr>
          <w:rPr>
            <w:rFonts w:ascii="Times New Roman" w:hAnsi="Times New Roman" w:cs="Times New Roman"/>
            <w:sz w:val="24"/>
            <w:szCs w:val="24"/>
          </w:rPr>
          <w:id w:val="48178206"/>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DB7438">
            <w:rPr>
              <w:rFonts w:ascii="Times New Roman" w:hAnsi="Times New Roman" w:cs="Times New Roman"/>
              <w:noProof/>
              <w:sz w:val="24"/>
              <w:szCs w:val="24"/>
            </w:rPr>
            <w:t xml:space="preserve"> </w:t>
          </w:r>
          <w:r w:rsidR="00DB7438" w:rsidRPr="00DB743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00E537DC" w:rsidRPr="00B73B89">
        <w:rPr>
          <w:rFonts w:ascii="Times New Roman" w:hAnsi="Times New Roman" w:cs="Times New Roman"/>
          <w:sz w:val="24"/>
          <w:szCs w:val="24"/>
        </w:rPr>
        <w:t>.</w:t>
      </w:r>
      <w:r w:rsidR="00C26DCA" w:rsidRPr="00B73B89">
        <w:rPr>
          <w:rFonts w:ascii="Times New Roman" w:hAnsi="Times New Roman" w:cs="Times New Roman"/>
          <w:sz w:val="24"/>
          <w:szCs w:val="24"/>
        </w:rPr>
        <w:t xml:space="preserve"> Все это свидетельствует о важности территориальных приобретений в тот период времени.</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00B31BA4" w:rsidRPr="00B73B89">
        <w:rPr>
          <w:rFonts w:ascii="Times New Roman" w:hAnsi="Times New Roman" w:cs="Times New Roman"/>
          <w:sz w:val="24"/>
          <w:szCs w:val="24"/>
          <w:lang w:val="en-US"/>
        </w:rPr>
        <w:t>XIII</w:t>
      </w:r>
      <w:r w:rsidRPr="00B73B89">
        <w:rPr>
          <w:rFonts w:ascii="Times New Roman" w:hAnsi="Times New Roman" w:cs="Times New Roman"/>
          <w:sz w:val="24"/>
          <w:szCs w:val="24"/>
        </w:rPr>
        <w:t xml:space="preserve"> веке на Британских островах было два сильных государства - Англия и Шотландия. У обеих стран были сходные административные и военные традиции, обе сталкивались с внутренними проблемами, только Англия вела внутреннюю политику с меньшим успехом из-за гражданских войн и борьбы за конституцию. Шотландские короли опирались на центральные области (Лоуленд) и укрепляли свою власть. Кроме того, историк, Джереми Блэк, считает, что развитию национального самосознания способствовало образование самостоятельной шотландской церкви </w:t>
      </w:r>
      <w:sdt>
        <w:sdtPr>
          <w:rPr>
            <w:rFonts w:ascii="Times New Roman" w:hAnsi="Times New Roman" w:cs="Times New Roman"/>
            <w:sz w:val="24"/>
            <w:szCs w:val="24"/>
          </w:rPr>
          <w:id w:val="48178207"/>
          <w:citation/>
        </w:sdtPr>
        <w:sdtContent>
          <w:r w:rsidR="008F1A1B">
            <w:rPr>
              <w:rFonts w:ascii="Times New Roman" w:hAnsi="Times New Roman" w:cs="Times New Roman"/>
              <w:sz w:val="24"/>
              <w:szCs w:val="24"/>
            </w:rPr>
            <w:fldChar w:fldCharType="begin"/>
          </w:r>
          <w:r w:rsidR="00DB743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DB7438" w:rsidRPr="00DB743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00227C69" w:rsidRPr="00B73B89">
        <w:rPr>
          <w:rFonts w:ascii="Times New Roman" w:hAnsi="Times New Roman" w:cs="Times New Roman"/>
          <w:sz w:val="24"/>
          <w:szCs w:val="24"/>
        </w:rPr>
        <w:t xml:space="preserve">В начале </w:t>
      </w:r>
      <w:r w:rsidR="00227C69" w:rsidRPr="00B73B89">
        <w:rPr>
          <w:rFonts w:ascii="Times New Roman" w:hAnsi="Times New Roman" w:cs="Times New Roman"/>
          <w:sz w:val="24"/>
          <w:szCs w:val="24"/>
          <w:lang w:val="en-US"/>
        </w:rPr>
        <w:t>XII</w:t>
      </w:r>
      <w:r w:rsidR="00227C69" w:rsidRPr="00B73B89">
        <w:rPr>
          <w:rFonts w:ascii="Times New Roman" w:hAnsi="Times New Roman" w:cs="Times New Roman"/>
          <w:sz w:val="24"/>
          <w:szCs w:val="24"/>
        </w:rPr>
        <w:t xml:space="preserve"> века папа Римский пожаловал буллу шотландскому королю, по сути отвергая верховную юрисдикцию английских архиепископов и повышая авторитет шотландской монархии. </w:t>
      </w:r>
      <w:r w:rsidRPr="00B73B89">
        <w:rPr>
          <w:rFonts w:ascii="Times New Roman" w:hAnsi="Times New Roman" w:cs="Times New Roman"/>
          <w:sz w:val="24"/>
          <w:szCs w:val="24"/>
        </w:rPr>
        <w:t xml:space="preserve">Как результат - название "Шотландия" стало распространяться на все территории, подчинявшиеся королю скоттов.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1289 году король Англии, решает укрепить свою династию, и заключает Солсберийский мир, по сути, династическая уния между Англией и Шотландией. Однако наследница шотландского престола, умирает, и династическая уния отменяется. </w:t>
      </w:r>
      <w:r w:rsidR="00227C69" w:rsidRPr="00B73B89">
        <w:rPr>
          <w:rFonts w:ascii="Times New Roman" w:hAnsi="Times New Roman" w:cs="Times New Roman"/>
          <w:sz w:val="24"/>
          <w:szCs w:val="24"/>
        </w:rPr>
        <w:t>Англия принудила признать сюзеренитет над Шотландией и назначила своего ставленника.</w:t>
      </w:r>
      <w:r w:rsidRPr="00B73B89">
        <w:rPr>
          <w:rFonts w:ascii="Times New Roman" w:hAnsi="Times New Roman" w:cs="Times New Roman"/>
          <w:sz w:val="24"/>
          <w:szCs w:val="24"/>
        </w:rPr>
        <w:t xml:space="preserve"> Таким образом, на Британских островах установилась английская гегемония. Однако дальнейшее вмешательство </w:t>
      </w:r>
      <w:r w:rsidR="00227C69" w:rsidRPr="00B73B89">
        <w:rPr>
          <w:rFonts w:ascii="Times New Roman" w:hAnsi="Times New Roman" w:cs="Times New Roman"/>
          <w:sz w:val="24"/>
          <w:szCs w:val="24"/>
        </w:rPr>
        <w:t>Англии</w:t>
      </w:r>
      <w:r w:rsidRPr="00B73B89">
        <w:rPr>
          <w:rFonts w:ascii="Times New Roman" w:hAnsi="Times New Roman" w:cs="Times New Roman"/>
          <w:sz w:val="24"/>
          <w:szCs w:val="24"/>
        </w:rPr>
        <w:t xml:space="preserve"> в шотландские дела вызвало недовольство многих шотландцев. Напряжение усиливалось из-за связей Шотландии с Францией, захвативш</w:t>
      </w:r>
      <w:r w:rsidR="00227C69" w:rsidRPr="00B73B89">
        <w:rPr>
          <w:rFonts w:ascii="Times New Roman" w:hAnsi="Times New Roman" w:cs="Times New Roman"/>
          <w:sz w:val="24"/>
          <w:szCs w:val="24"/>
        </w:rPr>
        <w:t>ей</w:t>
      </w:r>
      <w:r w:rsidRPr="00B73B89">
        <w:rPr>
          <w:rFonts w:ascii="Times New Roman" w:hAnsi="Times New Roman" w:cs="Times New Roman"/>
          <w:sz w:val="24"/>
          <w:szCs w:val="24"/>
        </w:rPr>
        <w:t xml:space="preserve"> Гасконь (с 1154 - по 1453 годы принадлежала Англии).  Из-за этого в 1296 году </w:t>
      </w:r>
      <w:r w:rsidR="00227C69" w:rsidRPr="00B73B89">
        <w:rPr>
          <w:rFonts w:ascii="Times New Roman" w:hAnsi="Times New Roman" w:cs="Times New Roman"/>
          <w:sz w:val="24"/>
          <w:szCs w:val="24"/>
        </w:rPr>
        <w:t>Англия</w:t>
      </w:r>
      <w:r w:rsidRPr="00B73B89">
        <w:rPr>
          <w:rFonts w:ascii="Times New Roman" w:hAnsi="Times New Roman" w:cs="Times New Roman"/>
          <w:sz w:val="24"/>
          <w:szCs w:val="24"/>
        </w:rPr>
        <w:t xml:space="preserve"> вторг</w:t>
      </w:r>
      <w:r w:rsidR="00227C69" w:rsidRPr="00B73B89">
        <w:rPr>
          <w:rFonts w:ascii="Times New Roman" w:hAnsi="Times New Roman" w:cs="Times New Roman"/>
          <w:sz w:val="24"/>
          <w:szCs w:val="24"/>
        </w:rPr>
        <w:t>лась</w:t>
      </w:r>
      <w:r w:rsidRPr="00B73B89">
        <w:rPr>
          <w:rFonts w:ascii="Times New Roman" w:hAnsi="Times New Roman" w:cs="Times New Roman"/>
          <w:sz w:val="24"/>
          <w:szCs w:val="24"/>
        </w:rPr>
        <w:t xml:space="preserve"> в Шотландию. </w:t>
      </w:r>
      <w:r w:rsidR="00A1613C" w:rsidRPr="00B73B89">
        <w:rPr>
          <w:rFonts w:ascii="Times New Roman" w:hAnsi="Times New Roman" w:cs="Times New Roman"/>
          <w:sz w:val="24"/>
          <w:szCs w:val="24"/>
        </w:rPr>
        <w:t xml:space="preserve">Так начались войны за независимость в 1296 - 1357 годах. </w:t>
      </w:r>
      <w:r w:rsidR="00F26C14" w:rsidRPr="00B73B89">
        <w:rPr>
          <w:rFonts w:ascii="Times New Roman" w:hAnsi="Times New Roman" w:cs="Times New Roman"/>
          <w:sz w:val="24"/>
          <w:szCs w:val="24"/>
        </w:rPr>
        <w:t>В</w:t>
      </w:r>
      <w:r w:rsidRPr="00B73B89">
        <w:rPr>
          <w:rFonts w:ascii="Times New Roman" w:hAnsi="Times New Roman" w:cs="Times New Roman"/>
          <w:sz w:val="24"/>
          <w:szCs w:val="24"/>
        </w:rPr>
        <w:t xml:space="preserve"> 1297 году произошло восстание Уильяма Уоллеса, </w:t>
      </w:r>
      <w:r w:rsidR="00227C69" w:rsidRPr="00B73B89">
        <w:rPr>
          <w:rFonts w:ascii="Times New Roman" w:hAnsi="Times New Roman" w:cs="Times New Roman"/>
          <w:sz w:val="24"/>
          <w:szCs w:val="24"/>
        </w:rPr>
        <w:t>которое было удачным, так как с</w:t>
      </w:r>
      <w:r w:rsidRPr="00B73B89">
        <w:rPr>
          <w:rFonts w:ascii="Times New Roman" w:hAnsi="Times New Roman" w:cs="Times New Roman"/>
          <w:sz w:val="24"/>
          <w:szCs w:val="24"/>
        </w:rPr>
        <w:t>ледующие английские походы на север хоть и принесли территориальные приобретения, однако силы были на пределе, а восстание не было подавлено. В 1306 году поднял восстание Роберт Брюс, короновавшийся на шотландский престол.  Он разгромил своих соперников в самой Шотландии, 1309 году созвал Парламент, в 1314 году захватил Эдинбург, 1319 опустошил Йоркшир. Независимость Шотландии была восстановлена в 1320 году Арбротской декларацией. В 1328 году независимость Ш</w:t>
      </w:r>
      <w:r w:rsidR="00227C69" w:rsidRPr="00B73B89">
        <w:rPr>
          <w:rFonts w:ascii="Times New Roman" w:hAnsi="Times New Roman" w:cs="Times New Roman"/>
          <w:sz w:val="24"/>
          <w:szCs w:val="24"/>
        </w:rPr>
        <w:t>отландии была признана Англией</w:t>
      </w:r>
      <w:r w:rsidRPr="00B73B89">
        <w:rPr>
          <w:rFonts w:ascii="Times New Roman" w:hAnsi="Times New Roman" w:cs="Times New Roman"/>
          <w:sz w:val="24"/>
          <w:szCs w:val="24"/>
        </w:rPr>
        <w:t xml:space="preserve">. Хотя это не положило </w:t>
      </w:r>
      <w:r w:rsidR="00F26C14" w:rsidRPr="00B73B89">
        <w:rPr>
          <w:rFonts w:ascii="Times New Roman" w:hAnsi="Times New Roman" w:cs="Times New Roman"/>
          <w:sz w:val="24"/>
          <w:szCs w:val="24"/>
        </w:rPr>
        <w:t>конец войнам за независимость, так как а</w:t>
      </w:r>
      <w:r w:rsidRPr="00B73B89">
        <w:rPr>
          <w:rFonts w:ascii="Times New Roman" w:hAnsi="Times New Roman" w:cs="Times New Roman"/>
          <w:sz w:val="24"/>
          <w:szCs w:val="24"/>
        </w:rPr>
        <w:t xml:space="preserve">нгличане </w:t>
      </w:r>
      <w:r w:rsidR="00F26C14" w:rsidRPr="00B73B89">
        <w:rPr>
          <w:rFonts w:ascii="Times New Roman" w:hAnsi="Times New Roman" w:cs="Times New Roman"/>
          <w:sz w:val="24"/>
          <w:szCs w:val="24"/>
        </w:rPr>
        <w:t>продолжили походы</w:t>
      </w:r>
      <w:r w:rsidRPr="00B73B89">
        <w:rPr>
          <w:rFonts w:ascii="Times New Roman" w:hAnsi="Times New Roman" w:cs="Times New Roman"/>
          <w:sz w:val="24"/>
          <w:szCs w:val="24"/>
        </w:rPr>
        <w:t xml:space="preserve"> в Шотландию, захватив при этом множество областей страны, но </w:t>
      </w:r>
      <w:r w:rsidR="00F26C14" w:rsidRPr="00B73B89">
        <w:rPr>
          <w:rFonts w:ascii="Times New Roman" w:hAnsi="Times New Roman" w:cs="Times New Roman"/>
          <w:sz w:val="24"/>
          <w:szCs w:val="24"/>
        </w:rPr>
        <w:t>основные силы были направлены</w:t>
      </w:r>
      <w:r w:rsidRPr="00B73B89">
        <w:rPr>
          <w:rFonts w:ascii="Times New Roman" w:hAnsi="Times New Roman" w:cs="Times New Roman"/>
          <w:sz w:val="24"/>
          <w:szCs w:val="24"/>
        </w:rPr>
        <w:t xml:space="preserve"> на войну с Францией. </w:t>
      </w:r>
      <w:r w:rsidR="00227C69" w:rsidRPr="00B73B89">
        <w:rPr>
          <w:rFonts w:ascii="Times New Roman" w:hAnsi="Times New Roman" w:cs="Times New Roman"/>
          <w:sz w:val="24"/>
          <w:szCs w:val="24"/>
        </w:rPr>
        <w:t>В</w:t>
      </w:r>
      <w:r w:rsidRPr="00B73B89">
        <w:rPr>
          <w:rFonts w:ascii="Times New Roman" w:hAnsi="Times New Roman" w:cs="Times New Roman"/>
          <w:sz w:val="24"/>
          <w:szCs w:val="24"/>
        </w:rPr>
        <w:t xml:space="preserve"> 1357 году </w:t>
      </w:r>
      <w:r w:rsidR="00227C69" w:rsidRPr="00B73B89">
        <w:rPr>
          <w:rFonts w:ascii="Times New Roman" w:hAnsi="Times New Roman" w:cs="Times New Roman"/>
          <w:sz w:val="24"/>
          <w:szCs w:val="24"/>
        </w:rPr>
        <w:t>был заключен мир</w:t>
      </w:r>
      <w:sdt>
        <w:sdtPr>
          <w:rPr>
            <w:rFonts w:ascii="Times New Roman" w:hAnsi="Times New Roman" w:cs="Times New Roman"/>
            <w:sz w:val="24"/>
            <w:szCs w:val="24"/>
          </w:rPr>
          <w:id w:val="48178208"/>
          <w:citation/>
        </w:sdtPr>
        <w:sdtContent>
          <w:r w:rsidR="008F1A1B">
            <w:rPr>
              <w:rFonts w:ascii="Times New Roman" w:hAnsi="Times New Roman" w:cs="Times New Roman"/>
              <w:sz w:val="24"/>
              <w:szCs w:val="24"/>
            </w:rPr>
            <w:fldChar w:fldCharType="begin"/>
          </w:r>
          <w:r w:rsidR="00FF06D6">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FF06D6">
            <w:rPr>
              <w:rFonts w:ascii="Times New Roman" w:hAnsi="Times New Roman" w:cs="Times New Roman"/>
              <w:noProof/>
              <w:sz w:val="24"/>
              <w:szCs w:val="24"/>
            </w:rPr>
            <w:t xml:space="preserve"> </w:t>
          </w:r>
          <w:r w:rsidR="00FF06D6" w:rsidRPr="00FF06D6">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r w:rsidR="00F26C14"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Англия могла бы завоевать своего северного соседа, так как средства у нее были, </w:t>
      </w:r>
      <w:r w:rsidRPr="00B73B89">
        <w:rPr>
          <w:rFonts w:ascii="Times New Roman" w:hAnsi="Times New Roman" w:cs="Times New Roman"/>
          <w:sz w:val="24"/>
          <w:szCs w:val="24"/>
        </w:rPr>
        <w:lastRenderedPageBreak/>
        <w:t xml:space="preserve">если бы не война с Францией. Притязания английского короля на шотландскую корону были бы успешны, так как в Шотландии шли </w:t>
      </w:r>
      <w:r w:rsidR="00FF06D6" w:rsidRPr="00B73B89">
        <w:rPr>
          <w:rFonts w:ascii="Times New Roman" w:hAnsi="Times New Roman" w:cs="Times New Roman"/>
          <w:sz w:val="24"/>
          <w:szCs w:val="24"/>
        </w:rPr>
        <w:t>междо</w:t>
      </w:r>
      <w:r w:rsidR="00FF06D6">
        <w:rPr>
          <w:rFonts w:ascii="Times New Roman" w:hAnsi="Times New Roman" w:cs="Times New Roman"/>
          <w:sz w:val="24"/>
          <w:szCs w:val="24"/>
        </w:rPr>
        <w:t>у</w:t>
      </w:r>
      <w:r w:rsidR="00FF06D6" w:rsidRPr="00B73B89">
        <w:rPr>
          <w:rFonts w:ascii="Times New Roman" w:hAnsi="Times New Roman" w:cs="Times New Roman"/>
          <w:sz w:val="24"/>
          <w:szCs w:val="24"/>
        </w:rPr>
        <w:t>собные</w:t>
      </w:r>
      <w:r w:rsidRPr="00B73B89">
        <w:rPr>
          <w:rFonts w:ascii="Times New Roman" w:hAnsi="Times New Roman" w:cs="Times New Roman"/>
          <w:sz w:val="24"/>
          <w:szCs w:val="24"/>
        </w:rPr>
        <w:t xml:space="preserve"> войны среди знати, а постоянное военное присутствие и первостепенная роль этой войны обеспечили бы победу англичан. Однако война имела эпизодический характер, и в политике Англии на тот момент она занимала второстепенное положение</w:t>
      </w:r>
      <w:r w:rsidR="00E87C14" w:rsidRPr="00B73B89">
        <w:rPr>
          <w:rFonts w:ascii="Times New Roman" w:hAnsi="Times New Roman" w:cs="Times New Roman"/>
          <w:sz w:val="24"/>
          <w:szCs w:val="24"/>
        </w:rPr>
        <w:t>.</w:t>
      </w:r>
      <w:r w:rsidRPr="00B73B89">
        <w:rPr>
          <w:rFonts w:ascii="Times New Roman" w:hAnsi="Times New Roman" w:cs="Times New Roman"/>
          <w:sz w:val="24"/>
          <w:szCs w:val="24"/>
        </w:rPr>
        <w:t xml:space="preserve"> Благодаря этому шотландцы перехватили инициативу, и проводили очень успешную тактику</w:t>
      </w:r>
      <w:r w:rsidR="00E87C14" w:rsidRPr="00B73B89">
        <w:rPr>
          <w:rFonts w:ascii="Times New Roman" w:hAnsi="Times New Roman" w:cs="Times New Roman"/>
          <w:sz w:val="24"/>
          <w:szCs w:val="24"/>
        </w:rPr>
        <w:t>.</w:t>
      </w:r>
      <w:r w:rsidR="00F26C14" w:rsidRPr="00B73B89">
        <w:rPr>
          <w:rFonts w:ascii="Times New Roman" w:hAnsi="Times New Roman" w:cs="Times New Roman"/>
          <w:sz w:val="24"/>
          <w:szCs w:val="24"/>
        </w:rPr>
        <w:t xml:space="preserve"> В это же время и у Англии, и у Шотландии появляются свои парламенты, которые становятся хорошим инструментом для выражения общественного мнения.</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 словам Л. Гумилева, шотландцы – сложный, составной этнос, который часто ссорился с англичанами, нуждался в грабежах как в промысле, так как страна была бедна. Он писал:"...терпеть они друг друга не могли и считали..что...надо улучить хороший момент, для англичан - чтобы захватить Шотландию,  а для шотландцев - чтобы разграбить Северную Англию" </w:t>
      </w:r>
      <w:sdt>
        <w:sdtPr>
          <w:rPr>
            <w:rFonts w:ascii="Times New Roman" w:hAnsi="Times New Roman" w:cs="Times New Roman"/>
            <w:sz w:val="24"/>
            <w:szCs w:val="24"/>
          </w:rPr>
          <w:id w:val="48178209"/>
          <w:citation/>
        </w:sdtPr>
        <w:sdtContent>
          <w:r w:rsidR="008F1A1B">
            <w:rPr>
              <w:rFonts w:ascii="Times New Roman" w:hAnsi="Times New Roman" w:cs="Times New Roman"/>
              <w:sz w:val="24"/>
              <w:szCs w:val="24"/>
            </w:rPr>
            <w:fldChar w:fldCharType="begin"/>
          </w:r>
          <w:r w:rsidR="00FF06D6">
            <w:rPr>
              <w:rFonts w:ascii="Times New Roman" w:hAnsi="Times New Roman" w:cs="Times New Roman"/>
              <w:sz w:val="24"/>
              <w:szCs w:val="24"/>
            </w:rPr>
            <w:instrText xml:space="preserve"> CITATION Гум \l 1049 </w:instrText>
          </w:r>
          <w:r w:rsidR="008F1A1B">
            <w:rPr>
              <w:rFonts w:ascii="Times New Roman" w:hAnsi="Times New Roman" w:cs="Times New Roman"/>
              <w:sz w:val="24"/>
              <w:szCs w:val="24"/>
            </w:rPr>
            <w:fldChar w:fldCharType="separate"/>
          </w:r>
          <w:r w:rsidR="00FF06D6" w:rsidRPr="00FF06D6">
            <w:rPr>
              <w:rFonts w:ascii="Times New Roman" w:hAnsi="Times New Roman" w:cs="Times New Roman"/>
              <w:noProof/>
              <w:sz w:val="24"/>
              <w:szCs w:val="24"/>
            </w:rPr>
            <w:t>(Гумилев, 2012)</w:t>
          </w:r>
          <w:r w:rsidR="008F1A1B">
            <w:rPr>
              <w:rFonts w:ascii="Times New Roman" w:hAnsi="Times New Roman" w:cs="Times New Roman"/>
              <w:sz w:val="24"/>
              <w:szCs w:val="24"/>
            </w:rPr>
            <w:fldChar w:fldCharType="end"/>
          </w:r>
        </w:sdtContent>
      </w:sdt>
      <w:r w:rsidR="00E87C14" w:rsidRPr="00B73B89">
        <w:rPr>
          <w:rFonts w:ascii="Times New Roman" w:hAnsi="Times New Roman" w:cs="Times New Roman"/>
          <w:sz w:val="24"/>
          <w:szCs w:val="24"/>
        </w:rPr>
        <w:t xml:space="preserve">, что действительно было так, как можно заметить по историческим событиям.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Войны за независимость 1296-1357 годах обеспечили Шотландии территориальную целостность и самостоятельность, тем самым укрепив национальное самосознание. Самоидентичность Шотландии в тот период определялась противостоянием с Англией, и это проявлялось в народном эпосе, в создании независимого шотландского архиепископства. Однако в королевстве не все было гладко: Шотландия была гораздо беднее Англии, в ней проживало меньше населения, не было большой армии, сельское хозяйство не было столь развитым, и система управления уступала английской. </w:t>
      </w:r>
    </w:p>
    <w:p w:rsidR="00986E0D" w:rsidRPr="00B73B89" w:rsidRDefault="00F26C14"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этом периоде мы можем наблюдать военные столкновения между англичанами и шотландцами в борьбе за власть и территорию, в которых происходит становление шотландского самосознания, идентичности. Поочередные завоевания, а также борьба Шотландии за независимость</w:t>
      </w:r>
      <w:r w:rsidR="00986E0D" w:rsidRPr="00B73B89">
        <w:rPr>
          <w:rFonts w:ascii="Times New Roman" w:hAnsi="Times New Roman" w:cs="Times New Roman"/>
          <w:sz w:val="24"/>
          <w:szCs w:val="24"/>
        </w:rPr>
        <w:t xml:space="preserve"> повлияли на отношение этносов друг к другу</w:t>
      </w:r>
      <w:r w:rsidR="00C26DCA" w:rsidRPr="00B73B89">
        <w:rPr>
          <w:rFonts w:ascii="Times New Roman" w:hAnsi="Times New Roman" w:cs="Times New Roman"/>
          <w:sz w:val="24"/>
          <w:szCs w:val="24"/>
        </w:rPr>
        <w:t xml:space="preserve"> в дальнейшем</w:t>
      </w:r>
      <w:r w:rsidR="00986E0D" w:rsidRPr="00B73B89">
        <w:rPr>
          <w:rFonts w:ascii="Times New Roman" w:hAnsi="Times New Roman" w:cs="Times New Roman"/>
          <w:sz w:val="24"/>
          <w:szCs w:val="24"/>
        </w:rPr>
        <w:t>.</w:t>
      </w:r>
    </w:p>
    <w:p w:rsidR="00986E0D" w:rsidRPr="00B73B89" w:rsidRDefault="00A1613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Третий период: </w:t>
      </w:r>
      <w:r w:rsidR="00E537DC" w:rsidRPr="00B73B89">
        <w:rPr>
          <w:rFonts w:ascii="Times New Roman" w:hAnsi="Times New Roman" w:cs="Times New Roman"/>
          <w:sz w:val="24"/>
          <w:szCs w:val="24"/>
        </w:rPr>
        <w:t xml:space="preserve">с </w:t>
      </w:r>
      <w:r w:rsidRPr="00B73B89">
        <w:rPr>
          <w:rFonts w:ascii="Times New Roman" w:hAnsi="Times New Roman" w:cs="Times New Roman"/>
          <w:sz w:val="24"/>
          <w:szCs w:val="24"/>
          <w:lang w:val="en-US"/>
        </w:rPr>
        <w:t>XVI</w:t>
      </w:r>
      <w:r w:rsidR="00E537DC" w:rsidRPr="00B73B89">
        <w:rPr>
          <w:rFonts w:ascii="Times New Roman" w:hAnsi="Times New Roman" w:cs="Times New Roman"/>
          <w:sz w:val="24"/>
          <w:szCs w:val="24"/>
        </w:rPr>
        <w:t xml:space="preserve"> по </w:t>
      </w:r>
      <w:r w:rsidRPr="00B73B89">
        <w:rPr>
          <w:rFonts w:ascii="Times New Roman" w:hAnsi="Times New Roman" w:cs="Times New Roman"/>
          <w:sz w:val="24"/>
          <w:szCs w:val="24"/>
          <w:lang w:val="en-US"/>
        </w:rPr>
        <w:t>XX</w:t>
      </w:r>
      <w:r w:rsidR="00E537DC" w:rsidRPr="00B73B89">
        <w:rPr>
          <w:rFonts w:ascii="Times New Roman" w:hAnsi="Times New Roman" w:cs="Times New Roman"/>
          <w:sz w:val="24"/>
          <w:szCs w:val="24"/>
        </w:rPr>
        <w:t xml:space="preserve"> век</w:t>
      </w:r>
      <w:r w:rsidR="00FF06D6">
        <w:rPr>
          <w:rFonts w:ascii="Times New Roman" w:hAnsi="Times New Roman" w:cs="Times New Roman"/>
          <w:sz w:val="24"/>
          <w:szCs w:val="24"/>
        </w:rPr>
        <w:t>:</w:t>
      </w:r>
      <w:r w:rsidR="00E537DC" w:rsidRPr="00B73B89">
        <w:rPr>
          <w:rFonts w:ascii="Times New Roman" w:hAnsi="Times New Roman" w:cs="Times New Roman"/>
          <w:sz w:val="24"/>
          <w:szCs w:val="24"/>
        </w:rPr>
        <w:t xml:space="preserve">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00986E0D" w:rsidRPr="00B73B89">
        <w:rPr>
          <w:rFonts w:ascii="Times New Roman" w:hAnsi="Times New Roman" w:cs="Times New Roman"/>
          <w:sz w:val="24"/>
          <w:szCs w:val="24"/>
        </w:rPr>
        <w:t xml:space="preserve">начале </w:t>
      </w:r>
      <w:r w:rsidR="00986E0D" w:rsidRPr="00B73B89">
        <w:rPr>
          <w:rFonts w:ascii="Times New Roman" w:hAnsi="Times New Roman" w:cs="Times New Roman"/>
          <w:sz w:val="24"/>
          <w:szCs w:val="24"/>
          <w:lang w:val="en-US"/>
        </w:rPr>
        <w:t>XVI</w:t>
      </w:r>
      <w:r w:rsidR="00986E0D" w:rsidRPr="00B73B89">
        <w:rPr>
          <w:rFonts w:ascii="Times New Roman" w:hAnsi="Times New Roman" w:cs="Times New Roman"/>
          <w:sz w:val="24"/>
          <w:szCs w:val="24"/>
        </w:rPr>
        <w:t xml:space="preserve"> века происходит церковный раскол, в ходе которого англичане также пытаются подчинить Шотландию. </w:t>
      </w:r>
      <w:r w:rsidRPr="00B73B89">
        <w:rPr>
          <w:rFonts w:ascii="Times New Roman" w:hAnsi="Times New Roman" w:cs="Times New Roman"/>
          <w:sz w:val="24"/>
          <w:szCs w:val="24"/>
        </w:rPr>
        <w:t xml:space="preserve">Противостояние Англии и Шотландии за </w:t>
      </w:r>
      <w:r w:rsidR="00F55EFA" w:rsidRPr="00B73B89">
        <w:rPr>
          <w:rFonts w:ascii="Times New Roman" w:hAnsi="Times New Roman" w:cs="Times New Roman"/>
          <w:sz w:val="24"/>
          <w:szCs w:val="24"/>
        </w:rPr>
        <w:t>это время</w:t>
      </w:r>
      <w:r w:rsidRPr="00B73B89">
        <w:rPr>
          <w:rFonts w:ascii="Times New Roman" w:hAnsi="Times New Roman" w:cs="Times New Roman"/>
          <w:sz w:val="24"/>
          <w:szCs w:val="24"/>
        </w:rPr>
        <w:t xml:space="preserve"> переходило в войну дважды. Шотландцы рассчитывали на поддержку Франции, так как Франция была главным английским соперником и была заинтересована ​в шотландской независимости. Шотландцы помогли Франции в начале </w:t>
      </w:r>
      <w:r w:rsidR="00986E0D" w:rsidRPr="00B73B89">
        <w:rPr>
          <w:rFonts w:ascii="Times New Roman" w:hAnsi="Times New Roman" w:cs="Times New Roman"/>
          <w:sz w:val="24"/>
          <w:szCs w:val="24"/>
          <w:lang w:val="en-US"/>
        </w:rPr>
        <w:t>XV</w:t>
      </w:r>
      <w:r w:rsidRPr="00B73B89">
        <w:rPr>
          <w:rFonts w:ascii="Times New Roman" w:hAnsi="Times New Roman" w:cs="Times New Roman"/>
          <w:sz w:val="24"/>
          <w:szCs w:val="24"/>
        </w:rPr>
        <w:t xml:space="preserve"> века, а в 1512 году возобновленный союз привел к войне Англии и Шотландии после англо-французского столкновения в 1513 году.</w:t>
      </w:r>
      <w:r w:rsidR="00FF06D6">
        <w:rPr>
          <w:rFonts w:ascii="Times New Roman" w:hAnsi="Times New Roman" w:cs="Times New Roman"/>
          <w:sz w:val="24"/>
          <w:szCs w:val="24"/>
        </w:rPr>
        <w:t xml:space="preserve"> </w:t>
      </w:r>
      <w:r w:rsidR="008515FE" w:rsidRPr="00B73B89">
        <w:rPr>
          <w:rFonts w:ascii="Times New Roman" w:hAnsi="Times New Roman" w:cs="Times New Roman"/>
          <w:sz w:val="24"/>
          <w:szCs w:val="24"/>
        </w:rPr>
        <w:t>Поочередные нападения</w:t>
      </w:r>
      <w:r w:rsidR="00C26DCA" w:rsidRPr="00B73B89">
        <w:rPr>
          <w:rFonts w:ascii="Times New Roman" w:hAnsi="Times New Roman" w:cs="Times New Roman"/>
          <w:sz w:val="24"/>
          <w:szCs w:val="24"/>
        </w:rPr>
        <w:t xml:space="preserve"> Англии и Шотландии </w:t>
      </w:r>
      <w:r w:rsidR="008515FE" w:rsidRPr="00B73B89">
        <w:rPr>
          <w:rFonts w:ascii="Times New Roman" w:hAnsi="Times New Roman" w:cs="Times New Roman"/>
          <w:sz w:val="24"/>
          <w:szCs w:val="24"/>
        </w:rPr>
        <w:t xml:space="preserve">друг на друга и </w:t>
      </w:r>
      <w:r w:rsidR="00C26DCA" w:rsidRPr="00B73B89">
        <w:rPr>
          <w:rFonts w:ascii="Times New Roman" w:hAnsi="Times New Roman" w:cs="Times New Roman"/>
          <w:sz w:val="24"/>
          <w:szCs w:val="24"/>
        </w:rPr>
        <w:t xml:space="preserve">попеременные </w:t>
      </w:r>
      <w:r w:rsidR="008515FE" w:rsidRPr="00B73B89">
        <w:rPr>
          <w:rFonts w:ascii="Times New Roman" w:hAnsi="Times New Roman" w:cs="Times New Roman"/>
          <w:sz w:val="24"/>
          <w:szCs w:val="24"/>
        </w:rPr>
        <w:t>победы происход</w:t>
      </w:r>
      <w:r w:rsidR="00F55EFA" w:rsidRPr="00B73B89">
        <w:rPr>
          <w:rFonts w:ascii="Times New Roman" w:hAnsi="Times New Roman" w:cs="Times New Roman"/>
          <w:sz w:val="24"/>
          <w:szCs w:val="24"/>
        </w:rPr>
        <w:t>или</w:t>
      </w:r>
      <w:r w:rsidR="008515FE" w:rsidRPr="00B73B89">
        <w:rPr>
          <w:rFonts w:ascii="Times New Roman" w:hAnsi="Times New Roman" w:cs="Times New Roman"/>
          <w:sz w:val="24"/>
          <w:szCs w:val="24"/>
        </w:rPr>
        <w:t xml:space="preserve"> на протяжении всего </w:t>
      </w:r>
      <w:r w:rsidR="008515FE" w:rsidRPr="00B73B89">
        <w:rPr>
          <w:rFonts w:ascii="Times New Roman" w:hAnsi="Times New Roman" w:cs="Times New Roman"/>
          <w:sz w:val="24"/>
          <w:szCs w:val="24"/>
          <w:lang w:val="en-US"/>
        </w:rPr>
        <w:t>XVI</w:t>
      </w:r>
      <w:r w:rsidR="008515FE" w:rsidRPr="00B73B89">
        <w:rPr>
          <w:rFonts w:ascii="Times New Roman" w:hAnsi="Times New Roman" w:cs="Times New Roman"/>
          <w:sz w:val="24"/>
          <w:szCs w:val="24"/>
        </w:rPr>
        <w:t xml:space="preserve"> века.</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В 1603 году, после заключения династической унии</w:t>
      </w:r>
      <w:r w:rsidR="008515FE" w:rsidRPr="00B73B89">
        <w:rPr>
          <w:rFonts w:ascii="Times New Roman" w:hAnsi="Times New Roman" w:cs="Times New Roman"/>
          <w:sz w:val="24"/>
          <w:szCs w:val="24"/>
        </w:rPr>
        <w:t xml:space="preserve"> впервые</w:t>
      </w:r>
      <w:r w:rsidRPr="00B73B89">
        <w:rPr>
          <w:rFonts w:ascii="Times New Roman" w:hAnsi="Times New Roman" w:cs="Times New Roman"/>
          <w:sz w:val="24"/>
          <w:szCs w:val="24"/>
        </w:rPr>
        <w:t xml:space="preserve"> за всю историю Британские острова были объединены под властью одного монарха. </w:t>
      </w:r>
      <w:r w:rsidR="008515FE" w:rsidRPr="00B73B89">
        <w:rPr>
          <w:rFonts w:ascii="Times New Roman" w:hAnsi="Times New Roman" w:cs="Times New Roman"/>
          <w:sz w:val="24"/>
          <w:szCs w:val="24"/>
        </w:rPr>
        <w:t xml:space="preserve">В это время были мирные отношения с Шотландией. </w:t>
      </w:r>
      <w:r w:rsidRPr="00B73B89">
        <w:rPr>
          <w:rFonts w:ascii="Times New Roman" w:hAnsi="Times New Roman" w:cs="Times New Roman"/>
          <w:sz w:val="24"/>
          <w:szCs w:val="24"/>
        </w:rPr>
        <w:t>Однако, по сути, две страны были объединены "личной" унией, то есть личностью самого короля.</w:t>
      </w:r>
      <w:r w:rsidR="00FF06D6">
        <w:rPr>
          <w:rFonts w:ascii="Times New Roman" w:hAnsi="Times New Roman" w:cs="Times New Roman"/>
          <w:sz w:val="24"/>
          <w:szCs w:val="24"/>
        </w:rPr>
        <w:t xml:space="preserve"> Так,  п</w:t>
      </w:r>
      <w:r w:rsidRPr="00B73B89">
        <w:rPr>
          <w:rFonts w:ascii="Times New Roman" w:hAnsi="Times New Roman" w:cs="Times New Roman"/>
          <w:sz w:val="24"/>
          <w:szCs w:val="24"/>
        </w:rPr>
        <w:t xml:space="preserve">арламент Англии отверг любые предложения, связанные с юридическими обязательствами, которые могли бы быть после заключения данной унии; </w:t>
      </w:r>
      <w:r w:rsidR="00FF06D6">
        <w:rPr>
          <w:rFonts w:ascii="Times New Roman" w:hAnsi="Times New Roman" w:cs="Times New Roman"/>
          <w:sz w:val="24"/>
          <w:szCs w:val="24"/>
        </w:rPr>
        <w:t xml:space="preserve">англичане опасались любых </w:t>
      </w:r>
      <w:r w:rsidRPr="00B73B89">
        <w:rPr>
          <w:rFonts w:ascii="Times New Roman" w:hAnsi="Times New Roman" w:cs="Times New Roman"/>
          <w:sz w:val="24"/>
          <w:szCs w:val="24"/>
        </w:rPr>
        <w:t>конституциональных последствий. Шотландия же управлялась Тайным Советом, и отсут</w:t>
      </w:r>
      <w:r w:rsidR="00C26DCA" w:rsidRPr="00B73B89">
        <w:rPr>
          <w:rFonts w:ascii="Times New Roman" w:hAnsi="Times New Roman" w:cs="Times New Roman"/>
          <w:sz w:val="24"/>
          <w:szCs w:val="24"/>
        </w:rPr>
        <w:t>ст</w:t>
      </w:r>
      <w:r w:rsidRPr="00B73B89">
        <w:rPr>
          <w:rFonts w:ascii="Times New Roman" w:hAnsi="Times New Roman" w:cs="Times New Roman"/>
          <w:sz w:val="24"/>
          <w:szCs w:val="24"/>
        </w:rPr>
        <w:t xml:space="preserve">вие короля не мешало управлять делами королевства.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Гражданская война разразилась в Англии из-за политического кризиса 1641-1642 годах, который был вызван восстаниями и в Шотландии (1638 год), и в Ирландии (1641). Шотландское восстание было вызвано пренебрежительным отношением короля к интересам Шотландии, а также его поддержкой епископальной системы и новой литургии. </w:t>
      </w:r>
      <w:r w:rsidR="008515FE" w:rsidRPr="00B73B89">
        <w:rPr>
          <w:rFonts w:ascii="Times New Roman" w:hAnsi="Times New Roman" w:cs="Times New Roman"/>
          <w:sz w:val="24"/>
          <w:szCs w:val="24"/>
        </w:rPr>
        <w:t xml:space="preserve">По итогам </w:t>
      </w:r>
      <w:r w:rsidRPr="00B73B89">
        <w:rPr>
          <w:rFonts w:ascii="Times New Roman" w:hAnsi="Times New Roman" w:cs="Times New Roman"/>
          <w:sz w:val="24"/>
          <w:szCs w:val="24"/>
        </w:rPr>
        <w:t>Епископски</w:t>
      </w:r>
      <w:r w:rsidR="008515FE" w:rsidRPr="00B73B89">
        <w:rPr>
          <w:rFonts w:ascii="Times New Roman" w:hAnsi="Times New Roman" w:cs="Times New Roman"/>
          <w:sz w:val="24"/>
          <w:szCs w:val="24"/>
        </w:rPr>
        <w:t>х</w:t>
      </w:r>
      <w:r w:rsidRPr="00B73B89">
        <w:rPr>
          <w:rFonts w:ascii="Times New Roman" w:hAnsi="Times New Roman" w:cs="Times New Roman"/>
          <w:sz w:val="24"/>
          <w:szCs w:val="24"/>
        </w:rPr>
        <w:t xml:space="preserve"> войн в 1639-1640 годах, шотландцам отошла северная Англия до принятия окончательного решения. В 1644 году шотландские войска вторглись в А</w:t>
      </w:r>
      <w:r w:rsidR="000235BF" w:rsidRPr="00B73B89">
        <w:rPr>
          <w:rFonts w:ascii="Times New Roman" w:hAnsi="Times New Roman" w:cs="Times New Roman"/>
          <w:sz w:val="24"/>
          <w:szCs w:val="24"/>
        </w:rPr>
        <w:t>нглию и, соединившись с армией п</w:t>
      </w:r>
      <w:r w:rsidRPr="00B73B89">
        <w:rPr>
          <w:rFonts w:ascii="Times New Roman" w:hAnsi="Times New Roman" w:cs="Times New Roman"/>
          <w:sz w:val="24"/>
          <w:szCs w:val="24"/>
        </w:rPr>
        <w:t>арламента под руководством Ферфакса и Оливера Кромвеля, разгромили роялистов.</w:t>
      </w:r>
      <w:r w:rsidR="008515FE" w:rsidRPr="00B73B89">
        <w:rPr>
          <w:rFonts w:ascii="Times New Roman" w:hAnsi="Times New Roman" w:cs="Times New Roman"/>
          <w:sz w:val="24"/>
          <w:szCs w:val="24"/>
        </w:rPr>
        <w:t xml:space="preserve"> </w:t>
      </w:r>
      <w:r w:rsidRPr="00B73B89">
        <w:rPr>
          <w:rFonts w:ascii="Times New Roman" w:hAnsi="Times New Roman" w:cs="Times New Roman"/>
          <w:sz w:val="24"/>
          <w:szCs w:val="24"/>
        </w:rPr>
        <w:t>Также еще н</w:t>
      </w:r>
      <w:r w:rsidR="007E2C6A">
        <w:rPr>
          <w:rFonts w:ascii="Times New Roman" w:hAnsi="Times New Roman" w:cs="Times New Roman"/>
          <w:sz w:val="24"/>
          <w:szCs w:val="24"/>
        </w:rPr>
        <w:t>есколько ярких побед  принесли п</w:t>
      </w:r>
      <w:r w:rsidRPr="00B73B89">
        <w:rPr>
          <w:rFonts w:ascii="Times New Roman" w:hAnsi="Times New Roman" w:cs="Times New Roman"/>
          <w:sz w:val="24"/>
          <w:szCs w:val="24"/>
        </w:rPr>
        <w:t xml:space="preserve">арламенту победу в этой войне, и в 1646 году </w:t>
      </w:r>
      <w:r w:rsidR="008515FE" w:rsidRPr="00B73B89">
        <w:rPr>
          <w:rFonts w:ascii="Times New Roman" w:hAnsi="Times New Roman" w:cs="Times New Roman"/>
          <w:sz w:val="24"/>
          <w:szCs w:val="24"/>
        </w:rPr>
        <w:t>король</w:t>
      </w:r>
      <w:r w:rsidRPr="00B73B89">
        <w:rPr>
          <w:rFonts w:ascii="Times New Roman" w:hAnsi="Times New Roman" w:cs="Times New Roman"/>
          <w:sz w:val="24"/>
          <w:szCs w:val="24"/>
        </w:rPr>
        <w:t xml:space="preserve"> сдался шотландцам. </w:t>
      </w:r>
      <w:r w:rsidR="007E2C6A">
        <w:rPr>
          <w:rFonts w:ascii="Times New Roman" w:hAnsi="Times New Roman" w:cs="Times New Roman"/>
          <w:sz w:val="24"/>
          <w:szCs w:val="24"/>
        </w:rPr>
        <w:t xml:space="preserve"> </w:t>
      </w:r>
      <w:r w:rsidRPr="00B73B89">
        <w:rPr>
          <w:rFonts w:ascii="Times New Roman" w:hAnsi="Times New Roman" w:cs="Times New Roman"/>
          <w:sz w:val="24"/>
          <w:szCs w:val="24"/>
        </w:rPr>
        <w:t>Вскоре началась вторая гражданская война, которая была вызвана разногласиями относительно церкви</w:t>
      </w:r>
      <w:r w:rsidR="000235BF"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Шотландцы подняли восстания и двинулись на юг, но были разбиты. После казни </w:t>
      </w:r>
      <w:r w:rsidR="000235BF" w:rsidRPr="00B73B89">
        <w:rPr>
          <w:rFonts w:ascii="Times New Roman" w:hAnsi="Times New Roman" w:cs="Times New Roman"/>
          <w:sz w:val="24"/>
          <w:szCs w:val="24"/>
        </w:rPr>
        <w:t>короля</w:t>
      </w:r>
      <w:r w:rsidRPr="00B73B89">
        <w:rPr>
          <w:rFonts w:ascii="Times New Roman" w:hAnsi="Times New Roman" w:cs="Times New Roman"/>
          <w:sz w:val="24"/>
          <w:szCs w:val="24"/>
        </w:rPr>
        <w:t xml:space="preserve"> Англия была объявлена республикой. Шотландцы заключают союз с </w:t>
      </w:r>
      <w:r w:rsidR="000235BF" w:rsidRPr="00B73B89">
        <w:rPr>
          <w:rFonts w:ascii="Times New Roman" w:hAnsi="Times New Roman" w:cs="Times New Roman"/>
          <w:sz w:val="24"/>
          <w:szCs w:val="24"/>
        </w:rPr>
        <w:t>новым королем</w:t>
      </w:r>
      <w:r w:rsidRPr="00B73B89">
        <w:rPr>
          <w:rFonts w:ascii="Times New Roman" w:hAnsi="Times New Roman" w:cs="Times New Roman"/>
          <w:sz w:val="24"/>
          <w:szCs w:val="24"/>
        </w:rPr>
        <w:t>, и в ответ на это Кромвель переходит шотландскую границу</w:t>
      </w:r>
      <w:r w:rsidR="000235BF" w:rsidRPr="00B73B89">
        <w:rPr>
          <w:rFonts w:ascii="Times New Roman" w:hAnsi="Times New Roman" w:cs="Times New Roman"/>
          <w:sz w:val="24"/>
          <w:szCs w:val="24"/>
        </w:rPr>
        <w:t xml:space="preserve"> и побеждает, шотландский п</w:t>
      </w:r>
      <w:r w:rsidRPr="00B73B89">
        <w:rPr>
          <w:rFonts w:ascii="Times New Roman" w:hAnsi="Times New Roman" w:cs="Times New Roman"/>
          <w:sz w:val="24"/>
          <w:szCs w:val="24"/>
        </w:rPr>
        <w:t>арламент был распущен, принимались меры по введению английских законов, в крепостях были английские гарнизоны</w:t>
      </w:r>
      <w:sdt>
        <w:sdtPr>
          <w:rPr>
            <w:rFonts w:ascii="Times New Roman" w:hAnsi="Times New Roman" w:cs="Times New Roman"/>
            <w:sz w:val="24"/>
            <w:szCs w:val="24"/>
          </w:rPr>
          <w:id w:val="48178212"/>
          <w:citation/>
        </w:sdtPr>
        <w:sdtContent>
          <w:r w:rsidR="008F1A1B">
            <w:rPr>
              <w:rFonts w:ascii="Times New Roman" w:hAnsi="Times New Roman" w:cs="Times New Roman"/>
              <w:sz w:val="24"/>
              <w:szCs w:val="24"/>
            </w:rPr>
            <w:fldChar w:fldCharType="begin"/>
          </w:r>
          <w:r w:rsidR="007E2C6A">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7E2C6A">
            <w:rPr>
              <w:rFonts w:ascii="Times New Roman" w:hAnsi="Times New Roman" w:cs="Times New Roman"/>
              <w:noProof/>
              <w:sz w:val="24"/>
              <w:szCs w:val="24"/>
            </w:rPr>
            <w:t xml:space="preserve"> </w:t>
          </w:r>
          <w:r w:rsidR="007E2C6A" w:rsidRPr="007E2C6A">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00C26DCA" w:rsidRPr="00B73B89">
        <w:rPr>
          <w:rFonts w:ascii="Times New Roman" w:hAnsi="Times New Roman" w:cs="Times New Roman"/>
          <w:sz w:val="24"/>
          <w:szCs w:val="24"/>
        </w:rPr>
        <w:t xml:space="preserve"> Мы можем отметить, что восстания в Шотландии были связаны именно с "посягательством" англичан на интересы шо</w:t>
      </w:r>
      <w:r w:rsidR="00383129" w:rsidRPr="00B73B89">
        <w:rPr>
          <w:rFonts w:ascii="Times New Roman" w:hAnsi="Times New Roman" w:cs="Times New Roman"/>
          <w:sz w:val="24"/>
          <w:szCs w:val="24"/>
        </w:rPr>
        <w:t xml:space="preserve">тландцев, с важностью для них </w:t>
      </w:r>
      <w:r w:rsidR="007E2C6A">
        <w:rPr>
          <w:rFonts w:ascii="Times New Roman" w:hAnsi="Times New Roman" w:cs="Times New Roman"/>
          <w:sz w:val="24"/>
          <w:szCs w:val="24"/>
        </w:rPr>
        <w:t xml:space="preserve">именно </w:t>
      </w:r>
      <w:r w:rsidR="00383129" w:rsidRPr="00B73B89">
        <w:rPr>
          <w:rFonts w:ascii="Times New Roman" w:hAnsi="Times New Roman" w:cs="Times New Roman"/>
          <w:sz w:val="24"/>
          <w:szCs w:val="24"/>
        </w:rPr>
        <w:t>уважения этих интересов.</w:t>
      </w:r>
    </w:p>
    <w:p w:rsidR="00E537DC" w:rsidRPr="00B73B89" w:rsidRDefault="000235BF"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1660 происходит Реставрация монархии.</w:t>
      </w:r>
      <w:r w:rsidR="00E537DC" w:rsidRPr="00B73B89">
        <w:rPr>
          <w:rFonts w:ascii="Times New Roman" w:hAnsi="Times New Roman" w:cs="Times New Roman"/>
          <w:sz w:val="24"/>
          <w:szCs w:val="24"/>
        </w:rPr>
        <w:t xml:space="preserve"> Парламент в Шотландии был восстановлен в правах, однако пресвитерианцы были не довольны религиозным порядком, и попытки власти их усмирить приводили к восстаниям</w:t>
      </w:r>
      <w:r w:rsidRPr="00B73B89">
        <w:rPr>
          <w:rFonts w:ascii="Times New Roman" w:hAnsi="Times New Roman" w:cs="Times New Roman"/>
          <w:sz w:val="24"/>
          <w:szCs w:val="24"/>
        </w:rPr>
        <w:t>.</w:t>
      </w:r>
      <w:r w:rsidR="00E537DC" w:rsidRPr="00B73B89">
        <w:rPr>
          <w:rFonts w:ascii="Times New Roman" w:hAnsi="Times New Roman" w:cs="Times New Roman"/>
          <w:sz w:val="24"/>
          <w:szCs w:val="24"/>
        </w:rPr>
        <w:t xml:space="preserve"> В 1688 году произошла </w:t>
      </w:r>
      <w:r w:rsidR="007E2C6A">
        <w:rPr>
          <w:rFonts w:ascii="Times New Roman" w:hAnsi="Times New Roman" w:cs="Times New Roman"/>
          <w:sz w:val="24"/>
          <w:szCs w:val="24"/>
        </w:rPr>
        <w:t>"</w:t>
      </w:r>
      <w:r w:rsidR="00E537DC" w:rsidRPr="00B73B89">
        <w:rPr>
          <w:rFonts w:ascii="Times New Roman" w:hAnsi="Times New Roman" w:cs="Times New Roman"/>
          <w:sz w:val="24"/>
          <w:szCs w:val="24"/>
        </w:rPr>
        <w:t>Славная революция</w:t>
      </w:r>
      <w:r w:rsidR="007E2C6A">
        <w:rPr>
          <w:rFonts w:ascii="Times New Roman" w:hAnsi="Times New Roman" w:cs="Times New Roman"/>
          <w:sz w:val="24"/>
          <w:szCs w:val="24"/>
        </w:rPr>
        <w:t>"</w:t>
      </w:r>
      <w:r w:rsidRPr="00B73B89">
        <w:rPr>
          <w:rFonts w:ascii="Times New Roman" w:hAnsi="Times New Roman" w:cs="Times New Roman"/>
          <w:sz w:val="24"/>
          <w:szCs w:val="24"/>
        </w:rPr>
        <w:t>, в</w:t>
      </w:r>
      <w:r w:rsidR="007E2C6A">
        <w:rPr>
          <w:rFonts w:ascii="Times New Roman" w:hAnsi="Times New Roman" w:cs="Times New Roman"/>
          <w:sz w:val="24"/>
          <w:szCs w:val="24"/>
        </w:rPr>
        <w:t>следствие "Славной революции"</w:t>
      </w:r>
      <w:r w:rsidR="00E537DC" w:rsidRPr="00B73B89">
        <w:rPr>
          <w:rFonts w:ascii="Times New Roman" w:hAnsi="Times New Roman" w:cs="Times New Roman"/>
          <w:sz w:val="24"/>
          <w:szCs w:val="24"/>
        </w:rPr>
        <w:t xml:space="preserve"> возникло якобитское движение. Сильнее всего якобитов поддерживали в Шотландии и Ирландии. </w:t>
      </w:r>
      <w:r w:rsidR="001F0349" w:rsidRPr="00B73B89">
        <w:rPr>
          <w:rFonts w:ascii="Times New Roman" w:hAnsi="Times New Roman" w:cs="Times New Roman"/>
          <w:sz w:val="24"/>
          <w:szCs w:val="24"/>
        </w:rPr>
        <w:t>В 1707 была заключена уния между Англией и Шотландией.</w:t>
      </w:r>
      <w:r w:rsidR="00E537DC" w:rsidRPr="00B73B89">
        <w:rPr>
          <w:rFonts w:ascii="Times New Roman" w:hAnsi="Times New Roman" w:cs="Times New Roman"/>
          <w:sz w:val="24"/>
          <w:szCs w:val="24"/>
        </w:rPr>
        <w:t xml:space="preserve"> В Шотландии она пользовалась лишь ограниченной поддержкой, против унии были якобиты, а "за" нее шотландские пресвитериане. Вследствие унии произошло объединение парламентов с образованием единого парламента и единого королевства Великобритания.</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После 1691 года Англия занимает господствующее положение на Британских островах, но в политически влиятельных кругах Шотландии, Ирландии продолжало играть важную роль национальное самосознание. До унии 1707 года в Шотландии была своя юридическая система, система образования. Шотландцы занимали высокие посты, однако у элиты  ощущение </w:t>
      </w:r>
      <w:r w:rsidRPr="00B73B89">
        <w:rPr>
          <w:rFonts w:ascii="Times New Roman" w:hAnsi="Times New Roman" w:cs="Times New Roman"/>
          <w:sz w:val="24"/>
          <w:szCs w:val="24"/>
        </w:rPr>
        <w:lastRenderedPageBreak/>
        <w:t>национальной идентичности  стало падать в связи с вытеснением гэльского и шотландского языков и привлекательностью английски</w:t>
      </w:r>
      <w:r w:rsidR="00383129" w:rsidRPr="00B73B89">
        <w:rPr>
          <w:rFonts w:ascii="Times New Roman" w:hAnsi="Times New Roman" w:cs="Times New Roman"/>
          <w:sz w:val="24"/>
          <w:szCs w:val="24"/>
        </w:rPr>
        <w:t>х традиций, системы образования</w:t>
      </w:r>
      <w:r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13"/>
          <w:citation/>
        </w:sdtPr>
        <w:sdtContent>
          <w:r w:rsidR="008F1A1B">
            <w:rPr>
              <w:rFonts w:ascii="Times New Roman" w:hAnsi="Times New Roman" w:cs="Times New Roman"/>
              <w:sz w:val="24"/>
              <w:szCs w:val="24"/>
            </w:rPr>
            <w:fldChar w:fldCharType="begin"/>
          </w:r>
          <w:r w:rsidR="007E2C6A">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7E2C6A" w:rsidRPr="007E2C6A">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001F0349" w:rsidRPr="00B73B89">
        <w:rPr>
          <w:rFonts w:ascii="Times New Roman" w:hAnsi="Times New Roman" w:cs="Times New Roman"/>
          <w:sz w:val="24"/>
          <w:szCs w:val="24"/>
          <w:lang w:val="en-US"/>
        </w:rPr>
        <w:t>XVIII</w:t>
      </w:r>
      <w:r w:rsidR="001F0349" w:rsidRPr="00B73B89">
        <w:rPr>
          <w:rFonts w:ascii="Times New Roman" w:hAnsi="Times New Roman" w:cs="Times New Roman"/>
          <w:sz w:val="24"/>
          <w:szCs w:val="24"/>
        </w:rPr>
        <w:t xml:space="preserve"> веке произошло возрождение якобитства. Шотландия оказала большую поддержку, но в виду того, что единолично несла все расходы, проиграла битву и якобитство было разгромлено.</w:t>
      </w:r>
      <w:r w:rsidRPr="00B73B89">
        <w:rPr>
          <w:rFonts w:ascii="Times New Roman" w:hAnsi="Times New Roman" w:cs="Times New Roman"/>
          <w:sz w:val="24"/>
          <w:szCs w:val="24"/>
        </w:rPr>
        <w:t xml:space="preserve"> </w:t>
      </w:r>
      <w:r w:rsidR="001F0349" w:rsidRPr="00B73B89">
        <w:rPr>
          <w:rFonts w:ascii="Times New Roman" w:hAnsi="Times New Roman" w:cs="Times New Roman"/>
          <w:sz w:val="24"/>
          <w:szCs w:val="24"/>
        </w:rPr>
        <w:t>В итоге подавление этого восстания</w:t>
      </w:r>
      <w:r w:rsidRPr="00B73B89">
        <w:rPr>
          <w:rFonts w:ascii="Times New Roman" w:hAnsi="Times New Roman" w:cs="Times New Roman"/>
          <w:sz w:val="24"/>
          <w:szCs w:val="24"/>
        </w:rPr>
        <w:t xml:space="preserve"> повлекло тяжелые последствия для Шотландии. Власть короля в Шотландии была низвергнута, армия разбита, </w:t>
      </w:r>
      <w:r w:rsidR="001F0349" w:rsidRPr="00B73B89">
        <w:rPr>
          <w:rFonts w:ascii="Times New Roman" w:hAnsi="Times New Roman" w:cs="Times New Roman"/>
          <w:sz w:val="24"/>
          <w:szCs w:val="24"/>
        </w:rPr>
        <w:t xml:space="preserve">так как </w:t>
      </w:r>
      <w:r w:rsidRPr="00B73B89">
        <w:rPr>
          <w:rFonts w:ascii="Times New Roman" w:hAnsi="Times New Roman" w:cs="Times New Roman"/>
          <w:sz w:val="24"/>
          <w:szCs w:val="24"/>
        </w:rPr>
        <w:t xml:space="preserve">правительство было полно решимости больше не допустить подобные события. Горцев считали варварами, и поэтому была проведена политика "умиротворения" Хайленда: убийства, насилие, систематический грабеж, кланы были обезоружены, а клановая система была подорвана. Также запрещалось ношение традиционной горской одежды, везде сооружались форты, была отменена наследственная юрисдикция. Шотландия утратила возможность выступать с политическими инициативами. Однако это нельзя рассматривать как английское давление на нерасположенный к реформам народ, так как политические реформы принесли пользу и были инициированы местными политиками. Лондон в управлении Шотландией опирался прежде всего на шотландских политиков. </w:t>
      </w:r>
    </w:p>
    <w:p w:rsidR="001F0349" w:rsidRPr="00B73B89" w:rsidRDefault="001F0349"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Также интересно привести мнение кандидата исторических наук, С. Малкина, об "умиротворении" Хайленда или горной Шотландии. Он считает, что одной из задач англичан было выявление и применение этнографической формулы "мятежного" горца в процессе умиротворения и "цивилизации" Хайленда (подразумевая при этом искоренение якобитства). Также С. Малкин пишет о том, что горная Шотландия всегда представлялась Лондону потенциальным источником мятежа и беззакония.</w:t>
      </w:r>
      <w:r w:rsidR="00383129"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При этом историк упоминает генерала Маккея, командовавшего королевскими войсками в Шотландии в конце </w:t>
      </w:r>
      <w:r w:rsidRPr="00B73B89">
        <w:rPr>
          <w:rFonts w:ascii="Times New Roman" w:hAnsi="Times New Roman" w:cs="Times New Roman"/>
          <w:sz w:val="24"/>
          <w:szCs w:val="24"/>
          <w:lang w:val="en-US"/>
        </w:rPr>
        <w:t>XVII</w:t>
      </w:r>
      <w:r w:rsidRPr="00B73B89">
        <w:rPr>
          <w:rFonts w:ascii="Times New Roman" w:hAnsi="Times New Roman" w:cs="Times New Roman"/>
          <w:sz w:val="24"/>
          <w:szCs w:val="24"/>
        </w:rPr>
        <w:t xml:space="preserve"> века, и приводит описания шотландских горцев, написанные генералом во время военных действий.  Именно Маккей описал "преимущества горцев", привел их этнографические характеристики –клановая система, патриархальные обычаи и пр</w:t>
      </w:r>
      <w:r w:rsidR="00FE6DC9">
        <w:rPr>
          <w:rFonts w:ascii="Times New Roman" w:hAnsi="Times New Roman" w:cs="Times New Roman"/>
          <w:sz w:val="24"/>
          <w:szCs w:val="24"/>
        </w:rPr>
        <w:t xml:space="preserve">. </w:t>
      </w:r>
      <w:r w:rsidRPr="00B73B89">
        <w:rPr>
          <w:rFonts w:ascii="Times New Roman" w:hAnsi="Times New Roman" w:cs="Times New Roman"/>
          <w:sz w:val="24"/>
          <w:szCs w:val="24"/>
        </w:rPr>
        <w:t xml:space="preserve">Через эти характеристики формировался образ горной Шотландии в Лондоне.  Также Малкин отмечает, что основной ситуацией взаимодействия Лондона с горцами в конце </w:t>
      </w:r>
      <w:r w:rsidRPr="00B73B89">
        <w:rPr>
          <w:rFonts w:ascii="Times New Roman" w:hAnsi="Times New Roman" w:cs="Times New Roman"/>
          <w:sz w:val="24"/>
          <w:szCs w:val="24"/>
          <w:lang w:val="en-US"/>
        </w:rPr>
        <w:t>XVII</w:t>
      </w:r>
      <w:r w:rsidRPr="00B73B89">
        <w:rPr>
          <w:rFonts w:ascii="Times New Roman" w:hAnsi="Times New Roman" w:cs="Times New Roman"/>
          <w:sz w:val="24"/>
          <w:szCs w:val="24"/>
        </w:rPr>
        <w:t xml:space="preserve"> века было вооруженное противостояние, то есть военный нарратив преобладал в сведениях генерала Маккея. Однако мотивация участия кланов горной Шотландии в якобитском движении была различна - чаще всего это деньги, безопасность, долги, голод и пр.  </w:t>
      </w:r>
      <w:r w:rsidR="00383129" w:rsidRPr="00B73B89">
        <w:rPr>
          <w:rFonts w:ascii="Times New Roman" w:hAnsi="Times New Roman" w:cs="Times New Roman"/>
          <w:sz w:val="24"/>
          <w:szCs w:val="24"/>
        </w:rPr>
        <w:t>Э</w:t>
      </w:r>
      <w:r w:rsidRPr="00B73B89">
        <w:rPr>
          <w:rFonts w:ascii="Times New Roman" w:hAnsi="Times New Roman" w:cs="Times New Roman"/>
          <w:sz w:val="24"/>
          <w:szCs w:val="24"/>
        </w:rPr>
        <w:t>тнографические описания генерала Маккея не преследовали целью адекватное отражение горных реалий, а их задача заключалась в помещении горных реалий в британские рамки, отбросив из них все, что поместить не получается. Также он пишет, что непонимание чужой культуры и перевод одной культуры на язык другой при отсутствии общепринятого категориального аппарата понятий и терминов, приводили описания "взбунтовавшегося" горца интуитивно и опосредованно. Так, например, истребление Мак-</w:t>
      </w:r>
      <w:r w:rsidRPr="00B73B89">
        <w:rPr>
          <w:rFonts w:ascii="Times New Roman" w:hAnsi="Times New Roman" w:cs="Times New Roman"/>
          <w:sz w:val="24"/>
          <w:szCs w:val="24"/>
        </w:rPr>
        <w:lastRenderedPageBreak/>
        <w:t>Доналдов  подтверждает, что правительство намеревалось разговаривать с горцами на "свойственном" им языке, языке репрессий. И чаще всего описания горцев использовались правительством для подкупа местных вождей, магнатов</w:t>
      </w:r>
      <w:sdt>
        <w:sdtPr>
          <w:rPr>
            <w:rFonts w:ascii="Times New Roman" w:hAnsi="Times New Roman" w:cs="Times New Roman"/>
            <w:sz w:val="24"/>
            <w:szCs w:val="24"/>
          </w:rPr>
          <w:id w:val="48178214"/>
          <w:citation/>
        </w:sdtPr>
        <w:sdtContent>
          <w:r w:rsidR="008F1A1B">
            <w:rPr>
              <w:rFonts w:ascii="Times New Roman" w:hAnsi="Times New Roman" w:cs="Times New Roman"/>
              <w:sz w:val="24"/>
              <w:szCs w:val="24"/>
            </w:rPr>
            <w:fldChar w:fldCharType="begin"/>
          </w:r>
          <w:r w:rsidR="00FE6DC9">
            <w:rPr>
              <w:rFonts w:ascii="Times New Roman" w:hAnsi="Times New Roman" w:cs="Times New Roman"/>
              <w:sz w:val="24"/>
              <w:szCs w:val="24"/>
            </w:rPr>
            <w:instrText xml:space="preserve"> CITATION Мал14 \l 1049 </w:instrText>
          </w:r>
          <w:r w:rsidR="008F1A1B">
            <w:rPr>
              <w:rFonts w:ascii="Times New Roman" w:hAnsi="Times New Roman" w:cs="Times New Roman"/>
              <w:sz w:val="24"/>
              <w:szCs w:val="24"/>
            </w:rPr>
            <w:fldChar w:fldCharType="separate"/>
          </w:r>
          <w:r w:rsidR="00FE6DC9">
            <w:rPr>
              <w:rFonts w:ascii="Times New Roman" w:hAnsi="Times New Roman" w:cs="Times New Roman"/>
              <w:noProof/>
              <w:sz w:val="24"/>
              <w:szCs w:val="24"/>
            </w:rPr>
            <w:t xml:space="preserve"> </w:t>
          </w:r>
          <w:r w:rsidR="00FE6DC9" w:rsidRPr="00FE6DC9">
            <w:rPr>
              <w:rFonts w:ascii="Times New Roman" w:hAnsi="Times New Roman" w:cs="Times New Roman"/>
              <w:noProof/>
              <w:sz w:val="24"/>
              <w:szCs w:val="24"/>
            </w:rPr>
            <w:t>(Малкин, 2014)</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То есть затянувшееся противостояние англичан и горцев Шотландии отчасти можно объяснить незнанием и нежеланием Лондона понять  мотивы шотландцев, попытаться понять их культуру. А военные действия, репрессивные меры только усугубили ситуацию.</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Можно сказать о том, что в 1745-1746 годах в Шотландии был кризис общественного сознания из-за симпатий к якобитам. Отношения между Англией и Шотландией складывались </w:t>
      </w:r>
      <w:r w:rsidR="00AE69AF" w:rsidRPr="00B73B89">
        <w:rPr>
          <w:rFonts w:ascii="Times New Roman" w:hAnsi="Times New Roman" w:cs="Times New Roman"/>
          <w:sz w:val="24"/>
          <w:szCs w:val="24"/>
        </w:rPr>
        <w:t xml:space="preserve">позднее </w:t>
      </w:r>
      <w:r w:rsidRPr="00B73B89">
        <w:rPr>
          <w:rFonts w:ascii="Times New Roman" w:hAnsi="Times New Roman" w:cs="Times New Roman"/>
          <w:sz w:val="24"/>
          <w:szCs w:val="24"/>
        </w:rPr>
        <w:t xml:space="preserve">при активном включении шотландцев в правительственную систему и при общем снижении напряжения и насильственных действий. После унии 1707 года и подавления якобитства, Шотландия </w:t>
      </w:r>
      <w:r w:rsidR="00FE6DC9">
        <w:rPr>
          <w:rFonts w:ascii="Times New Roman" w:hAnsi="Times New Roman" w:cs="Times New Roman"/>
          <w:sz w:val="24"/>
          <w:szCs w:val="24"/>
        </w:rPr>
        <w:t xml:space="preserve">все-таки </w:t>
      </w:r>
      <w:r w:rsidRPr="00B73B89">
        <w:rPr>
          <w:rFonts w:ascii="Times New Roman" w:hAnsi="Times New Roman" w:cs="Times New Roman"/>
          <w:sz w:val="24"/>
          <w:szCs w:val="24"/>
        </w:rPr>
        <w:t>сохранила свою особую структуру местного управления, свое законодательство и особую официальную церковь</w:t>
      </w:r>
      <w:r w:rsidR="00583BCE"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15"/>
          <w:citation/>
        </w:sdtPr>
        <w:sdtContent>
          <w:r w:rsidR="008F1A1B">
            <w:rPr>
              <w:rFonts w:ascii="Times New Roman" w:hAnsi="Times New Roman" w:cs="Times New Roman"/>
              <w:sz w:val="24"/>
              <w:szCs w:val="24"/>
            </w:rPr>
            <w:fldChar w:fldCharType="begin"/>
          </w:r>
          <w:r w:rsidR="00FE6DC9">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FE6DC9" w:rsidRPr="00FE6DC9">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00FE6DC9">
        <w:rPr>
          <w:rFonts w:ascii="Times New Roman" w:hAnsi="Times New Roman" w:cs="Times New Roman"/>
          <w:sz w:val="24"/>
          <w:szCs w:val="24"/>
        </w:rPr>
        <w:t>.</w:t>
      </w:r>
    </w:p>
    <w:p w:rsidR="00583BCE"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1820-м году в связи с растущим населением, и, соответственно, нищетой и безработицей, в Британии начались волнения. В Шотландии напряжение вылилось в Радикальную войну под лозунгом "Шотландия - свобода или пустыня".</w:t>
      </w:r>
      <w:r w:rsidR="00583BCE" w:rsidRPr="00B73B89">
        <w:rPr>
          <w:rFonts w:ascii="Times New Roman" w:hAnsi="Times New Roman" w:cs="Times New Roman"/>
          <w:sz w:val="24"/>
          <w:szCs w:val="24"/>
        </w:rPr>
        <w:t xml:space="preserve"> В 1853 году была основана национальная ассоциация защиты шотландских прав, однако она не носила откровенно националистического характера. Стоит отметить, что ш</w:t>
      </w:r>
      <w:r w:rsidRPr="00B73B89">
        <w:rPr>
          <w:rFonts w:ascii="Times New Roman" w:hAnsi="Times New Roman" w:cs="Times New Roman"/>
          <w:sz w:val="24"/>
          <w:szCs w:val="24"/>
        </w:rPr>
        <w:t xml:space="preserve">отландцы прониклись идеей единой Британии и не собирались отказываться от выгод Британской империи. В </w:t>
      </w:r>
      <w:r w:rsidR="00583BCE"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веке было укрепление шотландского национального самосознания, опирающегося на возрождение культурных традиций, не подразумевающих требования о независимости. Этому помогло отсутствие религиозной составляющей, которая была в Ирландии, а также то, что крестьяне изгонялись из своих земель вождями кланов, а не англичанами.  Однако шотландская ассоциация гомруля (ШАГ) и другие организации сыграли свою роль в развитии сепаратистских настроений</w:t>
      </w:r>
      <w:r w:rsidR="00583BCE"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16"/>
          <w:citation/>
        </w:sdtPr>
        <w:sdtContent>
          <w:r w:rsidR="008F1A1B">
            <w:rPr>
              <w:rFonts w:ascii="Times New Roman" w:hAnsi="Times New Roman" w:cs="Times New Roman"/>
              <w:sz w:val="24"/>
              <w:szCs w:val="24"/>
            </w:rPr>
            <w:fldChar w:fldCharType="begin"/>
          </w:r>
          <w:r w:rsidR="00FE6DC9">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FE6DC9" w:rsidRPr="00FE6DC9">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E537DC" w:rsidRPr="00B73B89" w:rsidRDefault="00E537DC" w:rsidP="00B73B89">
      <w:pPr>
        <w:spacing w:line="360" w:lineRule="auto"/>
        <w:ind w:firstLine="851"/>
        <w:rPr>
          <w:rFonts w:ascii="Times New Roman" w:hAnsi="Times New Roman" w:cs="Times New Roman"/>
          <w:color w:val="FF0000"/>
          <w:sz w:val="24"/>
          <w:szCs w:val="24"/>
        </w:rPr>
      </w:pPr>
      <w:r w:rsidRPr="00B73B89">
        <w:rPr>
          <w:rFonts w:ascii="Times New Roman" w:hAnsi="Times New Roman" w:cs="Times New Roman"/>
          <w:sz w:val="24"/>
          <w:szCs w:val="24"/>
        </w:rPr>
        <w:t>В 1920-х лейбористское правительство не предоставило гомруль (автономию) Шотландии, как на то рассчитывала Шотландская ассоциация гомруля (ШАГ). Это заставило ШАГ задуматься о создании национальной партии. В 1934 году образовалась Шотландская национальная партия (ШНП), однако вплоть до 1945 года ей так и не удал</w:t>
      </w:r>
      <w:r w:rsidR="00FE6DC9">
        <w:rPr>
          <w:rFonts w:ascii="Times New Roman" w:hAnsi="Times New Roman" w:cs="Times New Roman"/>
          <w:sz w:val="24"/>
          <w:szCs w:val="24"/>
        </w:rPr>
        <w:t>ось получить ни одного места в п</w:t>
      </w:r>
      <w:r w:rsidRPr="00B73B89">
        <w:rPr>
          <w:rFonts w:ascii="Times New Roman" w:hAnsi="Times New Roman" w:cs="Times New Roman"/>
          <w:sz w:val="24"/>
          <w:szCs w:val="24"/>
        </w:rPr>
        <w:t xml:space="preserve">арламенте. </w:t>
      </w:r>
    </w:p>
    <w:p w:rsidR="00E537DC" w:rsidRPr="00B73B89" w:rsidRDefault="00E537DC"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1980-х - начале 1990-х в Шотландии был всплеск дискуссий о конституции, однако они ослабли после референдума об автономии 1979 года. Но непопулярность консервативного правительства Тэтчер и противоположные результаты выборов в Шотландии и Англии оживили старые споры. Полномочия, переданные Шотландии, создавали лишь ощущение автономности.  В 1989 году введение избирательного налога на год раньше, чем в Англии и Уэльсе также способствовал росту напряжения и недовольства.  В 1997 году лейбористы </w:t>
      </w:r>
      <w:r w:rsidRPr="00B73B89">
        <w:rPr>
          <w:rFonts w:ascii="Times New Roman" w:hAnsi="Times New Roman" w:cs="Times New Roman"/>
          <w:sz w:val="24"/>
          <w:szCs w:val="24"/>
        </w:rPr>
        <w:lastRenderedPageBreak/>
        <w:t xml:space="preserve">пришли к власти, а консерваторы не получили ни одного места от Шотландии и Уэльса. Сформированное сильное правительство могло не считаться с националистическими требованиями, однако пошло им навстречу, так как это сочеталось с их программой новой Британии. Поэтому в сентябре 1997 референдум, проведенный правительством, позволил вновь создать парламент в Эдинбурге, который стал обладать правом налогообложения. </w:t>
      </w:r>
      <w:r w:rsidR="00FE6DC9">
        <w:rPr>
          <w:rFonts w:ascii="Times New Roman" w:hAnsi="Times New Roman" w:cs="Times New Roman"/>
          <w:sz w:val="24"/>
          <w:szCs w:val="24"/>
        </w:rPr>
        <w:t>Благодаря этому</w:t>
      </w:r>
      <w:r w:rsidRPr="00B73B89">
        <w:rPr>
          <w:rFonts w:ascii="Times New Roman" w:hAnsi="Times New Roman" w:cs="Times New Roman"/>
          <w:sz w:val="24"/>
          <w:szCs w:val="24"/>
        </w:rPr>
        <w:t xml:space="preserve"> выборах 1999 года лейбористская партия имела большинство. Однако, как считает Джереми Блэк, партии лейбористов очень выгодно поддерживать национализм в Шотландии. Они используют шотландский парламент для подрыва влияния ШНП и получения большего объема британских ассигнований для шотландской базы поддержки, при этом используя Шотландию </w:t>
      </w:r>
      <w:r w:rsidR="00FE6DC9">
        <w:rPr>
          <w:rFonts w:ascii="Times New Roman" w:hAnsi="Times New Roman" w:cs="Times New Roman"/>
          <w:sz w:val="24"/>
          <w:szCs w:val="24"/>
        </w:rPr>
        <w:t>для укрепления своих позиций в п</w:t>
      </w:r>
      <w:r w:rsidRPr="00B73B89">
        <w:rPr>
          <w:rFonts w:ascii="Times New Roman" w:hAnsi="Times New Roman" w:cs="Times New Roman"/>
          <w:sz w:val="24"/>
          <w:szCs w:val="24"/>
        </w:rPr>
        <w:t xml:space="preserve">арламенте </w:t>
      </w:r>
      <w:sdt>
        <w:sdtPr>
          <w:rPr>
            <w:rFonts w:ascii="Times New Roman" w:hAnsi="Times New Roman" w:cs="Times New Roman"/>
            <w:sz w:val="24"/>
            <w:szCs w:val="24"/>
          </w:rPr>
          <w:id w:val="48178217"/>
          <w:citation/>
        </w:sdtPr>
        <w:sdtContent>
          <w:r w:rsidR="008F1A1B">
            <w:rPr>
              <w:rFonts w:ascii="Times New Roman" w:hAnsi="Times New Roman" w:cs="Times New Roman"/>
              <w:sz w:val="24"/>
              <w:szCs w:val="24"/>
            </w:rPr>
            <w:fldChar w:fldCharType="begin"/>
          </w:r>
          <w:r w:rsidR="00FE6DC9">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FE6DC9" w:rsidRPr="00FE6DC9">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00FE6DC9">
        <w:rPr>
          <w:rFonts w:ascii="Times New Roman" w:hAnsi="Times New Roman" w:cs="Times New Roman"/>
          <w:sz w:val="24"/>
          <w:szCs w:val="24"/>
        </w:rPr>
        <w:t xml:space="preserve">. </w:t>
      </w:r>
      <w:r w:rsidRPr="00B73B89">
        <w:rPr>
          <w:rFonts w:ascii="Times New Roman" w:hAnsi="Times New Roman" w:cs="Times New Roman"/>
          <w:sz w:val="24"/>
          <w:szCs w:val="24"/>
        </w:rPr>
        <w:t>Но не вполне ясно что же вкладывает в понятие "независимость" ШНП: расширение автономии или полная независимость. Если Шотландия станет полностью независимой, то " будет вынуждена обратиться к поискам идентичности" как пишет Д. Блэк, и очень скоро это выявит различия внутри самой Шотландии, которая не будет обладать внутренним единством, а идея, положенная в основу полной независимости, наверняка будет искажена, так как интерпретировать историю после унии 1707 года будет сложно</w:t>
      </w:r>
      <w:r w:rsidR="00F55EFA"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18"/>
          <w:citation/>
        </w:sdtPr>
        <w:sdtContent>
          <w:r w:rsidR="008F1A1B">
            <w:rPr>
              <w:rFonts w:ascii="Times New Roman" w:hAnsi="Times New Roman" w:cs="Times New Roman"/>
              <w:sz w:val="24"/>
              <w:szCs w:val="24"/>
            </w:rPr>
            <w:fldChar w:fldCharType="begin"/>
          </w:r>
          <w:r w:rsidR="007B7828">
            <w:rPr>
              <w:rFonts w:ascii="Times New Roman" w:hAnsi="Times New Roman" w:cs="Times New Roman"/>
              <w:sz w:val="24"/>
              <w:szCs w:val="24"/>
            </w:rPr>
            <w:instrText xml:space="preserve"> CITATION Блэ08 \l 1049 </w:instrText>
          </w:r>
          <w:r w:rsidR="008F1A1B">
            <w:rPr>
              <w:rFonts w:ascii="Times New Roman" w:hAnsi="Times New Roman" w:cs="Times New Roman"/>
              <w:sz w:val="24"/>
              <w:szCs w:val="24"/>
            </w:rPr>
            <w:fldChar w:fldCharType="separate"/>
          </w:r>
          <w:r w:rsidR="007B7828" w:rsidRPr="007B7828">
            <w:rPr>
              <w:rFonts w:ascii="Times New Roman" w:hAnsi="Times New Roman" w:cs="Times New Roman"/>
              <w:noProof/>
              <w:sz w:val="24"/>
              <w:szCs w:val="24"/>
            </w:rPr>
            <w:t>(Блэк, 2008)</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E537DC" w:rsidRPr="00B73B89" w:rsidRDefault="00F55EFA"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Таким образом, </w:t>
      </w:r>
      <w:r w:rsidR="00AE69AF" w:rsidRPr="00B73B89">
        <w:rPr>
          <w:rFonts w:ascii="Times New Roman" w:hAnsi="Times New Roman" w:cs="Times New Roman"/>
          <w:sz w:val="24"/>
          <w:szCs w:val="24"/>
        </w:rPr>
        <w:t xml:space="preserve">в этом периоде можем отметить постепенную трансформацию взаимоотношений англичан и шотландцев </w:t>
      </w:r>
      <w:r w:rsidR="00ED3D94" w:rsidRPr="00B73B89">
        <w:rPr>
          <w:rFonts w:ascii="Times New Roman" w:hAnsi="Times New Roman" w:cs="Times New Roman"/>
          <w:sz w:val="24"/>
          <w:szCs w:val="24"/>
        </w:rPr>
        <w:t>из вооруженных конфликтов к более демократической форме. Постоянные столкновения</w:t>
      </w:r>
      <w:r w:rsidR="00C26DCA" w:rsidRPr="00B73B89">
        <w:rPr>
          <w:rFonts w:ascii="Times New Roman" w:hAnsi="Times New Roman" w:cs="Times New Roman"/>
          <w:sz w:val="24"/>
          <w:szCs w:val="24"/>
        </w:rPr>
        <w:t xml:space="preserve">, </w:t>
      </w:r>
      <w:r w:rsidR="00ED3D94" w:rsidRPr="00B73B89">
        <w:rPr>
          <w:rFonts w:ascii="Times New Roman" w:hAnsi="Times New Roman" w:cs="Times New Roman"/>
          <w:sz w:val="24"/>
          <w:szCs w:val="24"/>
        </w:rPr>
        <w:t xml:space="preserve"> сменились Унией 1707 года, после которой шотландцы и англичане  стали постепенно сближаться не только политически, но и в культурном плане. При этом шотландцам удалось сохранить свою национальную идентичность.</w:t>
      </w:r>
    </w:p>
    <w:p w:rsidR="00E537DC" w:rsidRPr="00B73B89" w:rsidRDefault="00ED3D94" w:rsidP="007B7828">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К началу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века конфликт между шотландцами и англичанами преодолел пики своей эскалации, однако имел обострение в конце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из-за</w:t>
      </w:r>
      <w:r w:rsidR="00C26DCA" w:rsidRPr="00B73B89">
        <w:rPr>
          <w:rFonts w:ascii="Times New Roman" w:hAnsi="Times New Roman" w:cs="Times New Roman"/>
          <w:sz w:val="24"/>
          <w:szCs w:val="24"/>
        </w:rPr>
        <w:t xml:space="preserve"> свойственных тому времени этногеополитических процессов, которые оказали влияние на  подъем шотландского национализма, а также в виду сложившейся политической ситуации</w:t>
      </w:r>
      <w:r w:rsidR="00383129" w:rsidRPr="00B73B89">
        <w:rPr>
          <w:rFonts w:ascii="Times New Roman" w:hAnsi="Times New Roman" w:cs="Times New Roman"/>
          <w:sz w:val="24"/>
          <w:szCs w:val="24"/>
        </w:rPr>
        <w:t>.</w:t>
      </w:r>
    </w:p>
    <w:p w:rsidR="003F6FB4" w:rsidRPr="007B5E85" w:rsidRDefault="003F6FB4" w:rsidP="00B1423A">
      <w:pPr>
        <w:pStyle w:val="2"/>
        <w:numPr>
          <w:ilvl w:val="0"/>
          <w:numId w:val="0"/>
        </w:numPr>
        <w:ind w:left="576"/>
        <w:jc w:val="center"/>
        <w:rPr>
          <w:rFonts w:ascii="Times New Roman" w:hAnsi="Times New Roman" w:cs="Times New Roman"/>
          <w:color w:val="auto"/>
          <w:sz w:val="24"/>
          <w:szCs w:val="24"/>
        </w:rPr>
      </w:pPr>
      <w:bookmarkStart w:id="6" w:name="_Toc11253916"/>
      <w:r w:rsidRPr="007B5E85">
        <w:rPr>
          <w:rFonts w:ascii="Times New Roman" w:hAnsi="Times New Roman" w:cs="Times New Roman"/>
          <w:color w:val="auto"/>
          <w:sz w:val="24"/>
          <w:szCs w:val="24"/>
        </w:rPr>
        <w:t>2.3.  Предпосылки конфликтов в Испании</w:t>
      </w:r>
      <w:bookmarkEnd w:id="6"/>
    </w:p>
    <w:p w:rsidR="00E202FE" w:rsidRPr="00B73B89" w:rsidRDefault="00E202FE" w:rsidP="00B73B89">
      <w:pPr>
        <w:pStyle w:val="a3"/>
        <w:spacing w:line="360" w:lineRule="auto"/>
        <w:ind w:left="0" w:firstLine="851"/>
        <w:rPr>
          <w:rFonts w:ascii="Times New Roman" w:hAnsi="Times New Roman" w:cs="Times New Roman"/>
          <w:sz w:val="24"/>
          <w:szCs w:val="24"/>
        </w:rPr>
      </w:pPr>
    </w:p>
    <w:p w:rsidR="001C0B65" w:rsidRPr="00B73B89" w:rsidRDefault="00E202F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 Прежде чем коснуться предпосылок конфликтов в Испании, необходимо сказать про административно-территориальное устройство и расселение этносов. Интересным в этой связи представляется </w:t>
      </w:r>
      <w:r w:rsidR="001C0B65" w:rsidRPr="00B73B89">
        <w:rPr>
          <w:rFonts w:ascii="Times New Roman" w:hAnsi="Times New Roman" w:cs="Times New Roman"/>
          <w:sz w:val="24"/>
          <w:szCs w:val="24"/>
        </w:rPr>
        <w:t>то, что в Конституции Испании ничего не сказано о территориальном устройстве страны, вероятно, намеренно избегая понятий "федерация" или "унитарное государство" при написании Конституции в 1978 из-за различных политических сил или в виду того, что к тому времени испанская территориальная модель не была разработана</w:t>
      </w:r>
      <w:r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19"/>
          <w:citation/>
        </w:sdtPr>
        <w:sdtContent>
          <w:r w:rsidR="008F1A1B">
            <w:rPr>
              <w:rFonts w:ascii="Times New Roman" w:hAnsi="Times New Roman" w:cs="Times New Roman"/>
              <w:sz w:val="24"/>
              <w:szCs w:val="24"/>
            </w:rPr>
            <w:fldChar w:fldCharType="begin"/>
          </w:r>
          <w:r w:rsidR="007B7828" w:rsidRPr="007B7828">
            <w:rPr>
              <w:rFonts w:ascii="Times New Roman" w:hAnsi="Times New Roman" w:cs="Times New Roman"/>
              <w:sz w:val="24"/>
              <w:szCs w:val="24"/>
            </w:rPr>
            <w:instrText xml:space="preserve"> </w:instrText>
          </w:r>
          <w:r w:rsidR="007B7828">
            <w:rPr>
              <w:rFonts w:ascii="Times New Roman" w:hAnsi="Times New Roman" w:cs="Times New Roman"/>
              <w:sz w:val="24"/>
              <w:szCs w:val="24"/>
              <w:lang w:val="en-US"/>
            </w:rPr>
            <w:instrText>CITATION</w:instrText>
          </w:r>
          <w:r w:rsidR="007B7828" w:rsidRPr="007B7828">
            <w:rPr>
              <w:rFonts w:ascii="Times New Roman" w:hAnsi="Times New Roman" w:cs="Times New Roman"/>
              <w:sz w:val="24"/>
              <w:szCs w:val="24"/>
            </w:rPr>
            <w:instrText xml:space="preserve"> </w:instrText>
          </w:r>
          <w:r w:rsidR="007B7828">
            <w:rPr>
              <w:rFonts w:ascii="Times New Roman" w:hAnsi="Times New Roman" w:cs="Times New Roman"/>
              <w:sz w:val="24"/>
              <w:szCs w:val="24"/>
              <w:lang w:val="en-US"/>
            </w:rPr>
            <w:instrText>Vie</w:instrText>
          </w:r>
          <w:r w:rsidR="007B7828" w:rsidRPr="007B7828">
            <w:rPr>
              <w:rFonts w:ascii="Times New Roman" w:hAnsi="Times New Roman" w:cs="Times New Roman"/>
              <w:sz w:val="24"/>
              <w:szCs w:val="24"/>
            </w:rPr>
            <w:instrText>13 \</w:instrText>
          </w:r>
          <w:r w:rsidR="007B7828">
            <w:rPr>
              <w:rFonts w:ascii="Times New Roman" w:hAnsi="Times New Roman" w:cs="Times New Roman"/>
              <w:sz w:val="24"/>
              <w:szCs w:val="24"/>
              <w:lang w:val="en-US"/>
            </w:rPr>
            <w:instrText>l</w:instrText>
          </w:r>
          <w:r w:rsidR="007B7828" w:rsidRPr="007B7828">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7B7828" w:rsidRPr="007B7828">
            <w:rPr>
              <w:rFonts w:ascii="Times New Roman" w:hAnsi="Times New Roman" w:cs="Times New Roman"/>
              <w:noProof/>
              <w:sz w:val="24"/>
              <w:szCs w:val="24"/>
            </w:rPr>
            <w:t>(</w:t>
          </w:r>
          <w:r w:rsidR="007B7828" w:rsidRPr="007B7828">
            <w:rPr>
              <w:rFonts w:ascii="Times New Roman" w:hAnsi="Times New Roman" w:cs="Times New Roman"/>
              <w:noProof/>
              <w:sz w:val="24"/>
              <w:szCs w:val="24"/>
              <w:lang w:val="en-US"/>
            </w:rPr>
            <w:t>Vieytez</w:t>
          </w:r>
          <w:r w:rsidR="007B7828" w:rsidRPr="007B7828">
            <w:rPr>
              <w:rFonts w:ascii="Times New Roman" w:hAnsi="Times New Roman" w:cs="Times New Roman"/>
              <w:noProof/>
              <w:sz w:val="24"/>
              <w:szCs w:val="24"/>
            </w:rPr>
            <w:t>, 2013)</w:t>
          </w:r>
          <w:r w:rsidR="008F1A1B">
            <w:rPr>
              <w:rFonts w:ascii="Times New Roman" w:hAnsi="Times New Roman" w:cs="Times New Roman"/>
              <w:sz w:val="24"/>
              <w:szCs w:val="24"/>
            </w:rPr>
            <w:fldChar w:fldCharType="end"/>
          </w:r>
        </w:sdtContent>
      </w:sdt>
      <w:r w:rsidR="001C0B65" w:rsidRPr="00B73B89">
        <w:rPr>
          <w:rFonts w:ascii="Times New Roman" w:hAnsi="Times New Roman" w:cs="Times New Roman"/>
          <w:sz w:val="24"/>
          <w:szCs w:val="24"/>
        </w:rPr>
        <w:t>.</w:t>
      </w:r>
      <w:r w:rsidRPr="00B73B89">
        <w:rPr>
          <w:rFonts w:ascii="Times New Roman" w:hAnsi="Times New Roman" w:cs="Times New Roman"/>
          <w:sz w:val="24"/>
          <w:szCs w:val="24"/>
        </w:rPr>
        <w:t xml:space="preserve"> </w:t>
      </w:r>
      <w:r w:rsidR="00DE7BBC" w:rsidRPr="00B73B89">
        <w:rPr>
          <w:rFonts w:ascii="Times New Roman" w:hAnsi="Times New Roman" w:cs="Times New Roman"/>
          <w:sz w:val="24"/>
          <w:szCs w:val="24"/>
        </w:rPr>
        <w:t>Поэтому Испания состоит из 17 автономных сообществ, среди которых рассматриваемые нами Каталония, Страна Басков.</w:t>
      </w:r>
      <w:r w:rsidR="009C7981" w:rsidRPr="00B73B89">
        <w:rPr>
          <w:rFonts w:ascii="Times New Roman" w:hAnsi="Times New Roman" w:cs="Times New Roman"/>
          <w:sz w:val="24"/>
          <w:szCs w:val="24"/>
        </w:rPr>
        <w:t xml:space="preserve"> В свою очередь Каталония состоит из четырех провинций: </w:t>
      </w:r>
      <w:r w:rsidR="009C7981" w:rsidRPr="00B73B89">
        <w:rPr>
          <w:rFonts w:ascii="Times New Roman" w:hAnsi="Times New Roman" w:cs="Times New Roman"/>
          <w:sz w:val="24"/>
          <w:szCs w:val="24"/>
        </w:rPr>
        <w:lastRenderedPageBreak/>
        <w:t>Барселона, Таррагона, Льейда, Жирона. Страна Басков делится на три провинции: Бискайя, Алава, Гипускоа.</w:t>
      </w:r>
      <w:r w:rsidR="00B248F0" w:rsidRPr="00B73B89">
        <w:rPr>
          <w:rFonts w:ascii="Times New Roman" w:hAnsi="Times New Roman" w:cs="Times New Roman"/>
          <w:sz w:val="24"/>
          <w:szCs w:val="24"/>
        </w:rPr>
        <w:t xml:space="preserve"> Стоит отметить, что каждая из провинций Каталонии "подразделяется" на семь исторических областей.</w:t>
      </w:r>
    </w:p>
    <w:p w:rsidR="004B5D2F" w:rsidRPr="004B5D2F" w:rsidRDefault="00DE7BBC" w:rsidP="00B73B89">
      <w:pPr>
        <w:pStyle w:val="a3"/>
        <w:spacing w:line="360" w:lineRule="auto"/>
        <w:ind w:left="0" w:firstLine="851"/>
        <w:rPr>
          <w:rFonts w:ascii="Times New Roman" w:eastAsia="Times New Roman" w:hAnsi="Times New Roman" w:cs="Times New Roman"/>
          <w:color w:val="000000"/>
          <w:sz w:val="24"/>
          <w:szCs w:val="24"/>
          <w:lang w:eastAsia="ru-RU"/>
        </w:rPr>
      </w:pPr>
      <w:r w:rsidRPr="00B73B89">
        <w:rPr>
          <w:rFonts w:ascii="Times New Roman" w:hAnsi="Times New Roman" w:cs="Times New Roman"/>
          <w:sz w:val="24"/>
          <w:szCs w:val="24"/>
        </w:rPr>
        <w:t xml:space="preserve">Чтобы лучше понять и оценить течение конфликта необходимо рассмотреть расселение этносов, как было сделано с Великобританией, Бельгией. Испанские переписи не рассматривают такое понятие как "этничность" и "этносы" вообще. Поэтому только через </w:t>
      </w:r>
      <w:r w:rsidR="007B7828">
        <w:rPr>
          <w:rFonts w:ascii="Times New Roman" w:hAnsi="Times New Roman" w:cs="Times New Roman"/>
          <w:sz w:val="24"/>
          <w:szCs w:val="24"/>
        </w:rPr>
        <w:t>другие</w:t>
      </w:r>
      <w:r w:rsidRPr="00B73B89">
        <w:rPr>
          <w:rFonts w:ascii="Times New Roman" w:hAnsi="Times New Roman" w:cs="Times New Roman"/>
          <w:sz w:val="24"/>
          <w:szCs w:val="24"/>
        </w:rPr>
        <w:t xml:space="preserve"> показатели можно приблизительно определить их расселение</w:t>
      </w:r>
      <w:r w:rsidR="00B248F0" w:rsidRPr="00B73B89">
        <w:rPr>
          <w:rFonts w:ascii="Times New Roman" w:hAnsi="Times New Roman" w:cs="Times New Roman"/>
          <w:sz w:val="24"/>
          <w:szCs w:val="24"/>
        </w:rPr>
        <w:t>. Официальная статистика Каталонии ведет показатели по использованию каталонского языка в своих провинциях. Так</w:t>
      </w:r>
      <w:r w:rsidR="002F6F6B" w:rsidRPr="00B73B89">
        <w:rPr>
          <w:rFonts w:ascii="Times New Roman" w:hAnsi="Times New Roman" w:cs="Times New Roman"/>
          <w:sz w:val="24"/>
          <w:szCs w:val="24"/>
        </w:rPr>
        <w:t>,</w:t>
      </w:r>
      <w:r w:rsidR="00B248F0" w:rsidRPr="00B73B89">
        <w:rPr>
          <w:rFonts w:ascii="Times New Roman" w:hAnsi="Times New Roman" w:cs="Times New Roman"/>
          <w:sz w:val="24"/>
          <w:szCs w:val="24"/>
        </w:rPr>
        <w:t xml:space="preserve"> есть данные по начальному языку и языку идентификации. Мы не сможем определить какой из показателей однозначно покажет нам, сколько каталонцев в каждом районе, поэтому </w:t>
      </w:r>
      <w:r w:rsidR="002F6F6B" w:rsidRPr="00B73B89">
        <w:rPr>
          <w:rFonts w:ascii="Times New Roman" w:hAnsi="Times New Roman" w:cs="Times New Roman"/>
          <w:sz w:val="24"/>
          <w:szCs w:val="24"/>
        </w:rPr>
        <w:t>проанализируем показатель "язык идентификации"</w:t>
      </w:r>
      <w:r w:rsidR="00B248F0" w:rsidRPr="00B73B89">
        <w:rPr>
          <w:rFonts w:ascii="Times New Roman" w:hAnsi="Times New Roman" w:cs="Times New Roman"/>
          <w:sz w:val="24"/>
          <w:szCs w:val="24"/>
        </w:rPr>
        <w:t xml:space="preserve">: </w:t>
      </w:r>
      <w:r w:rsidR="002F6F6B" w:rsidRPr="00B73B89">
        <w:rPr>
          <w:rFonts w:ascii="Times New Roman" w:hAnsi="Times New Roman" w:cs="Times New Roman"/>
          <w:sz w:val="24"/>
          <w:szCs w:val="24"/>
        </w:rPr>
        <w:t xml:space="preserve">больше всего человек считает каталонский язык языком идентификации в таких областях как </w:t>
      </w:r>
      <w:r w:rsidR="002F6F6B" w:rsidRPr="00B73B89">
        <w:rPr>
          <w:rFonts w:ascii="Times New Roman" w:hAnsi="Times New Roman" w:cs="Times New Roman"/>
          <w:sz w:val="24"/>
          <w:szCs w:val="24"/>
          <w:lang w:val="en-US"/>
        </w:rPr>
        <w:t>Terres</w:t>
      </w:r>
      <w:r w:rsidR="002F6F6B" w:rsidRPr="00B73B89">
        <w:rPr>
          <w:rFonts w:ascii="Times New Roman" w:hAnsi="Times New Roman" w:cs="Times New Roman"/>
          <w:sz w:val="24"/>
          <w:szCs w:val="24"/>
        </w:rPr>
        <w:t xml:space="preserve"> </w:t>
      </w:r>
      <w:r w:rsidR="002F6F6B" w:rsidRPr="00B73B89">
        <w:rPr>
          <w:rFonts w:ascii="Times New Roman" w:hAnsi="Times New Roman" w:cs="Times New Roman"/>
          <w:sz w:val="24"/>
          <w:szCs w:val="24"/>
          <w:lang w:val="en-US"/>
        </w:rPr>
        <w:t>de</w:t>
      </w:r>
      <w:r w:rsidR="002F6F6B" w:rsidRPr="00B73B89">
        <w:rPr>
          <w:rFonts w:ascii="Times New Roman" w:hAnsi="Times New Roman" w:cs="Times New Roman"/>
          <w:sz w:val="24"/>
          <w:szCs w:val="24"/>
        </w:rPr>
        <w:t xml:space="preserve"> </w:t>
      </w:r>
      <w:r w:rsidR="002F6F6B" w:rsidRPr="00B73B89">
        <w:rPr>
          <w:rFonts w:ascii="Times New Roman" w:hAnsi="Times New Roman" w:cs="Times New Roman"/>
          <w:sz w:val="24"/>
          <w:szCs w:val="24"/>
          <w:lang w:val="en-US"/>
        </w:rPr>
        <w:t>l</w:t>
      </w:r>
      <w:r w:rsidR="002F6F6B" w:rsidRPr="00B73B89">
        <w:rPr>
          <w:rFonts w:ascii="Times New Roman" w:hAnsi="Times New Roman" w:cs="Times New Roman"/>
          <w:sz w:val="24"/>
          <w:szCs w:val="24"/>
        </w:rPr>
        <w:t>'</w:t>
      </w:r>
      <w:r w:rsidR="002F6F6B" w:rsidRPr="00B73B89">
        <w:rPr>
          <w:rFonts w:ascii="Times New Roman" w:hAnsi="Times New Roman" w:cs="Times New Roman"/>
          <w:sz w:val="24"/>
          <w:szCs w:val="24"/>
          <w:lang w:val="en-US"/>
        </w:rPr>
        <w:t>Ebre</w:t>
      </w:r>
      <w:r w:rsidR="002F6F6B" w:rsidRPr="00B73B89">
        <w:rPr>
          <w:rFonts w:ascii="Times New Roman" w:hAnsi="Times New Roman" w:cs="Times New Roman"/>
          <w:sz w:val="24"/>
          <w:szCs w:val="24"/>
        </w:rPr>
        <w:t xml:space="preserve"> (Таррагона, 71,4%)</w:t>
      </w:r>
      <w:r w:rsidR="002F6F6B" w:rsidRPr="00B73B89">
        <w:rPr>
          <w:rFonts w:ascii="Times New Roman" w:eastAsia="Times New Roman" w:hAnsi="Times New Roman" w:cs="Times New Roman"/>
          <w:color w:val="000000"/>
          <w:sz w:val="24"/>
          <w:szCs w:val="24"/>
          <w:lang w:eastAsia="ru-RU"/>
        </w:rPr>
        <w:t xml:space="preserve">, </w:t>
      </w:r>
      <w:r w:rsidR="002F6F6B" w:rsidRPr="002F6F6B">
        <w:rPr>
          <w:rFonts w:ascii="Times New Roman" w:eastAsia="Times New Roman" w:hAnsi="Times New Roman" w:cs="Times New Roman"/>
          <w:color w:val="000000"/>
          <w:sz w:val="24"/>
          <w:szCs w:val="24"/>
          <w:lang w:eastAsia="ru-RU"/>
        </w:rPr>
        <w:t>Alt Pirineu i Aran</w:t>
      </w:r>
      <w:r w:rsidR="002F6F6B" w:rsidRPr="00B73B89">
        <w:rPr>
          <w:rFonts w:ascii="Times New Roman" w:eastAsia="Times New Roman" w:hAnsi="Times New Roman" w:cs="Times New Roman"/>
          <w:color w:val="000000"/>
          <w:sz w:val="24"/>
          <w:szCs w:val="24"/>
          <w:lang w:eastAsia="ru-RU"/>
        </w:rPr>
        <w:t xml:space="preserve"> и  </w:t>
      </w:r>
      <w:r w:rsidR="002F6F6B" w:rsidRPr="002F6F6B">
        <w:rPr>
          <w:rFonts w:ascii="Times New Roman" w:eastAsia="Times New Roman" w:hAnsi="Times New Roman" w:cs="Times New Roman"/>
          <w:color w:val="000000"/>
          <w:sz w:val="24"/>
          <w:szCs w:val="24"/>
          <w:lang w:eastAsia="ru-RU"/>
        </w:rPr>
        <w:t>Comarques Centrals</w:t>
      </w:r>
      <w:r w:rsidR="002F6F6B" w:rsidRPr="00B73B89">
        <w:rPr>
          <w:rFonts w:ascii="Times New Roman" w:eastAsia="Times New Roman" w:hAnsi="Times New Roman" w:cs="Times New Roman"/>
          <w:color w:val="000000"/>
          <w:sz w:val="24"/>
          <w:szCs w:val="24"/>
          <w:lang w:eastAsia="ru-RU"/>
        </w:rPr>
        <w:t xml:space="preserve"> (Льейда и Барселона соответственно, 59,4% и 60,7%). Менее всего в </w:t>
      </w:r>
      <w:r w:rsidR="002F6F6B" w:rsidRPr="00B73B89">
        <w:rPr>
          <w:rFonts w:ascii="Times New Roman" w:eastAsia="Times New Roman" w:hAnsi="Times New Roman" w:cs="Times New Roman"/>
          <w:color w:val="000000"/>
          <w:sz w:val="24"/>
          <w:szCs w:val="24"/>
          <w:lang w:val="en-US" w:eastAsia="ru-RU"/>
        </w:rPr>
        <w:t>Camp</w:t>
      </w:r>
      <w:r w:rsidR="002F6F6B" w:rsidRPr="00B73B89">
        <w:rPr>
          <w:rFonts w:ascii="Times New Roman" w:eastAsia="Times New Roman" w:hAnsi="Times New Roman" w:cs="Times New Roman"/>
          <w:color w:val="000000"/>
          <w:sz w:val="24"/>
          <w:szCs w:val="24"/>
          <w:lang w:eastAsia="ru-RU"/>
        </w:rPr>
        <w:t xml:space="preserve"> </w:t>
      </w:r>
      <w:r w:rsidR="002F6F6B" w:rsidRPr="00B73B89">
        <w:rPr>
          <w:rFonts w:ascii="Times New Roman" w:eastAsia="Times New Roman" w:hAnsi="Times New Roman" w:cs="Times New Roman"/>
          <w:color w:val="000000"/>
          <w:sz w:val="24"/>
          <w:szCs w:val="24"/>
          <w:lang w:val="en-US" w:eastAsia="ru-RU"/>
        </w:rPr>
        <w:t>de</w:t>
      </w:r>
      <w:r w:rsidR="002F6F6B" w:rsidRPr="00B73B89">
        <w:rPr>
          <w:rFonts w:ascii="Times New Roman" w:eastAsia="Times New Roman" w:hAnsi="Times New Roman" w:cs="Times New Roman"/>
          <w:color w:val="000000"/>
          <w:sz w:val="24"/>
          <w:szCs w:val="24"/>
          <w:lang w:eastAsia="ru-RU"/>
        </w:rPr>
        <w:t xml:space="preserve"> </w:t>
      </w:r>
      <w:r w:rsidR="002F6F6B" w:rsidRPr="00B73B89">
        <w:rPr>
          <w:rFonts w:ascii="Times New Roman" w:eastAsia="Times New Roman" w:hAnsi="Times New Roman" w:cs="Times New Roman"/>
          <w:color w:val="000000"/>
          <w:sz w:val="24"/>
          <w:szCs w:val="24"/>
          <w:lang w:val="en-US" w:eastAsia="ru-RU"/>
        </w:rPr>
        <w:t>Tarragona</w:t>
      </w:r>
      <w:r w:rsidR="002F6F6B" w:rsidRPr="00B73B89">
        <w:rPr>
          <w:rFonts w:ascii="Times New Roman" w:eastAsia="Times New Roman" w:hAnsi="Times New Roman" w:cs="Times New Roman"/>
          <w:color w:val="000000"/>
          <w:sz w:val="24"/>
          <w:szCs w:val="24"/>
          <w:lang w:eastAsia="ru-RU"/>
        </w:rPr>
        <w:t xml:space="preserve"> (провинция Таррагона, 38,3%)</w:t>
      </w:r>
      <w:r w:rsidR="00EE45B1" w:rsidRPr="00B73B89">
        <w:rPr>
          <w:rFonts w:ascii="Times New Roman" w:eastAsia="Times New Roman" w:hAnsi="Times New Roman" w:cs="Times New Roman"/>
          <w:color w:val="000000"/>
          <w:sz w:val="24"/>
          <w:szCs w:val="24"/>
          <w:lang w:eastAsia="ru-RU"/>
        </w:rPr>
        <w:t xml:space="preserve"> и </w:t>
      </w:r>
      <w:r w:rsidR="00EE45B1" w:rsidRPr="00B73B89">
        <w:rPr>
          <w:rFonts w:ascii="Times New Roman" w:eastAsia="Times New Roman" w:hAnsi="Times New Roman" w:cs="Times New Roman"/>
          <w:color w:val="000000"/>
          <w:sz w:val="24"/>
          <w:szCs w:val="24"/>
          <w:lang w:val="en-US" w:eastAsia="ru-RU"/>
        </w:rPr>
        <w:t>Metropolita</w:t>
      </w:r>
      <w:r w:rsidR="00EE45B1" w:rsidRPr="00B73B89">
        <w:rPr>
          <w:rFonts w:ascii="Times New Roman" w:eastAsia="Times New Roman" w:hAnsi="Times New Roman" w:cs="Times New Roman"/>
          <w:color w:val="000000"/>
          <w:sz w:val="24"/>
          <w:szCs w:val="24"/>
          <w:lang w:eastAsia="ru-RU"/>
        </w:rPr>
        <w:t xml:space="preserve"> (Барселона, 28,7%). Анализируя эти данные, можно сказать о том, что больше всего "каталонцев" проживает в удаленных от моря провинциях, тогда как менее всего их на побережье. На побережье где развитая экономически Барселона, безусловно, будет больше населения</w:t>
      </w:r>
      <w:r w:rsidR="004B5D2F">
        <w:rPr>
          <w:rFonts w:ascii="Times New Roman" w:eastAsia="Times New Roman" w:hAnsi="Times New Roman" w:cs="Times New Roman"/>
          <w:color w:val="000000"/>
          <w:sz w:val="24"/>
          <w:szCs w:val="24"/>
          <w:lang w:eastAsia="ru-RU"/>
        </w:rPr>
        <w:t xml:space="preserve"> эмигрировавшего в эту область (71). </w:t>
      </w:r>
      <w:r w:rsidR="00EE45B1" w:rsidRPr="00B73B89">
        <w:rPr>
          <w:rFonts w:ascii="Times New Roman" w:eastAsia="Times New Roman" w:hAnsi="Times New Roman" w:cs="Times New Roman"/>
          <w:color w:val="000000"/>
          <w:sz w:val="24"/>
          <w:szCs w:val="24"/>
          <w:lang w:eastAsia="ru-RU"/>
        </w:rPr>
        <w:t xml:space="preserve">Коррелируя с картами выборов можем заметить, что Барселона обычно голосует за социалистов, в то время как остальные провинции за партию, придерживающуюся идей сецессионизма Каталонии. </w:t>
      </w:r>
      <w:r w:rsidR="00EE45B1" w:rsidRPr="00B73B89">
        <w:rPr>
          <w:rFonts w:ascii="Times New Roman" w:hAnsi="Times New Roman" w:cs="Times New Roman"/>
          <w:sz w:val="24"/>
          <w:szCs w:val="24"/>
        </w:rPr>
        <w:t xml:space="preserve">Страна Басков также ведет подобную статистику. Выбрав данные, "уровень владения баскским языком" - </w:t>
      </w:r>
      <w:r w:rsidR="002D6AB8">
        <w:rPr>
          <w:rFonts w:ascii="Times New Roman" w:hAnsi="Times New Roman" w:cs="Times New Roman"/>
          <w:sz w:val="24"/>
          <w:szCs w:val="24"/>
        </w:rPr>
        <w:t>"</w:t>
      </w:r>
      <w:r w:rsidR="00EE45B1" w:rsidRPr="00B73B89">
        <w:rPr>
          <w:rFonts w:ascii="Times New Roman" w:hAnsi="Times New Roman" w:cs="Times New Roman"/>
          <w:sz w:val="24"/>
          <w:szCs w:val="24"/>
        </w:rPr>
        <w:t>родной язык</w:t>
      </w:r>
      <w:r w:rsidR="002D6AB8">
        <w:rPr>
          <w:rFonts w:ascii="Times New Roman" w:hAnsi="Times New Roman" w:cs="Times New Roman"/>
          <w:sz w:val="24"/>
          <w:szCs w:val="24"/>
        </w:rPr>
        <w:t>"</w:t>
      </w:r>
      <w:r w:rsidR="00EE45B1" w:rsidRPr="00B73B89">
        <w:rPr>
          <w:rFonts w:ascii="Times New Roman" w:hAnsi="Times New Roman" w:cs="Times New Roman"/>
          <w:sz w:val="24"/>
          <w:szCs w:val="24"/>
        </w:rPr>
        <w:t xml:space="preserve">, можем проанализировать </w:t>
      </w:r>
      <w:r w:rsidR="002D6AB8">
        <w:rPr>
          <w:rFonts w:ascii="Times New Roman" w:hAnsi="Times New Roman" w:cs="Times New Roman"/>
          <w:sz w:val="24"/>
          <w:szCs w:val="24"/>
        </w:rPr>
        <w:t>их</w:t>
      </w:r>
      <w:r w:rsidR="00EE45B1" w:rsidRPr="00B73B89">
        <w:rPr>
          <w:rFonts w:ascii="Times New Roman" w:hAnsi="Times New Roman" w:cs="Times New Roman"/>
          <w:sz w:val="24"/>
          <w:szCs w:val="24"/>
        </w:rPr>
        <w:t>: больше всего населения, говорящего на родном баскском языке в провинции Гипускоа (57,37%), меньше всего в Алаве (28,54%)</w:t>
      </w:r>
      <w:r w:rsidR="004B5D2F">
        <w:rPr>
          <w:rFonts w:ascii="Times New Roman" w:hAnsi="Times New Roman" w:cs="Times New Roman"/>
          <w:sz w:val="24"/>
          <w:szCs w:val="24"/>
        </w:rPr>
        <w:t xml:space="preserve"> </w:t>
      </w:r>
      <w:r w:rsidR="002D6AB8">
        <w:rPr>
          <w:rFonts w:ascii="Times New Roman" w:hAnsi="Times New Roman" w:cs="Times New Roman"/>
          <w:sz w:val="24"/>
          <w:szCs w:val="24"/>
        </w:rPr>
        <w:t xml:space="preserve">(78). </w:t>
      </w:r>
      <w:r w:rsidR="00EE45B1" w:rsidRPr="00B73B89">
        <w:rPr>
          <w:rFonts w:ascii="Times New Roman" w:hAnsi="Times New Roman" w:cs="Times New Roman"/>
          <w:sz w:val="24"/>
          <w:szCs w:val="24"/>
        </w:rPr>
        <w:t>Также коррелируя с результатами выборов можем увидеть, что Алава наименее всего поддерживает националистов среди двух других провинций.</w:t>
      </w:r>
      <w:r w:rsidR="004B5D2F">
        <w:rPr>
          <w:rFonts w:ascii="Times New Roman" w:hAnsi="Times New Roman" w:cs="Times New Roman"/>
          <w:sz w:val="24"/>
          <w:szCs w:val="24"/>
        </w:rPr>
        <w:t xml:space="preserve"> Что касается плотности населения, то в данном случае она не является характеризующим показателем в конфликте.</w:t>
      </w:r>
    </w:p>
    <w:p w:rsidR="00DE7BBC" w:rsidRPr="00B73B89" w:rsidRDefault="004B5D2F" w:rsidP="00B73B89">
      <w:pPr>
        <w:pStyle w:val="a3"/>
        <w:spacing w:line="360" w:lineRule="auto"/>
        <w:ind w:left="0" w:firstLine="851"/>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Стоит отметить, что</w:t>
      </w:r>
      <w:r w:rsidR="00EE45B1" w:rsidRPr="00B73B89">
        <w:rPr>
          <w:rFonts w:ascii="Times New Roman" w:eastAsia="Times New Roman" w:hAnsi="Times New Roman" w:cs="Times New Roman"/>
          <w:color w:val="000000"/>
          <w:sz w:val="24"/>
          <w:szCs w:val="24"/>
          <w:lang w:eastAsia="ru-RU"/>
        </w:rPr>
        <w:t xml:space="preserve">, безусловно, язык не определяет этнос, </w:t>
      </w:r>
      <w:r>
        <w:rPr>
          <w:rFonts w:ascii="Times New Roman" w:eastAsia="Times New Roman" w:hAnsi="Times New Roman" w:cs="Times New Roman"/>
          <w:color w:val="000000"/>
          <w:sz w:val="24"/>
          <w:szCs w:val="24"/>
          <w:lang w:eastAsia="ru-RU"/>
        </w:rPr>
        <w:t>по Л.Н.Гумилеву</w:t>
      </w:r>
      <w:sdt>
        <w:sdtPr>
          <w:rPr>
            <w:rFonts w:ascii="Times New Roman" w:eastAsia="Times New Roman" w:hAnsi="Times New Roman" w:cs="Times New Roman"/>
            <w:color w:val="000000"/>
            <w:sz w:val="24"/>
            <w:szCs w:val="24"/>
            <w:lang w:eastAsia="ru-RU"/>
          </w:rPr>
          <w:id w:val="48178220"/>
          <w:citation/>
        </w:sdtPr>
        <w:sdtContent>
          <w:r w:rsidR="008F1A1B">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CITATION Гум \l 1049 </w:instrText>
          </w:r>
          <w:r w:rsidR="008F1A1B">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noProof/>
              <w:color w:val="000000"/>
              <w:sz w:val="24"/>
              <w:szCs w:val="24"/>
              <w:lang w:eastAsia="ru-RU"/>
            </w:rPr>
            <w:t xml:space="preserve"> </w:t>
          </w:r>
          <w:r w:rsidRPr="004B5D2F">
            <w:rPr>
              <w:rFonts w:ascii="Times New Roman" w:eastAsia="Times New Roman" w:hAnsi="Times New Roman" w:cs="Times New Roman"/>
              <w:noProof/>
              <w:color w:val="000000"/>
              <w:sz w:val="24"/>
              <w:szCs w:val="24"/>
              <w:lang w:eastAsia="ru-RU"/>
            </w:rPr>
            <w:t>(Гумилев, 2012)</w:t>
          </w:r>
          <w:r w:rsidR="008F1A1B">
            <w:rPr>
              <w:rFonts w:ascii="Times New Roman" w:eastAsia="Times New Roman" w:hAnsi="Times New Roman" w:cs="Times New Roman"/>
              <w:color w:val="000000"/>
              <w:sz w:val="24"/>
              <w:szCs w:val="24"/>
              <w:lang w:eastAsia="ru-RU"/>
            </w:rPr>
            <w:fldChar w:fldCharType="end"/>
          </w:r>
        </w:sdtContent>
      </w:sdt>
      <w:r w:rsidR="00EE45B1" w:rsidRPr="00B73B8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Однако за неимением данным благодаря этим показателям мы можем приблизиться к пониманию этнического расселения и его анализу.</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Огромное влияние на развитие и становление конфликтов оказало физико-географическое расположение страны: Иберийский полуостров (или Пиренейский полуостров), на котором расположена Испания, окружёна акваториями с востока,  юга,  запада, а  с севера  Испания отделена от территории остальной Европы горами Пиренеями. Безусловно, это оказало сильное влияние на историю страны : физико-географические преграды обусловили некоторую обособленность в развитии, а также особое освоение территории. Периферийность внутренних </w:t>
      </w:r>
      <w:r w:rsidRPr="00B73B89">
        <w:rPr>
          <w:rFonts w:ascii="Times New Roman" w:eastAsia="Times New Roman" w:hAnsi="Times New Roman" w:cs="Times New Roman"/>
          <w:sz w:val="24"/>
          <w:szCs w:val="24"/>
        </w:rPr>
        <w:lastRenderedPageBreak/>
        <w:t xml:space="preserve">частей страны связана с выраженным приморским положением, и даже на современном этапе </w:t>
      </w:r>
      <w:r w:rsidRPr="00B73B89">
        <w:rPr>
          <w:rFonts w:ascii="Times New Roman" w:hAnsi="Times New Roman" w:cs="Times New Roman"/>
          <w:sz w:val="24"/>
          <w:szCs w:val="24"/>
        </w:rPr>
        <w:t>сказывается на региональных различиях национально</w:t>
      </w:r>
      <w:r w:rsidR="004B5D2F">
        <w:rPr>
          <w:rFonts w:ascii="Times New Roman" w:hAnsi="Times New Roman" w:cs="Times New Roman"/>
          <w:sz w:val="24"/>
          <w:szCs w:val="24"/>
        </w:rPr>
        <w:t>й системы хозяйства и экономики.</w:t>
      </w:r>
      <w:r w:rsidR="004B5D2F">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Уникальность в расположении отражается и в агроклиматических условиях . Намывные земли бассейнов рек Эбро и Гвадалкивира , а также средиземноморское побережье обладают самыми благоприятными условиями и с древних времён привлекали мигрантов и поселенцев</w:t>
      </w:r>
      <w:sdt>
        <w:sdtPr>
          <w:rPr>
            <w:rFonts w:ascii="Times New Roman" w:eastAsia="Times New Roman" w:hAnsi="Times New Roman" w:cs="Times New Roman"/>
            <w:sz w:val="24"/>
            <w:szCs w:val="24"/>
          </w:rPr>
          <w:id w:val="48178221"/>
          <w:citation/>
        </w:sdtPr>
        <w:sdtContent>
          <w:r w:rsidR="008F1A1B">
            <w:rPr>
              <w:rFonts w:ascii="Times New Roman" w:eastAsia="Times New Roman" w:hAnsi="Times New Roman" w:cs="Times New Roman"/>
              <w:sz w:val="24"/>
              <w:szCs w:val="24"/>
            </w:rPr>
            <w:fldChar w:fldCharType="begin"/>
          </w:r>
          <w:r w:rsidR="004B5D2F">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4B5D2F">
            <w:rPr>
              <w:rFonts w:ascii="Times New Roman" w:eastAsia="Times New Roman" w:hAnsi="Times New Roman" w:cs="Times New Roman"/>
              <w:noProof/>
              <w:sz w:val="24"/>
              <w:szCs w:val="24"/>
            </w:rPr>
            <w:t xml:space="preserve"> </w:t>
          </w:r>
          <w:r w:rsidR="004B5D2F" w:rsidRPr="004B5D2F">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w:t>
      </w:r>
      <w:r w:rsidR="004B5D2F">
        <w:rPr>
          <w:rFonts w:ascii="Times New Roman" w:eastAsia="Times New Roman" w:hAnsi="Times New Roman" w:cs="Times New Roman"/>
          <w:sz w:val="24"/>
          <w:szCs w:val="24"/>
        </w:rPr>
        <w:t xml:space="preserve"> То есть территории современной Каталонии наиболее благоприятны для проживания, в то время как остальная часть Испании менее благоприятна, а территория Страны Басков еще и изолирована.</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Первыми поселенцами были финикийцы, которые  появились в VIII до н.э. и основали ряд торговых поселений в восточной части полуострова. Греки тоже основали свои торговые колонии. Благодаря этому восточные районы Испании освоили различные греческие технологии и смогли развить свои ремесла.  Центральные, северные и северо-западные районы Испании имели другие пути развития. Эти земли были наследниками кельтского мира юго- вос</w:t>
      </w:r>
      <w:r w:rsidR="004B5D2F">
        <w:rPr>
          <w:rFonts w:ascii="Times New Roman" w:eastAsia="Times New Roman" w:hAnsi="Times New Roman" w:cs="Times New Roman"/>
          <w:sz w:val="24"/>
          <w:szCs w:val="24"/>
        </w:rPr>
        <w:t xml:space="preserve">точной Франции и бассейна Дуная. </w:t>
      </w:r>
      <w:r w:rsidRPr="00B73B89">
        <w:rPr>
          <w:rFonts w:ascii="Times New Roman" w:eastAsia="Times New Roman" w:hAnsi="Times New Roman" w:cs="Times New Roman"/>
          <w:sz w:val="24"/>
          <w:szCs w:val="24"/>
        </w:rPr>
        <w:t>Кельты представляли собой множество племён, которые впоследствии сопротивлялись римскому завоеванию. Также, хочется отметить, что кельты, находясь в неблагоприятных природных условиях, были заинтересованы в  богатствах восточных регионов, поэтому между ними были вооруженные столкновения.</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Хотелось бы добавить, что так как Испания стала провинцией Римской империи, то она подверглась влиянию римской экономики, культуры, особенно были подвержены этому восточные и южные регионы. Там сложилось новое испано-римское общество. Однако, районы между рекой Эбро и западными Пиренеями (территории современной Страны басков) не были подвержены римскому влиянию, напротив, они оказывали сопротивление. В этих районах процветала межплеменная вражда.</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В это время появились отдельные финансовые и юридические центры, например, Барселона, Сарагоса. </w:t>
      </w:r>
    </w:p>
    <w:p w:rsidR="0009066C" w:rsidRPr="004B5D2F"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То есть, уже на раннем этапе освоения Иберийского полуострова мы видим различия в развитии восточных, южных и северных, северо-западных регионах, которые способствовали обострению взаимоотношений между ними. Различия обусловлены не только физико-географическими особенностями территории, но и отличиями в осваивании этих земель разными народами, которые, безусловно, повлияли на быт и культуру этих территорий в дальнейшем</w:t>
      </w:r>
      <w:r w:rsidR="004B5D2F">
        <w:rPr>
          <w:rFonts w:ascii="Times New Roman" w:eastAsia="Times New Roman" w:hAnsi="Times New Roman" w:cs="Times New Roman"/>
          <w:i/>
          <w:sz w:val="24"/>
          <w:szCs w:val="24"/>
        </w:rPr>
        <w:t xml:space="preserve">, </w:t>
      </w:r>
      <w:r w:rsidR="004B5D2F">
        <w:rPr>
          <w:rFonts w:ascii="Times New Roman" w:eastAsia="Times New Roman" w:hAnsi="Times New Roman" w:cs="Times New Roman"/>
          <w:sz w:val="24"/>
          <w:szCs w:val="24"/>
        </w:rPr>
        <w:t>на что также указывал Л.Н.Гумилев</w:t>
      </w:r>
      <w:sdt>
        <w:sdtPr>
          <w:rPr>
            <w:rFonts w:ascii="Times New Roman" w:eastAsia="Times New Roman" w:hAnsi="Times New Roman" w:cs="Times New Roman"/>
            <w:sz w:val="24"/>
            <w:szCs w:val="24"/>
          </w:rPr>
          <w:id w:val="48178222"/>
          <w:citation/>
        </w:sdtPr>
        <w:sdtContent>
          <w:r w:rsidR="008F1A1B">
            <w:rPr>
              <w:rFonts w:ascii="Times New Roman" w:eastAsia="Times New Roman" w:hAnsi="Times New Roman" w:cs="Times New Roman"/>
              <w:sz w:val="24"/>
              <w:szCs w:val="24"/>
            </w:rPr>
            <w:fldChar w:fldCharType="begin"/>
          </w:r>
          <w:r w:rsidR="004B5D2F">
            <w:rPr>
              <w:rFonts w:ascii="Times New Roman" w:eastAsia="Times New Roman" w:hAnsi="Times New Roman" w:cs="Times New Roman"/>
              <w:sz w:val="24"/>
              <w:szCs w:val="24"/>
            </w:rPr>
            <w:instrText xml:space="preserve"> CITATION Гум \l 1049 </w:instrText>
          </w:r>
          <w:r w:rsidR="008F1A1B">
            <w:rPr>
              <w:rFonts w:ascii="Times New Roman" w:eastAsia="Times New Roman" w:hAnsi="Times New Roman" w:cs="Times New Roman"/>
              <w:sz w:val="24"/>
              <w:szCs w:val="24"/>
            </w:rPr>
            <w:fldChar w:fldCharType="separate"/>
          </w:r>
          <w:r w:rsidR="004B5D2F">
            <w:rPr>
              <w:rFonts w:ascii="Times New Roman" w:eastAsia="Times New Roman" w:hAnsi="Times New Roman" w:cs="Times New Roman"/>
              <w:noProof/>
              <w:sz w:val="24"/>
              <w:szCs w:val="24"/>
            </w:rPr>
            <w:t xml:space="preserve"> </w:t>
          </w:r>
          <w:r w:rsidR="004B5D2F" w:rsidRPr="004B5D2F">
            <w:rPr>
              <w:rFonts w:ascii="Times New Roman" w:eastAsia="Times New Roman" w:hAnsi="Times New Roman" w:cs="Times New Roman"/>
              <w:noProof/>
              <w:sz w:val="24"/>
              <w:szCs w:val="24"/>
            </w:rPr>
            <w:t>(Гумилев, 2012)</w:t>
          </w:r>
          <w:r w:rsidR="008F1A1B">
            <w:rPr>
              <w:rFonts w:ascii="Times New Roman" w:eastAsia="Times New Roman" w:hAnsi="Times New Roman" w:cs="Times New Roman"/>
              <w:sz w:val="24"/>
              <w:szCs w:val="24"/>
            </w:rPr>
            <w:fldChar w:fldCharType="end"/>
          </w:r>
        </w:sdtContent>
      </w:sdt>
      <w:r w:rsidR="004B5D2F">
        <w:rPr>
          <w:rFonts w:ascii="Times New Roman" w:eastAsia="Times New Roman" w:hAnsi="Times New Roman" w:cs="Times New Roman"/>
          <w:sz w:val="24"/>
          <w:szCs w:val="24"/>
        </w:rPr>
        <w:t>.</w:t>
      </w:r>
    </w:p>
    <w:p w:rsidR="00E537DC" w:rsidRPr="004B5D2F" w:rsidRDefault="0009066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Итак, выделим исторические периоды:</w:t>
      </w:r>
      <w:r w:rsidR="004B5D2F">
        <w:rPr>
          <w:rFonts w:ascii="Times New Roman" w:eastAsia="Times New Roman" w:hAnsi="Times New Roman" w:cs="Times New Roman"/>
          <w:sz w:val="24"/>
          <w:szCs w:val="24"/>
        </w:rPr>
        <w:t xml:space="preserve"> с</w:t>
      </w:r>
      <w:r w:rsidRPr="00B73B89">
        <w:rPr>
          <w:rFonts w:ascii="Times New Roman" w:eastAsia="Times New Roman" w:hAnsi="Times New Roman" w:cs="Times New Roman"/>
          <w:sz w:val="24"/>
          <w:szCs w:val="24"/>
        </w:rPr>
        <w:t xml:space="preserve"> начала н.э. до </w:t>
      </w:r>
      <w:r w:rsidRPr="00B73B89">
        <w:rPr>
          <w:rFonts w:ascii="Times New Roman" w:eastAsia="Times New Roman" w:hAnsi="Times New Roman" w:cs="Times New Roman"/>
          <w:sz w:val="24"/>
          <w:szCs w:val="24"/>
          <w:lang w:val="en-US"/>
        </w:rPr>
        <w:t>VIII</w:t>
      </w:r>
      <w:r w:rsidRPr="00B73B89">
        <w:rPr>
          <w:rFonts w:ascii="Times New Roman" w:eastAsia="Times New Roman" w:hAnsi="Times New Roman" w:cs="Times New Roman"/>
          <w:sz w:val="24"/>
          <w:szCs w:val="24"/>
        </w:rPr>
        <w:t xml:space="preserve"> века</w:t>
      </w:r>
      <w:r w:rsidR="004B5D2F">
        <w:rPr>
          <w:rFonts w:ascii="Times New Roman" w:eastAsia="Times New Roman" w:hAnsi="Times New Roman" w:cs="Times New Roman"/>
          <w:sz w:val="24"/>
          <w:szCs w:val="24"/>
        </w:rPr>
        <w:t>, с</w:t>
      </w:r>
      <w:r w:rsidRPr="00B73B89">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lang w:val="en-US"/>
        </w:rPr>
        <w:t>IX</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XII</w:t>
      </w:r>
      <w:r w:rsidRPr="00B73B89">
        <w:rPr>
          <w:rFonts w:ascii="Times New Roman" w:eastAsia="Times New Roman" w:hAnsi="Times New Roman" w:cs="Times New Roman"/>
          <w:sz w:val="24"/>
          <w:szCs w:val="24"/>
        </w:rPr>
        <w:t xml:space="preserve"> век</w:t>
      </w:r>
      <w:r w:rsidR="004B5D2F">
        <w:rPr>
          <w:rFonts w:ascii="Times New Roman" w:eastAsia="Times New Roman" w:hAnsi="Times New Roman" w:cs="Times New Roman"/>
          <w:sz w:val="24"/>
          <w:szCs w:val="24"/>
        </w:rPr>
        <w:t>, с</w:t>
      </w:r>
      <w:r w:rsidRPr="00B73B89">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lang w:val="en-US"/>
        </w:rPr>
        <w:t>XIII</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XVII</w:t>
      </w:r>
      <w:r w:rsidRPr="00B73B89">
        <w:rPr>
          <w:rFonts w:ascii="Times New Roman" w:eastAsia="Times New Roman" w:hAnsi="Times New Roman" w:cs="Times New Roman"/>
          <w:sz w:val="24"/>
          <w:szCs w:val="24"/>
        </w:rPr>
        <w:t xml:space="preserve"> век</w:t>
      </w:r>
      <w:r w:rsidR="004B5D2F">
        <w:rPr>
          <w:rFonts w:ascii="Times New Roman" w:eastAsia="Times New Roman" w:hAnsi="Times New Roman" w:cs="Times New Roman"/>
          <w:sz w:val="24"/>
          <w:szCs w:val="24"/>
        </w:rPr>
        <w:t xml:space="preserve">, с </w:t>
      </w:r>
      <w:r w:rsidRPr="00B73B89">
        <w:rPr>
          <w:rFonts w:ascii="Times New Roman" w:eastAsia="Times New Roman" w:hAnsi="Times New Roman" w:cs="Times New Roman"/>
          <w:sz w:val="24"/>
          <w:szCs w:val="24"/>
          <w:lang w:val="en-US"/>
        </w:rPr>
        <w:t>XVIII</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XIX</w:t>
      </w:r>
      <w:r w:rsidRPr="00B73B89">
        <w:rPr>
          <w:rFonts w:ascii="Times New Roman" w:eastAsia="Times New Roman" w:hAnsi="Times New Roman" w:cs="Times New Roman"/>
          <w:sz w:val="24"/>
          <w:szCs w:val="24"/>
        </w:rPr>
        <w:t xml:space="preserve"> век</w:t>
      </w:r>
      <w:r w:rsidR="004B5D2F">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w:t>
      </w:r>
    </w:p>
    <w:p w:rsidR="006B1DB8" w:rsidRPr="00B73B89" w:rsidRDefault="0009066C" w:rsidP="00B73B89">
      <w:pPr>
        <w:ind w:firstLine="851"/>
        <w:rPr>
          <w:rFonts w:ascii="Times New Roman" w:hAnsi="Times New Roman" w:cs="Times New Roman"/>
          <w:sz w:val="24"/>
          <w:szCs w:val="24"/>
        </w:rPr>
      </w:pPr>
      <w:bookmarkStart w:id="7" w:name="_Toc514022657"/>
      <w:r w:rsidRPr="00B73B89">
        <w:rPr>
          <w:rFonts w:ascii="Times New Roman" w:hAnsi="Times New Roman" w:cs="Times New Roman"/>
          <w:sz w:val="24"/>
          <w:szCs w:val="24"/>
        </w:rPr>
        <w:t>Первый период</w:t>
      </w:r>
      <w:r w:rsidR="00F471C1" w:rsidRPr="00B73B89">
        <w:rPr>
          <w:rFonts w:ascii="Times New Roman" w:hAnsi="Times New Roman" w:cs="Times New Roman"/>
          <w:sz w:val="24"/>
          <w:szCs w:val="24"/>
        </w:rPr>
        <w:t>:</w:t>
      </w:r>
      <w:r w:rsidRPr="00B73B89">
        <w:rPr>
          <w:rFonts w:ascii="Times New Roman" w:hAnsi="Times New Roman" w:cs="Times New Roman"/>
          <w:sz w:val="24"/>
          <w:szCs w:val="24"/>
        </w:rPr>
        <w:t xml:space="preserve"> с </w:t>
      </w:r>
      <w:r w:rsidR="006B1DB8" w:rsidRPr="00B73B89">
        <w:rPr>
          <w:rFonts w:ascii="Times New Roman" w:hAnsi="Times New Roman" w:cs="Times New Roman"/>
          <w:sz w:val="24"/>
          <w:szCs w:val="24"/>
        </w:rPr>
        <w:t xml:space="preserve"> начала н. э.  до VIII века</w:t>
      </w:r>
      <w:bookmarkEnd w:id="7"/>
      <w:r w:rsidR="004B5D2F">
        <w:rPr>
          <w:rFonts w:ascii="Times New Roman" w:hAnsi="Times New Roman" w:cs="Times New Roman"/>
          <w:sz w:val="24"/>
          <w:szCs w:val="24"/>
        </w:rPr>
        <w:t>:</w:t>
      </w:r>
    </w:p>
    <w:p w:rsidR="00E537DC" w:rsidRPr="00B73B89" w:rsidRDefault="00E537DC" w:rsidP="00B73B89">
      <w:pPr>
        <w:ind w:firstLine="851"/>
        <w:rPr>
          <w:rFonts w:ascii="Times New Roman" w:hAnsi="Times New Roman" w:cs="Times New Roman"/>
          <w:sz w:val="24"/>
          <w:szCs w:val="24"/>
        </w:rPr>
      </w:pP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lastRenderedPageBreak/>
        <w:t xml:space="preserve">Во второй половине II века н.э. Иберийский полуостров подвергся нападениям народов из северной Африки, а также нападению франков, которые грабили восточные берега Испании.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начале V века через Пиренеи вторглись войска аланов, свевов и вандалов. Вестготам к VI веку удалось подчинить себе почти все народы, однако для полного господства существовали препятствия. Народы на севере, такие как, например,  васконы (современные баски) , так и не покорились завоевателям. Они совершали набеги по обе стороны Пиренеев и были серьёзной помехой</w:t>
      </w:r>
      <w:sdt>
        <w:sdtPr>
          <w:rPr>
            <w:rFonts w:ascii="Times New Roman" w:eastAsia="Times New Roman" w:hAnsi="Times New Roman" w:cs="Times New Roman"/>
            <w:sz w:val="24"/>
            <w:szCs w:val="24"/>
          </w:rPr>
          <w:id w:val="48178223"/>
          <w:citation/>
        </w:sdtPr>
        <w:sdtContent>
          <w:r w:rsidR="008F1A1B">
            <w:rPr>
              <w:rFonts w:ascii="Times New Roman" w:eastAsia="Times New Roman" w:hAnsi="Times New Roman" w:cs="Times New Roman"/>
              <w:sz w:val="24"/>
              <w:szCs w:val="24"/>
            </w:rPr>
            <w:fldChar w:fldCharType="begin"/>
          </w:r>
          <w:r w:rsidR="004B5D2F">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4B5D2F">
            <w:rPr>
              <w:rFonts w:ascii="Times New Roman" w:eastAsia="Times New Roman" w:hAnsi="Times New Roman" w:cs="Times New Roman"/>
              <w:noProof/>
              <w:sz w:val="24"/>
              <w:szCs w:val="24"/>
            </w:rPr>
            <w:t xml:space="preserve"> </w:t>
          </w:r>
          <w:r w:rsidR="004B5D2F" w:rsidRPr="004B5D2F">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Следует отметить, что вестготское королевство было гораздо слабее, чем римская Испания до завоевания вестготами: столкновения на севере (усмирение васконов), голод, болезни, деградация закона и порядка, все это способствовало тому, что Испания в начале VIII века сдалась арабам без борьбы. Также слабая централизация власти способствовала первому зафиксированному восстанию Каталонии в 672 году, однако оно было подавлено.</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Таким образом, в данном историческом периоде мы видим, что Иберийский полуостров подвергся нападениям и завоеваниям со стороны разных народов, однако, что примечательно, васконы (современные баски) активно сопротивлялись этому и не покорились. При этом начиная уже с этого периода можно заметить стремление Каталонии к независимости.</w:t>
      </w:r>
    </w:p>
    <w:p w:rsidR="004B5D2F" w:rsidRPr="00B73B89" w:rsidRDefault="00F471C1" w:rsidP="007B5E85">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Второй период: </w:t>
      </w:r>
      <w:r w:rsidR="0009066C" w:rsidRPr="00B73B89">
        <w:rPr>
          <w:rFonts w:ascii="Times New Roman" w:hAnsi="Times New Roman" w:cs="Times New Roman"/>
          <w:sz w:val="24"/>
          <w:szCs w:val="24"/>
        </w:rPr>
        <w:t xml:space="preserve"> с </w:t>
      </w:r>
      <w:r w:rsidR="0009066C" w:rsidRPr="00B73B89">
        <w:rPr>
          <w:rFonts w:ascii="Times New Roman" w:hAnsi="Times New Roman" w:cs="Times New Roman"/>
          <w:sz w:val="24"/>
          <w:szCs w:val="24"/>
          <w:lang w:val="en-US"/>
        </w:rPr>
        <w:t>IX</w:t>
      </w:r>
      <w:r w:rsidR="0009066C" w:rsidRPr="00B73B89">
        <w:rPr>
          <w:rFonts w:ascii="Times New Roman" w:hAnsi="Times New Roman" w:cs="Times New Roman"/>
          <w:sz w:val="24"/>
          <w:szCs w:val="24"/>
        </w:rPr>
        <w:t xml:space="preserve"> по </w:t>
      </w:r>
      <w:r w:rsidR="0009066C" w:rsidRPr="00B73B89">
        <w:rPr>
          <w:rFonts w:ascii="Times New Roman" w:hAnsi="Times New Roman" w:cs="Times New Roman"/>
          <w:sz w:val="24"/>
          <w:szCs w:val="24"/>
          <w:lang w:val="en-US"/>
        </w:rPr>
        <w:t>XII</w:t>
      </w:r>
      <w:r w:rsidR="0009066C" w:rsidRPr="00B73B89">
        <w:rPr>
          <w:rFonts w:ascii="Times New Roman" w:hAnsi="Times New Roman" w:cs="Times New Roman"/>
          <w:sz w:val="24"/>
          <w:szCs w:val="24"/>
        </w:rPr>
        <w:t xml:space="preserve"> век</w:t>
      </w:r>
      <w:r w:rsidR="00D46730">
        <w:rPr>
          <w:rFonts w:ascii="Times New Roman" w:hAnsi="Times New Roman" w:cs="Times New Roman"/>
          <w:sz w:val="24"/>
          <w:szCs w:val="24"/>
        </w:rPr>
        <w:t>:</w:t>
      </w:r>
    </w:p>
    <w:p w:rsidR="006B1DB8" w:rsidRPr="00B73B89" w:rsidRDefault="006B1DB8" w:rsidP="007B5E85">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В то время существовали вполне реальные границы между мусульманами и христианами: королевства Наварра, Леон, Кастилия, а также графство Барселона  оставались христианскими районами и были в подчинении у халифата. Правители Кордовского халифата устраивали ежегодные походы на северные земли в качестве демонстрации силы в приграничной полосе </w:t>
      </w:r>
      <w:sdt>
        <w:sdtPr>
          <w:rPr>
            <w:rFonts w:ascii="Times New Roman" w:eastAsia="Times New Roman" w:hAnsi="Times New Roman" w:cs="Times New Roman"/>
            <w:sz w:val="24"/>
            <w:szCs w:val="24"/>
          </w:rPr>
          <w:id w:val="48178224"/>
          <w:citation/>
        </w:sdtPr>
        <w:sdtContent>
          <w:r w:rsidR="008F1A1B">
            <w:rPr>
              <w:rFonts w:ascii="Times New Roman" w:eastAsia="Times New Roman" w:hAnsi="Times New Roman" w:cs="Times New Roman"/>
              <w:sz w:val="24"/>
              <w:szCs w:val="24"/>
            </w:rPr>
            <w:fldChar w:fldCharType="begin"/>
          </w:r>
          <w:r w:rsidR="00D46730">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D46730" w:rsidRPr="00D46730">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00D46730">
        <w:rPr>
          <w:rFonts w:ascii="Times New Roman" w:eastAsia="Times New Roman" w:hAnsi="Times New Roman" w:cs="Times New Roman"/>
          <w:sz w:val="24"/>
          <w:szCs w:val="24"/>
        </w:rPr>
        <w:t>.</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В VIII веке </w:t>
      </w:r>
      <w:r w:rsidR="00D46730">
        <w:rPr>
          <w:rFonts w:ascii="Times New Roman" w:eastAsia="Times New Roman" w:hAnsi="Times New Roman" w:cs="Times New Roman"/>
          <w:sz w:val="24"/>
          <w:szCs w:val="24"/>
        </w:rPr>
        <w:t>король Франции</w:t>
      </w:r>
      <w:r w:rsidRPr="00B73B89">
        <w:rPr>
          <w:rFonts w:ascii="Times New Roman" w:eastAsia="Times New Roman" w:hAnsi="Times New Roman" w:cs="Times New Roman"/>
          <w:sz w:val="24"/>
          <w:szCs w:val="24"/>
        </w:rPr>
        <w:t xml:space="preserve"> решает создать буферную зону против мусульман и захватывает Жерону (785 год), Барселону (801 год) с помощью испано-римлян и готов. Так </w:t>
      </w:r>
      <w:r w:rsidR="00D46730">
        <w:rPr>
          <w:rFonts w:ascii="Times New Roman" w:eastAsia="Times New Roman" w:hAnsi="Times New Roman" w:cs="Times New Roman"/>
          <w:sz w:val="24"/>
          <w:szCs w:val="24"/>
        </w:rPr>
        <w:t xml:space="preserve">образовывается </w:t>
      </w:r>
      <w:r w:rsidRPr="00B73B89">
        <w:rPr>
          <w:rFonts w:ascii="Times New Roman" w:eastAsia="Times New Roman" w:hAnsi="Times New Roman" w:cs="Times New Roman"/>
          <w:sz w:val="24"/>
          <w:szCs w:val="24"/>
        </w:rPr>
        <w:t xml:space="preserve"> Марка Испаника или Испанскую марку, в которую входили пять графств под властью графов Барселоны. Причем графство Барселона было самым влиятельным среди них. Эти графы стали независимы от франков в 988 году и этот год считают каталонцы датой основания Каталонии. В то время Марка Испаника выделялась среди остальных христианских королевств благодаря тому, что была центром культурного развития юго-восточной  Франции и имела манориальную систему, которая породила большое количество феодальных замков (откуда и взялось впоследствии название Каталонии). </w:t>
      </w:r>
      <w:r w:rsidR="00D46730">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Альфонсо I Арагонский объединил Арагон и Каталонию династическим браком в 1137 году.</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Жители, живущие в районах Кантабрийских гор и у подножия Пиренеев, всегда жили обособленно от других районов и основных исторических событий. Они не покорились ни одному </w:t>
      </w:r>
      <w:r w:rsidR="00D46730">
        <w:rPr>
          <w:rFonts w:ascii="Times New Roman" w:eastAsia="Times New Roman" w:hAnsi="Times New Roman" w:cs="Times New Roman"/>
          <w:sz w:val="24"/>
          <w:szCs w:val="24"/>
        </w:rPr>
        <w:t>завоевателю.</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lastRenderedPageBreak/>
        <w:t xml:space="preserve">Западнее каталонских графств располагалось другое графство- Арагон,  впоследствии объединившееся  с королевством Наварра в IX веке. В настоящее время половина жителей Наварры баски. Поэтому такой регион как Наварра важно рассмотреть в исторической перспективе. </w:t>
      </w:r>
    </w:p>
    <w:p w:rsidR="006B1DB8" w:rsidRPr="00B73B89" w:rsidRDefault="006B1DB8" w:rsidP="00B73B89">
      <w:pPr>
        <w:spacing w:line="360" w:lineRule="auto"/>
        <w:ind w:firstLine="851"/>
        <w:rPr>
          <w:rFonts w:ascii="Times New Roman" w:eastAsia="Times New Roman" w:hAnsi="Times New Roman" w:cs="Times New Roman"/>
          <w:i/>
          <w:sz w:val="24"/>
          <w:szCs w:val="24"/>
        </w:rPr>
      </w:pPr>
      <w:r w:rsidRPr="00B73B89">
        <w:rPr>
          <w:rFonts w:ascii="Times New Roman" w:eastAsia="Times New Roman" w:hAnsi="Times New Roman" w:cs="Times New Roman"/>
          <w:sz w:val="24"/>
          <w:szCs w:val="24"/>
        </w:rPr>
        <w:t>Королевство Наварра объединяло два поселения васконов, сосредоточенных вокруг городов Памплоны, Сангуэса и Лейре. Памплона обладала выгодным ЭГП: была укреплена,  находилась в центре региона и на пересечении дорог между крупными городами и главным перевалом Пиренеев. Поэтому Памплона стала центром влияния и притяжения. Ранее арабы называли этот город ядром сопротивления. Развитие</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Наварры сдерживали Кастилия и Арагон, и она стала</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существовать</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изолированно, сохраняя независимость, но находясь под французским влиянием  до начала XVI века.  В правление Фердинанда I Кастилия присоединила Леон и Наварру</w:t>
      </w:r>
      <w:sdt>
        <w:sdtPr>
          <w:rPr>
            <w:rFonts w:ascii="Times New Roman" w:eastAsia="Times New Roman" w:hAnsi="Times New Roman" w:cs="Times New Roman"/>
            <w:sz w:val="24"/>
            <w:szCs w:val="24"/>
          </w:rPr>
          <w:id w:val="48178225"/>
          <w:citation/>
        </w:sdtPr>
        <w:sdtContent>
          <w:r w:rsidR="008F1A1B">
            <w:rPr>
              <w:rFonts w:ascii="Times New Roman" w:eastAsia="Times New Roman" w:hAnsi="Times New Roman" w:cs="Times New Roman"/>
              <w:sz w:val="24"/>
              <w:szCs w:val="24"/>
            </w:rPr>
            <w:fldChar w:fldCharType="begin"/>
          </w:r>
          <w:r w:rsidR="00D46730">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D46730">
            <w:rPr>
              <w:rFonts w:ascii="Times New Roman" w:eastAsia="Times New Roman" w:hAnsi="Times New Roman" w:cs="Times New Roman"/>
              <w:noProof/>
              <w:sz w:val="24"/>
              <w:szCs w:val="24"/>
            </w:rPr>
            <w:t xml:space="preserve"> </w:t>
          </w:r>
          <w:r w:rsidR="00D46730" w:rsidRPr="00D46730">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w:t>
      </w:r>
    </w:p>
    <w:p w:rsidR="00E537DC"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То есть в этом периоде истории на фоне исламских завоеваний и среди других христианских королевств мы уже видим четко обозначившиеся регионы, которые отличаются от остальных - территория, на которой жили васконы (современная Страна басков), и Каталония. Страна басков уже на этом этапе выделяется своим воинственным характером, а Каталония уже является развитым культурным центром. Также можно отметить влияние Франции на оба эти региона. При этом религиозные различия между районами полуострова в начале данного исторического периода инициировали их столкновения между собой.</w:t>
      </w:r>
    </w:p>
    <w:p w:rsidR="00E537DC" w:rsidRPr="00D46730" w:rsidRDefault="00F471C1" w:rsidP="007B5E85">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Третий период:</w:t>
      </w:r>
      <w:r w:rsidR="0009066C" w:rsidRPr="00B73B89">
        <w:rPr>
          <w:rFonts w:ascii="Times New Roman" w:hAnsi="Times New Roman" w:cs="Times New Roman"/>
          <w:sz w:val="24"/>
          <w:szCs w:val="24"/>
        </w:rPr>
        <w:t xml:space="preserve"> с </w:t>
      </w:r>
      <w:r w:rsidR="0009066C" w:rsidRPr="00B73B89">
        <w:rPr>
          <w:rFonts w:ascii="Times New Roman" w:hAnsi="Times New Roman" w:cs="Times New Roman"/>
          <w:sz w:val="24"/>
          <w:szCs w:val="24"/>
          <w:lang w:val="en-US"/>
        </w:rPr>
        <w:t>XIII</w:t>
      </w:r>
      <w:r w:rsidR="0009066C" w:rsidRPr="00B73B89">
        <w:rPr>
          <w:rFonts w:ascii="Times New Roman" w:hAnsi="Times New Roman" w:cs="Times New Roman"/>
          <w:sz w:val="24"/>
          <w:szCs w:val="24"/>
        </w:rPr>
        <w:t xml:space="preserve"> по </w:t>
      </w:r>
      <w:r w:rsidR="0009066C" w:rsidRPr="00B73B89">
        <w:rPr>
          <w:rFonts w:ascii="Times New Roman" w:hAnsi="Times New Roman" w:cs="Times New Roman"/>
          <w:sz w:val="24"/>
          <w:szCs w:val="24"/>
          <w:lang w:val="en-US"/>
        </w:rPr>
        <w:t>XVII</w:t>
      </w:r>
      <w:r w:rsidR="0009066C" w:rsidRPr="00B73B89">
        <w:rPr>
          <w:rFonts w:ascii="Times New Roman" w:hAnsi="Times New Roman" w:cs="Times New Roman"/>
          <w:sz w:val="24"/>
          <w:szCs w:val="24"/>
        </w:rPr>
        <w:t xml:space="preserve"> век</w:t>
      </w:r>
      <w:r w:rsidR="00D46730">
        <w:rPr>
          <w:rFonts w:ascii="Times New Roman" w:hAnsi="Times New Roman" w:cs="Times New Roman"/>
          <w:sz w:val="24"/>
          <w:szCs w:val="24"/>
        </w:rPr>
        <w:t>:</w:t>
      </w:r>
    </w:p>
    <w:p w:rsidR="006B1DB8" w:rsidRPr="00B73B89" w:rsidRDefault="006B1DB8" w:rsidP="007B5E85">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Каталония в этот период достигла значительного развития и геополитического влияния: установила постоянное присутствие в Северной Африке, получила право управлять Сардинией, вмешавшись</w:t>
      </w:r>
      <w:r w:rsidR="00D46730">
        <w:rPr>
          <w:rFonts w:ascii="Times New Roman" w:eastAsia="Times New Roman" w:hAnsi="Times New Roman" w:cs="Times New Roman"/>
          <w:sz w:val="24"/>
          <w:szCs w:val="24"/>
        </w:rPr>
        <w:t xml:space="preserve"> во внутреннюю политику Италии. </w:t>
      </w:r>
      <w:r w:rsidRPr="00B73B89">
        <w:rPr>
          <w:rFonts w:ascii="Times New Roman" w:eastAsia="Times New Roman" w:hAnsi="Times New Roman" w:cs="Times New Roman"/>
          <w:sz w:val="24"/>
          <w:szCs w:val="24"/>
        </w:rPr>
        <w:t>Также стоит отметить, что с середины XIV века Арагонская федерация, в состав которой входила территория современной Каталонии, сформировала парламент (кортесы) и это позволило ей стать одним из самых демократичных государств в Европе.</w:t>
      </w:r>
      <w:r w:rsidR="00D46730">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Хочется отметить, что к XIII веку Барселона  была очень развита, особенно ее институты местного самоуправления, а также она  отличалась высокой степенью политической активности богатых горожан и купцов. На протяжении веков Каталония обеспечивала своим городам инициативы и свободу </w:t>
      </w:r>
      <w:sdt>
        <w:sdtPr>
          <w:rPr>
            <w:rFonts w:ascii="Times New Roman" w:eastAsia="Times New Roman" w:hAnsi="Times New Roman" w:cs="Times New Roman"/>
            <w:sz w:val="24"/>
            <w:szCs w:val="24"/>
          </w:rPr>
          <w:id w:val="48178226"/>
          <w:citation/>
        </w:sdtPr>
        <w:sdtContent>
          <w:r w:rsidR="008F1A1B">
            <w:rPr>
              <w:rFonts w:ascii="Times New Roman" w:eastAsia="Times New Roman" w:hAnsi="Times New Roman" w:cs="Times New Roman"/>
              <w:sz w:val="24"/>
              <w:szCs w:val="24"/>
            </w:rPr>
            <w:fldChar w:fldCharType="begin"/>
          </w:r>
          <w:r w:rsidR="00D46730">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D46730" w:rsidRPr="00D46730">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С XIII по XV века правители Каталонии обеспечили региону стабильность, рост капитала. </w:t>
      </w:r>
      <w:r w:rsidR="00D46730">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Каталонская элита во второй половине </w:t>
      </w:r>
      <w:r w:rsidRPr="00B73B89">
        <w:rPr>
          <w:rFonts w:ascii="Times New Roman" w:eastAsia="Times New Roman" w:hAnsi="Times New Roman" w:cs="Times New Roman"/>
          <w:sz w:val="24"/>
          <w:szCs w:val="24"/>
          <w:lang w:val="en-US"/>
        </w:rPr>
        <w:t>XV</w:t>
      </w:r>
      <w:r w:rsidRPr="00B73B89">
        <w:rPr>
          <w:rFonts w:ascii="Times New Roman" w:eastAsia="Times New Roman" w:hAnsi="Times New Roman" w:cs="Times New Roman"/>
          <w:sz w:val="24"/>
          <w:szCs w:val="24"/>
        </w:rPr>
        <w:t xml:space="preserve"> века открыто выступила против власти, поддержав соперника действующего короля (крестьянские восстания об отмене "дурных обычаев"). Франция надеялась получить из этого конфликта выгоду для себя- она предлагала помощь в обмен на северные провинции Каталонии и земли в Италии. Только король Фердинанд II, наследник действующего короля Хуана II, смог разрешить этот конфликт - по закону 1486 года крестьяне </w:t>
      </w:r>
      <w:r w:rsidRPr="00B73B89">
        <w:rPr>
          <w:rFonts w:ascii="Times New Roman" w:eastAsia="Times New Roman" w:hAnsi="Times New Roman" w:cs="Times New Roman"/>
          <w:sz w:val="24"/>
          <w:szCs w:val="24"/>
        </w:rPr>
        <w:lastRenderedPageBreak/>
        <w:t>смогли себя выкупать из кабальной зависимости, что позво</w:t>
      </w:r>
      <w:r w:rsidR="00D46730">
        <w:rPr>
          <w:rFonts w:ascii="Times New Roman" w:eastAsia="Times New Roman" w:hAnsi="Times New Roman" w:cs="Times New Roman"/>
          <w:sz w:val="24"/>
          <w:szCs w:val="24"/>
        </w:rPr>
        <w:t>лило сложиться в средневековой К</w:t>
      </w:r>
      <w:r w:rsidRPr="00B73B89">
        <w:rPr>
          <w:rFonts w:ascii="Times New Roman" w:eastAsia="Times New Roman" w:hAnsi="Times New Roman" w:cs="Times New Roman"/>
          <w:sz w:val="24"/>
          <w:szCs w:val="24"/>
        </w:rPr>
        <w:t xml:space="preserve">аталонии фермерскому слою населения, сыгравшего большую роль в развитии региона </w:t>
      </w:r>
      <w:sdt>
        <w:sdtPr>
          <w:rPr>
            <w:rFonts w:ascii="Times New Roman" w:eastAsia="Times New Roman" w:hAnsi="Times New Roman" w:cs="Times New Roman"/>
            <w:sz w:val="24"/>
            <w:szCs w:val="24"/>
          </w:rPr>
          <w:id w:val="48178227"/>
          <w:citation/>
        </w:sdtPr>
        <w:sdtContent>
          <w:r w:rsidR="008F1A1B">
            <w:rPr>
              <w:rFonts w:ascii="Times New Roman" w:eastAsia="Times New Roman" w:hAnsi="Times New Roman" w:cs="Times New Roman"/>
              <w:sz w:val="24"/>
              <w:szCs w:val="24"/>
            </w:rPr>
            <w:fldChar w:fldCharType="begin"/>
          </w:r>
          <w:r w:rsidR="00D46730">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D46730" w:rsidRPr="00D46730">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00D46730">
        <w:rPr>
          <w:rFonts w:ascii="Times New Roman" w:eastAsia="Times New Roman" w:hAnsi="Times New Roman" w:cs="Times New Roman"/>
          <w:sz w:val="24"/>
          <w:szCs w:val="24"/>
        </w:rPr>
        <w:t xml:space="preserve">. Все это показывает нам </w:t>
      </w:r>
      <w:r w:rsidRPr="00B73B89">
        <w:rPr>
          <w:rFonts w:ascii="Times New Roman" w:eastAsia="Times New Roman" w:hAnsi="Times New Roman" w:cs="Times New Roman"/>
          <w:sz w:val="24"/>
          <w:szCs w:val="24"/>
        </w:rPr>
        <w:t xml:space="preserve"> политическую зависимость Каталонии от Кастилии, которая, безусловно, не очень нравилась каталонцам, уже тогда стремящимся к расширению самоуправления.</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1469 году состоялся союз Кастилии и Арагона посредством брака. С этого момента началось формирование единой Испании.</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В 1655 году начинается война против Англии и Франции. В рамках Пиренейского мира Франция получила Серданью и Руссильон, северные каталонские графства и ещё несколько территорий. С 1700 года на этих территориях стал запрещен каталонский язык.</w:t>
      </w:r>
    </w:p>
    <w:p w:rsidR="006B1DB8" w:rsidRPr="00B73B89" w:rsidRDefault="006B1DB8" w:rsidP="00B73B89">
      <w:pPr>
        <w:spacing w:line="360" w:lineRule="auto"/>
        <w:ind w:firstLine="851"/>
        <w:rPr>
          <w:rFonts w:ascii="Times New Roman" w:eastAsia="Times New Roman" w:hAnsi="Times New Roman" w:cs="Times New Roman"/>
          <w:i/>
          <w:sz w:val="24"/>
          <w:szCs w:val="24"/>
        </w:rPr>
      </w:pPr>
      <w:r w:rsidRPr="00B73B89">
        <w:rPr>
          <w:rFonts w:ascii="Times New Roman" w:eastAsia="Times New Roman" w:hAnsi="Times New Roman" w:cs="Times New Roman"/>
          <w:sz w:val="24"/>
          <w:szCs w:val="24"/>
        </w:rPr>
        <w:t>По мнению Хуана Лалагуны, страну с 1618 по 1714 постоянно вовлекали в войну на всех фронтах. С самого начала антагонистом Испанской Империи была Франция, так как ее росту и процветанию угрожала правящая династия Испании</w:t>
      </w:r>
      <w:sdt>
        <w:sdtPr>
          <w:rPr>
            <w:rFonts w:ascii="Times New Roman" w:eastAsia="Times New Roman" w:hAnsi="Times New Roman" w:cs="Times New Roman"/>
            <w:sz w:val="24"/>
            <w:szCs w:val="24"/>
          </w:rPr>
          <w:id w:val="48178229"/>
          <w:citation/>
        </w:sdtPr>
        <w:sdtContent>
          <w:r w:rsidR="008F1A1B">
            <w:rPr>
              <w:rFonts w:ascii="Times New Roman" w:eastAsia="Times New Roman" w:hAnsi="Times New Roman" w:cs="Times New Roman"/>
              <w:sz w:val="24"/>
              <w:szCs w:val="24"/>
            </w:rPr>
            <w:fldChar w:fldCharType="begin"/>
          </w:r>
          <w:r w:rsidR="004B0224">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4B0224">
            <w:rPr>
              <w:rFonts w:ascii="Times New Roman" w:eastAsia="Times New Roman" w:hAnsi="Times New Roman" w:cs="Times New Roman"/>
              <w:noProof/>
              <w:sz w:val="24"/>
              <w:szCs w:val="24"/>
            </w:rPr>
            <w:t xml:space="preserve"> </w:t>
          </w:r>
          <w:r w:rsidR="004B0224" w:rsidRPr="004B0224">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004B0224">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итоге в этом историческом периоде мы можем отметить стремительное, не похожее на другие регионы развитие Каталонии. При этом важно указать на стремление этого региона к расширению своего самоуправления уже начиная с XIII века, а также присущие населению с этого времени инициативы и свободы, и благодаря чему сформировался новый слой общества- фермеры. Франция в этом периоде пыталась вмешаться во внутреннюю политику Испании, а также завладела северными территориями Каталонии, в которых уже на момент XVIII века был запрещен каталонский язык.</w:t>
      </w:r>
    </w:p>
    <w:p w:rsidR="00E537DC" w:rsidRPr="00B73B89" w:rsidRDefault="00F471C1" w:rsidP="007B5E85">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Четвертый период:</w:t>
      </w:r>
      <w:r w:rsidR="0009066C" w:rsidRPr="00B73B89">
        <w:rPr>
          <w:rFonts w:ascii="Times New Roman" w:hAnsi="Times New Roman" w:cs="Times New Roman"/>
          <w:sz w:val="24"/>
          <w:szCs w:val="24"/>
        </w:rPr>
        <w:t xml:space="preserve"> с </w:t>
      </w:r>
      <w:r w:rsidR="0009066C" w:rsidRPr="00B73B89">
        <w:rPr>
          <w:rFonts w:ascii="Times New Roman" w:hAnsi="Times New Roman" w:cs="Times New Roman"/>
          <w:sz w:val="24"/>
          <w:szCs w:val="24"/>
          <w:lang w:val="en-US"/>
        </w:rPr>
        <w:t>XVIII</w:t>
      </w:r>
      <w:r w:rsidR="0009066C" w:rsidRPr="00B73B89">
        <w:rPr>
          <w:rFonts w:ascii="Times New Roman" w:hAnsi="Times New Roman" w:cs="Times New Roman"/>
          <w:sz w:val="24"/>
          <w:szCs w:val="24"/>
        </w:rPr>
        <w:t xml:space="preserve"> по </w:t>
      </w:r>
      <w:r w:rsidR="0009066C" w:rsidRPr="00B73B89">
        <w:rPr>
          <w:rFonts w:ascii="Times New Roman" w:hAnsi="Times New Roman" w:cs="Times New Roman"/>
          <w:sz w:val="24"/>
          <w:szCs w:val="24"/>
          <w:lang w:val="en-US"/>
        </w:rPr>
        <w:t>XIX</w:t>
      </w:r>
      <w:r w:rsidR="0009066C" w:rsidRPr="00B73B89">
        <w:rPr>
          <w:rFonts w:ascii="Times New Roman" w:hAnsi="Times New Roman" w:cs="Times New Roman"/>
          <w:sz w:val="24"/>
          <w:szCs w:val="24"/>
        </w:rPr>
        <w:t xml:space="preserve"> век</w:t>
      </w:r>
      <w:r w:rsidR="004B0224">
        <w:rPr>
          <w:rFonts w:ascii="Times New Roman" w:hAnsi="Times New Roman" w:cs="Times New Roman"/>
          <w:sz w:val="24"/>
          <w:szCs w:val="24"/>
        </w:rPr>
        <w:t>:</w:t>
      </w:r>
    </w:p>
    <w:p w:rsidR="006B1DB8" w:rsidRPr="00B73B89" w:rsidRDefault="006B1DB8" w:rsidP="007B5E85">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По итогам войны за испанское наследство в 1701 году на престол Испании восходит  </w:t>
      </w:r>
      <w:r w:rsidR="00600F1C">
        <w:rPr>
          <w:rFonts w:ascii="Times New Roman" w:eastAsia="Times New Roman" w:hAnsi="Times New Roman" w:cs="Times New Roman"/>
          <w:sz w:val="24"/>
          <w:szCs w:val="24"/>
        </w:rPr>
        <w:t>король</w:t>
      </w:r>
      <w:r w:rsidRPr="00B73B89">
        <w:rPr>
          <w:rFonts w:ascii="Times New Roman" w:eastAsia="Times New Roman" w:hAnsi="Times New Roman" w:cs="Times New Roman"/>
          <w:sz w:val="24"/>
          <w:szCs w:val="24"/>
        </w:rPr>
        <w:t xml:space="preserve"> из французской династии Бурбонов- первый правитель политически объединенной Испании.</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Он провел ”политическую революцию” для многих регионов, например, в новой конституции 1716 года была отменена автономия Каталонии</w:t>
      </w:r>
      <w:sdt>
        <w:sdtPr>
          <w:rPr>
            <w:rFonts w:ascii="Times New Roman" w:eastAsia="Times New Roman" w:hAnsi="Times New Roman" w:cs="Times New Roman"/>
            <w:sz w:val="24"/>
            <w:szCs w:val="24"/>
          </w:rPr>
          <w:id w:val="48178230"/>
          <w:citation/>
        </w:sdtPr>
        <w:sdtContent>
          <w:r w:rsidR="008F1A1B">
            <w:rPr>
              <w:rFonts w:ascii="Times New Roman" w:eastAsia="Times New Roman" w:hAnsi="Times New Roman" w:cs="Times New Roman"/>
              <w:sz w:val="24"/>
              <w:szCs w:val="24"/>
            </w:rPr>
            <w:fldChar w:fldCharType="begin"/>
          </w:r>
          <w:r w:rsidR="004B0224">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4B0224">
            <w:rPr>
              <w:rFonts w:ascii="Times New Roman" w:eastAsia="Times New Roman" w:hAnsi="Times New Roman" w:cs="Times New Roman"/>
              <w:noProof/>
              <w:sz w:val="24"/>
              <w:szCs w:val="24"/>
            </w:rPr>
            <w:t xml:space="preserve"> </w:t>
          </w:r>
          <w:r w:rsidR="004B0224" w:rsidRPr="004B0224">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Однако Наварра и провинция басков избежали реформирования, так как всегда поддерживали претендента из Бурбонов. Цель этих реформ- объединение разрозненных мини-государств под одной юрисдикцией или одним законодательством Кастилии</w:t>
      </w:r>
      <w:r w:rsidR="004B0224">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w:t>
      </w:r>
      <w:r w:rsidR="00600F1C">
        <w:rPr>
          <w:rFonts w:ascii="Times New Roman" w:eastAsia="Times New Roman" w:hAnsi="Times New Roman" w:cs="Times New Roman"/>
          <w:sz w:val="24"/>
          <w:szCs w:val="24"/>
        </w:rPr>
        <w:t>Безусловно, данное действие не было положительно воспринято в Каталонии.</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Развитие северных и восточных регионов в XVIII веке наблюдалось благодаря выгодному ЭГП регионов - расположение  на периферии позволило менее всего пострадать от бесконечных войн. По мнению Хуана Лалагуны, в XVIII веке экономические интересы сместились от центра к периферии, в регионы севера и востока </w:t>
      </w:r>
      <w:sdt>
        <w:sdtPr>
          <w:rPr>
            <w:rFonts w:ascii="Times New Roman" w:eastAsia="Times New Roman" w:hAnsi="Times New Roman" w:cs="Times New Roman"/>
            <w:sz w:val="24"/>
            <w:szCs w:val="24"/>
          </w:rPr>
          <w:id w:val="48178231"/>
          <w:citation/>
        </w:sdtPr>
        <w:sdtContent>
          <w:r w:rsidR="008F1A1B">
            <w:rPr>
              <w:rFonts w:ascii="Times New Roman" w:eastAsia="Times New Roman" w:hAnsi="Times New Roman" w:cs="Times New Roman"/>
              <w:sz w:val="24"/>
              <w:szCs w:val="24"/>
            </w:rPr>
            <w:fldChar w:fldCharType="begin"/>
          </w:r>
          <w:r w:rsidR="00600F1C">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600F1C" w:rsidRPr="00600F1C">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00600F1C">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В Каталонии был уверенный экономический рост, который был обусловлен развитием с/х и виноделия.  Отличительная черта региона- договорная система землепользования, защищавшая интересы </w:t>
      </w:r>
      <w:r w:rsidRPr="00B73B89">
        <w:rPr>
          <w:rFonts w:ascii="Times New Roman" w:eastAsia="Times New Roman" w:hAnsi="Times New Roman" w:cs="Times New Roman"/>
          <w:sz w:val="24"/>
          <w:szCs w:val="24"/>
        </w:rPr>
        <w:lastRenderedPageBreak/>
        <w:t>мелких хозяйств.  Эпидемия филлоксеры в Каталонии с 1870-х вплоть до 1915 года повлекла  за собой конфликт арендаторов с землевладельцами, который стал неотъемлемой частью каталонской политики и прорывался бурными протестами в</w:t>
      </w:r>
      <w:r w:rsidR="00815743">
        <w:rPr>
          <w:rFonts w:ascii="Times New Roman" w:eastAsia="Times New Roman" w:hAnsi="Times New Roman" w:cs="Times New Roman"/>
          <w:sz w:val="24"/>
          <w:szCs w:val="24"/>
        </w:rPr>
        <w:t xml:space="preserve"> 1890-х, в 1918-м, 1930-х годах.</w:t>
      </w:r>
      <w:r w:rsidRPr="00B73B89">
        <w:rPr>
          <w:rFonts w:ascii="Times New Roman" w:eastAsia="Times New Roman" w:hAnsi="Times New Roman" w:cs="Times New Roman"/>
          <w:sz w:val="24"/>
          <w:szCs w:val="24"/>
        </w:rPr>
        <w:t xml:space="preserve"> Также хочется указать, что в середине XIX века в Барселоне были протестные выступления рабочих.</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целом же региональные отличия становились все более явными по мере осуществления индустриализации, не учитывавшей необхо</w:t>
      </w:r>
      <w:r w:rsidR="00815743">
        <w:rPr>
          <w:rFonts w:ascii="Times New Roman" w:eastAsia="Times New Roman" w:hAnsi="Times New Roman" w:cs="Times New Roman"/>
          <w:sz w:val="24"/>
          <w:szCs w:val="24"/>
        </w:rPr>
        <w:t>димость связей между отраслями</w:t>
      </w:r>
      <w:r w:rsidRPr="00B73B89">
        <w:rPr>
          <w:rFonts w:ascii="Times New Roman" w:eastAsia="Times New Roman" w:hAnsi="Times New Roman" w:cs="Times New Roman"/>
          <w:sz w:val="24"/>
          <w:szCs w:val="24"/>
        </w:rPr>
        <w:t>, социальные и региональные противоречия обострялись между плодородными и пустынными районами страны.  Барселона, Мадрид, Бильбао- самые быстро развивающиеся города Испании.</w:t>
      </w:r>
      <w:r w:rsidR="00815743">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Доходы от добычи руды позволили разбогатеть ряду баскских семей в 1880-х. Протекционизм защитил этот рынок и вплоть до 1930-х экспорт страны басков не сокращался.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Во</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время</w:t>
      </w:r>
      <w:r w:rsidRPr="00B73B89">
        <w:rPr>
          <w:rFonts w:ascii="Times New Roman" w:eastAsia="Times New Roman" w:hAnsi="Times New Roman" w:cs="Times New Roman"/>
          <w:i/>
          <w:sz w:val="24"/>
          <w:szCs w:val="24"/>
        </w:rPr>
        <w:t xml:space="preserve"> </w:t>
      </w:r>
      <w:r w:rsidRPr="00B73B89">
        <w:rPr>
          <w:rFonts w:ascii="Times New Roman" w:eastAsia="Times New Roman" w:hAnsi="Times New Roman" w:cs="Times New Roman"/>
          <w:sz w:val="24"/>
          <w:szCs w:val="24"/>
        </w:rPr>
        <w:t>первой карлистской войны 1833-1839 годов, “карлисты” занимали территории северной горной Испании, в основном в Наварре, и вели  партизанскую войну. Тогда же был оформлен особый статус Наварры “законом Пасьонада” 1841 года, который и сегодня обеспечивает финансовую и законодательную автономию региона под властью региональной ассамблеи, позволивший</w:t>
      </w:r>
      <w:r w:rsidR="00815743">
        <w:rPr>
          <w:rFonts w:ascii="Times New Roman" w:eastAsia="Times New Roman" w:hAnsi="Times New Roman" w:cs="Times New Roman"/>
          <w:sz w:val="24"/>
          <w:szCs w:val="24"/>
        </w:rPr>
        <w:t xml:space="preserve"> сохранить самобытность региону</w:t>
      </w:r>
      <w:sdt>
        <w:sdtPr>
          <w:rPr>
            <w:rFonts w:ascii="Times New Roman" w:eastAsia="Times New Roman" w:hAnsi="Times New Roman" w:cs="Times New Roman"/>
            <w:sz w:val="24"/>
            <w:szCs w:val="24"/>
          </w:rPr>
          <w:id w:val="48178232"/>
          <w:citation/>
        </w:sdtPr>
        <w:sdtContent>
          <w:r w:rsidR="008F1A1B">
            <w:rPr>
              <w:rFonts w:ascii="Times New Roman" w:eastAsia="Times New Roman" w:hAnsi="Times New Roman" w:cs="Times New Roman"/>
              <w:sz w:val="24"/>
              <w:szCs w:val="24"/>
            </w:rPr>
            <w:fldChar w:fldCharType="begin"/>
          </w:r>
          <w:r w:rsidR="00815743">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815743">
            <w:rPr>
              <w:rFonts w:ascii="Times New Roman" w:eastAsia="Times New Roman" w:hAnsi="Times New Roman" w:cs="Times New Roman"/>
              <w:noProof/>
              <w:sz w:val="24"/>
              <w:szCs w:val="24"/>
            </w:rPr>
            <w:t xml:space="preserve"> </w:t>
          </w:r>
          <w:r w:rsidR="00815743" w:rsidRPr="00815743">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w:t>
      </w:r>
    </w:p>
    <w:p w:rsidR="006B1DB8" w:rsidRPr="00B73B89" w:rsidRDefault="006B1DB8" w:rsidP="00B73B89">
      <w:pPr>
        <w:pStyle w:val="normal"/>
        <w:spacing w:line="360" w:lineRule="auto"/>
        <w:ind w:firstLine="851"/>
        <w:jc w:val="both"/>
        <w:rPr>
          <w:rFonts w:ascii="Times New Roman" w:hAnsi="Times New Roman" w:cs="Times New Roman"/>
          <w:sz w:val="24"/>
          <w:szCs w:val="24"/>
        </w:rPr>
      </w:pPr>
      <w:r w:rsidRPr="00B73B89">
        <w:rPr>
          <w:rFonts w:ascii="Times New Roman" w:eastAsia="Times New Roman" w:hAnsi="Times New Roman" w:cs="Times New Roman"/>
          <w:sz w:val="24"/>
          <w:szCs w:val="24"/>
        </w:rPr>
        <w:t xml:space="preserve">В это время появляется </w:t>
      </w:r>
      <w:r w:rsidRPr="00B73B89">
        <w:rPr>
          <w:rFonts w:ascii="Times New Roman" w:hAnsi="Times New Roman" w:cs="Times New Roman"/>
          <w:sz w:val="24"/>
          <w:szCs w:val="24"/>
        </w:rPr>
        <w:t xml:space="preserve"> идеолог баскского национализма - Сабино Арана, доказывавший, что баски -  исключительная нация, оккупированная испанцами. </w:t>
      </w:r>
      <w:r w:rsidR="00815743">
        <w:rPr>
          <w:rFonts w:ascii="Times New Roman" w:hAnsi="Times New Roman" w:cs="Times New Roman"/>
          <w:sz w:val="24"/>
          <w:szCs w:val="24"/>
        </w:rPr>
        <w:t xml:space="preserve"> </w:t>
      </w:r>
      <w:r w:rsidRPr="00B73B89">
        <w:rPr>
          <w:rFonts w:ascii="Times New Roman" w:hAnsi="Times New Roman" w:cs="Times New Roman"/>
          <w:sz w:val="24"/>
          <w:szCs w:val="24"/>
        </w:rPr>
        <w:t>Его идеи основывалась на теории о уникальности баскского языка (в генеалогических классификациях баскский язык “вне группы”). Также особое место в идеях Арана занимала религия и религиозность. В 1893 году Арана и единомышленники сжигают испанский флаг в Гернике, сопровожда</w:t>
      </w:r>
      <w:r w:rsidR="00815743">
        <w:rPr>
          <w:rFonts w:ascii="Times New Roman" w:hAnsi="Times New Roman" w:cs="Times New Roman"/>
          <w:sz w:val="24"/>
          <w:szCs w:val="24"/>
        </w:rPr>
        <w:t>я это лозунгом “Смерть Испании”</w:t>
      </w:r>
      <w:sdt>
        <w:sdtPr>
          <w:rPr>
            <w:rFonts w:ascii="Times New Roman" w:hAnsi="Times New Roman" w:cs="Times New Roman"/>
            <w:sz w:val="24"/>
            <w:szCs w:val="24"/>
          </w:rPr>
          <w:id w:val="48178233"/>
          <w:citation/>
        </w:sdtPr>
        <w:sdtContent>
          <w:r w:rsidR="008F1A1B">
            <w:rPr>
              <w:rFonts w:ascii="Times New Roman" w:hAnsi="Times New Roman" w:cs="Times New Roman"/>
              <w:sz w:val="24"/>
              <w:szCs w:val="24"/>
            </w:rPr>
            <w:fldChar w:fldCharType="begin"/>
          </w:r>
          <w:r w:rsidR="00815743">
            <w:rPr>
              <w:rFonts w:ascii="Times New Roman" w:hAnsi="Times New Roman" w:cs="Times New Roman"/>
              <w:sz w:val="24"/>
              <w:szCs w:val="24"/>
            </w:rPr>
            <w:instrText xml:space="preserve"> CITATION Лал08 \l 1049 </w:instrText>
          </w:r>
          <w:r w:rsidR="008F1A1B">
            <w:rPr>
              <w:rFonts w:ascii="Times New Roman" w:hAnsi="Times New Roman" w:cs="Times New Roman"/>
              <w:sz w:val="24"/>
              <w:szCs w:val="24"/>
            </w:rPr>
            <w:fldChar w:fldCharType="separate"/>
          </w:r>
          <w:r w:rsidR="00815743">
            <w:rPr>
              <w:rFonts w:ascii="Times New Roman" w:hAnsi="Times New Roman" w:cs="Times New Roman"/>
              <w:noProof/>
              <w:sz w:val="24"/>
              <w:szCs w:val="24"/>
            </w:rPr>
            <w:t xml:space="preserve"> </w:t>
          </w:r>
          <w:r w:rsidR="00815743" w:rsidRPr="00815743">
            <w:rPr>
              <w:rFonts w:ascii="Times New Roman" w:hAnsi="Times New Roman" w:cs="Times New Roman"/>
              <w:noProof/>
              <w:sz w:val="24"/>
              <w:szCs w:val="24"/>
            </w:rPr>
            <w:t>(Лалагуна,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00815743">
        <w:rPr>
          <w:rFonts w:ascii="Times New Roman" w:hAnsi="Times New Roman" w:cs="Times New Roman"/>
          <w:sz w:val="24"/>
          <w:szCs w:val="24"/>
        </w:rPr>
        <w:t>Данное событие стало первым серьезным вызовом центральной власти.</w:t>
      </w:r>
    </w:p>
    <w:p w:rsidR="00E537DC"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Таким образом, в этом периоде мы видим, что Наварра, где проживают баски,  и Страна басков обладали определенными привилегиями перед другими регионами, а именно в земельном и политическом вопросах. В это же время в Стране басков зарождаются идеи национализма, так называемый "аранизм", который можно считать синонимом "антииспанизма". Частично эти идеи в будущем впитает в себя ЭТА.  Каталония же  продолжила свой уверенный экономический рост, несмотря на негативные факторы, такие как кризис филлоксеры и отмену автономии. Также хочется отметить, что индустриализация усилила различия между регионами, выявив развитый север и северо-восто</w:t>
      </w:r>
      <w:r w:rsidR="00E537DC" w:rsidRPr="00B73B89">
        <w:rPr>
          <w:rFonts w:ascii="Times New Roman" w:eastAsia="Times New Roman" w:hAnsi="Times New Roman" w:cs="Times New Roman"/>
          <w:sz w:val="24"/>
          <w:szCs w:val="24"/>
        </w:rPr>
        <w:t>к и остальные отстающие регионы.</w:t>
      </w:r>
    </w:p>
    <w:p w:rsidR="00E537DC" w:rsidRPr="00B73B89" w:rsidRDefault="00F471C1" w:rsidP="007B5E85">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Пятый период:</w:t>
      </w:r>
      <w:r w:rsidR="0009066C" w:rsidRPr="00B73B89">
        <w:rPr>
          <w:rFonts w:ascii="Times New Roman" w:hAnsi="Times New Roman" w:cs="Times New Roman"/>
          <w:sz w:val="24"/>
          <w:szCs w:val="24"/>
        </w:rPr>
        <w:t xml:space="preserve"> в </w:t>
      </w:r>
      <w:r w:rsidR="0009066C" w:rsidRPr="00B73B89">
        <w:rPr>
          <w:rFonts w:ascii="Times New Roman" w:hAnsi="Times New Roman" w:cs="Times New Roman"/>
          <w:sz w:val="24"/>
          <w:szCs w:val="24"/>
          <w:lang w:val="en-US"/>
        </w:rPr>
        <w:t>XX</w:t>
      </w:r>
      <w:r w:rsidR="0009066C" w:rsidRPr="00B73B89">
        <w:rPr>
          <w:rFonts w:ascii="Times New Roman" w:hAnsi="Times New Roman" w:cs="Times New Roman"/>
          <w:sz w:val="24"/>
          <w:szCs w:val="24"/>
        </w:rPr>
        <w:t xml:space="preserve"> веке</w:t>
      </w:r>
      <w:r w:rsidR="00D94189">
        <w:rPr>
          <w:rFonts w:ascii="Times New Roman" w:hAnsi="Times New Roman" w:cs="Times New Roman"/>
          <w:sz w:val="24"/>
          <w:szCs w:val="24"/>
        </w:rPr>
        <w:t>:</w:t>
      </w:r>
    </w:p>
    <w:p w:rsidR="006B1DB8" w:rsidRPr="00D94189" w:rsidRDefault="00D94189" w:rsidP="007B5E85">
      <w:pPr>
        <w:spacing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Протестные выступления рабочих в начале </w:t>
      </w:r>
      <w:r>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rPr>
        <w:t xml:space="preserve"> века на фоне тяжелой экономической ситуации.</w:t>
      </w:r>
    </w:p>
    <w:p w:rsidR="006B1DB8" w:rsidRPr="00B73B89" w:rsidRDefault="006B1DB8" w:rsidP="00B73B89">
      <w:pPr>
        <w:spacing w:line="360" w:lineRule="auto"/>
        <w:ind w:firstLine="851"/>
        <w:rPr>
          <w:rFonts w:ascii="Times New Roman" w:eastAsia="Times New Roman" w:hAnsi="Times New Roman" w:cs="Times New Roman"/>
          <w:i/>
          <w:sz w:val="24"/>
          <w:szCs w:val="24"/>
        </w:rPr>
      </w:pPr>
      <w:r w:rsidRPr="00B73B89">
        <w:rPr>
          <w:rFonts w:ascii="Times New Roman" w:eastAsia="Times New Roman" w:hAnsi="Times New Roman" w:cs="Times New Roman"/>
          <w:sz w:val="24"/>
          <w:szCs w:val="24"/>
        </w:rPr>
        <w:lastRenderedPageBreak/>
        <w:t xml:space="preserve">В 1936-1939 годах произошла гражданская война между республиканцами и сторонниками военно-националистической диктатуры Франсиско Франко (мятежники). Хуан Лалагуна считает, что территориально состав  противоборствующих сил отражал региональные различия: центр и юг против северной и восточной периферии </w:t>
      </w:r>
      <w:sdt>
        <w:sdtPr>
          <w:rPr>
            <w:rFonts w:ascii="Times New Roman" w:eastAsia="Times New Roman" w:hAnsi="Times New Roman" w:cs="Times New Roman"/>
            <w:sz w:val="24"/>
            <w:szCs w:val="24"/>
          </w:rPr>
          <w:id w:val="48178234"/>
          <w:citation/>
        </w:sdtPr>
        <w:sdtContent>
          <w:r w:rsidR="008F1A1B">
            <w:rPr>
              <w:rFonts w:ascii="Times New Roman" w:eastAsia="Times New Roman" w:hAnsi="Times New Roman" w:cs="Times New Roman"/>
              <w:sz w:val="24"/>
              <w:szCs w:val="24"/>
            </w:rPr>
            <w:fldChar w:fldCharType="begin"/>
          </w:r>
          <w:r w:rsidR="00D94189">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D94189" w:rsidRPr="00D94189">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К сентябрю 1936 географическое распределение противников совпало с электоральными предпочтениями. Например, Сарагоса и Севилья поддерживали мятежников, а Гипускоа, Бискайя, Каталония были на стороне республиканцев. Барселона пала 25 января 1939 под решительной атакой Франко и война завершилась. Новая власть, власть Франко, объявила нацию единой без права местной самобытности, проводились жестокие политические репрессии на протяжении 1939-1951 годов. Власть жестоко подавляла любое инакомыслие, приравнивала забастовки к преступлению против государства.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После падения режима Франко Адольфо Суарес становится главой правительства и проводит страну через переходный период от военной диктатуры к либеральной демократии, поддерживаемый новым монархом. </w:t>
      </w:r>
      <w:r w:rsidR="00D94189">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18 ноября 1976 года проводится политическая реформа и происходит узаконивание политических партий. </w:t>
      </w:r>
      <w:r w:rsidR="00D94189">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Новую конституцию приняли 12 декабря 1978 года. Эта конституция порывала с авторитаризмом и провозглашала политический плюрализм. А также Испания становилась полуфедеральным объединением автономных сообществ</w:t>
      </w:r>
      <w:r w:rsidR="00D94189">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В декабре 1979 года принимается  автономия для Каталонии и Страны басков. Происходит восстановление каталонского парламента (Женералитат), создание “Всеобщего совета басков”.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Однако в этот период (последние десятилетия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века) и в Каталонии, и в стране Басков было недоверие к центральной власти, они помнили репрессии Франко, и это вызывало множество разногласий между центром и регионами. </w:t>
      </w:r>
    </w:p>
    <w:p w:rsidR="006B1DB8" w:rsidRPr="00B73B89" w:rsidRDefault="00D94189" w:rsidP="00B73B89">
      <w:pPr>
        <w:spacing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обратиться подробнее к событиям в каждом из регионов в течение </w:t>
      </w:r>
      <w:r>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rPr>
        <w:t xml:space="preserve"> века, то заметим, что, например, в Каталонии  "к</w:t>
      </w:r>
      <w:r w:rsidR="006B1DB8" w:rsidRPr="00B73B89">
        <w:rPr>
          <w:rFonts w:ascii="Times New Roman" w:eastAsia="Times New Roman" w:hAnsi="Times New Roman" w:cs="Times New Roman"/>
          <w:sz w:val="24"/>
          <w:szCs w:val="24"/>
        </w:rPr>
        <w:t>аталонская деревня</w:t>
      </w:r>
      <w:r>
        <w:rPr>
          <w:rFonts w:ascii="Times New Roman" w:eastAsia="Times New Roman" w:hAnsi="Times New Roman" w:cs="Times New Roman"/>
          <w:sz w:val="24"/>
          <w:szCs w:val="24"/>
        </w:rPr>
        <w:t>"</w:t>
      </w:r>
      <w:r w:rsidR="006B1DB8" w:rsidRPr="00B73B89">
        <w:rPr>
          <w:rFonts w:ascii="Times New Roman" w:eastAsia="Times New Roman" w:hAnsi="Times New Roman" w:cs="Times New Roman"/>
          <w:sz w:val="24"/>
          <w:szCs w:val="24"/>
        </w:rPr>
        <w:t xml:space="preserve"> сыграл</w:t>
      </w:r>
      <w:r>
        <w:rPr>
          <w:rFonts w:ascii="Times New Roman" w:eastAsia="Times New Roman" w:hAnsi="Times New Roman" w:cs="Times New Roman"/>
          <w:sz w:val="24"/>
          <w:szCs w:val="24"/>
        </w:rPr>
        <w:t>а</w:t>
      </w:r>
      <w:r w:rsidR="006B1DB8" w:rsidRPr="00B73B89">
        <w:rPr>
          <w:rFonts w:ascii="Times New Roman" w:eastAsia="Times New Roman" w:hAnsi="Times New Roman" w:cs="Times New Roman"/>
          <w:sz w:val="24"/>
          <w:szCs w:val="24"/>
        </w:rPr>
        <w:t xml:space="preserve"> ведущую роль в движении каталанизма</w:t>
      </w:r>
      <w:r>
        <w:rPr>
          <w:rFonts w:ascii="Times New Roman" w:eastAsia="Times New Roman" w:hAnsi="Times New Roman" w:cs="Times New Roman"/>
          <w:sz w:val="24"/>
          <w:szCs w:val="24"/>
        </w:rPr>
        <w:t xml:space="preserve">. </w:t>
      </w:r>
      <w:r w:rsidR="006B1DB8" w:rsidRPr="00B73B89">
        <w:rPr>
          <w:rFonts w:ascii="Times New Roman" w:eastAsia="Times New Roman" w:hAnsi="Times New Roman" w:cs="Times New Roman"/>
          <w:sz w:val="24"/>
          <w:szCs w:val="24"/>
        </w:rPr>
        <w:t>В 1917 году в разгар кризиса каталонская промышленная и торговая элита обвиняла во всем центральную власть и препятствовала введению “налога на доходы от нейтралитета” во время первой мировой войны, так как считала, что это атака центральной власти на каталонские свободы.</w:t>
      </w:r>
      <w:r>
        <w:rPr>
          <w:rFonts w:ascii="Times New Roman" w:eastAsia="Times New Roman" w:hAnsi="Times New Roman" w:cs="Times New Roman"/>
          <w:sz w:val="24"/>
          <w:szCs w:val="24"/>
        </w:rPr>
        <w:t xml:space="preserve"> Таким образом, каталонцы вновь заявили о своей самостоятельности, причем именно в экономическом аспекте.</w:t>
      </w:r>
      <w:r w:rsidR="006B1DB8" w:rsidRPr="00B73B89">
        <w:rPr>
          <w:rFonts w:ascii="Times New Roman" w:eastAsia="Times New Roman" w:hAnsi="Times New Roman" w:cs="Times New Roman"/>
          <w:sz w:val="24"/>
          <w:szCs w:val="24"/>
        </w:rPr>
        <w:t xml:space="preserve"> </w:t>
      </w:r>
      <w:r w:rsidR="009A2399">
        <w:rPr>
          <w:rFonts w:ascii="Times New Roman" w:eastAsia="Times New Roman" w:hAnsi="Times New Roman" w:cs="Times New Roman"/>
          <w:sz w:val="24"/>
          <w:szCs w:val="24"/>
        </w:rPr>
        <w:t xml:space="preserve"> </w:t>
      </w:r>
      <w:r w:rsidR="006B1DB8" w:rsidRPr="00B73B89">
        <w:rPr>
          <w:rFonts w:ascii="Times New Roman" w:eastAsia="Times New Roman" w:hAnsi="Times New Roman" w:cs="Times New Roman"/>
          <w:sz w:val="24"/>
          <w:szCs w:val="24"/>
        </w:rPr>
        <w:t>В 1919 в Каталонии после одной из забастовок  последовало четыре года политического террора, где среди жертв был и премьер-министр, являвшийся профсоюзным лидером. Улицы Барселоны стали местом сражений профсоюзов и работодателей.. В 1924</w:t>
      </w:r>
      <w:r>
        <w:rPr>
          <w:rFonts w:ascii="Times New Roman" w:eastAsia="Times New Roman" w:hAnsi="Times New Roman" w:cs="Times New Roman"/>
          <w:sz w:val="24"/>
          <w:szCs w:val="24"/>
        </w:rPr>
        <w:t xml:space="preserve"> новый премьер-министр </w:t>
      </w:r>
      <w:r w:rsidR="006B1DB8" w:rsidRPr="00B73B89">
        <w:rPr>
          <w:rFonts w:ascii="Times New Roman" w:eastAsia="Times New Roman" w:hAnsi="Times New Roman" w:cs="Times New Roman"/>
          <w:sz w:val="24"/>
          <w:szCs w:val="24"/>
        </w:rPr>
        <w:t xml:space="preserve"> распустил Манкомунитат (автономное правительство)</w:t>
      </w:r>
      <w:r>
        <w:rPr>
          <w:rFonts w:ascii="Times New Roman" w:eastAsia="Times New Roman" w:hAnsi="Times New Roman" w:cs="Times New Roman"/>
          <w:sz w:val="24"/>
          <w:szCs w:val="24"/>
        </w:rPr>
        <w:t xml:space="preserve"> в Каталонии</w:t>
      </w:r>
      <w:r w:rsidR="006B1DB8" w:rsidRPr="00B73B89">
        <w:rPr>
          <w:rFonts w:ascii="Times New Roman" w:eastAsia="Times New Roman" w:hAnsi="Times New Roman" w:cs="Times New Roman"/>
          <w:sz w:val="24"/>
          <w:szCs w:val="24"/>
        </w:rPr>
        <w:t xml:space="preserve">, запретил каталонский флаг и даже язык. </w:t>
      </w:r>
      <w:r w:rsidR="009A2399" w:rsidRPr="00B73B89">
        <w:rPr>
          <w:rFonts w:ascii="Times New Roman" w:eastAsia="Times New Roman" w:hAnsi="Times New Roman" w:cs="Times New Roman"/>
          <w:sz w:val="24"/>
          <w:szCs w:val="24"/>
        </w:rPr>
        <w:t>В 1932 году с приходом новой власти был принят закон об автономии Каталонии. Однако спустя время он был урезан</w:t>
      </w:r>
      <w:r w:rsidR="009A23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Безусловно, данн</w:t>
      </w:r>
      <w:r w:rsidR="009A2399">
        <w:rPr>
          <w:rFonts w:ascii="Times New Roman" w:eastAsia="Times New Roman" w:hAnsi="Times New Roman" w:cs="Times New Roman"/>
          <w:sz w:val="24"/>
          <w:szCs w:val="24"/>
        </w:rPr>
        <w:t>ые</w:t>
      </w:r>
      <w:r>
        <w:rPr>
          <w:rFonts w:ascii="Times New Roman" w:eastAsia="Times New Roman" w:hAnsi="Times New Roman" w:cs="Times New Roman"/>
          <w:sz w:val="24"/>
          <w:szCs w:val="24"/>
        </w:rPr>
        <w:t xml:space="preserve"> событи</w:t>
      </w:r>
      <w:r w:rsidR="009A2399">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можно назвать эскалириующим фактором в данном </w:t>
      </w:r>
      <w:r>
        <w:rPr>
          <w:rFonts w:ascii="Times New Roman" w:eastAsia="Times New Roman" w:hAnsi="Times New Roman" w:cs="Times New Roman"/>
          <w:sz w:val="24"/>
          <w:szCs w:val="24"/>
        </w:rPr>
        <w:lastRenderedPageBreak/>
        <w:t>конфликте.</w:t>
      </w:r>
      <w:r w:rsidR="009A2399">
        <w:rPr>
          <w:rFonts w:ascii="Times New Roman" w:eastAsia="Times New Roman" w:hAnsi="Times New Roman" w:cs="Times New Roman"/>
          <w:sz w:val="24"/>
          <w:szCs w:val="24"/>
        </w:rPr>
        <w:t xml:space="preserve"> </w:t>
      </w:r>
      <w:r w:rsidR="006B1DB8" w:rsidRPr="00B73B89">
        <w:rPr>
          <w:rFonts w:ascii="Times New Roman" w:eastAsia="Times New Roman" w:hAnsi="Times New Roman" w:cs="Times New Roman"/>
          <w:sz w:val="24"/>
          <w:szCs w:val="24"/>
        </w:rPr>
        <w:t xml:space="preserve">Культурные и политические репрессии в годы правления Франко не остановили стремление каталонцев к административной автономии. </w:t>
      </w:r>
      <w:r w:rsidR="009A2399">
        <w:rPr>
          <w:rFonts w:ascii="Times New Roman" w:eastAsia="Times New Roman" w:hAnsi="Times New Roman" w:cs="Times New Roman"/>
          <w:sz w:val="24"/>
          <w:szCs w:val="24"/>
        </w:rPr>
        <w:t xml:space="preserve"> </w:t>
      </w:r>
      <w:r w:rsidR="006B1DB8" w:rsidRPr="00B73B89">
        <w:rPr>
          <w:rFonts w:ascii="Times New Roman" w:eastAsia="Times New Roman" w:hAnsi="Times New Roman" w:cs="Times New Roman"/>
          <w:sz w:val="24"/>
          <w:szCs w:val="24"/>
        </w:rPr>
        <w:t xml:space="preserve">В 1980-1990-е годы наблюдался большой экономический подъем Каталонии в связи с вступлением Испании в ЕС и политической стабильностью внутри Каталонии благодаря главе Женералитата Ж.Пужолю  вплоть до начала 2000-х. В связи с кризисом центральной власти в 1990-х испанское правительство стало зависимым от поддержки национальных партий, и потому это значительно укрепило автономию Каталонии.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В  начале 1930-х автономию басков, несмотря на принятие большинством в Бискайе и Гипускоа, отложили из-за плебисцита в несогласной провинции Алава.  В 1937 году в Гипускоа было запрещено использование баскского языка. Также во время гражданской войны была бомбардировка Герники - "святого" для любого баска места,  а после гражданской войны были запрещены баскские имена, так как, по мнению франкистов, в них проявлялся баскский сепаратизм</w:t>
      </w:r>
      <w:sdt>
        <w:sdtPr>
          <w:rPr>
            <w:rFonts w:ascii="Times New Roman" w:eastAsia="Times New Roman" w:hAnsi="Times New Roman" w:cs="Times New Roman"/>
            <w:sz w:val="24"/>
            <w:szCs w:val="24"/>
          </w:rPr>
          <w:id w:val="48178236"/>
          <w:citation/>
        </w:sdtPr>
        <w:sdtContent>
          <w:r w:rsidR="008F1A1B">
            <w:rPr>
              <w:rFonts w:ascii="Times New Roman" w:eastAsia="Times New Roman" w:hAnsi="Times New Roman" w:cs="Times New Roman"/>
              <w:sz w:val="24"/>
              <w:szCs w:val="24"/>
            </w:rPr>
            <w:fldChar w:fldCharType="begin"/>
          </w:r>
          <w:r w:rsidR="009A2399">
            <w:rPr>
              <w:rFonts w:ascii="Times New Roman" w:eastAsia="Times New Roman" w:hAnsi="Times New Roman" w:cs="Times New Roman"/>
              <w:sz w:val="24"/>
              <w:szCs w:val="24"/>
            </w:rPr>
            <w:instrText xml:space="preserve"> CITATION Орл09 \l 1049 </w:instrText>
          </w:r>
          <w:r w:rsidR="008F1A1B">
            <w:rPr>
              <w:rFonts w:ascii="Times New Roman" w:eastAsia="Times New Roman" w:hAnsi="Times New Roman" w:cs="Times New Roman"/>
              <w:sz w:val="24"/>
              <w:szCs w:val="24"/>
            </w:rPr>
            <w:fldChar w:fldCharType="separate"/>
          </w:r>
          <w:r w:rsidR="009A2399">
            <w:rPr>
              <w:rFonts w:ascii="Times New Roman" w:eastAsia="Times New Roman" w:hAnsi="Times New Roman" w:cs="Times New Roman"/>
              <w:noProof/>
              <w:sz w:val="24"/>
              <w:szCs w:val="24"/>
            </w:rPr>
            <w:t xml:space="preserve"> </w:t>
          </w:r>
          <w:r w:rsidR="009A2399" w:rsidRPr="009A2399">
            <w:rPr>
              <w:rFonts w:ascii="Times New Roman" w:eastAsia="Times New Roman" w:hAnsi="Times New Roman" w:cs="Times New Roman"/>
              <w:noProof/>
              <w:sz w:val="24"/>
              <w:szCs w:val="24"/>
            </w:rPr>
            <w:t>(Орлов, 2009)</w:t>
          </w:r>
          <w:r w:rsidR="008F1A1B">
            <w:rPr>
              <w:rFonts w:ascii="Times New Roman" w:eastAsia="Times New Roman" w:hAnsi="Times New Roman" w:cs="Times New Roman"/>
              <w:sz w:val="24"/>
              <w:szCs w:val="24"/>
            </w:rPr>
            <w:fldChar w:fldCharType="end"/>
          </w:r>
        </w:sdtContent>
      </w:sdt>
      <w:r w:rsidR="009A2399">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Хочется добавить, что Франко называл Страну басков "территориями изменников". Все эти события способствовали "новому витку" баскского национализма и привели к его крайней фазе - терроризму.</w:t>
      </w:r>
    </w:p>
    <w:p w:rsidR="006B1DB8" w:rsidRPr="00B73B89" w:rsidRDefault="006B1DB8"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По мнению профессора Орлова А.А., терроризм в Испании возник как форма борьбы с диктатурой Франко из-за неудовлетворённости части общества, главным образом радикально настроенной молодежи и п</w:t>
      </w:r>
      <w:r w:rsidR="009A2399">
        <w:rPr>
          <w:rFonts w:ascii="Times New Roman" w:hAnsi="Times New Roman" w:cs="Times New Roman"/>
          <w:sz w:val="24"/>
          <w:szCs w:val="24"/>
        </w:rPr>
        <w:t xml:space="preserve">ассивностью традиционных партий. </w:t>
      </w:r>
      <w:r w:rsidRPr="00B73B89">
        <w:rPr>
          <w:rFonts w:ascii="Times New Roman" w:eastAsia="Times New Roman" w:hAnsi="Times New Roman" w:cs="Times New Roman"/>
          <w:sz w:val="24"/>
          <w:szCs w:val="24"/>
        </w:rPr>
        <w:t xml:space="preserve">Это способствовало возникновению ЭТА, баскскому радикальному националистическому  движению, которое оказало вооруженное сопротивление диктату. </w:t>
      </w:r>
      <w:r w:rsidRPr="00B73B89">
        <w:rPr>
          <w:rFonts w:ascii="Times New Roman" w:hAnsi="Times New Roman" w:cs="Times New Roman"/>
          <w:sz w:val="24"/>
          <w:szCs w:val="24"/>
        </w:rPr>
        <w:t>ЭТА- “Euskadi Ta Askatasuna”- “Страна Басков и свобода”- образована 31 июля 1959 группой радикально настроенных студентов из БНП (баскской националистической партии (</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и группировки EKIN , недовольных БНП, не ведущих решительную борьбу с франкизмом</w:t>
      </w:r>
      <w:sdt>
        <w:sdtPr>
          <w:rPr>
            <w:rFonts w:ascii="Times New Roman" w:hAnsi="Times New Roman" w:cs="Times New Roman"/>
            <w:sz w:val="24"/>
            <w:szCs w:val="24"/>
          </w:rPr>
          <w:id w:val="48178237"/>
          <w:citation/>
        </w:sdtPr>
        <w:sdtContent>
          <w:r w:rsidR="008F1A1B">
            <w:rPr>
              <w:rFonts w:ascii="Times New Roman" w:hAnsi="Times New Roman" w:cs="Times New Roman"/>
              <w:sz w:val="24"/>
              <w:szCs w:val="24"/>
            </w:rPr>
            <w:fldChar w:fldCharType="begin"/>
          </w:r>
          <w:r w:rsidR="009A2399">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9A2399">
            <w:rPr>
              <w:rFonts w:ascii="Times New Roman" w:hAnsi="Times New Roman" w:cs="Times New Roman"/>
              <w:noProof/>
              <w:sz w:val="24"/>
              <w:szCs w:val="24"/>
            </w:rPr>
            <w:t xml:space="preserve"> </w:t>
          </w:r>
          <w:r w:rsidR="009A2399" w:rsidRPr="009A2399">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В </w:t>
      </w:r>
      <w:r w:rsidR="009A2399">
        <w:rPr>
          <w:rFonts w:ascii="Times New Roman" w:eastAsia="Times New Roman" w:hAnsi="Times New Roman" w:cs="Times New Roman"/>
          <w:sz w:val="24"/>
          <w:szCs w:val="24"/>
        </w:rPr>
        <w:t xml:space="preserve">течение второй половины </w:t>
      </w:r>
      <w:r w:rsidR="009A2399">
        <w:rPr>
          <w:rFonts w:ascii="Times New Roman" w:eastAsia="Times New Roman" w:hAnsi="Times New Roman" w:cs="Times New Roman"/>
          <w:sz w:val="24"/>
          <w:szCs w:val="24"/>
          <w:lang w:val="en-US"/>
        </w:rPr>
        <w:t>XX</w:t>
      </w:r>
      <w:r w:rsidR="009A2399" w:rsidRPr="009A2399">
        <w:rPr>
          <w:rFonts w:ascii="Times New Roman" w:eastAsia="Times New Roman" w:hAnsi="Times New Roman" w:cs="Times New Roman"/>
          <w:sz w:val="24"/>
          <w:szCs w:val="24"/>
        </w:rPr>
        <w:t xml:space="preserve"> </w:t>
      </w:r>
      <w:r w:rsidR="009A2399">
        <w:rPr>
          <w:rFonts w:ascii="Times New Roman" w:eastAsia="Times New Roman" w:hAnsi="Times New Roman" w:cs="Times New Roman"/>
          <w:sz w:val="24"/>
          <w:szCs w:val="24"/>
        </w:rPr>
        <w:t>века</w:t>
      </w:r>
      <w:r w:rsidRPr="00B73B89">
        <w:rPr>
          <w:rFonts w:ascii="Times New Roman" w:eastAsia="Times New Roman" w:hAnsi="Times New Roman" w:cs="Times New Roman"/>
          <w:sz w:val="24"/>
          <w:szCs w:val="24"/>
        </w:rPr>
        <w:t xml:space="preserve"> события в Стране басков связаны с действиями этой террористической организации и потому очень </w:t>
      </w:r>
      <w:r w:rsidR="009A2399">
        <w:rPr>
          <w:rFonts w:ascii="Times New Roman" w:eastAsia="Times New Roman" w:hAnsi="Times New Roman" w:cs="Times New Roman"/>
          <w:sz w:val="24"/>
          <w:szCs w:val="24"/>
        </w:rPr>
        <w:t>коснуться  ее идей, структуры, целей и влияния</w:t>
      </w:r>
      <w:r w:rsidRPr="00B73B89">
        <w:rPr>
          <w:rFonts w:ascii="Times New Roman" w:eastAsia="Times New Roman" w:hAnsi="Times New Roman" w:cs="Times New Roman"/>
          <w:sz w:val="24"/>
          <w:szCs w:val="24"/>
        </w:rPr>
        <w:t>.</w:t>
      </w:r>
    </w:p>
    <w:p w:rsidR="006B1DB8" w:rsidRPr="00B73B89" w:rsidRDefault="006B1DB8"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Идеологически ЭТА имеет в своей основе множество теорий и концепций, среди которых есть и крайне националистические идеи Сабино Араны, упоминавшемся ранее. Идеи “аранизма” на данный момент лишь частично используются ЭТА, искл</w:t>
      </w:r>
      <w:r w:rsidR="00C86275">
        <w:rPr>
          <w:rFonts w:ascii="Times New Roman" w:hAnsi="Times New Roman" w:cs="Times New Roman"/>
          <w:sz w:val="24"/>
          <w:szCs w:val="24"/>
        </w:rPr>
        <w:t xml:space="preserve">ючая национальное превосходство. </w:t>
      </w:r>
      <w:r w:rsidRPr="00B73B89">
        <w:rPr>
          <w:rFonts w:ascii="Times New Roman" w:hAnsi="Times New Roman" w:cs="Times New Roman"/>
          <w:sz w:val="24"/>
          <w:szCs w:val="24"/>
        </w:rPr>
        <w:t>Главным составляющим идей ЭТА были освободительные теории, доминировавшие в мире в тот период. Главным идеологом в то время был Федерико Крутвиг, который утверждал, что Страна басков - колония Франции и Испании, и она должна освободиться в результате революционной войны как в странах "третьего мира". Его воззрения привели к тому, что баскские националисты окончательно раскололись на умеренных и радикальных.</w:t>
      </w:r>
    </w:p>
    <w:p w:rsidR="006B1DB8" w:rsidRPr="00B73B89" w:rsidRDefault="006B1DB8"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lastRenderedPageBreak/>
        <w:t>В итоге, возникает закономерный вопрос: почему организация, возникшая как ответная реакция на режим Франко, не прекратила свою деятельность после падения этого режима? По мнению профессора Орлова А.А., противодействие Франко было первостепенной задачей до реформ 1970-х, однако потом на первый план этой двуединой задачи  вышла борьба любыми средствами, в том числе и вооруженными, за самоопределение и создание баскского государства на исконно баскских землях - в Алаве, Бискайе, Гипускоа, Наварре в Испании и в Нижней Наварре, Соле и Лаборте во Франции. Общее название этих земель - "Отечество басков" (</w:t>
      </w:r>
      <w:r w:rsidRPr="00B73B89">
        <w:rPr>
          <w:rFonts w:ascii="Times New Roman" w:hAnsi="Times New Roman" w:cs="Times New Roman"/>
          <w:sz w:val="24"/>
          <w:szCs w:val="24"/>
          <w:lang w:val="en-US"/>
        </w:rPr>
        <w:t>Euskal</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Herria</w:t>
      </w:r>
      <w:r w:rsidRPr="00B73B89">
        <w:rPr>
          <w:rFonts w:ascii="Times New Roman" w:hAnsi="Times New Roman" w:cs="Times New Roman"/>
          <w:sz w:val="24"/>
          <w:szCs w:val="24"/>
        </w:rPr>
        <w:t xml:space="preserve">), которое стало политическим проектом благодаря радикальным националистам и довольно часто эту территорию называют "Страна ЭТА" </w:t>
      </w:r>
      <w:sdt>
        <w:sdtPr>
          <w:rPr>
            <w:rFonts w:ascii="Times New Roman" w:hAnsi="Times New Roman" w:cs="Times New Roman"/>
            <w:sz w:val="24"/>
            <w:szCs w:val="24"/>
          </w:rPr>
          <w:id w:val="48178238"/>
          <w:citation/>
        </w:sdtPr>
        <w:sdtContent>
          <w:r w:rsidR="008F1A1B">
            <w:rPr>
              <w:rFonts w:ascii="Times New Roman" w:hAnsi="Times New Roman" w:cs="Times New Roman"/>
              <w:sz w:val="24"/>
              <w:szCs w:val="24"/>
            </w:rPr>
            <w:fldChar w:fldCharType="begin"/>
          </w:r>
          <w:r w:rsidR="00C86275">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C86275" w:rsidRPr="00C86275">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003B70FE">
        <w:rPr>
          <w:rFonts w:ascii="Times New Roman" w:hAnsi="Times New Roman" w:cs="Times New Roman"/>
          <w:sz w:val="24"/>
          <w:szCs w:val="24"/>
        </w:rPr>
        <w:t>41</w:t>
      </w:r>
      <w:r w:rsidRPr="00B73B89">
        <w:rPr>
          <w:rFonts w:ascii="Times New Roman" w:hAnsi="Times New Roman" w:cs="Times New Roman"/>
          <w:sz w:val="24"/>
          <w:szCs w:val="24"/>
        </w:rPr>
        <w:t>).</w:t>
      </w:r>
      <w:r w:rsidRPr="00B73B89">
        <w:rPr>
          <w:rFonts w:ascii="Times New Roman" w:eastAsia="Times New Roman" w:hAnsi="Times New Roman" w:cs="Times New Roman"/>
          <w:sz w:val="24"/>
          <w:szCs w:val="24"/>
        </w:rPr>
        <w:t xml:space="preserve"> </w:t>
      </w:r>
    </w:p>
    <w:p w:rsidR="006B1DB8" w:rsidRPr="00B73B89" w:rsidRDefault="006B1DB8"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Если коснуться структуры ЭТА, то эта организация со дня основания была тщательно законспирированной, с жесткой внутренней дисциплиной. Внутри нее существует шесть "ветвей": по публикациям, по доктрине, по легальным действиям, по развитию баскского языка, по п</w:t>
      </w:r>
      <w:r w:rsidR="00D322C3" w:rsidRPr="00B73B89">
        <w:rPr>
          <w:rFonts w:ascii="Times New Roman" w:hAnsi="Times New Roman" w:cs="Times New Roman"/>
          <w:sz w:val="24"/>
          <w:szCs w:val="24"/>
        </w:rPr>
        <w:t xml:space="preserve">ропаганде и по военным вопросам. </w:t>
      </w:r>
      <w:r w:rsidRPr="00B73B89">
        <w:rPr>
          <w:rFonts w:ascii="Times New Roman" w:hAnsi="Times New Roman" w:cs="Times New Roman"/>
          <w:sz w:val="24"/>
          <w:szCs w:val="24"/>
        </w:rPr>
        <w:t xml:space="preserve">Военное крыло ЭТА самое влиятельное, остальные "ветви" находятся в его подчинении и действуют согласно указаниям военного крыла </w:t>
      </w:r>
      <w:sdt>
        <w:sdtPr>
          <w:rPr>
            <w:rFonts w:ascii="Times New Roman" w:hAnsi="Times New Roman" w:cs="Times New Roman"/>
            <w:sz w:val="24"/>
            <w:szCs w:val="24"/>
          </w:rPr>
          <w:id w:val="48178239"/>
          <w:citation/>
        </w:sdtPr>
        <w:sdtContent>
          <w:r w:rsidR="008F1A1B">
            <w:rPr>
              <w:rFonts w:ascii="Times New Roman" w:hAnsi="Times New Roman" w:cs="Times New Roman"/>
              <w:sz w:val="24"/>
              <w:szCs w:val="24"/>
            </w:rPr>
            <w:fldChar w:fldCharType="begin"/>
          </w:r>
          <w:r w:rsidR="003B70FE">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3B70FE" w:rsidRPr="003B70FE">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003B70FE">
        <w:rPr>
          <w:rFonts w:ascii="Times New Roman" w:hAnsi="Times New Roman" w:cs="Times New Roman"/>
          <w:sz w:val="24"/>
          <w:szCs w:val="24"/>
        </w:rPr>
        <w:t>.</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1970 году прошел знаменитый процесс “Бургос против ЭТА”, в ходе которого шесть из шестнадцати осужденных басков были обвинены в убийстве и казнены. Это вызвало большой общественный резонанс и тогда Франко пришлось заменить смертную казнь тридцатилетним заключением. Это событие иллюстрирует лишь часть жестокой борьбы, которая происходила в то время между диктаторским режимом и баскскими националистами.</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Главное событие в антифранкистской борьбе - убийство 20 декабря 1973 года премьер-министра Испании Л.Карреро Бланко, являвшегося наследником Франко. Замысел ЭТА состоял в усилении антифранкистских настроений из-за жестоких мер в отношении противников режима и усилении своих позиций, однако этого им достичь не удалось, так как новые власти взяли курс на демократические реформы и дали расширенные автономии и Стране басков, и Каталонии. В сентябре 1974 года после взрыва бомбы в кафе "Роландо" в Мадриде ЭТА раскололась на ЭТА военно-политическую и ЭТА военную. С исчезновением режима Франко и новыми демократическими изменениями в жизни общества из ЭТА произошел отток сторонников умеренно-прагматических действий и в итоге ЭТА стала все больше радикализироваться, в ней укоренились экстремистские воззрения</w:t>
      </w:r>
      <w:sdt>
        <w:sdtPr>
          <w:rPr>
            <w:rFonts w:ascii="Times New Roman" w:eastAsia="Times New Roman" w:hAnsi="Times New Roman" w:cs="Times New Roman"/>
            <w:sz w:val="24"/>
            <w:szCs w:val="24"/>
          </w:rPr>
          <w:id w:val="48178241"/>
          <w:citation/>
        </w:sdtPr>
        <w:sdtContent>
          <w:r w:rsidR="008F1A1B">
            <w:rPr>
              <w:rFonts w:ascii="Times New Roman" w:eastAsia="Times New Roman" w:hAnsi="Times New Roman" w:cs="Times New Roman"/>
              <w:sz w:val="24"/>
              <w:szCs w:val="24"/>
            </w:rPr>
            <w:fldChar w:fldCharType="begin"/>
          </w:r>
          <w:r w:rsidR="00674FC2">
            <w:rPr>
              <w:rFonts w:ascii="Times New Roman" w:eastAsia="Times New Roman" w:hAnsi="Times New Roman" w:cs="Times New Roman"/>
              <w:sz w:val="24"/>
              <w:szCs w:val="24"/>
            </w:rPr>
            <w:instrText xml:space="preserve"> CITATION Лал08 \l 1049 </w:instrText>
          </w:r>
          <w:r w:rsidR="008F1A1B">
            <w:rPr>
              <w:rFonts w:ascii="Times New Roman" w:eastAsia="Times New Roman" w:hAnsi="Times New Roman" w:cs="Times New Roman"/>
              <w:sz w:val="24"/>
              <w:szCs w:val="24"/>
            </w:rPr>
            <w:fldChar w:fldCharType="separate"/>
          </w:r>
          <w:r w:rsidR="00674FC2">
            <w:rPr>
              <w:rFonts w:ascii="Times New Roman" w:eastAsia="Times New Roman" w:hAnsi="Times New Roman" w:cs="Times New Roman"/>
              <w:noProof/>
              <w:sz w:val="24"/>
              <w:szCs w:val="24"/>
            </w:rPr>
            <w:t xml:space="preserve"> </w:t>
          </w:r>
          <w:r w:rsidR="00674FC2" w:rsidRPr="00674FC2">
            <w:rPr>
              <w:rFonts w:ascii="Times New Roman" w:eastAsia="Times New Roman" w:hAnsi="Times New Roman" w:cs="Times New Roman"/>
              <w:noProof/>
              <w:sz w:val="24"/>
              <w:szCs w:val="24"/>
            </w:rPr>
            <w:t>(Лалагуна,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"Кровавые годы" 1986-1987, когда было совершено множество терактов, и самым жестоким из них был взрыв на автостоянке торгового центра Иперкор в Барселоне 18 июня 1987 года, унесший жизни 21 человека. Этим поступком ЭТА перешла к тактике запугивания населения, фактически отстранившись от изначальных целей "отцов-основателей", и это усилило изоляцию террористов. В последствии ЭТА осознала ошибочность этих действий и </w:t>
      </w:r>
      <w:r w:rsidRPr="00B73B89">
        <w:rPr>
          <w:rFonts w:ascii="Times New Roman" w:eastAsia="Times New Roman" w:hAnsi="Times New Roman" w:cs="Times New Roman"/>
          <w:sz w:val="24"/>
          <w:szCs w:val="24"/>
        </w:rPr>
        <w:lastRenderedPageBreak/>
        <w:t>вернулась к тактике адресного насилия, однако полностью не отказалась от массового запугивания,  периодически совершая взрывы "машин-бомб" в людных местах</w:t>
      </w:r>
      <w:sdt>
        <w:sdtPr>
          <w:rPr>
            <w:rFonts w:ascii="Times New Roman" w:eastAsia="Times New Roman" w:hAnsi="Times New Roman" w:cs="Times New Roman"/>
            <w:sz w:val="24"/>
            <w:szCs w:val="24"/>
          </w:rPr>
          <w:id w:val="48178242"/>
          <w:citation/>
        </w:sdtPr>
        <w:sdtContent>
          <w:r w:rsidR="008F1A1B">
            <w:rPr>
              <w:rFonts w:ascii="Times New Roman" w:eastAsia="Times New Roman" w:hAnsi="Times New Roman" w:cs="Times New Roman"/>
              <w:sz w:val="24"/>
              <w:szCs w:val="24"/>
            </w:rPr>
            <w:fldChar w:fldCharType="begin"/>
          </w:r>
          <w:r w:rsidR="00674FC2">
            <w:rPr>
              <w:rFonts w:ascii="Times New Roman" w:eastAsia="Times New Roman" w:hAnsi="Times New Roman" w:cs="Times New Roman"/>
              <w:sz w:val="24"/>
              <w:szCs w:val="24"/>
            </w:rPr>
            <w:instrText xml:space="preserve"> CITATION Орл09 \l 1049 </w:instrText>
          </w:r>
          <w:r w:rsidR="008F1A1B">
            <w:rPr>
              <w:rFonts w:ascii="Times New Roman" w:eastAsia="Times New Roman" w:hAnsi="Times New Roman" w:cs="Times New Roman"/>
              <w:sz w:val="24"/>
              <w:szCs w:val="24"/>
            </w:rPr>
            <w:fldChar w:fldCharType="separate"/>
          </w:r>
          <w:r w:rsidR="00674FC2">
            <w:rPr>
              <w:rFonts w:ascii="Times New Roman" w:eastAsia="Times New Roman" w:hAnsi="Times New Roman" w:cs="Times New Roman"/>
              <w:noProof/>
              <w:sz w:val="24"/>
              <w:szCs w:val="24"/>
            </w:rPr>
            <w:t xml:space="preserve"> </w:t>
          </w:r>
          <w:r w:rsidR="00674FC2" w:rsidRPr="00674FC2">
            <w:rPr>
              <w:rFonts w:ascii="Times New Roman" w:eastAsia="Times New Roman" w:hAnsi="Times New Roman" w:cs="Times New Roman"/>
              <w:noProof/>
              <w:sz w:val="24"/>
              <w:szCs w:val="24"/>
            </w:rPr>
            <w:t>(Орлов,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Правительство Испании несколько раз пыталось договориться с ЭТА и, как им казалось, успешно, однако террористы всегда действовали по "своим правилам". 28 января 1988 ЭТА впервые объявила о "прекращении огня" сроком на 60 дней</w:t>
      </w:r>
      <w:r w:rsidR="00674FC2">
        <w:rPr>
          <w:rFonts w:ascii="Times New Roman" w:eastAsia="Times New Roman" w:hAnsi="Times New Roman" w:cs="Times New Roman"/>
          <w:sz w:val="24"/>
          <w:szCs w:val="24"/>
        </w:rPr>
        <w:t>.</w:t>
      </w:r>
      <w:r w:rsidRPr="00B73B89">
        <w:rPr>
          <w:rFonts w:ascii="Times New Roman" w:eastAsia="Times New Roman" w:hAnsi="Times New Roman" w:cs="Times New Roman"/>
          <w:sz w:val="24"/>
          <w:szCs w:val="24"/>
        </w:rPr>
        <w:t xml:space="preserve"> Однако вскоре ЭТА вновь возобновила военные действия, а правительство, одновременно проводя диалоги с ЭТА, организовало против нее антитеррористическую группу ГАЛ, совершавшую похищения и убийства членов ЭТА. Все это иллюстрирует эскалацию в отношениях между ЭТА и центральной властью</w:t>
      </w:r>
      <w:sdt>
        <w:sdtPr>
          <w:rPr>
            <w:rFonts w:ascii="Times New Roman" w:eastAsia="Times New Roman" w:hAnsi="Times New Roman" w:cs="Times New Roman"/>
            <w:sz w:val="24"/>
            <w:szCs w:val="24"/>
          </w:rPr>
          <w:id w:val="48178243"/>
          <w:citation/>
        </w:sdtPr>
        <w:sdtContent>
          <w:r w:rsidR="008F1A1B">
            <w:rPr>
              <w:rFonts w:ascii="Times New Roman" w:eastAsia="Times New Roman" w:hAnsi="Times New Roman" w:cs="Times New Roman"/>
              <w:sz w:val="24"/>
              <w:szCs w:val="24"/>
            </w:rPr>
            <w:fldChar w:fldCharType="begin"/>
          </w:r>
          <w:r w:rsidR="00674FC2">
            <w:rPr>
              <w:rFonts w:ascii="Times New Roman" w:eastAsia="Times New Roman" w:hAnsi="Times New Roman" w:cs="Times New Roman"/>
              <w:sz w:val="24"/>
              <w:szCs w:val="24"/>
            </w:rPr>
            <w:instrText xml:space="preserve"> CITATION Орл09 \l 1049 </w:instrText>
          </w:r>
          <w:r w:rsidR="008F1A1B">
            <w:rPr>
              <w:rFonts w:ascii="Times New Roman" w:eastAsia="Times New Roman" w:hAnsi="Times New Roman" w:cs="Times New Roman"/>
              <w:sz w:val="24"/>
              <w:szCs w:val="24"/>
            </w:rPr>
            <w:fldChar w:fldCharType="separate"/>
          </w:r>
          <w:r w:rsidR="00674FC2">
            <w:rPr>
              <w:rFonts w:ascii="Times New Roman" w:eastAsia="Times New Roman" w:hAnsi="Times New Roman" w:cs="Times New Roman"/>
              <w:noProof/>
              <w:sz w:val="24"/>
              <w:szCs w:val="24"/>
            </w:rPr>
            <w:t xml:space="preserve"> </w:t>
          </w:r>
          <w:r w:rsidR="00674FC2" w:rsidRPr="00674FC2">
            <w:rPr>
              <w:rFonts w:ascii="Times New Roman" w:eastAsia="Times New Roman" w:hAnsi="Times New Roman" w:cs="Times New Roman"/>
              <w:noProof/>
              <w:sz w:val="24"/>
              <w:szCs w:val="24"/>
            </w:rPr>
            <w:t>(Орлов,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w:t>
      </w:r>
    </w:p>
    <w:p w:rsidR="006B1DB8" w:rsidRPr="00B73B89"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Демократические реформы позволили появиться большому количеству партий  в Стране басков, например "Эускадико Эскерра" или "Левые Страны басков", к которой примкнули члены ЭТА военно-политической, "Эрри Батасуна" или "Народное единство", которую часто называют "политической рукой" ЭТА.</w:t>
      </w:r>
      <w:r w:rsidR="00674FC2">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В 1990-х ЭТА была на грани разгрома благодаря совместным действиям Испании и Франции в борьбе с терроризмом. В 1992 году были схвачены руководители ЭТА, однако это лишь сильнее сплотило террористов. Новое молодое руководство усилило конспирацию и изменила структуру ЭТА: были созданы группы трех уровней для реализации различных задач.  Ослабление организации и антитеррористические настроения в обществе способствовали тому, что ЭТА обратилась к политическим методам влияния - в 1998 году вместе с </w:t>
      </w:r>
      <w:r w:rsidRPr="00B73B89">
        <w:rPr>
          <w:rFonts w:ascii="Times New Roman" w:eastAsia="Times New Roman" w:hAnsi="Times New Roman" w:cs="Times New Roman"/>
          <w:sz w:val="24"/>
          <w:szCs w:val="24"/>
          <w:lang w:val="en-US"/>
        </w:rPr>
        <w:t>PNV</w:t>
      </w:r>
      <w:r w:rsidRPr="00B73B89">
        <w:rPr>
          <w:rFonts w:ascii="Times New Roman" w:eastAsia="Times New Roman" w:hAnsi="Times New Roman" w:cs="Times New Roman"/>
          <w:sz w:val="24"/>
          <w:szCs w:val="24"/>
        </w:rPr>
        <w:t>(БНП) и ЭА("Эуско Алкартасуна") подписали документ с целью формирования "Отечества басков"; в итоге все вышеуказанные факторы способствовали тому, что ЭТА объявила о "бессрочном прекращении огня". Спустя пару дней был заключен Пакт Эстеллы, подписанный всеми баскскими националистами в том числе для "политического решения конфликта", прекращения терроризма ЭТА. Правительство пошло на уступки, стало вновь вести переговоры с ЭТА, однако группировка, после отказа умеренных националистов к практической реализации достигнутых соглашений, осенью 1999 года вновь объявила о возобновлении военных действий. Эти события иллюстрируют нам то, что группировка непредсказуема и действует в угоду своим интересам. После этого у правительства Испании и в целом у испанского общества вырос градус недоверия к словам и действиям ЭТА. Поэтому в 2000 году был создан антитеррористический альянс на основе двух системо-образующих партий страны, которые стали вести совместную борьбу с ЭТА: закрытие газет, фирм, преследование "Эрри Батасуна" и прочее</w:t>
      </w:r>
      <w:sdt>
        <w:sdtPr>
          <w:rPr>
            <w:rFonts w:ascii="Times New Roman" w:eastAsia="Times New Roman" w:hAnsi="Times New Roman" w:cs="Times New Roman"/>
            <w:sz w:val="24"/>
            <w:szCs w:val="24"/>
          </w:rPr>
          <w:id w:val="48178244"/>
          <w:citation/>
        </w:sdtPr>
        <w:sdtContent>
          <w:r w:rsidR="008F1A1B">
            <w:rPr>
              <w:rFonts w:ascii="Times New Roman" w:eastAsia="Times New Roman" w:hAnsi="Times New Roman" w:cs="Times New Roman"/>
              <w:sz w:val="24"/>
              <w:szCs w:val="24"/>
            </w:rPr>
            <w:fldChar w:fldCharType="begin"/>
          </w:r>
          <w:r w:rsidR="00674FC2">
            <w:rPr>
              <w:rFonts w:ascii="Times New Roman" w:eastAsia="Times New Roman" w:hAnsi="Times New Roman" w:cs="Times New Roman"/>
              <w:sz w:val="24"/>
              <w:szCs w:val="24"/>
            </w:rPr>
            <w:instrText xml:space="preserve"> CITATION Орл09 \l 1049 </w:instrText>
          </w:r>
          <w:r w:rsidR="008F1A1B">
            <w:rPr>
              <w:rFonts w:ascii="Times New Roman" w:eastAsia="Times New Roman" w:hAnsi="Times New Roman" w:cs="Times New Roman"/>
              <w:sz w:val="24"/>
              <w:szCs w:val="24"/>
            </w:rPr>
            <w:fldChar w:fldCharType="separate"/>
          </w:r>
          <w:r w:rsidR="00674FC2">
            <w:rPr>
              <w:rFonts w:ascii="Times New Roman" w:eastAsia="Times New Roman" w:hAnsi="Times New Roman" w:cs="Times New Roman"/>
              <w:noProof/>
              <w:sz w:val="24"/>
              <w:szCs w:val="24"/>
            </w:rPr>
            <w:t xml:space="preserve"> </w:t>
          </w:r>
          <w:r w:rsidR="00674FC2" w:rsidRPr="00674FC2">
            <w:rPr>
              <w:rFonts w:ascii="Times New Roman" w:eastAsia="Times New Roman" w:hAnsi="Times New Roman" w:cs="Times New Roman"/>
              <w:noProof/>
              <w:sz w:val="24"/>
              <w:szCs w:val="24"/>
            </w:rPr>
            <w:t>(Орлов,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w:t>
      </w:r>
    </w:p>
    <w:p w:rsidR="002C2752" w:rsidRDefault="006B1DB8"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shd w:val="clear" w:color="auto" w:fill="FFFFFF"/>
        </w:rPr>
        <w:t xml:space="preserve">Что же касается </w:t>
      </w:r>
      <w:r w:rsidRPr="00B73B89">
        <w:rPr>
          <w:rFonts w:ascii="Times New Roman" w:hAnsi="Times New Roman" w:cs="Times New Roman"/>
          <w:sz w:val="24"/>
          <w:szCs w:val="24"/>
          <w:shd w:val="clear" w:color="auto" w:fill="FFFFFF"/>
          <w:lang w:val="en-US"/>
        </w:rPr>
        <w:t>PNV</w:t>
      </w:r>
      <w:r w:rsidRPr="00B73B89">
        <w:rPr>
          <w:rFonts w:ascii="Times New Roman" w:hAnsi="Times New Roman" w:cs="Times New Roman"/>
          <w:sz w:val="24"/>
          <w:szCs w:val="24"/>
          <w:shd w:val="clear" w:color="auto" w:fill="FFFFFF"/>
        </w:rPr>
        <w:t xml:space="preserve"> (БНП), то после ликвидации диктатуры Франко и перехода к демократии она была легализована и сразу заняла господствующее положение в Стране Басков. Следует сказать, что партия прямо не выступает за независимость Страны басков, но при этом постоянно требует усиления роли региональных органов власти </w:t>
      </w:r>
      <w:r w:rsidR="00674FC2">
        <w:rPr>
          <w:rFonts w:ascii="Times New Roman" w:hAnsi="Times New Roman" w:cs="Times New Roman"/>
          <w:sz w:val="24"/>
          <w:szCs w:val="24"/>
          <w:shd w:val="clear" w:color="auto" w:fill="FFFFFF"/>
        </w:rPr>
        <w:t>(35)</w:t>
      </w:r>
      <w:r w:rsidRPr="00B73B89">
        <w:rPr>
          <w:rFonts w:ascii="Times New Roman" w:hAnsi="Times New Roman" w:cs="Times New Roman"/>
          <w:sz w:val="24"/>
          <w:szCs w:val="24"/>
          <w:shd w:val="clear" w:color="auto" w:fill="FFFFFF"/>
        </w:rPr>
        <w:t xml:space="preserve">. Лидер партии балансирует </w:t>
      </w:r>
      <w:r w:rsidRPr="00B73B89">
        <w:rPr>
          <w:rFonts w:ascii="Times New Roman" w:hAnsi="Times New Roman" w:cs="Times New Roman"/>
          <w:sz w:val="24"/>
          <w:szCs w:val="24"/>
          <w:shd w:val="clear" w:color="auto" w:fill="FFFFFF"/>
        </w:rPr>
        <w:lastRenderedPageBreak/>
        <w:t xml:space="preserve">между сторонниками расширения автономии в рамках Испании и сторонниками за независимость. Партию можно назвать "умеренными сецессионистами", которые стремятся к независимости через последовательное расширение автономии </w:t>
      </w:r>
      <w:r w:rsidR="00674FC2">
        <w:rPr>
          <w:rFonts w:ascii="Times New Roman" w:hAnsi="Times New Roman" w:cs="Times New Roman"/>
          <w:sz w:val="24"/>
          <w:szCs w:val="24"/>
          <w:shd w:val="clear" w:color="auto" w:fill="FFFFFF"/>
        </w:rPr>
        <w:t>(44)</w:t>
      </w:r>
    </w:p>
    <w:p w:rsidR="00674FC2" w:rsidRPr="00674FC2" w:rsidRDefault="002B61CF" w:rsidP="00B73B89">
      <w:pPr>
        <w:spacing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rPr>
        <w:t>XX</w:t>
      </w:r>
      <w:r w:rsidRPr="002B61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веке оба из рассматриваемых конфликтов в Испании находились в наибольшей степени напряженности из-за политических событий в стране, однако с конца 1970-х правящие власти проводили попытки к деэскалации. </w:t>
      </w:r>
      <w:r w:rsidR="00674FC2">
        <w:rPr>
          <w:rFonts w:ascii="Times New Roman" w:eastAsia="Times New Roman" w:hAnsi="Times New Roman" w:cs="Times New Roman"/>
          <w:sz w:val="24"/>
          <w:szCs w:val="24"/>
        </w:rPr>
        <w:t xml:space="preserve">Таким образом, к началу </w:t>
      </w:r>
      <w:r w:rsidR="00674FC2">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века конфликт как у каталонцев, так и у басков находился на разной степени эскалации - в Каталонии мы можем наблюдать "затухание", а в Стране Басков попеременные "пики эскалации". </w:t>
      </w:r>
    </w:p>
    <w:p w:rsidR="002C2752" w:rsidRPr="00B73B89" w:rsidRDefault="002C2752"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 xml:space="preserve">В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веке каждый из рассматриваемых конфликтов претерпел значительные изменения, безусловно, на фоне быстроменяющихся событий этого века. </w:t>
      </w:r>
      <w:r w:rsidRPr="00B73B89">
        <w:rPr>
          <w:rFonts w:ascii="Times New Roman" w:eastAsia="Times New Roman" w:hAnsi="Times New Roman" w:cs="Times New Roman"/>
          <w:sz w:val="24"/>
          <w:szCs w:val="24"/>
        </w:rPr>
        <w:t xml:space="preserve">Чтобы оценить изменения и дальнейшие тенденции обратимся к следующей главе. </w:t>
      </w: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A12178" w:rsidRPr="00B73B89" w:rsidRDefault="00A12178" w:rsidP="00B73B89">
      <w:pPr>
        <w:spacing w:line="360" w:lineRule="auto"/>
        <w:ind w:firstLine="851"/>
        <w:rPr>
          <w:rFonts w:ascii="Times New Roman" w:eastAsia="Times New Roman" w:hAnsi="Times New Roman" w:cs="Times New Roman"/>
          <w:sz w:val="24"/>
          <w:szCs w:val="24"/>
        </w:rPr>
      </w:pPr>
    </w:p>
    <w:p w:rsidR="006B1DB8" w:rsidRPr="00B73B89" w:rsidRDefault="006B1DB8" w:rsidP="00B73B89">
      <w:pPr>
        <w:pStyle w:val="a3"/>
        <w:spacing w:line="360" w:lineRule="auto"/>
        <w:ind w:left="0" w:firstLine="851"/>
        <w:rPr>
          <w:rFonts w:ascii="Times New Roman" w:eastAsia="Times New Roman" w:hAnsi="Times New Roman" w:cs="Times New Roman"/>
          <w:sz w:val="24"/>
          <w:szCs w:val="24"/>
        </w:rPr>
      </w:pPr>
    </w:p>
    <w:p w:rsidR="00D322C3" w:rsidRDefault="00D322C3"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Default="002B61CF" w:rsidP="00B73B89">
      <w:pPr>
        <w:pStyle w:val="a3"/>
        <w:spacing w:line="360" w:lineRule="auto"/>
        <w:ind w:left="0" w:firstLine="851"/>
        <w:rPr>
          <w:rFonts w:ascii="Times New Roman" w:hAnsi="Times New Roman" w:cs="Times New Roman"/>
          <w:sz w:val="24"/>
          <w:szCs w:val="24"/>
        </w:rPr>
      </w:pPr>
    </w:p>
    <w:p w:rsidR="002B61CF" w:rsidRPr="00B73B89" w:rsidRDefault="002B61CF" w:rsidP="00B73B89">
      <w:pPr>
        <w:pStyle w:val="a3"/>
        <w:spacing w:line="360" w:lineRule="auto"/>
        <w:ind w:left="0" w:firstLine="851"/>
        <w:rPr>
          <w:rFonts w:ascii="Times New Roman" w:hAnsi="Times New Roman" w:cs="Times New Roman"/>
          <w:sz w:val="24"/>
          <w:szCs w:val="24"/>
        </w:rPr>
      </w:pPr>
    </w:p>
    <w:p w:rsidR="00302F66" w:rsidRDefault="003F6FB4" w:rsidP="007B5E85">
      <w:pPr>
        <w:pStyle w:val="1"/>
        <w:numPr>
          <w:ilvl w:val="0"/>
          <w:numId w:val="0"/>
        </w:numPr>
        <w:ind w:left="432"/>
        <w:jc w:val="center"/>
        <w:rPr>
          <w:rFonts w:ascii="Times New Roman" w:hAnsi="Times New Roman" w:cs="Times New Roman"/>
          <w:color w:val="auto"/>
          <w:sz w:val="24"/>
          <w:szCs w:val="24"/>
        </w:rPr>
      </w:pPr>
      <w:bookmarkStart w:id="8" w:name="_Toc11253917"/>
      <w:r w:rsidRPr="007B5E85">
        <w:rPr>
          <w:rFonts w:ascii="Times New Roman" w:hAnsi="Times New Roman" w:cs="Times New Roman"/>
          <w:color w:val="auto"/>
          <w:sz w:val="24"/>
          <w:szCs w:val="24"/>
        </w:rPr>
        <w:lastRenderedPageBreak/>
        <w:t>Современное состояние этнических конфликтов и их регулирование</w:t>
      </w:r>
      <w:bookmarkEnd w:id="8"/>
    </w:p>
    <w:p w:rsidR="007B5E85" w:rsidRPr="007B5E85" w:rsidRDefault="007B5E85" w:rsidP="007B5E85"/>
    <w:p w:rsidR="003F6FB4" w:rsidRPr="007B5E85" w:rsidRDefault="003F6FB4" w:rsidP="007B5E85">
      <w:pPr>
        <w:pStyle w:val="2"/>
        <w:numPr>
          <w:ilvl w:val="0"/>
          <w:numId w:val="0"/>
        </w:numPr>
        <w:spacing w:before="0"/>
        <w:ind w:left="576"/>
        <w:jc w:val="center"/>
        <w:rPr>
          <w:rFonts w:ascii="Times New Roman" w:hAnsi="Times New Roman" w:cs="Times New Roman"/>
          <w:color w:val="auto"/>
          <w:sz w:val="24"/>
          <w:szCs w:val="24"/>
        </w:rPr>
      </w:pPr>
      <w:bookmarkStart w:id="9" w:name="_Toc11253918"/>
      <w:r w:rsidRPr="007B5E85">
        <w:rPr>
          <w:rFonts w:ascii="Times New Roman" w:hAnsi="Times New Roman" w:cs="Times New Roman"/>
          <w:color w:val="auto"/>
          <w:sz w:val="24"/>
          <w:szCs w:val="24"/>
        </w:rPr>
        <w:t xml:space="preserve">3.1. Состояние этнических конфликтов в </w:t>
      </w:r>
      <w:r w:rsidRPr="007B5E85">
        <w:rPr>
          <w:rFonts w:ascii="Times New Roman" w:hAnsi="Times New Roman" w:cs="Times New Roman"/>
          <w:color w:val="auto"/>
          <w:sz w:val="24"/>
          <w:szCs w:val="24"/>
          <w:lang w:val="en-US"/>
        </w:rPr>
        <w:t>XXI</w:t>
      </w:r>
      <w:r w:rsidRPr="007B5E85">
        <w:rPr>
          <w:rFonts w:ascii="Times New Roman" w:hAnsi="Times New Roman" w:cs="Times New Roman"/>
          <w:color w:val="auto"/>
          <w:sz w:val="24"/>
          <w:szCs w:val="24"/>
        </w:rPr>
        <w:t xml:space="preserve"> веке</w:t>
      </w:r>
      <w:bookmarkEnd w:id="9"/>
    </w:p>
    <w:p w:rsidR="00B1423A" w:rsidRPr="007B5E85" w:rsidRDefault="00B1423A" w:rsidP="00B1423A">
      <w:pPr>
        <w:rPr>
          <w:rFonts w:ascii="Times New Roman" w:hAnsi="Times New Roman" w:cs="Times New Roman"/>
          <w:sz w:val="24"/>
          <w:szCs w:val="24"/>
        </w:rPr>
      </w:pPr>
    </w:p>
    <w:p w:rsidR="009A2D0D" w:rsidRPr="00B73B89"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Напряжение в валлоно-фламандском бельгийском конфликте долгое время сохранялось из-за двух "точек напряжения": первая из них связана с тем, что Брюссель де-юре двуязычный, а  де-факто с большим преобладанием франкоговорящего населения и с постоянным увеличением его количества. Соответственно во фламандских муниципалитетах, тесно примыкающих к столице, селится большое количество франкоговорящих, а в некоторых муниципалитетах даже превышает количество населения, говорящего на голландском, что, безусловно, оказывает влияние на выборы и тем самым позволяет франкоговорящему населению выбирать валлонские партии и формировать франкоязычные муниципалитеты на территории Фландрии (например, избирательный округ Брюссель-Халле-Вилворде, состоявший из столицы Брюсселя и административного района Халле-Вилворде во Фландрии). Это является второй наиболее острой "точкой напряжения". </w:t>
      </w:r>
      <w:r w:rsidR="002D0D61">
        <w:rPr>
          <w:rFonts w:ascii="Times New Roman" w:hAnsi="Times New Roman" w:cs="Times New Roman"/>
          <w:sz w:val="24"/>
          <w:szCs w:val="24"/>
        </w:rPr>
        <w:t>Следует сказать о том, что о Брюсселе, об его "языковом ландшафте" писал бельгийский ученый Р. Янссенс, который утверждал, что большое количество франкоговорящего населения в Брюсселе также связано с тем, что молодое поколение, родившееся и выросшее в Брюсселе,  в основном изучает и говорит на французском (и в принципе в повседневной жизни вне дома используется в основном французский), а также с мигрантами, выбирающими в качестве второго языка для себя французский</w:t>
      </w:r>
      <w:sdt>
        <w:sdtPr>
          <w:rPr>
            <w:rFonts w:ascii="Times New Roman" w:hAnsi="Times New Roman" w:cs="Times New Roman"/>
            <w:sz w:val="24"/>
            <w:szCs w:val="24"/>
          </w:rPr>
          <w:id w:val="48178245"/>
          <w:citation/>
        </w:sdtPr>
        <w:sdtContent>
          <w:r w:rsidR="008F1A1B">
            <w:rPr>
              <w:rFonts w:ascii="Times New Roman" w:hAnsi="Times New Roman" w:cs="Times New Roman"/>
              <w:sz w:val="24"/>
              <w:szCs w:val="24"/>
            </w:rPr>
            <w:fldChar w:fldCharType="begin"/>
          </w:r>
          <w:r w:rsidR="002F43C9">
            <w:rPr>
              <w:rFonts w:ascii="Times New Roman" w:hAnsi="Times New Roman" w:cs="Times New Roman"/>
              <w:sz w:val="24"/>
              <w:szCs w:val="24"/>
            </w:rPr>
            <w:instrText xml:space="preserve"> CITATION Jan08 \l 1049 </w:instrText>
          </w:r>
          <w:r w:rsidR="008F1A1B">
            <w:rPr>
              <w:rFonts w:ascii="Times New Roman" w:hAnsi="Times New Roman" w:cs="Times New Roman"/>
              <w:sz w:val="24"/>
              <w:szCs w:val="24"/>
            </w:rPr>
            <w:fldChar w:fldCharType="separate"/>
          </w:r>
          <w:r w:rsidR="002F43C9">
            <w:rPr>
              <w:rFonts w:ascii="Times New Roman" w:hAnsi="Times New Roman" w:cs="Times New Roman"/>
              <w:noProof/>
              <w:sz w:val="24"/>
              <w:szCs w:val="24"/>
            </w:rPr>
            <w:t xml:space="preserve"> </w:t>
          </w:r>
          <w:r w:rsidR="002F43C9" w:rsidRPr="002F43C9">
            <w:rPr>
              <w:rFonts w:ascii="Times New Roman" w:hAnsi="Times New Roman" w:cs="Times New Roman"/>
              <w:noProof/>
              <w:sz w:val="24"/>
              <w:szCs w:val="24"/>
            </w:rPr>
            <w:t>(Janssens, 2008)</w:t>
          </w:r>
          <w:r w:rsidR="008F1A1B">
            <w:rPr>
              <w:rFonts w:ascii="Times New Roman" w:hAnsi="Times New Roman" w:cs="Times New Roman"/>
              <w:sz w:val="24"/>
              <w:szCs w:val="24"/>
            </w:rPr>
            <w:fldChar w:fldCharType="end"/>
          </w:r>
        </w:sdtContent>
      </w:sdt>
      <w:r w:rsidR="002D0D61">
        <w:rPr>
          <w:rFonts w:ascii="Times New Roman" w:hAnsi="Times New Roman" w:cs="Times New Roman"/>
          <w:sz w:val="24"/>
          <w:szCs w:val="24"/>
        </w:rPr>
        <w:t xml:space="preserve">. </w:t>
      </w:r>
      <w:r w:rsidRPr="00B73B89">
        <w:rPr>
          <w:rFonts w:ascii="Times New Roman" w:hAnsi="Times New Roman" w:cs="Times New Roman"/>
          <w:sz w:val="24"/>
          <w:szCs w:val="24"/>
        </w:rPr>
        <w:t xml:space="preserve">Такая обстановка не устраивала Фландрию и угрожала территориальной и лингвистической целостности региона по мнению многих фламандцев. В целом же конфликтную зону можно выделить в тех коммунах, в которых введены бельгийские языковые льготы (особый языковой режим, защита базовых языковых прав) в связи с  проживанием в них языковых меньшинств региона (такие коммуны есть на территории как Фландрии, так и Валлонии, также и на территории немецкоязычного района). Брюссель-Халле-Вилворде как раз относится именно к такой зоне. </w:t>
      </w:r>
    </w:p>
    <w:p w:rsidR="002C2752" w:rsidRPr="00B73B89"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 Обострение давних валлоно-фламандских противоречий произошло в период 2007-2011 годов на фоне политической нестабильности, а также случившегося мирового финансового экономического  кризиса в 2008-2009 годах. В том числе </w:t>
      </w:r>
      <w:r w:rsidR="002F43C9">
        <w:rPr>
          <w:rFonts w:ascii="Times New Roman" w:hAnsi="Times New Roman" w:cs="Times New Roman"/>
          <w:sz w:val="24"/>
          <w:szCs w:val="24"/>
        </w:rPr>
        <w:t>влияния оказали</w:t>
      </w:r>
      <w:r w:rsidRPr="00B73B89">
        <w:rPr>
          <w:rFonts w:ascii="Times New Roman" w:hAnsi="Times New Roman" w:cs="Times New Roman"/>
          <w:sz w:val="24"/>
          <w:szCs w:val="24"/>
        </w:rPr>
        <w:t xml:space="preserve"> события, связанные выбором мэров в коммунах вокруг Брюсселя (фламандских), так как там рассылались письма о созыве выборов на французском языке, что противоречило уже установленным языковым директивам, </w:t>
      </w:r>
      <w:r w:rsidR="002F43C9">
        <w:rPr>
          <w:rFonts w:ascii="Times New Roman" w:hAnsi="Times New Roman" w:cs="Times New Roman"/>
          <w:sz w:val="24"/>
          <w:szCs w:val="24"/>
        </w:rPr>
        <w:t>которые</w:t>
      </w:r>
      <w:r w:rsidRPr="00B73B89">
        <w:rPr>
          <w:rFonts w:ascii="Times New Roman" w:hAnsi="Times New Roman" w:cs="Times New Roman"/>
          <w:sz w:val="24"/>
          <w:szCs w:val="24"/>
        </w:rPr>
        <w:t xml:space="preserve"> несколько раз игнорировались</w:t>
      </w:r>
      <w:r w:rsidR="002F43C9">
        <w:rPr>
          <w:rFonts w:ascii="Times New Roman" w:hAnsi="Times New Roman" w:cs="Times New Roman"/>
          <w:sz w:val="24"/>
          <w:szCs w:val="24"/>
        </w:rPr>
        <w:t xml:space="preserve">. Однако </w:t>
      </w:r>
      <w:r w:rsidRPr="00B73B89">
        <w:rPr>
          <w:rFonts w:ascii="Times New Roman" w:hAnsi="Times New Roman" w:cs="Times New Roman"/>
          <w:sz w:val="24"/>
          <w:szCs w:val="24"/>
        </w:rPr>
        <w:t xml:space="preserve"> эти мэры выбраны не были, из-за чего </w:t>
      </w:r>
      <w:r w:rsidR="002F43C9">
        <w:rPr>
          <w:rFonts w:ascii="Times New Roman" w:hAnsi="Times New Roman" w:cs="Times New Roman"/>
          <w:sz w:val="24"/>
          <w:szCs w:val="24"/>
        </w:rPr>
        <w:t xml:space="preserve">те </w:t>
      </w:r>
      <w:r w:rsidRPr="00B73B89">
        <w:rPr>
          <w:rFonts w:ascii="Times New Roman" w:hAnsi="Times New Roman" w:cs="Times New Roman"/>
          <w:sz w:val="24"/>
          <w:szCs w:val="24"/>
        </w:rPr>
        <w:t xml:space="preserve">обратились в Конгресс местных и региональных властей Европы. Теперь уже франкоговорящему большинству в этих коммунах было не просто принимать участие в местной политике и они пытались добиться по их мнению </w:t>
      </w:r>
      <w:r w:rsidRPr="00B73B89">
        <w:rPr>
          <w:rFonts w:ascii="Times New Roman" w:hAnsi="Times New Roman" w:cs="Times New Roman"/>
          <w:sz w:val="24"/>
          <w:szCs w:val="24"/>
        </w:rPr>
        <w:lastRenderedPageBreak/>
        <w:t>справедливости, однако директивы Петерса, Мартенса и Келена до с</w:t>
      </w:r>
      <w:r w:rsidR="007B5E85">
        <w:rPr>
          <w:rFonts w:ascii="Times New Roman" w:hAnsi="Times New Roman" w:cs="Times New Roman"/>
          <w:sz w:val="24"/>
          <w:szCs w:val="24"/>
        </w:rPr>
        <w:t xml:space="preserve">их пор в силе, а их ходатайства </w:t>
      </w:r>
      <w:r w:rsidRPr="00B73B89">
        <w:rPr>
          <w:rFonts w:ascii="Times New Roman" w:hAnsi="Times New Roman" w:cs="Times New Roman"/>
          <w:sz w:val="24"/>
          <w:szCs w:val="24"/>
        </w:rPr>
        <w:t>остались неудовлетворенными.</w:t>
      </w:r>
      <w:r w:rsidRPr="00B73B89">
        <w:rPr>
          <w:rFonts w:ascii="Times New Roman" w:hAnsi="Times New Roman" w:cs="Times New Roman"/>
          <w:sz w:val="24"/>
          <w:szCs w:val="24"/>
        </w:rPr>
        <w:br/>
        <w:t>В 2007 на выборах одержали победу Христианские демократы и фламандцы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в коалиции с Новым фламандским альянсом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но не смогли сформировать правительство и только спустя девять месяцев им удалось это сделать (</w:t>
      </w:r>
      <w:r w:rsidR="00C14D34">
        <w:rPr>
          <w:rFonts w:ascii="Times New Roman" w:hAnsi="Times New Roman" w:cs="Times New Roman"/>
          <w:sz w:val="24"/>
          <w:szCs w:val="24"/>
        </w:rPr>
        <w:t>75</w:t>
      </w:r>
      <w:r w:rsidRPr="00B73B89">
        <w:rPr>
          <w:rFonts w:ascii="Times New Roman" w:hAnsi="Times New Roman" w:cs="Times New Roman"/>
          <w:sz w:val="24"/>
          <w:szCs w:val="24"/>
        </w:rPr>
        <w:t>). Однако  в июле 2008 премьер-министр Ив Летерм подает в отставку в виду неспособности решить разногласия между франкоговорящими валлонами и голландскоговорящими фламандцами из-за реформы о деволюции (Фландрия давно настаивала о такой реформе, а Валлония была против в виду опасения ухудшения своего экономического положения, так как уровень безработицы был значительно выше и экономика была гораздо слабее, чем во Фландрии) (</w:t>
      </w:r>
      <w:r w:rsidR="00C14D34">
        <w:rPr>
          <w:rFonts w:ascii="Times New Roman" w:hAnsi="Times New Roman" w:cs="Times New Roman"/>
          <w:sz w:val="24"/>
          <w:szCs w:val="24"/>
        </w:rPr>
        <w:t>58</w:t>
      </w:r>
      <w:r w:rsidRPr="00B73B89">
        <w:rPr>
          <w:rFonts w:ascii="Times New Roman" w:hAnsi="Times New Roman" w:cs="Times New Roman"/>
          <w:sz w:val="24"/>
          <w:szCs w:val="24"/>
        </w:rPr>
        <w:t>). Но ушел премьер-министр со своего поста только в конце 2008 в связи со скандалом вокруг финансовой поддержки компании "</w:t>
      </w:r>
      <w:r w:rsidRPr="00B73B89">
        <w:rPr>
          <w:rFonts w:ascii="Times New Roman" w:hAnsi="Times New Roman" w:cs="Times New Roman"/>
          <w:sz w:val="24"/>
          <w:szCs w:val="24"/>
          <w:lang w:val="en-US"/>
        </w:rPr>
        <w:t>Fortis</w:t>
      </w:r>
      <w:r w:rsidRPr="00B73B89">
        <w:rPr>
          <w:rFonts w:ascii="Times New Roman" w:hAnsi="Times New Roman" w:cs="Times New Roman"/>
          <w:sz w:val="24"/>
          <w:szCs w:val="24"/>
        </w:rPr>
        <w:t>"(</w:t>
      </w:r>
      <w:r w:rsidR="00C14D34">
        <w:rPr>
          <w:rFonts w:ascii="Times New Roman" w:hAnsi="Times New Roman" w:cs="Times New Roman"/>
          <w:sz w:val="24"/>
          <w:szCs w:val="24"/>
        </w:rPr>
        <w:t>57</w:t>
      </w:r>
      <w:r w:rsidRPr="00B73B89">
        <w:rPr>
          <w:rFonts w:ascii="Times New Roman" w:hAnsi="Times New Roman" w:cs="Times New Roman"/>
          <w:sz w:val="24"/>
          <w:szCs w:val="24"/>
        </w:rPr>
        <w:t xml:space="preserve">). </w:t>
      </w:r>
    </w:p>
    <w:p w:rsidR="002C2752" w:rsidRPr="00B73B89"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По опросам в 2008 году, 49% валлонцев хотели бы присоединиться к Франции, если их страна распадется, однако на тот момент только 10% фламандских избирателей хотели бы независимости. При этом многие бельгийские политики, журналисты отмечали, что у Бельгии нет общей общественной сферы - у каждого региона свои СМИ, "своя культурная вселенная", и регионы представляют из себя словно два разных государства, объединенных в одно. Однако некоторые заявляли о параллели между Бельгией и ЕС, когда непохожие друг на друга страны сосуществуют вместе, а разделение ведет лишь к еще большему количеству проблем (</w:t>
      </w:r>
      <w:r w:rsidR="00C14D34">
        <w:rPr>
          <w:rFonts w:ascii="Times New Roman" w:hAnsi="Times New Roman" w:cs="Times New Roman"/>
          <w:sz w:val="24"/>
          <w:szCs w:val="24"/>
        </w:rPr>
        <w:t>61</w:t>
      </w:r>
      <w:r w:rsidRPr="00B73B89">
        <w:rPr>
          <w:rFonts w:ascii="Times New Roman" w:hAnsi="Times New Roman" w:cs="Times New Roman"/>
          <w:sz w:val="24"/>
          <w:szCs w:val="24"/>
        </w:rPr>
        <w:t>). Опросы иммигрантов показывали, что сложившаяся ситуация между регионами также не устраивала их и даже доставляла проблемы, особенно это касалось жестких языковых требований во Фландрии, из-за которых им сложно было найти работу и можно было получить штраф за пропуск языковых курсов. В Валлонии же таких проблем у иммигрантов не возникало(</w:t>
      </w:r>
      <w:r w:rsidR="00C14D34">
        <w:rPr>
          <w:rFonts w:ascii="Times New Roman" w:hAnsi="Times New Roman" w:cs="Times New Roman"/>
          <w:sz w:val="24"/>
          <w:szCs w:val="24"/>
        </w:rPr>
        <w:t>54</w:t>
      </w:r>
      <w:r w:rsidRPr="00B73B89">
        <w:rPr>
          <w:rFonts w:ascii="Times New Roman" w:hAnsi="Times New Roman" w:cs="Times New Roman"/>
          <w:sz w:val="24"/>
          <w:szCs w:val="24"/>
        </w:rPr>
        <w:t>). То есть мы можем отметить, что СМИ, опросы людей и мнения различных бельгийских деятелей науки и культуры на тот момент времени показывают неопределенность, существовавшую в бельгийском обществе в связи с правительственным кризисом, а также политическую нестабильность, вызванную этим кризисом.</w:t>
      </w:r>
      <w:r w:rsidR="003038AC">
        <w:rPr>
          <w:rFonts w:ascii="Times New Roman" w:hAnsi="Times New Roman" w:cs="Times New Roman"/>
          <w:sz w:val="24"/>
          <w:szCs w:val="24"/>
        </w:rPr>
        <w:t xml:space="preserve"> Что касается ирредентизма Фландрии (к Нидерландам), то данное направление не популярно в регионе и поддерживают его лишь маргинальные организации. В Валлонии, однако, поддержка ирредентизма (к Франции) все же больше</w:t>
      </w:r>
      <w:sdt>
        <w:sdtPr>
          <w:rPr>
            <w:rFonts w:ascii="Times New Roman" w:hAnsi="Times New Roman" w:cs="Times New Roman"/>
            <w:sz w:val="24"/>
            <w:szCs w:val="24"/>
          </w:rPr>
          <w:id w:val="48178246"/>
          <w:citation/>
        </w:sdtPr>
        <w:sdtContent>
          <w:r w:rsidR="008F1A1B">
            <w:rPr>
              <w:rFonts w:ascii="Times New Roman" w:hAnsi="Times New Roman" w:cs="Times New Roman"/>
              <w:sz w:val="24"/>
              <w:szCs w:val="24"/>
            </w:rPr>
            <w:fldChar w:fldCharType="begin"/>
          </w:r>
          <w:r w:rsidR="00C14D34">
            <w:rPr>
              <w:rFonts w:ascii="Times New Roman" w:hAnsi="Times New Roman" w:cs="Times New Roman"/>
              <w:sz w:val="24"/>
              <w:szCs w:val="24"/>
            </w:rPr>
            <w:instrText xml:space="preserve"> CITATION Оск171 \l 1049 </w:instrText>
          </w:r>
          <w:r w:rsidR="008F1A1B">
            <w:rPr>
              <w:rFonts w:ascii="Times New Roman" w:hAnsi="Times New Roman" w:cs="Times New Roman"/>
              <w:sz w:val="24"/>
              <w:szCs w:val="24"/>
            </w:rPr>
            <w:fldChar w:fldCharType="separate"/>
          </w:r>
          <w:r w:rsidR="00C14D34">
            <w:rPr>
              <w:rFonts w:ascii="Times New Roman" w:hAnsi="Times New Roman" w:cs="Times New Roman"/>
              <w:noProof/>
              <w:sz w:val="24"/>
              <w:szCs w:val="24"/>
            </w:rPr>
            <w:t xml:space="preserve"> </w:t>
          </w:r>
          <w:r w:rsidR="00C14D34" w:rsidRPr="00C14D34">
            <w:rPr>
              <w:rFonts w:ascii="Times New Roman" w:hAnsi="Times New Roman" w:cs="Times New Roman"/>
              <w:noProof/>
              <w:sz w:val="24"/>
              <w:szCs w:val="24"/>
            </w:rPr>
            <w:t>(Осколков, 2017)</w:t>
          </w:r>
          <w:r w:rsidR="008F1A1B">
            <w:rPr>
              <w:rFonts w:ascii="Times New Roman" w:hAnsi="Times New Roman" w:cs="Times New Roman"/>
              <w:sz w:val="24"/>
              <w:szCs w:val="24"/>
            </w:rPr>
            <w:fldChar w:fldCharType="end"/>
          </w:r>
        </w:sdtContent>
      </w:sdt>
      <w:r w:rsidR="003038AC">
        <w:rPr>
          <w:rFonts w:ascii="Times New Roman" w:hAnsi="Times New Roman" w:cs="Times New Roman"/>
          <w:sz w:val="24"/>
          <w:szCs w:val="24"/>
        </w:rPr>
        <w:t>.</w:t>
      </w:r>
    </w:p>
    <w:p w:rsidR="002C2752" w:rsidRPr="00B73B89"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Ив Летерм вновь занял пост премьер-министра в конце 2009 года, но в апреле 2010 года сформированное правительство пало в связи с напряженной обстановкой вокруг избирательного округа Брюссель-Халле-Вилворде по поводу прав голоса франкоязычных в фламандских муниципалитетах (партия Открытые фламандские либералы и демократы (</w:t>
      </w:r>
      <w:r w:rsidRPr="00B73B89">
        <w:rPr>
          <w:rFonts w:ascii="Times New Roman" w:hAnsi="Times New Roman" w:cs="Times New Roman"/>
          <w:sz w:val="24"/>
          <w:szCs w:val="24"/>
          <w:lang w:val="en-US"/>
        </w:rPr>
        <w:t>VLD</w:t>
      </w:r>
      <w:r w:rsidRPr="00B73B89">
        <w:rPr>
          <w:rFonts w:ascii="Times New Roman" w:hAnsi="Times New Roman" w:cs="Times New Roman"/>
          <w:sz w:val="24"/>
          <w:szCs w:val="24"/>
        </w:rPr>
        <w:t>) вышла из состава правительства в знак протеста из-за утраты доверия в виду неспособности решить противоречия по этому вопросу(</w:t>
      </w:r>
      <w:r w:rsidR="00C14D34">
        <w:rPr>
          <w:rFonts w:ascii="Times New Roman" w:hAnsi="Times New Roman" w:cs="Times New Roman"/>
          <w:sz w:val="24"/>
          <w:szCs w:val="24"/>
        </w:rPr>
        <w:t>56</w:t>
      </w:r>
      <w:r w:rsidRPr="00B73B89">
        <w:rPr>
          <w:rFonts w:ascii="Times New Roman" w:hAnsi="Times New Roman" w:cs="Times New Roman"/>
          <w:sz w:val="24"/>
          <w:szCs w:val="24"/>
        </w:rPr>
        <w:t>),(</w:t>
      </w:r>
      <w:r w:rsidR="00C14D34">
        <w:rPr>
          <w:rFonts w:ascii="Times New Roman" w:hAnsi="Times New Roman" w:cs="Times New Roman"/>
          <w:sz w:val="24"/>
          <w:szCs w:val="24"/>
        </w:rPr>
        <w:t>57</w:t>
      </w:r>
      <w:r w:rsidRPr="00B73B89">
        <w:rPr>
          <w:rFonts w:ascii="Times New Roman" w:hAnsi="Times New Roman" w:cs="Times New Roman"/>
          <w:sz w:val="24"/>
          <w:szCs w:val="24"/>
        </w:rPr>
        <w:t xml:space="preserve">)). В связи с обострением конфликта валлоны </w:t>
      </w:r>
      <w:r w:rsidRPr="00B73B89">
        <w:rPr>
          <w:rFonts w:ascii="Times New Roman" w:hAnsi="Times New Roman" w:cs="Times New Roman"/>
          <w:sz w:val="24"/>
          <w:szCs w:val="24"/>
        </w:rPr>
        <w:lastRenderedPageBreak/>
        <w:t>были готовы согласиться на роспуск избирательного округа  Брюссель-Халле-Вилворде при нескольких условиях: передача Брюсселю 6 льготно-французских муниципалитетов (принадлежащих Фландрии) с франкоязычным большинством (то есть расширение Брюсселя) и/или создание "коридора Брюссель-Валлония" (что означало прекратить территориальную изоляцию Брюсселя на территории Фландрии). Такие условия само собой не устроили фламандское население в виду того, что Фландрия не намерена была терять свои территории, а также это бы означало отмену статуса двуязычия в Брюсселе, ведь франкоговорящему населению Брюсселя не было бы необходимости учить нидерландский, на что тоже не могли согласиться фламандцы. Поэтому были проведены досрочные парламентские выборы в 2010 году, по итогам которых победу одержала националистическая партия Фландрии Новый фламандский альянс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но правительство было сформировано только к декабрю 2011 года, так как партии не могли составить коалицию (в частности, Новый фламандский альянс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Конфликт обострился в июле 2011, когда Новый фламандский альянс отверг новый план возобновления переговоров по правительственной коалиции и предложенный франкофонами документ, который мог послужить основой для дальнейших переговоров, назвав предложения в нем слишком дорогими при решении проблем избирательного округа вокруг Брюсселя, а также вызывающими "цунами новых налогов" и не дающие никакой автономии в плане финансирования регионов и местных сообществ (</w:t>
      </w:r>
      <w:r w:rsidR="00C14D34">
        <w:rPr>
          <w:rFonts w:ascii="Times New Roman" w:hAnsi="Times New Roman" w:cs="Times New Roman"/>
          <w:sz w:val="24"/>
          <w:szCs w:val="24"/>
        </w:rPr>
        <w:t>55</w:t>
      </w:r>
      <w:r w:rsidRPr="00B73B89">
        <w:rPr>
          <w:rFonts w:ascii="Times New Roman" w:hAnsi="Times New Roman" w:cs="Times New Roman"/>
          <w:sz w:val="24"/>
          <w:szCs w:val="24"/>
        </w:rPr>
        <w:t xml:space="preserve">).  </w:t>
      </w:r>
    </w:p>
    <w:p w:rsidR="009A2D0D" w:rsidRPr="007B5E85"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итоге 15 сентября 2011 года после длительных переговоров избирательный округ Брюссель-Халле-Вилворде был распущен, при чем 6 льготных муниципалитетов сохранили за собой свои права, были образованы избирательные округа столичный (границы Брюссельского столичного региона) и объединенные муниципалитеты Фламандского Брабанта Лёвенский и Халле-Вилворде (18). Вероятно угроза целостности страны подтолкнула стороны к смягчению своих позиций. Это событие во всей стране было названо историческим (</w:t>
      </w:r>
      <w:r w:rsidR="0082495A" w:rsidRPr="007B5E85">
        <w:rPr>
          <w:rFonts w:ascii="Times New Roman" w:hAnsi="Times New Roman" w:cs="Times New Roman"/>
          <w:sz w:val="24"/>
          <w:szCs w:val="24"/>
        </w:rPr>
        <w:t>70</w:t>
      </w:r>
      <w:r w:rsidRPr="00B73B89">
        <w:rPr>
          <w:rFonts w:ascii="Times New Roman" w:hAnsi="Times New Roman" w:cs="Times New Roman"/>
          <w:sz w:val="24"/>
          <w:szCs w:val="24"/>
        </w:rPr>
        <w:t xml:space="preserve">). </w:t>
      </w:r>
      <w:r w:rsidR="00B1103F" w:rsidRPr="00B73B89">
        <w:rPr>
          <w:rFonts w:ascii="Times New Roman" w:hAnsi="Times New Roman" w:cs="Times New Roman"/>
          <w:sz w:val="24"/>
          <w:szCs w:val="24"/>
        </w:rPr>
        <w:t>Данный политический кризис являлся самым затяжным с момента обретения страной независимости.</w:t>
      </w:r>
      <w:r w:rsidR="00B1103F">
        <w:rPr>
          <w:rFonts w:ascii="Times New Roman" w:hAnsi="Times New Roman" w:cs="Times New Roman"/>
          <w:sz w:val="24"/>
          <w:szCs w:val="24"/>
        </w:rPr>
        <w:t xml:space="preserve"> </w:t>
      </w:r>
      <w:r w:rsidR="002D0D61">
        <w:rPr>
          <w:rFonts w:ascii="Times New Roman" w:hAnsi="Times New Roman" w:cs="Times New Roman"/>
          <w:sz w:val="24"/>
          <w:szCs w:val="24"/>
        </w:rPr>
        <w:t xml:space="preserve">Р. Янссенс еще до разделения данного округа писал, что </w:t>
      </w:r>
      <w:r w:rsidR="00B1103F">
        <w:rPr>
          <w:rFonts w:ascii="Times New Roman" w:hAnsi="Times New Roman" w:cs="Times New Roman"/>
          <w:sz w:val="24"/>
          <w:szCs w:val="24"/>
        </w:rPr>
        <w:t xml:space="preserve">требование о разделении иллюстрирует институциональное разобщение Фландрии с голландскоязычными людьми Брюсселя </w:t>
      </w:r>
      <w:sdt>
        <w:sdtPr>
          <w:rPr>
            <w:rFonts w:ascii="Times New Roman" w:hAnsi="Times New Roman" w:cs="Times New Roman"/>
            <w:sz w:val="24"/>
            <w:szCs w:val="24"/>
          </w:rPr>
          <w:id w:val="48178247"/>
          <w:citation/>
        </w:sdtPr>
        <w:sdtContent>
          <w:r w:rsidR="008F1A1B">
            <w:rPr>
              <w:rFonts w:ascii="Times New Roman" w:hAnsi="Times New Roman" w:cs="Times New Roman"/>
              <w:sz w:val="24"/>
              <w:szCs w:val="24"/>
            </w:rPr>
            <w:fldChar w:fldCharType="begin"/>
          </w:r>
          <w:r w:rsidR="0082495A" w:rsidRPr="0082495A">
            <w:rPr>
              <w:rFonts w:ascii="Times New Roman" w:hAnsi="Times New Roman" w:cs="Times New Roman"/>
              <w:sz w:val="24"/>
              <w:szCs w:val="24"/>
            </w:rPr>
            <w:instrText xml:space="preserve"> </w:instrText>
          </w:r>
          <w:r w:rsidR="0082495A">
            <w:rPr>
              <w:rFonts w:ascii="Times New Roman" w:hAnsi="Times New Roman" w:cs="Times New Roman"/>
              <w:sz w:val="24"/>
              <w:szCs w:val="24"/>
              <w:lang w:val="en-US"/>
            </w:rPr>
            <w:instrText>CITATION</w:instrText>
          </w:r>
          <w:r w:rsidR="0082495A" w:rsidRPr="0082495A">
            <w:rPr>
              <w:rFonts w:ascii="Times New Roman" w:hAnsi="Times New Roman" w:cs="Times New Roman"/>
              <w:sz w:val="24"/>
              <w:szCs w:val="24"/>
            </w:rPr>
            <w:instrText xml:space="preserve"> </w:instrText>
          </w:r>
          <w:r w:rsidR="0082495A">
            <w:rPr>
              <w:rFonts w:ascii="Times New Roman" w:hAnsi="Times New Roman" w:cs="Times New Roman"/>
              <w:sz w:val="24"/>
              <w:szCs w:val="24"/>
              <w:lang w:val="en-US"/>
            </w:rPr>
            <w:instrText>Jan</w:instrText>
          </w:r>
          <w:r w:rsidR="0082495A" w:rsidRPr="0082495A">
            <w:rPr>
              <w:rFonts w:ascii="Times New Roman" w:hAnsi="Times New Roman" w:cs="Times New Roman"/>
              <w:sz w:val="24"/>
              <w:szCs w:val="24"/>
            </w:rPr>
            <w:instrText>08 \</w:instrText>
          </w:r>
          <w:r w:rsidR="0082495A">
            <w:rPr>
              <w:rFonts w:ascii="Times New Roman" w:hAnsi="Times New Roman" w:cs="Times New Roman"/>
              <w:sz w:val="24"/>
              <w:szCs w:val="24"/>
              <w:lang w:val="en-US"/>
            </w:rPr>
            <w:instrText>l</w:instrText>
          </w:r>
          <w:r w:rsidR="0082495A" w:rsidRPr="0082495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82495A" w:rsidRPr="0082495A">
            <w:rPr>
              <w:rFonts w:ascii="Times New Roman" w:hAnsi="Times New Roman" w:cs="Times New Roman"/>
              <w:noProof/>
              <w:sz w:val="24"/>
              <w:szCs w:val="24"/>
            </w:rPr>
            <w:t>(</w:t>
          </w:r>
          <w:r w:rsidR="0082495A" w:rsidRPr="0082495A">
            <w:rPr>
              <w:rFonts w:ascii="Times New Roman" w:hAnsi="Times New Roman" w:cs="Times New Roman"/>
              <w:noProof/>
              <w:sz w:val="24"/>
              <w:szCs w:val="24"/>
              <w:lang w:val="en-US"/>
            </w:rPr>
            <w:t>Janssens</w:t>
          </w:r>
          <w:r w:rsidR="0082495A" w:rsidRPr="0082495A">
            <w:rPr>
              <w:rFonts w:ascii="Times New Roman" w:hAnsi="Times New Roman" w:cs="Times New Roman"/>
              <w:noProof/>
              <w:sz w:val="24"/>
              <w:szCs w:val="24"/>
            </w:rPr>
            <w:t>, 2008)</w:t>
          </w:r>
          <w:r w:rsidR="008F1A1B">
            <w:rPr>
              <w:rFonts w:ascii="Times New Roman" w:hAnsi="Times New Roman" w:cs="Times New Roman"/>
              <w:sz w:val="24"/>
              <w:szCs w:val="24"/>
            </w:rPr>
            <w:fldChar w:fldCharType="end"/>
          </w:r>
        </w:sdtContent>
      </w:sdt>
      <w:r w:rsidR="00B1103F">
        <w:rPr>
          <w:rFonts w:ascii="Times New Roman" w:hAnsi="Times New Roman" w:cs="Times New Roman"/>
          <w:sz w:val="24"/>
          <w:szCs w:val="24"/>
        </w:rPr>
        <w:t>, что, безусловно, отражает неоднородность самого фламандского общества.</w:t>
      </w:r>
    </w:p>
    <w:p w:rsidR="009A2D0D" w:rsidRPr="00B73B89" w:rsidRDefault="002C2752"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На фоне миграционного кризиса 2015 года в Европе ООН стала разрабатывать Глобальный договор о безопасной, упорядоченной и легальной миграции. 17 декабря 2018 года на конференции в Марракеше 181 страна подписали данный договор, в том числе и Бельгия, однако в самой стране это вызвало новый правительственный кризис. Коалиционное правительство еще летом приняло решение подписать данный договор, но за неделю до подписания крупнейшая фламандская националистическая партия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(Новый фламандский альянс) вышла из состава правительства, а за ней покинули посты и несколько министров, что </w:t>
      </w:r>
      <w:r w:rsidRPr="00B73B89">
        <w:rPr>
          <w:rFonts w:ascii="Times New Roman" w:hAnsi="Times New Roman" w:cs="Times New Roman"/>
          <w:sz w:val="24"/>
          <w:szCs w:val="24"/>
        </w:rPr>
        <w:lastRenderedPageBreak/>
        <w:t>привело к развалу правительственной коалиции (</w:t>
      </w:r>
      <w:r w:rsidR="0082495A" w:rsidRPr="0082495A">
        <w:rPr>
          <w:rFonts w:ascii="Times New Roman" w:hAnsi="Times New Roman" w:cs="Times New Roman"/>
          <w:sz w:val="24"/>
          <w:szCs w:val="24"/>
        </w:rPr>
        <w:t>40</w:t>
      </w:r>
      <w:r w:rsidRPr="00B73B89">
        <w:rPr>
          <w:rFonts w:ascii="Times New Roman" w:hAnsi="Times New Roman" w:cs="Times New Roman"/>
          <w:sz w:val="24"/>
          <w:szCs w:val="24"/>
        </w:rPr>
        <w:t xml:space="preserve">).  17 декабря был организован митинг главным образом партией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против подписания данного договора, в котором приняло участие порядка 5,5 тысяч человек (</w:t>
      </w:r>
      <w:r w:rsidR="007F1666" w:rsidRPr="007F1666">
        <w:rPr>
          <w:rFonts w:ascii="Times New Roman" w:hAnsi="Times New Roman" w:cs="Times New Roman"/>
          <w:sz w:val="24"/>
          <w:szCs w:val="24"/>
        </w:rPr>
        <w:t>29</w:t>
      </w:r>
      <w:r w:rsidRPr="00B73B89">
        <w:rPr>
          <w:rFonts w:ascii="Times New Roman" w:hAnsi="Times New Roman" w:cs="Times New Roman"/>
          <w:sz w:val="24"/>
          <w:szCs w:val="24"/>
        </w:rPr>
        <w:t>). 18 декабря премьер-министр подает в отставку, "не найдя общий язык" с оппозиционными партиями, причем ранее перед его заявлением оппозиционные партии социалистов и "зеленых" поставили на голосование вопрос о недоверии правительству (</w:t>
      </w:r>
      <w:r w:rsidR="0082495A" w:rsidRPr="0082495A">
        <w:rPr>
          <w:rFonts w:ascii="Times New Roman" w:hAnsi="Times New Roman" w:cs="Times New Roman"/>
          <w:sz w:val="24"/>
          <w:szCs w:val="24"/>
        </w:rPr>
        <w:t>45</w:t>
      </w:r>
      <w:r w:rsidRPr="00B73B89">
        <w:rPr>
          <w:rFonts w:ascii="Times New Roman" w:hAnsi="Times New Roman" w:cs="Times New Roman"/>
          <w:sz w:val="24"/>
          <w:szCs w:val="24"/>
        </w:rPr>
        <w:t>). Но король отставку не принял(</w:t>
      </w:r>
      <w:r w:rsidR="007F1666" w:rsidRPr="000818A0">
        <w:rPr>
          <w:rFonts w:ascii="Times New Roman" w:hAnsi="Times New Roman" w:cs="Times New Roman"/>
          <w:sz w:val="24"/>
          <w:szCs w:val="24"/>
        </w:rPr>
        <w:t>32</w:t>
      </w:r>
      <w:r w:rsidRPr="00B73B89">
        <w:rPr>
          <w:rFonts w:ascii="Times New Roman" w:hAnsi="Times New Roman" w:cs="Times New Roman"/>
          <w:sz w:val="24"/>
          <w:szCs w:val="24"/>
        </w:rPr>
        <w:t xml:space="preserve">). Действия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связывают с антим</w:t>
      </w:r>
      <w:r w:rsidR="000818A0">
        <w:rPr>
          <w:rFonts w:ascii="Times New Roman" w:hAnsi="Times New Roman" w:cs="Times New Roman"/>
          <w:sz w:val="24"/>
          <w:szCs w:val="24"/>
        </w:rPr>
        <w:t>м</w:t>
      </w:r>
      <w:r w:rsidRPr="00B73B89">
        <w:rPr>
          <w:rFonts w:ascii="Times New Roman" w:hAnsi="Times New Roman" w:cs="Times New Roman"/>
          <w:sz w:val="24"/>
          <w:szCs w:val="24"/>
        </w:rPr>
        <w:t>игрантскими настроениями других правых партий в Европе(</w:t>
      </w:r>
      <w:r w:rsidR="007F1666" w:rsidRPr="007F1666">
        <w:rPr>
          <w:rFonts w:ascii="Times New Roman" w:hAnsi="Times New Roman" w:cs="Times New Roman"/>
          <w:sz w:val="24"/>
          <w:szCs w:val="24"/>
        </w:rPr>
        <w:t>28</w:t>
      </w:r>
      <w:r w:rsidRPr="00B73B89">
        <w:rPr>
          <w:rFonts w:ascii="Times New Roman" w:hAnsi="Times New Roman" w:cs="Times New Roman"/>
          <w:sz w:val="24"/>
          <w:szCs w:val="24"/>
        </w:rPr>
        <w:t>). А февральские забастовки профсоюзов в 2019 отражают в целом нестабильное состояние в стране (</w:t>
      </w:r>
      <w:r w:rsidR="0082495A" w:rsidRPr="0082495A">
        <w:rPr>
          <w:rFonts w:ascii="Times New Roman" w:hAnsi="Times New Roman" w:cs="Times New Roman"/>
          <w:sz w:val="24"/>
          <w:szCs w:val="24"/>
        </w:rPr>
        <w:t>37</w:t>
      </w:r>
      <w:r w:rsidRPr="00B73B89">
        <w:rPr>
          <w:rFonts w:ascii="Times New Roman" w:hAnsi="Times New Roman" w:cs="Times New Roman"/>
          <w:sz w:val="24"/>
          <w:szCs w:val="24"/>
        </w:rPr>
        <w:t>). Соответственно, проводить досрочные  выборы не имело смысла, так как в мае 2019 должны были состояться плановые, на которых многие эксперты в связи с данными событиями, прогнозировали укрепление позиций националистических фламандских партий, что, по последним данным, и произошло. Можно сказать, что данное событие</w:t>
      </w:r>
      <w:r w:rsidR="000818A0">
        <w:rPr>
          <w:rFonts w:ascii="Times New Roman" w:hAnsi="Times New Roman" w:cs="Times New Roman"/>
          <w:sz w:val="24"/>
          <w:szCs w:val="24"/>
        </w:rPr>
        <w:t xml:space="preserve"> (подписание договора по миграции)</w:t>
      </w:r>
      <w:r w:rsidRPr="00B73B89">
        <w:rPr>
          <w:rFonts w:ascii="Times New Roman" w:hAnsi="Times New Roman" w:cs="Times New Roman"/>
          <w:sz w:val="24"/>
          <w:szCs w:val="24"/>
        </w:rPr>
        <w:t xml:space="preserve"> явилось инцидентом, спровоцировавшим рост националистических фламандских настроений и таким образом повлиявшим на течение конфликта в целом. </w:t>
      </w:r>
      <w:r w:rsidR="003038AC">
        <w:rPr>
          <w:rFonts w:ascii="Times New Roman" w:hAnsi="Times New Roman" w:cs="Times New Roman"/>
          <w:sz w:val="24"/>
          <w:szCs w:val="24"/>
        </w:rPr>
        <w:t xml:space="preserve"> Однако за раздел Бельгии выступают всего лишь 6,4% бельгийцев (2015), тогда как в 2010 поддержка была значительно больше</w:t>
      </w:r>
      <w:sdt>
        <w:sdtPr>
          <w:rPr>
            <w:rFonts w:ascii="Times New Roman" w:hAnsi="Times New Roman" w:cs="Times New Roman"/>
            <w:sz w:val="24"/>
            <w:szCs w:val="24"/>
          </w:rPr>
          <w:id w:val="48178248"/>
          <w:citation/>
        </w:sdtPr>
        <w:sdtContent>
          <w:r w:rsidR="008F1A1B">
            <w:rPr>
              <w:rFonts w:ascii="Times New Roman" w:hAnsi="Times New Roman" w:cs="Times New Roman"/>
              <w:sz w:val="24"/>
              <w:szCs w:val="24"/>
            </w:rPr>
            <w:fldChar w:fldCharType="begin"/>
          </w:r>
          <w:r w:rsidR="000818A0">
            <w:rPr>
              <w:rFonts w:ascii="Times New Roman" w:hAnsi="Times New Roman" w:cs="Times New Roman"/>
              <w:sz w:val="24"/>
              <w:szCs w:val="24"/>
            </w:rPr>
            <w:instrText xml:space="preserve"> CITATION Оск171 \l 1049 </w:instrText>
          </w:r>
          <w:r w:rsidR="008F1A1B">
            <w:rPr>
              <w:rFonts w:ascii="Times New Roman" w:hAnsi="Times New Roman" w:cs="Times New Roman"/>
              <w:sz w:val="24"/>
              <w:szCs w:val="24"/>
            </w:rPr>
            <w:fldChar w:fldCharType="separate"/>
          </w:r>
          <w:r w:rsidR="000818A0">
            <w:rPr>
              <w:rFonts w:ascii="Times New Roman" w:hAnsi="Times New Roman" w:cs="Times New Roman"/>
              <w:noProof/>
              <w:sz w:val="24"/>
              <w:szCs w:val="24"/>
            </w:rPr>
            <w:t xml:space="preserve"> </w:t>
          </w:r>
          <w:r w:rsidR="000818A0" w:rsidRPr="000818A0">
            <w:rPr>
              <w:rFonts w:ascii="Times New Roman" w:hAnsi="Times New Roman" w:cs="Times New Roman"/>
              <w:noProof/>
              <w:sz w:val="24"/>
              <w:szCs w:val="24"/>
            </w:rPr>
            <w:t>(Осколков, 2017)</w:t>
          </w:r>
          <w:r w:rsidR="008F1A1B">
            <w:rPr>
              <w:rFonts w:ascii="Times New Roman" w:hAnsi="Times New Roman" w:cs="Times New Roman"/>
              <w:sz w:val="24"/>
              <w:szCs w:val="24"/>
            </w:rPr>
            <w:fldChar w:fldCharType="end"/>
          </w:r>
        </w:sdtContent>
      </w:sdt>
      <w:r w:rsidR="003038AC">
        <w:rPr>
          <w:rFonts w:ascii="Times New Roman" w:hAnsi="Times New Roman" w:cs="Times New Roman"/>
          <w:sz w:val="24"/>
          <w:szCs w:val="24"/>
        </w:rPr>
        <w:t>.</w:t>
      </w:r>
      <w:r w:rsidR="002F0675">
        <w:rPr>
          <w:rFonts w:ascii="Times New Roman" w:hAnsi="Times New Roman" w:cs="Times New Roman"/>
          <w:sz w:val="24"/>
          <w:szCs w:val="24"/>
        </w:rPr>
        <w:t xml:space="preserve"> То есть идея расширения деволюции все же преобладает в бельгийском обществе.</w:t>
      </w:r>
    </w:p>
    <w:p w:rsidR="000818A0" w:rsidRDefault="002C2752" w:rsidP="000818A0">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Итак, на современном этапе в отношениях валлонов и фламандцев остаются "точки напряжения", в частности, это касается приграничных коммун и тех, в которых введен особый языковой режим. Роспуск избирательного округа Брюссель-Халле-Вилворде являлся знаковым событием, так как решил одну из давно существовавших проблем в отношениях между валлонами и фламандцами и позволил понизить напряженность. Также это событие показательно и с той стороны, что фламандцам важна территориальная целостность своего региона, и особенно его однородность. Однако длительный правительственный кризис  и последовавший за ним спустя пару лет еще один правительственный кризис могут выступать индикаторами того, что бельгийская система управления несовершенна и уязвима не только от внешних факторов (как, например, от проводимой миграционной политики в Европе), но и от внутренних, связанных с валлоно-фламандским конфликтом.</w:t>
      </w:r>
      <w:r w:rsidR="0005486C">
        <w:rPr>
          <w:rFonts w:ascii="Times New Roman" w:hAnsi="Times New Roman" w:cs="Times New Roman"/>
          <w:sz w:val="24"/>
          <w:szCs w:val="24"/>
        </w:rPr>
        <w:t xml:space="preserve"> Что касается Брюсселя, то он представляет из себя сложную систему, в которой даже голландскоговорящее население отличается от населения остальной Фландрии  и жители не идентифицируют себя ни с нидерландоговорящим, ни с франкоговорящим населением в виду многоязычной среды, которая их окружает с детства. При этом Бельгия или Брюссель - основа для идентификации, по мнению профессора Р. Янссенса </w:t>
      </w:r>
      <w:sdt>
        <w:sdtPr>
          <w:rPr>
            <w:rFonts w:ascii="Times New Roman" w:hAnsi="Times New Roman" w:cs="Times New Roman"/>
            <w:sz w:val="24"/>
            <w:szCs w:val="24"/>
          </w:rPr>
          <w:id w:val="48178249"/>
          <w:citation/>
        </w:sdtPr>
        <w:sdtContent>
          <w:r w:rsidR="008F1A1B">
            <w:rPr>
              <w:rFonts w:ascii="Times New Roman" w:hAnsi="Times New Roman" w:cs="Times New Roman"/>
              <w:sz w:val="24"/>
              <w:szCs w:val="24"/>
            </w:rPr>
            <w:fldChar w:fldCharType="begin"/>
          </w:r>
          <w:r w:rsidR="000818A0">
            <w:rPr>
              <w:rFonts w:ascii="Times New Roman" w:hAnsi="Times New Roman" w:cs="Times New Roman"/>
              <w:sz w:val="24"/>
              <w:szCs w:val="24"/>
            </w:rPr>
            <w:instrText xml:space="preserve"> CITATION Jan08 \l 1049 </w:instrText>
          </w:r>
          <w:r w:rsidR="008F1A1B">
            <w:rPr>
              <w:rFonts w:ascii="Times New Roman" w:hAnsi="Times New Roman" w:cs="Times New Roman"/>
              <w:sz w:val="24"/>
              <w:szCs w:val="24"/>
            </w:rPr>
            <w:fldChar w:fldCharType="separate"/>
          </w:r>
          <w:r w:rsidR="000818A0" w:rsidRPr="000818A0">
            <w:rPr>
              <w:rFonts w:ascii="Times New Roman" w:hAnsi="Times New Roman" w:cs="Times New Roman"/>
              <w:noProof/>
              <w:sz w:val="24"/>
              <w:szCs w:val="24"/>
            </w:rPr>
            <w:t>(Janssens, 2008)</w:t>
          </w:r>
          <w:r w:rsidR="008F1A1B">
            <w:rPr>
              <w:rFonts w:ascii="Times New Roman" w:hAnsi="Times New Roman" w:cs="Times New Roman"/>
              <w:sz w:val="24"/>
              <w:szCs w:val="24"/>
            </w:rPr>
            <w:fldChar w:fldCharType="end"/>
          </w:r>
        </w:sdtContent>
      </w:sdt>
      <w:r w:rsidR="0005486C">
        <w:rPr>
          <w:rFonts w:ascii="Times New Roman" w:hAnsi="Times New Roman" w:cs="Times New Roman"/>
          <w:sz w:val="24"/>
          <w:szCs w:val="24"/>
        </w:rPr>
        <w:t>.</w:t>
      </w:r>
    </w:p>
    <w:p w:rsidR="00B76C83" w:rsidRPr="00B73B89" w:rsidRDefault="00B76C83" w:rsidP="000818A0">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С точки зрения электоральной географии, данный конфликт представляется очень интересным. В первую очередь это связано с электоральным делением партий по </w:t>
      </w:r>
      <w:r w:rsidRPr="00B73B89">
        <w:rPr>
          <w:rFonts w:ascii="Times New Roman" w:hAnsi="Times New Roman" w:cs="Times New Roman"/>
          <w:sz w:val="24"/>
          <w:szCs w:val="24"/>
        </w:rPr>
        <w:lastRenderedPageBreak/>
        <w:t>принадлежности либо к фламандскому, либо к валлонскому культурному сообществу и особенностью голосования в регионах за эти партии. Благодаря электоральной географии мы сможем оценить "расстановку сил" в данном конфликте, увидеть какие именно регионы оказывают поддержку национальным партиям. Для начала следует обозначить основные партии Бельгии:</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Фламандские партии:</w:t>
      </w:r>
    </w:p>
    <w:p w:rsidR="00B76C83" w:rsidRPr="003038AC"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Открытые фламандские либералы  и демократы(</w:t>
      </w:r>
      <w:r w:rsidRPr="00B73B89">
        <w:rPr>
          <w:rFonts w:ascii="Times New Roman" w:hAnsi="Times New Roman" w:cs="Times New Roman"/>
          <w:sz w:val="24"/>
          <w:szCs w:val="24"/>
          <w:lang w:val="en-US"/>
        </w:rPr>
        <w:t>VLD</w:t>
      </w:r>
      <w:r w:rsidRPr="00B73B89">
        <w:rPr>
          <w:rFonts w:ascii="Times New Roman" w:hAnsi="Times New Roman" w:cs="Times New Roman"/>
          <w:sz w:val="24"/>
          <w:szCs w:val="24"/>
        </w:rPr>
        <w:t>), Христианские демократы и фламандцы (</w:t>
      </w:r>
      <w:r w:rsidRPr="00B73B89">
        <w:rPr>
          <w:rFonts w:ascii="Times New Roman" w:hAnsi="Times New Roman" w:cs="Times New Roman"/>
          <w:sz w:val="24"/>
          <w:szCs w:val="24"/>
          <w:lang w:val="en-US"/>
        </w:rPr>
        <w:t>CDV</w:t>
      </w:r>
      <w:r w:rsidR="003038AC">
        <w:rPr>
          <w:rFonts w:ascii="Times New Roman" w:hAnsi="Times New Roman" w:cs="Times New Roman"/>
          <w:sz w:val="24"/>
          <w:szCs w:val="24"/>
        </w:rPr>
        <w:t>) (также выступают за расширение фламандских полномочий)</w:t>
      </w:r>
      <w:r w:rsidRPr="00B73B89">
        <w:rPr>
          <w:rFonts w:ascii="Times New Roman" w:hAnsi="Times New Roman" w:cs="Times New Roman"/>
          <w:sz w:val="24"/>
          <w:szCs w:val="24"/>
        </w:rPr>
        <w:t>, Социалистическая партия фламандцев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xml:space="preserve">), партия "зеленых" </w:t>
      </w:r>
      <w:r w:rsidRPr="00B73B89">
        <w:rPr>
          <w:rFonts w:ascii="Times New Roman" w:hAnsi="Times New Roman" w:cs="Times New Roman"/>
          <w:sz w:val="24"/>
          <w:szCs w:val="24"/>
          <w:lang w:val="en-US"/>
        </w:rPr>
        <w:t>Groen</w:t>
      </w:r>
      <w:r w:rsidRPr="00B73B89">
        <w:rPr>
          <w:rFonts w:ascii="Times New Roman" w:hAnsi="Times New Roman" w:cs="Times New Roman"/>
          <w:sz w:val="24"/>
          <w:szCs w:val="24"/>
        </w:rPr>
        <w:t>! (</w:t>
      </w:r>
      <w:r w:rsidRPr="00B73B89">
        <w:rPr>
          <w:rFonts w:ascii="Times New Roman" w:hAnsi="Times New Roman" w:cs="Times New Roman"/>
          <w:sz w:val="24"/>
          <w:szCs w:val="24"/>
          <w:lang w:val="en-US"/>
        </w:rPr>
        <w:t>AGALEV</w:t>
      </w:r>
      <w:r w:rsidRPr="00B73B89">
        <w:rPr>
          <w:rFonts w:ascii="Times New Roman" w:hAnsi="Times New Roman" w:cs="Times New Roman"/>
          <w:sz w:val="24"/>
          <w:szCs w:val="24"/>
        </w:rPr>
        <w:t>),  националистические фламандские партии Фламандский интерес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(Народный союз до 1978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c</w:t>
      </w:r>
      <w:r w:rsidRPr="00B73B89">
        <w:rPr>
          <w:rFonts w:ascii="Times New Roman" w:hAnsi="Times New Roman" w:cs="Times New Roman"/>
          <w:sz w:val="24"/>
          <w:szCs w:val="24"/>
        </w:rPr>
        <w:t xml:space="preserve"> 1978 по 2004 - Фламандский блок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партия наиболее радикальных взглядов), Новый фламандский альянс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(умеренные националисты).</w:t>
      </w:r>
      <w:r w:rsidR="003038AC">
        <w:rPr>
          <w:rFonts w:ascii="Times New Roman" w:hAnsi="Times New Roman" w:cs="Times New Roman"/>
          <w:sz w:val="24"/>
          <w:szCs w:val="24"/>
        </w:rPr>
        <w:t xml:space="preserve"> Причем стоит отметить, что </w:t>
      </w:r>
      <w:r w:rsidR="003038AC">
        <w:rPr>
          <w:rFonts w:ascii="Times New Roman" w:hAnsi="Times New Roman" w:cs="Times New Roman"/>
          <w:sz w:val="24"/>
          <w:szCs w:val="24"/>
          <w:lang w:val="en-US"/>
        </w:rPr>
        <w:t>NVA</w:t>
      </w:r>
      <w:r w:rsidR="003038AC" w:rsidRPr="003038AC">
        <w:rPr>
          <w:rFonts w:ascii="Times New Roman" w:hAnsi="Times New Roman" w:cs="Times New Roman"/>
          <w:sz w:val="24"/>
          <w:szCs w:val="24"/>
        </w:rPr>
        <w:t xml:space="preserve"> </w:t>
      </w:r>
      <w:r w:rsidR="003038AC">
        <w:rPr>
          <w:rFonts w:ascii="Times New Roman" w:hAnsi="Times New Roman" w:cs="Times New Roman"/>
          <w:sz w:val="24"/>
          <w:szCs w:val="24"/>
        </w:rPr>
        <w:t xml:space="preserve">выступают скорее за конфедеративную модель государства со столицей в Брюсселе, а </w:t>
      </w:r>
      <w:r w:rsidR="003038AC">
        <w:rPr>
          <w:rFonts w:ascii="Times New Roman" w:hAnsi="Times New Roman" w:cs="Times New Roman"/>
          <w:sz w:val="24"/>
          <w:szCs w:val="24"/>
          <w:lang w:val="en-US"/>
        </w:rPr>
        <w:t>VB</w:t>
      </w:r>
      <w:r w:rsidR="003038AC">
        <w:rPr>
          <w:rFonts w:ascii="Times New Roman" w:hAnsi="Times New Roman" w:cs="Times New Roman"/>
          <w:sz w:val="24"/>
          <w:szCs w:val="24"/>
        </w:rPr>
        <w:t xml:space="preserve"> за Фламандскую республику со столицей в Брюсселе</w:t>
      </w:r>
      <w:sdt>
        <w:sdtPr>
          <w:rPr>
            <w:rFonts w:ascii="Times New Roman" w:hAnsi="Times New Roman" w:cs="Times New Roman"/>
            <w:sz w:val="24"/>
            <w:szCs w:val="24"/>
          </w:rPr>
          <w:id w:val="48178250"/>
          <w:citation/>
        </w:sdtPr>
        <w:sdtContent>
          <w:r w:rsidR="008F1A1B">
            <w:rPr>
              <w:rFonts w:ascii="Times New Roman" w:hAnsi="Times New Roman" w:cs="Times New Roman"/>
              <w:sz w:val="24"/>
              <w:szCs w:val="24"/>
            </w:rPr>
            <w:fldChar w:fldCharType="begin"/>
          </w:r>
          <w:r w:rsidR="000818A0">
            <w:rPr>
              <w:rFonts w:ascii="Times New Roman" w:hAnsi="Times New Roman" w:cs="Times New Roman"/>
              <w:sz w:val="24"/>
              <w:szCs w:val="24"/>
            </w:rPr>
            <w:instrText xml:space="preserve"> CITATION Оск171 \l 1049 </w:instrText>
          </w:r>
          <w:r w:rsidR="008F1A1B">
            <w:rPr>
              <w:rFonts w:ascii="Times New Roman" w:hAnsi="Times New Roman" w:cs="Times New Roman"/>
              <w:sz w:val="24"/>
              <w:szCs w:val="24"/>
            </w:rPr>
            <w:fldChar w:fldCharType="separate"/>
          </w:r>
          <w:r w:rsidR="000818A0">
            <w:rPr>
              <w:rFonts w:ascii="Times New Roman" w:hAnsi="Times New Roman" w:cs="Times New Roman"/>
              <w:noProof/>
              <w:sz w:val="24"/>
              <w:szCs w:val="24"/>
            </w:rPr>
            <w:t xml:space="preserve"> </w:t>
          </w:r>
          <w:r w:rsidR="000818A0" w:rsidRPr="000818A0">
            <w:rPr>
              <w:rFonts w:ascii="Times New Roman" w:hAnsi="Times New Roman" w:cs="Times New Roman"/>
              <w:noProof/>
              <w:sz w:val="24"/>
              <w:szCs w:val="24"/>
            </w:rPr>
            <w:t>(Осколков, 2017)</w:t>
          </w:r>
          <w:r w:rsidR="008F1A1B">
            <w:rPr>
              <w:rFonts w:ascii="Times New Roman" w:hAnsi="Times New Roman" w:cs="Times New Roman"/>
              <w:sz w:val="24"/>
              <w:szCs w:val="24"/>
            </w:rPr>
            <w:fldChar w:fldCharType="end"/>
          </w:r>
        </w:sdtContent>
      </w:sdt>
      <w:r w:rsidR="003038AC">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Валлонские партии:</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Реформаторское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Гуманистический демократический центр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(Социал-христианская партия до 2002 года), Социалистическая партия Валлонии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партия "зеленых" ЭКОЛО (</w:t>
      </w:r>
      <w:r w:rsidRPr="00B73B89">
        <w:rPr>
          <w:rFonts w:ascii="Times New Roman" w:hAnsi="Times New Roman" w:cs="Times New Roman"/>
          <w:sz w:val="24"/>
          <w:szCs w:val="24"/>
          <w:lang w:val="en-US"/>
        </w:rPr>
        <w:t>Ecolo</w:t>
      </w:r>
      <w:r w:rsidRPr="00B73B89">
        <w:rPr>
          <w:rFonts w:ascii="Times New Roman" w:hAnsi="Times New Roman" w:cs="Times New Roman"/>
          <w:sz w:val="24"/>
          <w:szCs w:val="24"/>
        </w:rPr>
        <w:t>), Союз франкофонов (Фландрии) (</w:t>
      </w:r>
      <w:r w:rsidRPr="00B73B89">
        <w:rPr>
          <w:rFonts w:ascii="Times New Roman" w:hAnsi="Times New Roman" w:cs="Times New Roman"/>
          <w:sz w:val="24"/>
          <w:szCs w:val="24"/>
          <w:lang w:val="en-US"/>
        </w:rPr>
        <w:t>UF</w:t>
      </w:r>
      <w:r w:rsidRPr="00B73B89">
        <w:rPr>
          <w:rFonts w:ascii="Times New Roman" w:hAnsi="Times New Roman" w:cs="Times New Roman"/>
          <w:sz w:val="24"/>
          <w:szCs w:val="24"/>
        </w:rPr>
        <w:t>),выступающая за франкоязычное меньшинство, Демократический фронт франкофонов или Франкофонные демократические федералисты (</w:t>
      </w:r>
      <w:r w:rsidRPr="00B73B89">
        <w:rPr>
          <w:rFonts w:ascii="Times New Roman" w:hAnsi="Times New Roman" w:cs="Times New Roman"/>
          <w:sz w:val="24"/>
          <w:szCs w:val="24"/>
          <w:lang w:val="en-US"/>
        </w:rPr>
        <w:t>DeFl</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 защищающая интересы франкоговорящих в Брюсселе и рядом с ним.</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Партии немецкоязычного сообщества: Христианско-социальная партия (</w:t>
      </w:r>
      <w:r w:rsidRPr="00B73B89">
        <w:rPr>
          <w:rFonts w:ascii="Times New Roman" w:hAnsi="Times New Roman" w:cs="Times New Roman"/>
          <w:sz w:val="24"/>
          <w:szCs w:val="24"/>
          <w:lang w:val="en-US"/>
        </w:rPr>
        <w:t>CSP</w:t>
      </w:r>
      <w:r w:rsidRPr="00B73B89">
        <w:rPr>
          <w:rFonts w:ascii="Times New Roman" w:hAnsi="Times New Roman" w:cs="Times New Roman"/>
          <w:sz w:val="24"/>
          <w:szCs w:val="24"/>
        </w:rPr>
        <w:t>), Партия за Свободу и Прогресс  (</w:t>
      </w:r>
      <w:r w:rsidRPr="00B73B89">
        <w:rPr>
          <w:rFonts w:ascii="Times New Roman" w:hAnsi="Times New Roman" w:cs="Times New Roman"/>
          <w:sz w:val="24"/>
          <w:szCs w:val="24"/>
          <w:lang w:val="en-US"/>
        </w:rPr>
        <w:t>PFF</w:t>
      </w:r>
      <w:r w:rsidRPr="00B73B89">
        <w:rPr>
          <w:rFonts w:ascii="Times New Roman" w:hAnsi="Times New Roman" w:cs="Times New Roman"/>
          <w:sz w:val="24"/>
          <w:szCs w:val="24"/>
        </w:rPr>
        <w:t>), Партия немецкоязычного сообщества (</w:t>
      </w:r>
      <w:r w:rsidRPr="00B73B89">
        <w:rPr>
          <w:rFonts w:ascii="Times New Roman" w:hAnsi="Times New Roman" w:cs="Times New Roman"/>
          <w:sz w:val="24"/>
          <w:szCs w:val="24"/>
          <w:lang w:val="en-US"/>
        </w:rPr>
        <w:t>ProDG</w:t>
      </w:r>
      <w:r w:rsidRPr="00B73B89">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Стоит упомянуть, что единая для всей Бельгии Социал-христианская партия раскололась в 1968 на Гуманистический демократический центр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)(социал-христианская партия Валлонии до 2002) и на Христианских демократов и фламандцев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(Христианская народная партия), также как и единая Бельгийская социалистическая партия раскололась в 1978 на Социалистическую партию Валлонии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и Социалистическую партию Фландрии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То есть в этих партиях произошел раскол по культурным сообществам.</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Далее рассмотрим парламентские выборы в нижнюю палату федерального парламента - палату представителей, в которой депутаты избираются прямым голосованием. Временной промежуток: краткий экскурс с середины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и до последних выборов в 2019 году по некоторым партиям, которые набирали наибольшее количество голосов. Так мы сможем отследить тенденции, характерные как для страны в целом, так и для некоторых регионов. </w:t>
      </w:r>
    </w:p>
    <w:p w:rsidR="00EE6A9A" w:rsidRPr="007B5E85" w:rsidRDefault="00B76C83" w:rsidP="00EE6A9A">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Интереснее всего проследить тенденцию голосования с момента появления первой националистической партии Бельгии - Народный Союз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в 1954. В 1958 она впервые участвовала в выборах и получила 1,98% голосов, намного уступая Социал-христианской партии и Бельгийской социалистической партии. Наибольший ее результат был в Восточной Фландрии 3,96% и в Антверпене 3,94%,  в Лимбурге 3,64%,в Западной Фландрии меньше (2,43%), в Брабанте самый наименьший результат 1,43%; во всех фландрийских провинциях лидером являлась Социал-христианская партия. Бельгийская социалистическая  партия лидировала в Эно (53,67%) и Льеже(41,25%), Социал-христианская преобладала в Люксембурге (62,29%) и в Намюре (46,46%). В Брюсселе лидерство было у Бельгийской социалистической партии (</w:t>
      </w:r>
      <w:r w:rsidR="000818A0" w:rsidRPr="007B5E85">
        <w:rPr>
          <w:rFonts w:ascii="Times New Roman" w:hAnsi="Times New Roman" w:cs="Times New Roman"/>
          <w:sz w:val="24"/>
          <w:szCs w:val="24"/>
        </w:rPr>
        <w:t>59</w:t>
      </w:r>
      <w:r w:rsidRPr="00B73B89">
        <w:rPr>
          <w:rFonts w:ascii="Times New Roman" w:hAnsi="Times New Roman" w:cs="Times New Roman"/>
          <w:sz w:val="24"/>
          <w:szCs w:val="24"/>
        </w:rPr>
        <w:t>). То есть на момент появления партия не была в лидерских позициях, но все же уже имела вес в политической жизни страны. Эти парламентские выборы показательны тем, что в них прослеживаются тенденции, которые будут характерны для некоторых регионов и в последующих выборах(с небольшими корректировками в цифрах при голосовании), например, стабильно высокая поддержка социалистов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в Эно и Льеже, большая поддержка националистической партии Фландрии в Антверпене и традиционная поддержка Люксембургом социал-христианской партии. Также поддержка довольно высокая по</w:t>
      </w:r>
      <w:r w:rsidR="00EE6A9A">
        <w:rPr>
          <w:rFonts w:ascii="Times New Roman" w:hAnsi="Times New Roman" w:cs="Times New Roman"/>
          <w:sz w:val="24"/>
          <w:szCs w:val="24"/>
        </w:rPr>
        <w:t>ддержка социалистов в Намюре.</w:t>
      </w:r>
    </w:p>
    <w:p w:rsidR="00EE6A9A" w:rsidRPr="007B5E85" w:rsidRDefault="00B76C83" w:rsidP="00EE6A9A">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На выборах 1971 года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уже имела 11,11% голосов, заняв третью строчку рейтинга среди партий, почти догнав по голосам Бельгийскую социалистическую партию, в то время как главные лидеры снижали свои позиции. В Антверпене поддержка была максимальна среди фламандских регионов - 21,11%. С каждыми парламентскими выборами Народный Союз укреплял свои позиции. В остальных регионах тенденция голосования за партии сохранилась примерно такая же как и в конце 1950-х. Лидерство в Брюсселе-Халле-Вилворде принадлежало  Демократическому фронту франкофонов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 (</w:t>
      </w:r>
      <w:r w:rsidR="00EE6A9A" w:rsidRPr="00EE6A9A">
        <w:rPr>
          <w:rFonts w:ascii="Times New Roman" w:hAnsi="Times New Roman" w:cs="Times New Roman"/>
          <w:sz w:val="24"/>
          <w:szCs w:val="24"/>
        </w:rPr>
        <w:t>59</w:t>
      </w:r>
      <w:r w:rsidRPr="00B73B89">
        <w:rPr>
          <w:rFonts w:ascii="Times New Roman" w:hAnsi="Times New Roman" w:cs="Times New Roman"/>
          <w:sz w:val="24"/>
          <w:szCs w:val="24"/>
        </w:rPr>
        <w:t xml:space="preserve">). Вероятно укрепление позиций Народного союза связано с усилением националистических фламандских настроений в обществе в тот период времени. Лидерство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 xml:space="preserve"> связано с лингвистическими законами начала 1960-х (партия как раз возникла как ответ на них),  а население Брюсселя-Халле-Вилворде на тот момент уже было в большинстве своем франкоязычны</w:t>
      </w:r>
      <w:r w:rsidR="00EE6A9A">
        <w:rPr>
          <w:rFonts w:ascii="Times New Roman" w:hAnsi="Times New Roman" w:cs="Times New Roman"/>
          <w:sz w:val="24"/>
          <w:szCs w:val="24"/>
        </w:rPr>
        <w:t xml:space="preserve">м.   </w:t>
      </w:r>
    </w:p>
    <w:p w:rsidR="00B76C83" w:rsidRPr="00EE6A9A" w:rsidRDefault="00B76C83" w:rsidP="00EE6A9A">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конце 1970-х происходит раскол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и появляется правая фламандская партия наиболее радикальных взглядов - Фламандский блок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Примерно с середины 1970-х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стала терять свои позиции и к 1981 году занимала пятую строчку рейтинга партий с результатом в 9,77%, Фламандский блок имел 1,1%. В Антверпене, например,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получила 14,96%, а Фламандский блок 3,13%, причем показатель Фламандского блока в Антверпене был наибольшим среди других провинций. Также стоит отметить еще одну тенденцию в голосовании регионов: Люксембург, как было отмечено ранее, а теперь также и Западная </w:t>
      </w:r>
      <w:r w:rsidRPr="00B73B89">
        <w:rPr>
          <w:rFonts w:ascii="Times New Roman" w:hAnsi="Times New Roman" w:cs="Times New Roman"/>
          <w:sz w:val="24"/>
          <w:szCs w:val="24"/>
        </w:rPr>
        <w:lastRenderedPageBreak/>
        <w:t>Фландрия оказывают большую поддержку социал-христианским партиям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(33,63% Западная Фландрия и 34,32% Люксембург). Лидерство также сохраняла партия Христианские демократы и фламандцы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(является фламандским "продолжением" социал-христианской партии), следом шла ранее существовавшая партия за Свободу и Прогресс (либеральная фламандская партия) и Социалистическая партия Фландрии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xml:space="preserve">). В целом тенденции не изменились: во Фландрии лидировала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в Валлонии социалисты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кроме Люксембурга, в котором традиционно большинство мест были за социал-христианской партией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В Брюсселе лидерство также сохраняла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 xml:space="preserve"> (</w:t>
      </w:r>
      <w:r w:rsidR="00EE6A9A" w:rsidRPr="007B5E85">
        <w:rPr>
          <w:rFonts w:ascii="Times New Roman" w:hAnsi="Times New Roman" w:cs="Times New Roman"/>
          <w:sz w:val="24"/>
          <w:szCs w:val="24"/>
        </w:rPr>
        <w:t>59</w:t>
      </w:r>
      <w:r w:rsidRPr="00B73B89">
        <w:rPr>
          <w:rFonts w:ascii="Times New Roman" w:hAnsi="Times New Roman" w:cs="Times New Roman"/>
          <w:sz w:val="24"/>
          <w:szCs w:val="24"/>
        </w:rPr>
        <w:t xml:space="preserve">). В целом политическая ситуация не меняется, даже несмотря на появление новой радикальной фламандской партии, однако во фламандских провинциях, таких как Антверпен, ее появление позволило изменить соотношение голосов в ходе голосования. Снижение поддержки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является следствием появления на политической арене большого количества партий, а также, вероятно, предпочтением населения </w:t>
      </w:r>
      <w:r w:rsidR="00EE6A9A">
        <w:rPr>
          <w:rFonts w:ascii="Times New Roman" w:hAnsi="Times New Roman" w:cs="Times New Roman"/>
          <w:sz w:val="24"/>
          <w:szCs w:val="24"/>
        </w:rPr>
        <w:t>партий другого толка.</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Постепенно к концу 1980-х поддержка </w:t>
      </w:r>
      <w:r w:rsidRPr="00B73B89">
        <w:rPr>
          <w:rFonts w:ascii="Times New Roman" w:hAnsi="Times New Roman" w:cs="Times New Roman"/>
          <w:sz w:val="24"/>
          <w:szCs w:val="24"/>
          <w:lang w:val="en-US"/>
        </w:rPr>
        <w:t>VU</w:t>
      </w:r>
      <w:r w:rsidRPr="00B73B89">
        <w:rPr>
          <w:rFonts w:ascii="Times New Roman" w:hAnsi="Times New Roman" w:cs="Times New Roman"/>
          <w:sz w:val="24"/>
          <w:szCs w:val="24"/>
        </w:rPr>
        <w:t xml:space="preserve"> стала падать, а Фламандского блока стремительно подниматься вверх, и к 1995 году поддержка Фламандского блока составляла 7,83%, партия занимала шестую строчку рейтинга среди остальных. Лидирующие позиции вновь были у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а также у </w:t>
      </w:r>
      <w:r w:rsidRPr="00B73B89">
        <w:rPr>
          <w:rFonts w:ascii="Times New Roman" w:hAnsi="Times New Roman" w:cs="Times New Roman"/>
          <w:sz w:val="24"/>
          <w:szCs w:val="24"/>
          <w:lang w:val="en-US"/>
        </w:rPr>
        <w:t>VLD</w:t>
      </w:r>
      <w:r w:rsidRPr="00B73B89">
        <w:rPr>
          <w:rFonts w:ascii="Times New Roman" w:hAnsi="Times New Roman" w:cs="Times New Roman"/>
          <w:sz w:val="24"/>
          <w:szCs w:val="24"/>
        </w:rPr>
        <w:t>, следом места у социалистических партий и Реформаторского движения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Среди регионов стоит вновь отметить Антверпен, в котором Фламандский блок впервые занял второе место после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В целом во всех фламандских регионах можно отметить рост поддержки Фламандского блока, однако лидерство остается за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исключая Фламандский Брабант, в котором лидируют социалисты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Валлонские регионы Эно, Льеж и Намюр также традиционно поддерживают социалистов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Люксембург социал-христианскую партию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а Валлонский Брабант Реформаторское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В Брюсселе-Халле-Вилворде также лидерство у </w:t>
      </w:r>
      <w:r w:rsidRPr="00B73B89">
        <w:rPr>
          <w:rFonts w:ascii="Times New Roman" w:hAnsi="Times New Roman" w:cs="Times New Roman"/>
          <w:sz w:val="24"/>
          <w:szCs w:val="24"/>
          <w:lang w:val="en-US"/>
        </w:rPr>
        <w:t>FDF</w:t>
      </w:r>
      <w:r w:rsidRPr="00B73B89">
        <w:rPr>
          <w:rFonts w:ascii="Times New Roman" w:hAnsi="Times New Roman" w:cs="Times New Roman"/>
          <w:sz w:val="24"/>
          <w:szCs w:val="24"/>
        </w:rPr>
        <w:t>(</w:t>
      </w:r>
      <w:r w:rsidR="00EE6A9A">
        <w:rPr>
          <w:rFonts w:ascii="Times New Roman" w:hAnsi="Times New Roman" w:cs="Times New Roman"/>
          <w:sz w:val="24"/>
          <w:szCs w:val="24"/>
        </w:rPr>
        <w:t xml:space="preserve">59). </w:t>
      </w:r>
    </w:p>
    <w:p w:rsidR="00EE6A9A"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К концу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можно отметить возросшее влияние националистических партий во Фландрии по сравнению с серединой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и это влияние начиная с 1980-х стабильно с каждым годом возрастало. Вероятно неудовлетворенность фламандцев положением своего региона и потому стремлением к большей автономии выразилась во все большем предпочтении националистических партий. Также, как уже было отмечено, в Бельгии есть провинции, которые оказывают предпочтение только одного типа партиям каждые парламентские выборы, что говорит о неизменных взглядах в этих провинциях на политическую жизнь в стране. Взгляды Брюсселя отражают большинство его жителей - франкоговорящих валлонов, поддерживающи</w:t>
      </w:r>
      <w:r w:rsidR="00EE6A9A">
        <w:rPr>
          <w:rFonts w:ascii="Times New Roman" w:hAnsi="Times New Roman" w:cs="Times New Roman"/>
          <w:sz w:val="24"/>
          <w:szCs w:val="24"/>
        </w:rPr>
        <w:t>х</w:t>
      </w:r>
      <w:r w:rsidRPr="00B73B89">
        <w:rPr>
          <w:rFonts w:ascii="Times New Roman" w:hAnsi="Times New Roman" w:cs="Times New Roman"/>
          <w:sz w:val="24"/>
          <w:szCs w:val="24"/>
        </w:rPr>
        <w:t xml:space="preserve"> ту партию, которая отстаивает их интересы. </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На современном этапе</w:t>
      </w:r>
      <w:r w:rsidR="00EE6A9A">
        <w:rPr>
          <w:rFonts w:ascii="Times New Roman" w:hAnsi="Times New Roman" w:cs="Times New Roman"/>
          <w:sz w:val="24"/>
          <w:szCs w:val="24"/>
        </w:rPr>
        <w:t xml:space="preserve"> </w:t>
      </w:r>
      <w:r w:rsidRPr="00B73B89">
        <w:rPr>
          <w:rFonts w:ascii="Times New Roman" w:hAnsi="Times New Roman" w:cs="Times New Roman"/>
          <w:sz w:val="24"/>
          <w:szCs w:val="24"/>
        </w:rPr>
        <w:t xml:space="preserve"> политическая ситуация в стране в целом характеризуется теми же тенденциями, что были заложены ранее. Так, на парламентских выборах 2003 года </w:t>
      </w:r>
      <w:r w:rsidRPr="00B73B89">
        <w:rPr>
          <w:rFonts w:ascii="Times New Roman" w:hAnsi="Times New Roman" w:cs="Times New Roman"/>
          <w:sz w:val="24"/>
          <w:szCs w:val="24"/>
        </w:rPr>
        <w:lastRenderedPageBreak/>
        <w:t xml:space="preserve">лидирующую позицию занимает вновь фламандская партия </w:t>
      </w:r>
      <w:r w:rsidRPr="00B73B89">
        <w:rPr>
          <w:rFonts w:ascii="Times New Roman" w:hAnsi="Times New Roman" w:cs="Times New Roman"/>
          <w:sz w:val="24"/>
          <w:szCs w:val="24"/>
          <w:lang w:val="en-US"/>
        </w:rPr>
        <w:t>VLD</w:t>
      </w:r>
      <w:r w:rsidRPr="00B73B89">
        <w:rPr>
          <w:rFonts w:ascii="Times New Roman" w:hAnsi="Times New Roman" w:cs="Times New Roman"/>
          <w:sz w:val="24"/>
          <w:szCs w:val="24"/>
        </w:rPr>
        <w:t xml:space="preserve"> (Открытые фламандские либералы и демократы), увеличив  свою долю голосов до 15,36%. Следом идет Социалистическая партия Фландрии (</w:t>
      </w:r>
      <w:r w:rsidRPr="00B73B89">
        <w:rPr>
          <w:rFonts w:ascii="Times New Roman" w:hAnsi="Times New Roman" w:cs="Times New Roman"/>
          <w:sz w:val="24"/>
          <w:szCs w:val="24"/>
          <w:lang w:val="en-US"/>
        </w:rPr>
        <w:t>sp</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a</w:t>
      </w:r>
      <w:r w:rsidRPr="00B73B89">
        <w:rPr>
          <w:rFonts w:ascii="Times New Roman" w:hAnsi="Times New Roman" w:cs="Times New Roman"/>
          <w:sz w:val="24"/>
          <w:szCs w:val="24"/>
        </w:rPr>
        <w:t>) с 14,9%. Националистическая партия Фламандский блок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тоже укрепила свою позицию, набрав 11,6%. Также в эти выборы мы можем отметить партию, ранее не фигурировавшую в парламентских выборах: партия умеренных националистов Новый фламандский альянс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набравшую 3,1% голосов. Если посмотреть на региональную поддержку партий, то здесь важно указать на тот факт, что начиная еще с 1999 года партия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стала лидирующей партией в Антверпене, и в 2003 году ее результат был уже 24,1%, наибольший среди других провинций.  В Валлонии традиционно "красные" регионы Эно, Льеж, Намюр, а в Люксембурге с небольшим отрывом впервые одержала победу либеральная партия Реформистское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(30,4%), также как и в Валлонском Брабанте (41,8%), и Брюсселе-Халле-Вилворде (21,6%) (</w:t>
      </w:r>
      <w:r w:rsidR="00EE6A9A">
        <w:rPr>
          <w:rFonts w:ascii="Times New Roman" w:hAnsi="Times New Roman" w:cs="Times New Roman"/>
          <w:sz w:val="24"/>
          <w:szCs w:val="24"/>
        </w:rPr>
        <w:t xml:space="preserve">59). </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Парламентские выборы в 2007 примечательны тем, что после этих выборов в стране начался политический кризис из-за того, что ведущие партии не смогли сформировать правительство. Также интересным представляется то, что в них принимала участие коалиция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(Христианских демократов и фламандцев и Нового фламандского альянса) и имела наибольшую поддержку по стране (18,51%), и особенно во Фландрии, причем больше всего в Западной Фландрии и Лимбурге (34,2% и 34,6%). Что касается Фламандского интереса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(с 2004), то позиции партии с прошедших выборов не изменились и наибольшая поддержка у нее среди регионов у Антверпена (24,07%). Валлонская партия Реформистское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имела максимальную поддержку в Валлонском Брабанте (44,8%), а также поддержку, не сильно превышающую привычных лидеров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в валлонских провинциях Намюр  и Люксембург (32,92% и 30,41% соответственно). По стране заняла вторую строчку рейтинга партий с 12%. В Брюсселе-Халле-Вилворде лидировала также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w:t>
      </w:r>
      <w:r w:rsidR="006C6027" w:rsidRPr="007B5E85">
        <w:rPr>
          <w:rFonts w:ascii="Times New Roman" w:hAnsi="Times New Roman" w:cs="Times New Roman"/>
          <w:sz w:val="24"/>
          <w:szCs w:val="24"/>
        </w:rPr>
        <w:t>66</w:t>
      </w:r>
      <w:r w:rsidRPr="00B73B89">
        <w:rPr>
          <w:rFonts w:ascii="Times New Roman" w:hAnsi="Times New Roman" w:cs="Times New Roman"/>
          <w:sz w:val="24"/>
          <w:szCs w:val="24"/>
        </w:rPr>
        <w:t>).</w:t>
      </w:r>
      <w:r w:rsidRPr="00B73B89">
        <w:rPr>
          <w:rFonts w:ascii="Times New Roman" w:hAnsi="Times New Roman" w:cs="Times New Roman"/>
          <w:sz w:val="24"/>
          <w:szCs w:val="24"/>
        </w:rPr>
        <w:br/>
        <w:t>Можем заметить, что Реформистское движение стало набирать популярность в Валлонском Брабанте, а также занимать высокие позиции в Люксембурге и Намюре, Брюсселе-Халле-Вилворде, что вероятно связано с неудовлетворенностью населения в некоторых регионах текущей ситуацией как в стране, так и в своих провинциях, партиями, которые они выбирали, а также стремлением регионов Валлонии к открытости и интернационализму.</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Досрочные парламентские выборы 2010 интересны новым лидером во всей Бельгии по итогам голосования- фламандской националистической партией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(Новый фламандский альянс) с результатом в 17,4%. По сравнению с 2003 годом (3,3%) поддержка этой партии невероятно выросла. Стоит отметить, что преобразовавшаяся партия Фламандский интерес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набрала 7,7% по Бельгии, впервые понизив свою позицию за столько лет. Лидерство этих партий, бесспорно, в Антверпене, в котором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получила 30,71%, максимальное число </w:t>
      </w:r>
      <w:r w:rsidRPr="00B73B89">
        <w:rPr>
          <w:rFonts w:ascii="Times New Roman" w:hAnsi="Times New Roman" w:cs="Times New Roman"/>
          <w:sz w:val="24"/>
          <w:szCs w:val="24"/>
        </w:rPr>
        <w:lastRenderedPageBreak/>
        <w:t xml:space="preserve">голосов за последние годы, а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также понизило свою позицию до 16%. В целом по всей Фландрии, исключая Брюссель-Халле-Вилворде было лидерство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в районе 25-30%. Люксембург вновь поддержал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Намюр, Эно и Льеж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Реформистское движение имело максимальную поддержку лишь в Валлонском Брабанте. Второе место среди всех партий в стране принадлежит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далее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В Брюсселе-Халле-Вилворде лидерство также у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но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также получила большое количество голосов (</w:t>
      </w:r>
      <w:r w:rsidR="006C6027" w:rsidRPr="006C6027">
        <w:rPr>
          <w:rFonts w:ascii="Times New Roman" w:hAnsi="Times New Roman" w:cs="Times New Roman"/>
          <w:sz w:val="24"/>
          <w:szCs w:val="24"/>
        </w:rPr>
        <w:t>66</w:t>
      </w:r>
      <w:r w:rsidRPr="00B73B89">
        <w:rPr>
          <w:rFonts w:ascii="Times New Roman" w:hAnsi="Times New Roman" w:cs="Times New Roman"/>
          <w:sz w:val="24"/>
          <w:szCs w:val="24"/>
        </w:rPr>
        <w:t xml:space="preserve">). Правительственный кризис оказал большое влияние на голосование - впервые вся Фландрия оказала единогласную поддержку националистам, причем именно умеренным националистам,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видя в ней новую силу, способную отстоять интересы региона, в отличие от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поддержка которой стала падать. Также этот кризис подействовал и на электоральные предпочтения в Валлонии: все регионы поддержали те партии, которые были в приоритете всегда (в том числе  Люксембург и Намюр, видимо разочаровавшись в Реформистском движении на фоне кризиса). Брюссель-Халле-Вилворде вновь поддержал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однако на фоне кризиса поддержка снизилась, и голоса "перешли" социалистам.</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Парламентские выборы в 2014 году можно охарактеризовать стабильно возрастающей поддержкой Нового фламандского альянса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результат голосования по всей Бельгии составил 20,26%. Далее  в рейтинге партий следуют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соответственно. Партия Фламандский интерес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вновь потеряла голоса (3,67%), достигнув фактически минимума. Поддержка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достигла почти 40% в Антверпене (39,4%), в других регионах Фландрии поддержка на уровне 30% и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являются партией-лидером. В валлонских регионах вновь голосование остается за партии, предпочтение которым отдавалось всегда, но в Намюре с небольшим перевесом побеждает партия Реформистское движение. В Брюсселе количество голосов за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стал примерно равным 24,9% и 23,1% соответственно, то есть доверие к социалистам в Брюсселе выросло. Также эти выборы интересны пробившейся в парламент впервые объединенной партией труда Бельгии (PTB–GO!/PVDA+) с результатом 3,72%, которая не разделена по территориально-языковому принципу. Наибольшую поддержку имеет в Валлонии, ос</w:t>
      </w:r>
      <w:r w:rsidR="006C6027">
        <w:rPr>
          <w:rFonts w:ascii="Times New Roman" w:hAnsi="Times New Roman" w:cs="Times New Roman"/>
          <w:sz w:val="24"/>
          <w:szCs w:val="24"/>
        </w:rPr>
        <w:t>обенно в Льеже</w:t>
      </w:r>
      <w:r w:rsidRPr="00B73B89">
        <w:rPr>
          <w:rFonts w:ascii="Times New Roman" w:hAnsi="Times New Roman" w:cs="Times New Roman"/>
          <w:sz w:val="24"/>
          <w:szCs w:val="24"/>
        </w:rPr>
        <w:t xml:space="preserve"> (</w:t>
      </w:r>
      <w:r w:rsidR="006C6027" w:rsidRPr="007B5E85">
        <w:rPr>
          <w:rFonts w:ascii="Times New Roman" w:hAnsi="Times New Roman" w:cs="Times New Roman"/>
          <w:sz w:val="24"/>
          <w:szCs w:val="24"/>
        </w:rPr>
        <w:t>66</w:t>
      </w:r>
      <w:r w:rsidRPr="00B73B89">
        <w:rPr>
          <w:rFonts w:ascii="Times New Roman" w:hAnsi="Times New Roman" w:cs="Times New Roman"/>
          <w:sz w:val="24"/>
          <w:szCs w:val="24"/>
        </w:rPr>
        <w:t xml:space="preserve">). Данные выборы в целом продолжают тенденцию, появившуюся на выборах в 2010. </w:t>
      </w:r>
    </w:p>
    <w:p w:rsidR="00B76C83" w:rsidRPr="006C6027"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Парламентские выборы 2019 года (см.прил. 4</w:t>
      </w:r>
      <w:r w:rsidR="00BB2D10">
        <w:rPr>
          <w:rFonts w:ascii="Times New Roman" w:hAnsi="Times New Roman" w:cs="Times New Roman"/>
          <w:sz w:val="24"/>
          <w:szCs w:val="24"/>
        </w:rPr>
        <w:t>, рис.10</w:t>
      </w:r>
      <w:r w:rsidRPr="00B73B89">
        <w:rPr>
          <w:rFonts w:ascii="Times New Roman" w:hAnsi="Times New Roman" w:cs="Times New Roman"/>
          <w:sz w:val="24"/>
          <w:szCs w:val="24"/>
        </w:rPr>
        <w:t xml:space="preserve">) примечательны потерей голосов у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(Нового фламандского альянса) (16,03% по сравнению с 2014 годом, когда результат был 20,26%) и резким ростом голосов у партии Фламандский интерес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(11,95% с 3,67% в 2014), хотя тенденция последних лет была обратной (</w:t>
      </w:r>
      <w:r w:rsidR="006C6027" w:rsidRPr="006C6027">
        <w:rPr>
          <w:rFonts w:ascii="Times New Roman" w:hAnsi="Times New Roman" w:cs="Times New Roman"/>
          <w:sz w:val="24"/>
          <w:szCs w:val="24"/>
        </w:rPr>
        <w:t>80</w:t>
      </w:r>
      <w:r w:rsidRPr="00B73B89">
        <w:rPr>
          <w:rFonts w:ascii="Times New Roman" w:hAnsi="Times New Roman" w:cs="Times New Roman"/>
          <w:sz w:val="24"/>
          <w:szCs w:val="24"/>
        </w:rPr>
        <w:t xml:space="preserve">). Однако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также сохранила лидерство по стране, а вторую строчку рейтинга заняла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следом </w:t>
      </w:r>
      <w:r w:rsidRPr="00B73B89">
        <w:rPr>
          <w:rFonts w:ascii="Times New Roman" w:hAnsi="Times New Roman" w:cs="Times New Roman"/>
          <w:sz w:val="24"/>
          <w:szCs w:val="24"/>
          <w:lang w:val="en-US"/>
        </w:rPr>
        <w:t>CDV</w:t>
      </w:r>
      <w:r w:rsidRPr="00B73B89">
        <w:rPr>
          <w:rFonts w:ascii="Times New Roman" w:hAnsi="Times New Roman" w:cs="Times New Roman"/>
          <w:sz w:val="24"/>
          <w:szCs w:val="24"/>
        </w:rPr>
        <w:t xml:space="preserve">. Вероятно, данное "движение" голосов связано с событиями, предшествующими выборам: городской советник от партии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был арестован по подозрению в преступной деятельности (</w:t>
      </w:r>
      <w:r w:rsidR="006C6027" w:rsidRPr="006C6027">
        <w:rPr>
          <w:rFonts w:ascii="Times New Roman" w:hAnsi="Times New Roman" w:cs="Times New Roman"/>
          <w:sz w:val="24"/>
          <w:szCs w:val="24"/>
        </w:rPr>
        <w:t>87</w:t>
      </w:r>
      <w:r w:rsidRPr="00B73B89">
        <w:rPr>
          <w:rFonts w:ascii="Times New Roman" w:hAnsi="Times New Roman" w:cs="Times New Roman"/>
          <w:sz w:val="24"/>
          <w:szCs w:val="24"/>
        </w:rPr>
        <w:t xml:space="preserve">), забастовка </w:t>
      </w:r>
      <w:r w:rsidRPr="00B73B89">
        <w:rPr>
          <w:rFonts w:ascii="Times New Roman" w:hAnsi="Times New Roman" w:cs="Times New Roman"/>
          <w:sz w:val="24"/>
          <w:szCs w:val="24"/>
        </w:rPr>
        <w:lastRenderedPageBreak/>
        <w:t xml:space="preserve">профсоюзов из-за недовольства правительством по поводу роста средних заработных плат, а также политический кризис конца 2018 на фоне подписания Глобального договора о миграции. Однако на этом фоне можно было заметить все же рост националистических настроений во Фландрии, и, соответственно, избиратели сделали свой выбор в пользу другой националистической партии Бельгии, только с более радикальными взглядами. Теперь  эти партии имеют большинство в парламенте Бельгии и даже занимают места в Европейском парламенте, что стало неожиданностью, особенно в виду громкого успеха радикальной националистической партии. В Антверпене тенденция такая же как и на уровне страны,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имеет голоса на уровне 31%, а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с 7% поднялось почти до 19% голосов. В остальных регионах Фландрии поддержка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и </w:t>
      </w:r>
      <w:r w:rsidRPr="00B73B89">
        <w:rPr>
          <w:rFonts w:ascii="Times New Roman" w:hAnsi="Times New Roman" w:cs="Times New Roman"/>
          <w:sz w:val="24"/>
          <w:szCs w:val="24"/>
          <w:lang w:val="en-US"/>
        </w:rPr>
        <w:t>VB</w:t>
      </w:r>
      <w:r w:rsidRPr="00B73B89">
        <w:rPr>
          <w:rFonts w:ascii="Times New Roman" w:hAnsi="Times New Roman" w:cs="Times New Roman"/>
          <w:sz w:val="24"/>
          <w:szCs w:val="24"/>
        </w:rPr>
        <w:t xml:space="preserve"> примерно на одном уровне, особенно в Западной и Восточной Фландрии (примерно по 20%-21% за каждую партию), но с большинством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во Фламандском Брабанте безусловное лидерство у </w:t>
      </w:r>
      <w:r w:rsidRPr="00B73B89">
        <w:rPr>
          <w:rFonts w:ascii="Times New Roman" w:hAnsi="Times New Roman" w:cs="Times New Roman"/>
          <w:sz w:val="24"/>
          <w:szCs w:val="24"/>
          <w:lang w:val="en-US"/>
        </w:rPr>
        <w:t>NVA</w:t>
      </w:r>
      <w:r w:rsidRPr="00B73B89">
        <w:rPr>
          <w:rFonts w:ascii="Times New Roman" w:hAnsi="Times New Roman" w:cs="Times New Roman"/>
          <w:sz w:val="24"/>
          <w:szCs w:val="24"/>
        </w:rPr>
        <w:t xml:space="preserve">.  В Валлонии за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Эно и Льеж, хотя количество голосов заметно уменьшилось, Намюр также за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а в Люксембурге с перевесом в десятые доли процента над партией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одержала победу партия Реформистское движение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(в связи с резкой потерей голосов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(23,56%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и 23,45% </w:t>
      </w:r>
      <w:r w:rsidRPr="00B73B89">
        <w:rPr>
          <w:rFonts w:ascii="Times New Roman" w:hAnsi="Times New Roman" w:cs="Times New Roman"/>
          <w:sz w:val="24"/>
          <w:szCs w:val="24"/>
          <w:lang w:val="en-US"/>
        </w:rPr>
        <w:t>CDH</w:t>
      </w:r>
      <w:r w:rsidRPr="00B73B89">
        <w:rPr>
          <w:rFonts w:ascii="Times New Roman" w:hAnsi="Times New Roman" w:cs="Times New Roman"/>
          <w:sz w:val="24"/>
          <w:szCs w:val="24"/>
        </w:rPr>
        <w:t xml:space="preserve">). В Брюсселе впервые одержала победу партия </w:t>
      </w:r>
      <w:r w:rsidRPr="00B73B89">
        <w:rPr>
          <w:rFonts w:ascii="Times New Roman" w:hAnsi="Times New Roman" w:cs="Times New Roman"/>
          <w:sz w:val="24"/>
          <w:szCs w:val="24"/>
          <w:lang w:val="en-US"/>
        </w:rPr>
        <w:t>Ecolo</w:t>
      </w:r>
      <w:r w:rsidRPr="00B73B89">
        <w:rPr>
          <w:rFonts w:ascii="Times New Roman" w:hAnsi="Times New Roman" w:cs="Times New Roman"/>
          <w:sz w:val="24"/>
          <w:szCs w:val="24"/>
        </w:rPr>
        <w:t xml:space="preserve"> ("зеленые") с результатом в 21,6%, следом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а далее </w:t>
      </w:r>
      <w:r w:rsidRPr="00B73B89">
        <w:rPr>
          <w:rFonts w:ascii="Times New Roman" w:hAnsi="Times New Roman" w:cs="Times New Roman"/>
          <w:sz w:val="24"/>
          <w:szCs w:val="24"/>
          <w:lang w:val="en-US"/>
        </w:rPr>
        <w:t>MR</w:t>
      </w:r>
      <w:r w:rsidR="006C6027">
        <w:rPr>
          <w:rFonts w:ascii="Times New Roman" w:hAnsi="Times New Roman" w:cs="Times New Roman"/>
          <w:sz w:val="24"/>
          <w:szCs w:val="24"/>
        </w:rPr>
        <w:t xml:space="preserve"> </w:t>
      </w:r>
      <w:r w:rsidRPr="00B73B89">
        <w:rPr>
          <w:rFonts w:ascii="Times New Roman" w:hAnsi="Times New Roman" w:cs="Times New Roman"/>
          <w:sz w:val="24"/>
          <w:szCs w:val="24"/>
        </w:rPr>
        <w:t>(</w:t>
      </w:r>
      <w:r w:rsidR="006C6027" w:rsidRPr="006C6027">
        <w:rPr>
          <w:rFonts w:ascii="Times New Roman" w:hAnsi="Times New Roman" w:cs="Times New Roman"/>
          <w:sz w:val="24"/>
          <w:szCs w:val="24"/>
        </w:rPr>
        <w:t>80</w:t>
      </w:r>
      <w:r w:rsidRPr="00B73B89">
        <w:rPr>
          <w:rFonts w:ascii="Times New Roman" w:hAnsi="Times New Roman" w:cs="Times New Roman"/>
          <w:sz w:val="24"/>
          <w:szCs w:val="24"/>
        </w:rPr>
        <w:t>)</w:t>
      </w:r>
      <w:r w:rsidR="006C6027" w:rsidRPr="006C6027">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настоящее время политическая ситуация в Бельгии иная, чем была к концу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хотя некоторые тенденции голосования уже были тогда. Выросшая поддержка Фландрией националистических партий связана с событиями происходящими как в мире, так и в стране, но </w:t>
      </w:r>
      <w:r w:rsidR="00BB2D10">
        <w:rPr>
          <w:rFonts w:ascii="Times New Roman" w:hAnsi="Times New Roman" w:cs="Times New Roman"/>
          <w:sz w:val="24"/>
          <w:szCs w:val="24"/>
        </w:rPr>
        <w:t xml:space="preserve">также </w:t>
      </w:r>
      <w:r w:rsidRPr="00B73B89">
        <w:rPr>
          <w:rFonts w:ascii="Times New Roman" w:hAnsi="Times New Roman" w:cs="Times New Roman"/>
          <w:sz w:val="24"/>
          <w:szCs w:val="24"/>
        </w:rPr>
        <w:t xml:space="preserve">и с экономическим положением региона. Антверпен как наиболее динамично развивающаяся и богатая провинция Фландрии благодаря инвестициям, промышленности и наличию второго по значимости города Бельгии - Антверпена, являющегося крупнейшим портом Европы, безусловно, больше всех заинтересована в отстаивании и продвижении интересов фламандского народа, и потому является "оплотом" фламандского национализма. Валлония остается относительно стабильным регионом в плане поддержки провинциями определенных партий, что, по сути, не изменилось с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Брюссель, включая округ Халле-Вилворде в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веке поддерживал </w:t>
      </w:r>
      <w:r w:rsidRPr="00B73B89">
        <w:rPr>
          <w:rFonts w:ascii="Times New Roman" w:hAnsi="Times New Roman" w:cs="Times New Roman"/>
          <w:sz w:val="24"/>
          <w:szCs w:val="24"/>
          <w:lang w:val="en-US"/>
        </w:rPr>
        <w:t>MR</w:t>
      </w:r>
      <w:r w:rsidRPr="00B73B89">
        <w:rPr>
          <w:rFonts w:ascii="Times New Roman" w:hAnsi="Times New Roman" w:cs="Times New Roman"/>
          <w:sz w:val="24"/>
          <w:szCs w:val="24"/>
        </w:rPr>
        <w:t xml:space="preserve">, однако после политического кризиса 2007 эта партия стала терять свои позиции, а поддержку стали получать </w:t>
      </w:r>
      <w:r w:rsidRPr="00B73B89">
        <w:rPr>
          <w:rFonts w:ascii="Times New Roman" w:hAnsi="Times New Roman" w:cs="Times New Roman"/>
          <w:sz w:val="24"/>
          <w:szCs w:val="24"/>
          <w:lang w:val="en-US"/>
        </w:rPr>
        <w:t>PS</w:t>
      </w:r>
      <w:r w:rsidRPr="00B73B89">
        <w:rPr>
          <w:rFonts w:ascii="Times New Roman" w:hAnsi="Times New Roman" w:cs="Times New Roman"/>
          <w:sz w:val="24"/>
          <w:szCs w:val="24"/>
        </w:rPr>
        <w:t xml:space="preserve">. Голосование в 2019 году показало резко выросшую поддержку "зеленых", связанную вероятно с возросшим стремлением в мире к экологичности, а Брюссель как столица Бельгии, как центр ЕС следует и поддерживает данную тенденцию. </w:t>
      </w:r>
    </w:p>
    <w:p w:rsidR="00B76C83" w:rsidRPr="00B73B89" w:rsidRDefault="00B76C83" w:rsidP="00B73B89">
      <w:pPr>
        <w:spacing w:line="360" w:lineRule="auto"/>
        <w:ind w:firstLine="851"/>
        <w:rPr>
          <w:rFonts w:ascii="Times New Roman" w:hAnsi="Times New Roman" w:cs="Times New Roman"/>
          <w:sz w:val="24"/>
          <w:szCs w:val="24"/>
        </w:rPr>
      </w:pPr>
    </w:p>
    <w:p w:rsidR="00E537DC" w:rsidRPr="00B73B89" w:rsidRDefault="00B76C83" w:rsidP="00B1423A">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Проанализировав электоральную ситуацию в Бельгии, мы можем заключить, что в каждой части страны поддержка тех или иных партий идет по-разному и голосование в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веке значительно отличается от голосования в веке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во Фландрии единогласная поддержка </w:t>
      </w:r>
      <w:r w:rsidRPr="00B73B89">
        <w:rPr>
          <w:rFonts w:ascii="Times New Roman" w:hAnsi="Times New Roman" w:cs="Times New Roman"/>
          <w:sz w:val="24"/>
          <w:szCs w:val="24"/>
        </w:rPr>
        <w:lastRenderedPageBreak/>
        <w:t xml:space="preserve">социал-христианских партий сменилась огромным ростом поддержки националистических партий и их полным доминированием в регионах на данный момент. Ситуация в Валлонии, как уже отмечалось, оставалась и остается относительно стабильной, традиционно "красные" регионы Эно и Льеж, а также Намюр (что, вероятно, связано с ориентацией на тяжелую промышленность и аграрный сектор экономики, и, в связи с этим высокая поддержка профсоюзов; также из-за  невысокой экономической развитости провинций), Валлонский Брабант за либералов (Реформистское движение), а также Люксембург, придерживающийся взглядов социал-христианских партий, но в последнее время оказывающий поддержку и Реформистскому движению. В Брюсселе традиционно лидируют валлонские партии, однако если сначала поддержка была в пользу защиты франкофонов, то в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веке лидерство получили партии другой направленности, даже противоположной по определению. В будущем вполне может быть позиции националистических партий во Фландрии укрепятся, особенно у Фламандского интереса, если население будет довольно деятельностью этой партии в новых исторических условиях. </w:t>
      </w:r>
      <w:r w:rsidR="002F0675">
        <w:rPr>
          <w:rFonts w:ascii="Times New Roman" w:hAnsi="Times New Roman" w:cs="Times New Roman"/>
          <w:sz w:val="24"/>
          <w:szCs w:val="24"/>
        </w:rPr>
        <w:t xml:space="preserve">Также данные тенденции могут характеризовать усилившуюся поддержку идей независимости, чем конфедерализма, выдвигаемых националистическими партиями. Однако все же преобладание в идеях расширения деволюции. </w:t>
      </w:r>
      <w:r w:rsidRPr="00B73B89">
        <w:rPr>
          <w:rFonts w:ascii="Times New Roman" w:hAnsi="Times New Roman" w:cs="Times New Roman"/>
          <w:sz w:val="24"/>
          <w:szCs w:val="24"/>
        </w:rPr>
        <w:t>В Валлонии поддержка определенных партий останется стабильной, а в Брюсселе вполне вероятна и дальше увеличивающаяся поддержка "зеленых".</w:t>
      </w:r>
    </w:p>
    <w:p w:rsidR="00140DDA" w:rsidRPr="00140DDA" w:rsidRDefault="000B7E0F" w:rsidP="00140DDA">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На современном этапе англо-шотландский конфликт вплоть до событий референдума </w:t>
      </w:r>
      <w:r w:rsidR="00540D05" w:rsidRPr="00B73B89">
        <w:rPr>
          <w:rFonts w:ascii="Times New Roman" w:hAnsi="Times New Roman" w:cs="Times New Roman"/>
          <w:sz w:val="24"/>
          <w:szCs w:val="24"/>
        </w:rPr>
        <w:t>не обострялся. Автономия региона последовательно расширялась (Акты о Шотландии). Однако, на мой взгляд, экономический кризис 2008-2009 годов спровоцировал недовольств</w:t>
      </w:r>
      <w:r w:rsidR="00BB2D10">
        <w:rPr>
          <w:rFonts w:ascii="Times New Roman" w:hAnsi="Times New Roman" w:cs="Times New Roman"/>
          <w:sz w:val="24"/>
          <w:szCs w:val="24"/>
        </w:rPr>
        <w:t>о</w:t>
      </w:r>
      <w:r w:rsidR="00540D05" w:rsidRPr="00B73B89">
        <w:rPr>
          <w:rFonts w:ascii="Times New Roman" w:hAnsi="Times New Roman" w:cs="Times New Roman"/>
          <w:sz w:val="24"/>
          <w:szCs w:val="24"/>
        </w:rPr>
        <w:t xml:space="preserve"> у шотландского населения, что привело к увеличивающейся поддержке националистической партии и решению региона провести референдум о независимости. 18 сентября 2014 года он был</w:t>
      </w:r>
      <w:r w:rsidR="005A2B8D" w:rsidRPr="00B73B89">
        <w:rPr>
          <w:rFonts w:ascii="Times New Roman" w:hAnsi="Times New Roman" w:cs="Times New Roman"/>
          <w:sz w:val="24"/>
          <w:szCs w:val="24"/>
        </w:rPr>
        <w:t xml:space="preserve"> проведен. </w:t>
      </w:r>
      <w:r w:rsidR="00540D05" w:rsidRPr="00B73B89">
        <w:rPr>
          <w:rFonts w:ascii="Times New Roman" w:hAnsi="Times New Roman" w:cs="Times New Roman"/>
          <w:sz w:val="24"/>
          <w:szCs w:val="24"/>
        </w:rPr>
        <w:t xml:space="preserve"> По результатам голосования, Шотландия осталась в составе Великобритании (44,7% голосов за независимость, 55,3% голосов против независимости). Относительно районов Шотландии голосование было неоднозначным: четыре небольших центральных </w:t>
      </w:r>
      <w:r w:rsidR="005A2B8D" w:rsidRPr="00B73B89">
        <w:rPr>
          <w:rFonts w:ascii="Times New Roman" w:hAnsi="Times New Roman" w:cs="Times New Roman"/>
          <w:sz w:val="24"/>
          <w:szCs w:val="24"/>
        </w:rPr>
        <w:t>округа</w:t>
      </w:r>
      <w:r w:rsidR="00540D05" w:rsidRPr="00B73B89">
        <w:rPr>
          <w:rFonts w:ascii="Times New Roman" w:hAnsi="Times New Roman" w:cs="Times New Roman"/>
          <w:sz w:val="24"/>
          <w:szCs w:val="24"/>
        </w:rPr>
        <w:t xml:space="preserve"> высказались за независимость (большинством голосов)</w:t>
      </w:r>
      <w:r w:rsidR="005A2B8D" w:rsidRPr="00B73B89">
        <w:rPr>
          <w:rFonts w:ascii="Times New Roman" w:hAnsi="Times New Roman" w:cs="Times New Roman"/>
          <w:sz w:val="24"/>
          <w:szCs w:val="24"/>
        </w:rPr>
        <w:t xml:space="preserve"> (Глазго и округа вокруг него)</w:t>
      </w:r>
      <w:r w:rsidR="00540D05" w:rsidRPr="00B73B89">
        <w:rPr>
          <w:rFonts w:ascii="Times New Roman" w:hAnsi="Times New Roman" w:cs="Times New Roman"/>
          <w:sz w:val="24"/>
          <w:szCs w:val="24"/>
        </w:rPr>
        <w:t>, остальные районы против, однако тоже неравномерно (от 40%  до 50% голосов в Хайленде и почти максимальным значениям на Шетландских, Оркнейских островах). Районы, граничащие с Англией, абсолютным большинством были за сохранение Шотландии в составе Великобритании. Итоги голосования говорят нам о неоднозначности мнения шотландцев относительно независимости, а также в целом можно сказать о зависимости между расселением шотландцев и количеством голосов: в центральных, западных районах проживает большинство шотландцев (см.прил.</w:t>
      </w:r>
      <w:r w:rsidR="00BB2D10">
        <w:rPr>
          <w:rFonts w:ascii="Times New Roman" w:hAnsi="Times New Roman" w:cs="Times New Roman"/>
          <w:sz w:val="24"/>
          <w:szCs w:val="24"/>
        </w:rPr>
        <w:t>3, рис.9</w:t>
      </w:r>
      <w:r w:rsidR="00540D05" w:rsidRPr="00B73B89">
        <w:rPr>
          <w:rFonts w:ascii="Times New Roman" w:hAnsi="Times New Roman" w:cs="Times New Roman"/>
          <w:sz w:val="24"/>
          <w:szCs w:val="24"/>
        </w:rPr>
        <w:t xml:space="preserve">). После референдума были </w:t>
      </w:r>
      <w:r w:rsidR="005A2B8D" w:rsidRPr="00B73B89">
        <w:rPr>
          <w:rFonts w:ascii="Times New Roman" w:hAnsi="Times New Roman" w:cs="Times New Roman"/>
          <w:sz w:val="24"/>
          <w:szCs w:val="24"/>
        </w:rPr>
        <w:t>потасовки между сторонниками и противниками отделения в Глазго(</w:t>
      </w:r>
      <w:r w:rsidR="00BB2D10" w:rsidRPr="00BB2D10">
        <w:rPr>
          <w:rFonts w:ascii="Times New Roman" w:hAnsi="Times New Roman" w:cs="Times New Roman"/>
          <w:sz w:val="24"/>
          <w:szCs w:val="24"/>
        </w:rPr>
        <w:t>34</w:t>
      </w:r>
      <w:r w:rsidR="005A2B8D" w:rsidRPr="00B73B89">
        <w:rPr>
          <w:rFonts w:ascii="Times New Roman" w:hAnsi="Times New Roman" w:cs="Times New Roman"/>
          <w:sz w:val="24"/>
          <w:szCs w:val="24"/>
        </w:rPr>
        <w:t xml:space="preserve">). В 2016 было голосование по поводу членства в ЕС </w:t>
      </w:r>
      <w:r w:rsidR="005A2B8D" w:rsidRPr="00B73B89">
        <w:rPr>
          <w:rFonts w:ascii="Times New Roman" w:hAnsi="Times New Roman" w:cs="Times New Roman"/>
          <w:sz w:val="24"/>
          <w:szCs w:val="24"/>
        </w:rPr>
        <w:lastRenderedPageBreak/>
        <w:t>(см.прил.</w:t>
      </w:r>
      <w:r w:rsidR="00BB2D10" w:rsidRPr="00BB2D10">
        <w:rPr>
          <w:rFonts w:ascii="Times New Roman" w:hAnsi="Times New Roman" w:cs="Times New Roman"/>
          <w:sz w:val="24"/>
          <w:szCs w:val="24"/>
        </w:rPr>
        <w:t xml:space="preserve">5, </w:t>
      </w:r>
      <w:r w:rsidR="00BB2D10">
        <w:rPr>
          <w:rFonts w:ascii="Times New Roman" w:hAnsi="Times New Roman" w:cs="Times New Roman"/>
          <w:sz w:val="24"/>
          <w:szCs w:val="24"/>
        </w:rPr>
        <w:t>рис.11</w:t>
      </w:r>
      <w:r w:rsidR="005A2B8D" w:rsidRPr="00B73B89">
        <w:rPr>
          <w:rFonts w:ascii="Times New Roman" w:hAnsi="Times New Roman" w:cs="Times New Roman"/>
          <w:sz w:val="24"/>
          <w:szCs w:val="24"/>
        </w:rPr>
        <w:t>), по итогам которого Великобритания решила выйти из состава ЕС (51,9 % "выйти", 48,1% "остаться"), однако регионально результаты не единодушны. Шотландия и в большей части Северной Ирландии проголосовали за то, чтобы остаться в составе ЕС (62% голосов</w:t>
      </w:r>
      <w:r w:rsidR="005A2B8D" w:rsidRPr="00B73B89">
        <w:rPr>
          <w:rFonts w:ascii="Times New Roman" w:hAnsi="Times New Roman" w:cs="Times New Roman"/>
          <w:color w:val="FF0000"/>
          <w:sz w:val="24"/>
          <w:szCs w:val="24"/>
        </w:rPr>
        <w:t xml:space="preserve"> </w:t>
      </w:r>
      <w:r w:rsidR="005A2B8D" w:rsidRPr="00B73B89">
        <w:rPr>
          <w:rFonts w:ascii="Times New Roman" w:hAnsi="Times New Roman" w:cs="Times New Roman"/>
          <w:sz w:val="24"/>
          <w:szCs w:val="24"/>
        </w:rPr>
        <w:t>в Шотландии и 56% голосов в Северной Ирландии), также как и Лондон (60%). В остальных же регионах Великобритании высказались за выход страны из ЕС, особенно в западной Англии. Результаты голосования вызвали недовольство у шотландцев. По словам главы ШНП, премьер-министра Шотландии Николы Стерджен, если условия выхода из ЕС будут противоречить интересам Шотландии, то Шотландия проведет второй референдум о независимости</w:t>
      </w:r>
      <w:r w:rsidR="00650C89" w:rsidRPr="00B73B89">
        <w:rPr>
          <w:rFonts w:ascii="Times New Roman" w:hAnsi="Times New Roman" w:cs="Times New Roman"/>
          <w:sz w:val="24"/>
          <w:szCs w:val="24"/>
        </w:rPr>
        <w:t xml:space="preserve"> (</w:t>
      </w:r>
      <w:r w:rsidR="008D2827">
        <w:rPr>
          <w:rFonts w:ascii="Times New Roman" w:hAnsi="Times New Roman" w:cs="Times New Roman"/>
          <w:sz w:val="24"/>
          <w:szCs w:val="24"/>
        </w:rPr>
        <w:t>47</w:t>
      </w:r>
      <w:r w:rsidR="00650C89" w:rsidRPr="00B73B89">
        <w:rPr>
          <w:rFonts w:ascii="Times New Roman" w:hAnsi="Times New Roman" w:cs="Times New Roman"/>
          <w:sz w:val="24"/>
          <w:szCs w:val="24"/>
        </w:rPr>
        <w:t>)</w:t>
      </w:r>
      <w:r w:rsidR="005A2B8D" w:rsidRPr="00B73B89">
        <w:rPr>
          <w:rFonts w:ascii="Times New Roman" w:hAnsi="Times New Roman" w:cs="Times New Roman"/>
          <w:sz w:val="24"/>
          <w:szCs w:val="24"/>
        </w:rPr>
        <w:t>.</w:t>
      </w:r>
      <w:r w:rsidR="00B15056" w:rsidRPr="00B73B89">
        <w:rPr>
          <w:rFonts w:ascii="Times New Roman" w:hAnsi="Times New Roman" w:cs="Times New Roman"/>
          <w:sz w:val="24"/>
          <w:szCs w:val="24"/>
        </w:rPr>
        <w:t xml:space="preserve"> Чтобы подать заявку в правительство Британии на проведение референдума о независимости, премьер-министру Шотландии необходимо получить разрешение у шотландского парламента. 28 марта 2017 года  </w:t>
      </w:r>
      <w:r w:rsidR="00B15056" w:rsidRPr="00B73B89">
        <w:rPr>
          <w:rFonts w:ascii="Times New Roman" w:hAnsi="Times New Roman" w:cs="Times New Roman"/>
          <w:bCs/>
          <w:sz w:val="24"/>
          <w:szCs w:val="24"/>
          <w:shd w:val="clear" w:color="auto" w:fill="FFFFFF"/>
        </w:rPr>
        <w:t>парламент Шотландии принял предложение о повторном референдуме о независимости, проведения которого добивается первый министр Никола Стерджен (</w:t>
      </w:r>
      <w:r w:rsidR="008D2827">
        <w:rPr>
          <w:rFonts w:ascii="Times New Roman" w:hAnsi="Times New Roman" w:cs="Times New Roman"/>
          <w:bCs/>
          <w:sz w:val="24"/>
          <w:szCs w:val="24"/>
          <w:shd w:val="clear" w:color="auto" w:fill="FFFFFF"/>
        </w:rPr>
        <w:t>42</w:t>
      </w:r>
      <w:r w:rsidR="00B15056" w:rsidRPr="00B73B89">
        <w:rPr>
          <w:rFonts w:ascii="Times New Roman" w:hAnsi="Times New Roman" w:cs="Times New Roman"/>
          <w:bCs/>
          <w:sz w:val="24"/>
          <w:szCs w:val="24"/>
          <w:shd w:val="clear" w:color="auto" w:fill="FFFFFF"/>
        </w:rPr>
        <w:t>).</w:t>
      </w:r>
      <w:r w:rsidR="002E7DAE" w:rsidRPr="00B73B89">
        <w:rPr>
          <w:rFonts w:ascii="Times New Roman" w:hAnsi="Times New Roman" w:cs="Times New Roman"/>
          <w:bCs/>
          <w:sz w:val="24"/>
          <w:szCs w:val="24"/>
          <w:shd w:val="clear" w:color="auto" w:fill="FFFFFF"/>
        </w:rPr>
        <w:t>В мае 2018 года десятки тысяч митингующих выступили за независимость Шотландии в Глазго (до 80 тысяч). Данную акцию устроила организация, целью которой является независимость Шотландии, а эти акции она планирует проводить до тех пор, пока Шотландия не будет независимой (</w:t>
      </w:r>
      <w:r w:rsidR="008D2827">
        <w:rPr>
          <w:rFonts w:ascii="Times New Roman" w:hAnsi="Times New Roman" w:cs="Times New Roman"/>
          <w:bCs/>
          <w:sz w:val="24"/>
          <w:szCs w:val="24"/>
          <w:shd w:val="clear" w:color="auto" w:fill="FFFFFF"/>
        </w:rPr>
        <w:t>77</w:t>
      </w:r>
      <w:r w:rsidR="002E7DAE" w:rsidRPr="00B73B89">
        <w:rPr>
          <w:rFonts w:ascii="Times New Roman" w:hAnsi="Times New Roman" w:cs="Times New Roman"/>
          <w:bCs/>
          <w:sz w:val="24"/>
          <w:szCs w:val="24"/>
          <w:shd w:val="clear" w:color="auto" w:fill="FFFFFF"/>
        </w:rPr>
        <w:t xml:space="preserve">). </w:t>
      </w:r>
      <w:r w:rsidR="002D4494" w:rsidRPr="00B73B89">
        <w:rPr>
          <w:rFonts w:ascii="Times New Roman" w:hAnsi="Times New Roman" w:cs="Times New Roman"/>
          <w:bCs/>
          <w:sz w:val="24"/>
          <w:szCs w:val="24"/>
          <w:shd w:val="clear" w:color="auto" w:fill="FFFFFF"/>
        </w:rPr>
        <w:t>Также глава ШНП заявила, что Шотландия планирует провести второй референдум о независимости до 2021 года (ранее сроки были 2018-2019 годы)(</w:t>
      </w:r>
      <w:r w:rsidR="008D2827" w:rsidRPr="008D2827">
        <w:rPr>
          <w:rFonts w:ascii="Times New Roman" w:hAnsi="Times New Roman" w:cs="Times New Roman"/>
          <w:bCs/>
          <w:sz w:val="24"/>
          <w:szCs w:val="24"/>
          <w:shd w:val="clear" w:color="auto" w:fill="FFFFFF"/>
        </w:rPr>
        <w:t>48</w:t>
      </w:r>
      <w:r w:rsidR="002D4494" w:rsidRPr="00B73B89">
        <w:rPr>
          <w:rFonts w:ascii="Times New Roman" w:hAnsi="Times New Roman" w:cs="Times New Roman"/>
          <w:bCs/>
          <w:sz w:val="24"/>
          <w:szCs w:val="24"/>
          <w:shd w:val="clear" w:color="auto" w:fill="FFFFFF"/>
        </w:rPr>
        <w:t>)</w:t>
      </w:r>
      <w:r w:rsidR="00784751" w:rsidRPr="00B73B89">
        <w:rPr>
          <w:rFonts w:ascii="Times New Roman" w:hAnsi="Times New Roman" w:cs="Times New Roman"/>
          <w:bCs/>
          <w:sz w:val="24"/>
          <w:szCs w:val="24"/>
          <w:shd w:val="clear" w:color="auto" w:fill="FFFFFF"/>
        </w:rPr>
        <w:t>.</w:t>
      </w:r>
      <w:r w:rsidR="0009066C" w:rsidRPr="00B73B89">
        <w:rPr>
          <w:rFonts w:ascii="Times New Roman" w:hAnsi="Times New Roman" w:cs="Times New Roman"/>
          <w:bCs/>
          <w:sz w:val="24"/>
          <w:szCs w:val="24"/>
          <w:shd w:val="clear" w:color="auto" w:fill="FFFFFF"/>
        </w:rPr>
        <w:t xml:space="preserve"> </w:t>
      </w:r>
      <w:r w:rsidR="00140DDA" w:rsidRPr="00B73B89">
        <w:rPr>
          <w:rFonts w:ascii="Times New Roman" w:hAnsi="Times New Roman" w:cs="Times New Roman"/>
          <w:bCs/>
          <w:sz w:val="24"/>
          <w:szCs w:val="24"/>
          <w:shd w:val="clear" w:color="auto" w:fill="FFFFFF"/>
        </w:rPr>
        <w:t xml:space="preserve">Таким образом, мы видим усиление стремления Шотландии за независимость на фоне множества факторов, повлиявших на это. Также можно заметить, что Глазго - </w:t>
      </w:r>
      <w:r w:rsidR="008D2827">
        <w:rPr>
          <w:rFonts w:ascii="Times New Roman" w:hAnsi="Times New Roman" w:cs="Times New Roman"/>
          <w:bCs/>
          <w:sz w:val="24"/>
          <w:szCs w:val="24"/>
          <w:shd w:val="clear" w:color="auto" w:fill="FFFFFF"/>
        </w:rPr>
        <w:t>"</w:t>
      </w:r>
      <w:r w:rsidR="00140DDA" w:rsidRPr="00B73B89">
        <w:rPr>
          <w:rFonts w:ascii="Times New Roman" w:hAnsi="Times New Roman" w:cs="Times New Roman"/>
          <w:bCs/>
          <w:sz w:val="24"/>
          <w:szCs w:val="24"/>
          <w:shd w:val="clear" w:color="auto" w:fill="FFFFFF"/>
        </w:rPr>
        <w:t>центр</w:t>
      </w:r>
      <w:r w:rsidR="008D2827">
        <w:rPr>
          <w:rFonts w:ascii="Times New Roman" w:hAnsi="Times New Roman" w:cs="Times New Roman"/>
          <w:bCs/>
          <w:sz w:val="24"/>
          <w:szCs w:val="24"/>
          <w:shd w:val="clear" w:color="auto" w:fill="FFFFFF"/>
        </w:rPr>
        <w:t>"</w:t>
      </w:r>
      <w:r w:rsidR="00140DDA" w:rsidRPr="00B73B89">
        <w:rPr>
          <w:rFonts w:ascii="Times New Roman" w:hAnsi="Times New Roman" w:cs="Times New Roman"/>
          <w:bCs/>
          <w:sz w:val="24"/>
          <w:szCs w:val="24"/>
          <w:shd w:val="clear" w:color="auto" w:fill="FFFFFF"/>
        </w:rPr>
        <w:t xml:space="preserve"> выступающих за независимость.</w:t>
      </w:r>
    </w:p>
    <w:p w:rsidR="00540D05" w:rsidRDefault="0009066C" w:rsidP="00140DDA">
      <w:pPr>
        <w:autoSpaceDE w:val="0"/>
        <w:autoSpaceDN w:val="0"/>
        <w:adjustRightInd w:val="0"/>
        <w:spacing w:line="360" w:lineRule="auto"/>
        <w:ind w:firstLine="851"/>
        <w:rPr>
          <w:rFonts w:ascii="Times New Roman" w:hAnsi="Times New Roman" w:cs="Times New Roman"/>
          <w:sz w:val="24"/>
          <w:szCs w:val="24"/>
        </w:rPr>
      </w:pPr>
      <w:r w:rsidRPr="00B73B89">
        <w:rPr>
          <w:rFonts w:ascii="Times New Roman" w:hAnsi="Times New Roman" w:cs="Times New Roman"/>
          <w:bCs/>
          <w:sz w:val="24"/>
          <w:szCs w:val="24"/>
          <w:shd w:val="clear" w:color="auto" w:fill="FFFFFF"/>
        </w:rPr>
        <w:t xml:space="preserve">Довольно интересно мнение В. Васильева, который считает, что </w:t>
      </w:r>
      <w:r w:rsidRPr="00B73B89">
        <w:rPr>
          <w:rFonts w:ascii="Times New Roman" w:hAnsi="Times New Roman" w:cs="Times New Roman"/>
          <w:sz w:val="24"/>
          <w:szCs w:val="24"/>
        </w:rPr>
        <w:t>англо-шотландские отношения изначально носили неравноправный характер и  индуцировались экспансией Англии на север Британии. Данное высказывание можно проследить по всем выделенным историческим периодам. Также он выделяет различия между Англией и Шотландией, связанные с особенностью устройства парламента и власти (исторически Шотландия более децентрализована, в отличие от Англии) и с конфессиональной  разнородностью (национальная англиканская церковь во главе с королем в Англии и пресвитери</w:t>
      </w:r>
      <w:r w:rsidR="008D2827">
        <w:rPr>
          <w:rFonts w:ascii="Times New Roman" w:hAnsi="Times New Roman" w:cs="Times New Roman"/>
          <w:sz w:val="24"/>
          <w:szCs w:val="24"/>
        </w:rPr>
        <w:t>анская церковь в Шотландии)</w:t>
      </w:r>
      <w:r w:rsidRPr="00B73B89">
        <w:rPr>
          <w:rFonts w:ascii="Times New Roman" w:hAnsi="Times New Roman" w:cs="Times New Roman"/>
          <w:sz w:val="24"/>
          <w:szCs w:val="24"/>
        </w:rPr>
        <w:t>. Интересна также позиция В. Васильева по поводу вектора геополитического развития Англии и Шотландии, выделяя стремление Англии к теллурократии</w:t>
      </w:r>
      <w:r w:rsidR="008D2827">
        <w:rPr>
          <w:rFonts w:ascii="Times New Roman" w:hAnsi="Times New Roman" w:cs="Times New Roman"/>
          <w:sz w:val="24"/>
          <w:szCs w:val="24"/>
        </w:rPr>
        <w:t xml:space="preserve"> </w:t>
      </w:r>
      <w:r w:rsidRPr="00B73B89">
        <w:rPr>
          <w:rFonts w:ascii="Times New Roman" w:hAnsi="Times New Roman" w:cs="Times New Roman"/>
          <w:sz w:val="24"/>
          <w:szCs w:val="24"/>
        </w:rPr>
        <w:t>(власть на земле с греч., характеризуется направленностью государства на экстенсивное освоение ресурсной базы), тогда как Шотландия стр</w:t>
      </w:r>
      <w:r w:rsidR="008D2827">
        <w:rPr>
          <w:rFonts w:ascii="Times New Roman" w:hAnsi="Times New Roman" w:cs="Times New Roman"/>
          <w:sz w:val="24"/>
          <w:szCs w:val="24"/>
        </w:rPr>
        <w:t>емится скорее к талассократии (</w:t>
      </w:r>
      <w:r w:rsidRPr="00B73B89">
        <w:rPr>
          <w:rFonts w:ascii="Times New Roman" w:hAnsi="Times New Roman" w:cs="Times New Roman"/>
          <w:sz w:val="24"/>
          <w:szCs w:val="24"/>
        </w:rPr>
        <w:t>власть на морях с греч., ослабление государственного регулирования, либерализация форм и универсализации норм использования ресурсов.)</w:t>
      </w:r>
      <w:sdt>
        <w:sdtPr>
          <w:rPr>
            <w:rFonts w:ascii="Times New Roman" w:hAnsi="Times New Roman" w:cs="Times New Roman"/>
            <w:sz w:val="24"/>
            <w:szCs w:val="24"/>
          </w:rPr>
          <w:id w:val="48178251"/>
          <w:citation/>
        </w:sdtPr>
        <w:sdtContent>
          <w:r w:rsidR="008F1A1B">
            <w:rPr>
              <w:rFonts w:ascii="Times New Roman" w:hAnsi="Times New Roman" w:cs="Times New Roman"/>
              <w:sz w:val="24"/>
              <w:szCs w:val="24"/>
            </w:rPr>
            <w:fldChar w:fldCharType="begin"/>
          </w:r>
          <w:r w:rsidR="008D2827">
            <w:rPr>
              <w:rFonts w:ascii="Times New Roman" w:hAnsi="Times New Roman" w:cs="Times New Roman"/>
              <w:sz w:val="24"/>
              <w:szCs w:val="24"/>
            </w:rPr>
            <w:instrText xml:space="preserve"> CITATION Вас14 \l 1049 </w:instrText>
          </w:r>
          <w:r w:rsidR="008F1A1B">
            <w:rPr>
              <w:rFonts w:ascii="Times New Roman" w:hAnsi="Times New Roman" w:cs="Times New Roman"/>
              <w:sz w:val="24"/>
              <w:szCs w:val="24"/>
            </w:rPr>
            <w:fldChar w:fldCharType="separate"/>
          </w:r>
          <w:r w:rsidR="008D2827">
            <w:rPr>
              <w:rFonts w:ascii="Times New Roman" w:hAnsi="Times New Roman" w:cs="Times New Roman"/>
              <w:noProof/>
              <w:sz w:val="24"/>
              <w:szCs w:val="24"/>
            </w:rPr>
            <w:t xml:space="preserve"> </w:t>
          </w:r>
          <w:r w:rsidR="008D2827" w:rsidRPr="008D2827">
            <w:rPr>
              <w:rFonts w:ascii="Times New Roman" w:hAnsi="Times New Roman" w:cs="Times New Roman"/>
              <w:noProof/>
              <w:sz w:val="24"/>
              <w:szCs w:val="24"/>
            </w:rPr>
            <w:t>(Васильев, 2014)</w:t>
          </w:r>
          <w:r w:rsidR="008F1A1B">
            <w:rPr>
              <w:rFonts w:ascii="Times New Roman" w:hAnsi="Times New Roman" w:cs="Times New Roman"/>
              <w:sz w:val="24"/>
              <w:szCs w:val="24"/>
            </w:rPr>
            <w:fldChar w:fldCharType="end"/>
          </w:r>
        </w:sdtContent>
      </w:sdt>
      <w:r w:rsidR="008D2827">
        <w:rPr>
          <w:rFonts w:ascii="Times New Roman" w:hAnsi="Times New Roman" w:cs="Times New Roman"/>
          <w:sz w:val="24"/>
          <w:szCs w:val="24"/>
        </w:rPr>
        <w:t>.</w:t>
      </w:r>
      <w:r w:rsidRPr="00B73B89">
        <w:rPr>
          <w:rFonts w:ascii="Times New Roman" w:hAnsi="Times New Roman" w:cs="Times New Roman"/>
          <w:sz w:val="24"/>
          <w:szCs w:val="24"/>
        </w:rPr>
        <w:t xml:space="preserve"> На примере Англии это можно увидеть в ее активном участии в ряде операций НАТО, а возрастание уровня иммиграции начиная с 2004 года также является свидетельством экстенсивного наращивания ресурсной</w:t>
      </w:r>
      <w:r w:rsidR="008D2827">
        <w:rPr>
          <w:rFonts w:ascii="Times New Roman" w:hAnsi="Times New Roman" w:cs="Times New Roman"/>
          <w:sz w:val="24"/>
          <w:szCs w:val="24"/>
        </w:rPr>
        <w:t xml:space="preserve"> </w:t>
      </w:r>
      <w:r w:rsidRPr="00B73B89">
        <w:rPr>
          <w:rFonts w:ascii="Times New Roman" w:hAnsi="Times New Roman" w:cs="Times New Roman"/>
          <w:sz w:val="24"/>
          <w:szCs w:val="24"/>
        </w:rPr>
        <w:t xml:space="preserve">базы, что говорит о стремлении к </w:t>
      </w:r>
      <w:r w:rsidRPr="00B73B89">
        <w:rPr>
          <w:rFonts w:ascii="Times New Roman" w:hAnsi="Times New Roman" w:cs="Times New Roman"/>
          <w:sz w:val="24"/>
          <w:szCs w:val="24"/>
        </w:rPr>
        <w:lastRenderedPageBreak/>
        <w:t>теллурократии.  Условия развития противостояния дают основание отнести его к разряду этнополитических конфликтов конструктивистской природы, развитие которых сильно зависит от действий соответствующих политических сил. В силу конструктивистской природы конфликта, подход к его урегулированию должен носить преимущественно политический характер</w:t>
      </w:r>
      <w:sdt>
        <w:sdtPr>
          <w:rPr>
            <w:rFonts w:ascii="Times New Roman" w:hAnsi="Times New Roman" w:cs="Times New Roman"/>
            <w:sz w:val="24"/>
            <w:szCs w:val="24"/>
          </w:rPr>
          <w:id w:val="48178252"/>
          <w:citation/>
        </w:sdtPr>
        <w:sdtContent>
          <w:r w:rsidR="008F1A1B">
            <w:rPr>
              <w:rFonts w:ascii="Times New Roman" w:hAnsi="Times New Roman" w:cs="Times New Roman"/>
              <w:sz w:val="24"/>
              <w:szCs w:val="24"/>
            </w:rPr>
            <w:fldChar w:fldCharType="begin"/>
          </w:r>
          <w:r w:rsidR="008D2827">
            <w:rPr>
              <w:rFonts w:ascii="Times New Roman" w:hAnsi="Times New Roman" w:cs="Times New Roman"/>
              <w:sz w:val="24"/>
              <w:szCs w:val="24"/>
            </w:rPr>
            <w:instrText xml:space="preserve"> CITATION Вас14 \l 1049 </w:instrText>
          </w:r>
          <w:r w:rsidR="008F1A1B">
            <w:rPr>
              <w:rFonts w:ascii="Times New Roman" w:hAnsi="Times New Roman" w:cs="Times New Roman"/>
              <w:sz w:val="24"/>
              <w:szCs w:val="24"/>
            </w:rPr>
            <w:fldChar w:fldCharType="separate"/>
          </w:r>
          <w:r w:rsidR="008D2827">
            <w:rPr>
              <w:rFonts w:ascii="Times New Roman" w:hAnsi="Times New Roman" w:cs="Times New Roman"/>
              <w:noProof/>
              <w:sz w:val="24"/>
              <w:szCs w:val="24"/>
            </w:rPr>
            <w:t xml:space="preserve"> </w:t>
          </w:r>
          <w:r w:rsidR="008D2827" w:rsidRPr="008D2827">
            <w:rPr>
              <w:rFonts w:ascii="Times New Roman" w:hAnsi="Times New Roman" w:cs="Times New Roman"/>
              <w:noProof/>
              <w:sz w:val="24"/>
              <w:szCs w:val="24"/>
            </w:rPr>
            <w:t>(Васильев, 2014)</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140DDA" w:rsidRPr="00140DDA" w:rsidRDefault="00140DDA" w:rsidP="00140DDA">
      <w:pPr>
        <w:autoSpaceDE w:val="0"/>
        <w:autoSpaceDN w:val="0"/>
        <w:adjustRightInd w:val="0"/>
        <w:spacing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Обратившись к заявлением шотландского правительства (по сути, к заявлениям самой шотландской партии </w:t>
      </w:r>
      <w:r>
        <w:rPr>
          <w:rFonts w:ascii="Times New Roman" w:hAnsi="Times New Roman" w:cs="Times New Roman"/>
          <w:sz w:val="24"/>
          <w:szCs w:val="24"/>
          <w:lang w:val="en-US"/>
        </w:rPr>
        <w:t>SNP</w:t>
      </w:r>
      <w:r>
        <w:rPr>
          <w:rFonts w:ascii="Times New Roman" w:hAnsi="Times New Roman" w:cs="Times New Roman"/>
          <w:sz w:val="24"/>
          <w:szCs w:val="24"/>
        </w:rPr>
        <w:t>), мы можем увидеть объяснение мотивов Шотландии относительно ее стремления за независимость. Так, независимость - необходимое решение, так как союз с Великобританией не отвечает интересам шотландцев, и на то есть несколько аргументов, но в основном они все экономического характера (указаны в таких документах как Белая книга "Будущее Шотландии", "Экономика Шотландии - дело за независимость"</w:t>
      </w:r>
      <w:r w:rsidR="009A5893">
        <w:rPr>
          <w:rFonts w:ascii="Times New Roman" w:hAnsi="Times New Roman" w:cs="Times New Roman"/>
          <w:sz w:val="24"/>
          <w:szCs w:val="24"/>
        </w:rPr>
        <w:t xml:space="preserve">, "Будущее Шотландии - оно в наших руках"). В этих документах указывается на то, Шотландия обладает запасом первоклассных человеческих и природных ресурсов (например, указывается на университеты, нефть, приливные волны), а британское правительство не позволяет Шотландии раскрыть свой потенциал, так как уделяет все внимание лишь юго-восточной части страны и Лондону в частности. Поэтому независимость - единственное решение, так как никакая деволюция не позволит раскрыться региону полностью; причем указывается на то, что независимость - не самоцель, а лишь средство для создания более демократического, процветающего и справедливого общества в качестве альтернативы Союзу, который стал более неравноправным. Национальные аспекты в качестве аргументов за независимость являются как бы до-политическим фоном, поддерживающим </w:t>
      </w:r>
      <w:r w:rsidR="001D37F0">
        <w:rPr>
          <w:rFonts w:ascii="Times New Roman" w:hAnsi="Times New Roman" w:cs="Times New Roman"/>
          <w:sz w:val="24"/>
          <w:szCs w:val="24"/>
        </w:rPr>
        <w:t xml:space="preserve">именно </w:t>
      </w:r>
      <w:r w:rsidR="009A5893">
        <w:rPr>
          <w:rFonts w:ascii="Times New Roman" w:hAnsi="Times New Roman" w:cs="Times New Roman"/>
          <w:sz w:val="24"/>
          <w:szCs w:val="24"/>
        </w:rPr>
        <w:t>практич</w:t>
      </w:r>
      <w:r w:rsidR="001D37F0">
        <w:rPr>
          <w:rFonts w:ascii="Times New Roman" w:hAnsi="Times New Roman" w:cs="Times New Roman"/>
          <w:sz w:val="24"/>
          <w:szCs w:val="24"/>
        </w:rPr>
        <w:t>еские аргументы (то есть экономические)</w:t>
      </w:r>
      <w:sdt>
        <w:sdtPr>
          <w:rPr>
            <w:rFonts w:ascii="Times New Roman" w:hAnsi="Times New Roman" w:cs="Times New Roman"/>
            <w:sz w:val="24"/>
            <w:szCs w:val="24"/>
          </w:rPr>
          <w:id w:val="48178253"/>
          <w:citation/>
        </w:sdtPr>
        <w:sdtContent>
          <w:r w:rsidR="008F1A1B">
            <w:rPr>
              <w:rFonts w:ascii="Times New Roman" w:hAnsi="Times New Roman" w:cs="Times New Roman"/>
              <w:sz w:val="24"/>
              <w:szCs w:val="24"/>
            </w:rPr>
            <w:fldChar w:fldCharType="begin"/>
          </w:r>
          <w:r w:rsidR="008D2827">
            <w:rPr>
              <w:rFonts w:ascii="Times New Roman" w:hAnsi="Times New Roman" w:cs="Times New Roman"/>
              <w:sz w:val="24"/>
              <w:szCs w:val="24"/>
            </w:rPr>
            <w:instrText xml:space="preserve"> CITATION Mul18 \l 1049 </w:instrText>
          </w:r>
          <w:r w:rsidR="008F1A1B">
            <w:rPr>
              <w:rFonts w:ascii="Times New Roman" w:hAnsi="Times New Roman" w:cs="Times New Roman"/>
              <w:sz w:val="24"/>
              <w:szCs w:val="24"/>
            </w:rPr>
            <w:fldChar w:fldCharType="separate"/>
          </w:r>
          <w:r w:rsidR="008D2827">
            <w:rPr>
              <w:rFonts w:ascii="Times New Roman" w:hAnsi="Times New Roman" w:cs="Times New Roman"/>
              <w:noProof/>
              <w:sz w:val="24"/>
              <w:szCs w:val="24"/>
            </w:rPr>
            <w:t xml:space="preserve"> </w:t>
          </w:r>
          <w:r w:rsidR="008D2827" w:rsidRPr="008D2827">
            <w:rPr>
              <w:rFonts w:ascii="Times New Roman" w:hAnsi="Times New Roman" w:cs="Times New Roman"/>
              <w:noProof/>
              <w:sz w:val="24"/>
              <w:szCs w:val="24"/>
            </w:rPr>
            <w:t>(Mulle, 2018)</w:t>
          </w:r>
          <w:r w:rsidR="008F1A1B">
            <w:rPr>
              <w:rFonts w:ascii="Times New Roman" w:hAnsi="Times New Roman" w:cs="Times New Roman"/>
              <w:sz w:val="24"/>
              <w:szCs w:val="24"/>
            </w:rPr>
            <w:fldChar w:fldCharType="end"/>
          </w:r>
        </w:sdtContent>
      </w:sdt>
      <w:r w:rsidR="001D37F0">
        <w:rPr>
          <w:rFonts w:ascii="Times New Roman" w:hAnsi="Times New Roman" w:cs="Times New Roman"/>
          <w:sz w:val="24"/>
          <w:szCs w:val="24"/>
        </w:rPr>
        <w:t>.</w:t>
      </w:r>
    </w:p>
    <w:p w:rsidR="00A90811" w:rsidRPr="00B73B89" w:rsidRDefault="00DE140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С точки зрения электоральной географии, </w:t>
      </w:r>
      <w:r w:rsidR="00A90811" w:rsidRPr="00B73B89">
        <w:rPr>
          <w:rFonts w:ascii="Times New Roman" w:hAnsi="Times New Roman" w:cs="Times New Roman"/>
          <w:sz w:val="24"/>
          <w:szCs w:val="24"/>
        </w:rPr>
        <w:t xml:space="preserve">Великобритания также представляет интерес, так как состоит из множества регионов, имеющих разные </w:t>
      </w:r>
      <w:r w:rsidR="008D2827">
        <w:rPr>
          <w:rFonts w:ascii="Times New Roman" w:hAnsi="Times New Roman" w:cs="Times New Roman"/>
          <w:sz w:val="24"/>
          <w:szCs w:val="24"/>
        </w:rPr>
        <w:t>предпочтения</w:t>
      </w:r>
      <w:r w:rsidR="00A90811" w:rsidRPr="00B73B89">
        <w:rPr>
          <w:rFonts w:ascii="Times New Roman" w:hAnsi="Times New Roman" w:cs="Times New Roman"/>
          <w:sz w:val="24"/>
          <w:szCs w:val="24"/>
        </w:rPr>
        <w:t>.</w:t>
      </w:r>
    </w:p>
    <w:p w:rsidR="000B7E0F" w:rsidRPr="00B73B89" w:rsidRDefault="00A90811"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Д</w:t>
      </w:r>
      <w:r w:rsidR="007B6C4A" w:rsidRPr="00B73B89">
        <w:rPr>
          <w:rFonts w:ascii="Times New Roman" w:hAnsi="Times New Roman" w:cs="Times New Roman"/>
          <w:sz w:val="24"/>
          <w:szCs w:val="24"/>
        </w:rPr>
        <w:t xml:space="preserve">ля начала </w:t>
      </w:r>
      <w:r w:rsidRPr="00B73B89">
        <w:rPr>
          <w:rFonts w:ascii="Times New Roman" w:hAnsi="Times New Roman" w:cs="Times New Roman"/>
          <w:sz w:val="24"/>
          <w:szCs w:val="24"/>
        </w:rPr>
        <w:t>определим</w:t>
      </w:r>
      <w:r w:rsidR="007B6C4A" w:rsidRPr="00B73B89">
        <w:rPr>
          <w:rFonts w:ascii="Times New Roman" w:hAnsi="Times New Roman" w:cs="Times New Roman"/>
          <w:sz w:val="24"/>
          <w:szCs w:val="24"/>
        </w:rPr>
        <w:t xml:space="preserve"> основные пол</w:t>
      </w:r>
      <w:r w:rsidRPr="00B73B89">
        <w:rPr>
          <w:rFonts w:ascii="Times New Roman" w:hAnsi="Times New Roman" w:cs="Times New Roman"/>
          <w:sz w:val="24"/>
          <w:szCs w:val="24"/>
        </w:rPr>
        <w:t>итические партии Великобритании: Консервативная партия (придерживаются евроскептицизма, британского национализма), Лейбористская партия (проевропеизм, демократический социализм), Шотландская национальная партия (</w:t>
      </w:r>
      <w:r w:rsidRPr="00B73B89">
        <w:rPr>
          <w:rFonts w:ascii="Times New Roman" w:hAnsi="Times New Roman" w:cs="Times New Roman"/>
          <w:sz w:val="24"/>
          <w:szCs w:val="24"/>
          <w:lang w:val="en-US"/>
        </w:rPr>
        <w:t>SNP</w:t>
      </w:r>
      <w:r w:rsidRPr="00B73B89">
        <w:rPr>
          <w:rFonts w:ascii="Times New Roman" w:hAnsi="Times New Roman" w:cs="Times New Roman"/>
          <w:sz w:val="24"/>
          <w:szCs w:val="24"/>
        </w:rPr>
        <w:t xml:space="preserve"> (ШНП); за шотландский национализм, проевропеизм), Либеральные демократы (социал-либерализм) и другие. </w:t>
      </w:r>
    </w:p>
    <w:p w:rsidR="008D2827" w:rsidRPr="008D2827" w:rsidRDefault="00E33895"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Теперь сделаем краткий экскурс политической жизни Великобритании в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веке на основе голосования</w:t>
      </w:r>
      <w:r w:rsidR="00494587" w:rsidRPr="00B73B89">
        <w:rPr>
          <w:rFonts w:ascii="Times New Roman" w:hAnsi="Times New Roman" w:cs="Times New Roman"/>
          <w:sz w:val="24"/>
          <w:szCs w:val="24"/>
        </w:rPr>
        <w:t xml:space="preserve"> главным образом за партию Шотландии - ШНП</w:t>
      </w:r>
      <w:r w:rsidR="008D2827">
        <w:rPr>
          <w:rFonts w:ascii="Times New Roman" w:hAnsi="Times New Roman" w:cs="Times New Roman"/>
          <w:sz w:val="24"/>
          <w:szCs w:val="24"/>
        </w:rPr>
        <w:t xml:space="preserve"> </w:t>
      </w:r>
      <w:r w:rsidR="008D2827" w:rsidRPr="008D2827">
        <w:rPr>
          <w:rFonts w:ascii="Times New Roman" w:hAnsi="Times New Roman" w:cs="Times New Roman"/>
          <w:sz w:val="24"/>
          <w:szCs w:val="24"/>
        </w:rPr>
        <w:t>(</w:t>
      </w:r>
      <w:r w:rsidR="008D2827">
        <w:rPr>
          <w:rFonts w:ascii="Times New Roman" w:hAnsi="Times New Roman" w:cs="Times New Roman"/>
          <w:sz w:val="24"/>
          <w:szCs w:val="24"/>
          <w:lang w:val="en-US"/>
        </w:rPr>
        <w:t>SNP</w:t>
      </w:r>
      <w:r w:rsidR="008D2827" w:rsidRPr="008D2827">
        <w:rPr>
          <w:rFonts w:ascii="Times New Roman" w:hAnsi="Times New Roman" w:cs="Times New Roman"/>
          <w:sz w:val="24"/>
          <w:szCs w:val="24"/>
        </w:rPr>
        <w:t>)</w:t>
      </w:r>
      <w:r w:rsidRPr="00B73B89">
        <w:rPr>
          <w:rFonts w:ascii="Times New Roman" w:hAnsi="Times New Roman" w:cs="Times New Roman"/>
          <w:sz w:val="24"/>
          <w:szCs w:val="24"/>
        </w:rPr>
        <w:t xml:space="preserve">, чтобы проследить тенденции, </w:t>
      </w:r>
      <w:r w:rsidR="00494587" w:rsidRPr="00B73B89">
        <w:rPr>
          <w:rFonts w:ascii="Times New Roman" w:hAnsi="Times New Roman" w:cs="Times New Roman"/>
          <w:sz w:val="24"/>
          <w:szCs w:val="24"/>
        </w:rPr>
        <w:t>которые могут быть характерны</w:t>
      </w:r>
      <w:r w:rsidRPr="00B73B89">
        <w:rPr>
          <w:rFonts w:ascii="Times New Roman" w:hAnsi="Times New Roman" w:cs="Times New Roman"/>
          <w:sz w:val="24"/>
          <w:szCs w:val="24"/>
        </w:rPr>
        <w:t xml:space="preserve"> для настоящего времени.</w:t>
      </w:r>
    </w:p>
    <w:p w:rsidR="00E33895" w:rsidRPr="00B73B89" w:rsidRDefault="00E33895"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Просматривая результаты голосования в 1960-х, можем заметить, </w:t>
      </w:r>
      <w:r w:rsidR="00AE50E5" w:rsidRPr="00B73B89">
        <w:rPr>
          <w:rFonts w:ascii="Times New Roman" w:hAnsi="Times New Roman" w:cs="Times New Roman"/>
          <w:sz w:val="24"/>
          <w:szCs w:val="24"/>
        </w:rPr>
        <w:t>что Англия оказывает поддержку К</w:t>
      </w:r>
      <w:r w:rsidRPr="00B73B89">
        <w:rPr>
          <w:rFonts w:ascii="Times New Roman" w:hAnsi="Times New Roman" w:cs="Times New Roman"/>
          <w:sz w:val="24"/>
          <w:szCs w:val="24"/>
        </w:rPr>
        <w:t>онсервативной партии</w:t>
      </w:r>
      <w:r w:rsidR="00AE50E5" w:rsidRPr="00B73B89">
        <w:rPr>
          <w:rFonts w:ascii="Times New Roman" w:hAnsi="Times New Roman" w:cs="Times New Roman"/>
          <w:sz w:val="24"/>
          <w:szCs w:val="24"/>
        </w:rPr>
        <w:t xml:space="preserve"> (за исключением внутренних округов)</w:t>
      </w:r>
      <w:r w:rsidRPr="00B73B89">
        <w:rPr>
          <w:rFonts w:ascii="Times New Roman" w:hAnsi="Times New Roman" w:cs="Times New Roman"/>
          <w:sz w:val="24"/>
          <w:szCs w:val="24"/>
        </w:rPr>
        <w:t xml:space="preserve">, в то время как Шотландия голосует по-другому. Центральные округа Шотландии поддерживают </w:t>
      </w:r>
      <w:r w:rsidRPr="00B73B89">
        <w:rPr>
          <w:rFonts w:ascii="Times New Roman" w:hAnsi="Times New Roman" w:cs="Times New Roman"/>
          <w:sz w:val="24"/>
          <w:szCs w:val="24"/>
        </w:rPr>
        <w:lastRenderedPageBreak/>
        <w:t xml:space="preserve">Лейбористскую партию, южные округа и часть восточных Консервативную </w:t>
      </w:r>
      <w:r w:rsidR="00AE50E5" w:rsidRPr="00B73B89">
        <w:rPr>
          <w:rFonts w:ascii="Times New Roman" w:hAnsi="Times New Roman" w:cs="Times New Roman"/>
          <w:sz w:val="24"/>
          <w:szCs w:val="24"/>
        </w:rPr>
        <w:t>партию, причем горные районы поддерживают Либеральных демократов.</w:t>
      </w:r>
      <w:r w:rsidR="000223DA" w:rsidRPr="00B73B89">
        <w:rPr>
          <w:rFonts w:ascii="Times New Roman" w:hAnsi="Times New Roman" w:cs="Times New Roman"/>
          <w:sz w:val="24"/>
          <w:szCs w:val="24"/>
        </w:rPr>
        <w:t xml:space="preserve"> Поддержка ШНП на уровне 0,2% в 1964 году.</w:t>
      </w:r>
      <w:r w:rsidR="00AE50E5" w:rsidRPr="00B73B89">
        <w:rPr>
          <w:rFonts w:ascii="Times New Roman" w:hAnsi="Times New Roman" w:cs="Times New Roman"/>
          <w:sz w:val="24"/>
          <w:szCs w:val="24"/>
        </w:rPr>
        <w:t xml:space="preserve"> В 1970-х </w:t>
      </w:r>
      <w:r w:rsidR="000223DA" w:rsidRPr="00B73B89">
        <w:rPr>
          <w:rFonts w:ascii="Times New Roman" w:hAnsi="Times New Roman" w:cs="Times New Roman"/>
          <w:sz w:val="24"/>
          <w:szCs w:val="24"/>
        </w:rPr>
        <w:t xml:space="preserve"> </w:t>
      </w:r>
      <w:r w:rsidR="00AE50E5" w:rsidRPr="00B73B89">
        <w:rPr>
          <w:rFonts w:ascii="Times New Roman" w:hAnsi="Times New Roman" w:cs="Times New Roman"/>
          <w:sz w:val="24"/>
          <w:szCs w:val="24"/>
        </w:rPr>
        <w:t>по</w:t>
      </w:r>
      <w:r w:rsidR="00D24936">
        <w:rPr>
          <w:rFonts w:ascii="Times New Roman" w:hAnsi="Times New Roman" w:cs="Times New Roman"/>
          <w:sz w:val="24"/>
          <w:szCs w:val="24"/>
        </w:rPr>
        <w:t>вышается</w:t>
      </w:r>
      <w:r w:rsidR="00AE50E5" w:rsidRPr="00B73B89">
        <w:rPr>
          <w:rFonts w:ascii="Times New Roman" w:hAnsi="Times New Roman" w:cs="Times New Roman"/>
          <w:sz w:val="24"/>
          <w:szCs w:val="24"/>
        </w:rPr>
        <w:t xml:space="preserve"> поддержка ШНП (Внешние Гебридские острова и район города Данди)</w:t>
      </w:r>
      <w:r w:rsidR="000223DA" w:rsidRPr="00B73B89">
        <w:rPr>
          <w:rFonts w:ascii="Times New Roman" w:hAnsi="Times New Roman" w:cs="Times New Roman"/>
          <w:sz w:val="24"/>
          <w:szCs w:val="24"/>
        </w:rPr>
        <w:t xml:space="preserve"> (2,9% в 1974 году)</w:t>
      </w:r>
      <w:r w:rsidR="00AE50E5" w:rsidRPr="00B73B89">
        <w:rPr>
          <w:rFonts w:ascii="Times New Roman" w:hAnsi="Times New Roman" w:cs="Times New Roman"/>
          <w:sz w:val="24"/>
          <w:szCs w:val="24"/>
        </w:rPr>
        <w:t xml:space="preserve">. В целом тенденция голосования сохраняется та же и в 1980-х, только южные округа Шотландии </w:t>
      </w:r>
      <w:r w:rsidR="000223DA" w:rsidRPr="00B73B89">
        <w:rPr>
          <w:rFonts w:ascii="Times New Roman" w:hAnsi="Times New Roman" w:cs="Times New Roman"/>
          <w:sz w:val="24"/>
          <w:szCs w:val="24"/>
        </w:rPr>
        <w:t>снизили поддержку консерваторам, а поддержка ШНП снижалась вплоть до 1990-х</w:t>
      </w:r>
      <w:r w:rsidR="00C13927" w:rsidRPr="00B73B89">
        <w:rPr>
          <w:rFonts w:ascii="Times New Roman" w:hAnsi="Times New Roman" w:cs="Times New Roman"/>
          <w:sz w:val="24"/>
          <w:szCs w:val="24"/>
        </w:rPr>
        <w:t xml:space="preserve"> (1983 1,1%)</w:t>
      </w:r>
      <w:r w:rsidR="000223DA" w:rsidRPr="00B73B89">
        <w:rPr>
          <w:rFonts w:ascii="Times New Roman" w:hAnsi="Times New Roman" w:cs="Times New Roman"/>
          <w:sz w:val="24"/>
          <w:szCs w:val="24"/>
        </w:rPr>
        <w:t>. Лидерство было у Консервативной партии. В 1997 году лейбористы получили максимум голосов за последние годы и одержали победу (не исключением стала и поддержка Шотландии, которая ожидала своей автономии).</w:t>
      </w:r>
      <w:r w:rsidR="00C13927" w:rsidRPr="00B73B89">
        <w:rPr>
          <w:rFonts w:ascii="Times New Roman" w:hAnsi="Times New Roman" w:cs="Times New Roman"/>
          <w:sz w:val="24"/>
          <w:szCs w:val="24"/>
        </w:rPr>
        <w:t xml:space="preserve"> Голосование за ШНП н</w:t>
      </w:r>
      <w:r w:rsidR="00D24936">
        <w:rPr>
          <w:rFonts w:ascii="Times New Roman" w:hAnsi="Times New Roman" w:cs="Times New Roman"/>
          <w:sz w:val="24"/>
          <w:szCs w:val="24"/>
        </w:rPr>
        <w:t>езначительно, но возросло до 2%</w:t>
      </w:r>
      <w:r w:rsidR="000223DA" w:rsidRPr="00B73B89">
        <w:rPr>
          <w:rFonts w:ascii="Times New Roman" w:hAnsi="Times New Roman" w:cs="Times New Roman"/>
          <w:sz w:val="24"/>
          <w:szCs w:val="24"/>
        </w:rPr>
        <w:t>(</w:t>
      </w:r>
      <w:r w:rsidR="00D24936" w:rsidRPr="007B5E85">
        <w:rPr>
          <w:rFonts w:ascii="Times New Roman" w:hAnsi="Times New Roman" w:cs="Times New Roman"/>
          <w:sz w:val="24"/>
          <w:szCs w:val="24"/>
        </w:rPr>
        <w:t>77</w:t>
      </w:r>
      <w:r w:rsidR="000223DA" w:rsidRPr="00B73B89">
        <w:rPr>
          <w:rFonts w:ascii="Times New Roman" w:hAnsi="Times New Roman" w:cs="Times New Roman"/>
          <w:sz w:val="24"/>
          <w:szCs w:val="24"/>
        </w:rPr>
        <w:t>)</w:t>
      </w:r>
      <w:r w:rsidR="00C13927" w:rsidRPr="00B73B89">
        <w:rPr>
          <w:rFonts w:ascii="Times New Roman" w:hAnsi="Times New Roman" w:cs="Times New Roman"/>
          <w:sz w:val="24"/>
          <w:szCs w:val="24"/>
        </w:rPr>
        <w:t>.</w:t>
      </w:r>
    </w:p>
    <w:p w:rsidR="0025586D" w:rsidRPr="00B73B89" w:rsidRDefault="0025586D"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w:t>
      </w:r>
      <w:r w:rsidRPr="00B73B89">
        <w:rPr>
          <w:rFonts w:ascii="Times New Roman" w:hAnsi="Times New Roman" w:cs="Times New Roman"/>
          <w:sz w:val="24"/>
          <w:szCs w:val="24"/>
          <w:lang w:val="en-US"/>
        </w:rPr>
        <w:t>XXI</w:t>
      </w:r>
      <w:r w:rsidRPr="00B73B89">
        <w:rPr>
          <w:rFonts w:ascii="Times New Roman" w:hAnsi="Times New Roman" w:cs="Times New Roman"/>
          <w:sz w:val="24"/>
          <w:szCs w:val="24"/>
        </w:rPr>
        <w:t xml:space="preserve"> веке лейбористы продолжали оставаться у власти, по итогам выборов 2001, 2005 годов ШНП теряла свои позиции (1,8% и 1,5% соответственно), что вероятно связано с расширением автономии региона и относительной стабильностью. Поддержка партии исходила от восточных районов, Внешних Гебридских островов, горные северные районы же уже традиционно поддерживали либеральных демократов. Однако на выборах в 2010 победу одержали консерваторы, а голоса за ШНП увеличились (1,7%) (</w:t>
      </w:r>
      <w:r w:rsidR="00D24936">
        <w:rPr>
          <w:rFonts w:ascii="Times New Roman" w:hAnsi="Times New Roman" w:cs="Times New Roman"/>
          <w:sz w:val="24"/>
          <w:szCs w:val="24"/>
        </w:rPr>
        <w:t>77</w:t>
      </w:r>
      <w:r w:rsidRPr="00B73B89">
        <w:rPr>
          <w:rFonts w:ascii="Times New Roman" w:hAnsi="Times New Roman" w:cs="Times New Roman"/>
          <w:sz w:val="24"/>
          <w:szCs w:val="24"/>
        </w:rPr>
        <w:t>), все также поддержка от восточных округов, Внешних Гебридских островов и немного от центральных округов. Вероятно это связано с прошедшим экономическим кризисом, после которого недовольство населения возросло</w:t>
      </w:r>
      <w:r w:rsidR="00494587" w:rsidRPr="00B73B89">
        <w:rPr>
          <w:rFonts w:ascii="Times New Roman" w:hAnsi="Times New Roman" w:cs="Times New Roman"/>
          <w:sz w:val="24"/>
          <w:szCs w:val="24"/>
        </w:rPr>
        <w:t>, а доверие к лейбористам снизилось</w:t>
      </w:r>
      <w:r w:rsidRPr="00B73B89">
        <w:rPr>
          <w:rFonts w:ascii="Times New Roman" w:hAnsi="Times New Roman" w:cs="Times New Roman"/>
          <w:sz w:val="24"/>
          <w:szCs w:val="24"/>
        </w:rPr>
        <w:t xml:space="preserve">. Впервые в 2010 году правительство не </w:t>
      </w:r>
      <w:r w:rsidR="00494587" w:rsidRPr="00B73B89">
        <w:rPr>
          <w:rFonts w:ascii="Times New Roman" w:hAnsi="Times New Roman" w:cs="Times New Roman"/>
          <w:sz w:val="24"/>
          <w:szCs w:val="24"/>
        </w:rPr>
        <w:t>с</w:t>
      </w:r>
      <w:r w:rsidRPr="00B73B89">
        <w:rPr>
          <w:rFonts w:ascii="Times New Roman" w:hAnsi="Times New Roman" w:cs="Times New Roman"/>
          <w:sz w:val="24"/>
          <w:szCs w:val="24"/>
        </w:rPr>
        <w:t xml:space="preserve">могло  сформироваться, так как ни одна партия не набрала большинства, и правительство было собрано коалиционно. Ситуация коренным образом поменялась в 2015, когда ШНП стала третьей в рейтинге партий и набрала максимальное количество голосов за все время выборов (4,7%), причем Шотландия впервые проголосовала единогласно, особенно центральные округа. </w:t>
      </w:r>
      <w:r w:rsidR="00494587" w:rsidRPr="00B73B89">
        <w:rPr>
          <w:rFonts w:ascii="Times New Roman" w:hAnsi="Times New Roman" w:cs="Times New Roman"/>
          <w:sz w:val="24"/>
          <w:szCs w:val="24"/>
        </w:rPr>
        <w:t xml:space="preserve"> После референдума о независимости прошел год и поддержка партии с того времени осталась высокой, и, вероятно, доверие к ней у населения увеличилось и оно ожидало дальнейших действий.  В 2017 году ШНП потеряла часть голосов (3%), однако это не помешало ей быть лидирующей партией в Шотландии</w:t>
      </w:r>
      <w:r w:rsidR="0010020E">
        <w:rPr>
          <w:rFonts w:ascii="Times New Roman" w:hAnsi="Times New Roman" w:cs="Times New Roman"/>
          <w:sz w:val="24"/>
          <w:szCs w:val="24"/>
        </w:rPr>
        <w:t xml:space="preserve"> (см.прил.6, рис.12)</w:t>
      </w:r>
      <w:r w:rsidR="00494587" w:rsidRPr="00B73B89">
        <w:rPr>
          <w:rFonts w:ascii="Times New Roman" w:hAnsi="Times New Roman" w:cs="Times New Roman"/>
          <w:sz w:val="24"/>
          <w:szCs w:val="24"/>
        </w:rPr>
        <w:t>. Округа на востоке поддержали консерваторов, округа на севере либеральных демократов, словно "возвращаясь" к традиционной поддержке "своих" партий.</w:t>
      </w:r>
    </w:p>
    <w:p w:rsidR="000B7E0F" w:rsidRPr="00B73B89" w:rsidRDefault="00494587"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Таким образом, проанализировав электоральную ситуацию в Великобритании (главным образом в Шотландии), можно выявить несколько закономерностей: существуют </w:t>
      </w:r>
      <w:r w:rsidR="00CD2D3D" w:rsidRPr="00B73B89">
        <w:rPr>
          <w:rFonts w:ascii="Times New Roman" w:hAnsi="Times New Roman" w:cs="Times New Roman"/>
          <w:sz w:val="24"/>
          <w:szCs w:val="24"/>
        </w:rPr>
        <w:t>регионы/</w:t>
      </w:r>
      <w:r w:rsidRPr="00B73B89">
        <w:rPr>
          <w:rFonts w:ascii="Times New Roman" w:hAnsi="Times New Roman" w:cs="Times New Roman"/>
          <w:sz w:val="24"/>
          <w:szCs w:val="24"/>
        </w:rPr>
        <w:t>округа, оказывающие традиционную поддержку тем или иным партиям</w:t>
      </w:r>
      <w:r w:rsidR="00CD2D3D" w:rsidRPr="00B73B89">
        <w:rPr>
          <w:rFonts w:ascii="Times New Roman" w:hAnsi="Times New Roman" w:cs="Times New Roman"/>
          <w:sz w:val="24"/>
          <w:szCs w:val="24"/>
        </w:rPr>
        <w:t xml:space="preserve">, как, например, Англия, поддерживающая консерваторов за исключением центральных районов, отдающих предпочтение лейбористам, в Шотландии центральные округа (Норт-Ланакшир, Западный Лотиан и другие) до последних выборов голосовавшие исключительно за лейбористскую партию, северо-восточные </w:t>
      </w:r>
      <w:r w:rsidR="002D4494" w:rsidRPr="00B73B89">
        <w:rPr>
          <w:rFonts w:ascii="Times New Roman" w:hAnsi="Times New Roman" w:cs="Times New Roman"/>
          <w:sz w:val="24"/>
          <w:szCs w:val="24"/>
        </w:rPr>
        <w:t xml:space="preserve">и южные </w:t>
      </w:r>
      <w:r w:rsidR="00CD2D3D" w:rsidRPr="00B73B89">
        <w:rPr>
          <w:rFonts w:ascii="Times New Roman" w:hAnsi="Times New Roman" w:cs="Times New Roman"/>
          <w:sz w:val="24"/>
          <w:szCs w:val="24"/>
        </w:rPr>
        <w:t xml:space="preserve">регионы, поддерживавшие консерваторов </w:t>
      </w:r>
      <w:r w:rsidR="00CD2D3D" w:rsidRPr="00B73B89">
        <w:rPr>
          <w:rFonts w:ascii="Times New Roman" w:hAnsi="Times New Roman" w:cs="Times New Roman"/>
          <w:sz w:val="24"/>
          <w:szCs w:val="24"/>
        </w:rPr>
        <w:lastRenderedPageBreak/>
        <w:t>(Стерлинг, Перт-энд-Кинросс</w:t>
      </w:r>
      <w:r w:rsidR="002D4494" w:rsidRPr="00B73B89">
        <w:rPr>
          <w:rFonts w:ascii="Times New Roman" w:hAnsi="Times New Roman" w:cs="Times New Roman"/>
          <w:sz w:val="24"/>
          <w:szCs w:val="24"/>
        </w:rPr>
        <w:t>, Скотиш Бордерс</w:t>
      </w:r>
      <w:r w:rsidR="00CD2D3D" w:rsidRPr="00B73B89">
        <w:rPr>
          <w:rFonts w:ascii="Times New Roman" w:hAnsi="Times New Roman" w:cs="Times New Roman"/>
          <w:sz w:val="24"/>
          <w:szCs w:val="24"/>
        </w:rPr>
        <w:t xml:space="preserve">), а также Хайленд и Шетландские острова, отдающие предпочтение либерал-демократам. Последние выборы выявили изменение в голосовании в Шотландии: решающим факторам был, на мой взгляд, референдум о независимости в 2014 году, способствовавший единогласной поддержке ШНП. Голосование 2017 показало, что регион также продолжает оказывать поддержку этой партии, однако некоторые  </w:t>
      </w:r>
      <w:r w:rsidR="002D4494" w:rsidRPr="00B73B89">
        <w:rPr>
          <w:rFonts w:ascii="Times New Roman" w:hAnsi="Times New Roman" w:cs="Times New Roman"/>
          <w:sz w:val="24"/>
          <w:szCs w:val="24"/>
        </w:rPr>
        <w:t xml:space="preserve">округа вновь "вернулись" к поддержке традиционных для них партий (южные округа, северные), вероятно, из-за снижения доверия к партии и, возможно, неопределенностью </w:t>
      </w:r>
      <w:r w:rsidR="00D24936">
        <w:rPr>
          <w:rFonts w:ascii="Times New Roman" w:hAnsi="Times New Roman" w:cs="Times New Roman"/>
          <w:sz w:val="24"/>
          <w:szCs w:val="24"/>
        </w:rPr>
        <w:t xml:space="preserve">положения региона </w:t>
      </w:r>
      <w:r w:rsidR="002D4494" w:rsidRPr="00B73B89">
        <w:rPr>
          <w:rFonts w:ascii="Times New Roman" w:hAnsi="Times New Roman" w:cs="Times New Roman"/>
          <w:sz w:val="24"/>
          <w:szCs w:val="24"/>
        </w:rPr>
        <w:t>в дальнейшем.</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Касаясь современного состояния конфликтов в Испании необходимо начать со Страны Басков.</w:t>
      </w:r>
      <w:r w:rsidRPr="00B73B89">
        <w:rPr>
          <w:rFonts w:ascii="Times New Roman" w:eastAsia="Times New Roman" w:hAnsi="Times New Roman" w:cs="Times New Roman"/>
          <w:sz w:val="24"/>
          <w:szCs w:val="24"/>
        </w:rPr>
        <w:t xml:space="preserve"> На современном этапе конфликт в Стране басков претерпел множество изменений. Так, принятие СБ ООН нескольких резолюций после трагических событий в США в 2001 году сподвигли весь мир активизировать усилия для борьбы с терроризмом, в том числе и с ЭТА. </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Уход ЭТА с политической арены в начале 2000-х способствовал увеличение роли умеренных националистов: глава автономного правительства Хуан Ибарретче в 2003 году вынес на рассмотрение "Предложение о новом политическом статуте Сообщества Эускади", которое правительство Испании заблокировало, указав на то, что оно формирует условия для дальнейшего отделения Страны басков от Испании и противоречит Конституции, а также власти приняли поправки в Уголовный кодекс, предусматривающий тюремное наказание за организацию референдума без согласия центрального правительства.</w:t>
      </w:r>
      <w:r w:rsidRPr="00B73B89">
        <w:rPr>
          <w:rFonts w:ascii="Times New Roman" w:hAnsi="Times New Roman" w:cs="Times New Roman"/>
          <w:sz w:val="24"/>
          <w:szCs w:val="24"/>
        </w:rPr>
        <w:t xml:space="preserve"> По мнению профессора Орлова А.А., благодаря Конституции центральная власть в Испании имеет большое влияние и может противостоять силам, стремящимся к сецессионизму </w:t>
      </w:r>
      <w:sdt>
        <w:sdtPr>
          <w:rPr>
            <w:rFonts w:ascii="Times New Roman" w:hAnsi="Times New Roman" w:cs="Times New Roman"/>
            <w:sz w:val="24"/>
            <w:szCs w:val="24"/>
          </w:rPr>
          <w:id w:val="48178254"/>
          <w:citation/>
        </w:sdtPr>
        <w:sdtContent>
          <w:r w:rsidR="008F1A1B">
            <w:rPr>
              <w:rFonts w:ascii="Times New Roman" w:hAnsi="Times New Roman" w:cs="Times New Roman"/>
              <w:sz w:val="24"/>
              <w:szCs w:val="24"/>
            </w:rPr>
            <w:fldChar w:fldCharType="begin"/>
          </w:r>
          <w:r w:rsidR="0010020E">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10020E" w:rsidRPr="0010020E">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E537DC" w:rsidRPr="00B73B89" w:rsidRDefault="00E537DC" w:rsidP="00B73B89">
      <w:pPr>
        <w:pStyle w:val="normal"/>
        <w:spacing w:line="360" w:lineRule="auto"/>
        <w:ind w:firstLine="851"/>
        <w:jc w:val="both"/>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2004 году "верхушка" ЭТА вновь была "обезглавлена" и группировка снова обратилась к политическим методам: "Эрри Батасуна", "политическая рука" ЭТА,  заявила о формировании "двух столов переговоров" с Испанией и баскскими партиями, также было выдвинуто предложение о перемирии. Перемирие с точки зрения ЭТА - возникновение Отечества басков. Такое условие не может помочь разрешению конфликта, так как правительство Испании не согласится  пойти на такой шаг.</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eastAsia="Times New Roman" w:hAnsi="Times New Roman" w:cs="Times New Roman"/>
          <w:sz w:val="24"/>
          <w:szCs w:val="24"/>
        </w:rPr>
        <w:t xml:space="preserve">В начале  2006 года ЭТА совершила 11 насильственных действий, однако уже в марте 2006 группировка снова заявила о бессрочном прекращении огня, видимо, осознавая бессмысленность террористических актов как средства для достижения цели - "освобождению" Отечества басков, также </w:t>
      </w:r>
      <w:r w:rsidRPr="00B73B89">
        <w:rPr>
          <w:rFonts w:ascii="Times New Roman" w:hAnsi="Times New Roman" w:cs="Times New Roman"/>
          <w:sz w:val="24"/>
          <w:szCs w:val="24"/>
        </w:rPr>
        <w:t xml:space="preserve"> целью их заявления было дать ход демократическому процессу в Стране Басков для признания прав басков как народа и обеспе</w:t>
      </w:r>
      <w:r w:rsidR="0010020E">
        <w:rPr>
          <w:rFonts w:ascii="Times New Roman" w:hAnsi="Times New Roman" w:cs="Times New Roman"/>
          <w:sz w:val="24"/>
          <w:szCs w:val="24"/>
        </w:rPr>
        <w:t xml:space="preserve">чения возможности развития всех </w:t>
      </w:r>
      <w:r w:rsidRPr="00B73B89">
        <w:rPr>
          <w:rFonts w:ascii="Times New Roman" w:hAnsi="Times New Roman" w:cs="Times New Roman"/>
          <w:sz w:val="24"/>
          <w:szCs w:val="24"/>
        </w:rPr>
        <w:t xml:space="preserve">политических течений; кроме того был призыв к Франции и Испании воздержаться от репрессий. </w:t>
      </w:r>
      <w:r w:rsidR="0010020E">
        <w:rPr>
          <w:rFonts w:ascii="Times New Roman" w:hAnsi="Times New Roman" w:cs="Times New Roman"/>
          <w:sz w:val="24"/>
          <w:szCs w:val="24"/>
        </w:rPr>
        <w:t xml:space="preserve"> </w:t>
      </w:r>
      <w:r w:rsidRPr="00B73B89">
        <w:rPr>
          <w:rFonts w:ascii="Times New Roman" w:hAnsi="Times New Roman" w:cs="Times New Roman"/>
          <w:sz w:val="24"/>
          <w:szCs w:val="24"/>
        </w:rPr>
        <w:t>Однако власти встретили это заявление сдержанно, так как ЭТА не раз объявляла о прекращении огня и нарушала его</w:t>
      </w:r>
      <w:sdt>
        <w:sdtPr>
          <w:rPr>
            <w:rFonts w:ascii="Times New Roman" w:hAnsi="Times New Roman" w:cs="Times New Roman"/>
            <w:sz w:val="24"/>
            <w:szCs w:val="24"/>
          </w:rPr>
          <w:id w:val="48178255"/>
          <w:citation/>
        </w:sdtPr>
        <w:sdtContent>
          <w:r w:rsidR="008F1A1B">
            <w:rPr>
              <w:rFonts w:ascii="Times New Roman" w:hAnsi="Times New Roman" w:cs="Times New Roman"/>
              <w:sz w:val="24"/>
              <w:szCs w:val="24"/>
            </w:rPr>
            <w:fldChar w:fldCharType="begin"/>
          </w:r>
          <w:r w:rsidR="0010020E">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10020E">
            <w:rPr>
              <w:rFonts w:ascii="Times New Roman" w:hAnsi="Times New Roman" w:cs="Times New Roman"/>
              <w:noProof/>
              <w:sz w:val="24"/>
              <w:szCs w:val="24"/>
            </w:rPr>
            <w:t xml:space="preserve"> </w:t>
          </w:r>
          <w:r w:rsidR="0010020E" w:rsidRPr="0010020E">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lastRenderedPageBreak/>
        <w:t xml:space="preserve">Заявление о прекращении огня в 2006 году было заранее оговорено с действующей партией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в 2005 году. Однако в июле 2006 на секретной встрече ЭТА и правительства  группировка заявила о первостепенной для нее задаче созыва "круглого стола", с последующим формированием независимого баскского государства, тогда как правительство настаивало  на прекращении насилия, вхождении членов ЭТА в легальное политическое поле, что предполагало бы роспуск ЭТА. Власть и группировка изначально говорили о разных вещах, что, в свою очередь, способствовало движению ЭТА вновь в сторону террористических методов борьбы и провалу переговорного процесса, несмотря на дальнейшие встречи правительства и ЭТА. По одной из версий радикальное крыло ЭТА на протяжении переговорного процесса взяло верх над умеренным, и это выз</w:t>
      </w:r>
      <w:r w:rsidR="0010020E">
        <w:rPr>
          <w:rFonts w:ascii="Times New Roman" w:hAnsi="Times New Roman" w:cs="Times New Roman"/>
          <w:sz w:val="24"/>
          <w:szCs w:val="24"/>
        </w:rPr>
        <w:t>вало резкую смену риторики групп</w:t>
      </w:r>
      <w:r w:rsidRPr="00B73B89">
        <w:rPr>
          <w:rFonts w:ascii="Times New Roman" w:hAnsi="Times New Roman" w:cs="Times New Roman"/>
          <w:sz w:val="24"/>
          <w:szCs w:val="24"/>
        </w:rPr>
        <w:t xml:space="preserve">ировки.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30 декабря 2006 года был взорван терминал аэропорта "Барахас" в Мадриде, в результате чего погибло два человека; таким образом была нарушена пауза в убийствах, длившаяся почти три года и был нарушен мирный процесс, причем впервые ЭТА сделала это без предупреждения </w:t>
      </w:r>
      <w:sdt>
        <w:sdtPr>
          <w:rPr>
            <w:rFonts w:ascii="Times New Roman" w:hAnsi="Times New Roman" w:cs="Times New Roman"/>
            <w:sz w:val="24"/>
            <w:szCs w:val="24"/>
          </w:rPr>
          <w:id w:val="48178256"/>
          <w:citation/>
        </w:sdtPr>
        <w:sdtContent>
          <w:r w:rsidR="008F1A1B">
            <w:rPr>
              <w:rFonts w:ascii="Times New Roman" w:hAnsi="Times New Roman" w:cs="Times New Roman"/>
              <w:sz w:val="24"/>
              <w:szCs w:val="24"/>
            </w:rPr>
            <w:fldChar w:fldCharType="begin"/>
          </w:r>
          <w:r w:rsidR="0010020E">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10020E" w:rsidRPr="0010020E">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Доверие к ЭТА было окончательно подорвано, хотя сама организация утверждала о продолжении режима бессрочного прекращения огня, так как считала, что правительство обеспечит новую фазу реформ, благодаря которым возникнет Отечество басков.</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  Хочется отметить, что Испания никогда не была столь близка к урегулированию баскского терроризма как в 2006 году: группировка была прижата во всех сферах общества, а также видимо внутри нее появились силы, готовые отказаться от насилия, но точной информацией никто не располагает в виду засекреченности ЭТА.</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На всем протяжении процесса переговоров правительство поддерживало тесный контакт с умеренными баскскими националистами, цели и интересы которых стали больше совпадать по сравнению с 1999 годом. Тем не менее, умеренные баскские националисты все равно стремятся к такому уровню автономии, который бы не отличался от статуса свободно присоединившегося к Испании государства.</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5 июня 2007 года ЭТА объявила о прекращении "бессрочного" прекращения огня, мотивируя это все теми же лозунгами о слабости власти и необходимостью с ней бороться для создания Отечества басков. 24 августа ЭТА взорвала автомобиль у казармы Гражданской партии в Дуранго, Бискайе. Однако вскоре был найден целый объект по производству взрывчатки, планируемой для совершения других терактов; в итоге, ЭТА был нанесен серьезный удар, ограничивающий ее возможности. После этого борьба испанских и французских властей с ЭТА усилилась: было задержано около 50 членов организации, руководящая верхушка "Эрри Батасуны"</w:t>
      </w:r>
      <w:sdt>
        <w:sdtPr>
          <w:rPr>
            <w:rFonts w:ascii="Times New Roman" w:hAnsi="Times New Roman" w:cs="Times New Roman"/>
            <w:sz w:val="24"/>
            <w:szCs w:val="24"/>
          </w:rPr>
          <w:id w:val="48178257"/>
          <w:citation/>
        </w:sdtPr>
        <w:sdtContent>
          <w:r w:rsidR="008F1A1B">
            <w:rPr>
              <w:rFonts w:ascii="Times New Roman" w:hAnsi="Times New Roman" w:cs="Times New Roman"/>
              <w:sz w:val="24"/>
              <w:szCs w:val="24"/>
            </w:rPr>
            <w:fldChar w:fldCharType="begin"/>
          </w:r>
          <w:r w:rsidR="00380EF8">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00380EF8">
            <w:rPr>
              <w:rFonts w:ascii="Times New Roman" w:hAnsi="Times New Roman" w:cs="Times New Roman"/>
              <w:noProof/>
              <w:sz w:val="24"/>
              <w:szCs w:val="24"/>
            </w:rPr>
            <w:t xml:space="preserve"> </w:t>
          </w:r>
          <w:r w:rsidR="00380EF8" w:rsidRPr="00380EF8">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lastRenderedPageBreak/>
        <w:t>Лидер баскского автономного правительства, на фоне этих событий, заявил о проведении референдума о суверенитете и предложил план из четырех пунктов для достижения отделения Страны басков от Испании, правительство же, как и следовало ожидать, отвергло все эти предложения. Но это действие можно назвать вызовом центру, масштабы и значение которого не стоит недооценивать. Также стоит подчеркнуть, что ЭТА и PNV (БНП) политически подыгрывают друг другу и связаны друг с другом, несмотря на отрицание этого. Цель у них одна, только методы разные.</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На кануне парламентских выборов 2008 года, в разгар предвыборной кампании, ЭТА совершила убийство социалиста Карраско, не принадлежавшего ни к одной правохранительной структуре, ни к власти; так группировка  надеялась повлиять на ход выборов, однако сделать ей этого не удалось.  </w:t>
      </w:r>
      <w:r w:rsidRPr="00B73B89">
        <w:rPr>
          <w:rFonts w:ascii="Times New Roman" w:eastAsia="Times New Roman" w:hAnsi="Times New Roman" w:cs="Times New Roman"/>
          <w:sz w:val="24"/>
          <w:szCs w:val="24"/>
        </w:rPr>
        <w:t>В мае 2008 года была вновь задержана "верхушка" ЭТА, организовавшая теракт в аэропорту "Барахас" и сорвавшая мирный процесс. В июне 2008 баскский парламент большинством принял законопроект о проведении референдума в октябре, однако Конституционный суд признал его незаконным</w:t>
      </w:r>
      <w:sdt>
        <w:sdtPr>
          <w:rPr>
            <w:rFonts w:ascii="Times New Roman" w:eastAsia="Times New Roman" w:hAnsi="Times New Roman" w:cs="Times New Roman"/>
            <w:sz w:val="24"/>
            <w:szCs w:val="24"/>
          </w:rPr>
          <w:id w:val="48178258"/>
          <w:citation/>
        </w:sdtPr>
        <w:sdtContent>
          <w:r w:rsidR="008F1A1B">
            <w:rPr>
              <w:rFonts w:ascii="Times New Roman" w:eastAsia="Times New Roman" w:hAnsi="Times New Roman" w:cs="Times New Roman"/>
              <w:sz w:val="24"/>
              <w:szCs w:val="24"/>
            </w:rPr>
            <w:fldChar w:fldCharType="begin"/>
          </w:r>
          <w:r w:rsidR="00380EF8">
            <w:rPr>
              <w:rFonts w:ascii="Times New Roman" w:eastAsia="Times New Roman" w:hAnsi="Times New Roman" w:cs="Times New Roman"/>
              <w:sz w:val="24"/>
              <w:szCs w:val="24"/>
            </w:rPr>
            <w:instrText xml:space="preserve"> CITATION Орл09 \l 1049 </w:instrText>
          </w:r>
          <w:r w:rsidR="008F1A1B">
            <w:rPr>
              <w:rFonts w:ascii="Times New Roman" w:eastAsia="Times New Roman" w:hAnsi="Times New Roman" w:cs="Times New Roman"/>
              <w:sz w:val="24"/>
              <w:szCs w:val="24"/>
            </w:rPr>
            <w:fldChar w:fldCharType="separate"/>
          </w:r>
          <w:r w:rsidR="00380EF8">
            <w:rPr>
              <w:rFonts w:ascii="Times New Roman" w:eastAsia="Times New Roman" w:hAnsi="Times New Roman" w:cs="Times New Roman"/>
              <w:noProof/>
              <w:sz w:val="24"/>
              <w:szCs w:val="24"/>
            </w:rPr>
            <w:t xml:space="preserve"> </w:t>
          </w:r>
          <w:r w:rsidR="00380EF8" w:rsidRPr="00380EF8">
            <w:rPr>
              <w:rFonts w:ascii="Times New Roman" w:eastAsia="Times New Roman" w:hAnsi="Times New Roman" w:cs="Times New Roman"/>
              <w:noProof/>
              <w:sz w:val="24"/>
              <w:szCs w:val="24"/>
            </w:rPr>
            <w:t>(Орлов, 2009)</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w:t>
      </w:r>
      <w:r w:rsidRPr="00B73B89">
        <w:rPr>
          <w:rFonts w:ascii="Times New Roman" w:hAnsi="Times New Roman" w:cs="Times New Roman"/>
          <w:sz w:val="24"/>
          <w:szCs w:val="24"/>
        </w:rPr>
        <w:t xml:space="preserve">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В начале 2010-х было задержано большое количество членов ЭТА. В 2010 году французская полиция задержала подозреваемого члена </w:t>
      </w:r>
      <w:r w:rsidRPr="00B73B89">
        <w:rPr>
          <w:rFonts w:ascii="Times New Roman" w:hAnsi="Times New Roman" w:cs="Times New Roman"/>
          <w:sz w:val="24"/>
          <w:szCs w:val="24"/>
          <w:lang w:val="en-US"/>
        </w:rPr>
        <w:t>ETA</w:t>
      </w:r>
      <w:r w:rsidRPr="00B73B89">
        <w:rPr>
          <w:rFonts w:ascii="Times New Roman" w:hAnsi="Times New Roman" w:cs="Times New Roman"/>
          <w:sz w:val="24"/>
          <w:szCs w:val="24"/>
        </w:rPr>
        <w:t xml:space="preserve"> впервые в совершении убийства французского полицейского, а также месяцем ранее задержала еще одного влиятельного члена </w:t>
      </w:r>
      <w:r w:rsidR="00380EF8">
        <w:rPr>
          <w:rFonts w:ascii="Times New Roman" w:hAnsi="Times New Roman" w:cs="Times New Roman"/>
          <w:sz w:val="24"/>
          <w:szCs w:val="24"/>
        </w:rPr>
        <w:t>(49)</w:t>
      </w:r>
      <w:r w:rsidRPr="00B73B89">
        <w:rPr>
          <w:rFonts w:ascii="Times New Roman" w:hAnsi="Times New Roman" w:cs="Times New Roman"/>
          <w:sz w:val="24"/>
          <w:szCs w:val="24"/>
        </w:rPr>
        <w:t>. В июле 2011 глава ЭТА, возглавивший группировку в 2008 и задержанный в этом же году,  был приговорен к 377 годам тюрьмы по подготовке 20 покушений на убийство</w:t>
      </w:r>
      <w:r w:rsidR="00380EF8">
        <w:rPr>
          <w:rFonts w:ascii="Times New Roman" w:hAnsi="Times New Roman" w:cs="Times New Roman"/>
          <w:sz w:val="24"/>
          <w:szCs w:val="24"/>
        </w:rPr>
        <w:t>(44)</w:t>
      </w:r>
      <w:r w:rsidRPr="00B73B89">
        <w:rPr>
          <w:rFonts w:ascii="Times New Roman" w:hAnsi="Times New Roman" w:cs="Times New Roman"/>
          <w:sz w:val="24"/>
          <w:szCs w:val="24"/>
        </w:rPr>
        <w:t>. Поэтому в октябре 2011 года группировка вновь объявила о прекращении огня, о постоянном мире с Испанией и Францией, однако Мадрид отказался вести с ней переговоры . В ноябре 2017 года был схвачен еще один лидер группировки, а также за последние пару лет сотни других боевиков и вооружение.</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7 апреля 2018 года ЭТА объявила о сдаче всего своего оружия. 2 мая 2018 года группировка заявила о своем самороспуске. В письме, датированном от 16 апреля, она заявила, что расформировывает все свои структуры и полностью прекращает политическую активность, мотивируя это тем, что не смогла разрешить политический конфликт в Стране басков. Однако, заявляет ЭТА, это не означает автоматическое прекращение конфликта. Правительство вновь отнеслось к этим заявлением с недоверием, учитывая предыдущий  опыт таких заявлений, и потребовало раскрыть всех исполнителей преступлений </w:t>
      </w:r>
      <w:r w:rsidR="00380EF8">
        <w:rPr>
          <w:rFonts w:ascii="Times New Roman" w:hAnsi="Times New Roman" w:cs="Times New Roman"/>
          <w:sz w:val="24"/>
          <w:szCs w:val="24"/>
        </w:rPr>
        <w:t>(31)</w:t>
      </w:r>
      <w:r w:rsidRPr="00B73B89">
        <w:rPr>
          <w:rFonts w:ascii="Times New Roman" w:hAnsi="Times New Roman" w:cs="Times New Roman"/>
          <w:sz w:val="24"/>
          <w:szCs w:val="24"/>
        </w:rPr>
        <w:t xml:space="preserve">. </w:t>
      </w:r>
      <w:r w:rsidR="0026256B">
        <w:rPr>
          <w:rFonts w:ascii="Times New Roman" w:hAnsi="Times New Roman" w:cs="Times New Roman"/>
          <w:sz w:val="24"/>
          <w:szCs w:val="24"/>
        </w:rPr>
        <w:t>В мае 2019 года глава баскской группировки ЭТА был схвачен во Франции после продолжительного бегства</w:t>
      </w:r>
      <w:r w:rsidR="00380EF8">
        <w:rPr>
          <w:rFonts w:ascii="Times New Roman" w:hAnsi="Times New Roman" w:cs="Times New Roman"/>
          <w:sz w:val="24"/>
          <w:szCs w:val="24"/>
        </w:rPr>
        <w:t>(68</w:t>
      </w:r>
      <w:r w:rsidR="0026256B">
        <w:rPr>
          <w:rFonts w:ascii="Times New Roman" w:hAnsi="Times New Roman" w:cs="Times New Roman"/>
          <w:sz w:val="24"/>
          <w:szCs w:val="24"/>
        </w:rPr>
        <w:t>). Все говорит о вероятном снижении  эскалации данного конфликта.</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Хочется отметить, что роспуск ЭТА ознаменует собой окончание шестидесятилетнего периода противостояния и начало нового политического цикла. И главный вопросы, которые появятся: как решить последствия конфликта и что делать дальше. И несмотря на то, что ЭТА </w:t>
      </w:r>
      <w:r w:rsidRPr="00B73B89">
        <w:rPr>
          <w:rFonts w:ascii="Times New Roman" w:hAnsi="Times New Roman" w:cs="Times New Roman"/>
          <w:sz w:val="24"/>
          <w:szCs w:val="24"/>
        </w:rPr>
        <w:lastRenderedPageBreak/>
        <w:t xml:space="preserve">исчезнет, конфликт вместе с ней никуда не уйдет. И насилие со стороны Франции и Испании лишь негативно отражается на возможном мирном разрешении конфликта </w:t>
      </w:r>
      <w:r w:rsidR="00380EF8" w:rsidRPr="00380EF8">
        <w:rPr>
          <w:rFonts w:ascii="Times New Roman" w:hAnsi="Times New Roman" w:cs="Times New Roman"/>
          <w:sz w:val="24"/>
          <w:szCs w:val="24"/>
        </w:rPr>
        <w:t>(67)</w:t>
      </w:r>
      <w:r w:rsidRPr="00B73B89">
        <w:rPr>
          <w:rFonts w:ascii="Times New Roman" w:hAnsi="Times New Roman" w:cs="Times New Roman"/>
          <w:sz w:val="24"/>
          <w:szCs w:val="24"/>
        </w:rPr>
        <w:t>.</w:t>
      </w:r>
    </w:p>
    <w:p w:rsidR="00380EF8" w:rsidRPr="00B73B89" w:rsidRDefault="00380EF8" w:rsidP="00380EF8">
      <w:pPr>
        <w:pStyle w:val="normal"/>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Интересно мнение </w:t>
      </w:r>
      <w:r w:rsidRPr="00B73B89">
        <w:rPr>
          <w:rFonts w:ascii="Times New Roman" w:hAnsi="Times New Roman" w:cs="Times New Roman"/>
          <w:sz w:val="24"/>
          <w:szCs w:val="24"/>
        </w:rPr>
        <w:t>Орлов</w:t>
      </w:r>
      <w:r>
        <w:rPr>
          <w:rFonts w:ascii="Times New Roman" w:hAnsi="Times New Roman" w:cs="Times New Roman"/>
          <w:sz w:val="24"/>
          <w:szCs w:val="24"/>
        </w:rPr>
        <w:t>а</w:t>
      </w:r>
      <w:r w:rsidRPr="00B73B89">
        <w:rPr>
          <w:rFonts w:ascii="Times New Roman" w:hAnsi="Times New Roman" w:cs="Times New Roman"/>
          <w:sz w:val="24"/>
          <w:szCs w:val="24"/>
        </w:rPr>
        <w:t xml:space="preserve"> А.А.</w:t>
      </w:r>
      <w:r>
        <w:rPr>
          <w:rFonts w:ascii="Times New Roman" w:hAnsi="Times New Roman" w:cs="Times New Roman"/>
          <w:sz w:val="24"/>
          <w:szCs w:val="24"/>
        </w:rPr>
        <w:t xml:space="preserve">, который </w:t>
      </w:r>
      <w:r w:rsidRPr="00B73B89">
        <w:rPr>
          <w:rFonts w:ascii="Times New Roman" w:hAnsi="Times New Roman" w:cs="Times New Roman"/>
          <w:sz w:val="24"/>
          <w:szCs w:val="24"/>
        </w:rPr>
        <w:t xml:space="preserve"> полагает, основыв</w:t>
      </w:r>
      <w:r>
        <w:rPr>
          <w:rFonts w:ascii="Times New Roman" w:hAnsi="Times New Roman" w:cs="Times New Roman"/>
          <w:sz w:val="24"/>
          <w:szCs w:val="24"/>
        </w:rPr>
        <w:t xml:space="preserve">аясь на опыте других стран, </w:t>
      </w:r>
      <w:r w:rsidRPr="00B73B89">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B73B89">
        <w:rPr>
          <w:rFonts w:ascii="Times New Roman" w:hAnsi="Times New Roman" w:cs="Times New Roman"/>
          <w:sz w:val="24"/>
          <w:szCs w:val="24"/>
        </w:rPr>
        <w:t xml:space="preserve">при отделении Страны басков маловероятно их успешное развитие и процветание </w:t>
      </w:r>
      <w:sdt>
        <w:sdtPr>
          <w:rPr>
            <w:rFonts w:ascii="Times New Roman" w:hAnsi="Times New Roman" w:cs="Times New Roman"/>
            <w:sz w:val="24"/>
            <w:szCs w:val="24"/>
          </w:rPr>
          <w:id w:val="48178259"/>
          <w:citation/>
        </w:sdtPr>
        <w:sdtContent>
          <w:r w:rsidR="008F1A1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Орл09 \l 1049 </w:instrText>
          </w:r>
          <w:r w:rsidR="008F1A1B">
            <w:rPr>
              <w:rFonts w:ascii="Times New Roman" w:hAnsi="Times New Roman" w:cs="Times New Roman"/>
              <w:sz w:val="24"/>
              <w:szCs w:val="24"/>
            </w:rPr>
            <w:fldChar w:fldCharType="separate"/>
          </w:r>
          <w:r w:rsidRPr="00380EF8">
            <w:rPr>
              <w:rFonts w:ascii="Times New Roman" w:hAnsi="Times New Roman" w:cs="Times New Roman"/>
              <w:noProof/>
              <w:sz w:val="24"/>
              <w:szCs w:val="24"/>
            </w:rPr>
            <w:t>(Орлов, 2009)</w:t>
          </w:r>
          <w:r w:rsidR="008F1A1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Что касается Каталонии, то в</w:t>
      </w:r>
      <w:r w:rsidRPr="00B73B89">
        <w:rPr>
          <w:rFonts w:ascii="Times New Roman" w:eastAsia="Times New Roman" w:hAnsi="Times New Roman" w:cs="Times New Roman"/>
          <w:sz w:val="24"/>
          <w:szCs w:val="24"/>
        </w:rPr>
        <w:t xml:space="preserve"> начале 2000-х наблюдалось разделение всего каталонского общества на тех, кто поддерживает расширение автономии в пределах Испании, на тех, кто выступает за независимость Каталонии (примерно треть населения), и на тех, кто не определился по отношению к этому вопросу. Также в каталонском обществе есть доля тех, кто видит Каталонию в составе каталонских земель (территории распространения каталонского языка - Каталония, Балеарские острова, Мурсия, Валенсия и другие).</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2006 году в Каталонии произошел референдум, по итогам которого более 70 % его участников высказались за расширение прав автономии и признании каталонцев отдельным народом. Центральная власть удовлетворила требования референдума и в итоге Каталония расширила свои права в сфере юстиции, налоговой политике.</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В 2009-м году прошел неофициальный опрос о независимости  Каталонии, на котором более 90% высказалось "за" независимость, однако "умеренных" каталонцев уже устроили произошедшие изменения. На мой взгляд, резкое изменение риторики Каталонии, а точнее ее резкое стремление к независимости, можно связать с экономическим кризисом 2008, ударившим по экономике Каталонии. К тому же, большинство субсидий направляется в бедные районы Испании, что не устраивает значительное население Каталонии  и некоторые считают отделение верным шагом, который поможет местной экономике </w:t>
      </w:r>
      <w:r w:rsidR="003056AE" w:rsidRPr="003056AE">
        <w:rPr>
          <w:rFonts w:ascii="Times New Roman" w:eastAsia="Times New Roman" w:hAnsi="Times New Roman" w:cs="Times New Roman"/>
          <w:sz w:val="24"/>
          <w:szCs w:val="24"/>
        </w:rPr>
        <w:t>(62)</w:t>
      </w:r>
      <w:r w:rsidRPr="00B73B89">
        <w:rPr>
          <w:rFonts w:ascii="Times New Roman" w:eastAsia="Times New Roman" w:hAnsi="Times New Roman" w:cs="Times New Roman"/>
          <w:sz w:val="24"/>
          <w:szCs w:val="24"/>
        </w:rPr>
        <w:t xml:space="preserve">.  Можно сказать, что необходимость Испании в Каталонии объясняется экономической развитостью этого региона: находясь в составе северо-восточного экономического района, Каталония </w:t>
      </w:r>
      <w:r w:rsidRPr="00B73B89">
        <w:rPr>
          <w:rFonts w:ascii="Times New Roman" w:hAnsi="Times New Roman" w:cs="Times New Roman"/>
          <w:sz w:val="24"/>
          <w:szCs w:val="24"/>
        </w:rPr>
        <w:t>за счет выгодного экономико-географического положения и экономических связей с Францией и другими странами Европы</w:t>
      </w:r>
      <w:r w:rsidRPr="00B73B89">
        <w:rPr>
          <w:rFonts w:ascii="Times New Roman" w:eastAsia="Times New Roman" w:hAnsi="Times New Roman" w:cs="Times New Roman"/>
          <w:sz w:val="24"/>
          <w:szCs w:val="24"/>
        </w:rPr>
        <w:t xml:space="preserve"> дает 20% ВВП </w:t>
      </w:r>
      <w:r w:rsidR="003056AE" w:rsidRPr="003056AE">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Испании</w:t>
      </w:r>
      <w:r w:rsidRPr="00B73B89">
        <w:rPr>
          <w:rFonts w:ascii="Times New Roman" w:hAnsi="Times New Roman" w:cs="Times New Roman"/>
          <w:sz w:val="24"/>
          <w:szCs w:val="24"/>
        </w:rPr>
        <w:t>, 1/4 промышленного производства страны, является самым высокоразвитым автономным сообществом и сопоставима по объему ВРП с ВВП Португалии или Финляндии</w:t>
      </w:r>
      <w:sdt>
        <w:sdtPr>
          <w:rPr>
            <w:rFonts w:ascii="Times New Roman" w:hAnsi="Times New Roman" w:cs="Times New Roman"/>
            <w:sz w:val="24"/>
            <w:szCs w:val="24"/>
          </w:rPr>
          <w:id w:val="48178260"/>
          <w:citation/>
        </w:sdtPr>
        <w:sdtContent>
          <w:r w:rsidR="008F1A1B">
            <w:rPr>
              <w:rFonts w:ascii="Times New Roman" w:hAnsi="Times New Roman" w:cs="Times New Roman"/>
              <w:sz w:val="24"/>
              <w:szCs w:val="24"/>
            </w:rPr>
            <w:fldChar w:fldCharType="begin"/>
          </w:r>
          <w:r w:rsidR="003056AE" w:rsidRPr="003056AE">
            <w:rPr>
              <w:rFonts w:ascii="Times New Roman" w:hAnsi="Times New Roman" w:cs="Times New Roman"/>
              <w:sz w:val="24"/>
              <w:szCs w:val="24"/>
            </w:rPr>
            <w:instrText xml:space="preserve"> </w:instrText>
          </w:r>
          <w:r w:rsidR="003056AE">
            <w:rPr>
              <w:rFonts w:ascii="Times New Roman" w:hAnsi="Times New Roman" w:cs="Times New Roman"/>
              <w:sz w:val="24"/>
              <w:szCs w:val="24"/>
              <w:lang w:val="en-US"/>
            </w:rPr>
            <w:instrText>CITATION</w:instrText>
          </w:r>
          <w:r w:rsidR="003056AE" w:rsidRPr="003056AE">
            <w:rPr>
              <w:rFonts w:ascii="Times New Roman" w:hAnsi="Times New Roman" w:cs="Times New Roman"/>
              <w:sz w:val="24"/>
              <w:szCs w:val="24"/>
            </w:rPr>
            <w:instrText xml:space="preserve"> Лал08 \</w:instrText>
          </w:r>
          <w:r w:rsidR="003056AE">
            <w:rPr>
              <w:rFonts w:ascii="Times New Roman" w:hAnsi="Times New Roman" w:cs="Times New Roman"/>
              <w:sz w:val="24"/>
              <w:szCs w:val="24"/>
              <w:lang w:val="en-US"/>
            </w:rPr>
            <w:instrText>l</w:instrText>
          </w:r>
          <w:r w:rsidR="003056AE" w:rsidRPr="003056AE">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3056AE" w:rsidRPr="003056AE">
            <w:rPr>
              <w:rFonts w:ascii="Times New Roman" w:hAnsi="Times New Roman" w:cs="Times New Roman"/>
              <w:noProof/>
              <w:sz w:val="24"/>
              <w:szCs w:val="24"/>
            </w:rPr>
            <w:t xml:space="preserve"> (Лалагуна, 2009)</w:t>
          </w:r>
          <w:r w:rsidR="008F1A1B">
            <w:rPr>
              <w:rFonts w:ascii="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2012 году прошла манифестация с лозунгом "Каталония - новое государство Европы". В 2013 году по результатам региональных выборов большинство в правительстве составили сторонники независимости, которые объявили о проведении референдума о независимости в 2014. Однако референдум был заморожен по решению правительства Испании и вместо него был проведен опрос о будущем Каталонии, на котором высказалось за отделение более 80% человек.</w:t>
      </w:r>
    </w:p>
    <w:p w:rsidR="00E537DC" w:rsidRPr="00B73B89"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lastRenderedPageBreak/>
        <w:t xml:space="preserve">В 2015 году две партии Каталонии предложили проект резолюции по началу создания независимого государства Каталония в виде республики в течение 18 месяцев. Конституционный суд Каталонии и каталонский парламент приняли эту резолюцию. Однако Конституционный суд Испании признал незаконной данную резолюцию и аннулировал ее </w:t>
      </w:r>
      <w:r w:rsidR="003056AE">
        <w:rPr>
          <w:rFonts w:ascii="Times New Roman" w:eastAsia="Times New Roman" w:hAnsi="Times New Roman" w:cs="Times New Roman"/>
          <w:sz w:val="24"/>
          <w:szCs w:val="24"/>
        </w:rPr>
        <w:t>(39)</w:t>
      </w:r>
      <w:r w:rsidRPr="00B73B89">
        <w:rPr>
          <w:rFonts w:ascii="Times New Roman" w:eastAsia="Times New Roman" w:hAnsi="Times New Roman" w:cs="Times New Roman"/>
          <w:sz w:val="24"/>
          <w:szCs w:val="24"/>
        </w:rPr>
        <w:t>.</w:t>
      </w:r>
    </w:p>
    <w:p w:rsidR="003056AE" w:rsidRDefault="00E537DC"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1 октября 2017 года власти региона в одностороннем порядке провели референдум о независимости Каталонии, на котором более 90% каталонцев высказались "за" отделение</w:t>
      </w:r>
      <w:r w:rsidR="00DB2381">
        <w:rPr>
          <w:rFonts w:ascii="Times New Roman" w:eastAsia="Times New Roman" w:hAnsi="Times New Roman" w:cs="Times New Roman"/>
          <w:sz w:val="24"/>
          <w:szCs w:val="24"/>
        </w:rPr>
        <w:t xml:space="preserve"> (см.прил.7, рис.13)</w:t>
      </w:r>
      <w:r w:rsidRPr="00B73B89">
        <w:rPr>
          <w:rFonts w:ascii="Times New Roman" w:eastAsia="Times New Roman" w:hAnsi="Times New Roman" w:cs="Times New Roman"/>
          <w:sz w:val="24"/>
          <w:szCs w:val="24"/>
        </w:rPr>
        <w:t xml:space="preserve">, несмотря на попытки властей Испании помешать этому (закрытие участков, конфискация бюллетеней). Ранее </w:t>
      </w:r>
      <w:r w:rsidRPr="00B73B89">
        <w:rPr>
          <w:rFonts w:ascii="Times New Roman" w:hAnsi="Times New Roman" w:cs="Times New Roman"/>
          <w:sz w:val="24"/>
          <w:szCs w:val="24"/>
          <w:shd w:val="clear" w:color="auto" w:fill="FFFFFF"/>
        </w:rPr>
        <w:t>Глава правительства Каталонии Карлес Пучдемон отметил, что "на протяжении многих лет мы предлагали разные предложения, но все они были отвергнуты", то есть альтернативы референдуму нет. Он также добавил, что "политизированные решение Конституционного суда Испании положило конец диалогу с властями и что настало время кат</w:t>
      </w:r>
      <w:r w:rsidR="003056AE">
        <w:rPr>
          <w:rFonts w:ascii="Times New Roman" w:hAnsi="Times New Roman" w:cs="Times New Roman"/>
          <w:sz w:val="24"/>
          <w:szCs w:val="24"/>
          <w:shd w:val="clear" w:color="auto" w:fill="FFFFFF"/>
        </w:rPr>
        <w:t>алонцам решить свое будущее"(36)</w:t>
      </w:r>
      <w:r w:rsidRPr="00B73B89">
        <w:rPr>
          <w:rFonts w:ascii="Times New Roman" w:hAnsi="Times New Roman" w:cs="Times New Roman"/>
          <w:sz w:val="24"/>
          <w:szCs w:val="24"/>
          <w:shd w:val="clear" w:color="auto" w:fill="FFFFFF"/>
        </w:rPr>
        <w:t>.</w:t>
      </w:r>
      <w:r w:rsidRPr="00B73B89">
        <w:rPr>
          <w:rFonts w:ascii="Times New Roman" w:hAnsi="Times New Roman" w:cs="Times New Roman"/>
          <w:color w:val="333333"/>
          <w:sz w:val="24"/>
          <w:szCs w:val="24"/>
        </w:rPr>
        <w:br/>
      </w:r>
      <w:r w:rsidRPr="00B73B89">
        <w:rPr>
          <w:rFonts w:ascii="Times New Roman" w:eastAsia="Times New Roman" w:hAnsi="Times New Roman" w:cs="Times New Roman"/>
          <w:sz w:val="24"/>
          <w:szCs w:val="24"/>
        </w:rPr>
        <w:t>27 октября в парламенте была объявлена независимость Каталонии, в ответ на это Мадрид заявил о приостановлении действия автономии и прямом управлении регионом (статья 155 Конституции).Также 3 ноября власти Испании арестовали восемь членов каталонского правительства и выписали ордер на арест президента Женералитата Каталонии К. Пучдемона, находящегося в Бельги</w:t>
      </w:r>
      <w:r w:rsidR="003056AE">
        <w:rPr>
          <w:rFonts w:ascii="Times New Roman" w:eastAsia="Times New Roman" w:hAnsi="Times New Roman" w:cs="Times New Roman"/>
          <w:sz w:val="24"/>
          <w:szCs w:val="24"/>
        </w:rPr>
        <w:t>и</w:t>
      </w:r>
      <w:r w:rsidR="003056AE" w:rsidRPr="003056AE">
        <w:rPr>
          <w:rFonts w:ascii="Times New Roman" w:eastAsia="Times New Roman" w:hAnsi="Times New Roman" w:cs="Times New Roman"/>
          <w:sz w:val="24"/>
          <w:szCs w:val="24"/>
        </w:rPr>
        <w:t>(81)</w:t>
      </w:r>
      <w:r w:rsidRPr="00B73B89">
        <w:rPr>
          <w:rFonts w:ascii="Times New Roman" w:eastAsia="Times New Roman" w:hAnsi="Times New Roman" w:cs="Times New Roman"/>
          <w:sz w:val="24"/>
          <w:szCs w:val="24"/>
        </w:rPr>
        <w:t>.</w:t>
      </w:r>
      <w:r w:rsidR="003056AE" w:rsidRPr="003056AE">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21 декабря 2017 года испанские власти провели досрочные выборы в каталонский парламент и победу одержали сторонники независимости региона (47,5% голосов). Пучдемон назвал это голосование победой и обещал вернуться в Каталонию, если правительство Испании даст гарантии, что его не посадят в тюрьму </w:t>
      </w:r>
      <w:r w:rsidR="003056AE" w:rsidRPr="003056AE">
        <w:rPr>
          <w:rFonts w:ascii="Times New Roman" w:eastAsia="Times New Roman" w:hAnsi="Times New Roman" w:cs="Times New Roman"/>
          <w:sz w:val="24"/>
          <w:szCs w:val="24"/>
        </w:rPr>
        <w:t>(63)</w:t>
      </w:r>
      <w:r w:rsidRPr="00B73B89">
        <w:rPr>
          <w:rFonts w:ascii="Times New Roman" w:eastAsia="Times New Roman" w:hAnsi="Times New Roman" w:cs="Times New Roman"/>
          <w:sz w:val="24"/>
          <w:szCs w:val="24"/>
        </w:rPr>
        <w:t>.</w:t>
      </w:r>
      <w:r w:rsidR="00605522">
        <w:rPr>
          <w:rFonts w:ascii="Times New Roman" w:eastAsia="Times New Roman" w:hAnsi="Times New Roman" w:cs="Times New Roman"/>
          <w:sz w:val="24"/>
          <w:szCs w:val="24"/>
        </w:rPr>
        <w:t xml:space="preserve"> В мае 2018 года каталонские националисты вернулись к власти в Каталонии после семимесячного прямого управления Мадрида, и к тому времени девять лидеров за независимость находятся </w:t>
      </w:r>
      <w:r w:rsidR="003056AE">
        <w:rPr>
          <w:rFonts w:ascii="Times New Roman" w:eastAsia="Times New Roman" w:hAnsi="Times New Roman" w:cs="Times New Roman"/>
          <w:sz w:val="24"/>
          <w:szCs w:val="24"/>
        </w:rPr>
        <w:t>в</w:t>
      </w:r>
      <w:r w:rsidR="00605522">
        <w:rPr>
          <w:rFonts w:ascii="Times New Roman" w:eastAsia="Times New Roman" w:hAnsi="Times New Roman" w:cs="Times New Roman"/>
          <w:sz w:val="24"/>
          <w:szCs w:val="24"/>
        </w:rPr>
        <w:t xml:space="preserve"> предварительном заключении, четверо из них на второй неделе голодовки. Группы за независимость </w:t>
      </w:r>
      <w:r w:rsidR="00605522">
        <w:rPr>
          <w:rFonts w:ascii="Times New Roman" w:eastAsia="Times New Roman" w:hAnsi="Times New Roman" w:cs="Times New Roman"/>
          <w:sz w:val="24"/>
          <w:szCs w:val="24"/>
          <w:lang w:val="en-US"/>
        </w:rPr>
        <w:t>CDR</w:t>
      </w:r>
      <w:r w:rsidR="00605522">
        <w:rPr>
          <w:rFonts w:ascii="Times New Roman" w:eastAsia="Times New Roman" w:hAnsi="Times New Roman" w:cs="Times New Roman"/>
          <w:sz w:val="24"/>
          <w:szCs w:val="24"/>
        </w:rPr>
        <w:t xml:space="preserve"> перекрыли на несколько часов федеральную трассу в знак солидарности с заключенными, причем местная каталонская полиция моссос не предпринимала никаких действий (</w:t>
      </w:r>
      <w:r w:rsidR="003056AE" w:rsidRPr="003056AE">
        <w:rPr>
          <w:rFonts w:ascii="Times New Roman" w:eastAsia="Times New Roman" w:hAnsi="Times New Roman" w:cs="Times New Roman"/>
          <w:sz w:val="24"/>
          <w:szCs w:val="24"/>
        </w:rPr>
        <w:t>82</w:t>
      </w:r>
      <w:r w:rsidR="00605522">
        <w:rPr>
          <w:rFonts w:ascii="Times New Roman" w:eastAsia="Times New Roman" w:hAnsi="Times New Roman" w:cs="Times New Roman"/>
          <w:sz w:val="24"/>
          <w:szCs w:val="24"/>
        </w:rPr>
        <w:t>).</w:t>
      </w:r>
      <w:r w:rsidR="003056AE" w:rsidRPr="003056AE">
        <w:rPr>
          <w:rFonts w:ascii="Times New Roman" w:eastAsia="Times New Roman" w:hAnsi="Times New Roman" w:cs="Times New Roman"/>
          <w:sz w:val="24"/>
          <w:szCs w:val="24"/>
        </w:rPr>
        <w:t xml:space="preserve"> </w:t>
      </w:r>
    </w:p>
    <w:p w:rsidR="00A83906" w:rsidRPr="003056AE" w:rsidRDefault="003056AE" w:rsidP="00B73B89">
      <w:pPr>
        <w:spacing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есть мы можем отметить эскалацию и дальнейшее развитие каталонского конфликта в настоящее время, в то время баскский конфликт в </w:t>
      </w:r>
      <w:r>
        <w:rPr>
          <w:rFonts w:ascii="Times New Roman" w:eastAsia="Times New Roman" w:hAnsi="Times New Roman" w:cs="Times New Roman"/>
          <w:sz w:val="24"/>
          <w:szCs w:val="24"/>
          <w:lang w:val="en-US"/>
        </w:rPr>
        <w:t>XXI</w:t>
      </w:r>
      <w:r>
        <w:rPr>
          <w:rFonts w:ascii="Times New Roman" w:eastAsia="Times New Roman" w:hAnsi="Times New Roman" w:cs="Times New Roman"/>
          <w:sz w:val="24"/>
          <w:szCs w:val="24"/>
        </w:rPr>
        <w:t xml:space="preserve"> веке стал менее напряженным </w:t>
      </w:r>
      <w:r w:rsidR="0003667B">
        <w:rPr>
          <w:rFonts w:ascii="Times New Roman" w:eastAsia="Times New Roman" w:hAnsi="Times New Roman" w:cs="Times New Roman"/>
          <w:sz w:val="24"/>
          <w:szCs w:val="24"/>
        </w:rPr>
        <w:t>с тенденцией к ее снижению.</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Для анализа состояния конфликтов обратимся вновь к электоральной географии, которая точнее всего демонстрирует изменения, произошедшие в обществе</w:t>
      </w:r>
      <w:r w:rsidR="0003667B">
        <w:rPr>
          <w:rFonts w:ascii="Times New Roman" w:hAnsi="Times New Roman" w:cs="Times New Roman"/>
          <w:sz w:val="24"/>
          <w:szCs w:val="24"/>
        </w:rPr>
        <w:t xml:space="preserve"> и в распредлении "сил" в регионах</w:t>
      </w:r>
      <w:r w:rsidRPr="00B73B89">
        <w:rPr>
          <w:rFonts w:ascii="Times New Roman" w:hAnsi="Times New Roman" w:cs="Times New Roman"/>
          <w:sz w:val="24"/>
          <w:szCs w:val="24"/>
        </w:rPr>
        <w:t>.</w:t>
      </w:r>
    </w:p>
    <w:p w:rsidR="00D322C3" w:rsidRPr="00B73B89" w:rsidRDefault="00D322C3"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Основные партии Испании: Испанская социалистическая рабочая партия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(социал-демократия, социал-либерализм)</w:t>
      </w:r>
      <w:r w:rsidRPr="00B73B89">
        <w:rPr>
          <w:rFonts w:ascii="Times New Roman" w:hAnsi="Times New Roman" w:cs="Times New Roman"/>
          <w:sz w:val="24"/>
          <w:szCs w:val="24"/>
        </w:rPr>
        <w:t>, "Мы можем"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(левые, демократический социализм, поддерживают право регионов на самоопределение)</w:t>
      </w:r>
      <w:r w:rsidRPr="00B73B89">
        <w:rPr>
          <w:rFonts w:ascii="Times New Roman" w:hAnsi="Times New Roman" w:cs="Times New Roman"/>
          <w:sz w:val="24"/>
          <w:szCs w:val="24"/>
        </w:rPr>
        <w:t>, Народная партия (</w:t>
      </w:r>
      <w:r w:rsidRPr="00B73B89">
        <w:rPr>
          <w:rFonts w:ascii="Times New Roman" w:hAnsi="Times New Roman" w:cs="Times New Roman"/>
          <w:sz w:val="24"/>
          <w:szCs w:val="24"/>
          <w:lang w:val="en-US"/>
        </w:rPr>
        <w:t>PP</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w:t>
      </w:r>
      <w:r w:rsidR="0003667B">
        <w:rPr>
          <w:rFonts w:ascii="Times New Roman" w:hAnsi="Times New Roman" w:cs="Times New Roman"/>
          <w:sz w:val="24"/>
          <w:szCs w:val="24"/>
        </w:rPr>
        <w:lastRenderedPageBreak/>
        <w:t>(христианская демократия)</w:t>
      </w:r>
      <w:r w:rsidRPr="00B73B89">
        <w:rPr>
          <w:rFonts w:ascii="Times New Roman" w:hAnsi="Times New Roman" w:cs="Times New Roman"/>
          <w:sz w:val="24"/>
          <w:szCs w:val="24"/>
        </w:rPr>
        <w:t>, Граждане-Гражданская партия (</w:t>
      </w:r>
      <w:r w:rsidRPr="00B73B89">
        <w:rPr>
          <w:rFonts w:ascii="Times New Roman" w:hAnsi="Times New Roman" w:cs="Times New Roman"/>
          <w:sz w:val="24"/>
          <w:szCs w:val="24"/>
          <w:lang w:val="en-US"/>
        </w:rPr>
        <w:t>C</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s</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(антинационализм, либерализм)</w:t>
      </w:r>
      <w:r w:rsidRPr="00B73B89">
        <w:rPr>
          <w:rFonts w:ascii="Times New Roman" w:hAnsi="Times New Roman" w:cs="Times New Roman"/>
          <w:sz w:val="24"/>
          <w:szCs w:val="24"/>
        </w:rPr>
        <w:t>, Республиканские левые Каталонии (</w:t>
      </w:r>
      <w:r w:rsidRPr="00B73B89">
        <w:rPr>
          <w:rFonts w:ascii="Times New Roman" w:hAnsi="Times New Roman" w:cs="Times New Roman"/>
          <w:sz w:val="24"/>
          <w:szCs w:val="24"/>
          <w:lang w:val="en-US"/>
        </w:rPr>
        <w:t>ERC</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(независимость Каталонии, демократический социализм)</w:t>
      </w:r>
      <w:r w:rsidRPr="00B73B89">
        <w:rPr>
          <w:rFonts w:ascii="Times New Roman" w:hAnsi="Times New Roman" w:cs="Times New Roman"/>
          <w:sz w:val="24"/>
          <w:szCs w:val="24"/>
        </w:rPr>
        <w:t>, Баскская националистическая партя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w:t>
      </w:r>
      <w:r w:rsidR="0003667B">
        <w:rPr>
          <w:rFonts w:ascii="Times New Roman" w:hAnsi="Times New Roman" w:cs="Times New Roman"/>
          <w:sz w:val="24"/>
          <w:szCs w:val="24"/>
        </w:rPr>
        <w:t xml:space="preserve"> (баскский национализм, христианская демократия)</w:t>
      </w:r>
      <w:r w:rsidR="008634F0" w:rsidRPr="00B73B89">
        <w:rPr>
          <w:rFonts w:ascii="Times New Roman" w:hAnsi="Times New Roman" w:cs="Times New Roman"/>
          <w:sz w:val="24"/>
          <w:szCs w:val="24"/>
        </w:rPr>
        <w:t xml:space="preserve"> и существовавшая ранее Конвергенция и Союз (</w:t>
      </w:r>
      <w:r w:rsidR="008634F0" w:rsidRPr="00B73B89">
        <w:rPr>
          <w:rFonts w:ascii="Times New Roman" w:hAnsi="Times New Roman" w:cs="Times New Roman"/>
          <w:sz w:val="24"/>
          <w:szCs w:val="24"/>
          <w:lang w:val="en-US"/>
        </w:rPr>
        <w:t>CiU</w:t>
      </w:r>
      <w:r w:rsidR="008634F0" w:rsidRPr="00B73B89">
        <w:rPr>
          <w:rFonts w:ascii="Times New Roman" w:hAnsi="Times New Roman" w:cs="Times New Roman"/>
          <w:sz w:val="24"/>
          <w:szCs w:val="24"/>
        </w:rPr>
        <w:t>)</w:t>
      </w:r>
      <w:r w:rsidR="0003667B">
        <w:rPr>
          <w:rFonts w:ascii="Times New Roman" w:hAnsi="Times New Roman" w:cs="Times New Roman"/>
          <w:sz w:val="24"/>
          <w:szCs w:val="24"/>
        </w:rPr>
        <w:t xml:space="preserve"> (альянс каталонских националистических партий (умеренные националисты)).</w:t>
      </w:r>
    </w:p>
    <w:p w:rsidR="008634F0" w:rsidRPr="00B73B89" w:rsidRDefault="00D322C3"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Делая краткий исторический экскурс, можем отметить, что уже начиная с первых выборов в 1977 году </w:t>
      </w:r>
      <w:r w:rsidR="0003667B">
        <w:rPr>
          <w:rFonts w:ascii="Times New Roman" w:hAnsi="Times New Roman" w:cs="Times New Roman"/>
          <w:sz w:val="24"/>
          <w:szCs w:val="24"/>
        </w:rPr>
        <w:t xml:space="preserve">"заложились </w:t>
      </w:r>
      <w:r w:rsidRPr="00B73B89">
        <w:rPr>
          <w:rFonts w:ascii="Times New Roman" w:hAnsi="Times New Roman" w:cs="Times New Roman"/>
          <w:sz w:val="24"/>
          <w:szCs w:val="24"/>
        </w:rPr>
        <w:t xml:space="preserve">традиции" голосования определенных регионов: так, Бискайя и Гипускоа голосуют за Баскскую националистическую партию, Барселона за </w:t>
      </w:r>
      <w:r w:rsidR="008634F0" w:rsidRPr="00B73B89">
        <w:rPr>
          <w:rFonts w:ascii="Times New Roman" w:hAnsi="Times New Roman" w:cs="Times New Roman"/>
          <w:sz w:val="24"/>
          <w:szCs w:val="24"/>
          <w:lang w:val="en-US"/>
        </w:rPr>
        <w:t>PSOE</w:t>
      </w:r>
      <w:r w:rsidR="008634F0" w:rsidRPr="00B73B89">
        <w:rPr>
          <w:rFonts w:ascii="Times New Roman" w:hAnsi="Times New Roman" w:cs="Times New Roman"/>
          <w:sz w:val="24"/>
          <w:szCs w:val="24"/>
        </w:rPr>
        <w:t xml:space="preserve">, Льейда и Жирона за Христианско-демократическую партию, остальная страна за Союз демократического центра. Далее в голосовании 1986 года, например, вся страна поддерживает </w:t>
      </w:r>
      <w:r w:rsidR="008634F0" w:rsidRPr="00B73B89">
        <w:rPr>
          <w:rFonts w:ascii="Times New Roman" w:hAnsi="Times New Roman" w:cs="Times New Roman"/>
          <w:sz w:val="24"/>
          <w:szCs w:val="24"/>
          <w:lang w:val="en-US"/>
        </w:rPr>
        <w:t>PSOE</w:t>
      </w:r>
      <w:r w:rsidR="008634F0" w:rsidRPr="00B73B89">
        <w:rPr>
          <w:rFonts w:ascii="Times New Roman" w:hAnsi="Times New Roman" w:cs="Times New Roman"/>
          <w:sz w:val="24"/>
          <w:szCs w:val="24"/>
        </w:rPr>
        <w:t xml:space="preserve">, исключая Страну Басков (Гипускоа и Бискайя снова за националистическую партию басков), Лейда и Жирона за </w:t>
      </w:r>
      <w:r w:rsidR="008634F0" w:rsidRPr="00B73B89">
        <w:rPr>
          <w:rFonts w:ascii="Times New Roman" w:hAnsi="Times New Roman" w:cs="Times New Roman"/>
          <w:sz w:val="24"/>
          <w:szCs w:val="24"/>
          <w:lang w:val="en-US"/>
        </w:rPr>
        <w:t>CiU</w:t>
      </w:r>
      <w:r w:rsidR="008634F0" w:rsidRPr="00B73B89">
        <w:rPr>
          <w:rFonts w:ascii="Times New Roman" w:hAnsi="Times New Roman" w:cs="Times New Roman"/>
          <w:sz w:val="24"/>
          <w:szCs w:val="24"/>
        </w:rPr>
        <w:t xml:space="preserve">, которая выступает за умеренный национализм. В 1996 году тенденция сохранилась и до настоящего времени практически не изменилась.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Голосование на парламентских выборах 2004 года показало, что во всех провинциях Каталонии, в том числе и во всей Испании одержали победу социалисты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 Такую дифференциацию в голосовании, на мой взгляд, можно объяснить произошедшими накануне выборов терактами в Мадриде, совершенными террористической группировкой Аль-Каида </w:t>
      </w:r>
      <w:r w:rsidR="0005163E">
        <w:rPr>
          <w:rFonts w:ascii="Times New Roman" w:hAnsi="Times New Roman" w:cs="Times New Roman"/>
          <w:sz w:val="24"/>
          <w:szCs w:val="24"/>
        </w:rPr>
        <w:t>(73)</w:t>
      </w:r>
      <w:r w:rsidRPr="00B73B89">
        <w:rPr>
          <w:rFonts w:ascii="Times New Roman" w:hAnsi="Times New Roman" w:cs="Times New Roman"/>
          <w:sz w:val="24"/>
          <w:szCs w:val="24"/>
        </w:rPr>
        <w:t xml:space="preserve">. Опросы на кануне выборов прогнозировали победу </w:t>
      </w:r>
      <w:r w:rsidRPr="00B73B89">
        <w:rPr>
          <w:rFonts w:ascii="Times New Roman" w:hAnsi="Times New Roman" w:cs="Times New Roman"/>
          <w:sz w:val="24"/>
          <w:szCs w:val="24"/>
          <w:lang w:val="en-US"/>
        </w:rPr>
        <w:t>PP</w:t>
      </w:r>
      <w:r w:rsidRPr="00B73B89">
        <w:rPr>
          <w:rFonts w:ascii="Times New Roman" w:hAnsi="Times New Roman" w:cs="Times New Roman"/>
          <w:sz w:val="24"/>
          <w:szCs w:val="24"/>
        </w:rPr>
        <w:t xml:space="preserve">, однако попытки этой действующей партии ложно обвинить ЭТА в совершении терактов, вызвали недоверие у избирателей и ощущение, что ими манипулируют. Это прибавило голосов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в том числе и в провинциях Каталонии, где чаще всего одерживали победу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Также снижение популярности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можно связать с утратой доверия каталонцев к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в связи с неэффективными решениями в современных условиях, и поддержкой каталонцами партий более узкой направленности (</w:t>
      </w:r>
      <w:r w:rsidRPr="00B73B89">
        <w:rPr>
          <w:rFonts w:ascii="Times New Roman" w:hAnsi="Times New Roman" w:cs="Times New Roman"/>
          <w:sz w:val="24"/>
          <w:szCs w:val="24"/>
          <w:lang w:val="en-US"/>
        </w:rPr>
        <w:t>ERC</w:t>
      </w:r>
      <w:r w:rsidRPr="00B73B89">
        <w:rPr>
          <w:rFonts w:ascii="Times New Roman" w:hAnsi="Times New Roman" w:cs="Times New Roman"/>
          <w:sz w:val="24"/>
          <w:szCs w:val="24"/>
        </w:rPr>
        <w:t xml:space="preserve"> - Левые республиканцы Каталонии, набравшая 14,1% в Барселоне, 23,3% в Жироне, 21,5% в Лейде, 19,8% в Таррагоне)</w:t>
      </w:r>
      <w:r w:rsidR="008634F0" w:rsidRPr="00B73B89">
        <w:rPr>
          <w:rFonts w:ascii="Times New Roman" w:hAnsi="Times New Roman" w:cs="Times New Roman"/>
          <w:sz w:val="24"/>
          <w:szCs w:val="24"/>
        </w:rPr>
        <w:t>.</w:t>
      </w:r>
      <w:r w:rsidRPr="00B73B89">
        <w:rPr>
          <w:rFonts w:ascii="Times New Roman" w:hAnsi="Times New Roman" w:cs="Times New Roman"/>
          <w:sz w:val="24"/>
          <w:szCs w:val="24"/>
        </w:rPr>
        <w:t xml:space="preserve">  В  Стране басков в Бискайе и Гипускоа вновь одержала победу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 но доля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тоже была велика</w:t>
      </w:r>
      <w:r w:rsidR="0005163E">
        <w:rPr>
          <w:rFonts w:ascii="Times New Roman" w:hAnsi="Times New Roman" w:cs="Times New Roman"/>
          <w:sz w:val="24"/>
          <w:szCs w:val="24"/>
        </w:rPr>
        <w:t xml:space="preserve"> (50)</w:t>
      </w:r>
      <w:r w:rsidR="00C1727C" w:rsidRPr="00B73B89">
        <w:rPr>
          <w:rFonts w:ascii="Times New Roman" w:hAnsi="Times New Roman" w:cs="Times New Roman"/>
          <w:sz w:val="24"/>
          <w:szCs w:val="24"/>
        </w:rPr>
        <w:t>.</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На парламентских выборах 2008  года ни одной региональной партии не удалось одержать победу, и в Каталонии, и в Стране басков победили  социалисты. Однако относительно других провинций доля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была велика в Жироне (39,51%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против 27,26%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Лейде (36,99%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против 28,75%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а также высока была доля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в Бискайе (36,95%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против 31,15%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w:t>
      </w:r>
      <w:r w:rsidR="0005163E">
        <w:rPr>
          <w:rFonts w:ascii="Times New Roman" w:hAnsi="Times New Roman" w:cs="Times New Roman"/>
          <w:sz w:val="24"/>
          <w:szCs w:val="24"/>
        </w:rPr>
        <w:t>(50)</w:t>
      </w:r>
      <w:r w:rsidRPr="00B73B89">
        <w:rPr>
          <w:rFonts w:ascii="Times New Roman" w:hAnsi="Times New Roman" w:cs="Times New Roman"/>
          <w:sz w:val="24"/>
          <w:szCs w:val="24"/>
        </w:rPr>
        <w:t xml:space="preserve">.  На мой взгляд, такой результат можно связать с тем, что несмотря на запугивание ЭТА (например, убийство накануне выборов), а также провалом переговорной политики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с ЭТА, оказалось, что большинство басков все же доверяют социалистам и считают, что именно они способны решить их проблемы.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lastRenderedPageBreak/>
        <w:t xml:space="preserve">На парламентских выборах 2011 года появляется новая левонационалистическая коалиция ряда баскских партий </w:t>
      </w:r>
      <w:r w:rsidRPr="00B73B89">
        <w:rPr>
          <w:rFonts w:ascii="Times New Roman" w:hAnsi="Times New Roman" w:cs="Times New Roman"/>
          <w:sz w:val="24"/>
          <w:szCs w:val="24"/>
          <w:lang w:val="en-US"/>
        </w:rPr>
        <w:t>AMAIUR</w:t>
      </w:r>
      <w:r w:rsidRPr="00B73B89">
        <w:rPr>
          <w:rFonts w:ascii="Times New Roman" w:hAnsi="Times New Roman" w:cs="Times New Roman"/>
          <w:sz w:val="24"/>
          <w:szCs w:val="24"/>
        </w:rPr>
        <w:t xml:space="preserve">, которая смогла получить большой процент голосов (победа в Гипускоа с результатом 34,80%, тогда как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22,40%; и высокие доли процента в Бискайе и Алаве </w:t>
      </w:r>
      <w:r w:rsidR="0005163E">
        <w:rPr>
          <w:rFonts w:ascii="Times New Roman" w:hAnsi="Times New Roman" w:cs="Times New Roman"/>
          <w:sz w:val="24"/>
          <w:szCs w:val="24"/>
        </w:rPr>
        <w:t>19,21% и 19,11% соответственно)</w:t>
      </w:r>
      <w:r w:rsidR="0005163E" w:rsidRPr="0005163E">
        <w:rPr>
          <w:rFonts w:ascii="Times New Roman" w:hAnsi="Times New Roman" w:cs="Times New Roman"/>
          <w:sz w:val="24"/>
          <w:szCs w:val="24"/>
        </w:rPr>
        <w:t>(50)</w:t>
      </w:r>
      <w:r w:rsidRPr="00B73B89">
        <w:rPr>
          <w:rFonts w:ascii="Times New Roman" w:hAnsi="Times New Roman" w:cs="Times New Roman"/>
          <w:sz w:val="24"/>
          <w:szCs w:val="24"/>
        </w:rPr>
        <w:t xml:space="preserve">. За нее проголосовала и </w:t>
      </w:r>
      <w:r w:rsidR="00C1727C" w:rsidRPr="00B73B89">
        <w:rPr>
          <w:rFonts w:ascii="Times New Roman" w:hAnsi="Times New Roman" w:cs="Times New Roman"/>
          <w:sz w:val="24"/>
          <w:szCs w:val="24"/>
        </w:rPr>
        <w:t>Наварра с результатом 14,86%</w:t>
      </w:r>
      <w:r w:rsidRPr="00B73B89">
        <w:rPr>
          <w:rFonts w:ascii="Times New Roman" w:hAnsi="Times New Roman" w:cs="Times New Roman"/>
          <w:sz w:val="24"/>
          <w:szCs w:val="24"/>
        </w:rPr>
        <w:t>. Триумф баскских сепаратистов, которые смогли получить места в парламенте впервые за 15 лет, связывают с заявлением ЭТА о прекращении вооруженного сопротивления</w:t>
      </w:r>
      <w:r w:rsidR="0005163E">
        <w:rPr>
          <w:rFonts w:ascii="Times New Roman" w:hAnsi="Times New Roman" w:cs="Times New Roman"/>
          <w:sz w:val="24"/>
          <w:szCs w:val="24"/>
        </w:rPr>
        <w:t>(30)</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AMAIUR</w:t>
      </w:r>
      <w:r w:rsidRPr="00B73B89">
        <w:rPr>
          <w:rFonts w:ascii="Times New Roman" w:hAnsi="Times New Roman" w:cs="Times New Roman"/>
          <w:sz w:val="24"/>
          <w:szCs w:val="24"/>
        </w:rPr>
        <w:t xml:space="preserve"> называют идейной преемницей "Эрри Батасуны", в настоящий момент запрещенной "политической рукой" ЭТА. </w:t>
      </w:r>
      <w:r w:rsidRPr="00B73B89">
        <w:rPr>
          <w:rFonts w:ascii="Times New Roman" w:hAnsi="Times New Roman" w:cs="Times New Roman"/>
          <w:sz w:val="24"/>
          <w:szCs w:val="24"/>
          <w:lang w:val="en-US"/>
        </w:rPr>
        <w:t>AMAIUR</w:t>
      </w:r>
      <w:r w:rsidRPr="00B73B89">
        <w:rPr>
          <w:rFonts w:ascii="Times New Roman" w:hAnsi="Times New Roman" w:cs="Times New Roman"/>
          <w:sz w:val="24"/>
          <w:szCs w:val="24"/>
        </w:rPr>
        <w:t xml:space="preserve"> отрицает методы борьбы ЭТА, но не отказывается от целей этой организации и выступает за референдум о самоопределении. Однако многие законодательные власти выступили против создания парламентской группы </w:t>
      </w:r>
      <w:r w:rsidRPr="00B73B89">
        <w:rPr>
          <w:rFonts w:ascii="Times New Roman" w:hAnsi="Times New Roman" w:cs="Times New Roman"/>
          <w:sz w:val="24"/>
          <w:szCs w:val="24"/>
          <w:lang w:val="en-US"/>
        </w:rPr>
        <w:t>AMAIUR</w:t>
      </w:r>
      <w:r w:rsidRPr="00B73B89">
        <w:rPr>
          <w:rFonts w:ascii="Times New Roman" w:hAnsi="Times New Roman" w:cs="Times New Roman"/>
          <w:sz w:val="24"/>
          <w:szCs w:val="24"/>
        </w:rPr>
        <w:t>, ссылаясь на закон о том, что партия должна получить более 15% в четырех регионах; но некоторые считают такую политику неправильной, так как ЭТА отказалась от вооруженной борьбы и наличие партии в парламенте поможет искоренению терроризма</w:t>
      </w:r>
      <w:r w:rsidR="0005163E" w:rsidRPr="0005163E">
        <w:rPr>
          <w:rFonts w:ascii="Times New Roman" w:hAnsi="Times New Roman" w:cs="Times New Roman"/>
          <w:sz w:val="24"/>
          <w:szCs w:val="24"/>
        </w:rPr>
        <w:t>(51)</w:t>
      </w:r>
      <w:r w:rsidRPr="00B73B89">
        <w:rPr>
          <w:rFonts w:ascii="Times New Roman" w:hAnsi="Times New Roman" w:cs="Times New Roman"/>
          <w:sz w:val="24"/>
          <w:szCs w:val="24"/>
        </w:rPr>
        <w:t xml:space="preserve">. В Каталонии во всех провинциях, не считая Барселоны, одержала победу региональная партия </w:t>
      </w:r>
      <w:r w:rsidRPr="00B73B89">
        <w:rPr>
          <w:rFonts w:ascii="Times New Roman" w:hAnsi="Times New Roman" w:cs="Times New Roman"/>
          <w:sz w:val="24"/>
          <w:szCs w:val="24"/>
          <w:lang w:val="en-US"/>
        </w:rPr>
        <w:t>CiU</w:t>
      </w:r>
      <w:r w:rsidRPr="00B73B89">
        <w:rPr>
          <w:rFonts w:ascii="Times New Roman" w:hAnsi="Times New Roman" w:cs="Times New Roman"/>
          <w:sz w:val="24"/>
          <w:szCs w:val="24"/>
        </w:rPr>
        <w:t xml:space="preserve">, чья популярность заметно падала в последние годы, но в эти парламентские выборы вновь достигла успеха. Во всех остальных регионах победу одержала </w:t>
      </w:r>
      <w:r w:rsidRPr="00B73B89">
        <w:rPr>
          <w:rFonts w:ascii="Times New Roman" w:hAnsi="Times New Roman" w:cs="Times New Roman"/>
          <w:sz w:val="24"/>
          <w:szCs w:val="24"/>
          <w:lang w:val="en-US"/>
        </w:rPr>
        <w:t>PP</w:t>
      </w:r>
      <w:r w:rsidRPr="00B73B89">
        <w:rPr>
          <w:rFonts w:ascii="Times New Roman" w:hAnsi="Times New Roman" w:cs="Times New Roman"/>
          <w:sz w:val="24"/>
          <w:szCs w:val="24"/>
        </w:rPr>
        <w:t xml:space="preserve">. Такое резкое изменение электоральных предпочтений можно объяснить серьезно ухудшившимся экономическим положением в стране и неспособностью действующей партии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справиться с этим, из-за чего она была отстранена, что и оказало влияние на избирателей. Победа социалистов в Барселоне, связана, прежде всего, с исторически сильным влиянием социалистов в этом регионе.</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Парламентские выборы 2015 проходили на фоне затянувшегося кризиса, коррупционных скандалов и растущего недоверия к власти. Поэтому в политической системе Испании популярность стали набирать новые партии: левые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("Мы можем"), центристская </w:t>
      </w:r>
      <w:r w:rsidRPr="00B73B89">
        <w:rPr>
          <w:rFonts w:ascii="Times New Roman" w:hAnsi="Times New Roman" w:cs="Times New Roman"/>
          <w:sz w:val="24"/>
          <w:szCs w:val="24"/>
          <w:lang w:val="en-US"/>
        </w:rPr>
        <w:t>C</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s</w:t>
      </w:r>
      <w:r w:rsidR="0005163E">
        <w:rPr>
          <w:rFonts w:ascii="Times New Roman" w:hAnsi="Times New Roman" w:cs="Times New Roman"/>
          <w:sz w:val="24"/>
          <w:szCs w:val="24"/>
        </w:rPr>
        <w:t xml:space="preserve"> (</w:t>
      </w:r>
      <w:r w:rsidRPr="00B73B89">
        <w:rPr>
          <w:rFonts w:ascii="Times New Roman" w:hAnsi="Times New Roman" w:cs="Times New Roman"/>
          <w:sz w:val="24"/>
          <w:szCs w:val="24"/>
        </w:rPr>
        <w:t xml:space="preserve">"Граждане" или "Гражданская партия"). Две появившееся партии "разрушили" испанскую двупартийность.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одержала победу в Стране басков и Каталонии с результатами 25,97%  и 24,74% соотве</w:t>
      </w:r>
      <w:r w:rsidR="00C1727C" w:rsidRPr="00B73B89">
        <w:rPr>
          <w:rFonts w:ascii="Times New Roman" w:hAnsi="Times New Roman" w:cs="Times New Roman"/>
          <w:sz w:val="24"/>
          <w:szCs w:val="24"/>
        </w:rPr>
        <w:t>тственно</w:t>
      </w:r>
      <w:r w:rsidRPr="00B73B89">
        <w:rPr>
          <w:rFonts w:ascii="Times New Roman" w:hAnsi="Times New Roman" w:cs="Times New Roman"/>
          <w:sz w:val="24"/>
          <w:szCs w:val="24"/>
        </w:rPr>
        <w:t xml:space="preserve">. Победа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в этих регионах очевидна: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поддерживает самоопределение регионов, тогда как </w:t>
      </w:r>
      <w:r w:rsidRPr="00B73B89">
        <w:rPr>
          <w:rFonts w:ascii="Times New Roman" w:hAnsi="Times New Roman" w:cs="Times New Roman"/>
          <w:sz w:val="24"/>
          <w:szCs w:val="24"/>
          <w:lang w:val="en-US"/>
        </w:rPr>
        <w:t>C</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s</w:t>
      </w:r>
      <w:r w:rsidRPr="00B73B89">
        <w:rPr>
          <w:rFonts w:ascii="Times New Roman" w:hAnsi="Times New Roman" w:cs="Times New Roman"/>
          <w:sz w:val="24"/>
          <w:szCs w:val="24"/>
        </w:rPr>
        <w:t xml:space="preserve"> выступает за антинационализм. Причем победа была одержана в провинциях Барселона(26,9%), Таррагона(20,6%),</w:t>
      </w:r>
      <w:r w:rsidR="00C1727C" w:rsidRPr="00B73B89">
        <w:rPr>
          <w:rFonts w:ascii="Times New Roman" w:hAnsi="Times New Roman" w:cs="Times New Roman"/>
          <w:sz w:val="24"/>
          <w:szCs w:val="24"/>
        </w:rPr>
        <w:t xml:space="preserve"> Гипускоа(25,2%), Алава(27%)</w:t>
      </w:r>
      <w:r w:rsidR="0005163E" w:rsidRPr="0005163E">
        <w:rPr>
          <w:rFonts w:ascii="Times New Roman" w:hAnsi="Times New Roman" w:cs="Times New Roman"/>
          <w:sz w:val="24"/>
          <w:szCs w:val="24"/>
        </w:rPr>
        <w:t xml:space="preserve"> (50)</w:t>
      </w:r>
      <w:r w:rsidRPr="00B73B89">
        <w:rPr>
          <w:rFonts w:ascii="Times New Roman" w:hAnsi="Times New Roman" w:cs="Times New Roman"/>
          <w:sz w:val="24"/>
          <w:szCs w:val="24"/>
        </w:rPr>
        <w:t xml:space="preserve">. На мой взгляд, эти провинции были в поиске альтернативы, так как разочаровались в деятельности </w:t>
      </w:r>
      <w:r w:rsidR="0005163E">
        <w:rPr>
          <w:rFonts w:ascii="Times New Roman" w:hAnsi="Times New Roman" w:cs="Times New Roman"/>
          <w:sz w:val="24"/>
          <w:szCs w:val="24"/>
        </w:rPr>
        <w:t xml:space="preserve">привычных </w:t>
      </w:r>
      <w:r w:rsidRPr="00B73B89">
        <w:rPr>
          <w:rFonts w:ascii="Times New Roman" w:hAnsi="Times New Roman" w:cs="Times New Roman"/>
          <w:sz w:val="24"/>
          <w:szCs w:val="24"/>
        </w:rPr>
        <w:t xml:space="preserve">партий. В Бискайе однако доля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тоже велика, несмотря на победу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(26,1% против 27,9% соответственно). Но в Лейде и Жироне лидером является партия </w:t>
      </w:r>
      <w:r w:rsidRPr="00B73B89">
        <w:rPr>
          <w:rFonts w:ascii="Times New Roman" w:hAnsi="Times New Roman" w:cs="Times New Roman"/>
          <w:sz w:val="24"/>
          <w:szCs w:val="24"/>
          <w:lang w:val="en-US"/>
        </w:rPr>
        <w:t>CDC</w:t>
      </w:r>
      <w:r w:rsidRPr="00B73B89">
        <w:rPr>
          <w:rFonts w:ascii="Times New Roman" w:hAnsi="Times New Roman" w:cs="Times New Roman"/>
          <w:sz w:val="24"/>
          <w:szCs w:val="24"/>
        </w:rPr>
        <w:t xml:space="preserve"> (Демократическая конвергенция Каталонии) в составе коалиции "Демократия и свобода" (</w:t>
      </w:r>
      <w:r w:rsidRPr="00B73B89">
        <w:rPr>
          <w:rFonts w:ascii="Times New Roman" w:hAnsi="Times New Roman" w:cs="Times New Roman"/>
          <w:sz w:val="24"/>
          <w:szCs w:val="24"/>
          <w:lang w:val="en-US"/>
        </w:rPr>
        <w:t>DiL</w:t>
      </w:r>
      <w:r w:rsidRPr="00B73B89">
        <w:rPr>
          <w:rFonts w:ascii="Times New Roman" w:hAnsi="Times New Roman" w:cs="Times New Roman"/>
          <w:sz w:val="24"/>
          <w:szCs w:val="24"/>
        </w:rPr>
        <w:t xml:space="preserve">) (в прошлом </w:t>
      </w:r>
      <w:r w:rsidRPr="00B73B89">
        <w:rPr>
          <w:rFonts w:ascii="Times New Roman" w:hAnsi="Times New Roman" w:cs="Times New Roman"/>
          <w:sz w:val="24"/>
          <w:szCs w:val="24"/>
          <w:lang w:val="en-US"/>
        </w:rPr>
        <w:t>CiU</w:t>
      </w:r>
      <w:r w:rsidR="00C1727C" w:rsidRPr="00B73B89">
        <w:rPr>
          <w:rFonts w:ascii="Times New Roman" w:hAnsi="Times New Roman" w:cs="Times New Roman"/>
          <w:sz w:val="24"/>
          <w:szCs w:val="24"/>
        </w:rPr>
        <w:t>): 24,3% и 25% соответственно</w:t>
      </w:r>
      <w:r w:rsidRPr="00B73B89">
        <w:rPr>
          <w:rFonts w:ascii="Times New Roman" w:hAnsi="Times New Roman" w:cs="Times New Roman"/>
          <w:sz w:val="24"/>
          <w:szCs w:val="24"/>
        </w:rPr>
        <w:t xml:space="preserve">.  Бискайя, Лейда и Жирона остались неизменны в своем </w:t>
      </w:r>
      <w:r w:rsidRPr="00B73B89">
        <w:rPr>
          <w:rFonts w:ascii="Times New Roman" w:hAnsi="Times New Roman" w:cs="Times New Roman"/>
          <w:sz w:val="24"/>
          <w:szCs w:val="24"/>
        </w:rPr>
        <w:lastRenderedPageBreak/>
        <w:t xml:space="preserve">электоральном предпочтении: те же региональные партии что и раньше, и это указывает нам на сильную приверженность идеям этих партий (Лейда и Жирона за </w:t>
      </w:r>
      <w:r w:rsidRPr="00B73B89">
        <w:rPr>
          <w:rFonts w:ascii="Times New Roman" w:hAnsi="Times New Roman" w:cs="Times New Roman"/>
          <w:sz w:val="24"/>
          <w:szCs w:val="24"/>
          <w:lang w:val="en-US"/>
        </w:rPr>
        <w:t>CDC</w:t>
      </w:r>
      <w:r w:rsidRPr="00B73B89">
        <w:rPr>
          <w:rFonts w:ascii="Times New Roman" w:hAnsi="Times New Roman" w:cs="Times New Roman"/>
          <w:sz w:val="24"/>
          <w:szCs w:val="24"/>
        </w:rPr>
        <w:t xml:space="preserve">, Бискайя за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В целом по Испании победу одержала </w:t>
      </w:r>
      <w:r w:rsidRPr="00B73B89">
        <w:rPr>
          <w:rFonts w:ascii="Times New Roman" w:hAnsi="Times New Roman" w:cs="Times New Roman"/>
          <w:sz w:val="24"/>
          <w:szCs w:val="24"/>
          <w:lang w:val="en-US"/>
        </w:rPr>
        <w:t>PP</w:t>
      </w:r>
      <w:r w:rsidRPr="00B73B89">
        <w:rPr>
          <w:rFonts w:ascii="Times New Roman" w:hAnsi="Times New Roman" w:cs="Times New Roman"/>
          <w:sz w:val="24"/>
          <w:szCs w:val="24"/>
        </w:rPr>
        <w:t>, однако минимум полученных ею мест не позволили сформировать правительство и потому были назначены досрочные выборы в 2016 году.</w:t>
      </w:r>
    </w:p>
    <w:p w:rsidR="00E537DC" w:rsidRPr="00DB2381"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На парламентских выборах в 2016 году хочется отметить тот факт, что впервые Страна басков проголосовала единогласно: во всех провинциях победу одержала партия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(самое большое число голосов относительно других партий у Алавы (30,8%), далее Бискайя (28,8%) и Гипускоа (28,5%)). При этом в Бискайе также высока доля голосов национальной партии </w:t>
      </w:r>
      <w:r w:rsidRPr="00B73B89">
        <w:rPr>
          <w:rFonts w:ascii="Times New Roman" w:hAnsi="Times New Roman" w:cs="Times New Roman"/>
          <w:sz w:val="24"/>
          <w:szCs w:val="24"/>
          <w:lang w:val="en-US"/>
        </w:rPr>
        <w:t>EAJ</w:t>
      </w:r>
      <w:r w:rsidRPr="00B73B89">
        <w:rPr>
          <w:rFonts w:ascii="Times New Roman" w:hAnsi="Times New Roman" w:cs="Times New Roman"/>
          <w:sz w:val="24"/>
          <w:szCs w:val="24"/>
        </w:rPr>
        <w:t>-</w:t>
      </w:r>
      <w:r w:rsidRPr="00B73B89">
        <w:rPr>
          <w:rFonts w:ascii="Times New Roman" w:hAnsi="Times New Roman" w:cs="Times New Roman"/>
          <w:sz w:val="24"/>
          <w:szCs w:val="24"/>
          <w:lang w:val="en-US"/>
        </w:rPr>
        <w:t>PNV</w:t>
      </w:r>
      <w:r w:rsidRPr="00B73B89">
        <w:rPr>
          <w:rFonts w:ascii="Times New Roman" w:hAnsi="Times New Roman" w:cs="Times New Roman"/>
          <w:sz w:val="24"/>
          <w:szCs w:val="24"/>
        </w:rPr>
        <w:t xml:space="preserve"> (28,2%). В Каталонии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также одержала победу, причем в Барселоне и Таррагоне эта партия заняла лидирующие позиции (26,2% и 21,8% соответственно). В Лейде и Жироне в этот раз лидером стала партия </w:t>
      </w:r>
      <w:r w:rsidRPr="00B73B89">
        <w:rPr>
          <w:rFonts w:ascii="Times New Roman" w:hAnsi="Times New Roman" w:cs="Times New Roman"/>
          <w:sz w:val="24"/>
          <w:szCs w:val="24"/>
          <w:lang w:val="en-US"/>
        </w:rPr>
        <w:t>ERC</w:t>
      </w:r>
      <w:r w:rsidRPr="00B73B89">
        <w:rPr>
          <w:rFonts w:ascii="Times New Roman" w:hAnsi="Times New Roman" w:cs="Times New Roman"/>
          <w:sz w:val="24"/>
          <w:szCs w:val="24"/>
        </w:rPr>
        <w:t xml:space="preserve"> (25,1% и 26,2% соответственно), причем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занимает только третье место после </w:t>
      </w:r>
      <w:r w:rsidRPr="00B73B89">
        <w:rPr>
          <w:rFonts w:ascii="Times New Roman" w:hAnsi="Times New Roman" w:cs="Times New Roman"/>
          <w:sz w:val="24"/>
          <w:szCs w:val="24"/>
          <w:lang w:val="en-US"/>
        </w:rPr>
        <w:t>CDC</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PSOE</w:t>
      </w:r>
      <w:r w:rsidRPr="00B73B89">
        <w:rPr>
          <w:rFonts w:ascii="Times New Roman" w:hAnsi="Times New Roman" w:cs="Times New Roman"/>
          <w:sz w:val="24"/>
          <w:szCs w:val="24"/>
        </w:rPr>
        <w:t xml:space="preserve"> стремительно потеряла свою популярность, уступив место новой альтернативной партии, а также в эти выборы была зафиксирована самая низкая явка за все года голосования. Все это указывает на затянувшийся кризис и на стремление регионов изменить текущее положение путем избрания другой партии (альтернативной - </w:t>
      </w:r>
      <w:r w:rsidRPr="00B73B89">
        <w:rPr>
          <w:rFonts w:ascii="Times New Roman" w:hAnsi="Times New Roman" w:cs="Times New Roman"/>
          <w:sz w:val="24"/>
          <w:szCs w:val="24"/>
          <w:lang w:val="en-US"/>
        </w:rPr>
        <w:t>Podemos</w:t>
      </w:r>
      <w:r w:rsidRPr="00B73B89">
        <w:rPr>
          <w:rFonts w:ascii="Times New Roman" w:hAnsi="Times New Roman" w:cs="Times New Roman"/>
          <w:sz w:val="24"/>
          <w:szCs w:val="24"/>
        </w:rPr>
        <w:t xml:space="preserve">, или другой региональной - </w:t>
      </w:r>
      <w:r w:rsidRPr="00B73B89">
        <w:rPr>
          <w:rFonts w:ascii="Times New Roman" w:hAnsi="Times New Roman" w:cs="Times New Roman"/>
          <w:sz w:val="24"/>
          <w:szCs w:val="24"/>
          <w:lang w:val="en-US"/>
        </w:rPr>
        <w:t>ERC</w:t>
      </w:r>
      <w:r w:rsidRPr="00B73B89">
        <w:rPr>
          <w:rFonts w:ascii="Times New Roman" w:hAnsi="Times New Roman" w:cs="Times New Roman"/>
          <w:sz w:val="24"/>
          <w:szCs w:val="24"/>
        </w:rPr>
        <w:t>). Выборы в парламент Страны басков в 2016 году</w:t>
      </w:r>
      <w:r w:rsidR="0005163E">
        <w:rPr>
          <w:rFonts w:ascii="Times New Roman" w:hAnsi="Times New Roman" w:cs="Times New Roman"/>
          <w:sz w:val="24"/>
          <w:szCs w:val="24"/>
        </w:rPr>
        <w:t xml:space="preserve"> </w:t>
      </w:r>
      <w:r w:rsidRPr="00B73B89">
        <w:rPr>
          <w:rFonts w:ascii="Times New Roman" w:hAnsi="Times New Roman" w:cs="Times New Roman"/>
          <w:sz w:val="24"/>
          <w:szCs w:val="24"/>
        </w:rPr>
        <w:t xml:space="preserve"> также отразили тенденцию к голосованию за "внесистемных", новых партий. Так, </w:t>
      </w:r>
      <w:r w:rsidRPr="00B73B89">
        <w:rPr>
          <w:rFonts w:ascii="Times New Roman" w:hAnsi="Times New Roman" w:cs="Times New Roman"/>
          <w:sz w:val="24"/>
          <w:szCs w:val="24"/>
          <w:lang w:val="en-US"/>
        </w:rPr>
        <w:t>Podemos</w:t>
      </w:r>
      <w:r w:rsidR="0005163E">
        <w:rPr>
          <w:rFonts w:ascii="Times New Roman" w:hAnsi="Times New Roman" w:cs="Times New Roman"/>
          <w:sz w:val="24"/>
          <w:szCs w:val="24"/>
        </w:rPr>
        <w:t xml:space="preserve"> заняла третье место с 14,74%</w:t>
      </w:r>
      <w:r w:rsidRPr="00B73B89">
        <w:rPr>
          <w:rFonts w:ascii="Times New Roman" w:hAnsi="Times New Roman" w:cs="Times New Roman"/>
          <w:sz w:val="24"/>
          <w:szCs w:val="24"/>
        </w:rPr>
        <w:t>. Однако до 60% басков поддерживают все ж</w:t>
      </w:r>
      <w:r w:rsidR="00C1727C" w:rsidRPr="00B73B89">
        <w:rPr>
          <w:rFonts w:ascii="Times New Roman" w:hAnsi="Times New Roman" w:cs="Times New Roman"/>
          <w:sz w:val="24"/>
          <w:szCs w:val="24"/>
        </w:rPr>
        <w:t>е националистические партии</w:t>
      </w:r>
      <w:r w:rsidR="0005163E">
        <w:rPr>
          <w:rFonts w:ascii="Times New Roman" w:hAnsi="Times New Roman" w:cs="Times New Roman"/>
          <w:sz w:val="24"/>
          <w:szCs w:val="24"/>
        </w:rPr>
        <w:t>(50)</w:t>
      </w:r>
      <w:r w:rsidRPr="00B73B89">
        <w:rPr>
          <w:rFonts w:ascii="Times New Roman" w:hAnsi="Times New Roman" w:cs="Times New Roman"/>
          <w:sz w:val="24"/>
          <w:szCs w:val="24"/>
        </w:rPr>
        <w:t>.</w:t>
      </w:r>
      <w:r w:rsidR="00C1727C" w:rsidRPr="00B73B89">
        <w:rPr>
          <w:rFonts w:ascii="Times New Roman" w:hAnsi="Times New Roman" w:cs="Times New Roman"/>
          <w:sz w:val="24"/>
          <w:szCs w:val="24"/>
        </w:rPr>
        <w:t xml:space="preserve"> На парламентских выборах 2019 тенденция партий голосовать за партии, которые они поддерживали всегда, сохранилась</w:t>
      </w:r>
      <w:r w:rsidR="00DB2381">
        <w:rPr>
          <w:rFonts w:ascii="Times New Roman" w:hAnsi="Times New Roman" w:cs="Times New Roman"/>
          <w:sz w:val="24"/>
          <w:szCs w:val="24"/>
        </w:rPr>
        <w:t xml:space="preserve"> (см.прил.8, рис.14)</w:t>
      </w:r>
      <w:r w:rsidR="00C1727C" w:rsidRPr="00B73B89">
        <w:rPr>
          <w:rFonts w:ascii="Times New Roman" w:hAnsi="Times New Roman" w:cs="Times New Roman"/>
          <w:sz w:val="24"/>
          <w:szCs w:val="24"/>
        </w:rPr>
        <w:t xml:space="preserve">, то есть </w:t>
      </w:r>
      <w:r w:rsidR="00C1727C" w:rsidRPr="00B73B89">
        <w:rPr>
          <w:rFonts w:ascii="Times New Roman" w:hAnsi="Times New Roman" w:cs="Times New Roman"/>
          <w:sz w:val="24"/>
          <w:szCs w:val="24"/>
          <w:lang w:val="en-US"/>
        </w:rPr>
        <w:t>Podemos</w:t>
      </w:r>
      <w:r w:rsidR="00C1727C" w:rsidRPr="00B73B89">
        <w:rPr>
          <w:rFonts w:ascii="Times New Roman" w:hAnsi="Times New Roman" w:cs="Times New Roman"/>
          <w:sz w:val="24"/>
          <w:szCs w:val="24"/>
        </w:rPr>
        <w:t xml:space="preserve">  в этот раз не смог</w:t>
      </w:r>
      <w:r w:rsidR="00DB2381">
        <w:rPr>
          <w:rFonts w:ascii="Times New Roman" w:hAnsi="Times New Roman" w:cs="Times New Roman"/>
          <w:sz w:val="24"/>
          <w:szCs w:val="24"/>
        </w:rPr>
        <w:t>ла</w:t>
      </w:r>
      <w:r w:rsidR="00C1727C" w:rsidRPr="00B73B89">
        <w:rPr>
          <w:rFonts w:ascii="Times New Roman" w:hAnsi="Times New Roman" w:cs="Times New Roman"/>
          <w:sz w:val="24"/>
          <w:szCs w:val="24"/>
        </w:rPr>
        <w:t xml:space="preserve"> выиграть</w:t>
      </w:r>
      <w:r w:rsidR="00DB2381">
        <w:rPr>
          <w:rFonts w:ascii="Times New Roman" w:hAnsi="Times New Roman" w:cs="Times New Roman"/>
          <w:sz w:val="24"/>
          <w:szCs w:val="24"/>
        </w:rPr>
        <w:t xml:space="preserve">: Каталония поддержала </w:t>
      </w:r>
      <w:r w:rsidR="00DB2381">
        <w:rPr>
          <w:rFonts w:ascii="Times New Roman" w:hAnsi="Times New Roman" w:cs="Times New Roman"/>
          <w:sz w:val="24"/>
          <w:szCs w:val="24"/>
          <w:lang w:val="en-US"/>
        </w:rPr>
        <w:t>PSOE</w:t>
      </w:r>
      <w:r w:rsidR="00DB2381">
        <w:rPr>
          <w:rFonts w:ascii="Times New Roman" w:hAnsi="Times New Roman" w:cs="Times New Roman"/>
          <w:sz w:val="24"/>
          <w:szCs w:val="24"/>
        </w:rPr>
        <w:t xml:space="preserve">, остальные провинции за </w:t>
      </w:r>
      <w:r w:rsidR="00DB2381">
        <w:rPr>
          <w:rFonts w:ascii="Times New Roman" w:hAnsi="Times New Roman" w:cs="Times New Roman"/>
          <w:sz w:val="24"/>
          <w:szCs w:val="24"/>
          <w:lang w:val="en-US"/>
        </w:rPr>
        <w:t>ERC</w:t>
      </w:r>
      <w:r w:rsidR="00DB2381">
        <w:rPr>
          <w:rFonts w:ascii="Times New Roman" w:hAnsi="Times New Roman" w:cs="Times New Roman"/>
          <w:sz w:val="24"/>
          <w:szCs w:val="24"/>
        </w:rPr>
        <w:t xml:space="preserve">, которая поддерживает движение каталонизма, Страна Басков за </w:t>
      </w:r>
      <w:r w:rsidR="00DB2381">
        <w:rPr>
          <w:rFonts w:ascii="Times New Roman" w:hAnsi="Times New Roman" w:cs="Times New Roman"/>
          <w:sz w:val="24"/>
          <w:szCs w:val="24"/>
          <w:lang w:val="en-US"/>
        </w:rPr>
        <w:t>PNV</w:t>
      </w:r>
      <w:r w:rsidR="00DB2381">
        <w:rPr>
          <w:rFonts w:ascii="Times New Roman" w:hAnsi="Times New Roman" w:cs="Times New Roman"/>
          <w:sz w:val="24"/>
          <w:szCs w:val="24"/>
        </w:rPr>
        <w:t xml:space="preserve">, вся остальная Испания за </w:t>
      </w:r>
      <w:r w:rsidR="00DB2381">
        <w:rPr>
          <w:rFonts w:ascii="Times New Roman" w:hAnsi="Times New Roman" w:cs="Times New Roman"/>
          <w:sz w:val="24"/>
          <w:szCs w:val="24"/>
          <w:lang w:val="en-US"/>
        </w:rPr>
        <w:t>PSOE</w:t>
      </w:r>
      <w:r w:rsidR="00DB2381" w:rsidRPr="00DB2381">
        <w:rPr>
          <w:rFonts w:ascii="Times New Roman" w:hAnsi="Times New Roman" w:cs="Times New Roman"/>
          <w:sz w:val="24"/>
          <w:szCs w:val="24"/>
        </w:rPr>
        <w:t>.</w:t>
      </w:r>
      <w:r w:rsidR="00DB2381">
        <w:rPr>
          <w:rFonts w:ascii="Times New Roman" w:hAnsi="Times New Roman" w:cs="Times New Roman"/>
          <w:sz w:val="24"/>
          <w:szCs w:val="24"/>
        </w:rPr>
        <w:t xml:space="preserve"> Вероятно в связи с последними событиями как в Каталонии, так и в Стране Басков, поддержка националистических партий возросла, а население было недовольно деятельностью партии </w:t>
      </w:r>
      <w:r w:rsidR="00DB2381">
        <w:rPr>
          <w:rFonts w:ascii="Times New Roman" w:hAnsi="Times New Roman" w:cs="Times New Roman"/>
          <w:sz w:val="24"/>
          <w:szCs w:val="24"/>
          <w:lang w:val="en-US"/>
        </w:rPr>
        <w:t>Podemos</w:t>
      </w:r>
      <w:r w:rsidR="00DB2381">
        <w:rPr>
          <w:rFonts w:ascii="Times New Roman" w:hAnsi="Times New Roman" w:cs="Times New Roman"/>
          <w:sz w:val="24"/>
          <w:szCs w:val="24"/>
        </w:rPr>
        <w:t>, в результате чего данное голосование иллюстрирует в целом тенденции, присущие голосованию в Испании на протяжении долгого времени.</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Итак, проанализировав все рассмотренные выборы </w:t>
      </w:r>
      <w:r w:rsidR="00DB2381">
        <w:rPr>
          <w:rFonts w:ascii="Times New Roman" w:hAnsi="Times New Roman" w:cs="Times New Roman"/>
          <w:sz w:val="24"/>
          <w:szCs w:val="24"/>
        </w:rPr>
        <w:t xml:space="preserve">в Испании </w:t>
      </w:r>
      <w:r w:rsidRPr="00B73B89">
        <w:rPr>
          <w:rFonts w:ascii="Times New Roman" w:hAnsi="Times New Roman" w:cs="Times New Roman"/>
          <w:sz w:val="24"/>
          <w:szCs w:val="24"/>
        </w:rPr>
        <w:t xml:space="preserve">на современном этапе, можно прийти к выводу, что многие внешние факторы оказывают влияние на результаты голосования, однако в некоторых провинциях все равно может сохраняться тенденция голосования за региональные партии. Также хочется отметить тенденцию голосования за новые партии, "альтернативы" существующим партиям, которые стали утрачивать доверие избирателей. Сравнивая голосования в конце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и современные выборы, можно заметить появление большого количества разнообразных партий разного толка, а также сохраняющееся "деление" провинций Каталонии и Страны басков по политическим предпочтениям: Лейда и Жирона, Бискайя и Гипускоа наиболее активно голосуют за националистические партии, тогда </w:t>
      </w:r>
      <w:r w:rsidRPr="00B73B89">
        <w:rPr>
          <w:rFonts w:ascii="Times New Roman" w:hAnsi="Times New Roman" w:cs="Times New Roman"/>
          <w:sz w:val="24"/>
          <w:szCs w:val="24"/>
        </w:rPr>
        <w:lastRenderedPageBreak/>
        <w:t>как остальные провинции регионов отдают предпочтение социалистам или консерваторам. Однако с появлением новых партий ситуация уже начинает меняться, что заметно по парламентским выборам 2015, 2016 годов. Но в целом роль националистических п</w:t>
      </w:r>
      <w:r w:rsidR="00A275FE">
        <w:rPr>
          <w:rFonts w:ascii="Times New Roman" w:hAnsi="Times New Roman" w:cs="Times New Roman"/>
          <w:sz w:val="24"/>
          <w:szCs w:val="24"/>
        </w:rPr>
        <w:t>артий в каждой провинции велика, что демонстрируют последние выборы в 2019 году.</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А теперь стоит обратиться к событию, иллюстрирующему эскалацию конфликта между Каталонией и центральной властью - референдуму о независимости Каталонии 2017 года</w:t>
      </w:r>
      <w:r w:rsidR="00A275FE">
        <w:rPr>
          <w:rFonts w:ascii="Times New Roman" w:hAnsi="Times New Roman" w:cs="Times New Roman"/>
          <w:sz w:val="24"/>
          <w:szCs w:val="24"/>
        </w:rPr>
        <w:t>(см.прил.7, рис.13)</w:t>
      </w:r>
      <w:r w:rsidRPr="00B73B89">
        <w:rPr>
          <w:rFonts w:ascii="Times New Roman" w:hAnsi="Times New Roman" w:cs="Times New Roman"/>
          <w:sz w:val="24"/>
          <w:szCs w:val="24"/>
        </w:rPr>
        <w:t xml:space="preserve">. </w:t>
      </w:r>
    </w:p>
    <w:p w:rsidR="00E537DC" w:rsidRPr="00B73B89" w:rsidRDefault="00E537DC" w:rsidP="00B73B89">
      <w:pPr>
        <w:pStyle w:val="normal"/>
        <w:spacing w:line="360" w:lineRule="auto"/>
        <w:ind w:firstLine="851"/>
        <w:jc w:val="both"/>
        <w:rPr>
          <w:rFonts w:ascii="Times New Roman" w:hAnsi="Times New Roman" w:cs="Times New Roman"/>
          <w:sz w:val="24"/>
          <w:szCs w:val="24"/>
        </w:rPr>
      </w:pPr>
      <w:r w:rsidRPr="00B73B89">
        <w:rPr>
          <w:rFonts w:ascii="Times New Roman" w:hAnsi="Times New Roman" w:cs="Times New Roman"/>
          <w:sz w:val="24"/>
          <w:szCs w:val="24"/>
        </w:rPr>
        <w:t xml:space="preserve">Все провинции Каталонии единогласно проголосовали "за" отделение (92,01%), больше всего "за" отделение проголосовали Жирона (94,86%), Центральная Каталония (в составе провинции Барселоны (94,70%)) и северная провинция Лейды </w:t>
      </w:r>
      <w:r w:rsidRPr="00B73B89">
        <w:rPr>
          <w:rFonts w:ascii="Times New Roman" w:hAnsi="Times New Roman" w:cs="Times New Roman"/>
          <w:sz w:val="24"/>
          <w:szCs w:val="24"/>
          <w:lang w:val="en-US"/>
        </w:rPr>
        <w:t>Alt</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Pirineu</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i</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Aran</w:t>
      </w:r>
      <w:r w:rsidRPr="00B73B89">
        <w:rPr>
          <w:rFonts w:ascii="Times New Roman" w:hAnsi="Times New Roman" w:cs="Times New Roman"/>
          <w:sz w:val="24"/>
          <w:szCs w:val="24"/>
        </w:rPr>
        <w:t xml:space="preserve"> (93,87%). Менее всего "за" отделение можно наблюдать в Барселоне (87,80%) и северной провинции Таррагоны </w:t>
      </w:r>
      <w:r w:rsidRPr="00B73B89">
        <w:rPr>
          <w:rFonts w:ascii="Times New Roman" w:hAnsi="Times New Roman" w:cs="Times New Roman"/>
          <w:sz w:val="24"/>
          <w:szCs w:val="24"/>
          <w:lang w:val="en-US"/>
        </w:rPr>
        <w:t>Camp</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de</w:t>
      </w:r>
      <w:r w:rsidRPr="00B73B89">
        <w:rPr>
          <w:rFonts w:ascii="Times New Roman" w:hAnsi="Times New Roman" w:cs="Times New Roman"/>
          <w:sz w:val="24"/>
          <w:szCs w:val="24"/>
        </w:rPr>
        <w:t xml:space="preserve"> </w:t>
      </w:r>
      <w:r w:rsidRPr="00B73B89">
        <w:rPr>
          <w:rFonts w:ascii="Times New Roman" w:hAnsi="Times New Roman" w:cs="Times New Roman"/>
          <w:sz w:val="24"/>
          <w:szCs w:val="24"/>
          <w:lang w:val="en-US"/>
        </w:rPr>
        <w:t>Tarragona</w:t>
      </w:r>
      <w:r w:rsidR="00C1727C" w:rsidRPr="00B73B89">
        <w:rPr>
          <w:rFonts w:ascii="Times New Roman" w:hAnsi="Times New Roman" w:cs="Times New Roman"/>
          <w:sz w:val="24"/>
          <w:szCs w:val="24"/>
        </w:rPr>
        <w:t xml:space="preserve"> (92,61%)</w:t>
      </w:r>
      <w:r w:rsidRPr="00B73B89">
        <w:rPr>
          <w:rFonts w:ascii="Times New Roman" w:hAnsi="Times New Roman" w:cs="Times New Roman"/>
          <w:sz w:val="24"/>
          <w:szCs w:val="24"/>
        </w:rPr>
        <w:t>. Такая дифференциация в голосовании отражает электоральные предпочтения провинций: Лейда и Жирона, как упоминалось ранее, обычно всегда поддерживают националистические партии и большой процент за отделение как раз-таки характерен для них. Барселона и Таррагона, напротив, чаще всего поддерживали социалистические партии и потому большого процента поддержки, как в двух других провинциях можно не ожидать; также хочется отметить Барселону, в которой, на мой взгляд,  сыграл фактор экономической и политической развитости региона, а также глубокой экономической интеграции Барселоны с другими субъектами Испании и со многими странами мира, а отделение Каталонии может негативно отразиться на экономическом и политическом положении Барселоны.</w:t>
      </w:r>
    </w:p>
    <w:p w:rsidR="00B76C83" w:rsidRDefault="00E537DC" w:rsidP="00A275FE">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 целом тенденции к сецессионизму усилились как в Стране басков, так и в Каталонии, что очень хорошо прослеживается по выборам в разных провинциях. Оценивая электоральную статистику можно увидеть в каких именно провинциях наблюдается наибольшее стремление к сецессионизму. На данный момент в Стране басков наблюдается временная деэскалация конфликта в связи с заявлением ЭТА о роспуске. В Каталонии, напротив, можно наблюдать резкое обострение конфликта из-за проведенного референдума. В дальнейшем, возможно, продолжение этих тенденций, приведущих, например, к отделению Каталонии или Страны басков, однако из-за непредсказуемости ЭТА и быстро меняющихся событий в мире однозначно нельзя этого утверждать.</w:t>
      </w:r>
      <w:r w:rsidR="00A83906" w:rsidRPr="00A83906">
        <w:rPr>
          <w:rFonts w:ascii="Times New Roman" w:eastAsia="Times New Roman" w:hAnsi="Times New Roman" w:cs="Times New Roman"/>
          <w:sz w:val="24"/>
          <w:szCs w:val="24"/>
        </w:rPr>
        <w:t xml:space="preserve"> </w:t>
      </w:r>
      <w:r w:rsidR="00A83906">
        <w:rPr>
          <w:rFonts w:ascii="Times New Roman" w:eastAsia="Times New Roman" w:hAnsi="Times New Roman" w:cs="Times New Roman"/>
          <w:sz w:val="24"/>
          <w:szCs w:val="24"/>
        </w:rPr>
        <w:t xml:space="preserve">Интересно в связи с этим привести мнение испанских исследователей , занимающихся данной проблемой: по их мнению, каталонский национализм больше гражданский, чем баскский, который более этнический. При этом каталонский национализм уделял всегда большую роль языку и культуре, в то время как баскский именно месту народа (в течение </w:t>
      </w:r>
      <w:r w:rsidR="00A83906">
        <w:rPr>
          <w:rFonts w:ascii="Times New Roman" w:eastAsia="Times New Roman" w:hAnsi="Times New Roman" w:cs="Times New Roman"/>
          <w:sz w:val="24"/>
          <w:szCs w:val="24"/>
          <w:lang w:val="en-US"/>
        </w:rPr>
        <w:t>XIX</w:t>
      </w:r>
      <w:r w:rsidR="00A83906" w:rsidRPr="00A83906">
        <w:rPr>
          <w:rFonts w:ascii="Times New Roman" w:eastAsia="Times New Roman" w:hAnsi="Times New Roman" w:cs="Times New Roman"/>
          <w:sz w:val="24"/>
          <w:szCs w:val="24"/>
        </w:rPr>
        <w:t xml:space="preserve"> </w:t>
      </w:r>
      <w:r w:rsidR="00A83906">
        <w:rPr>
          <w:rFonts w:ascii="Times New Roman" w:eastAsia="Times New Roman" w:hAnsi="Times New Roman" w:cs="Times New Roman"/>
          <w:sz w:val="24"/>
          <w:szCs w:val="24"/>
        </w:rPr>
        <w:t xml:space="preserve">века и начало </w:t>
      </w:r>
      <w:r w:rsidR="00A83906">
        <w:rPr>
          <w:rFonts w:ascii="Times New Roman" w:eastAsia="Times New Roman" w:hAnsi="Times New Roman" w:cs="Times New Roman"/>
          <w:sz w:val="24"/>
          <w:szCs w:val="24"/>
          <w:lang w:val="en-US"/>
        </w:rPr>
        <w:t>XX</w:t>
      </w:r>
      <w:r w:rsidR="00A83906">
        <w:rPr>
          <w:rFonts w:ascii="Times New Roman" w:eastAsia="Times New Roman" w:hAnsi="Times New Roman" w:cs="Times New Roman"/>
          <w:sz w:val="24"/>
          <w:szCs w:val="24"/>
        </w:rPr>
        <w:t xml:space="preserve"> века, но со временем баскский национализм, например, претерпел изменения в связи с ЭТА).</w:t>
      </w:r>
      <w:r w:rsidR="00140DDA">
        <w:rPr>
          <w:rFonts w:ascii="Times New Roman" w:eastAsia="Times New Roman" w:hAnsi="Times New Roman" w:cs="Times New Roman"/>
          <w:sz w:val="24"/>
          <w:szCs w:val="24"/>
        </w:rPr>
        <w:t xml:space="preserve"> Но, по их мнению, националистические </w:t>
      </w:r>
      <w:r w:rsidR="00140DDA">
        <w:rPr>
          <w:rFonts w:ascii="Times New Roman" w:eastAsia="Times New Roman" w:hAnsi="Times New Roman" w:cs="Times New Roman"/>
          <w:sz w:val="24"/>
          <w:szCs w:val="24"/>
        </w:rPr>
        <w:lastRenderedPageBreak/>
        <w:t>движения в этих регионах будут более гражданскими, чем этническими, что уже, в принципе, можно наблюдать в Каталонии</w:t>
      </w:r>
      <w:sdt>
        <w:sdtPr>
          <w:rPr>
            <w:rFonts w:ascii="Times New Roman" w:eastAsia="Times New Roman" w:hAnsi="Times New Roman" w:cs="Times New Roman"/>
            <w:sz w:val="24"/>
            <w:szCs w:val="24"/>
          </w:rPr>
          <w:id w:val="48178261"/>
          <w:citation/>
        </w:sdtPr>
        <w:sdtContent>
          <w:r w:rsidR="008F1A1B">
            <w:rPr>
              <w:rFonts w:ascii="Times New Roman" w:eastAsia="Times New Roman" w:hAnsi="Times New Roman" w:cs="Times New Roman"/>
              <w:sz w:val="24"/>
              <w:szCs w:val="24"/>
            </w:rPr>
            <w:fldChar w:fldCharType="begin"/>
          </w:r>
          <w:r w:rsidR="00A275FE">
            <w:rPr>
              <w:rFonts w:ascii="Times New Roman" w:eastAsia="Times New Roman" w:hAnsi="Times New Roman" w:cs="Times New Roman"/>
              <w:sz w:val="24"/>
              <w:szCs w:val="24"/>
            </w:rPr>
            <w:instrText xml:space="preserve"> CITATION Alv18 \l 1049 </w:instrText>
          </w:r>
          <w:r w:rsidR="008F1A1B">
            <w:rPr>
              <w:rFonts w:ascii="Times New Roman" w:eastAsia="Times New Roman" w:hAnsi="Times New Roman" w:cs="Times New Roman"/>
              <w:sz w:val="24"/>
              <w:szCs w:val="24"/>
            </w:rPr>
            <w:fldChar w:fldCharType="separate"/>
          </w:r>
          <w:r w:rsidR="00A275FE">
            <w:rPr>
              <w:rFonts w:ascii="Times New Roman" w:eastAsia="Times New Roman" w:hAnsi="Times New Roman" w:cs="Times New Roman"/>
              <w:noProof/>
              <w:sz w:val="24"/>
              <w:szCs w:val="24"/>
            </w:rPr>
            <w:t xml:space="preserve"> </w:t>
          </w:r>
          <w:r w:rsidR="00A275FE" w:rsidRPr="00A275FE">
            <w:rPr>
              <w:rFonts w:ascii="Times New Roman" w:eastAsia="Times New Roman" w:hAnsi="Times New Roman" w:cs="Times New Roman"/>
              <w:noProof/>
              <w:sz w:val="24"/>
              <w:szCs w:val="24"/>
            </w:rPr>
            <w:t>(Alvarez-Galvez, 2018)</w:t>
          </w:r>
          <w:r w:rsidR="008F1A1B">
            <w:rPr>
              <w:rFonts w:ascii="Times New Roman" w:eastAsia="Times New Roman" w:hAnsi="Times New Roman" w:cs="Times New Roman"/>
              <w:sz w:val="24"/>
              <w:szCs w:val="24"/>
            </w:rPr>
            <w:fldChar w:fldCharType="end"/>
          </w:r>
        </w:sdtContent>
      </w:sdt>
      <w:r w:rsidR="00140DDA">
        <w:rPr>
          <w:rFonts w:ascii="Times New Roman" w:eastAsia="Times New Roman" w:hAnsi="Times New Roman" w:cs="Times New Roman"/>
          <w:sz w:val="24"/>
          <w:szCs w:val="24"/>
        </w:rPr>
        <w:t>.</w:t>
      </w:r>
    </w:p>
    <w:p w:rsidR="00A275FE" w:rsidRPr="00A275FE" w:rsidRDefault="00A275FE" w:rsidP="00A275FE">
      <w:pPr>
        <w:spacing w:line="36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Рассмотрев все электоральные ситуации в трех странах, можем отметить возросшую поддержку националистических партий в каждой из них, причем есть округа</w:t>
      </w:r>
      <w:r w:rsidRPr="00A275FE">
        <w:rPr>
          <w:rFonts w:ascii="Times New Roman" w:eastAsia="Times New Roman" w:hAnsi="Times New Roman" w:cs="Times New Roman"/>
          <w:sz w:val="24"/>
          <w:szCs w:val="24"/>
        </w:rPr>
        <w:t>/</w:t>
      </w:r>
      <w:r>
        <w:rPr>
          <w:rFonts w:ascii="Times New Roman" w:eastAsia="Times New Roman" w:hAnsi="Times New Roman" w:cs="Times New Roman"/>
          <w:sz w:val="24"/>
          <w:szCs w:val="24"/>
        </w:rPr>
        <w:t>провинции, голосующие постоянно и имеющие максимум поддержки за партии, придерживающиеся националистических взглядов.</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Проанализировав исторические события </w:t>
      </w:r>
      <w:r w:rsidR="005164A1" w:rsidRPr="00B73B89">
        <w:rPr>
          <w:rFonts w:ascii="Times New Roman" w:eastAsia="Times New Roman" w:hAnsi="Times New Roman" w:cs="Times New Roman"/>
          <w:sz w:val="24"/>
          <w:szCs w:val="24"/>
        </w:rPr>
        <w:t xml:space="preserve">в </w:t>
      </w:r>
      <w:r w:rsidR="00A275FE">
        <w:rPr>
          <w:rFonts w:ascii="Times New Roman" w:eastAsia="Times New Roman" w:hAnsi="Times New Roman" w:cs="Times New Roman"/>
          <w:sz w:val="24"/>
          <w:szCs w:val="24"/>
        </w:rPr>
        <w:t xml:space="preserve"> </w:t>
      </w:r>
      <w:r w:rsidR="005164A1" w:rsidRPr="00B73B89">
        <w:rPr>
          <w:rFonts w:ascii="Times New Roman" w:eastAsia="Times New Roman" w:hAnsi="Times New Roman" w:cs="Times New Roman"/>
          <w:sz w:val="24"/>
          <w:szCs w:val="24"/>
        </w:rPr>
        <w:t xml:space="preserve">конфликтах </w:t>
      </w:r>
      <w:r w:rsidRPr="00B73B89">
        <w:rPr>
          <w:rFonts w:ascii="Times New Roman" w:eastAsia="Times New Roman" w:hAnsi="Times New Roman" w:cs="Times New Roman"/>
          <w:sz w:val="24"/>
          <w:szCs w:val="24"/>
        </w:rPr>
        <w:t>с точки зрения конфликтологии, можно выделить три главных периода и противоборствующие стороны в каждом из них:</w:t>
      </w:r>
    </w:p>
    <w:p w:rsidR="005164A1" w:rsidRPr="00B73B89" w:rsidRDefault="005164A1"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Валлоно-фламандский конфликт:</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1)  Борьба за власть и территорию (с начала освоения территории до </w:t>
      </w:r>
      <w:r w:rsidRPr="00B73B89">
        <w:rPr>
          <w:rFonts w:ascii="Times New Roman" w:eastAsia="Times New Roman" w:hAnsi="Times New Roman" w:cs="Times New Roman"/>
          <w:sz w:val="24"/>
          <w:szCs w:val="24"/>
          <w:lang w:val="en-US"/>
        </w:rPr>
        <w:t>XVI</w:t>
      </w:r>
      <w:r w:rsidRPr="00B73B89">
        <w:rPr>
          <w:rFonts w:ascii="Times New Roman" w:eastAsia="Times New Roman" w:hAnsi="Times New Roman" w:cs="Times New Roman"/>
          <w:sz w:val="24"/>
          <w:szCs w:val="24"/>
        </w:rPr>
        <w:t xml:space="preserve"> века н.э.) при влиянии косвенной стороны.</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Объектом конфликта являются власть и территория. Противоборствующие стороны - фламандцы и романоговорящее население (впоследствии, французы). Стоит отметить, что, вероятно, столкновения с французами, их большое влияние, в том числе и на властном уровне, сформировало у одной из противоборствующих сторон (фламандцев) отношение и ко Франции, и к языку, что затем способствовало трансформации образа противоборствующей стороны</w:t>
      </w:r>
      <w:r w:rsidR="00A275FE">
        <w:rPr>
          <w:rFonts w:ascii="Times New Roman" w:eastAsia="Times New Roman" w:hAnsi="Times New Roman" w:cs="Times New Roman"/>
          <w:sz w:val="24"/>
          <w:szCs w:val="24"/>
        </w:rPr>
        <w:t xml:space="preserve"> (в данном случае в валлонов).  </w:t>
      </w:r>
      <w:r w:rsidRPr="00B73B89">
        <w:rPr>
          <w:rFonts w:ascii="Times New Roman" w:eastAsia="Times New Roman" w:hAnsi="Times New Roman" w:cs="Times New Roman"/>
          <w:sz w:val="24"/>
          <w:szCs w:val="24"/>
        </w:rPr>
        <w:t xml:space="preserve">В этот период различные племена, в том числе и белгов делят между собой территорию. Однако территория или ландшафт в этом периоде имели первостепенное значение на этапе становления этносов, но в дальнейшем играли, пожалуй, гораздо меньшую роль, чем властные отношения (о чем ярко свидетельствует Фламандское восстание </w:t>
      </w:r>
      <w:r w:rsidRPr="00B73B89">
        <w:rPr>
          <w:rFonts w:ascii="Times New Roman" w:eastAsia="Times New Roman" w:hAnsi="Times New Roman" w:cs="Times New Roman"/>
          <w:sz w:val="24"/>
          <w:szCs w:val="24"/>
          <w:lang w:val="en-US"/>
        </w:rPr>
        <w:t>XIV</w:t>
      </w:r>
      <w:r w:rsidRPr="00B73B89">
        <w:rPr>
          <w:rFonts w:ascii="Times New Roman" w:eastAsia="Times New Roman" w:hAnsi="Times New Roman" w:cs="Times New Roman"/>
          <w:sz w:val="24"/>
          <w:szCs w:val="24"/>
        </w:rPr>
        <w:t xml:space="preserve"> века). Здесь же стоит указать на влияние косвенной стороны - Англии, которая подтолкнула фламандцев к восстанию в своих интересах.</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2)  Борьба за власть (с </w:t>
      </w:r>
      <w:r w:rsidRPr="00B73B89">
        <w:rPr>
          <w:rFonts w:ascii="Times New Roman" w:eastAsia="Times New Roman" w:hAnsi="Times New Roman" w:cs="Times New Roman"/>
          <w:sz w:val="24"/>
          <w:szCs w:val="24"/>
          <w:lang w:val="en-US"/>
        </w:rPr>
        <w:t>XVI</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XIX</w:t>
      </w:r>
      <w:r w:rsidRPr="00B73B89">
        <w:rPr>
          <w:rFonts w:ascii="Times New Roman" w:eastAsia="Times New Roman" w:hAnsi="Times New Roman" w:cs="Times New Roman"/>
          <w:sz w:val="24"/>
          <w:szCs w:val="24"/>
        </w:rPr>
        <w:t xml:space="preserve"> век).</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Объектом столкновений в данном периоде является власть. Противоборствующими сторонами являются фламандцы и французы (впоследствии валлоны). Нахождение территорий фламандцев в составе государственных образований, таких как Бургундское герцогство, Испанские Нидерланды, в которых преимущественно говорили на французском (особенно правящие слои населения), повышало социальную напряженность. А вхождение территорий в состав Франции в конце </w:t>
      </w:r>
      <w:r w:rsidRPr="00B73B89">
        <w:rPr>
          <w:rFonts w:ascii="Times New Roman" w:eastAsia="Times New Roman" w:hAnsi="Times New Roman" w:cs="Times New Roman"/>
          <w:sz w:val="24"/>
          <w:szCs w:val="24"/>
          <w:lang w:val="en-US"/>
        </w:rPr>
        <w:t>XVIII</w:t>
      </w:r>
      <w:r w:rsidRPr="00B73B89">
        <w:rPr>
          <w:rFonts w:ascii="Times New Roman" w:eastAsia="Times New Roman" w:hAnsi="Times New Roman" w:cs="Times New Roman"/>
          <w:sz w:val="24"/>
          <w:szCs w:val="24"/>
        </w:rPr>
        <w:t xml:space="preserve"> века, внедрение французского государственного устройства и увеличение тем самым влияния валлонов, позволяет считать это первым инцидентом, обострившим их отношения. Еще одним эскалировавшим событием после объявления независимости в 1830 году было установление одного государственного языка - французского, и ответом на это со стороны фламандцев можно считать возникновение "Фламандского движения", выступавшего за равенство двух языков. С этого момента конфликт становится вертикальным статусно-ролевым конфликтом.</w:t>
      </w:r>
    </w:p>
    <w:p w:rsidR="00B76C83"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lastRenderedPageBreak/>
        <w:t xml:space="preserve">3) Борьба за власть (с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века и на начало </w:t>
      </w:r>
      <w:r w:rsidRPr="00B73B89">
        <w:rPr>
          <w:rFonts w:ascii="Times New Roman" w:eastAsia="Times New Roman" w:hAnsi="Times New Roman" w:cs="Times New Roman"/>
          <w:sz w:val="24"/>
          <w:szCs w:val="24"/>
          <w:lang w:val="en-US"/>
        </w:rPr>
        <w:t>XXI</w:t>
      </w:r>
      <w:r w:rsidRPr="00B73B89">
        <w:rPr>
          <w:rFonts w:ascii="Times New Roman" w:eastAsia="Times New Roman" w:hAnsi="Times New Roman" w:cs="Times New Roman"/>
          <w:sz w:val="24"/>
          <w:szCs w:val="24"/>
        </w:rPr>
        <w:t xml:space="preserve"> века)</w:t>
      </w:r>
    </w:p>
    <w:p w:rsidR="005164A1" w:rsidRPr="00B73B89" w:rsidRDefault="00B76C83"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Объектом конфликта в данном этапе также является власть. Противоборствующими сторонами в данном периоде являются фламандцы и валлоны. Их конфликт можно назвать истинным и конструктивным в этом периоде. Противоборство сторон, по сравнению с другими периодами, стало более интенсивным (особенно в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веке). Требования фламандцев претерпели изменения в связи с сменившимися историческими условиями: теперь они стремились к большей автономии для своего региона и к сохранению его территориальной и лингвистической целостности. В этой связи стоит отметить, что между фламандцами и валлонами происходит политический  конфликт интересов, связанный с распределением власти, материальных благ. Также в этом обозначенном периоде времени правящая власть делает шаги, направленные на деэскалацию конфликта, пусть и не всегда успешные (например, реформирование конституции 1970 года, еще больше усилившее напряженность конфликта или наоборот утверждение конституции 1994 года с закреплением федерализма и трехязычия, способствовавшее деэскалации конфликта). В начале </w:t>
      </w:r>
      <w:r w:rsidRPr="00B73B89">
        <w:rPr>
          <w:rFonts w:ascii="Times New Roman" w:eastAsia="Times New Roman" w:hAnsi="Times New Roman" w:cs="Times New Roman"/>
          <w:sz w:val="24"/>
          <w:szCs w:val="24"/>
          <w:lang w:val="en-US"/>
        </w:rPr>
        <w:t>XXI</w:t>
      </w:r>
      <w:r w:rsidRPr="00B73B89">
        <w:rPr>
          <w:rFonts w:ascii="Times New Roman" w:eastAsia="Times New Roman" w:hAnsi="Times New Roman" w:cs="Times New Roman"/>
          <w:sz w:val="24"/>
          <w:szCs w:val="24"/>
        </w:rPr>
        <w:t xml:space="preserve"> века мы можем обозначить трансформацию вертикального статусно-ролевого конфликта в горизонтальный политический конфликт (это связано с такими событиями как отставка правительства, досрочные выборы). Политический кризис конца 2000-х обострил давние валлоно-фламандские противоречия, однако решение власти по поводу одной из наиболее острых "точек напряжения" позволило на время сгладить противоречия. Внешним фактором, вновь усилившим националистические настроения в стране, стало принятие Глобального договора по миграции, который категорически не приняли фламандские националисты, что вновь накалило социальную напряженность.</w:t>
      </w:r>
    </w:p>
    <w:p w:rsidR="00A275FE" w:rsidRDefault="005164A1" w:rsidP="00A275FE">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Англо-шотландский конфликт: противоборствующие стороны в каждо</w:t>
      </w:r>
      <w:r w:rsidR="00407257" w:rsidRPr="00B73B89">
        <w:rPr>
          <w:rFonts w:ascii="Times New Roman" w:eastAsia="Times New Roman" w:hAnsi="Times New Roman" w:cs="Times New Roman"/>
          <w:sz w:val="24"/>
          <w:szCs w:val="24"/>
        </w:rPr>
        <w:t>м периоде англичане и шотландцы:</w:t>
      </w:r>
    </w:p>
    <w:p w:rsidR="005164A1" w:rsidRPr="00A275FE" w:rsidRDefault="005164A1" w:rsidP="00A275FE">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 xml:space="preserve">1) Борьба за территорию (с начала заселения Британии и по </w:t>
      </w:r>
      <w:r w:rsidRPr="00B73B89">
        <w:rPr>
          <w:rFonts w:ascii="Times New Roman" w:hAnsi="Times New Roman" w:cs="Times New Roman"/>
          <w:sz w:val="24"/>
          <w:szCs w:val="24"/>
          <w:lang w:val="en-US"/>
        </w:rPr>
        <w:t>XI</w:t>
      </w:r>
      <w:r w:rsidRPr="00B73B89">
        <w:rPr>
          <w:rFonts w:ascii="Times New Roman" w:hAnsi="Times New Roman" w:cs="Times New Roman"/>
          <w:sz w:val="24"/>
          <w:szCs w:val="24"/>
        </w:rPr>
        <w:t xml:space="preserve"> век)</w:t>
      </w:r>
    </w:p>
    <w:p w:rsidR="00A275FE" w:rsidRDefault="005164A1" w:rsidP="00A275FE">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Объект столкновений - территория. </w:t>
      </w:r>
      <w:r w:rsidR="00062EEB" w:rsidRPr="00B73B89">
        <w:rPr>
          <w:rFonts w:ascii="Times New Roman" w:hAnsi="Times New Roman" w:cs="Times New Roman"/>
          <w:sz w:val="24"/>
          <w:szCs w:val="24"/>
        </w:rPr>
        <w:t>О</w:t>
      </w:r>
      <w:r w:rsidRPr="00B73B89">
        <w:rPr>
          <w:rFonts w:ascii="Times New Roman" w:hAnsi="Times New Roman" w:cs="Times New Roman"/>
          <w:sz w:val="24"/>
          <w:szCs w:val="24"/>
        </w:rPr>
        <w:t xml:space="preserve">дной из причин межэтнических конфликтов </w:t>
      </w:r>
      <w:r w:rsidR="00062EEB" w:rsidRPr="00B73B89">
        <w:rPr>
          <w:rFonts w:ascii="Times New Roman" w:hAnsi="Times New Roman" w:cs="Times New Roman"/>
          <w:sz w:val="24"/>
          <w:szCs w:val="24"/>
        </w:rPr>
        <w:t xml:space="preserve">является </w:t>
      </w:r>
      <w:r w:rsidRPr="00B73B89">
        <w:rPr>
          <w:rFonts w:ascii="Times New Roman" w:hAnsi="Times New Roman" w:cs="Times New Roman"/>
          <w:sz w:val="24"/>
          <w:szCs w:val="24"/>
        </w:rPr>
        <w:t>неравенство в обладании и потреблении ресурсов</w:t>
      </w:r>
      <w:sdt>
        <w:sdtPr>
          <w:rPr>
            <w:rFonts w:ascii="Times New Roman" w:hAnsi="Times New Roman" w:cs="Times New Roman"/>
            <w:sz w:val="24"/>
            <w:szCs w:val="24"/>
          </w:rPr>
          <w:id w:val="48178262"/>
          <w:citation/>
        </w:sdtPr>
        <w:sdtContent>
          <w:r w:rsidR="008F1A1B">
            <w:rPr>
              <w:rFonts w:ascii="Times New Roman" w:hAnsi="Times New Roman" w:cs="Times New Roman"/>
              <w:sz w:val="24"/>
              <w:szCs w:val="24"/>
            </w:rPr>
            <w:fldChar w:fldCharType="begin"/>
          </w:r>
          <w:r w:rsidR="00A275FE">
            <w:rPr>
              <w:rFonts w:ascii="Times New Roman" w:hAnsi="Times New Roman" w:cs="Times New Roman"/>
              <w:sz w:val="24"/>
              <w:szCs w:val="24"/>
            </w:rPr>
            <w:instrText xml:space="preserve"> CITATION Коз14 \l 1049 </w:instrText>
          </w:r>
          <w:r w:rsidR="008F1A1B">
            <w:rPr>
              <w:rFonts w:ascii="Times New Roman" w:hAnsi="Times New Roman" w:cs="Times New Roman"/>
              <w:sz w:val="24"/>
              <w:szCs w:val="24"/>
            </w:rPr>
            <w:fldChar w:fldCharType="separate"/>
          </w:r>
          <w:r w:rsidR="00A275FE">
            <w:rPr>
              <w:rFonts w:ascii="Times New Roman" w:hAnsi="Times New Roman" w:cs="Times New Roman"/>
              <w:noProof/>
              <w:sz w:val="24"/>
              <w:szCs w:val="24"/>
            </w:rPr>
            <w:t xml:space="preserve"> </w:t>
          </w:r>
          <w:r w:rsidR="00A275FE" w:rsidRPr="00A275FE">
            <w:rPr>
              <w:rFonts w:ascii="Times New Roman" w:hAnsi="Times New Roman" w:cs="Times New Roman"/>
              <w:noProof/>
              <w:sz w:val="24"/>
              <w:szCs w:val="24"/>
            </w:rPr>
            <w:t>(Козырев, 2014)</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И это действительно так: можно заметить, что юг Британии более экономически развит и богат, по сравнению </w:t>
      </w:r>
      <w:r w:rsidR="00062EEB" w:rsidRPr="00B73B89">
        <w:rPr>
          <w:rFonts w:ascii="Times New Roman" w:hAnsi="Times New Roman" w:cs="Times New Roman"/>
          <w:sz w:val="24"/>
          <w:szCs w:val="24"/>
        </w:rPr>
        <w:t>с севером, то есть с Шотландией, что вызвано без сомнения географическими условиями территории.</w:t>
      </w:r>
      <w:r w:rsidRPr="00B73B89">
        <w:rPr>
          <w:rFonts w:ascii="Times New Roman" w:hAnsi="Times New Roman" w:cs="Times New Roman"/>
          <w:sz w:val="24"/>
          <w:szCs w:val="24"/>
        </w:rPr>
        <w:t xml:space="preserve"> </w:t>
      </w:r>
      <w:r w:rsidR="00062EEB" w:rsidRPr="00B73B89">
        <w:rPr>
          <w:rFonts w:ascii="Times New Roman" w:hAnsi="Times New Roman" w:cs="Times New Roman"/>
          <w:sz w:val="24"/>
          <w:szCs w:val="24"/>
        </w:rPr>
        <w:t>А н</w:t>
      </w:r>
      <w:r w:rsidRPr="00B73B89">
        <w:rPr>
          <w:rFonts w:ascii="Times New Roman" w:hAnsi="Times New Roman" w:cs="Times New Roman"/>
          <w:sz w:val="24"/>
          <w:szCs w:val="24"/>
        </w:rPr>
        <w:t xml:space="preserve">ечеткая демаркация существующих границ между этносами может быть также причиной конфликта </w:t>
      </w:r>
      <w:sdt>
        <w:sdtPr>
          <w:rPr>
            <w:rFonts w:ascii="Times New Roman" w:hAnsi="Times New Roman" w:cs="Times New Roman"/>
            <w:sz w:val="24"/>
            <w:szCs w:val="24"/>
          </w:rPr>
          <w:id w:val="48178263"/>
          <w:citation/>
        </w:sdtPr>
        <w:sdtContent>
          <w:r w:rsidR="008F1A1B">
            <w:rPr>
              <w:rFonts w:ascii="Times New Roman" w:hAnsi="Times New Roman" w:cs="Times New Roman"/>
              <w:sz w:val="24"/>
              <w:szCs w:val="24"/>
            </w:rPr>
            <w:fldChar w:fldCharType="begin"/>
          </w:r>
          <w:r w:rsidR="00A275FE">
            <w:rPr>
              <w:rFonts w:ascii="Times New Roman" w:hAnsi="Times New Roman" w:cs="Times New Roman"/>
              <w:sz w:val="24"/>
              <w:szCs w:val="24"/>
            </w:rPr>
            <w:instrText xml:space="preserve"> CITATION Коз14 \l 1049 </w:instrText>
          </w:r>
          <w:r w:rsidR="008F1A1B">
            <w:rPr>
              <w:rFonts w:ascii="Times New Roman" w:hAnsi="Times New Roman" w:cs="Times New Roman"/>
              <w:sz w:val="24"/>
              <w:szCs w:val="24"/>
            </w:rPr>
            <w:fldChar w:fldCharType="separate"/>
          </w:r>
          <w:r w:rsidR="00A275FE" w:rsidRPr="00A275FE">
            <w:rPr>
              <w:rFonts w:ascii="Times New Roman" w:hAnsi="Times New Roman" w:cs="Times New Roman"/>
              <w:noProof/>
              <w:sz w:val="24"/>
              <w:szCs w:val="24"/>
            </w:rPr>
            <w:t>(Козырев, 2014)</w:t>
          </w:r>
          <w:r w:rsidR="008F1A1B">
            <w:rPr>
              <w:rFonts w:ascii="Times New Roman" w:hAnsi="Times New Roman" w:cs="Times New Roman"/>
              <w:sz w:val="24"/>
              <w:szCs w:val="24"/>
            </w:rPr>
            <w:fldChar w:fldCharType="end"/>
          </w:r>
        </w:sdtContent>
      </w:sdt>
      <w:r w:rsidR="00062EEB" w:rsidRPr="00B73B89">
        <w:rPr>
          <w:rFonts w:ascii="Times New Roman" w:hAnsi="Times New Roman" w:cs="Times New Roman"/>
          <w:sz w:val="24"/>
          <w:szCs w:val="24"/>
        </w:rPr>
        <w:t xml:space="preserve">, что действительно оказало влияние на англо-шотландский конфликт, так как </w:t>
      </w:r>
      <w:r w:rsidRPr="00B73B89">
        <w:rPr>
          <w:rFonts w:ascii="Times New Roman" w:hAnsi="Times New Roman" w:cs="Times New Roman"/>
          <w:sz w:val="24"/>
          <w:szCs w:val="24"/>
        </w:rPr>
        <w:t xml:space="preserve">вплоть до </w:t>
      </w:r>
      <w:r w:rsidRPr="00B73B89">
        <w:rPr>
          <w:rFonts w:ascii="Times New Roman" w:hAnsi="Times New Roman" w:cs="Times New Roman"/>
          <w:sz w:val="24"/>
          <w:szCs w:val="24"/>
          <w:lang w:val="en-US"/>
        </w:rPr>
        <w:t>XII</w:t>
      </w:r>
      <w:r w:rsidRPr="00B73B89">
        <w:rPr>
          <w:rFonts w:ascii="Times New Roman" w:hAnsi="Times New Roman" w:cs="Times New Roman"/>
          <w:sz w:val="24"/>
          <w:szCs w:val="24"/>
        </w:rPr>
        <w:t xml:space="preserve"> века англо-шотландская граница была очень подвижной за счет</w:t>
      </w:r>
      <w:r w:rsidR="00062EEB" w:rsidRPr="00B73B89">
        <w:rPr>
          <w:rFonts w:ascii="Times New Roman" w:hAnsi="Times New Roman" w:cs="Times New Roman"/>
          <w:sz w:val="24"/>
          <w:szCs w:val="24"/>
        </w:rPr>
        <w:t xml:space="preserve"> побед и поражений обеих сторон</w:t>
      </w:r>
      <w:r w:rsidRPr="00B73B89">
        <w:rPr>
          <w:rFonts w:ascii="Times New Roman" w:hAnsi="Times New Roman" w:cs="Times New Roman"/>
          <w:sz w:val="24"/>
          <w:szCs w:val="24"/>
        </w:rPr>
        <w:t>.</w:t>
      </w:r>
    </w:p>
    <w:p w:rsidR="005164A1" w:rsidRPr="00B73B89" w:rsidRDefault="00407257" w:rsidP="00A275FE">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2) </w:t>
      </w:r>
      <w:r w:rsidR="005164A1" w:rsidRPr="00B73B89">
        <w:rPr>
          <w:rFonts w:ascii="Times New Roman" w:hAnsi="Times New Roman" w:cs="Times New Roman"/>
          <w:sz w:val="24"/>
          <w:szCs w:val="24"/>
        </w:rPr>
        <w:t xml:space="preserve">Борьба за территорию </w:t>
      </w:r>
      <w:r w:rsidRPr="00B73B89">
        <w:rPr>
          <w:rFonts w:ascii="Times New Roman" w:hAnsi="Times New Roman" w:cs="Times New Roman"/>
          <w:sz w:val="24"/>
          <w:szCs w:val="24"/>
        </w:rPr>
        <w:t>и власть</w:t>
      </w:r>
      <w:r w:rsidR="00B61B46" w:rsidRPr="00B73B89">
        <w:rPr>
          <w:rFonts w:ascii="Times New Roman" w:hAnsi="Times New Roman" w:cs="Times New Roman"/>
          <w:sz w:val="24"/>
          <w:szCs w:val="24"/>
        </w:rPr>
        <w:t xml:space="preserve"> (с </w:t>
      </w:r>
      <w:r w:rsidR="00B61B46" w:rsidRPr="00B73B89">
        <w:rPr>
          <w:rFonts w:ascii="Times New Roman" w:hAnsi="Times New Roman" w:cs="Times New Roman"/>
          <w:sz w:val="24"/>
          <w:szCs w:val="24"/>
          <w:lang w:val="en-US"/>
        </w:rPr>
        <w:t>XII</w:t>
      </w:r>
      <w:r w:rsidR="00B61B46" w:rsidRPr="00B73B89">
        <w:rPr>
          <w:rFonts w:ascii="Times New Roman" w:hAnsi="Times New Roman" w:cs="Times New Roman"/>
          <w:sz w:val="24"/>
          <w:szCs w:val="24"/>
        </w:rPr>
        <w:t xml:space="preserve"> по </w:t>
      </w:r>
      <w:r w:rsidR="00B61B46" w:rsidRPr="00B73B89">
        <w:rPr>
          <w:rFonts w:ascii="Times New Roman" w:hAnsi="Times New Roman" w:cs="Times New Roman"/>
          <w:sz w:val="24"/>
          <w:szCs w:val="24"/>
          <w:lang w:val="en-US"/>
        </w:rPr>
        <w:t>XVII</w:t>
      </w:r>
      <w:r w:rsidR="00B61B46" w:rsidRPr="00B73B89">
        <w:rPr>
          <w:rFonts w:ascii="Times New Roman" w:hAnsi="Times New Roman" w:cs="Times New Roman"/>
          <w:sz w:val="24"/>
          <w:szCs w:val="24"/>
        </w:rPr>
        <w:t xml:space="preserve"> век )</w:t>
      </w:r>
      <w:r w:rsidRPr="00B73B89">
        <w:rPr>
          <w:rFonts w:ascii="Times New Roman" w:hAnsi="Times New Roman" w:cs="Times New Roman"/>
          <w:sz w:val="24"/>
          <w:szCs w:val="24"/>
        </w:rPr>
        <w:t xml:space="preserve"> </w:t>
      </w:r>
      <w:r w:rsidR="005164A1" w:rsidRPr="00B73B89">
        <w:rPr>
          <w:rFonts w:ascii="Times New Roman" w:hAnsi="Times New Roman" w:cs="Times New Roman"/>
          <w:sz w:val="24"/>
          <w:szCs w:val="24"/>
        </w:rPr>
        <w:t xml:space="preserve"> при влиянии косвенной стороны</w:t>
      </w:r>
      <w:r w:rsidR="00A275FE">
        <w:rPr>
          <w:rFonts w:ascii="Times New Roman" w:hAnsi="Times New Roman" w:cs="Times New Roman"/>
          <w:sz w:val="24"/>
          <w:szCs w:val="24"/>
        </w:rPr>
        <w:t>.</w:t>
      </w:r>
    </w:p>
    <w:p w:rsidR="00583914" w:rsidRDefault="005164A1" w:rsidP="00583914">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lastRenderedPageBreak/>
        <w:t xml:space="preserve">Объекты противоборствующих сторон - территория и власть. В данном этапе характерно появление косвенной стороны - Франции.  Ее роль в эскалации конфликта велика. Так инцидентом одного из столкновений в период </w:t>
      </w:r>
      <w:r w:rsidR="00407257" w:rsidRPr="00B73B89">
        <w:rPr>
          <w:rFonts w:ascii="Times New Roman" w:hAnsi="Times New Roman" w:cs="Times New Roman"/>
          <w:sz w:val="24"/>
          <w:szCs w:val="24"/>
          <w:lang w:val="en-US"/>
        </w:rPr>
        <w:t>XI</w:t>
      </w:r>
      <w:r w:rsidR="00407257" w:rsidRPr="00B73B89">
        <w:rPr>
          <w:rFonts w:ascii="Times New Roman" w:hAnsi="Times New Roman" w:cs="Times New Roman"/>
          <w:sz w:val="24"/>
          <w:szCs w:val="24"/>
        </w:rPr>
        <w:t>-</w:t>
      </w:r>
      <w:r w:rsidR="00407257" w:rsidRPr="00B73B89">
        <w:rPr>
          <w:rFonts w:ascii="Times New Roman" w:hAnsi="Times New Roman" w:cs="Times New Roman"/>
          <w:sz w:val="24"/>
          <w:szCs w:val="24"/>
          <w:lang w:val="en-US"/>
        </w:rPr>
        <w:t>XV</w:t>
      </w:r>
      <w:r w:rsidR="00407257"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веков стал захват французами Гаскони. Перед этим инцидентом возникло сильное социальное напряжение среди шотландцев из-за английской гегемонии, а также напряжение среди англичан из-за связей шотландцев с Францией, и в конечном итоге оба напряжения переросли в открытое столкновение, когда уровень этих напряженностей стал достаточно высоким. В первой четверти </w:t>
      </w:r>
      <w:r w:rsidR="00407257" w:rsidRPr="00B73B89">
        <w:rPr>
          <w:rFonts w:ascii="Times New Roman" w:hAnsi="Times New Roman" w:cs="Times New Roman"/>
          <w:sz w:val="24"/>
          <w:szCs w:val="24"/>
          <w:lang w:val="en-US"/>
        </w:rPr>
        <w:t>XIV</w:t>
      </w:r>
      <w:r w:rsidRPr="00B73B89">
        <w:rPr>
          <w:rFonts w:ascii="Times New Roman" w:hAnsi="Times New Roman" w:cs="Times New Roman"/>
          <w:sz w:val="24"/>
          <w:szCs w:val="24"/>
        </w:rPr>
        <w:t xml:space="preserve"> века косвенная сторона сыграла глав</w:t>
      </w:r>
      <w:r w:rsidR="00407257" w:rsidRPr="00B73B89">
        <w:rPr>
          <w:rFonts w:ascii="Times New Roman" w:hAnsi="Times New Roman" w:cs="Times New Roman"/>
          <w:sz w:val="24"/>
          <w:szCs w:val="24"/>
        </w:rPr>
        <w:t>ную роль в этом противостоянии, когда Шотландия</w:t>
      </w:r>
      <w:r w:rsidRPr="00B73B89">
        <w:rPr>
          <w:rFonts w:ascii="Times New Roman" w:hAnsi="Times New Roman" w:cs="Times New Roman"/>
          <w:sz w:val="24"/>
          <w:szCs w:val="24"/>
        </w:rPr>
        <w:t>, подстрекаем</w:t>
      </w:r>
      <w:r w:rsidR="00407257" w:rsidRPr="00B73B89">
        <w:rPr>
          <w:rFonts w:ascii="Times New Roman" w:hAnsi="Times New Roman" w:cs="Times New Roman"/>
          <w:sz w:val="24"/>
          <w:szCs w:val="24"/>
        </w:rPr>
        <w:t>ая</w:t>
      </w:r>
      <w:r w:rsidRPr="00B73B89">
        <w:rPr>
          <w:rFonts w:ascii="Times New Roman" w:hAnsi="Times New Roman" w:cs="Times New Roman"/>
          <w:sz w:val="24"/>
          <w:szCs w:val="24"/>
        </w:rPr>
        <w:t xml:space="preserve"> французскими союзниками, вторг</w:t>
      </w:r>
      <w:r w:rsidR="00407257" w:rsidRPr="00B73B89">
        <w:rPr>
          <w:rFonts w:ascii="Times New Roman" w:hAnsi="Times New Roman" w:cs="Times New Roman"/>
          <w:sz w:val="24"/>
          <w:szCs w:val="24"/>
        </w:rPr>
        <w:t>лась</w:t>
      </w:r>
      <w:r w:rsidRPr="00B73B89">
        <w:rPr>
          <w:rFonts w:ascii="Times New Roman" w:hAnsi="Times New Roman" w:cs="Times New Roman"/>
          <w:sz w:val="24"/>
          <w:szCs w:val="24"/>
        </w:rPr>
        <w:t xml:space="preserve"> в Англию и потерпел</w:t>
      </w:r>
      <w:r w:rsidR="00407257" w:rsidRPr="00B73B89">
        <w:rPr>
          <w:rFonts w:ascii="Times New Roman" w:hAnsi="Times New Roman" w:cs="Times New Roman"/>
          <w:sz w:val="24"/>
          <w:szCs w:val="24"/>
        </w:rPr>
        <w:t>а поражение (</w:t>
      </w:r>
      <w:r w:rsidRPr="00B73B89">
        <w:rPr>
          <w:rFonts w:ascii="Times New Roman" w:hAnsi="Times New Roman" w:cs="Times New Roman"/>
          <w:sz w:val="24"/>
          <w:szCs w:val="24"/>
        </w:rPr>
        <w:t>Англия в это в</w:t>
      </w:r>
      <w:r w:rsidR="00407257" w:rsidRPr="00B73B89">
        <w:rPr>
          <w:rFonts w:ascii="Times New Roman" w:hAnsi="Times New Roman" w:cs="Times New Roman"/>
          <w:sz w:val="24"/>
          <w:szCs w:val="24"/>
        </w:rPr>
        <w:t xml:space="preserve">ремя ведет войну с Францией, а </w:t>
      </w:r>
      <w:r w:rsidRPr="00B73B89">
        <w:rPr>
          <w:rFonts w:ascii="Times New Roman" w:hAnsi="Times New Roman" w:cs="Times New Roman"/>
          <w:sz w:val="24"/>
          <w:szCs w:val="24"/>
        </w:rPr>
        <w:t xml:space="preserve">Франция, чтобы ослабить английские позиции, подстрекает </w:t>
      </w:r>
      <w:r w:rsidR="00407257" w:rsidRPr="00B73B89">
        <w:rPr>
          <w:rFonts w:ascii="Times New Roman" w:hAnsi="Times New Roman" w:cs="Times New Roman"/>
          <w:sz w:val="24"/>
          <w:szCs w:val="24"/>
        </w:rPr>
        <w:t>Шотландию</w:t>
      </w:r>
      <w:r w:rsidRPr="00B73B89">
        <w:rPr>
          <w:rFonts w:ascii="Times New Roman" w:hAnsi="Times New Roman" w:cs="Times New Roman"/>
          <w:sz w:val="24"/>
          <w:szCs w:val="24"/>
        </w:rPr>
        <w:t xml:space="preserve"> на вторжение</w:t>
      </w:r>
      <w:r w:rsidR="00407257" w:rsidRPr="00B73B89">
        <w:rPr>
          <w:rFonts w:ascii="Times New Roman" w:hAnsi="Times New Roman" w:cs="Times New Roman"/>
          <w:sz w:val="24"/>
          <w:szCs w:val="24"/>
        </w:rPr>
        <w:t>)</w:t>
      </w:r>
      <w:r w:rsidRPr="00B73B89">
        <w:rPr>
          <w:rFonts w:ascii="Times New Roman" w:hAnsi="Times New Roman" w:cs="Times New Roman"/>
          <w:sz w:val="24"/>
          <w:szCs w:val="24"/>
        </w:rPr>
        <w:t>. Также англичане пытаются распространить свое влияние, религию на территорию Шотландии, желая разорвать союз с Францией, и это неизбежно привело к столкновениям</w:t>
      </w:r>
      <w:r w:rsidR="00B61B46" w:rsidRPr="00B73B89">
        <w:rPr>
          <w:rFonts w:ascii="Times New Roman" w:hAnsi="Times New Roman" w:cs="Times New Roman"/>
          <w:sz w:val="24"/>
          <w:szCs w:val="24"/>
        </w:rPr>
        <w:t>, ведь это по сути навязывание ценностей другому этносу</w:t>
      </w:r>
      <w:r w:rsidRPr="00B73B89">
        <w:rPr>
          <w:rFonts w:ascii="Times New Roman" w:hAnsi="Times New Roman" w:cs="Times New Roman"/>
          <w:sz w:val="24"/>
          <w:szCs w:val="24"/>
        </w:rPr>
        <w:t xml:space="preserve">. </w:t>
      </w:r>
      <w:r w:rsidR="00B61B46"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При этом, хочется добавить, </w:t>
      </w:r>
      <w:r w:rsidR="00407257" w:rsidRPr="00B73B89">
        <w:rPr>
          <w:rFonts w:ascii="Times New Roman" w:hAnsi="Times New Roman" w:cs="Times New Roman"/>
          <w:sz w:val="24"/>
          <w:szCs w:val="24"/>
        </w:rPr>
        <w:t xml:space="preserve">что </w:t>
      </w:r>
      <w:r w:rsidRPr="00B73B89">
        <w:rPr>
          <w:rFonts w:ascii="Times New Roman" w:hAnsi="Times New Roman" w:cs="Times New Roman"/>
          <w:sz w:val="24"/>
          <w:szCs w:val="24"/>
        </w:rPr>
        <w:t>противостояние пресвитерианства и англиканства в данном этапе имеет политический контекст.</w:t>
      </w:r>
      <w:r w:rsidR="00583914">
        <w:rPr>
          <w:rFonts w:ascii="Times New Roman" w:hAnsi="Times New Roman" w:cs="Times New Roman"/>
          <w:sz w:val="24"/>
          <w:szCs w:val="24"/>
        </w:rPr>
        <w:t xml:space="preserve"> </w:t>
      </w:r>
      <w:r w:rsidRPr="00B73B89">
        <w:rPr>
          <w:rFonts w:ascii="Times New Roman" w:hAnsi="Times New Roman" w:cs="Times New Roman"/>
          <w:sz w:val="24"/>
          <w:szCs w:val="24"/>
        </w:rPr>
        <w:t>Почти все столкновения в этом этапе не были исчерпывающимися, они периодически повторялись  как следствие нерешенных проблем. Можно отметить, что в Англии, что в Шотландии были свои конфликты на почве религии, власти, которые накладывали свой "отпечаток" на сложившиеся отношения между Англией и Шотландией.</w:t>
      </w:r>
    </w:p>
    <w:p w:rsidR="005164A1" w:rsidRPr="00B73B89" w:rsidRDefault="00407257" w:rsidP="00583914">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3) </w:t>
      </w:r>
      <w:r w:rsidR="005164A1" w:rsidRPr="00B73B89">
        <w:rPr>
          <w:rFonts w:ascii="Times New Roman" w:hAnsi="Times New Roman" w:cs="Times New Roman"/>
          <w:sz w:val="24"/>
          <w:szCs w:val="24"/>
        </w:rPr>
        <w:t>Борьба за власть (</w:t>
      </w:r>
      <w:r w:rsidR="00B61B46" w:rsidRPr="00B73B89">
        <w:rPr>
          <w:rFonts w:ascii="Times New Roman" w:hAnsi="Times New Roman" w:cs="Times New Roman"/>
          <w:sz w:val="24"/>
          <w:szCs w:val="24"/>
        </w:rPr>
        <w:t xml:space="preserve">с </w:t>
      </w:r>
      <w:r w:rsidR="00D072DB" w:rsidRPr="00B73B89">
        <w:rPr>
          <w:rFonts w:ascii="Times New Roman" w:hAnsi="Times New Roman" w:cs="Times New Roman"/>
          <w:sz w:val="24"/>
          <w:szCs w:val="24"/>
          <w:lang w:val="en-US"/>
        </w:rPr>
        <w:t>XVIII</w:t>
      </w:r>
      <w:r w:rsidR="00B61B46" w:rsidRPr="00B73B89">
        <w:rPr>
          <w:rFonts w:ascii="Times New Roman" w:hAnsi="Times New Roman" w:cs="Times New Roman"/>
          <w:sz w:val="24"/>
          <w:szCs w:val="24"/>
        </w:rPr>
        <w:t xml:space="preserve">  по </w:t>
      </w:r>
      <w:r w:rsidR="00D072DB" w:rsidRPr="00B73B89">
        <w:rPr>
          <w:rFonts w:ascii="Times New Roman" w:hAnsi="Times New Roman" w:cs="Times New Roman"/>
          <w:sz w:val="24"/>
          <w:szCs w:val="24"/>
          <w:lang w:val="en-US"/>
        </w:rPr>
        <w:t>XXI</w:t>
      </w:r>
      <w:r w:rsidR="005164A1" w:rsidRPr="00B73B89">
        <w:rPr>
          <w:rFonts w:ascii="Times New Roman" w:hAnsi="Times New Roman" w:cs="Times New Roman"/>
          <w:sz w:val="24"/>
          <w:szCs w:val="24"/>
        </w:rPr>
        <w:t xml:space="preserve"> век).</w:t>
      </w:r>
    </w:p>
    <w:p w:rsidR="00D072DB" w:rsidRPr="00583914" w:rsidRDefault="005164A1"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Объект - власть, влияние в Великобритании. </w:t>
      </w:r>
      <w:r w:rsidR="004056D9" w:rsidRPr="00B73B89">
        <w:rPr>
          <w:rFonts w:ascii="Times New Roman" w:hAnsi="Times New Roman" w:cs="Times New Roman"/>
          <w:sz w:val="24"/>
          <w:szCs w:val="24"/>
        </w:rPr>
        <w:t xml:space="preserve">После унии 1707 года два независимых государства стали едины, превратились в Великобританию, напряжение спало, однако различия, безусловно, остались, и нерешенные проблемы тоже. </w:t>
      </w:r>
      <w:r w:rsidR="00B61B46" w:rsidRPr="00B73B89">
        <w:rPr>
          <w:rFonts w:ascii="Times New Roman" w:hAnsi="Times New Roman" w:cs="Times New Roman"/>
          <w:sz w:val="24"/>
          <w:szCs w:val="24"/>
        </w:rPr>
        <w:t>Последовавшее восстание в Шотландии связано с ущемлением интересов шотландцев. Вторая гражданская война связана с различиями в политических взглядах, которые были тесно связаны с церковью</w:t>
      </w:r>
      <w:r w:rsidR="004056D9" w:rsidRPr="00B73B89">
        <w:rPr>
          <w:rFonts w:ascii="Times New Roman" w:hAnsi="Times New Roman" w:cs="Times New Roman"/>
          <w:sz w:val="24"/>
          <w:szCs w:val="24"/>
        </w:rPr>
        <w:t xml:space="preserve">; восстание </w:t>
      </w:r>
      <w:r w:rsidR="00B61B46" w:rsidRPr="00B73B89">
        <w:rPr>
          <w:rFonts w:ascii="Times New Roman" w:hAnsi="Times New Roman" w:cs="Times New Roman"/>
          <w:sz w:val="24"/>
          <w:szCs w:val="24"/>
        </w:rPr>
        <w:t>шотландц</w:t>
      </w:r>
      <w:r w:rsidR="004056D9" w:rsidRPr="00B73B89">
        <w:rPr>
          <w:rFonts w:ascii="Times New Roman" w:hAnsi="Times New Roman" w:cs="Times New Roman"/>
          <w:sz w:val="24"/>
          <w:szCs w:val="24"/>
        </w:rPr>
        <w:t>ев</w:t>
      </w:r>
      <w:r w:rsidR="00B61B46" w:rsidRPr="00B73B89">
        <w:rPr>
          <w:rFonts w:ascii="Times New Roman" w:hAnsi="Times New Roman" w:cs="Times New Roman"/>
          <w:sz w:val="24"/>
          <w:szCs w:val="24"/>
        </w:rPr>
        <w:t xml:space="preserve"> </w:t>
      </w:r>
      <w:r w:rsidR="004056D9" w:rsidRPr="00B73B89">
        <w:rPr>
          <w:rFonts w:ascii="Times New Roman" w:hAnsi="Times New Roman" w:cs="Times New Roman"/>
          <w:sz w:val="24"/>
          <w:szCs w:val="24"/>
        </w:rPr>
        <w:t>связано с</w:t>
      </w:r>
      <w:r w:rsidR="00B61B46" w:rsidRPr="00B73B89">
        <w:rPr>
          <w:rFonts w:ascii="Times New Roman" w:hAnsi="Times New Roman" w:cs="Times New Roman"/>
          <w:sz w:val="24"/>
          <w:szCs w:val="24"/>
        </w:rPr>
        <w:t xml:space="preserve"> социальн</w:t>
      </w:r>
      <w:r w:rsidR="004056D9" w:rsidRPr="00B73B89">
        <w:rPr>
          <w:rFonts w:ascii="Times New Roman" w:hAnsi="Times New Roman" w:cs="Times New Roman"/>
          <w:sz w:val="24"/>
          <w:szCs w:val="24"/>
        </w:rPr>
        <w:t>ой</w:t>
      </w:r>
      <w:r w:rsidR="00B61B46" w:rsidRPr="00B73B89">
        <w:rPr>
          <w:rFonts w:ascii="Times New Roman" w:hAnsi="Times New Roman" w:cs="Times New Roman"/>
          <w:sz w:val="24"/>
          <w:szCs w:val="24"/>
        </w:rPr>
        <w:t xml:space="preserve"> напряженность</w:t>
      </w:r>
      <w:r w:rsidR="004056D9" w:rsidRPr="00B73B89">
        <w:rPr>
          <w:rFonts w:ascii="Times New Roman" w:hAnsi="Times New Roman" w:cs="Times New Roman"/>
          <w:sz w:val="24"/>
          <w:szCs w:val="24"/>
        </w:rPr>
        <w:t>ю, которая</w:t>
      </w:r>
      <w:r w:rsidR="00B61B46" w:rsidRPr="00B73B89">
        <w:rPr>
          <w:rFonts w:ascii="Times New Roman" w:hAnsi="Times New Roman" w:cs="Times New Roman"/>
          <w:sz w:val="24"/>
          <w:szCs w:val="24"/>
        </w:rPr>
        <w:t xml:space="preserve"> достигла пика. Союз шотландцев с королем Карлом Вторым явился инцидентом для развития противостояния, </w:t>
      </w:r>
      <w:r w:rsidR="004056D9" w:rsidRPr="00B73B89">
        <w:rPr>
          <w:rFonts w:ascii="Times New Roman" w:hAnsi="Times New Roman" w:cs="Times New Roman"/>
          <w:sz w:val="24"/>
          <w:szCs w:val="24"/>
        </w:rPr>
        <w:t>когда</w:t>
      </w:r>
      <w:r w:rsidR="00B61B46" w:rsidRPr="00B73B89">
        <w:rPr>
          <w:rFonts w:ascii="Times New Roman" w:hAnsi="Times New Roman" w:cs="Times New Roman"/>
          <w:sz w:val="24"/>
          <w:szCs w:val="24"/>
        </w:rPr>
        <w:t xml:space="preserve"> англичане под командованием Кромвеля пересекли шотландскую границу и одержали победу, при этом ущемляя права шотландцев (знать лишилась наследственных прав и пр.).</w:t>
      </w:r>
      <w:r w:rsidR="00EC771F"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Однако интеграция шотландцев в английскую систему жизни способствовала сглаживанию многих противоречий, на мой взгляд. Особенно после того, как англичане и шотландцы вместе участвовали во многих войнах от лица единого государства. </w:t>
      </w:r>
      <w:r w:rsidR="00583914">
        <w:rPr>
          <w:rFonts w:ascii="Times New Roman" w:hAnsi="Times New Roman" w:cs="Times New Roman"/>
          <w:sz w:val="24"/>
          <w:szCs w:val="24"/>
        </w:rPr>
        <w:t xml:space="preserve"> </w:t>
      </w:r>
      <w:r w:rsidR="00EC771F" w:rsidRPr="00B73B89">
        <w:rPr>
          <w:rFonts w:ascii="Times New Roman" w:hAnsi="Times New Roman" w:cs="Times New Roman"/>
          <w:sz w:val="24"/>
          <w:szCs w:val="24"/>
          <w:shd w:val="clear" w:color="auto" w:fill="FFFFFF"/>
        </w:rPr>
        <w:t xml:space="preserve">В конце </w:t>
      </w:r>
      <w:r w:rsidR="00EC771F" w:rsidRPr="00B73B89">
        <w:rPr>
          <w:rFonts w:ascii="Times New Roman" w:hAnsi="Times New Roman" w:cs="Times New Roman"/>
          <w:sz w:val="24"/>
          <w:szCs w:val="24"/>
          <w:shd w:val="clear" w:color="auto" w:fill="FFFFFF"/>
          <w:lang w:val="en-US"/>
        </w:rPr>
        <w:t>XX</w:t>
      </w:r>
      <w:r w:rsidR="00EC771F" w:rsidRPr="00B73B89">
        <w:rPr>
          <w:rFonts w:ascii="Times New Roman" w:hAnsi="Times New Roman" w:cs="Times New Roman"/>
          <w:sz w:val="24"/>
          <w:szCs w:val="24"/>
          <w:shd w:val="clear" w:color="auto" w:fill="FFFFFF"/>
        </w:rPr>
        <w:t xml:space="preserve"> века конфликт </w:t>
      </w:r>
      <w:r w:rsidR="004056D9" w:rsidRPr="00B73B89">
        <w:rPr>
          <w:rFonts w:ascii="Times New Roman" w:hAnsi="Times New Roman" w:cs="Times New Roman"/>
          <w:sz w:val="24"/>
          <w:szCs w:val="24"/>
          <w:shd w:val="clear" w:color="auto" w:fill="FFFFFF"/>
        </w:rPr>
        <w:t>можно назвать горизонтально-</w:t>
      </w:r>
      <w:r w:rsidR="00EC771F" w:rsidRPr="00B73B89">
        <w:rPr>
          <w:rFonts w:ascii="Times New Roman" w:hAnsi="Times New Roman" w:cs="Times New Roman"/>
          <w:sz w:val="24"/>
          <w:szCs w:val="24"/>
          <w:shd w:val="clear" w:color="auto" w:fill="FFFFFF"/>
        </w:rPr>
        <w:t>политическ</w:t>
      </w:r>
      <w:r w:rsidR="004056D9" w:rsidRPr="00B73B89">
        <w:rPr>
          <w:rFonts w:ascii="Times New Roman" w:hAnsi="Times New Roman" w:cs="Times New Roman"/>
          <w:sz w:val="24"/>
          <w:szCs w:val="24"/>
          <w:shd w:val="clear" w:color="auto" w:fill="FFFFFF"/>
        </w:rPr>
        <w:t>им</w:t>
      </w:r>
      <w:r w:rsidR="00EC771F" w:rsidRPr="00B73B89">
        <w:rPr>
          <w:rFonts w:ascii="Times New Roman" w:hAnsi="Times New Roman" w:cs="Times New Roman"/>
          <w:sz w:val="24"/>
          <w:szCs w:val="24"/>
          <w:shd w:val="clear" w:color="auto" w:fill="FFFFFF"/>
        </w:rPr>
        <w:t xml:space="preserve"> конфликт</w:t>
      </w:r>
      <w:r w:rsidR="004056D9" w:rsidRPr="00B73B89">
        <w:rPr>
          <w:rFonts w:ascii="Times New Roman" w:hAnsi="Times New Roman" w:cs="Times New Roman"/>
          <w:sz w:val="24"/>
          <w:szCs w:val="24"/>
          <w:shd w:val="clear" w:color="auto" w:fill="FFFFFF"/>
        </w:rPr>
        <w:t>ом</w:t>
      </w:r>
      <w:r w:rsidR="00EC771F" w:rsidRPr="00B73B89">
        <w:rPr>
          <w:rFonts w:ascii="Times New Roman" w:hAnsi="Times New Roman" w:cs="Times New Roman"/>
          <w:sz w:val="24"/>
          <w:szCs w:val="24"/>
          <w:shd w:val="clear" w:color="auto" w:fill="FFFFFF"/>
        </w:rPr>
        <w:t xml:space="preserve">, который выражался в стремлении шотландцев расширить свои права в государстве, то есть в автономии. </w:t>
      </w:r>
      <w:r w:rsidRPr="00B73B89">
        <w:rPr>
          <w:rFonts w:ascii="Times New Roman" w:hAnsi="Times New Roman" w:cs="Times New Roman"/>
          <w:sz w:val="24"/>
          <w:szCs w:val="24"/>
        </w:rPr>
        <w:t>Референдум о независимости в Шотландии в 2014 году можно связать с высокой социальной нап</w:t>
      </w:r>
      <w:r w:rsidR="00EC771F" w:rsidRPr="00B73B89">
        <w:rPr>
          <w:rFonts w:ascii="Times New Roman" w:hAnsi="Times New Roman" w:cs="Times New Roman"/>
          <w:sz w:val="24"/>
          <w:szCs w:val="24"/>
        </w:rPr>
        <w:t>ряженностью населения Шотландии, накопившейся к этому моменту</w:t>
      </w:r>
      <w:r w:rsidR="004056D9" w:rsidRPr="00B73B89">
        <w:rPr>
          <w:rFonts w:ascii="Times New Roman" w:hAnsi="Times New Roman" w:cs="Times New Roman"/>
          <w:sz w:val="24"/>
          <w:szCs w:val="24"/>
        </w:rPr>
        <w:t>,</w:t>
      </w:r>
      <w:r w:rsidR="00EC771F" w:rsidRPr="00B73B89">
        <w:rPr>
          <w:rFonts w:ascii="Times New Roman" w:hAnsi="Times New Roman" w:cs="Times New Roman"/>
          <w:sz w:val="24"/>
          <w:szCs w:val="24"/>
        </w:rPr>
        <w:t xml:space="preserve"> </w:t>
      </w:r>
      <w:r w:rsidRPr="00B73B89">
        <w:rPr>
          <w:rFonts w:ascii="Times New Roman" w:hAnsi="Times New Roman" w:cs="Times New Roman"/>
          <w:sz w:val="24"/>
          <w:szCs w:val="24"/>
        </w:rPr>
        <w:t>и</w:t>
      </w:r>
      <w:r w:rsidR="00EC771F" w:rsidRPr="00B73B89">
        <w:rPr>
          <w:rFonts w:ascii="Times New Roman" w:hAnsi="Times New Roman" w:cs="Times New Roman"/>
          <w:sz w:val="24"/>
          <w:szCs w:val="24"/>
        </w:rPr>
        <w:t xml:space="preserve"> в том числе</w:t>
      </w:r>
      <w:r w:rsidRPr="00B73B89">
        <w:rPr>
          <w:rFonts w:ascii="Times New Roman" w:hAnsi="Times New Roman" w:cs="Times New Roman"/>
          <w:sz w:val="24"/>
          <w:szCs w:val="24"/>
        </w:rPr>
        <w:t xml:space="preserve"> с отсутств</w:t>
      </w:r>
      <w:r w:rsidR="004056D9" w:rsidRPr="00B73B89">
        <w:rPr>
          <w:rFonts w:ascii="Times New Roman" w:hAnsi="Times New Roman" w:cs="Times New Roman"/>
          <w:sz w:val="24"/>
          <w:szCs w:val="24"/>
        </w:rPr>
        <w:t xml:space="preserve">ием доверия к властям в Лондоне и, </w:t>
      </w:r>
      <w:r w:rsidR="004056D9" w:rsidRPr="00B73B89">
        <w:rPr>
          <w:rFonts w:ascii="Times New Roman" w:hAnsi="Times New Roman" w:cs="Times New Roman"/>
          <w:sz w:val="24"/>
          <w:szCs w:val="24"/>
        </w:rPr>
        <w:lastRenderedPageBreak/>
        <w:t xml:space="preserve">вероятно, с мировым кризисом 2008 года, которые позволили конфликту эскалироваться. </w:t>
      </w:r>
      <w:r w:rsidR="00D072DB" w:rsidRPr="00B73B89">
        <w:rPr>
          <w:rFonts w:ascii="Times New Roman" w:hAnsi="Times New Roman" w:cs="Times New Roman"/>
          <w:sz w:val="24"/>
          <w:szCs w:val="24"/>
        </w:rPr>
        <w:t>Последним инцидентом в этом конфликте стало</w:t>
      </w:r>
      <w:r w:rsidRPr="00B73B89">
        <w:rPr>
          <w:rFonts w:ascii="Times New Roman" w:hAnsi="Times New Roman" w:cs="Times New Roman"/>
          <w:sz w:val="24"/>
          <w:szCs w:val="24"/>
        </w:rPr>
        <w:t xml:space="preserve">  </w:t>
      </w:r>
      <w:r w:rsidR="00EC771F" w:rsidRPr="00B73B89">
        <w:rPr>
          <w:rFonts w:ascii="Times New Roman" w:hAnsi="Times New Roman" w:cs="Times New Roman"/>
          <w:sz w:val="24"/>
          <w:szCs w:val="24"/>
          <w:shd w:val="clear" w:color="auto" w:fill="FFFFFF"/>
        </w:rPr>
        <w:t>голосование об ЕС, результаты которого усилили противоречия в англо-шотландском конфликте.</w:t>
      </w:r>
      <w:r w:rsidRPr="00B73B89">
        <w:rPr>
          <w:rFonts w:ascii="Times New Roman" w:hAnsi="Times New Roman" w:cs="Times New Roman"/>
          <w:sz w:val="24"/>
          <w:szCs w:val="24"/>
          <w:shd w:val="clear" w:color="auto" w:fill="FFFFFF"/>
        </w:rPr>
        <w:t xml:space="preserve"> </w:t>
      </w:r>
      <w:r w:rsidR="00D072DB" w:rsidRPr="00B73B89">
        <w:rPr>
          <w:rFonts w:ascii="Times New Roman" w:hAnsi="Times New Roman" w:cs="Times New Roman"/>
          <w:sz w:val="24"/>
          <w:szCs w:val="24"/>
          <w:shd w:val="clear" w:color="auto" w:fill="FFFFFF"/>
        </w:rPr>
        <w:t xml:space="preserve"> В результате последних событий англо-шотландский конфликт трансформировался в вертикальный политический статусно-ролевой конфликт.</w:t>
      </w:r>
    </w:p>
    <w:p w:rsidR="00D072DB" w:rsidRPr="00B73B89" w:rsidRDefault="00D072DB" w:rsidP="00B73B89">
      <w:pPr>
        <w:spacing w:line="360" w:lineRule="auto"/>
        <w:ind w:firstLine="851"/>
        <w:rPr>
          <w:rFonts w:ascii="Times New Roman" w:hAnsi="Times New Roman" w:cs="Times New Roman"/>
          <w:sz w:val="24"/>
          <w:szCs w:val="24"/>
          <w:shd w:val="clear" w:color="auto" w:fill="FFFFFF"/>
        </w:rPr>
      </w:pPr>
      <w:r w:rsidRPr="00B73B89">
        <w:rPr>
          <w:rFonts w:ascii="Times New Roman" w:hAnsi="Times New Roman" w:cs="Times New Roman"/>
          <w:sz w:val="24"/>
          <w:szCs w:val="24"/>
          <w:shd w:val="clear" w:color="auto" w:fill="FFFFFF"/>
        </w:rPr>
        <w:t>Каталонский и баскский конфликты в Испании: противоборствующие стороны в этих периодах каталонцы и испанцы, баски и испанцы:</w:t>
      </w:r>
    </w:p>
    <w:p w:rsidR="00583914"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1)  Борьба за территорию (с начала освоения Пиренейского полуострова до </w:t>
      </w:r>
      <w:r w:rsidRPr="00B73B89">
        <w:rPr>
          <w:rFonts w:ascii="Times New Roman" w:eastAsia="Times New Roman" w:hAnsi="Times New Roman" w:cs="Times New Roman"/>
          <w:sz w:val="24"/>
          <w:szCs w:val="24"/>
          <w:lang w:val="en-US"/>
        </w:rPr>
        <w:t>VIII</w:t>
      </w:r>
      <w:r w:rsidRPr="00B73B89">
        <w:rPr>
          <w:rFonts w:ascii="Times New Roman" w:eastAsia="Times New Roman" w:hAnsi="Times New Roman" w:cs="Times New Roman"/>
          <w:sz w:val="24"/>
          <w:szCs w:val="24"/>
        </w:rPr>
        <w:t xml:space="preserve"> века н.э.)</w:t>
      </w:r>
    </w:p>
    <w:p w:rsidR="00D072DB" w:rsidRPr="00B73B89"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 Объектом конфликта является территория. </w:t>
      </w:r>
      <w:r w:rsidRPr="00B73B89">
        <w:rPr>
          <w:rFonts w:ascii="Times New Roman" w:hAnsi="Times New Roman" w:cs="Times New Roman"/>
          <w:sz w:val="24"/>
          <w:szCs w:val="24"/>
        </w:rPr>
        <w:t xml:space="preserve">В этот период происходили завоевания разных народов, их борьба за обладание территориями с наиболее благоприятными условиями и достаточными ресурсами. Также следует указать на влияние </w:t>
      </w:r>
      <w:r w:rsidRPr="00B73B89">
        <w:rPr>
          <w:rFonts w:ascii="Times New Roman" w:eastAsia="Times New Roman" w:hAnsi="Times New Roman" w:cs="Times New Roman"/>
          <w:sz w:val="24"/>
          <w:szCs w:val="24"/>
        </w:rPr>
        <w:t xml:space="preserve">окружающей среды. Среда  представляет собой условия, в которых зарождается и развивается конфликт </w:t>
      </w:r>
      <w:sdt>
        <w:sdtPr>
          <w:rPr>
            <w:rFonts w:ascii="Times New Roman" w:eastAsia="Times New Roman" w:hAnsi="Times New Roman" w:cs="Times New Roman"/>
            <w:sz w:val="24"/>
            <w:szCs w:val="24"/>
          </w:rPr>
          <w:id w:val="48178264"/>
          <w:citation/>
        </w:sdtPr>
        <w:sdtContent>
          <w:r w:rsidR="008F1A1B">
            <w:rPr>
              <w:rFonts w:ascii="Times New Roman" w:eastAsia="Times New Roman" w:hAnsi="Times New Roman" w:cs="Times New Roman"/>
              <w:sz w:val="24"/>
              <w:szCs w:val="24"/>
            </w:rPr>
            <w:fldChar w:fldCharType="begin"/>
          </w:r>
          <w:r w:rsidR="00583914">
            <w:rPr>
              <w:rFonts w:ascii="Times New Roman" w:eastAsia="Times New Roman" w:hAnsi="Times New Roman" w:cs="Times New Roman"/>
              <w:sz w:val="24"/>
              <w:szCs w:val="24"/>
            </w:rPr>
            <w:instrText xml:space="preserve"> CITATION Коз14 \l 1049 </w:instrText>
          </w:r>
          <w:r w:rsidR="008F1A1B">
            <w:rPr>
              <w:rFonts w:ascii="Times New Roman" w:eastAsia="Times New Roman" w:hAnsi="Times New Roman" w:cs="Times New Roman"/>
              <w:sz w:val="24"/>
              <w:szCs w:val="24"/>
            </w:rPr>
            <w:fldChar w:fldCharType="separate"/>
          </w:r>
          <w:r w:rsidR="00583914" w:rsidRPr="00583914">
            <w:rPr>
              <w:rFonts w:ascii="Times New Roman" w:eastAsia="Times New Roman" w:hAnsi="Times New Roman" w:cs="Times New Roman"/>
              <w:noProof/>
              <w:sz w:val="24"/>
              <w:szCs w:val="24"/>
            </w:rPr>
            <w:t>(Козырев, 2014)</w:t>
          </w:r>
          <w:r w:rsidR="008F1A1B">
            <w:rPr>
              <w:rFonts w:ascii="Times New Roman" w:eastAsia="Times New Roman" w:hAnsi="Times New Roman" w:cs="Times New Roman"/>
              <w:sz w:val="24"/>
              <w:szCs w:val="24"/>
            </w:rPr>
            <w:fldChar w:fldCharType="end"/>
          </w:r>
        </w:sdtContent>
      </w:sdt>
      <w:r w:rsidRPr="00B73B89">
        <w:rPr>
          <w:rFonts w:ascii="Times New Roman" w:eastAsia="Times New Roman" w:hAnsi="Times New Roman" w:cs="Times New Roman"/>
          <w:sz w:val="24"/>
          <w:szCs w:val="24"/>
        </w:rPr>
        <w:t xml:space="preserve">. Применительно к данному периоду мы видим, что географические различия оказали влияние на зарождение противоречий между регионами Испании. </w:t>
      </w:r>
    </w:p>
    <w:p w:rsidR="00D072DB" w:rsidRPr="00B73B89"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2)  Борьба за власть и территорию (с </w:t>
      </w:r>
      <w:r w:rsidRPr="00B73B89">
        <w:rPr>
          <w:rFonts w:ascii="Times New Roman" w:eastAsia="Times New Roman" w:hAnsi="Times New Roman" w:cs="Times New Roman"/>
          <w:sz w:val="24"/>
          <w:szCs w:val="24"/>
          <w:lang w:val="en-US"/>
        </w:rPr>
        <w:t>VIII</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XVII</w:t>
      </w:r>
      <w:r w:rsidRPr="00B73B89">
        <w:rPr>
          <w:rFonts w:ascii="Times New Roman" w:eastAsia="Times New Roman" w:hAnsi="Times New Roman" w:cs="Times New Roman"/>
          <w:sz w:val="24"/>
          <w:szCs w:val="24"/>
        </w:rPr>
        <w:t xml:space="preserve"> века) при влиянии косвенной стороны.</w:t>
      </w:r>
    </w:p>
    <w:p w:rsidR="00D072DB" w:rsidRPr="00B73B89"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Объектами столкновений в данном периоде являются территория и власть. Христианские королевства вели борьбу против арабских завоевателей с целью обладания территорией и установления на ней своей власти. При этом стоит отметить стремление Каталонии к независимости уже в </w:t>
      </w:r>
      <w:r w:rsidRPr="00B73B89">
        <w:rPr>
          <w:rFonts w:ascii="Times New Roman" w:eastAsia="Times New Roman" w:hAnsi="Times New Roman" w:cs="Times New Roman"/>
          <w:sz w:val="24"/>
          <w:szCs w:val="24"/>
          <w:lang w:val="en-US"/>
        </w:rPr>
        <w:t>VII</w:t>
      </w:r>
      <w:r w:rsidRPr="00B73B89">
        <w:rPr>
          <w:rFonts w:ascii="Times New Roman" w:eastAsia="Times New Roman" w:hAnsi="Times New Roman" w:cs="Times New Roman"/>
          <w:sz w:val="24"/>
          <w:szCs w:val="24"/>
        </w:rPr>
        <w:t xml:space="preserve"> веке, а затем дальнейшее расширение ее прав,  что можно уже назвать проявлением вертикального политического статусно-ролевого конфликта. Также данный этап характеризуется присутствием косвенной стороны конфликтов - Франции. В  </w:t>
      </w:r>
      <w:r w:rsidRPr="00B73B89">
        <w:rPr>
          <w:rFonts w:ascii="Times New Roman" w:eastAsia="Times New Roman" w:hAnsi="Times New Roman" w:cs="Times New Roman"/>
          <w:sz w:val="24"/>
          <w:szCs w:val="24"/>
          <w:lang w:val="en-US"/>
        </w:rPr>
        <w:t>XV</w:t>
      </w:r>
      <w:r w:rsidRPr="00B73B89">
        <w:rPr>
          <w:rFonts w:ascii="Times New Roman" w:eastAsia="Times New Roman" w:hAnsi="Times New Roman" w:cs="Times New Roman"/>
          <w:sz w:val="24"/>
          <w:szCs w:val="24"/>
        </w:rPr>
        <w:t xml:space="preserve"> веке Франция была готова вмешаться во внутренний конфликт в Испании для достижения своей цели - обладание территориями Каталонии, что вызвало обострение социального напряжения в стране. Территории Страны басков и Наварры вплоть до </w:t>
      </w:r>
      <w:r w:rsidRPr="00B73B89">
        <w:rPr>
          <w:rFonts w:ascii="Times New Roman" w:eastAsia="Times New Roman" w:hAnsi="Times New Roman" w:cs="Times New Roman"/>
          <w:sz w:val="24"/>
          <w:szCs w:val="24"/>
          <w:lang w:val="en-US"/>
        </w:rPr>
        <w:t>XVI</w:t>
      </w:r>
      <w:r w:rsidRPr="00B73B89">
        <w:rPr>
          <w:rFonts w:ascii="Times New Roman" w:eastAsia="Times New Roman" w:hAnsi="Times New Roman" w:cs="Times New Roman"/>
          <w:sz w:val="24"/>
          <w:szCs w:val="24"/>
        </w:rPr>
        <w:t xml:space="preserve"> века находились под французским влиянием, что, впоследствии, отразилось и в идеях национализма басков, считавших Францию "колониальным захватчиком", которая также владеет их землями. Поэтому данное событие можно рассмотреть как инцидент для эскалации конфликта.</w:t>
      </w:r>
    </w:p>
    <w:p w:rsidR="00D072DB" w:rsidRPr="00B73B89"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3) Борьба за власть (с </w:t>
      </w:r>
      <w:r w:rsidRPr="00B73B89">
        <w:rPr>
          <w:rFonts w:ascii="Times New Roman" w:eastAsia="Times New Roman" w:hAnsi="Times New Roman" w:cs="Times New Roman"/>
          <w:sz w:val="24"/>
          <w:szCs w:val="24"/>
          <w:lang w:val="en-US"/>
        </w:rPr>
        <w:t>XVIII</w:t>
      </w:r>
      <w:r w:rsidRPr="00B73B89">
        <w:rPr>
          <w:rFonts w:ascii="Times New Roman" w:eastAsia="Times New Roman" w:hAnsi="Times New Roman" w:cs="Times New Roman"/>
          <w:sz w:val="24"/>
          <w:szCs w:val="24"/>
        </w:rPr>
        <w:t xml:space="preserve"> по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w:t>
      </w:r>
    </w:p>
    <w:p w:rsidR="00A01AB6" w:rsidRPr="00B73B89" w:rsidRDefault="00D072DB"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 xml:space="preserve">Объектом конфликтов в данном этапе является власть. Конфликты Каталонии и Страны басков можно назвать истинными и конструктивными. Противоборство сторон, по сравнению с другими периодами, стало более интенсивным и насильственным (особенно в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веке). Отмена автономии Каталонии в </w:t>
      </w:r>
      <w:r w:rsidRPr="00B73B89">
        <w:rPr>
          <w:rFonts w:ascii="Times New Roman" w:eastAsia="Times New Roman" w:hAnsi="Times New Roman" w:cs="Times New Roman"/>
          <w:sz w:val="24"/>
          <w:szCs w:val="24"/>
          <w:lang w:val="en-US"/>
        </w:rPr>
        <w:t>XVIII</w:t>
      </w:r>
      <w:r w:rsidRPr="00B73B89">
        <w:rPr>
          <w:rFonts w:ascii="Times New Roman" w:eastAsia="Times New Roman" w:hAnsi="Times New Roman" w:cs="Times New Roman"/>
          <w:sz w:val="24"/>
          <w:szCs w:val="24"/>
        </w:rPr>
        <w:t xml:space="preserve"> веке, а также запрет языка в северных каталонских графствах во Франции способствовали развитию каталонизма, а также это можно считать </w:t>
      </w:r>
      <w:r w:rsidRPr="00B73B89">
        <w:rPr>
          <w:rFonts w:ascii="Times New Roman" w:eastAsia="Times New Roman" w:hAnsi="Times New Roman" w:cs="Times New Roman"/>
          <w:sz w:val="24"/>
          <w:szCs w:val="24"/>
        </w:rPr>
        <w:lastRenderedPageBreak/>
        <w:t>инцидентом, повлекшим противостояние сторон.</w:t>
      </w:r>
      <w:r w:rsidR="00A01AB6" w:rsidRPr="00B73B89">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 xml:space="preserve">В это же время в баскской среде развиваются идеи национализма, итогом которых должно стать создание независимого баскского государства. Все это вело к увеличению социального напряжения на фоне экономического кризиса и, как итогом роста напряжения, в начале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века в этих регионах наблюдались протестные выступления рабочих. Ущемление прав, свобод каталонцев и басков проявились в начале </w:t>
      </w:r>
      <w:r w:rsidRPr="00B73B89">
        <w:rPr>
          <w:rFonts w:ascii="Times New Roman" w:eastAsia="Times New Roman" w:hAnsi="Times New Roman" w:cs="Times New Roman"/>
          <w:sz w:val="24"/>
          <w:szCs w:val="24"/>
          <w:lang w:val="en-US"/>
        </w:rPr>
        <w:t>XX</w:t>
      </w:r>
      <w:r w:rsidRPr="00B73B89">
        <w:rPr>
          <w:rFonts w:ascii="Times New Roman" w:eastAsia="Times New Roman" w:hAnsi="Times New Roman" w:cs="Times New Roman"/>
          <w:sz w:val="24"/>
          <w:szCs w:val="24"/>
        </w:rPr>
        <w:t xml:space="preserve"> века, а особенно во время правления Франко, когда были запрещены национальные языки и велась любая борьба с проявлением национальной идентичности. Это можно считать инцидентом, вызвавшем жесткую ответную реакцию со стороны басков - возникновением ЭТА. Конфликт правительства и ЭТА вплоть до середины 1990-х можно охарактеризовать как деструктивный, с проявлением насильственных действий с обеих сторон. Возможная деэскалация конфликта в 1988, 1998 годах в связи с "прекращением огня" ЭТА оказалась невозможной в виду скрытых мотивов ЭТА  или подмены истинного объекта противоборства ложным при переговорах. Также стоит отметить, что в этом периоде конфликты Каталонии, Страны басков и центрального правительства можно охарактеризовать как статусно-ролевые вертикальные политические конфликты.</w:t>
      </w:r>
      <w:r w:rsidR="00A01AB6" w:rsidRPr="00B73B89">
        <w:rPr>
          <w:rFonts w:ascii="Times New Roman" w:eastAsia="Times New Roman" w:hAnsi="Times New Roman" w:cs="Times New Roman"/>
          <w:sz w:val="24"/>
          <w:szCs w:val="24"/>
        </w:rPr>
        <w:t xml:space="preserve"> К 2000-м в Стране басков можно наблюдать продолжение деструктивного конфликта меж</w:t>
      </w:r>
      <w:r w:rsidR="00583914">
        <w:rPr>
          <w:rFonts w:ascii="Times New Roman" w:eastAsia="Times New Roman" w:hAnsi="Times New Roman" w:cs="Times New Roman"/>
          <w:sz w:val="24"/>
          <w:szCs w:val="24"/>
        </w:rPr>
        <w:t>ду правительством Испании и ЭТА</w:t>
      </w:r>
      <w:r w:rsidR="00A01AB6" w:rsidRPr="00B73B89">
        <w:rPr>
          <w:rFonts w:ascii="Times New Roman" w:eastAsia="Times New Roman" w:hAnsi="Times New Roman" w:cs="Times New Roman"/>
          <w:sz w:val="24"/>
          <w:szCs w:val="24"/>
        </w:rPr>
        <w:t xml:space="preserve">, однако изменения все же были. В середине 2000-х властям удалось, как им казалось, договориться с ЭТА о прекращении огня, однако группировка вновь скрыла свои истинные мотивы и не пошла на компромисс, то есть снова подменила истинный объект своих действий на ложный. Теракт в аэропорту можно оценивать как эскалация конфликта ЭТА с целью упрочения своей позиции на переговорах </w:t>
      </w:r>
      <w:sdt>
        <w:sdtPr>
          <w:rPr>
            <w:rFonts w:ascii="Times New Roman" w:eastAsia="Times New Roman" w:hAnsi="Times New Roman" w:cs="Times New Roman"/>
            <w:sz w:val="24"/>
            <w:szCs w:val="24"/>
          </w:rPr>
          <w:id w:val="48178265"/>
          <w:citation/>
        </w:sdtPr>
        <w:sdtContent>
          <w:r w:rsidR="008F1A1B">
            <w:rPr>
              <w:rFonts w:ascii="Times New Roman" w:eastAsia="Times New Roman" w:hAnsi="Times New Roman" w:cs="Times New Roman"/>
              <w:sz w:val="24"/>
              <w:szCs w:val="24"/>
            </w:rPr>
            <w:fldChar w:fldCharType="begin"/>
          </w:r>
          <w:r w:rsidR="00583914">
            <w:rPr>
              <w:rFonts w:ascii="Times New Roman" w:eastAsia="Times New Roman" w:hAnsi="Times New Roman" w:cs="Times New Roman"/>
              <w:sz w:val="24"/>
              <w:szCs w:val="24"/>
            </w:rPr>
            <w:instrText xml:space="preserve"> CITATION Коз14 \l 1049 </w:instrText>
          </w:r>
          <w:r w:rsidR="008F1A1B">
            <w:rPr>
              <w:rFonts w:ascii="Times New Roman" w:eastAsia="Times New Roman" w:hAnsi="Times New Roman" w:cs="Times New Roman"/>
              <w:sz w:val="24"/>
              <w:szCs w:val="24"/>
            </w:rPr>
            <w:fldChar w:fldCharType="separate"/>
          </w:r>
          <w:r w:rsidR="00583914" w:rsidRPr="00583914">
            <w:rPr>
              <w:rFonts w:ascii="Times New Roman" w:eastAsia="Times New Roman" w:hAnsi="Times New Roman" w:cs="Times New Roman"/>
              <w:noProof/>
              <w:sz w:val="24"/>
              <w:szCs w:val="24"/>
            </w:rPr>
            <w:t>(Козырев, 2014)</w:t>
          </w:r>
          <w:r w:rsidR="008F1A1B">
            <w:rPr>
              <w:rFonts w:ascii="Times New Roman" w:eastAsia="Times New Roman" w:hAnsi="Times New Roman" w:cs="Times New Roman"/>
              <w:sz w:val="24"/>
              <w:szCs w:val="24"/>
            </w:rPr>
            <w:fldChar w:fldCharType="end"/>
          </w:r>
        </w:sdtContent>
      </w:sdt>
      <w:r w:rsidR="00A01AB6" w:rsidRPr="00B73B89">
        <w:rPr>
          <w:rFonts w:ascii="Times New Roman" w:eastAsia="Times New Roman" w:hAnsi="Times New Roman" w:cs="Times New Roman"/>
          <w:sz w:val="24"/>
          <w:szCs w:val="24"/>
        </w:rPr>
        <w:t xml:space="preserve">. Но это не оказало того влияния на противоборствующую сторону, как того хотела ЭТА, и потому режим прекращения огня был снят и был совершен теракт. Ответная реакция властей заключалась в усилении мер борьбы с терроризмом, и все это обостряло социальное напряжение в обществе. Поведение ЭТА можно оценивать как активно-конфликтное (вызов), а поведение центральной власти как пассивно-конфликтное (ответ на вызов). Также усиление напряжение шло из-за действия </w:t>
      </w:r>
      <w:r w:rsidR="00A01AB6" w:rsidRPr="00B73B89">
        <w:rPr>
          <w:rFonts w:ascii="Times New Roman" w:eastAsia="Times New Roman" w:hAnsi="Times New Roman" w:cs="Times New Roman"/>
          <w:sz w:val="24"/>
          <w:szCs w:val="24"/>
          <w:lang w:val="en-US"/>
        </w:rPr>
        <w:t>PNV</w:t>
      </w:r>
      <w:r w:rsidR="00A01AB6" w:rsidRPr="00B73B89">
        <w:rPr>
          <w:rFonts w:ascii="Times New Roman" w:eastAsia="Times New Roman" w:hAnsi="Times New Roman" w:cs="Times New Roman"/>
          <w:sz w:val="24"/>
          <w:szCs w:val="24"/>
        </w:rPr>
        <w:t>, предлагающей различные проекты по отделению Страны басков. С начала 2010-х действия правительств Испании и Франции достигли положительного результата, прижав ЭТА со всех сторон. ЭТА объявила о прекращении огня и своем роспуске</w:t>
      </w:r>
      <w:r w:rsidR="00583914">
        <w:rPr>
          <w:rFonts w:ascii="Times New Roman" w:eastAsia="Times New Roman" w:hAnsi="Times New Roman" w:cs="Times New Roman"/>
          <w:sz w:val="24"/>
          <w:szCs w:val="24"/>
        </w:rPr>
        <w:t xml:space="preserve"> в 2018 году</w:t>
      </w:r>
      <w:r w:rsidR="00A01AB6" w:rsidRPr="00B73B89">
        <w:rPr>
          <w:rFonts w:ascii="Times New Roman" w:eastAsia="Times New Roman" w:hAnsi="Times New Roman" w:cs="Times New Roman"/>
          <w:sz w:val="24"/>
          <w:szCs w:val="24"/>
        </w:rPr>
        <w:t xml:space="preserve">, что можно рассматривать как шаги навстречу к деэскалации конфликта, если конечно это не очередная хитрость, на которую пошла группировка. Также стоит указать на тот факт, что ЭТА активно влияет на внутриполитическую борьбу внутри Испании, являясь, отчасти, косвенной стороной в противостоянии двух основных партий. Конфликт в Каталонии до 2009 года по большей части можно назвать территориально-статусным, или можно назвать его стремлением Каталонии к автономизму </w:t>
      </w:r>
      <w:sdt>
        <w:sdtPr>
          <w:rPr>
            <w:rFonts w:ascii="Times New Roman" w:eastAsia="Times New Roman" w:hAnsi="Times New Roman" w:cs="Times New Roman"/>
            <w:sz w:val="24"/>
            <w:szCs w:val="24"/>
          </w:rPr>
          <w:id w:val="48178266"/>
          <w:citation/>
        </w:sdtPr>
        <w:sdtContent>
          <w:r w:rsidR="008F1A1B">
            <w:rPr>
              <w:rFonts w:ascii="Times New Roman" w:eastAsia="Times New Roman" w:hAnsi="Times New Roman" w:cs="Times New Roman"/>
              <w:sz w:val="24"/>
              <w:szCs w:val="24"/>
            </w:rPr>
            <w:fldChar w:fldCharType="begin"/>
          </w:r>
          <w:r w:rsidR="00583914">
            <w:rPr>
              <w:rFonts w:ascii="Times New Roman" w:eastAsia="Times New Roman" w:hAnsi="Times New Roman" w:cs="Times New Roman"/>
              <w:sz w:val="24"/>
              <w:szCs w:val="24"/>
            </w:rPr>
            <w:instrText xml:space="preserve"> CITATION Поп12 \l 1049 </w:instrText>
          </w:r>
          <w:r w:rsidR="008F1A1B">
            <w:rPr>
              <w:rFonts w:ascii="Times New Roman" w:eastAsia="Times New Roman" w:hAnsi="Times New Roman" w:cs="Times New Roman"/>
              <w:sz w:val="24"/>
              <w:szCs w:val="24"/>
            </w:rPr>
            <w:fldChar w:fldCharType="separate"/>
          </w:r>
          <w:r w:rsidR="00583914" w:rsidRPr="00583914">
            <w:rPr>
              <w:rFonts w:ascii="Times New Roman" w:eastAsia="Times New Roman" w:hAnsi="Times New Roman" w:cs="Times New Roman"/>
              <w:noProof/>
              <w:sz w:val="24"/>
              <w:szCs w:val="24"/>
            </w:rPr>
            <w:t>(Попов, 2012)</w:t>
          </w:r>
          <w:r w:rsidR="008F1A1B">
            <w:rPr>
              <w:rFonts w:ascii="Times New Roman" w:eastAsia="Times New Roman" w:hAnsi="Times New Roman" w:cs="Times New Roman"/>
              <w:sz w:val="24"/>
              <w:szCs w:val="24"/>
            </w:rPr>
            <w:fldChar w:fldCharType="end"/>
          </w:r>
        </w:sdtContent>
      </w:sdt>
      <w:r w:rsidR="00A01AB6" w:rsidRPr="00B73B89">
        <w:rPr>
          <w:rFonts w:ascii="Times New Roman" w:eastAsia="Times New Roman" w:hAnsi="Times New Roman" w:cs="Times New Roman"/>
          <w:sz w:val="24"/>
          <w:szCs w:val="24"/>
        </w:rPr>
        <w:t xml:space="preserve">; однако после кризиса 2008 года, который, на мой взгляд, стал инцидентом для </w:t>
      </w:r>
      <w:r w:rsidR="00A01AB6" w:rsidRPr="00B73B89">
        <w:rPr>
          <w:rFonts w:ascii="Times New Roman" w:eastAsia="Times New Roman" w:hAnsi="Times New Roman" w:cs="Times New Roman"/>
          <w:sz w:val="24"/>
          <w:szCs w:val="24"/>
        </w:rPr>
        <w:lastRenderedPageBreak/>
        <w:t>дальнейшей эскалации конфликта, конфликт перешел в другой разряд - он стал сецессионистским. Опросы, резолюции обостряли отношения с центральной властью, а инцидентом для большего усиления напряженности стал референдум о независимости, который вынудил Мадрид принять решительные меры.</w:t>
      </w:r>
    </w:p>
    <w:p w:rsidR="00A01AB6" w:rsidRPr="00B73B89" w:rsidRDefault="00A01AB6" w:rsidP="00B73B89">
      <w:pPr>
        <w:spacing w:line="360" w:lineRule="auto"/>
        <w:ind w:firstLine="851"/>
        <w:rPr>
          <w:rFonts w:ascii="Times New Roman" w:eastAsia="Times New Roman" w:hAnsi="Times New Roman" w:cs="Times New Roman"/>
          <w:sz w:val="24"/>
          <w:szCs w:val="24"/>
        </w:rPr>
      </w:pPr>
      <w:r w:rsidRPr="00B73B89">
        <w:rPr>
          <w:rFonts w:ascii="Times New Roman" w:eastAsia="Times New Roman" w:hAnsi="Times New Roman" w:cs="Times New Roman"/>
          <w:sz w:val="24"/>
          <w:szCs w:val="24"/>
        </w:rPr>
        <w:t>Анализ конфликтов с точки зрения конфликтологии позвол</w:t>
      </w:r>
      <w:r w:rsidR="002E0AA1" w:rsidRPr="00B73B89">
        <w:rPr>
          <w:rFonts w:ascii="Times New Roman" w:eastAsia="Times New Roman" w:hAnsi="Times New Roman" w:cs="Times New Roman"/>
          <w:sz w:val="24"/>
          <w:szCs w:val="24"/>
        </w:rPr>
        <w:t>яет</w:t>
      </w:r>
      <w:r w:rsidRPr="00B73B89">
        <w:rPr>
          <w:rFonts w:ascii="Times New Roman" w:eastAsia="Times New Roman" w:hAnsi="Times New Roman" w:cs="Times New Roman"/>
          <w:sz w:val="24"/>
          <w:szCs w:val="24"/>
        </w:rPr>
        <w:t xml:space="preserve"> смоделировать каждый конфликт, проследить пики эскалации в каждом периоде, а самое главное, </w:t>
      </w:r>
      <w:r w:rsidR="002E0AA1" w:rsidRPr="00B73B89">
        <w:rPr>
          <w:rFonts w:ascii="Times New Roman" w:eastAsia="Times New Roman" w:hAnsi="Times New Roman" w:cs="Times New Roman"/>
          <w:sz w:val="24"/>
          <w:szCs w:val="24"/>
        </w:rPr>
        <w:t>помогает</w:t>
      </w:r>
      <w:r w:rsidRPr="00B73B89">
        <w:rPr>
          <w:rFonts w:ascii="Times New Roman" w:eastAsia="Times New Roman" w:hAnsi="Times New Roman" w:cs="Times New Roman"/>
          <w:sz w:val="24"/>
          <w:szCs w:val="24"/>
        </w:rPr>
        <w:t xml:space="preserve"> комплексно рассмотреть каждый из конфликтов</w:t>
      </w:r>
      <w:r w:rsidR="00062EEB" w:rsidRPr="00B73B89">
        <w:rPr>
          <w:rFonts w:ascii="Times New Roman" w:eastAsia="Times New Roman" w:hAnsi="Times New Roman" w:cs="Times New Roman"/>
          <w:sz w:val="24"/>
          <w:szCs w:val="24"/>
        </w:rPr>
        <w:t xml:space="preserve">, что позволяет не только определить причины конфликтов, но и вероятное развитие событий. </w:t>
      </w:r>
      <w:r w:rsidR="003F7EC9" w:rsidRPr="00B73B89">
        <w:rPr>
          <w:rFonts w:ascii="Times New Roman" w:eastAsia="Times New Roman" w:hAnsi="Times New Roman" w:cs="Times New Roman"/>
          <w:sz w:val="24"/>
          <w:szCs w:val="24"/>
        </w:rPr>
        <w:t xml:space="preserve">Лучше всего это иллюстрируют графики динамики конфликтов, представленные в первой главе. </w:t>
      </w:r>
      <w:r w:rsidR="00062EEB" w:rsidRPr="00B73B89">
        <w:rPr>
          <w:rFonts w:ascii="Times New Roman" w:eastAsia="Times New Roman" w:hAnsi="Times New Roman" w:cs="Times New Roman"/>
          <w:sz w:val="24"/>
          <w:szCs w:val="24"/>
        </w:rPr>
        <w:t xml:space="preserve">Сходства и различия по конфликтологическому анализу есть среди </w:t>
      </w:r>
      <w:r w:rsidR="002E0AA1" w:rsidRPr="00B73B89">
        <w:rPr>
          <w:rFonts w:ascii="Times New Roman" w:eastAsia="Times New Roman" w:hAnsi="Times New Roman" w:cs="Times New Roman"/>
          <w:sz w:val="24"/>
          <w:szCs w:val="24"/>
        </w:rPr>
        <w:t xml:space="preserve">всех </w:t>
      </w:r>
      <w:r w:rsidR="00062EEB" w:rsidRPr="00B73B89">
        <w:rPr>
          <w:rFonts w:ascii="Times New Roman" w:eastAsia="Times New Roman" w:hAnsi="Times New Roman" w:cs="Times New Roman"/>
          <w:sz w:val="24"/>
          <w:szCs w:val="24"/>
        </w:rPr>
        <w:t xml:space="preserve">конфликтов: </w:t>
      </w:r>
      <w:r w:rsidR="003F7EC9" w:rsidRPr="00B73B89">
        <w:rPr>
          <w:rFonts w:ascii="Times New Roman" w:eastAsia="Times New Roman" w:hAnsi="Times New Roman" w:cs="Times New Roman"/>
          <w:sz w:val="24"/>
          <w:szCs w:val="24"/>
        </w:rPr>
        <w:t xml:space="preserve">так, </w:t>
      </w:r>
      <w:r w:rsidR="00062EEB" w:rsidRPr="00B73B89">
        <w:rPr>
          <w:rFonts w:ascii="Times New Roman" w:eastAsia="Times New Roman" w:hAnsi="Times New Roman" w:cs="Times New Roman"/>
          <w:sz w:val="24"/>
          <w:szCs w:val="24"/>
        </w:rPr>
        <w:t>например, наличие косвенных сторон в каждом из конфликтов, но в разных периодах истории и представляющих из себя разные страны (в Великобритании и в Испании</w:t>
      </w:r>
      <w:r w:rsidRPr="00B73B89">
        <w:rPr>
          <w:rFonts w:ascii="Times New Roman" w:eastAsia="Times New Roman" w:hAnsi="Times New Roman" w:cs="Times New Roman"/>
          <w:sz w:val="24"/>
          <w:szCs w:val="24"/>
        </w:rPr>
        <w:t xml:space="preserve"> </w:t>
      </w:r>
      <w:r w:rsidR="00062EEB" w:rsidRPr="00B73B89">
        <w:rPr>
          <w:rFonts w:ascii="Times New Roman" w:eastAsia="Times New Roman" w:hAnsi="Times New Roman" w:cs="Times New Roman"/>
          <w:sz w:val="24"/>
          <w:szCs w:val="24"/>
        </w:rPr>
        <w:t>это Франция, в Бельгии это Англия (Великобритания)).</w:t>
      </w:r>
      <w:r w:rsidR="003F7EC9" w:rsidRPr="00B73B89">
        <w:rPr>
          <w:rFonts w:ascii="Times New Roman" w:eastAsia="Times New Roman" w:hAnsi="Times New Roman" w:cs="Times New Roman"/>
          <w:sz w:val="24"/>
          <w:szCs w:val="24"/>
        </w:rPr>
        <w:t xml:space="preserve"> </w:t>
      </w:r>
    </w:p>
    <w:p w:rsidR="003F6FB4" w:rsidRPr="00B73B89" w:rsidRDefault="003F6FB4" w:rsidP="00B73B89">
      <w:pPr>
        <w:pStyle w:val="a3"/>
        <w:spacing w:line="360" w:lineRule="auto"/>
        <w:ind w:left="0" w:firstLine="851"/>
        <w:rPr>
          <w:rFonts w:ascii="Times New Roman" w:hAnsi="Times New Roman" w:cs="Times New Roman"/>
          <w:sz w:val="24"/>
          <w:szCs w:val="24"/>
        </w:rPr>
      </w:pPr>
    </w:p>
    <w:p w:rsidR="003F6FB4" w:rsidRPr="007B5E85" w:rsidRDefault="00B76C83" w:rsidP="00B1423A">
      <w:pPr>
        <w:pStyle w:val="2"/>
        <w:numPr>
          <w:ilvl w:val="0"/>
          <w:numId w:val="0"/>
        </w:numPr>
        <w:ind w:left="576"/>
        <w:jc w:val="center"/>
        <w:rPr>
          <w:rFonts w:ascii="Times New Roman" w:hAnsi="Times New Roman" w:cs="Times New Roman"/>
          <w:color w:val="auto"/>
          <w:sz w:val="24"/>
          <w:szCs w:val="24"/>
        </w:rPr>
      </w:pPr>
      <w:bookmarkStart w:id="10" w:name="_Toc11253919"/>
      <w:r w:rsidRPr="007B5E85">
        <w:rPr>
          <w:rFonts w:ascii="Times New Roman" w:hAnsi="Times New Roman" w:cs="Times New Roman"/>
          <w:color w:val="auto"/>
          <w:sz w:val="24"/>
          <w:szCs w:val="24"/>
        </w:rPr>
        <w:t>3.2. Регулирование этнических конфликтов</w:t>
      </w:r>
      <w:bookmarkEnd w:id="10"/>
    </w:p>
    <w:p w:rsidR="006F4E4F" w:rsidRPr="00B73B89" w:rsidRDefault="006F4E4F" w:rsidP="00B73B89">
      <w:pPr>
        <w:pStyle w:val="a3"/>
        <w:spacing w:line="360" w:lineRule="auto"/>
        <w:ind w:left="0" w:firstLine="851"/>
        <w:rPr>
          <w:rFonts w:ascii="Times New Roman" w:hAnsi="Times New Roman" w:cs="Times New Roman"/>
          <w:sz w:val="24"/>
          <w:szCs w:val="24"/>
        </w:rPr>
      </w:pP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данном разделе мы обратим внимание на то, как рассматриваемые конфликты регулируются правом. Прежде всего мы обратимся к международному праву, чтобы посмотреть, как именно оно определяет данного рода конфликты, как регулирует их, какие существуют договоры для этого. Далее затронем национальное право каждой страны, увидим какие договоры, решения регулируют или не регулируют данного вида конфликты, какие есть сходства или различия в этом регулировании в каждой стране, посмотрим, как право "работает" в отношении регулирования конфликта в каждой стране.</w:t>
      </w:r>
      <w:r w:rsidR="006F4E4F" w:rsidRPr="00B73B89">
        <w:rPr>
          <w:rFonts w:ascii="Times New Roman" w:hAnsi="Times New Roman" w:cs="Times New Roman"/>
          <w:sz w:val="24"/>
          <w:szCs w:val="24"/>
        </w:rPr>
        <w:t xml:space="preserve"> Безусловно, охватить весь спектр законодательства каждой страны практически невозможно, поэтому мы обратим внимание только на некоторые документы.</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этом разделе также важно сделать экскурс в прошлое, ведь попытки к урегулированию предпринимались в разное время. Многие договоры, документы и различные решения были упомянуты в предыдущих главах и разделах, но в этой главе они будут сконцентрированы вместе и, по возможности, максимально раскрыты.</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Итак, первое, что действительно интересно, так это то, что в Уставе ООН отсутствует само понятие "конфликт" (есть "спор", "ситуация" (гл.6 Устава ООН), но исследователь Таштемирова Н.А. полагает, что они не могут охватить все нюансы при конфликтной ситуации как внутренней, так и международной). Более того международное право не определяет этнический конфликт в качестве отдельного предмета правового регулирования, а вмешательство международных организаций во внутренние конфликты стран-членов ООН возможно только при согласии или по просьбе этого государства о принятии соответствующих </w:t>
      </w:r>
      <w:r w:rsidRPr="00B73B89">
        <w:rPr>
          <w:rFonts w:ascii="Times New Roman" w:hAnsi="Times New Roman" w:cs="Times New Roman"/>
          <w:sz w:val="24"/>
          <w:szCs w:val="24"/>
        </w:rPr>
        <w:lastRenderedPageBreak/>
        <w:t>коллективных мер на его территории, в ином случае только само государство может предупреждать и урегулировать конфликт на своей территории в соответствии с правом реализации собственного суверенитета. Для обеспечения принципа невмешательства во внутренние дела другого государства он был зафиксирован почти во всех Уставах международных организаций (например, ст.5 Устава ОДКБ, п.7 ст.2 Устава ООН, также обозначен в Декларации о принципах международного права 1970 года, Заключительном акте ОБСЕ, Декларации ООН о недопустимости вмешательства во внутренние дела государств, об ограждении их независимости и суверенитета от 21 декабря 1965 года)</w:t>
      </w:r>
      <w:sdt>
        <w:sdtPr>
          <w:rPr>
            <w:rFonts w:ascii="Times New Roman" w:hAnsi="Times New Roman" w:cs="Times New Roman"/>
            <w:sz w:val="24"/>
            <w:szCs w:val="24"/>
          </w:rPr>
          <w:id w:val="48178268"/>
          <w:citation/>
        </w:sdtPr>
        <w:sdtContent>
          <w:r w:rsidR="008F1A1B">
            <w:rPr>
              <w:rFonts w:ascii="Times New Roman" w:hAnsi="Times New Roman" w:cs="Times New Roman"/>
              <w:sz w:val="24"/>
              <w:szCs w:val="24"/>
            </w:rPr>
            <w:fldChar w:fldCharType="begin"/>
          </w:r>
          <w:r w:rsidR="00583914">
            <w:rPr>
              <w:rFonts w:ascii="Times New Roman" w:hAnsi="Times New Roman" w:cs="Times New Roman"/>
              <w:sz w:val="24"/>
              <w:szCs w:val="24"/>
            </w:rPr>
            <w:instrText xml:space="preserve"> CITATION Таш15 \l 1049 </w:instrText>
          </w:r>
          <w:r w:rsidR="008F1A1B">
            <w:rPr>
              <w:rFonts w:ascii="Times New Roman" w:hAnsi="Times New Roman" w:cs="Times New Roman"/>
              <w:sz w:val="24"/>
              <w:szCs w:val="24"/>
            </w:rPr>
            <w:fldChar w:fldCharType="separate"/>
          </w:r>
          <w:r w:rsidR="00583914">
            <w:rPr>
              <w:rFonts w:ascii="Times New Roman" w:hAnsi="Times New Roman" w:cs="Times New Roman"/>
              <w:noProof/>
              <w:sz w:val="24"/>
              <w:szCs w:val="24"/>
            </w:rPr>
            <w:t xml:space="preserve"> </w:t>
          </w:r>
          <w:r w:rsidR="00583914" w:rsidRPr="00583914">
            <w:rPr>
              <w:rFonts w:ascii="Times New Roman" w:hAnsi="Times New Roman" w:cs="Times New Roman"/>
              <w:noProof/>
              <w:sz w:val="24"/>
              <w:szCs w:val="24"/>
            </w:rPr>
            <w:t>(Таштемирова, 2015)</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r w:rsidRPr="00B73B89">
        <w:rPr>
          <w:rFonts w:ascii="Times New Roman" w:hAnsi="Times New Roman" w:cs="Times New Roman"/>
          <w:sz w:val="24"/>
          <w:szCs w:val="24"/>
        </w:rPr>
        <w:br/>
        <w:t xml:space="preserve">Посмотрим далее другие законодательные акты в сфере международного права. Есть  Конвенция о предупреждении преступления геноцида и наказании за него, принятой ГА ООН 9 октября 1948 года, которая определяет геноцид как действия, направленные на полное или частичное уничтожение расовой, этнической или религиозной группы. Также существует Специальный советник Генерального секретаря ООН по предупреждению геноцида, он собирает и докладывает Генеральному секретарю о правах нарушения человека, имеющих этнические или расовые корни </w:t>
      </w:r>
      <w:sdt>
        <w:sdtPr>
          <w:rPr>
            <w:rFonts w:ascii="Times New Roman" w:hAnsi="Times New Roman" w:cs="Times New Roman"/>
            <w:sz w:val="24"/>
            <w:szCs w:val="24"/>
          </w:rPr>
          <w:id w:val="48178269"/>
          <w:citation/>
        </w:sdtPr>
        <w:sdtContent>
          <w:r w:rsidR="008F1A1B">
            <w:rPr>
              <w:rFonts w:ascii="Times New Roman" w:hAnsi="Times New Roman" w:cs="Times New Roman"/>
              <w:sz w:val="24"/>
              <w:szCs w:val="24"/>
            </w:rPr>
            <w:fldChar w:fldCharType="begin"/>
          </w:r>
          <w:r w:rsidR="00583914">
            <w:rPr>
              <w:rFonts w:ascii="Times New Roman" w:hAnsi="Times New Roman" w:cs="Times New Roman"/>
              <w:sz w:val="24"/>
              <w:szCs w:val="24"/>
            </w:rPr>
            <w:instrText xml:space="preserve"> CITATION Таш15 \l 1049 </w:instrText>
          </w:r>
          <w:r w:rsidR="008F1A1B">
            <w:rPr>
              <w:rFonts w:ascii="Times New Roman" w:hAnsi="Times New Roman" w:cs="Times New Roman"/>
              <w:sz w:val="24"/>
              <w:szCs w:val="24"/>
            </w:rPr>
            <w:fldChar w:fldCharType="separate"/>
          </w:r>
          <w:r w:rsidR="00583914" w:rsidRPr="00583914">
            <w:rPr>
              <w:rFonts w:ascii="Times New Roman" w:hAnsi="Times New Roman" w:cs="Times New Roman"/>
              <w:noProof/>
              <w:sz w:val="24"/>
              <w:szCs w:val="24"/>
            </w:rPr>
            <w:t>(Таштемирова, 2015)</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В отношении рассматриваемых конфликтов данное действие не наблюдается и не наблюдалось. </w:t>
      </w:r>
      <w:r w:rsidRPr="00B73B89">
        <w:rPr>
          <w:rFonts w:ascii="Times New Roman" w:hAnsi="Times New Roman" w:cs="Times New Roman"/>
          <w:sz w:val="24"/>
          <w:szCs w:val="24"/>
        </w:rPr>
        <w:br/>
        <w:t>Все страны-члены ООН приняли обязательство о проведении мирными средствами улаживание или разрешение международных споров и ситуаций (п.1 ст.1 Устава ООН от 24.10.1945), то есть любое урегулирование с применением силы не правомерно за исключением особой санкции СБ ООН (в рассматриваемых явлениях сила не применялась, за исключением разве что к терр</w:t>
      </w:r>
      <w:r w:rsidR="004A7A61">
        <w:rPr>
          <w:rFonts w:ascii="Times New Roman" w:hAnsi="Times New Roman" w:cs="Times New Roman"/>
          <w:sz w:val="24"/>
          <w:szCs w:val="24"/>
        </w:rPr>
        <w:t xml:space="preserve">ористической организации ЭТА).  </w:t>
      </w:r>
      <w:r w:rsidRPr="00B73B89">
        <w:rPr>
          <w:rFonts w:ascii="Times New Roman" w:hAnsi="Times New Roman" w:cs="Times New Roman"/>
          <w:sz w:val="24"/>
          <w:szCs w:val="24"/>
        </w:rPr>
        <w:t xml:space="preserve">В международном гуманитарном праве нет понятия "этнический конфликт", но оно рассматривает вооруженные конфликты, регулирование которых происходит благодаря Женевским конвенциям от 1949 года  и дополнительным протоколам к ним от 1977, которые оценивают средства, применяемые в  конфликте, запрещают использование оружия определенного типа, а также содержат предписания по обращению с военнопленными и гражданским населением. То </w:t>
      </w:r>
      <w:r w:rsidR="004A7A61">
        <w:rPr>
          <w:rFonts w:ascii="Times New Roman" w:hAnsi="Times New Roman" w:cs="Times New Roman"/>
          <w:sz w:val="24"/>
          <w:szCs w:val="24"/>
        </w:rPr>
        <w:t xml:space="preserve">есть основной их целью является </w:t>
      </w:r>
      <w:r w:rsidRPr="00B73B89">
        <w:rPr>
          <w:rFonts w:ascii="Times New Roman" w:hAnsi="Times New Roman" w:cs="Times New Roman"/>
          <w:sz w:val="24"/>
          <w:szCs w:val="24"/>
        </w:rPr>
        <w:t xml:space="preserve">защита мирного населения. </w:t>
      </w:r>
      <w:r w:rsidRPr="00B73B89">
        <w:rPr>
          <w:rFonts w:ascii="Times New Roman" w:hAnsi="Times New Roman" w:cs="Times New Roman"/>
          <w:sz w:val="24"/>
          <w:szCs w:val="24"/>
        </w:rPr>
        <w:br/>
        <w:t>Международное право не предусматривает защиту коллективных прав национальных меньшинств, так как рассматривает только защиту индивидуальных прав, в том числе только защиту индивидуальных прав национальных меньшинств. В уже упомянутой 1 статье Устава ООН говорится о развитии дружественных отношений на основе принципа равноправия народов и их права на  самоопределение, а в Резолюции Генеральной Ассамблеи 2625 (</w:t>
      </w:r>
      <w:r w:rsidRPr="00B73B89">
        <w:rPr>
          <w:rFonts w:ascii="Times New Roman" w:hAnsi="Times New Roman" w:cs="Times New Roman"/>
          <w:sz w:val="24"/>
          <w:szCs w:val="24"/>
          <w:lang w:val="en-US"/>
        </w:rPr>
        <w:t>XXV</w:t>
      </w:r>
      <w:r w:rsidRPr="00B73B89">
        <w:rPr>
          <w:rFonts w:ascii="Times New Roman" w:hAnsi="Times New Roman" w:cs="Times New Roman"/>
          <w:sz w:val="24"/>
          <w:szCs w:val="24"/>
        </w:rPr>
        <w:t xml:space="preserve">) от 1970 года раскрыто содержание принципа равноправия и самоопределения народов. В Международных пактах об экономических, социальных и культурных правах, о гражданских и политических правах от 1966 года в статье 1 говорится о том, что все народы имеют право на </w:t>
      </w:r>
      <w:r w:rsidRPr="00B73B89">
        <w:rPr>
          <w:rFonts w:ascii="Times New Roman" w:hAnsi="Times New Roman" w:cs="Times New Roman"/>
          <w:sz w:val="24"/>
          <w:szCs w:val="24"/>
        </w:rPr>
        <w:lastRenderedPageBreak/>
        <w:t xml:space="preserve">самоопределение. Но следует отметить, что эти документы  регулируют право народов на самоопределение, подразумевая под этим </w:t>
      </w:r>
      <w:r w:rsidR="004A7A61">
        <w:rPr>
          <w:rFonts w:ascii="Times New Roman" w:hAnsi="Times New Roman" w:cs="Times New Roman"/>
          <w:sz w:val="24"/>
          <w:szCs w:val="24"/>
        </w:rPr>
        <w:t xml:space="preserve">сам единый народ государства, а </w:t>
      </w:r>
      <w:r w:rsidRPr="00B73B89">
        <w:rPr>
          <w:rFonts w:ascii="Times New Roman" w:hAnsi="Times New Roman" w:cs="Times New Roman"/>
          <w:sz w:val="24"/>
          <w:szCs w:val="24"/>
        </w:rPr>
        <w:t>не нац</w:t>
      </w:r>
      <w:r w:rsidR="004A7A61">
        <w:rPr>
          <w:rFonts w:ascii="Times New Roman" w:hAnsi="Times New Roman" w:cs="Times New Roman"/>
          <w:sz w:val="24"/>
          <w:szCs w:val="24"/>
        </w:rPr>
        <w:t>ии и национальные меньшинства</w:t>
      </w:r>
      <w:sdt>
        <w:sdtPr>
          <w:rPr>
            <w:rFonts w:ascii="Times New Roman" w:hAnsi="Times New Roman" w:cs="Times New Roman"/>
            <w:sz w:val="24"/>
            <w:szCs w:val="24"/>
          </w:rPr>
          <w:id w:val="48178270"/>
          <w:citation/>
        </w:sdtPr>
        <w:sdtContent>
          <w:r w:rsidR="008F1A1B">
            <w:rPr>
              <w:rFonts w:ascii="Times New Roman" w:hAnsi="Times New Roman" w:cs="Times New Roman"/>
              <w:sz w:val="24"/>
              <w:szCs w:val="24"/>
            </w:rPr>
            <w:fldChar w:fldCharType="begin"/>
          </w:r>
          <w:r w:rsidR="004A7A61">
            <w:rPr>
              <w:rFonts w:ascii="Times New Roman" w:hAnsi="Times New Roman" w:cs="Times New Roman"/>
              <w:sz w:val="24"/>
              <w:szCs w:val="24"/>
            </w:rPr>
            <w:instrText xml:space="preserve"> CITATION Таш15 \l 1049 </w:instrText>
          </w:r>
          <w:r w:rsidR="008F1A1B">
            <w:rPr>
              <w:rFonts w:ascii="Times New Roman" w:hAnsi="Times New Roman" w:cs="Times New Roman"/>
              <w:sz w:val="24"/>
              <w:szCs w:val="24"/>
            </w:rPr>
            <w:fldChar w:fldCharType="separate"/>
          </w:r>
          <w:r w:rsidR="004A7A61">
            <w:rPr>
              <w:rFonts w:ascii="Times New Roman" w:hAnsi="Times New Roman" w:cs="Times New Roman"/>
              <w:noProof/>
              <w:sz w:val="24"/>
              <w:szCs w:val="24"/>
            </w:rPr>
            <w:t xml:space="preserve"> </w:t>
          </w:r>
          <w:r w:rsidR="004A7A61" w:rsidRPr="004A7A61">
            <w:rPr>
              <w:rFonts w:ascii="Times New Roman" w:hAnsi="Times New Roman" w:cs="Times New Roman"/>
              <w:noProof/>
              <w:sz w:val="24"/>
              <w:szCs w:val="24"/>
            </w:rPr>
            <w:t>(Таштемирова, 2015)</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w:t>
      </w:r>
    </w:p>
    <w:p w:rsidR="00A12178"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Соответственно основная ответственность по регулированию этнического конфликта лежит на государстве, на территории которого возник этот конфликт.</w:t>
      </w:r>
    </w:p>
    <w:p w:rsidR="00A12178"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Правовое урегулирование валлоно-фламандского конфликта:</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Официальные попытки регулирования были предприняты еще в конце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века. Первым законом стал Закон Коремана в 1873 году, принятый после множества конфликтных ситуаций из-за языка и длительных дискуссий об употреблении языков, позволивший использовать голландский язык в судах Фландрии, кроме Брюсселя, и по сути, впервые признававший голландский на официальном уровне.  Вторым законом стал языковой закон 1878 года, регулировавший использование языка во Фландрии и в Брюсселе в администрациях. Чиновники должны были делать публичные заявления на голландском или на двух языках, а также в переписке с частными лицами или с муниципалитетами. Но на практике эти два закона не исполнялись, так как власть продолжала использовать только французский, иногда принципиально отказываясь от голландского. Третий языковой закон 1883 года позволил вести обучение в средней школе также на голландском и по сути этот закон вводил двуязычное образование.  Безусловным прорывом в регулировании стал Закон о равенстве 1898 года или Закон Коремана-де Вриендта, юридически официально признававший равенство голландского и французского языков, равную юридическую силу текстов на этих языках, а также принятие законов, голосование за </w:t>
      </w:r>
      <w:r w:rsidR="004A7A61">
        <w:rPr>
          <w:rFonts w:ascii="Times New Roman" w:hAnsi="Times New Roman" w:cs="Times New Roman"/>
          <w:sz w:val="24"/>
          <w:szCs w:val="24"/>
        </w:rPr>
        <w:t>которых идет</w:t>
      </w:r>
      <w:r w:rsidRPr="00B73B89">
        <w:rPr>
          <w:rFonts w:ascii="Times New Roman" w:hAnsi="Times New Roman" w:cs="Times New Roman"/>
          <w:sz w:val="24"/>
          <w:szCs w:val="24"/>
        </w:rPr>
        <w:t xml:space="preserve"> в юридически эквивалентных версиях на французском и голландском языках</w:t>
      </w:r>
      <w:sdt>
        <w:sdtPr>
          <w:rPr>
            <w:rFonts w:ascii="Times New Roman" w:hAnsi="Times New Roman" w:cs="Times New Roman"/>
            <w:sz w:val="24"/>
            <w:szCs w:val="24"/>
          </w:rPr>
          <w:id w:val="48178271"/>
          <w:citation/>
        </w:sdtPr>
        <w:sdtContent>
          <w:r w:rsidR="008F1A1B">
            <w:rPr>
              <w:rFonts w:ascii="Times New Roman" w:hAnsi="Times New Roman" w:cs="Times New Roman"/>
              <w:sz w:val="24"/>
              <w:szCs w:val="24"/>
            </w:rPr>
            <w:fldChar w:fldCharType="begin"/>
          </w:r>
          <w:r w:rsidR="004A7A61">
            <w:rPr>
              <w:rFonts w:ascii="Times New Roman" w:hAnsi="Times New Roman" w:cs="Times New Roman"/>
              <w:sz w:val="24"/>
              <w:szCs w:val="24"/>
            </w:rPr>
            <w:instrText xml:space="preserve"> CITATION McR \l 1049 </w:instrText>
          </w:r>
          <w:r w:rsidR="008F1A1B">
            <w:rPr>
              <w:rFonts w:ascii="Times New Roman" w:hAnsi="Times New Roman" w:cs="Times New Roman"/>
              <w:sz w:val="24"/>
              <w:szCs w:val="24"/>
            </w:rPr>
            <w:fldChar w:fldCharType="separate"/>
          </w:r>
          <w:r w:rsidR="004A7A61">
            <w:rPr>
              <w:rFonts w:ascii="Times New Roman" w:hAnsi="Times New Roman" w:cs="Times New Roman"/>
              <w:noProof/>
              <w:sz w:val="24"/>
              <w:szCs w:val="24"/>
            </w:rPr>
            <w:t xml:space="preserve"> </w:t>
          </w:r>
          <w:r w:rsidR="004A7A61" w:rsidRPr="004A7A61">
            <w:rPr>
              <w:rFonts w:ascii="Times New Roman" w:hAnsi="Times New Roman" w:cs="Times New Roman"/>
              <w:noProof/>
              <w:sz w:val="24"/>
              <w:szCs w:val="24"/>
            </w:rPr>
            <w:t>(Kenneth)</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В 1921 году после набравших силу фламандского и валлонского движений принимается закон о территориальности языков: официальным языком региона является тот, на котором будут осуществляться все официальные отношения с властями. Языковые зоны были выбраны в соответствии с языком большинства населения </w:t>
      </w:r>
      <w:sdt>
        <w:sdtPr>
          <w:rPr>
            <w:rFonts w:ascii="Times New Roman" w:hAnsi="Times New Roman" w:cs="Times New Roman"/>
            <w:sz w:val="24"/>
            <w:szCs w:val="24"/>
          </w:rPr>
          <w:id w:val="48178272"/>
          <w:citation/>
        </w:sdtPr>
        <w:sdtContent>
          <w:r w:rsidR="008F1A1B">
            <w:rPr>
              <w:rFonts w:ascii="Times New Roman" w:hAnsi="Times New Roman" w:cs="Times New Roman"/>
              <w:sz w:val="24"/>
              <w:szCs w:val="24"/>
            </w:rPr>
            <w:fldChar w:fldCharType="begin"/>
          </w:r>
          <w:r w:rsidR="004A7A61">
            <w:rPr>
              <w:rFonts w:ascii="Times New Roman" w:hAnsi="Times New Roman" w:cs="Times New Roman"/>
              <w:sz w:val="24"/>
              <w:szCs w:val="24"/>
            </w:rPr>
            <w:instrText xml:space="preserve"> CITATION McR \l 1049 </w:instrText>
          </w:r>
          <w:r w:rsidR="008F1A1B">
            <w:rPr>
              <w:rFonts w:ascii="Times New Roman" w:hAnsi="Times New Roman" w:cs="Times New Roman"/>
              <w:sz w:val="24"/>
              <w:szCs w:val="24"/>
            </w:rPr>
            <w:fldChar w:fldCharType="separate"/>
          </w:r>
          <w:r w:rsidR="004A7A61" w:rsidRPr="004A7A61">
            <w:rPr>
              <w:rFonts w:ascii="Times New Roman" w:hAnsi="Times New Roman" w:cs="Times New Roman"/>
              <w:noProof/>
              <w:sz w:val="24"/>
              <w:szCs w:val="24"/>
            </w:rPr>
            <w:t>(Kenneth)</w:t>
          </w:r>
          <w:r w:rsidR="008F1A1B">
            <w:rPr>
              <w:rFonts w:ascii="Times New Roman" w:hAnsi="Times New Roman" w:cs="Times New Roman"/>
              <w:sz w:val="24"/>
              <w:szCs w:val="24"/>
            </w:rPr>
            <w:fldChar w:fldCharType="end"/>
          </w:r>
        </w:sdtContent>
      </w:sdt>
      <w:r w:rsidR="004A7A61">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Следующая серия лингвистических законов была принята в промежуток между 1930-1938 годами. Первые два закона касались сферы образования: закон 1930 года был о высшем образовании, о расширении преподавания университетских программ на голландском языке; закон 1932 был об языковом регулировании в начальной и средней школе, где язык обучения был официальным языком региона, однако в этом законе ничего не говорилось о детях, у которых родной язык отличался от официального языка региона. Следующий закон, принятый также в 1932 году, предусматривал  закрепление территориального принципа в использовании языков (голландский административный язык во Фландрии, французский в Валлонии), а также в нем были уточнены правила употребления языков в коммунах Брюсселя и коммунах </w:t>
      </w:r>
      <w:r w:rsidRPr="00B73B89">
        <w:rPr>
          <w:rFonts w:ascii="Times New Roman" w:hAnsi="Times New Roman" w:cs="Times New Roman"/>
          <w:sz w:val="24"/>
          <w:szCs w:val="24"/>
        </w:rPr>
        <w:lastRenderedPageBreak/>
        <w:t>Брабанта, которые говорят на языке отличном от языка их региона, а также для коммун, в которых языковое меньшинство составляет более 30%. При этом в нем было прописано то, что теперь документы, используемые госслужащими, должны были обрабатываться на том языке, на котором изначально возникли, что значительно облегчало их работу, так как не нужно было делать перевод. Далее был принят закон в 1935 об использовании языков в судебных делах (язык в судебных уголовных, гражданских делах первой инстанции должен быть официальным языком региона, в Брюсселе должны использоваться оба языка). В 1938 был принят закон об языках в армии и предусматривал создание одноязычных армейских подразделений до уровня батальонов и полков</w:t>
      </w:r>
      <w:sdt>
        <w:sdtPr>
          <w:rPr>
            <w:rFonts w:ascii="Times New Roman" w:hAnsi="Times New Roman" w:cs="Times New Roman"/>
            <w:sz w:val="24"/>
            <w:szCs w:val="24"/>
          </w:rPr>
          <w:id w:val="48178273"/>
          <w:citation/>
        </w:sdtPr>
        <w:sdtContent>
          <w:r w:rsidR="008F1A1B">
            <w:rPr>
              <w:rFonts w:ascii="Times New Roman" w:hAnsi="Times New Roman" w:cs="Times New Roman"/>
              <w:sz w:val="24"/>
              <w:szCs w:val="24"/>
            </w:rPr>
            <w:fldChar w:fldCharType="begin"/>
          </w:r>
          <w:r w:rsidR="004A7A61">
            <w:rPr>
              <w:rFonts w:ascii="Times New Roman" w:hAnsi="Times New Roman" w:cs="Times New Roman"/>
              <w:sz w:val="24"/>
              <w:szCs w:val="24"/>
            </w:rPr>
            <w:instrText xml:space="preserve"> CITATION McR \l 1049 </w:instrText>
          </w:r>
          <w:r w:rsidR="008F1A1B">
            <w:rPr>
              <w:rFonts w:ascii="Times New Roman" w:hAnsi="Times New Roman" w:cs="Times New Roman"/>
              <w:sz w:val="24"/>
              <w:szCs w:val="24"/>
            </w:rPr>
            <w:fldChar w:fldCharType="separate"/>
          </w:r>
          <w:r w:rsidR="004A7A61">
            <w:rPr>
              <w:rFonts w:ascii="Times New Roman" w:hAnsi="Times New Roman" w:cs="Times New Roman"/>
              <w:noProof/>
              <w:sz w:val="24"/>
              <w:szCs w:val="24"/>
            </w:rPr>
            <w:t xml:space="preserve"> </w:t>
          </w:r>
          <w:r w:rsidR="004A7A61" w:rsidRPr="004A7A61">
            <w:rPr>
              <w:rFonts w:ascii="Times New Roman" w:hAnsi="Times New Roman" w:cs="Times New Roman"/>
              <w:noProof/>
              <w:sz w:val="24"/>
              <w:szCs w:val="24"/>
            </w:rPr>
            <w:t>(Kenneth)</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Новая волна законов об языковом регулировании началась в начале 1960-х в виду больших фламандских демонстраций и завершилась в общих чертах к 1970-му, но детальное законодательное осуществление принципов завершилось лишь в 1980-е. Законы от 8 ноября 1962 года и 2 августа 1963 года определили точную языковую границу</w:t>
      </w:r>
      <w:sdt>
        <w:sdtPr>
          <w:rPr>
            <w:rFonts w:ascii="Times New Roman" w:hAnsi="Times New Roman" w:cs="Times New Roman"/>
            <w:sz w:val="24"/>
            <w:szCs w:val="24"/>
          </w:rPr>
          <w:id w:val="48178274"/>
          <w:citation/>
        </w:sdtPr>
        <w:sdtContent>
          <w:r w:rsidR="008F1A1B">
            <w:rPr>
              <w:rFonts w:ascii="Times New Roman" w:hAnsi="Times New Roman" w:cs="Times New Roman"/>
              <w:sz w:val="24"/>
              <w:szCs w:val="24"/>
            </w:rPr>
            <w:fldChar w:fldCharType="begin"/>
          </w:r>
          <w:r w:rsidR="004A7A61">
            <w:rPr>
              <w:rFonts w:ascii="Times New Roman" w:hAnsi="Times New Roman" w:cs="Times New Roman"/>
              <w:sz w:val="24"/>
              <w:szCs w:val="24"/>
            </w:rPr>
            <w:instrText xml:space="preserve"> CITATION McR \l 1049 </w:instrText>
          </w:r>
          <w:r w:rsidR="008F1A1B">
            <w:rPr>
              <w:rFonts w:ascii="Times New Roman" w:hAnsi="Times New Roman" w:cs="Times New Roman"/>
              <w:sz w:val="24"/>
              <w:szCs w:val="24"/>
            </w:rPr>
            <w:fldChar w:fldCharType="separate"/>
          </w:r>
          <w:r w:rsidR="004A7A61">
            <w:rPr>
              <w:rFonts w:ascii="Times New Roman" w:hAnsi="Times New Roman" w:cs="Times New Roman"/>
              <w:noProof/>
              <w:sz w:val="24"/>
              <w:szCs w:val="24"/>
            </w:rPr>
            <w:t xml:space="preserve"> </w:t>
          </w:r>
          <w:r w:rsidR="004A7A61" w:rsidRPr="004A7A61">
            <w:rPr>
              <w:rFonts w:ascii="Times New Roman" w:hAnsi="Times New Roman" w:cs="Times New Roman"/>
              <w:noProof/>
              <w:sz w:val="24"/>
              <w:szCs w:val="24"/>
            </w:rPr>
            <w:t>(Kenneth)</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 xml:space="preserve">, то есть какой муниципалитет принадлежал к какой языковой зоне (либо к голландской, либо к французской, либо к немецкой, либо к двуязычной столице Брюссель с 18-ю окружающими муниципалитетами). При этом коммунам с меньшинством, говорящем на другом языке, были предоставлены языковые льготы. При подготовке данных документов во избежание двусмысленности при толковании со ссылкой на документ 940 заседания Палаты представителей в 1958 году,  термин "языковая граница" был определен как </w:t>
      </w:r>
      <w:r w:rsidRPr="00B73B89">
        <w:rPr>
          <w:rFonts w:ascii="Times New Roman" w:hAnsi="Times New Roman" w:cs="Times New Roman"/>
          <w:sz w:val="24"/>
          <w:szCs w:val="24"/>
          <w:shd w:val="clear" w:color="auto" w:fill="FFFFFF"/>
        </w:rPr>
        <w:t>предел, разграничение, которое раз и навсегда, посредством правового или даже конституционного текста, делит территорию страны на две общины, тем самым защищая как права каждой из них, так и оригинальность культуры (</w:t>
      </w:r>
      <w:r w:rsidR="004A7A61" w:rsidRPr="004A7A61">
        <w:rPr>
          <w:rFonts w:ascii="Times New Roman" w:hAnsi="Times New Roman" w:cs="Times New Roman"/>
          <w:sz w:val="24"/>
          <w:szCs w:val="24"/>
          <w:shd w:val="clear" w:color="auto" w:fill="FFFFFF"/>
        </w:rPr>
        <w:t>84</w:t>
      </w:r>
      <w:r w:rsidRPr="00B73B89">
        <w:rPr>
          <w:rFonts w:ascii="Times New Roman" w:hAnsi="Times New Roman" w:cs="Times New Roman"/>
          <w:sz w:val="24"/>
          <w:szCs w:val="24"/>
          <w:shd w:val="clear" w:color="auto" w:fill="FFFFFF"/>
        </w:rPr>
        <w:t>).</w:t>
      </w:r>
      <w:r w:rsidRPr="00B73B89">
        <w:rPr>
          <w:rFonts w:ascii="Times New Roman" w:hAnsi="Times New Roman" w:cs="Times New Roman"/>
          <w:sz w:val="24"/>
          <w:szCs w:val="24"/>
        </w:rPr>
        <w:t xml:space="preserve"> Также 17 директив в 1966 году описали правила употребления языков в административном и образовательном секторах </w:t>
      </w:r>
      <w:sdt>
        <w:sdtPr>
          <w:rPr>
            <w:rFonts w:ascii="Times New Roman" w:hAnsi="Times New Roman" w:cs="Times New Roman"/>
            <w:sz w:val="24"/>
            <w:szCs w:val="24"/>
          </w:rPr>
          <w:id w:val="48178275"/>
          <w:citation/>
        </w:sdtPr>
        <w:sdtContent>
          <w:r w:rsidR="008F1A1B">
            <w:rPr>
              <w:rFonts w:ascii="Times New Roman" w:hAnsi="Times New Roman" w:cs="Times New Roman"/>
              <w:sz w:val="24"/>
              <w:szCs w:val="24"/>
            </w:rPr>
            <w:fldChar w:fldCharType="begin"/>
          </w:r>
          <w:r w:rsidR="004A7A61" w:rsidRPr="004A7A61">
            <w:rPr>
              <w:rFonts w:ascii="Times New Roman" w:hAnsi="Times New Roman" w:cs="Times New Roman"/>
              <w:sz w:val="24"/>
              <w:szCs w:val="24"/>
            </w:rPr>
            <w:instrText xml:space="preserve"> </w:instrText>
          </w:r>
          <w:r w:rsidR="004A7A61">
            <w:rPr>
              <w:rFonts w:ascii="Times New Roman" w:hAnsi="Times New Roman" w:cs="Times New Roman"/>
              <w:sz w:val="24"/>
              <w:szCs w:val="24"/>
              <w:lang w:val="en-US"/>
            </w:rPr>
            <w:instrText>CITATION</w:instrText>
          </w:r>
          <w:r w:rsidR="004A7A61" w:rsidRPr="004A7A61">
            <w:rPr>
              <w:rFonts w:ascii="Times New Roman" w:hAnsi="Times New Roman" w:cs="Times New Roman"/>
              <w:sz w:val="24"/>
              <w:szCs w:val="24"/>
            </w:rPr>
            <w:instrText xml:space="preserve"> </w:instrText>
          </w:r>
          <w:r w:rsidR="004A7A61">
            <w:rPr>
              <w:rFonts w:ascii="Times New Roman" w:hAnsi="Times New Roman" w:cs="Times New Roman"/>
              <w:sz w:val="24"/>
              <w:szCs w:val="24"/>
              <w:lang w:val="en-US"/>
            </w:rPr>
            <w:instrText>McR</w:instrText>
          </w:r>
          <w:r w:rsidR="004A7A61" w:rsidRPr="004A7A61">
            <w:rPr>
              <w:rFonts w:ascii="Times New Roman" w:hAnsi="Times New Roman" w:cs="Times New Roman"/>
              <w:sz w:val="24"/>
              <w:szCs w:val="24"/>
            </w:rPr>
            <w:instrText xml:space="preserve"> \</w:instrText>
          </w:r>
          <w:r w:rsidR="004A7A61">
            <w:rPr>
              <w:rFonts w:ascii="Times New Roman" w:hAnsi="Times New Roman" w:cs="Times New Roman"/>
              <w:sz w:val="24"/>
              <w:szCs w:val="24"/>
              <w:lang w:val="en-US"/>
            </w:rPr>
            <w:instrText>l</w:instrText>
          </w:r>
          <w:r w:rsidR="004A7A61" w:rsidRPr="004A7A61">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4A7A61" w:rsidRPr="004A7A61">
            <w:rPr>
              <w:rFonts w:ascii="Times New Roman" w:hAnsi="Times New Roman" w:cs="Times New Roman"/>
              <w:noProof/>
              <w:sz w:val="24"/>
              <w:szCs w:val="24"/>
            </w:rPr>
            <w:t>(</w:t>
          </w:r>
          <w:r w:rsidR="004A7A61" w:rsidRPr="004A7A61">
            <w:rPr>
              <w:rFonts w:ascii="Times New Roman" w:hAnsi="Times New Roman" w:cs="Times New Roman"/>
              <w:noProof/>
              <w:sz w:val="24"/>
              <w:szCs w:val="24"/>
              <w:lang w:val="en-US"/>
            </w:rPr>
            <w:t>Kenneth</w:t>
          </w:r>
          <w:r w:rsidR="004A7A61" w:rsidRPr="004A7A61">
            <w:rPr>
              <w:rFonts w:ascii="Times New Roman" w:hAnsi="Times New Roman" w:cs="Times New Roman"/>
              <w:noProof/>
              <w:sz w:val="24"/>
              <w:szCs w:val="24"/>
            </w:rPr>
            <w:t>)</w:t>
          </w:r>
          <w:r w:rsidR="008F1A1B">
            <w:rPr>
              <w:rFonts w:ascii="Times New Roman" w:hAnsi="Times New Roman" w:cs="Times New Roman"/>
              <w:sz w:val="24"/>
              <w:szCs w:val="24"/>
            </w:rPr>
            <w:fldChar w:fldCharType="end"/>
          </w:r>
        </w:sdtContent>
      </w:sdt>
      <w:r w:rsidRPr="00B73B89">
        <w:rPr>
          <w:rFonts w:ascii="Times New Roman" w:hAnsi="Times New Roman" w:cs="Times New Roman"/>
          <w:sz w:val="24"/>
          <w:szCs w:val="24"/>
        </w:rPr>
        <w:t>.</w:t>
      </w:r>
    </w:p>
    <w:p w:rsidR="00B76C83" w:rsidRPr="005713F4"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1970-м языковые сообщества были закреплены в Конституции (ст. 4), причем изменение языковой принадлежности муниципалитетов возможно только специальным законом Бельгии (квалифицированное большинство в каждой лингвистической группе каждой из палат парламента при условии, что присутствует большинство из каждой группы и общее число поданных голосов двух групп превышает 2/3)(</w:t>
      </w:r>
      <w:r w:rsidR="004A7A61" w:rsidRPr="004A7A61">
        <w:rPr>
          <w:rFonts w:ascii="Times New Roman" w:hAnsi="Times New Roman" w:cs="Times New Roman"/>
          <w:sz w:val="24"/>
          <w:szCs w:val="24"/>
        </w:rPr>
        <w:t>38</w:t>
      </w:r>
      <w:r w:rsidRPr="00B73B89">
        <w:rPr>
          <w:rFonts w:ascii="Times New Roman" w:hAnsi="Times New Roman" w:cs="Times New Roman"/>
          <w:sz w:val="24"/>
          <w:szCs w:val="24"/>
        </w:rPr>
        <w:t>).  Стоит отметить, что языковые сообщества отвечали за регулирование языков в сферах управления, образования.</w:t>
      </w:r>
      <w:r w:rsidRPr="00B73B89">
        <w:rPr>
          <w:rFonts w:ascii="Times New Roman" w:hAnsi="Times New Roman" w:cs="Times New Roman"/>
          <w:sz w:val="24"/>
          <w:szCs w:val="24"/>
        </w:rPr>
        <w:br/>
        <w:t>В 1980-е было множество пересмотров Конституции страны и в нее вносилось множество изменений, например, в 1981 были утверждены законодательные органы регионов и сообществ, региональные исполнительные органы (правительства), а пересмотр Конституции в 1988 (ст.129,параграф 1,2) (</w:t>
      </w:r>
      <w:r w:rsidR="004A7A61" w:rsidRPr="004A7A61">
        <w:rPr>
          <w:rFonts w:ascii="Times New Roman" w:hAnsi="Times New Roman" w:cs="Times New Roman"/>
          <w:sz w:val="24"/>
          <w:szCs w:val="24"/>
        </w:rPr>
        <w:t>38</w:t>
      </w:r>
      <w:r w:rsidRPr="00B73B89">
        <w:rPr>
          <w:rFonts w:ascii="Times New Roman" w:hAnsi="Times New Roman" w:cs="Times New Roman"/>
          <w:sz w:val="24"/>
          <w:szCs w:val="24"/>
        </w:rPr>
        <w:t xml:space="preserve">) определил, что парламенты Фламандского сообщества и Французского сообщества определяют постановлениями каждый для своей территории использование языков в административных вопросах, системе образования, но есть также и </w:t>
      </w:r>
      <w:r w:rsidRPr="00B73B89">
        <w:rPr>
          <w:rFonts w:ascii="Times New Roman" w:hAnsi="Times New Roman" w:cs="Times New Roman"/>
          <w:sz w:val="24"/>
          <w:szCs w:val="24"/>
        </w:rPr>
        <w:lastRenderedPageBreak/>
        <w:t>исключения для муниципалитетов с языковыми льготами. А в 1989 государство перешло к федеративной форме правления. Также по постановлению суда 1986 года разделение на языковые регионы ограничивает законодателей в способности регулировать  использование языков и способствует конституционной гарантии приоритета языка одноязычного пространства.</w:t>
      </w:r>
      <w:r w:rsidR="005713F4" w:rsidRPr="005713F4">
        <w:rPr>
          <w:rFonts w:ascii="Times New Roman" w:hAnsi="Times New Roman" w:cs="Times New Roman"/>
          <w:sz w:val="24"/>
          <w:szCs w:val="24"/>
        </w:rPr>
        <w:t xml:space="preserve"> </w:t>
      </w:r>
      <w:r w:rsidR="005713F4">
        <w:rPr>
          <w:rFonts w:ascii="Times New Roman" w:hAnsi="Times New Roman" w:cs="Times New Roman"/>
          <w:sz w:val="24"/>
          <w:szCs w:val="24"/>
        </w:rPr>
        <w:t>Что в будущем создало проблемы коммунам во Фландрии с большинством франкоговорящего населения.</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Конституция от 17 февраля 1994 закрепила статус Бельгии как федеративного государства с тремя сообществами, тремя регионами и четырьмя лингвистическими зонами(</w:t>
      </w:r>
      <w:r w:rsidR="005713F4">
        <w:rPr>
          <w:rFonts w:ascii="Times New Roman" w:hAnsi="Times New Roman" w:cs="Times New Roman"/>
          <w:sz w:val="24"/>
          <w:szCs w:val="24"/>
        </w:rPr>
        <w:t>38</w:t>
      </w:r>
      <w:r w:rsidRPr="00B73B89">
        <w:rPr>
          <w:rFonts w:ascii="Times New Roman" w:hAnsi="Times New Roman" w:cs="Times New Roman"/>
          <w:sz w:val="24"/>
          <w:szCs w:val="24"/>
        </w:rPr>
        <w:t>).</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Введенная директива Петерса (пяти фламандских провинций) в 1997 году касалась муниципальных советов Фламандского региона, в частности, муниципалитетов с языковыми льготами. Данная директива вводила правило, согласно которому все официальные документы, направляемые гражданами, должны быть на голландском языке, при желании франкоязычное население может запросить документацию на французском. Эта директива изменила существовавший порядок: ранее граждане могли объявить о предпочитаемом языке, а теперь полностью все население должно перейти на голландский, причем, судя по этой директиве, языком управления и языком местных государственных служб должен быть тоже голландский. В 1998 году данная директива была изменена директивой Мартенса, предписывающей такие условия и для социальных служб, а введенная директива Кейлена в 2005 точнее определила и подтвердила это. Соответственно, эти директивы рассматривают ранее введенные языковые льготы на территории Фландрии как временные, необходимые для интеграции языковых меньшинств в культурное сообщество Фландрии и подразумевают строгое соблюдение Конституции в плане использования языка (</w:t>
      </w:r>
      <w:r w:rsidR="005713F4">
        <w:rPr>
          <w:rFonts w:ascii="Times New Roman" w:hAnsi="Times New Roman" w:cs="Times New Roman"/>
          <w:sz w:val="24"/>
          <w:szCs w:val="24"/>
        </w:rPr>
        <w:t>84</w:t>
      </w:r>
      <w:r w:rsidRPr="00B73B89">
        <w:rPr>
          <w:rFonts w:ascii="Times New Roman" w:hAnsi="Times New Roman" w:cs="Times New Roman"/>
          <w:sz w:val="24"/>
          <w:szCs w:val="24"/>
        </w:rPr>
        <w:t>). Безусловно, это возмутило валлонское население, однако иски в суд не смогли отменить данные директивы, так как в каждом регионе на первом месте стоит принцип унилингвизма.</w:t>
      </w:r>
    </w:p>
    <w:p w:rsidR="00B76C83" w:rsidRPr="00B73B89" w:rsidRDefault="00B76C83"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 xml:space="preserve">Сделав краткий экскурс в правовое регулирование Бельгии, следует сказать, что Бельгия признает наличие языкового конфликта на своей территории и более того, начиная с </w:t>
      </w:r>
      <w:r w:rsidRPr="00B73B89">
        <w:rPr>
          <w:rFonts w:ascii="Times New Roman" w:hAnsi="Times New Roman" w:cs="Times New Roman"/>
          <w:sz w:val="24"/>
          <w:szCs w:val="24"/>
          <w:lang w:val="en-US"/>
        </w:rPr>
        <w:t>XIX</w:t>
      </w:r>
      <w:r w:rsidRPr="00B73B89">
        <w:rPr>
          <w:rFonts w:ascii="Times New Roman" w:hAnsi="Times New Roman" w:cs="Times New Roman"/>
          <w:sz w:val="24"/>
          <w:szCs w:val="24"/>
        </w:rPr>
        <w:t xml:space="preserve"> века пытается его урегулировать на законодательном уровне. Основное регулирование конфликта сводится к лингвистическому регулированию на территории Бельгии в различных сферах жизни общества. Можем отметить, что правовое регулирование данного конфликта в Бельгии очень важно, так как именно в этой сфере можно установить статус языка, сферу его действия на территории и в жизни общества, и потому именно такой путь регулирования позволяет Бельгии деэскалировать этот конфликт. </w:t>
      </w:r>
      <w:r w:rsidR="005713F4">
        <w:rPr>
          <w:rFonts w:ascii="Times New Roman" w:hAnsi="Times New Roman" w:cs="Times New Roman"/>
          <w:sz w:val="24"/>
          <w:szCs w:val="24"/>
        </w:rPr>
        <w:t>Недостат</w:t>
      </w:r>
      <w:r w:rsidR="0047620C">
        <w:rPr>
          <w:rFonts w:ascii="Times New Roman" w:hAnsi="Times New Roman" w:cs="Times New Roman"/>
          <w:sz w:val="24"/>
          <w:szCs w:val="24"/>
        </w:rPr>
        <w:t>ок</w:t>
      </w:r>
      <w:r w:rsidR="005713F4">
        <w:rPr>
          <w:rFonts w:ascii="Times New Roman" w:hAnsi="Times New Roman" w:cs="Times New Roman"/>
          <w:sz w:val="24"/>
          <w:szCs w:val="24"/>
        </w:rPr>
        <w:t xml:space="preserve"> состо</w:t>
      </w:r>
      <w:r w:rsidR="0047620C">
        <w:rPr>
          <w:rFonts w:ascii="Times New Roman" w:hAnsi="Times New Roman" w:cs="Times New Roman"/>
          <w:sz w:val="24"/>
          <w:szCs w:val="24"/>
        </w:rPr>
        <w:t>и</w:t>
      </w:r>
      <w:r w:rsidR="005713F4">
        <w:rPr>
          <w:rFonts w:ascii="Times New Roman" w:hAnsi="Times New Roman" w:cs="Times New Roman"/>
          <w:sz w:val="24"/>
          <w:szCs w:val="24"/>
        </w:rPr>
        <w:t>т в том, что, как отмечалось ранее, принцип унилингвизма каждого региона создает неудобства по большей части франкоязычным коммунам на территории Фландрии, тем самым создавая и социальную напряженность в конфликте и рост фламандских националистических настроений</w:t>
      </w:r>
      <w:r w:rsidR="0047620C">
        <w:rPr>
          <w:rFonts w:ascii="Times New Roman" w:hAnsi="Times New Roman" w:cs="Times New Roman"/>
          <w:sz w:val="24"/>
          <w:szCs w:val="24"/>
        </w:rPr>
        <w:t>.</w:t>
      </w:r>
      <w:r w:rsidR="005713F4">
        <w:rPr>
          <w:rFonts w:ascii="Times New Roman" w:hAnsi="Times New Roman" w:cs="Times New Roman"/>
          <w:sz w:val="24"/>
          <w:szCs w:val="24"/>
        </w:rPr>
        <w:t xml:space="preserve"> Вероятн</w:t>
      </w:r>
      <w:r w:rsidR="0047620C">
        <w:rPr>
          <w:rFonts w:ascii="Times New Roman" w:hAnsi="Times New Roman" w:cs="Times New Roman"/>
          <w:sz w:val="24"/>
          <w:szCs w:val="24"/>
        </w:rPr>
        <w:t xml:space="preserve">ыми </w:t>
      </w:r>
      <w:r w:rsidR="005713F4">
        <w:rPr>
          <w:rFonts w:ascii="Times New Roman" w:hAnsi="Times New Roman" w:cs="Times New Roman"/>
          <w:sz w:val="24"/>
          <w:szCs w:val="24"/>
        </w:rPr>
        <w:lastRenderedPageBreak/>
        <w:t>рекомендаци</w:t>
      </w:r>
      <w:r w:rsidR="0047620C">
        <w:rPr>
          <w:rFonts w:ascii="Times New Roman" w:hAnsi="Times New Roman" w:cs="Times New Roman"/>
          <w:sz w:val="24"/>
          <w:szCs w:val="24"/>
        </w:rPr>
        <w:t>ями</w:t>
      </w:r>
      <w:r w:rsidR="005713F4">
        <w:rPr>
          <w:rFonts w:ascii="Times New Roman" w:hAnsi="Times New Roman" w:cs="Times New Roman"/>
          <w:sz w:val="24"/>
          <w:szCs w:val="24"/>
        </w:rPr>
        <w:t xml:space="preserve"> к регулированию может быть поиск компромисса: например, введение дополнительных языковых законов по защите прав франкоязычного населения в данных коммунах либо отмена трех введенных языковых директив</w:t>
      </w:r>
      <w:r w:rsidR="0047620C">
        <w:rPr>
          <w:rFonts w:ascii="Times New Roman" w:hAnsi="Times New Roman" w:cs="Times New Roman"/>
          <w:sz w:val="24"/>
          <w:szCs w:val="24"/>
        </w:rPr>
        <w:t>, а также расширение полномочий регионов в тех сферах, которые устроят как фламандцев, так и валлонов.</w:t>
      </w:r>
    </w:p>
    <w:p w:rsidR="00F00B6E" w:rsidRPr="00B73B89"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Регулирование англо-шотландского конфликта:</w:t>
      </w:r>
    </w:p>
    <w:p w:rsidR="00F00B6E" w:rsidRPr="00B73B89"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Прежде чем перейти к регулированию следует упомянуть тот факт, что конституционное право Великобритании некодифицировано (то есть нет единого документа, которого можно было бы назвать основным законом страны).</w:t>
      </w:r>
    </w:p>
    <w:p w:rsidR="0047620C"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Постоянные военные столкновения на протяжении нескольких столетий не позволяют говорить о каком-либо регулировании вплоть до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Однако для рассмотрения ситуации в комплексе необходимо сделать краткий исторический экскурс и посмотреть, какие документы заключались между Англией, Шотландией и в самой Шотландии в том числе. Первое что хочется отметить, это Арбротскую декларацию 1320 года  о независимости Шотландии во время войн с Англией, опиравшуюся впервые не на власть короля, а на власть суверенного народа, что говорит об осознании шотландцами себя как целого, единого народа. В 1603 году была заключена династическая уния между Англией и Шотландией, но по сути уния была "личной" и какие-либо юридические последствия не несла (английски</w:t>
      </w:r>
      <w:r w:rsidR="0047620C">
        <w:rPr>
          <w:rFonts w:ascii="Times New Roman" w:hAnsi="Times New Roman" w:cs="Times New Roman"/>
          <w:sz w:val="24"/>
          <w:szCs w:val="24"/>
        </w:rPr>
        <w:t xml:space="preserve">й парламент был против этого). </w:t>
      </w:r>
    </w:p>
    <w:p w:rsidR="00F00B6E" w:rsidRPr="00B73B89"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Пожалуй, самым важным документом является акт Великобритании о соединении с Шотландией в 1707 году, образовавший такое государство как Великобритания и соединивший парламенты.  В ст.18 указано, что все законы, что существовали на территории Шотландии до заключения данного акта, сохраняются если не противоречат ему, но парламент Великобритании может также изменить их(</w:t>
      </w:r>
      <w:r w:rsidR="0047620C">
        <w:rPr>
          <w:rFonts w:ascii="Times New Roman" w:hAnsi="Times New Roman" w:cs="Times New Roman"/>
          <w:sz w:val="24"/>
          <w:szCs w:val="24"/>
        </w:rPr>
        <w:t>38</w:t>
      </w:r>
      <w:r w:rsidRPr="00B73B89">
        <w:rPr>
          <w:rFonts w:ascii="Times New Roman" w:hAnsi="Times New Roman" w:cs="Times New Roman"/>
          <w:sz w:val="24"/>
          <w:szCs w:val="24"/>
        </w:rPr>
        <w:t xml:space="preserve">). Получается, что Шотландия сохранила особую структуру местного самоуправления, законодательство. То есть на этапе объединения мы видим, что данный акт хоть и не рассматривает  Шотландию с точки зрения ее народа, их свобод, но уже заявляет о сохранении существовавших там законов. Следующие законы о бедных и о субсидировании цен на зерно позволили снизить напряженность. </w:t>
      </w:r>
    </w:p>
    <w:p w:rsidR="0047620C"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 В 1979 году был проведен референдум о возобновлении шотландского парламента (то есть об автономии), в результате чего население выступило за деволюцию, но исполнить решение не получилось и вплоть до 1997 года никаких конституционных реформ не проводилось. В это время была образована конституционная конвенция шотландцев, которые разработали основу для деволюции. В 1997 году был проведен второй референдум о деволюции Шотландии, голосовавшие высказались большинством "за", в этот же год в парламент был внесен Билль о Шотландии, в результате чего шотландский парламент был возобновлен с правом регулирования налогооблажения к 1999 году. В 1998 был принят Акт о Шотландии, </w:t>
      </w:r>
      <w:r w:rsidRPr="00B73B89">
        <w:rPr>
          <w:rFonts w:ascii="Times New Roman" w:hAnsi="Times New Roman" w:cs="Times New Roman"/>
          <w:sz w:val="24"/>
          <w:szCs w:val="24"/>
        </w:rPr>
        <w:lastRenderedPageBreak/>
        <w:t>регулирующий деятельность возобновленного парламента, который может ограниченно принимать законы на своей территории и регулировать налогооблажение, а также  признает главенство Вестминстерского парламента (парламент Великобритани</w:t>
      </w:r>
      <w:r w:rsidR="0047620C">
        <w:rPr>
          <w:rFonts w:ascii="Times New Roman" w:hAnsi="Times New Roman" w:cs="Times New Roman"/>
          <w:sz w:val="24"/>
          <w:szCs w:val="24"/>
        </w:rPr>
        <w:t>и принимает решения касательно</w:t>
      </w:r>
      <w:r w:rsidR="0047620C" w:rsidRPr="0047620C">
        <w:rPr>
          <w:rFonts w:ascii="Times New Roman" w:hAnsi="Times New Roman" w:cs="Times New Roman"/>
          <w:sz w:val="24"/>
          <w:szCs w:val="24"/>
        </w:rPr>
        <w:t xml:space="preserve"> </w:t>
      </w:r>
      <w:r w:rsidR="0047620C">
        <w:rPr>
          <w:rFonts w:ascii="Times New Roman" w:hAnsi="Times New Roman" w:cs="Times New Roman"/>
          <w:sz w:val="24"/>
          <w:szCs w:val="24"/>
        </w:rPr>
        <w:t>"</w:t>
      </w:r>
      <w:r w:rsidRPr="00B73B89">
        <w:rPr>
          <w:rFonts w:ascii="Times New Roman" w:hAnsi="Times New Roman" w:cs="Times New Roman"/>
          <w:sz w:val="24"/>
          <w:szCs w:val="24"/>
        </w:rPr>
        <w:t>резервированных полномочий"(4</w:t>
      </w:r>
      <w:r w:rsidR="0047620C" w:rsidRPr="0047620C">
        <w:rPr>
          <w:rFonts w:ascii="Times New Roman" w:hAnsi="Times New Roman" w:cs="Times New Roman"/>
          <w:sz w:val="24"/>
          <w:szCs w:val="24"/>
        </w:rPr>
        <w:t>6</w:t>
      </w:r>
      <w:r w:rsidRPr="00B73B89">
        <w:rPr>
          <w:rFonts w:ascii="Times New Roman" w:hAnsi="Times New Roman" w:cs="Times New Roman"/>
          <w:sz w:val="24"/>
          <w:szCs w:val="24"/>
        </w:rPr>
        <w:t xml:space="preserve">)) . Также на практике при взаимодействии между двумя парламентами возникло так называемое "Соглашение Сьюэла", при котором парламент Великобритании может принимать законы, касающиеся вопросов, переданных в ведение парламента Шотландии, только с разрешения парламента Шотландии. А парламент Шотландии стал применять "Законодательную согласительную процедуру" (ранее "Процедура Сьюэла") (парламент Шотландии официально закрепил это в своем регламенте в 2005 году), которая позволяет членам парламентов от всех регионов голосовать по вопросам в ведении шотландского парламента. Хотя это соглашение не входит в Акт от 1998 года, но оно зафиксировано в Меморандуме о понимании между правительством Великобритании и автономными институтами Шотландии, Уэльса и Северной Ирландии, который предусматривает консультации парламента Великобритании с исполнительными органами власти Шотландии, а те в свою очередь обращаются в шотландский парламент. Данное взаимодействие между парламентами по мнению многих позволяет полноценно осуществлять деволюцию полномочий в Шотландии (с 1999 года согласительную процедуру прошло около 110 законопроектов) </w:t>
      </w:r>
      <w:sdt>
        <w:sdtPr>
          <w:rPr>
            <w:rFonts w:ascii="Times New Roman" w:hAnsi="Times New Roman" w:cs="Times New Roman"/>
            <w:sz w:val="24"/>
            <w:szCs w:val="24"/>
          </w:rPr>
          <w:id w:val="48178276"/>
          <w:citation/>
        </w:sdtPr>
        <w:sdtContent>
          <w:r w:rsidR="008F1A1B">
            <w:rPr>
              <w:rFonts w:ascii="Times New Roman" w:hAnsi="Times New Roman" w:cs="Times New Roman"/>
              <w:sz w:val="24"/>
              <w:szCs w:val="24"/>
            </w:rPr>
            <w:fldChar w:fldCharType="begin"/>
          </w:r>
          <w:r w:rsidR="0047620C" w:rsidRPr="0047620C">
            <w:rPr>
              <w:rFonts w:ascii="Times New Roman" w:hAnsi="Times New Roman" w:cs="Times New Roman"/>
              <w:sz w:val="24"/>
              <w:szCs w:val="24"/>
            </w:rPr>
            <w:instrText xml:space="preserve"> </w:instrText>
          </w:r>
          <w:r w:rsidR="0047620C">
            <w:rPr>
              <w:rFonts w:ascii="Times New Roman" w:hAnsi="Times New Roman" w:cs="Times New Roman"/>
              <w:sz w:val="24"/>
              <w:szCs w:val="24"/>
              <w:lang w:val="en-US"/>
            </w:rPr>
            <w:instrText>CITATION</w:instrText>
          </w:r>
          <w:r w:rsidR="0047620C" w:rsidRPr="0047620C">
            <w:rPr>
              <w:rFonts w:ascii="Times New Roman" w:hAnsi="Times New Roman" w:cs="Times New Roman"/>
              <w:sz w:val="24"/>
              <w:szCs w:val="24"/>
            </w:rPr>
            <w:instrText xml:space="preserve"> Пуз \</w:instrText>
          </w:r>
          <w:r w:rsidR="0047620C">
            <w:rPr>
              <w:rFonts w:ascii="Times New Roman" w:hAnsi="Times New Roman" w:cs="Times New Roman"/>
              <w:sz w:val="24"/>
              <w:szCs w:val="24"/>
              <w:lang w:val="en-US"/>
            </w:rPr>
            <w:instrText>l</w:instrText>
          </w:r>
          <w:r w:rsidR="0047620C" w:rsidRPr="0047620C">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47620C" w:rsidRPr="0047620C">
            <w:rPr>
              <w:rFonts w:ascii="Times New Roman" w:hAnsi="Times New Roman" w:cs="Times New Roman"/>
              <w:noProof/>
              <w:sz w:val="24"/>
              <w:szCs w:val="24"/>
            </w:rPr>
            <w:t>(Пузаков, 2010)</w:t>
          </w:r>
          <w:r w:rsidR="008F1A1B">
            <w:rPr>
              <w:rFonts w:ascii="Times New Roman" w:hAnsi="Times New Roman" w:cs="Times New Roman"/>
              <w:sz w:val="24"/>
              <w:szCs w:val="24"/>
            </w:rPr>
            <w:fldChar w:fldCharType="end"/>
          </w:r>
        </w:sdtContent>
      </w:sdt>
      <w:r w:rsidR="0047620C" w:rsidRPr="0047620C">
        <w:rPr>
          <w:rFonts w:ascii="Times New Roman" w:hAnsi="Times New Roman" w:cs="Times New Roman"/>
          <w:sz w:val="24"/>
          <w:szCs w:val="24"/>
        </w:rPr>
        <w:t>.</w:t>
      </w:r>
    </w:p>
    <w:p w:rsidR="00F00B6E" w:rsidRPr="00B73B89"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В 2012 году был введен Акт о Шотландии, позже был введен Акт о Шотландии 2016 года, который расширил полномочия региональных властей в области </w:t>
      </w:r>
      <w:r w:rsidR="0047620C" w:rsidRPr="00B73B89">
        <w:rPr>
          <w:rFonts w:ascii="Times New Roman" w:hAnsi="Times New Roman" w:cs="Times New Roman"/>
          <w:sz w:val="24"/>
          <w:szCs w:val="24"/>
        </w:rPr>
        <w:t>здравоохранения</w:t>
      </w:r>
      <w:r w:rsidRPr="00B73B89">
        <w:rPr>
          <w:rFonts w:ascii="Times New Roman" w:hAnsi="Times New Roman" w:cs="Times New Roman"/>
          <w:sz w:val="24"/>
          <w:szCs w:val="24"/>
        </w:rPr>
        <w:t>, социального обеспечения, налоговой сфере (около 120</w:t>
      </w:r>
      <w:r w:rsidR="0047620C">
        <w:rPr>
          <w:rFonts w:ascii="Times New Roman" w:hAnsi="Times New Roman" w:cs="Times New Roman"/>
          <w:sz w:val="24"/>
          <w:szCs w:val="24"/>
        </w:rPr>
        <w:t xml:space="preserve"> поправок к законодательству)(46</w:t>
      </w:r>
      <w:r w:rsidRPr="00B73B89">
        <w:rPr>
          <w:rFonts w:ascii="Times New Roman" w:hAnsi="Times New Roman" w:cs="Times New Roman"/>
          <w:sz w:val="24"/>
          <w:szCs w:val="24"/>
        </w:rPr>
        <w:t xml:space="preserve">). Данные акты позволили укрепить автономию Шотландии. </w:t>
      </w:r>
      <w:r w:rsidR="00650C89" w:rsidRPr="00B73B89">
        <w:rPr>
          <w:rFonts w:ascii="Times New Roman" w:hAnsi="Times New Roman" w:cs="Times New Roman"/>
          <w:sz w:val="24"/>
          <w:szCs w:val="24"/>
        </w:rPr>
        <w:t xml:space="preserve">Также в 2012 был принято "Эдинбургское соглашение", в котором правительство Соединенного королевства и правительство Шотландии договорились о референдуме в Шотландии, что он будет иметь четкую правовую базу, будет отражать мнение всего народа Шотландии, </w:t>
      </w:r>
      <w:r w:rsidR="00B15056" w:rsidRPr="00B73B89">
        <w:rPr>
          <w:rFonts w:ascii="Times New Roman" w:hAnsi="Times New Roman" w:cs="Times New Roman"/>
          <w:sz w:val="24"/>
          <w:szCs w:val="24"/>
        </w:rPr>
        <w:t>результат которого</w:t>
      </w:r>
      <w:r w:rsidR="00650C89" w:rsidRPr="00B73B89">
        <w:rPr>
          <w:rFonts w:ascii="Times New Roman" w:hAnsi="Times New Roman" w:cs="Times New Roman"/>
          <w:sz w:val="24"/>
          <w:szCs w:val="24"/>
        </w:rPr>
        <w:t xml:space="preserve"> будет соблюдаться всеми сторонами</w:t>
      </w:r>
      <w:r w:rsidR="00B15056" w:rsidRPr="00B73B89">
        <w:rPr>
          <w:rFonts w:ascii="Times New Roman" w:hAnsi="Times New Roman" w:cs="Times New Roman"/>
          <w:sz w:val="24"/>
          <w:szCs w:val="24"/>
        </w:rPr>
        <w:t xml:space="preserve"> (</w:t>
      </w:r>
      <w:r w:rsidR="0047620C" w:rsidRPr="0047620C">
        <w:rPr>
          <w:rFonts w:ascii="Times New Roman" w:hAnsi="Times New Roman" w:cs="Times New Roman"/>
          <w:sz w:val="24"/>
          <w:szCs w:val="24"/>
        </w:rPr>
        <w:t>86</w:t>
      </w:r>
      <w:r w:rsidR="00B15056" w:rsidRPr="00B73B89">
        <w:rPr>
          <w:rFonts w:ascii="Times New Roman" w:hAnsi="Times New Roman" w:cs="Times New Roman"/>
          <w:sz w:val="24"/>
          <w:szCs w:val="24"/>
        </w:rPr>
        <w:t xml:space="preserve">). </w:t>
      </w:r>
      <w:r w:rsidRPr="00B73B89">
        <w:rPr>
          <w:rFonts w:ascii="Times New Roman" w:hAnsi="Times New Roman" w:cs="Times New Roman"/>
          <w:sz w:val="24"/>
          <w:szCs w:val="24"/>
        </w:rPr>
        <w:t>В 2014 году Шотландия иницииро</w:t>
      </w:r>
      <w:r w:rsidR="00162C82" w:rsidRPr="00B73B89">
        <w:rPr>
          <w:rFonts w:ascii="Times New Roman" w:hAnsi="Times New Roman" w:cs="Times New Roman"/>
          <w:sz w:val="24"/>
          <w:szCs w:val="24"/>
        </w:rPr>
        <w:t>вала референдум о независимости (законодательство Великобритании не накладывает запрет на самоопределение),</w:t>
      </w:r>
      <w:r w:rsidRPr="00B73B89">
        <w:rPr>
          <w:rFonts w:ascii="Times New Roman" w:hAnsi="Times New Roman" w:cs="Times New Roman"/>
          <w:sz w:val="24"/>
          <w:szCs w:val="24"/>
        </w:rPr>
        <w:t xml:space="preserve"> но по итогам голосования осталась в составе Великобритании.</w:t>
      </w:r>
    </w:p>
    <w:p w:rsidR="00F00B6E" w:rsidRPr="00B73B89"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Великобритании английский язык закреплен в качестве официального скорее по традиции, чем в каком-то особом документе (особенность права). Что касается шотландского языка ("</w:t>
      </w:r>
      <w:r w:rsidRPr="00B73B89">
        <w:rPr>
          <w:rFonts w:ascii="Times New Roman" w:hAnsi="Times New Roman" w:cs="Times New Roman"/>
          <w:sz w:val="24"/>
          <w:szCs w:val="24"/>
          <w:lang w:val="en-US"/>
        </w:rPr>
        <w:t>scots</w:t>
      </w:r>
      <w:r w:rsidRPr="00B73B89">
        <w:rPr>
          <w:rFonts w:ascii="Times New Roman" w:hAnsi="Times New Roman" w:cs="Times New Roman"/>
          <w:sz w:val="24"/>
          <w:szCs w:val="24"/>
        </w:rPr>
        <w:t xml:space="preserve">"("скотс")), а также гэльского, то в 1992 Европейской хартией региональных языков и языков меньшинств  они были официально признаны, а в 2001 году их признало и правительство Великобритании. В 1993 "Положение о начальном образовании" говорит о необходимости уделения внимания изучению гэльского языка, а в 2005 году он был признан </w:t>
      </w:r>
      <w:r w:rsidRPr="00B73B89">
        <w:rPr>
          <w:rFonts w:ascii="Times New Roman" w:hAnsi="Times New Roman" w:cs="Times New Roman"/>
          <w:sz w:val="24"/>
          <w:szCs w:val="24"/>
        </w:rPr>
        <w:lastRenderedPageBreak/>
        <w:t>официальным языком в Шотландии наравне с шотландским</w:t>
      </w:r>
      <w:r w:rsidR="0047620C" w:rsidRPr="0047620C">
        <w:rPr>
          <w:rFonts w:ascii="Times New Roman" w:hAnsi="Times New Roman" w:cs="Times New Roman"/>
          <w:sz w:val="24"/>
          <w:szCs w:val="24"/>
        </w:rPr>
        <w:t xml:space="preserve"> </w:t>
      </w:r>
      <w:r w:rsidR="0047620C">
        <w:rPr>
          <w:rFonts w:ascii="Times New Roman" w:hAnsi="Times New Roman" w:cs="Times New Roman"/>
          <w:sz w:val="24"/>
          <w:szCs w:val="24"/>
        </w:rPr>
        <w:t>(4</w:t>
      </w:r>
      <w:r w:rsidR="0047620C" w:rsidRPr="0047620C">
        <w:rPr>
          <w:rFonts w:ascii="Times New Roman" w:hAnsi="Times New Roman" w:cs="Times New Roman"/>
          <w:sz w:val="24"/>
          <w:szCs w:val="24"/>
        </w:rPr>
        <w:t>6</w:t>
      </w:r>
      <w:r w:rsidRPr="00B73B89">
        <w:rPr>
          <w:rFonts w:ascii="Times New Roman" w:hAnsi="Times New Roman" w:cs="Times New Roman"/>
          <w:sz w:val="24"/>
          <w:szCs w:val="24"/>
        </w:rPr>
        <w:t>). То есть регулирование в языковой сфере находится не в приоритете.</w:t>
      </w:r>
    </w:p>
    <w:p w:rsidR="00F00B6E" w:rsidRPr="0047620C" w:rsidRDefault="00F00B6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Таким образом, регулирование конфликта в Великобритании основывается на увеличении полномочий шотландского парламента, а также расширении автономии региона. Основное внимание уделяется именно финансовому сектору.</w:t>
      </w:r>
      <w:r w:rsidR="0047620C" w:rsidRPr="0047620C">
        <w:rPr>
          <w:rFonts w:ascii="Times New Roman" w:hAnsi="Times New Roman" w:cs="Times New Roman"/>
          <w:sz w:val="24"/>
          <w:szCs w:val="24"/>
        </w:rPr>
        <w:t xml:space="preserve"> </w:t>
      </w:r>
      <w:r w:rsidR="0047620C">
        <w:rPr>
          <w:rFonts w:ascii="Times New Roman" w:hAnsi="Times New Roman" w:cs="Times New Roman"/>
          <w:sz w:val="24"/>
          <w:szCs w:val="24"/>
        </w:rPr>
        <w:t>Вероятным недостатком можно считать недостаточное внимание к другим сферам регулирования в вопросе деволюции, что вполне решаемо с увеличением полномочий Шотландии в этих сферах (тот же поиск компромиссов). Однако решительный настрой националистической партии</w:t>
      </w:r>
      <w:r w:rsidR="00B9307A">
        <w:rPr>
          <w:rFonts w:ascii="Times New Roman" w:hAnsi="Times New Roman" w:cs="Times New Roman"/>
          <w:sz w:val="24"/>
          <w:szCs w:val="24"/>
        </w:rPr>
        <w:t xml:space="preserve"> за независимость региона ставит под сомнение данное решение. Если компромиссы найти не удастся и Шотландия все же выйдет из состава Великобритании, то вероятные двусторонние договоры различного экономического характера, а также политического будут регулировать данный конфликт.</w:t>
      </w:r>
    </w:p>
    <w:p w:rsidR="008E3984" w:rsidRPr="00B73B89" w:rsidRDefault="008E3984"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Регулирование баскского и каталонского конфликтов:</w:t>
      </w:r>
    </w:p>
    <w:p w:rsidR="00120394" w:rsidRPr="0023564B" w:rsidRDefault="005155B9"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Как такового направленного регулирования конфликтов вплоть до второй половины </w:t>
      </w:r>
      <w:r w:rsidRPr="00B73B89">
        <w:rPr>
          <w:rFonts w:ascii="Times New Roman" w:hAnsi="Times New Roman" w:cs="Times New Roman"/>
          <w:sz w:val="24"/>
          <w:szCs w:val="24"/>
          <w:lang w:val="en-US"/>
        </w:rPr>
        <w:t>XX</w:t>
      </w:r>
      <w:r w:rsidRPr="00B73B89">
        <w:rPr>
          <w:rFonts w:ascii="Times New Roman" w:hAnsi="Times New Roman" w:cs="Times New Roman"/>
          <w:sz w:val="24"/>
          <w:szCs w:val="24"/>
        </w:rPr>
        <w:t xml:space="preserve"> века в Испании не наблюдалось</w:t>
      </w:r>
      <w:r w:rsidR="00120394" w:rsidRPr="00B73B89">
        <w:rPr>
          <w:rFonts w:ascii="Times New Roman" w:hAnsi="Times New Roman" w:cs="Times New Roman"/>
          <w:sz w:val="24"/>
          <w:szCs w:val="24"/>
        </w:rPr>
        <w:t xml:space="preserve">, так как по началу они не признавались, а в последствии лишь подавлялись. </w:t>
      </w:r>
      <w:r w:rsidR="00901A81" w:rsidRPr="00B73B89">
        <w:rPr>
          <w:rFonts w:ascii="Times New Roman" w:hAnsi="Times New Roman" w:cs="Times New Roman"/>
          <w:sz w:val="24"/>
          <w:szCs w:val="24"/>
        </w:rPr>
        <w:t xml:space="preserve">Однако некоторые </w:t>
      </w:r>
      <w:r w:rsidR="00381162" w:rsidRPr="00B73B89">
        <w:rPr>
          <w:rFonts w:ascii="Times New Roman" w:hAnsi="Times New Roman" w:cs="Times New Roman"/>
          <w:sz w:val="24"/>
          <w:szCs w:val="24"/>
        </w:rPr>
        <w:t xml:space="preserve">единичные </w:t>
      </w:r>
      <w:r w:rsidR="00901A81" w:rsidRPr="00B73B89">
        <w:rPr>
          <w:rFonts w:ascii="Times New Roman" w:hAnsi="Times New Roman" w:cs="Times New Roman"/>
          <w:sz w:val="24"/>
          <w:szCs w:val="24"/>
        </w:rPr>
        <w:t>шаги властью все же сделаны были, но не имели комплексно-ориентированного  характера в этой сфере.</w:t>
      </w:r>
      <w:r w:rsidR="0023564B">
        <w:rPr>
          <w:rFonts w:ascii="Times New Roman" w:hAnsi="Times New Roman" w:cs="Times New Roman"/>
          <w:sz w:val="24"/>
          <w:szCs w:val="24"/>
        </w:rPr>
        <w:t xml:space="preserve"> Можно сказать, что изначально взаимоотношения между центром и регионами регулировалось благодаря фуэрос - гарантии прав и привилегий регионам, но постепенно после </w:t>
      </w:r>
      <w:r w:rsidR="0023564B">
        <w:rPr>
          <w:rFonts w:ascii="Times New Roman" w:hAnsi="Times New Roman" w:cs="Times New Roman"/>
          <w:sz w:val="24"/>
          <w:szCs w:val="24"/>
          <w:lang w:val="en-US"/>
        </w:rPr>
        <w:t>XIX</w:t>
      </w:r>
      <w:r w:rsidR="0023564B" w:rsidRPr="0023564B">
        <w:rPr>
          <w:rFonts w:ascii="Times New Roman" w:hAnsi="Times New Roman" w:cs="Times New Roman"/>
          <w:sz w:val="24"/>
          <w:szCs w:val="24"/>
        </w:rPr>
        <w:t xml:space="preserve"> </w:t>
      </w:r>
      <w:r w:rsidR="0023564B">
        <w:rPr>
          <w:rFonts w:ascii="Times New Roman" w:hAnsi="Times New Roman" w:cs="Times New Roman"/>
          <w:sz w:val="24"/>
          <w:szCs w:val="24"/>
        </w:rPr>
        <w:t>века стали отменяться.</w:t>
      </w:r>
    </w:p>
    <w:p w:rsidR="003F6FB4" w:rsidRPr="00B73B89" w:rsidRDefault="00120394"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После карлистской войны 1833-1839 годов Наварра получила особый статус благодаря закону Пасьонада от 1841 года</w:t>
      </w:r>
      <w:r w:rsidR="008C1CA2" w:rsidRPr="00B73B89">
        <w:rPr>
          <w:rFonts w:ascii="Times New Roman" w:hAnsi="Times New Roman" w:cs="Times New Roman"/>
          <w:sz w:val="24"/>
          <w:szCs w:val="24"/>
        </w:rPr>
        <w:t xml:space="preserve"> (</w:t>
      </w:r>
      <w:r w:rsidR="00B9307A" w:rsidRPr="00B9307A">
        <w:rPr>
          <w:rFonts w:ascii="Times New Roman" w:hAnsi="Times New Roman" w:cs="Times New Roman"/>
          <w:sz w:val="24"/>
          <w:szCs w:val="24"/>
        </w:rPr>
        <w:t>72</w:t>
      </w:r>
      <w:r w:rsidR="008C1CA2" w:rsidRPr="00B73B89">
        <w:rPr>
          <w:rFonts w:ascii="Times New Roman" w:hAnsi="Times New Roman" w:cs="Times New Roman"/>
          <w:sz w:val="24"/>
          <w:szCs w:val="24"/>
        </w:rPr>
        <w:t>),</w:t>
      </w:r>
      <w:r w:rsidR="00B41919" w:rsidRPr="00B73B89">
        <w:rPr>
          <w:rFonts w:ascii="Times New Roman" w:hAnsi="Times New Roman" w:cs="Times New Roman"/>
          <w:sz w:val="24"/>
          <w:szCs w:val="24"/>
        </w:rPr>
        <w:t xml:space="preserve"> который до сих пор законодательно обеспечивает региону автономию</w:t>
      </w:r>
      <w:r w:rsidR="00FD15EA" w:rsidRPr="00B73B89">
        <w:rPr>
          <w:rFonts w:ascii="Times New Roman" w:hAnsi="Times New Roman" w:cs="Times New Roman"/>
          <w:sz w:val="24"/>
          <w:szCs w:val="24"/>
        </w:rPr>
        <w:t>, а так как в это время уже зарождался баскский национализм как движение и на территории Наварры проживало довольно много басков, то это являлось по сути одним из шагов на пути регулирования конфликта, уже проявлявшего свою форму.</w:t>
      </w:r>
    </w:p>
    <w:p w:rsidR="009E28A3" w:rsidRPr="00B73B89" w:rsidRDefault="009E28A3"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Каталония</w:t>
      </w:r>
      <w:r w:rsidR="005155B9" w:rsidRPr="00B73B89">
        <w:rPr>
          <w:rFonts w:ascii="Times New Roman" w:hAnsi="Times New Roman" w:cs="Times New Roman"/>
          <w:sz w:val="24"/>
          <w:szCs w:val="24"/>
        </w:rPr>
        <w:t xml:space="preserve"> как самая развитая и самостоятельная часть Испании еще со Средних веков имела автономный статус. Однако в начале </w:t>
      </w:r>
      <w:r w:rsidR="005155B9" w:rsidRPr="00B73B89">
        <w:rPr>
          <w:rFonts w:ascii="Times New Roman" w:hAnsi="Times New Roman" w:cs="Times New Roman"/>
          <w:sz w:val="24"/>
          <w:szCs w:val="24"/>
          <w:lang w:val="en-US"/>
        </w:rPr>
        <w:t>XVIII</w:t>
      </w:r>
      <w:r w:rsidR="005155B9" w:rsidRPr="00B73B89">
        <w:rPr>
          <w:rFonts w:ascii="Times New Roman" w:hAnsi="Times New Roman" w:cs="Times New Roman"/>
          <w:sz w:val="24"/>
          <w:szCs w:val="24"/>
        </w:rPr>
        <w:t xml:space="preserve"> века была его лишена, а в 1924 было распущено и </w:t>
      </w:r>
      <w:r w:rsidR="00FD15EA" w:rsidRPr="00B73B89">
        <w:rPr>
          <w:rFonts w:ascii="Times New Roman" w:hAnsi="Times New Roman" w:cs="Times New Roman"/>
          <w:sz w:val="24"/>
          <w:szCs w:val="24"/>
        </w:rPr>
        <w:t xml:space="preserve">ее </w:t>
      </w:r>
      <w:r w:rsidR="005155B9" w:rsidRPr="00B73B89">
        <w:rPr>
          <w:rFonts w:ascii="Times New Roman" w:hAnsi="Times New Roman" w:cs="Times New Roman"/>
          <w:sz w:val="24"/>
          <w:szCs w:val="24"/>
        </w:rPr>
        <w:t>автономное правительство</w:t>
      </w:r>
      <w:r w:rsidR="00B41919" w:rsidRPr="00B73B89">
        <w:rPr>
          <w:rFonts w:ascii="Times New Roman" w:hAnsi="Times New Roman" w:cs="Times New Roman"/>
          <w:sz w:val="24"/>
          <w:szCs w:val="24"/>
        </w:rPr>
        <w:t xml:space="preserve">. </w:t>
      </w:r>
      <w:r w:rsidR="00FD04C2" w:rsidRPr="00B73B89">
        <w:rPr>
          <w:rFonts w:ascii="Times New Roman" w:hAnsi="Times New Roman" w:cs="Times New Roman"/>
          <w:sz w:val="24"/>
          <w:szCs w:val="24"/>
        </w:rPr>
        <w:t>Новая власть в 1932 году попыталась снизить градус напряженности конфликта, принимая новый закон об автономии Каталонии. Однако спустя время этот закон был урезан в правах.</w:t>
      </w:r>
      <w:r w:rsidR="00B9307A" w:rsidRPr="00B9307A">
        <w:rPr>
          <w:rFonts w:ascii="Times New Roman" w:hAnsi="Times New Roman" w:cs="Times New Roman"/>
          <w:sz w:val="24"/>
          <w:szCs w:val="24"/>
        </w:rPr>
        <w:t xml:space="preserve"> </w:t>
      </w:r>
      <w:r w:rsidR="00381162" w:rsidRPr="00B73B89">
        <w:rPr>
          <w:rFonts w:ascii="Times New Roman" w:hAnsi="Times New Roman" w:cs="Times New Roman"/>
          <w:sz w:val="24"/>
          <w:szCs w:val="24"/>
        </w:rPr>
        <w:t>Страна Басков тоже в 1930-х могла получить статус автономии, но плебисцит выступающей против Алавы не позволил это сделать.</w:t>
      </w:r>
    </w:p>
    <w:p w:rsidR="00696728" w:rsidRPr="00B73B89" w:rsidRDefault="00696728"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Пожалуй, первые документы, действительно направленные на регулирование конфликтов в стране, появились </w:t>
      </w:r>
      <w:r w:rsidR="00B10CE3" w:rsidRPr="00B73B89">
        <w:rPr>
          <w:rFonts w:ascii="Times New Roman" w:hAnsi="Times New Roman" w:cs="Times New Roman"/>
          <w:sz w:val="24"/>
          <w:szCs w:val="24"/>
        </w:rPr>
        <w:t xml:space="preserve">в постфранкистский период, </w:t>
      </w:r>
      <w:r w:rsidRPr="00B73B89">
        <w:rPr>
          <w:rFonts w:ascii="Times New Roman" w:hAnsi="Times New Roman" w:cs="Times New Roman"/>
          <w:sz w:val="24"/>
          <w:szCs w:val="24"/>
        </w:rPr>
        <w:t xml:space="preserve">во второй половине 1970-х. В 1976 году была проведена политическая реформа об узаконивании политических партий, а в 1978 году было сделано одно из главных решений: принята Конституция страны, которая </w:t>
      </w:r>
      <w:r w:rsidR="00B10CE3" w:rsidRPr="00B73B89">
        <w:rPr>
          <w:rFonts w:ascii="Times New Roman" w:hAnsi="Times New Roman" w:cs="Times New Roman"/>
          <w:sz w:val="24"/>
          <w:szCs w:val="24"/>
        </w:rPr>
        <w:t xml:space="preserve">в ст.3  заявляла, что кастильский язык наравне с каталонским в Каталонии и баскским в Стране Басков </w:t>
      </w:r>
      <w:r w:rsidR="00B10CE3" w:rsidRPr="00B73B89">
        <w:rPr>
          <w:rFonts w:ascii="Times New Roman" w:hAnsi="Times New Roman" w:cs="Times New Roman"/>
          <w:sz w:val="24"/>
          <w:szCs w:val="24"/>
        </w:rPr>
        <w:lastRenderedPageBreak/>
        <w:t>являются официальными</w:t>
      </w:r>
      <w:r w:rsidR="00D62B8E" w:rsidRPr="00B73B89">
        <w:rPr>
          <w:rFonts w:ascii="Times New Roman" w:hAnsi="Times New Roman" w:cs="Times New Roman"/>
          <w:sz w:val="24"/>
          <w:szCs w:val="24"/>
        </w:rPr>
        <w:t xml:space="preserve"> в автономных сообществах</w:t>
      </w:r>
      <w:r w:rsidR="00B10CE3" w:rsidRPr="00B73B89">
        <w:rPr>
          <w:rFonts w:ascii="Times New Roman" w:hAnsi="Times New Roman" w:cs="Times New Roman"/>
          <w:sz w:val="24"/>
          <w:szCs w:val="24"/>
        </w:rPr>
        <w:t>(</w:t>
      </w:r>
      <w:r w:rsidR="00B9307A" w:rsidRPr="00B9307A">
        <w:rPr>
          <w:rFonts w:ascii="Times New Roman" w:hAnsi="Times New Roman" w:cs="Times New Roman"/>
          <w:sz w:val="24"/>
          <w:szCs w:val="24"/>
        </w:rPr>
        <w:t>38</w:t>
      </w:r>
      <w:r w:rsidR="00B10CE3" w:rsidRPr="00B73B89">
        <w:rPr>
          <w:rFonts w:ascii="Times New Roman" w:hAnsi="Times New Roman" w:cs="Times New Roman"/>
          <w:sz w:val="24"/>
          <w:szCs w:val="24"/>
        </w:rPr>
        <w:t>). Изучив некоторые статьи К</w:t>
      </w:r>
      <w:r w:rsidR="008036FE" w:rsidRPr="00B73B89">
        <w:rPr>
          <w:rFonts w:ascii="Times New Roman" w:hAnsi="Times New Roman" w:cs="Times New Roman"/>
          <w:sz w:val="24"/>
          <w:szCs w:val="24"/>
        </w:rPr>
        <w:t xml:space="preserve">онституции, можно заметить, какие именно статьи ограничивают право </w:t>
      </w:r>
      <w:r w:rsidR="006F4E4F" w:rsidRPr="00B73B89">
        <w:rPr>
          <w:rFonts w:ascii="Times New Roman" w:hAnsi="Times New Roman" w:cs="Times New Roman"/>
          <w:sz w:val="24"/>
          <w:szCs w:val="24"/>
        </w:rPr>
        <w:t>регионов</w:t>
      </w:r>
      <w:r w:rsidR="008036FE" w:rsidRPr="00B73B89">
        <w:rPr>
          <w:rFonts w:ascii="Times New Roman" w:hAnsi="Times New Roman" w:cs="Times New Roman"/>
          <w:sz w:val="24"/>
          <w:szCs w:val="24"/>
        </w:rPr>
        <w:t xml:space="preserve"> на самоопределение: так, в ст.62, ст.92 сказано, что король может назначить референдум по предложению председателя правительства, первоначально одобренному Конгрессом депутатов (то есть единолично ни один регион не может провести референдум); ст.148 регламентирует полномочия автономных сообществ, в которые не входит право на самоопределение</w:t>
      </w:r>
      <w:r w:rsidR="001F587A" w:rsidRPr="00B73B89">
        <w:rPr>
          <w:rFonts w:ascii="Times New Roman" w:hAnsi="Times New Roman" w:cs="Times New Roman"/>
          <w:sz w:val="24"/>
          <w:szCs w:val="24"/>
        </w:rPr>
        <w:t>, а в ст.149 говорится о полномочии государства, его исключительно</w:t>
      </w:r>
      <w:r w:rsidR="00055368" w:rsidRPr="00B73B89">
        <w:rPr>
          <w:rFonts w:ascii="Times New Roman" w:hAnsi="Times New Roman" w:cs="Times New Roman"/>
          <w:sz w:val="24"/>
          <w:szCs w:val="24"/>
        </w:rPr>
        <w:t xml:space="preserve">м </w:t>
      </w:r>
      <w:r w:rsidR="001F587A" w:rsidRPr="00B73B89">
        <w:rPr>
          <w:rFonts w:ascii="Times New Roman" w:hAnsi="Times New Roman" w:cs="Times New Roman"/>
          <w:sz w:val="24"/>
          <w:szCs w:val="24"/>
        </w:rPr>
        <w:t>прав</w:t>
      </w:r>
      <w:r w:rsidR="00055368" w:rsidRPr="00B73B89">
        <w:rPr>
          <w:rFonts w:ascii="Times New Roman" w:hAnsi="Times New Roman" w:cs="Times New Roman"/>
          <w:sz w:val="24"/>
          <w:szCs w:val="24"/>
        </w:rPr>
        <w:t>е</w:t>
      </w:r>
      <w:r w:rsidR="001F587A" w:rsidRPr="00B73B89">
        <w:rPr>
          <w:rFonts w:ascii="Times New Roman" w:hAnsi="Times New Roman" w:cs="Times New Roman"/>
          <w:sz w:val="24"/>
          <w:szCs w:val="24"/>
        </w:rPr>
        <w:t xml:space="preserve"> на разрешение проведени</w:t>
      </w:r>
      <w:r w:rsidR="00834FAB" w:rsidRPr="00B73B89">
        <w:rPr>
          <w:rFonts w:ascii="Times New Roman" w:hAnsi="Times New Roman" w:cs="Times New Roman"/>
          <w:sz w:val="24"/>
          <w:szCs w:val="24"/>
        </w:rPr>
        <w:t>я</w:t>
      </w:r>
      <w:r w:rsidR="001F587A" w:rsidRPr="00B73B89">
        <w:rPr>
          <w:rFonts w:ascii="Times New Roman" w:hAnsi="Times New Roman" w:cs="Times New Roman"/>
          <w:sz w:val="24"/>
          <w:szCs w:val="24"/>
        </w:rPr>
        <w:t xml:space="preserve"> народных консультаций путем референдума</w:t>
      </w:r>
      <w:r w:rsidR="00834FAB" w:rsidRPr="00B73B89">
        <w:rPr>
          <w:rFonts w:ascii="Times New Roman" w:hAnsi="Times New Roman" w:cs="Times New Roman"/>
          <w:sz w:val="24"/>
          <w:szCs w:val="24"/>
        </w:rPr>
        <w:t xml:space="preserve"> (еще раз подтверждается факт того, что регион не может самолично провести референдум)</w:t>
      </w:r>
      <w:r w:rsidR="00B9307A" w:rsidRPr="00B9307A">
        <w:rPr>
          <w:rFonts w:ascii="Times New Roman" w:hAnsi="Times New Roman" w:cs="Times New Roman"/>
          <w:sz w:val="24"/>
          <w:szCs w:val="24"/>
        </w:rPr>
        <w:t>(38)</w:t>
      </w:r>
      <w:r w:rsidR="00055368" w:rsidRPr="00B73B89">
        <w:rPr>
          <w:rFonts w:ascii="Times New Roman" w:hAnsi="Times New Roman" w:cs="Times New Roman"/>
          <w:sz w:val="24"/>
          <w:szCs w:val="24"/>
        </w:rPr>
        <w:t>.</w:t>
      </w:r>
      <w:r w:rsidR="00FB0C60" w:rsidRPr="00B73B89">
        <w:rPr>
          <w:rFonts w:ascii="Times New Roman" w:hAnsi="Times New Roman" w:cs="Times New Roman"/>
          <w:sz w:val="24"/>
          <w:szCs w:val="24"/>
        </w:rPr>
        <w:t xml:space="preserve"> </w:t>
      </w:r>
      <w:r w:rsidR="001F6D6F" w:rsidRPr="00B73B89">
        <w:rPr>
          <w:rFonts w:ascii="Times New Roman" w:hAnsi="Times New Roman" w:cs="Times New Roman"/>
          <w:sz w:val="24"/>
          <w:szCs w:val="24"/>
        </w:rPr>
        <w:t xml:space="preserve">Более того Конституция заявляет о национальном единстве, и, следуя ст.2,  провозглашает существование единой испанской нации и ее неделимость </w:t>
      </w:r>
      <w:sdt>
        <w:sdtPr>
          <w:rPr>
            <w:rFonts w:ascii="Times New Roman" w:hAnsi="Times New Roman" w:cs="Times New Roman"/>
            <w:sz w:val="24"/>
            <w:szCs w:val="24"/>
          </w:rPr>
          <w:id w:val="48178277"/>
          <w:citation/>
        </w:sdtPr>
        <w:sdtContent>
          <w:r w:rsidR="008F1A1B">
            <w:rPr>
              <w:rFonts w:ascii="Times New Roman" w:hAnsi="Times New Roman" w:cs="Times New Roman"/>
              <w:sz w:val="24"/>
              <w:szCs w:val="24"/>
            </w:rPr>
            <w:fldChar w:fldCharType="begin"/>
          </w:r>
          <w:r w:rsidR="00B9307A" w:rsidRPr="00B9307A">
            <w:rPr>
              <w:rFonts w:ascii="Times New Roman" w:hAnsi="Times New Roman" w:cs="Times New Roman"/>
              <w:sz w:val="24"/>
              <w:szCs w:val="24"/>
            </w:rPr>
            <w:instrText xml:space="preserve"> </w:instrText>
          </w:r>
          <w:r w:rsidR="00B9307A">
            <w:rPr>
              <w:rFonts w:ascii="Times New Roman" w:hAnsi="Times New Roman" w:cs="Times New Roman"/>
              <w:sz w:val="24"/>
              <w:szCs w:val="24"/>
              <w:lang w:val="en-US"/>
            </w:rPr>
            <w:instrText>CITATION</w:instrText>
          </w:r>
          <w:r w:rsidR="00B9307A" w:rsidRPr="00B9307A">
            <w:rPr>
              <w:rFonts w:ascii="Times New Roman" w:hAnsi="Times New Roman" w:cs="Times New Roman"/>
              <w:sz w:val="24"/>
              <w:szCs w:val="24"/>
            </w:rPr>
            <w:instrText xml:space="preserve"> </w:instrText>
          </w:r>
          <w:r w:rsidR="00B9307A">
            <w:rPr>
              <w:rFonts w:ascii="Times New Roman" w:hAnsi="Times New Roman" w:cs="Times New Roman"/>
              <w:sz w:val="24"/>
              <w:szCs w:val="24"/>
              <w:lang w:val="en-US"/>
            </w:rPr>
            <w:instrText>Vie</w:instrText>
          </w:r>
          <w:r w:rsidR="00B9307A" w:rsidRPr="00B9307A">
            <w:rPr>
              <w:rFonts w:ascii="Times New Roman" w:hAnsi="Times New Roman" w:cs="Times New Roman"/>
              <w:sz w:val="24"/>
              <w:szCs w:val="24"/>
            </w:rPr>
            <w:instrText>13 \</w:instrText>
          </w:r>
          <w:r w:rsidR="00B9307A">
            <w:rPr>
              <w:rFonts w:ascii="Times New Roman" w:hAnsi="Times New Roman" w:cs="Times New Roman"/>
              <w:sz w:val="24"/>
              <w:szCs w:val="24"/>
              <w:lang w:val="en-US"/>
            </w:rPr>
            <w:instrText>l</w:instrText>
          </w:r>
          <w:r w:rsidR="00B9307A" w:rsidRPr="00B9307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B9307A" w:rsidRPr="00B9307A">
            <w:rPr>
              <w:rFonts w:ascii="Times New Roman" w:hAnsi="Times New Roman" w:cs="Times New Roman"/>
              <w:noProof/>
              <w:sz w:val="24"/>
              <w:szCs w:val="24"/>
            </w:rPr>
            <w:t>(</w:t>
          </w:r>
          <w:r w:rsidR="00B9307A" w:rsidRPr="00B9307A">
            <w:rPr>
              <w:rFonts w:ascii="Times New Roman" w:hAnsi="Times New Roman" w:cs="Times New Roman"/>
              <w:noProof/>
              <w:sz w:val="24"/>
              <w:szCs w:val="24"/>
              <w:lang w:val="en-US"/>
            </w:rPr>
            <w:t>Vieytez</w:t>
          </w:r>
          <w:r w:rsidR="00B9307A" w:rsidRPr="00B9307A">
            <w:rPr>
              <w:rFonts w:ascii="Times New Roman" w:hAnsi="Times New Roman" w:cs="Times New Roman"/>
              <w:noProof/>
              <w:sz w:val="24"/>
              <w:szCs w:val="24"/>
            </w:rPr>
            <w:t>, 2013)</w:t>
          </w:r>
          <w:r w:rsidR="008F1A1B">
            <w:rPr>
              <w:rFonts w:ascii="Times New Roman" w:hAnsi="Times New Roman" w:cs="Times New Roman"/>
              <w:sz w:val="24"/>
              <w:szCs w:val="24"/>
            </w:rPr>
            <w:fldChar w:fldCharType="end"/>
          </w:r>
        </w:sdtContent>
      </w:sdt>
      <w:r w:rsidR="001F6D6F" w:rsidRPr="00B73B89">
        <w:rPr>
          <w:rFonts w:ascii="Times New Roman" w:hAnsi="Times New Roman" w:cs="Times New Roman"/>
          <w:sz w:val="24"/>
          <w:szCs w:val="24"/>
        </w:rPr>
        <w:t>.</w:t>
      </w:r>
      <w:r w:rsidR="00B9307A" w:rsidRPr="00B9307A">
        <w:rPr>
          <w:rFonts w:ascii="Times New Roman" w:hAnsi="Times New Roman" w:cs="Times New Roman"/>
          <w:sz w:val="24"/>
          <w:szCs w:val="24"/>
        </w:rPr>
        <w:t xml:space="preserve"> </w:t>
      </w:r>
      <w:r w:rsidR="00FB0C60" w:rsidRPr="00B73B89">
        <w:rPr>
          <w:rFonts w:ascii="Times New Roman" w:hAnsi="Times New Roman" w:cs="Times New Roman"/>
          <w:sz w:val="24"/>
          <w:szCs w:val="24"/>
        </w:rPr>
        <w:t xml:space="preserve">Для внесения изменений в Конституцию необходимо согласие большинства граждан Испании, </w:t>
      </w:r>
      <w:r w:rsidR="006F4E4F" w:rsidRPr="00B73B89">
        <w:rPr>
          <w:rFonts w:ascii="Times New Roman" w:hAnsi="Times New Roman" w:cs="Times New Roman"/>
          <w:sz w:val="24"/>
          <w:szCs w:val="24"/>
        </w:rPr>
        <w:t xml:space="preserve">а внесение изменений касательно </w:t>
      </w:r>
      <w:r w:rsidR="00FB0C60" w:rsidRPr="00B73B89">
        <w:rPr>
          <w:rFonts w:ascii="Times New Roman" w:hAnsi="Times New Roman" w:cs="Times New Roman"/>
          <w:sz w:val="24"/>
          <w:szCs w:val="24"/>
        </w:rPr>
        <w:t xml:space="preserve"> </w:t>
      </w:r>
      <w:r w:rsidR="006F4E4F" w:rsidRPr="00B73B89">
        <w:rPr>
          <w:rFonts w:ascii="Times New Roman" w:hAnsi="Times New Roman" w:cs="Times New Roman"/>
          <w:sz w:val="24"/>
          <w:szCs w:val="24"/>
        </w:rPr>
        <w:t xml:space="preserve">самоопределения регионов </w:t>
      </w:r>
      <w:r w:rsidR="00FB0C60" w:rsidRPr="00B73B89">
        <w:rPr>
          <w:rFonts w:ascii="Times New Roman" w:hAnsi="Times New Roman" w:cs="Times New Roman"/>
          <w:sz w:val="24"/>
          <w:szCs w:val="24"/>
        </w:rPr>
        <w:t>маловероятно на практике.</w:t>
      </w:r>
      <w:r w:rsidR="001C0B65" w:rsidRPr="00B73B89">
        <w:rPr>
          <w:rFonts w:ascii="Times New Roman" w:hAnsi="Times New Roman" w:cs="Times New Roman"/>
          <w:sz w:val="24"/>
          <w:szCs w:val="24"/>
        </w:rPr>
        <w:t xml:space="preserve">  </w:t>
      </w:r>
    </w:p>
    <w:p w:rsidR="00055368" w:rsidRPr="00B73B89" w:rsidRDefault="00055368"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Далее было принято еще одно очень важное решение -</w:t>
      </w:r>
      <w:r w:rsidR="00FB0C60" w:rsidRPr="00B73B89">
        <w:rPr>
          <w:rFonts w:ascii="Times New Roman" w:hAnsi="Times New Roman" w:cs="Times New Roman"/>
          <w:sz w:val="24"/>
          <w:szCs w:val="24"/>
        </w:rPr>
        <w:t xml:space="preserve"> 18 декабря</w:t>
      </w:r>
      <w:r w:rsidRPr="00B73B89">
        <w:rPr>
          <w:rFonts w:ascii="Times New Roman" w:hAnsi="Times New Roman" w:cs="Times New Roman"/>
          <w:sz w:val="24"/>
          <w:szCs w:val="24"/>
        </w:rPr>
        <w:t xml:space="preserve"> 1979</w:t>
      </w:r>
      <w:r w:rsidR="00FB0C60" w:rsidRPr="00B73B89">
        <w:rPr>
          <w:rFonts w:ascii="Times New Roman" w:hAnsi="Times New Roman" w:cs="Times New Roman"/>
          <w:sz w:val="24"/>
          <w:szCs w:val="24"/>
        </w:rPr>
        <w:t xml:space="preserve"> года </w:t>
      </w:r>
      <w:r w:rsidRPr="00B73B89">
        <w:rPr>
          <w:rFonts w:ascii="Times New Roman" w:hAnsi="Times New Roman" w:cs="Times New Roman"/>
          <w:sz w:val="24"/>
          <w:szCs w:val="24"/>
        </w:rPr>
        <w:t xml:space="preserve"> Органически</w:t>
      </w:r>
      <w:r w:rsidR="00FB0C60" w:rsidRPr="00B73B89">
        <w:rPr>
          <w:rFonts w:ascii="Times New Roman" w:hAnsi="Times New Roman" w:cs="Times New Roman"/>
          <w:sz w:val="24"/>
          <w:szCs w:val="24"/>
        </w:rPr>
        <w:t>й</w:t>
      </w:r>
      <w:r w:rsidRPr="00B73B89">
        <w:rPr>
          <w:rFonts w:ascii="Times New Roman" w:hAnsi="Times New Roman" w:cs="Times New Roman"/>
          <w:sz w:val="24"/>
          <w:szCs w:val="24"/>
        </w:rPr>
        <w:t xml:space="preserve"> закон</w:t>
      </w:r>
      <w:r w:rsidR="00FB0C60" w:rsidRPr="00B73B89">
        <w:rPr>
          <w:rFonts w:ascii="Times New Roman" w:hAnsi="Times New Roman" w:cs="Times New Roman"/>
          <w:sz w:val="24"/>
          <w:szCs w:val="24"/>
        </w:rPr>
        <w:t xml:space="preserve"> </w:t>
      </w:r>
      <w:r w:rsidRPr="00B73B89">
        <w:rPr>
          <w:rFonts w:ascii="Times New Roman" w:hAnsi="Times New Roman" w:cs="Times New Roman"/>
          <w:sz w:val="24"/>
          <w:szCs w:val="24"/>
        </w:rPr>
        <w:t xml:space="preserve"> 4 </w:t>
      </w:r>
      <w:r w:rsidR="00FB0C60" w:rsidRPr="00B73B89">
        <w:rPr>
          <w:rFonts w:ascii="Times New Roman" w:hAnsi="Times New Roman" w:cs="Times New Roman"/>
          <w:sz w:val="24"/>
          <w:szCs w:val="24"/>
        </w:rPr>
        <w:t>заявлял о статуте об автономии Каталонии (</w:t>
      </w:r>
      <w:r w:rsidR="00FB0C60" w:rsidRPr="00B73B89">
        <w:rPr>
          <w:rFonts w:ascii="Times New Roman" w:hAnsi="Times New Roman" w:cs="Times New Roman"/>
          <w:sz w:val="24"/>
          <w:szCs w:val="24"/>
          <w:lang w:val="en-US"/>
        </w:rPr>
        <w:t>Statute</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of</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Autonomy</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of</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Catalonia</w:t>
      </w:r>
      <w:r w:rsidR="00FB0C60" w:rsidRPr="00B73B89">
        <w:rPr>
          <w:rFonts w:ascii="Times New Roman" w:hAnsi="Times New Roman" w:cs="Times New Roman"/>
          <w:sz w:val="24"/>
          <w:szCs w:val="24"/>
        </w:rPr>
        <w:t>),  а Органический закон 3 объявлял статут об автономии Страны Басков (</w:t>
      </w:r>
      <w:r w:rsidR="00FB0C60" w:rsidRPr="00B73B89">
        <w:rPr>
          <w:rFonts w:ascii="Times New Roman" w:hAnsi="Times New Roman" w:cs="Times New Roman"/>
          <w:sz w:val="24"/>
          <w:szCs w:val="24"/>
          <w:lang w:val="en-US"/>
        </w:rPr>
        <w:t>Statute</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of</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Autonomy</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of</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Basque</w:t>
      </w:r>
      <w:r w:rsidR="00FB0C60" w:rsidRPr="00B73B89">
        <w:rPr>
          <w:rFonts w:ascii="Times New Roman" w:hAnsi="Times New Roman" w:cs="Times New Roman"/>
          <w:sz w:val="24"/>
          <w:szCs w:val="24"/>
        </w:rPr>
        <w:t xml:space="preserve"> </w:t>
      </w:r>
      <w:r w:rsidR="00FB0C60" w:rsidRPr="00B73B89">
        <w:rPr>
          <w:rFonts w:ascii="Times New Roman" w:hAnsi="Times New Roman" w:cs="Times New Roman"/>
          <w:sz w:val="24"/>
          <w:szCs w:val="24"/>
          <w:lang w:val="en-US"/>
        </w:rPr>
        <w:t>Country</w:t>
      </w:r>
      <w:r w:rsidR="00FB0C60" w:rsidRPr="00B73B89">
        <w:rPr>
          <w:rFonts w:ascii="Times New Roman" w:hAnsi="Times New Roman" w:cs="Times New Roman"/>
          <w:sz w:val="24"/>
          <w:szCs w:val="24"/>
        </w:rPr>
        <w:t xml:space="preserve">). </w:t>
      </w:r>
      <w:r w:rsidR="002C174E" w:rsidRPr="00B73B89">
        <w:rPr>
          <w:rFonts w:ascii="Times New Roman" w:hAnsi="Times New Roman" w:cs="Times New Roman"/>
          <w:sz w:val="24"/>
          <w:szCs w:val="24"/>
        </w:rPr>
        <w:t xml:space="preserve">В ст.3 об автономии Каталонии и ст.6 об автономии Страны Басков еще раз подтверждается статус национальных языков как официальных в этих автономных сообществах наряду с кастильским, а также в этих статутах оговариваются широкие полномочия; в ст. 38 баскского статута и в ст.40 каталонского заявляется, что все принимаемые законодательные акты подлежат контролю </w:t>
      </w:r>
      <w:r w:rsidR="00AA77E8" w:rsidRPr="00B73B89">
        <w:rPr>
          <w:rFonts w:ascii="Times New Roman" w:hAnsi="Times New Roman" w:cs="Times New Roman"/>
          <w:sz w:val="24"/>
          <w:szCs w:val="24"/>
        </w:rPr>
        <w:t>Конституционного суда на соответствие Конституции страны (</w:t>
      </w:r>
      <w:r w:rsidR="00B9307A" w:rsidRPr="007B5E85">
        <w:rPr>
          <w:rFonts w:ascii="Times New Roman" w:hAnsi="Times New Roman" w:cs="Times New Roman"/>
          <w:sz w:val="24"/>
          <w:szCs w:val="24"/>
        </w:rPr>
        <w:t>38</w:t>
      </w:r>
      <w:r w:rsidR="00AA77E8" w:rsidRPr="00B73B89">
        <w:rPr>
          <w:rFonts w:ascii="Times New Roman" w:hAnsi="Times New Roman" w:cs="Times New Roman"/>
          <w:sz w:val="24"/>
          <w:szCs w:val="24"/>
        </w:rPr>
        <w:t>). Данные решения по регулированию были очевидным действием нового либерального правительства после авторитарного режима Франко.</w:t>
      </w:r>
      <w:r w:rsidR="00473C81" w:rsidRPr="00B73B89">
        <w:rPr>
          <w:rFonts w:ascii="Times New Roman" w:hAnsi="Times New Roman" w:cs="Times New Roman"/>
          <w:sz w:val="24"/>
          <w:szCs w:val="24"/>
        </w:rPr>
        <w:t xml:space="preserve"> </w:t>
      </w:r>
    </w:p>
    <w:p w:rsidR="00AA77E8" w:rsidRPr="00B73B89" w:rsidRDefault="00E16AC9"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Как к вариантам возможного регулирования можно отнести </w:t>
      </w:r>
      <w:r w:rsidR="00B77D67" w:rsidRPr="00B73B89">
        <w:rPr>
          <w:rFonts w:ascii="Times New Roman" w:hAnsi="Times New Roman" w:cs="Times New Roman"/>
          <w:sz w:val="24"/>
          <w:szCs w:val="24"/>
        </w:rPr>
        <w:t xml:space="preserve">также </w:t>
      </w:r>
      <w:r w:rsidRPr="00B73B89">
        <w:rPr>
          <w:rFonts w:ascii="Times New Roman" w:hAnsi="Times New Roman" w:cs="Times New Roman"/>
          <w:sz w:val="24"/>
          <w:szCs w:val="24"/>
        </w:rPr>
        <w:t xml:space="preserve">языковые законы в Каталонии и Стране Басков, которые теперь во </w:t>
      </w:r>
      <w:r w:rsidR="00B77D67" w:rsidRPr="00B73B89">
        <w:rPr>
          <w:rFonts w:ascii="Times New Roman" w:hAnsi="Times New Roman" w:cs="Times New Roman"/>
          <w:sz w:val="24"/>
          <w:szCs w:val="24"/>
        </w:rPr>
        <w:t>франкистский период</w:t>
      </w:r>
      <w:r w:rsidRPr="00B73B89">
        <w:rPr>
          <w:rFonts w:ascii="Times New Roman" w:hAnsi="Times New Roman" w:cs="Times New Roman"/>
          <w:sz w:val="24"/>
          <w:szCs w:val="24"/>
        </w:rPr>
        <w:t xml:space="preserve"> Испании стало возможным принять. </w:t>
      </w:r>
      <w:r w:rsidR="00CF0E15" w:rsidRPr="00B73B89">
        <w:rPr>
          <w:rFonts w:ascii="Times New Roman" w:hAnsi="Times New Roman" w:cs="Times New Roman"/>
          <w:sz w:val="24"/>
          <w:szCs w:val="24"/>
        </w:rPr>
        <w:t>В 1983 был принят Закон о нормализации языка в Каталонии</w:t>
      </w:r>
      <w:r w:rsidR="007F77B3" w:rsidRPr="00B73B89">
        <w:rPr>
          <w:rFonts w:ascii="Times New Roman" w:hAnsi="Times New Roman" w:cs="Times New Roman"/>
          <w:sz w:val="24"/>
          <w:szCs w:val="24"/>
        </w:rPr>
        <w:t xml:space="preserve"> (</w:t>
      </w:r>
      <w:r w:rsidR="007F77B3" w:rsidRPr="00B73B89">
        <w:rPr>
          <w:rFonts w:ascii="Times New Roman" w:hAnsi="Times New Roman" w:cs="Times New Roman"/>
          <w:sz w:val="24"/>
          <w:szCs w:val="24"/>
          <w:lang w:val="en-US"/>
        </w:rPr>
        <w:t>Act</w:t>
      </w:r>
      <w:r w:rsidR="007F77B3" w:rsidRPr="00B73B89">
        <w:rPr>
          <w:rFonts w:ascii="Times New Roman" w:hAnsi="Times New Roman" w:cs="Times New Roman"/>
          <w:sz w:val="24"/>
          <w:szCs w:val="24"/>
        </w:rPr>
        <w:t xml:space="preserve"> №7/1983)</w:t>
      </w:r>
      <w:r w:rsidR="00CF0E15" w:rsidRPr="00B73B89">
        <w:rPr>
          <w:rFonts w:ascii="Times New Roman" w:hAnsi="Times New Roman" w:cs="Times New Roman"/>
          <w:sz w:val="24"/>
          <w:szCs w:val="24"/>
        </w:rPr>
        <w:t>, направленный на поддержку каталонского языка с изменением тем самы</w:t>
      </w:r>
      <w:r w:rsidR="00C15092" w:rsidRPr="00B73B89">
        <w:rPr>
          <w:rFonts w:ascii="Times New Roman" w:hAnsi="Times New Roman" w:cs="Times New Roman"/>
          <w:sz w:val="24"/>
          <w:szCs w:val="24"/>
        </w:rPr>
        <w:t>м ситуации глубокой ассимиляции. Т</w:t>
      </w:r>
      <w:r w:rsidR="00CF0E15" w:rsidRPr="00B73B89">
        <w:rPr>
          <w:rFonts w:ascii="Times New Roman" w:hAnsi="Times New Roman" w:cs="Times New Roman"/>
          <w:sz w:val="24"/>
          <w:szCs w:val="24"/>
        </w:rPr>
        <w:t>аким образом, данный закон реализует ст.3 каталонского статута об автономии</w:t>
      </w:r>
      <w:r w:rsidR="00C15092" w:rsidRPr="00B73B89">
        <w:rPr>
          <w:rFonts w:ascii="Times New Roman" w:hAnsi="Times New Roman" w:cs="Times New Roman"/>
          <w:sz w:val="24"/>
          <w:szCs w:val="24"/>
        </w:rPr>
        <w:t xml:space="preserve">, </w:t>
      </w:r>
      <w:r w:rsidR="007F77B3" w:rsidRPr="00B73B89">
        <w:rPr>
          <w:rFonts w:ascii="Times New Roman" w:hAnsi="Times New Roman" w:cs="Times New Roman"/>
          <w:sz w:val="24"/>
          <w:szCs w:val="24"/>
        </w:rPr>
        <w:t>причем</w:t>
      </w:r>
      <w:r w:rsidR="00C15092" w:rsidRPr="00B73B89">
        <w:rPr>
          <w:rFonts w:ascii="Times New Roman" w:hAnsi="Times New Roman" w:cs="Times New Roman"/>
          <w:sz w:val="24"/>
          <w:szCs w:val="24"/>
        </w:rPr>
        <w:t xml:space="preserve"> особое внимание уделено отраслям использования каталонского языка, таких как образование, СМИ, а также его институциональное продвижение (</w:t>
      </w:r>
      <w:r w:rsidR="00B9307A" w:rsidRPr="00B9307A">
        <w:rPr>
          <w:rFonts w:ascii="Times New Roman" w:hAnsi="Times New Roman" w:cs="Times New Roman"/>
          <w:sz w:val="24"/>
          <w:szCs w:val="24"/>
        </w:rPr>
        <w:t>52</w:t>
      </w:r>
      <w:r w:rsidR="00C15092" w:rsidRPr="00B73B89">
        <w:rPr>
          <w:rFonts w:ascii="Times New Roman" w:hAnsi="Times New Roman" w:cs="Times New Roman"/>
          <w:sz w:val="24"/>
          <w:szCs w:val="24"/>
        </w:rPr>
        <w:t>).</w:t>
      </w:r>
      <w:r w:rsidR="007F77B3" w:rsidRPr="00B73B89">
        <w:rPr>
          <w:rFonts w:ascii="Times New Roman" w:hAnsi="Times New Roman" w:cs="Times New Roman"/>
          <w:sz w:val="24"/>
          <w:szCs w:val="24"/>
        </w:rPr>
        <w:t xml:space="preserve"> Этот закон был заменен в 1998 году законом по языковой политике (</w:t>
      </w:r>
      <w:r w:rsidR="007F77B3" w:rsidRPr="00B73B89">
        <w:rPr>
          <w:rFonts w:ascii="Times New Roman" w:hAnsi="Times New Roman" w:cs="Times New Roman"/>
          <w:sz w:val="24"/>
          <w:szCs w:val="24"/>
          <w:lang w:val="en-US"/>
        </w:rPr>
        <w:t>Act</w:t>
      </w:r>
      <w:r w:rsidR="007F77B3" w:rsidRPr="00B73B89">
        <w:rPr>
          <w:rFonts w:ascii="Times New Roman" w:hAnsi="Times New Roman" w:cs="Times New Roman"/>
          <w:sz w:val="24"/>
          <w:szCs w:val="24"/>
        </w:rPr>
        <w:t xml:space="preserve"> №</w:t>
      </w:r>
      <w:r w:rsidR="00264B50" w:rsidRPr="00B73B89">
        <w:rPr>
          <w:rFonts w:ascii="Times New Roman" w:hAnsi="Times New Roman" w:cs="Times New Roman"/>
          <w:sz w:val="24"/>
          <w:szCs w:val="24"/>
        </w:rPr>
        <w:t xml:space="preserve">1/1998)  в связи со </w:t>
      </w:r>
      <w:r w:rsidR="00B77D67" w:rsidRPr="00B73B89">
        <w:rPr>
          <w:rFonts w:ascii="Times New Roman" w:hAnsi="Times New Roman" w:cs="Times New Roman"/>
          <w:sz w:val="24"/>
          <w:szCs w:val="24"/>
        </w:rPr>
        <w:t>изменениями, произошедшими в мире с того времени</w:t>
      </w:r>
      <w:r w:rsidR="00264B50" w:rsidRPr="00B73B89">
        <w:rPr>
          <w:rFonts w:ascii="Times New Roman" w:hAnsi="Times New Roman" w:cs="Times New Roman"/>
          <w:sz w:val="24"/>
          <w:szCs w:val="24"/>
        </w:rPr>
        <w:t>. По сути этот закон являлся продолжением направленности предыдущего закона (</w:t>
      </w:r>
      <w:r w:rsidR="00B9307A" w:rsidRPr="00B9307A">
        <w:rPr>
          <w:rFonts w:ascii="Times New Roman" w:hAnsi="Times New Roman" w:cs="Times New Roman"/>
          <w:sz w:val="24"/>
          <w:szCs w:val="24"/>
        </w:rPr>
        <w:t>53</w:t>
      </w:r>
      <w:r w:rsidR="00264B50" w:rsidRPr="00B73B89">
        <w:rPr>
          <w:rFonts w:ascii="Times New Roman" w:hAnsi="Times New Roman" w:cs="Times New Roman"/>
          <w:sz w:val="24"/>
          <w:szCs w:val="24"/>
        </w:rPr>
        <w:t xml:space="preserve">). </w:t>
      </w:r>
      <w:r w:rsidRPr="00B73B89">
        <w:rPr>
          <w:rFonts w:ascii="Times New Roman" w:hAnsi="Times New Roman" w:cs="Times New Roman"/>
          <w:sz w:val="24"/>
          <w:szCs w:val="24"/>
        </w:rPr>
        <w:t>В 1982 в Стране Басков тоже был принят закон по нормализации использования баскского языка,</w:t>
      </w:r>
      <w:r w:rsidR="007B132D" w:rsidRPr="00B73B89">
        <w:rPr>
          <w:rFonts w:ascii="Times New Roman" w:hAnsi="Times New Roman" w:cs="Times New Roman"/>
          <w:sz w:val="24"/>
          <w:szCs w:val="24"/>
        </w:rPr>
        <w:t xml:space="preserve"> в частности, была реформирована система образования,</w:t>
      </w:r>
      <w:r w:rsidR="006F4E4F" w:rsidRPr="00B73B89">
        <w:rPr>
          <w:rFonts w:ascii="Times New Roman" w:hAnsi="Times New Roman" w:cs="Times New Roman"/>
          <w:sz w:val="24"/>
          <w:szCs w:val="24"/>
        </w:rPr>
        <w:t xml:space="preserve"> </w:t>
      </w:r>
      <w:r w:rsidR="007B132D" w:rsidRPr="00B73B89">
        <w:rPr>
          <w:rFonts w:ascii="Times New Roman" w:hAnsi="Times New Roman" w:cs="Times New Roman"/>
          <w:sz w:val="24"/>
          <w:szCs w:val="24"/>
        </w:rPr>
        <w:t>а</w:t>
      </w:r>
      <w:r w:rsidRPr="00B73B89">
        <w:rPr>
          <w:rFonts w:ascii="Times New Roman" w:hAnsi="Times New Roman" w:cs="Times New Roman"/>
          <w:sz w:val="24"/>
          <w:szCs w:val="24"/>
        </w:rPr>
        <w:t xml:space="preserve"> </w:t>
      </w:r>
      <w:r w:rsidR="00B77D67" w:rsidRPr="00B73B89">
        <w:rPr>
          <w:rFonts w:ascii="Times New Roman" w:hAnsi="Times New Roman" w:cs="Times New Roman"/>
          <w:sz w:val="24"/>
          <w:szCs w:val="24"/>
        </w:rPr>
        <w:t xml:space="preserve">в 1998 были постановления относительно "стандартизации" баскского языка в </w:t>
      </w:r>
      <w:r w:rsidR="00B77D67" w:rsidRPr="00B73B89">
        <w:rPr>
          <w:rFonts w:ascii="Times New Roman" w:hAnsi="Times New Roman" w:cs="Times New Roman"/>
          <w:sz w:val="24"/>
          <w:szCs w:val="24"/>
        </w:rPr>
        <w:lastRenderedPageBreak/>
        <w:t>некоторых сферах государственной службы, особенно это касалось полиции, которая в то время боролась с терроризмом</w:t>
      </w:r>
      <w:r w:rsidR="007B132D" w:rsidRPr="00B73B89">
        <w:rPr>
          <w:rFonts w:ascii="Times New Roman" w:hAnsi="Times New Roman" w:cs="Times New Roman"/>
          <w:sz w:val="24"/>
          <w:szCs w:val="24"/>
        </w:rPr>
        <w:t xml:space="preserve"> </w:t>
      </w:r>
      <w:sdt>
        <w:sdtPr>
          <w:rPr>
            <w:rFonts w:ascii="Times New Roman" w:hAnsi="Times New Roman" w:cs="Times New Roman"/>
            <w:sz w:val="24"/>
            <w:szCs w:val="24"/>
          </w:rPr>
          <w:id w:val="48178278"/>
          <w:citation/>
        </w:sdtPr>
        <w:sdtContent>
          <w:r w:rsidR="008F1A1B">
            <w:rPr>
              <w:rFonts w:ascii="Times New Roman" w:hAnsi="Times New Roman" w:cs="Times New Roman"/>
              <w:sz w:val="24"/>
              <w:szCs w:val="24"/>
            </w:rPr>
            <w:fldChar w:fldCharType="begin"/>
          </w:r>
          <w:r w:rsidR="00B9307A" w:rsidRPr="00B9307A">
            <w:rPr>
              <w:rFonts w:ascii="Times New Roman" w:hAnsi="Times New Roman" w:cs="Times New Roman"/>
              <w:sz w:val="24"/>
              <w:szCs w:val="24"/>
            </w:rPr>
            <w:instrText xml:space="preserve"> </w:instrText>
          </w:r>
          <w:r w:rsidR="00B9307A">
            <w:rPr>
              <w:rFonts w:ascii="Times New Roman" w:hAnsi="Times New Roman" w:cs="Times New Roman"/>
              <w:sz w:val="24"/>
              <w:szCs w:val="24"/>
              <w:lang w:val="en-US"/>
            </w:rPr>
            <w:instrText>CITATION</w:instrText>
          </w:r>
          <w:r w:rsidR="00B9307A" w:rsidRPr="00B9307A">
            <w:rPr>
              <w:rFonts w:ascii="Times New Roman" w:hAnsi="Times New Roman" w:cs="Times New Roman"/>
              <w:sz w:val="24"/>
              <w:szCs w:val="24"/>
            </w:rPr>
            <w:instrText xml:space="preserve"> Мус10 \</w:instrText>
          </w:r>
          <w:r w:rsidR="00B9307A">
            <w:rPr>
              <w:rFonts w:ascii="Times New Roman" w:hAnsi="Times New Roman" w:cs="Times New Roman"/>
              <w:sz w:val="24"/>
              <w:szCs w:val="24"/>
              <w:lang w:val="en-US"/>
            </w:rPr>
            <w:instrText>l</w:instrText>
          </w:r>
          <w:r w:rsidR="00B9307A" w:rsidRPr="00B9307A">
            <w:rPr>
              <w:rFonts w:ascii="Times New Roman" w:hAnsi="Times New Roman" w:cs="Times New Roman"/>
              <w:sz w:val="24"/>
              <w:szCs w:val="24"/>
            </w:rPr>
            <w:instrText xml:space="preserve"> 1033 </w:instrText>
          </w:r>
          <w:r w:rsidR="008F1A1B">
            <w:rPr>
              <w:rFonts w:ascii="Times New Roman" w:hAnsi="Times New Roman" w:cs="Times New Roman"/>
              <w:sz w:val="24"/>
              <w:szCs w:val="24"/>
            </w:rPr>
            <w:fldChar w:fldCharType="separate"/>
          </w:r>
          <w:r w:rsidR="00B9307A" w:rsidRPr="00B9307A">
            <w:rPr>
              <w:rFonts w:ascii="Times New Roman" w:hAnsi="Times New Roman" w:cs="Times New Roman"/>
              <w:noProof/>
              <w:sz w:val="24"/>
              <w:szCs w:val="24"/>
            </w:rPr>
            <w:t>(Мустафина, 2010)</w:t>
          </w:r>
          <w:r w:rsidR="008F1A1B">
            <w:rPr>
              <w:rFonts w:ascii="Times New Roman" w:hAnsi="Times New Roman" w:cs="Times New Roman"/>
              <w:sz w:val="24"/>
              <w:szCs w:val="24"/>
            </w:rPr>
            <w:fldChar w:fldCharType="end"/>
          </w:r>
        </w:sdtContent>
      </w:sdt>
      <w:r w:rsidR="00B9307A" w:rsidRPr="00B9307A">
        <w:rPr>
          <w:rFonts w:ascii="Times New Roman" w:hAnsi="Times New Roman" w:cs="Times New Roman"/>
          <w:sz w:val="24"/>
          <w:szCs w:val="24"/>
        </w:rPr>
        <w:t xml:space="preserve">. </w:t>
      </w:r>
      <w:r w:rsidR="007B132D" w:rsidRPr="00B73B89">
        <w:rPr>
          <w:rFonts w:ascii="Times New Roman" w:hAnsi="Times New Roman" w:cs="Times New Roman"/>
          <w:sz w:val="24"/>
          <w:szCs w:val="24"/>
        </w:rPr>
        <w:t>То есть данные законы позволили автономным сообществам укрепить и расширить употребление языков на своих территориях, что, безусловно, регулирует данный конфликт.</w:t>
      </w:r>
    </w:p>
    <w:p w:rsidR="00795C5F" w:rsidRPr="00B73B89" w:rsidRDefault="00473C81"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Регионы </w:t>
      </w:r>
      <w:r w:rsidR="00D00D11" w:rsidRPr="00B73B89">
        <w:rPr>
          <w:rFonts w:ascii="Times New Roman" w:hAnsi="Times New Roman" w:cs="Times New Roman"/>
          <w:sz w:val="24"/>
          <w:szCs w:val="24"/>
        </w:rPr>
        <w:t>также</w:t>
      </w:r>
      <w:r w:rsidRPr="00B73B89">
        <w:rPr>
          <w:rFonts w:ascii="Times New Roman" w:hAnsi="Times New Roman" w:cs="Times New Roman"/>
          <w:sz w:val="24"/>
          <w:szCs w:val="24"/>
        </w:rPr>
        <w:t xml:space="preserve"> выдвигали свои предложения по урегулированию конфликта (помимо языковых, что были приняты). Однако не все они вели к регулированию, а иногда и наоборот еще сильнее разжигали  конфликт. </w:t>
      </w:r>
    </w:p>
    <w:p w:rsidR="00473C81" w:rsidRPr="00B9307A" w:rsidRDefault="00473C81"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1998 году был заключен пакт Эстеллы между националистическими партиями Страны Басков для того, чтобы достигнуть</w:t>
      </w:r>
      <w:r w:rsidR="00795C5F" w:rsidRPr="00B73B89">
        <w:rPr>
          <w:rFonts w:ascii="Times New Roman" w:hAnsi="Times New Roman" w:cs="Times New Roman"/>
          <w:sz w:val="24"/>
          <w:szCs w:val="24"/>
        </w:rPr>
        <w:t xml:space="preserve"> прекращения терроризма ЭТА, и на время им это удалось</w:t>
      </w:r>
      <w:r w:rsidR="008F5DB4" w:rsidRPr="00B73B89">
        <w:rPr>
          <w:rFonts w:ascii="Times New Roman" w:hAnsi="Times New Roman" w:cs="Times New Roman"/>
          <w:sz w:val="24"/>
          <w:szCs w:val="24"/>
        </w:rPr>
        <w:t xml:space="preserve"> сделать</w:t>
      </w:r>
      <w:r w:rsidR="00795C5F" w:rsidRPr="00B73B89">
        <w:rPr>
          <w:rFonts w:ascii="Times New Roman" w:hAnsi="Times New Roman" w:cs="Times New Roman"/>
          <w:sz w:val="24"/>
          <w:szCs w:val="24"/>
        </w:rPr>
        <w:t>.</w:t>
      </w:r>
      <w:r w:rsidR="0023564B">
        <w:rPr>
          <w:rFonts w:ascii="Times New Roman" w:hAnsi="Times New Roman" w:cs="Times New Roman"/>
          <w:sz w:val="24"/>
          <w:szCs w:val="24"/>
        </w:rPr>
        <w:t xml:space="preserve"> Также в это время был принят закон о политических партиях, лишающий легального статуса партии при ее связях с террористическими организациями</w:t>
      </w:r>
      <w:r w:rsidR="00B9307A" w:rsidRPr="00B9307A">
        <w:rPr>
          <w:rFonts w:ascii="Times New Roman" w:hAnsi="Times New Roman" w:cs="Times New Roman"/>
          <w:sz w:val="24"/>
          <w:szCs w:val="24"/>
        </w:rPr>
        <w:t>.</w:t>
      </w:r>
    </w:p>
    <w:p w:rsidR="008F5DB4" w:rsidRPr="00B73B89" w:rsidRDefault="00795C5F"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начале 2000-х были приняты поправки в уголовный кодекс, согласно которым проведение референдума без согласия правительства ведет к тюремному заключению, что говорит об ужесточении законодательства с целью сохранения единства страны.</w:t>
      </w:r>
      <w:r w:rsidR="0023564B">
        <w:rPr>
          <w:rFonts w:ascii="Times New Roman" w:hAnsi="Times New Roman" w:cs="Times New Roman"/>
          <w:sz w:val="24"/>
          <w:szCs w:val="24"/>
        </w:rPr>
        <w:t xml:space="preserve"> Также было расширено юридическое понимание понятия "терроризм", ужесточение наказания за него, а также участие в уличных беспорядках было приравнено к террористической деятельности.</w:t>
      </w:r>
      <w:r w:rsidR="00555BC3" w:rsidRPr="00B73B89">
        <w:rPr>
          <w:rFonts w:ascii="Times New Roman" w:hAnsi="Times New Roman" w:cs="Times New Roman"/>
          <w:sz w:val="24"/>
          <w:szCs w:val="24"/>
        </w:rPr>
        <w:t xml:space="preserve"> В 2003 глава автономного правительства </w:t>
      </w:r>
      <w:r w:rsidR="008F5DB4" w:rsidRPr="00B73B89">
        <w:rPr>
          <w:rFonts w:ascii="Times New Roman" w:hAnsi="Times New Roman" w:cs="Times New Roman"/>
          <w:sz w:val="24"/>
          <w:szCs w:val="24"/>
        </w:rPr>
        <w:t xml:space="preserve">басков </w:t>
      </w:r>
      <w:r w:rsidR="00555BC3" w:rsidRPr="00B73B89">
        <w:rPr>
          <w:rFonts w:ascii="Times New Roman" w:hAnsi="Times New Roman" w:cs="Times New Roman"/>
          <w:sz w:val="24"/>
          <w:szCs w:val="24"/>
        </w:rPr>
        <w:t>предложил новый политический статут Страны Басков, однако Конституционный суд признал его противоречащим Конституции.</w:t>
      </w:r>
      <w:r w:rsidRPr="00B73B89">
        <w:rPr>
          <w:rFonts w:ascii="Times New Roman" w:hAnsi="Times New Roman" w:cs="Times New Roman"/>
          <w:sz w:val="24"/>
          <w:szCs w:val="24"/>
        </w:rPr>
        <w:t xml:space="preserve"> В 2008 баскский парламент выдвинул законопроект о проведении референдума, но Конституционный суд </w:t>
      </w:r>
      <w:r w:rsidR="00555BC3" w:rsidRPr="00B73B89">
        <w:rPr>
          <w:rFonts w:ascii="Times New Roman" w:hAnsi="Times New Roman" w:cs="Times New Roman"/>
          <w:sz w:val="24"/>
          <w:szCs w:val="24"/>
        </w:rPr>
        <w:t xml:space="preserve">также </w:t>
      </w:r>
      <w:r w:rsidRPr="00B73B89">
        <w:rPr>
          <w:rFonts w:ascii="Times New Roman" w:hAnsi="Times New Roman" w:cs="Times New Roman"/>
          <w:sz w:val="24"/>
          <w:szCs w:val="24"/>
        </w:rPr>
        <w:t xml:space="preserve">признал его незаконным. </w:t>
      </w:r>
      <w:r w:rsidR="00555BC3" w:rsidRPr="00B73B89">
        <w:rPr>
          <w:rFonts w:ascii="Times New Roman" w:hAnsi="Times New Roman" w:cs="Times New Roman"/>
          <w:sz w:val="24"/>
          <w:szCs w:val="24"/>
        </w:rPr>
        <w:t>В 2006 Каталония провела референдум с целью расширения своей автономии</w:t>
      </w:r>
      <w:r w:rsidR="00C05434" w:rsidRPr="00B73B89">
        <w:rPr>
          <w:rFonts w:ascii="Times New Roman" w:hAnsi="Times New Roman" w:cs="Times New Roman"/>
          <w:sz w:val="24"/>
          <w:szCs w:val="24"/>
        </w:rPr>
        <w:t>, на котором большинство высказалось "за" это расширение, после чего центральная власть удовлетворила итоги референдума и расширила права Каталонии в сфере юстиции, налоговой политики</w:t>
      </w:r>
      <w:r w:rsidR="00D00D11" w:rsidRPr="00B73B89">
        <w:rPr>
          <w:rFonts w:ascii="Times New Roman" w:hAnsi="Times New Roman" w:cs="Times New Roman"/>
          <w:sz w:val="24"/>
          <w:szCs w:val="24"/>
        </w:rPr>
        <w:t xml:space="preserve">. </w:t>
      </w:r>
      <w:r w:rsidR="00C05434" w:rsidRPr="00B73B89">
        <w:rPr>
          <w:rFonts w:ascii="Times New Roman" w:hAnsi="Times New Roman" w:cs="Times New Roman"/>
          <w:sz w:val="24"/>
          <w:szCs w:val="24"/>
        </w:rPr>
        <w:t>В 2013 каталонский парламент принял Декларацию о суверенитете Каталонии (</w:t>
      </w:r>
      <w:r w:rsidR="009601BD" w:rsidRPr="009601BD">
        <w:rPr>
          <w:rFonts w:ascii="Times New Roman" w:hAnsi="Times New Roman" w:cs="Times New Roman"/>
          <w:sz w:val="24"/>
          <w:szCs w:val="24"/>
        </w:rPr>
        <w:t>38</w:t>
      </w:r>
      <w:r w:rsidR="00C05434" w:rsidRPr="00B73B89">
        <w:rPr>
          <w:rFonts w:ascii="Times New Roman" w:hAnsi="Times New Roman" w:cs="Times New Roman"/>
          <w:sz w:val="24"/>
          <w:szCs w:val="24"/>
        </w:rPr>
        <w:t>), а в 2014 планировал провести референдум о независимости, что ожидаемо не удалось.</w:t>
      </w:r>
      <w:r w:rsidR="00A25F88" w:rsidRPr="00B73B89">
        <w:rPr>
          <w:rFonts w:ascii="Times New Roman" w:hAnsi="Times New Roman" w:cs="Times New Roman"/>
          <w:sz w:val="24"/>
          <w:szCs w:val="24"/>
        </w:rPr>
        <w:t xml:space="preserve">  После проведения референдума о независимости в 2017, каталонский парламент принял Декларацию о независимости Каталонии</w:t>
      </w:r>
      <w:r w:rsidR="008F5DB4" w:rsidRPr="00B73B89">
        <w:rPr>
          <w:rFonts w:ascii="Times New Roman" w:hAnsi="Times New Roman" w:cs="Times New Roman"/>
          <w:sz w:val="24"/>
          <w:szCs w:val="24"/>
        </w:rPr>
        <w:t xml:space="preserve"> (</w:t>
      </w:r>
      <w:r w:rsidR="009601BD" w:rsidRPr="009601BD">
        <w:rPr>
          <w:rFonts w:ascii="Times New Roman" w:hAnsi="Times New Roman" w:cs="Times New Roman"/>
          <w:sz w:val="24"/>
          <w:szCs w:val="24"/>
        </w:rPr>
        <w:t>38</w:t>
      </w:r>
      <w:r w:rsidR="008F5DB4" w:rsidRPr="00B73B89">
        <w:rPr>
          <w:rFonts w:ascii="Times New Roman" w:hAnsi="Times New Roman" w:cs="Times New Roman"/>
          <w:sz w:val="24"/>
          <w:szCs w:val="24"/>
        </w:rPr>
        <w:t>)</w:t>
      </w:r>
      <w:r w:rsidR="00A25F88" w:rsidRPr="00B73B89">
        <w:rPr>
          <w:rFonts w:ascii="Times New Roman" w:hAnsi="Times New Roman" w:cs="Times New Roman"/>
          <w:sz w:val="24"/>
          <w:szCs w:val="24"/>
        </w:rPr>
        <w:t>, в которой она провозглашалась самостоятельным государством. Испанские власти признали это незаконным и ввели централизованное управление регионом (ст.155 Конституции).</w:t>
      </w:r>
    </w:p>
    <w:p w:rsidR="00A66A03" w:rsidRPr="009601BD" w:rsidRDefault="008F5DB4" w:rsidP="00A66A03">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Рассмотрев регулировани</w:t>
      </w:r>
      <w:r w:rsidR="00D00D11" w:rsidRPr="00B73B89">
        <w:rPr>
          <w:rFonts w:ascii="Times New Roman" w:hAnsi="Times New Roman" w:cs="Times New Roman"/>
          <w:sz w:val="24"/>
          <w:szCs w:val="24"/>
        </w:rPr>
        <w:t>е</w:t>
      </w:r>
      <w:r w:rsidRPr="00B73B89">
        <w:rPr>
          <w:rFonts w:ascii="Times New Roman" w:hAnsi="Times New Roman" w:cs="Times New Roman"/>
          <w:sz w:val="24"/>
          <w:szCs w:val="24"/>
        </w:rPr>
        <w:t xml:space="preserve"> конфликтов в Испании, можно сказать о том, что </w:t>
      </w:r>
      <w:r w:rsidR="00D00D11" w:rsidRPr="00B73B89">
        <w:rPr>
          <w:rFonts w:ascii="Times New Roman" w:hAnsi="Times New Roman" w:cs="Times New Roman"/>
          <w:sz w:val="24"/>
          <w:szCs w:val="24"/>
        </w:rPr>
        <w:t>на протяжении всего времени главным выступает предоставление автономии  и широких полномочий регионам, несмотря на то, что риторика последних лет направлена на отделение от государства. Стоит отметить, что испанское законодательство</w:t>
      </w:r>
      <w:r w:rsidR="00D90338" w:rsidRPr="00B73B89">
        <w:rPr>
          <w:rFonts w:ascii="Times New Roman" w:hAnsi="Times New Roman" w:cs="Times New Roman"/>
          <w:sz w:val="24"/>
          <w:szCs w:val="24"/>
        </w:rPr>
        <w:t xml:space="preserve"> достаточно строгое,</w:t>
      </w:r>
      <w:r w:rsidR="00D00D11" w:rsidRPr="00B73B89">
        <w:rPr>
          <w:rFonts w:ascii="Times New Roman" w:hAnsi="Times New Roman" w:cs="Times New Roman"/>
          <w:sz w:val="24"/>
          <w:szCs w:val="24"/>
        </w:rPr>
        <w:t xml:space="preserve"> </w:t>
      </w:r>
      <w:r w:rsidR="00D90338" w:rsidRPr="00B73B89">
        <w:rPr>
          <w:rFonts w:ascii="Times New Roman" w:hAnsi="Times New Roman" w:cs="Times New Roman"/>
          <w:sz w:val="24"/>
          <w:szCs w:val="24"/>
        </w:rPr>
        <w:t xml:space="preserve">четко прописывает полномочия автономных сообществ и не позволяет им самостоятельно решать свою судьбу, однако права у них в составе Испании достаточно велики. Законы, краткий обзор которых был сделан, позволяют Испании </w:t>
      </w:r>
      <w:r w:rsidR="005969EE" w:rsidRPr="00B73B89">
        <w:rPr>
          <w:rFonts w:ascii="Times New Roman" w:hAnsi="Times New Roman" w:cs="Times New Roman"/>
          <w:sz w:val="24"/>
          <w:szCs w:val="24"/>
        </w:rPr>
        <w:t xml:space="preserve">лишь </w:t>
      </w:r>
      <w:r w:rsidR="00D90338" w:rsidRPr="00B73B89">
        <w:rPr>
          <w:rFonts w:ascii="Times New Roman" w:hAnsi="Times New Roman" w:cs="Times New Roman"/>
          <w:sz w:val="24"/>
          <w:szCs w:val="24"/>
        </w:rPr>
        <w:t xml:space="preserve">частично деэскалировать конфликт, но </w:t>
      </w:r>
      <w:r w:rsidR="00D90338" w:rsidRPr="00B73B89">
        <w:rPr>
          <w:rFonts w:ascii="Times New Roman" w:hAnsi="Times New Roman" w:cs="Times New Roman"/>
          <w:sz w:val="24"/>
          <w:szCs w:val="24"/>
        </w:rPr>
        <w:lastRenderedPageBreak/>
        <w:t xml:space="preserve">стремление к </w:t>
      </w:r>
      <w:r w:rsidR="00A01AB6" w:rsidRPr="00B73B89">
        <w:rPr>
          <w:rFonts w:ascii="Times New Roman" w:hAnsi="Times New Roman" w:cs="Times New Roman"/>
          <w:sz w:val="24"/>
          <w:szCs w:val="24"/>
        </w:rPr>
        <w:t xml:space="preserve">сецессионизму </w:t>
      </w:r>
      <w:r w:rsidR="00B13128" w:rsidRPr="00B73B89">
        <w:rPr>
          <w:rFonts w:ascii="Times New Roman" w:hAnsi="Times New Roman" w:cs="Times New Roman"/>
          <w:sz w:val="24"/>
          <w:szCs w:val="24"/>
        </w:rPr>
        <w:t>и строгое испанское законодательство не даю</w:t>
      </w:r>
      <w:r w:rsidR="00D90338" w:rsidRPr="00B73B89">
        <w:rPr>
          <w:rFonts w:ascii="Times New Roman" w:hAnsi="Times New Roman" w:cs="Times New Roman"/>
          <w:sz w:val="24"/>
          <w:szCs w:val="24"/>
        </w:rPr>
        <w:t xml:space="preserve">т регулировать конфликты </w:t>
      </w:r>
      <w:r w:rsidR="00B13128" w:rsidRPr="00B73B89">
        <w:rPr>
          <w:rFonts w:ascii="Times New Roman" w:hAnsi="Times New Roman" w:cs="Times New Roman"/>
          <w:sz w:val="24"/>
          <w:szCs w:val="24"/>
        </w:rPr>
        <w:t>в полной мере, что ставит ситуацию в тупик.</w:t>
      </w:r>
      <w:r w:rsidR="009601BD" w:rsidRPr="009601BD">
        <w:rPr>
          <w:rFonts w:ascii="Times New Roman" w:hAnsi="Times New Roman" w:cs="Times New Roman"/>
          <w:sz w:val="24"/>
          <w:szCs w:val="24"/>
        </w:rPr>
        <w:t xml:space="preserve"> </w:t>
      </w:r>
      <w:r w:rsidR="009601BD">
        <w:rPr>
          <w:rFonts w:ascii="Times New Roman" w:hAnsi="Times New Roman" w:cs="Times New Roman"/>
          <w:sz w:val="24"/>
          <w:szCs w:val="24"/>
        </w:rPr>
        <w:t xml:space="preserve">Вероятным решением могло бы быть изменение законодательства, разрешающем регионам самоопределяться, однако та же Каталония сможет выйти из состава страны, </w:t>
      </w:r>
      <w:r w:rsidR="00A66A03">
        <w:rPr>
          <w:rFonts w:ascii="Times New Roman" w:hAnsi="Times New Roman" w:cs="Times New Roman"/>
          <w:sz w:val="24"/>
          <w:szCs w:val="24"/>
        </w:rPr>
        <w:t>а за ней, вероятно, и Страна Басков. Скорее всего это лишь усилит конфликт, а дальнейшее регулирование отношений возможно через двусторонние договоры о сотрудничестве и через договоры различного экономического и политического характера.</w:t>
      </w:r>
    </w:p>
    <w:p w:rsidR="00A66A03" w:rsidRDefault="00A66A03" w:rsidP="00A66A03">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Рассмотрев регулирование конфликтов в трех странах, можно обнаружить как сходства, так и различия. Так, проблема языкового регулирования конфликта наиболее остро стоит в Бельгии, в Испании это регулирование не является доминирующим, а в Великобритании такая проблема в конфликте не стоит. Предоставление более широкой автономии, полномочий конфликтным регионам характерно всем, но с разной степенью интенсивности: </w:t>
      </w:r>
      <w:r>
        <w:rPr>
          <w:rFonts w:ascii="Times New Roman" w:hAnsi="Times New Roman" w:cs="Times New Roman"/>
          <w:sz w:val="24"/>
          <w:szCs w:val="24"/>
        </w:rPr>
        <w:t xml:space="preserve">например, </w:t>
      </w:r>
      <w:r w:rsidRPr="00B73B89">
        <w:rPr>
          <w:rFonts w:ascii="Times New Roman" w:hAnsi="Times New Roman" w:cs="Times New Roman"/>
          <w:sz w:val="24"/>
          <w:szCs w:val="24"/>
        </w:rPr>
        <w:t xml:space="preserve">наиболее остро в Испании (особенно в Каталонии).  Можно сказать, что по-своему в каждой стране данные методы "работают", но наиболее успешны они </w:t>
      </w:r>
      <w:r>
        <w:rPr>
          <w:rFonts w:ascii="Times New Roman" w:hAnsi="Times New Roman" w:cs="Times New Roman"/>
          <w:sz w:val="24"/>
          <w:szCs w:val="24"/>
        </w:rPr>
        <w:t xml:space="preserve">все-таки </w:t>
      </w:r>
      <w:r w:rsidRPr="00B73B89">
        <w:rPr>
          <w:rFonts w:ascii="Times New Roman" w:hAnsi="Times New Roman" w:cs="Times New Roman"/>
          <w:sz w:val="24"/>
          <w:szCs w:val="24"/>
        </w:rPr>
        <w:t>в Бельгии, так как, например, в отличие от двух других конфликтов ни один регион Бельгии не объявлял референдум о независимости. Обозначенное мной международное право в данных конфликтах при регулировании не задействовано, так как конфликты не представляют собой открытые вооруженные столкновения на данный момент.</w:t>
      </w:r>
    </w:p>
    <w:p w:rsidR="00A66A03" w:rsidRPr="00530F06" w:rsidRDefault="00A66A03" w:rsidP="00A66A03">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Наглядно все выявленные закономерности (в сравнении между собой) иллюстрирует таблица, представленная ниже:</w:t>
      </w:r>
    </w:p>
    <w:p w:rsidR="00530F06" w:rsidRPr="00530F06" w:rsidRDefault="00530F06" w:rsidP="00524398">
      <w:pPr>
        <w:pStyle w:val="a3"/>
        <w:spacing w:line="360" w:lineRule="auto"/>
        <w:ind w:left="0" w:firstLine="851"/>
        <w:jc w:val="center"/>
        <w:rPr>
          <w:rFonts w:ascii="Times New Roman" w:hAnsi="Times New Roman" w:cs="Times New Roman"/>
          <w:sz w:val="24"/>
          <w:szCs w:val="24"/>
        </w:rPr>
      </w:pPr>
      <w:r>
        <w:rPr>
          <w:rFonts w:ascii="Times New Roman" w:hAnsi="Times New Roman" w:cs="Times New Roman"/>
          <w:sz w:val="24"/>
          <w:szCs w:val="24"/>
        </w:rPr>
        <w:t>Таб.1 Характеристика этнических конфликтов в Бельгии, Великобритании, Испании</w:t>
      </w:r>
    </w:p>
    <w:p w:rsidR="00A66A03" w:rsidRDefault="00A66A03">
      <w:pPr>
        <w:rPr>
          <w:rFonts w:ascii="Times New Roman" w:hAnsi="Times New Roman" w:cs="Times New Roman"/>
          <w:sz w:val="24"/>
          <w:szCs w:val="24"/>
        </w:rPr>
      </w:pPr>
      <w:r>
        <w:rPr>
          <w:rFonts w:ascii="Times New Roman" w:hAnsi="Times New Roman" w:cs="Times New Roman"/>
          <w:sz w:val="24"/>
          <w:szCs w:val="24"/>
        </w:rPr>
        <w:br w:type="page"/>
      </w:r>
    </w:p>
    <w:p w:rsidR="00A66A03" w:rsidRPr="00B73B89" w:rsidRDefault="00A66A03" w:rsidP="00A66A03">
      <w:pPr>
        <w:pStyle w:val="a3"/>
        <w:spacing w:line="360" w:lineRule="auto"/>
        <w:ind w:left="0" w:firstLine="851"/>
        <w:rPr>
          <w:rFonts w:ascii="Times New Roman" w:hAnsi="Times New Roman" w:cs="Times New Roman"/>
          <w:sz w:val="24"/>
          <w:szCs w:val="24"/>
        </w:rPr>
      </w:pPr>
    </w:p>
    <w:tbl>
      <w:tblPr>
        <w:tblStyle w:val="a4"/>
        <w:tblpPr w:leftFromText="180" w:rightFromText="180" w:vertAnchor="text" w:horzAnchor="margin" w:tblpY="-255"/>
        <w:tblW w:w="9889" w:type="dxa"/>
        <w:tblLayout w:type="fixed"/>
        <w:tblLook w:val="04A0"/>
      </w:tblPr>
      <w:tblGrid>
        <w:gridCol w:w="962"/>
        <w:gridCol w:w="1132"/>
        <w:gridCol w:w="856"/>
        <w:gridCol w:w="850"/>
        <w:gridCol w:w="1127"/>
        <w:gridCol w:w="710"/>
        <w:gridCol w:w="1135"/>
        <w:gridCol w:w="1841"/>
        <w:gridCol w:w="1276"/>
      </w:tblGrid>
      <w:tr w:rsidR="007B5E85" w:rsidRPr="00B73B89" w:rsidTr="007B5E85">
        <w:tc>
          <w:tcPr>
            <w:tcW w:w="486"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Страна</w:t>
            </w:r>
          </w:p>
        </w:tc>
        <w:tc>
          <w:tcPr>
            <w:tcW w:w="572"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Конфликт</w:t>
            </w:r>
          </w:p>
        </w:tc>
        <w:tc>
          <w:tcPr>
            <w:tcW w:w="433"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Течение конфликта</w:t>
            </w:r>
          </w:p>
        </w:tc>
        <w:tc>
          <w:tcPr>
            <w:tcW w:w="430"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Доминирующие факторы конфликта</w:t>
            </w:r>
          </w:p>
        </w:tc>
        <w:tc>
          <w:tcPr>
            <w:tcW w:w="570"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Влияние территориальных (природно-климатических) различий</w:t>
            </w:r>
          </w:p>
        </w:tc>
        <w:tc>
          <w:tcPr>
            <w:tcW w:w="359"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Последнее обострение конфликта</w:t>
            </w:r>
          </w:p>
        </w:tc>
        <w:tc>
          <w:tcPr>
            <w:tcW w:w="574"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Преобладающее стремление к автономии на данный момент</w:t>
            </w:r>
          </w:p>
        </w:tc>
        <w:tc>
          <w:tcPr>
            <w:tcW w:w="931"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Основные методы регулирования</w:t>
            </w:r>
          </w:p>
        </w:tc>
        <w:tc>
          <w:tcPr>
            <w:tcW w:w="645"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Поддержка националистических партий (на последних выборах по стране)</w:t>
            </w:r>
          </w:p>
        </w:tc>
      </w:tr>
      <w:tr w:rsidR="007B5E85" w:rsidRPr="00B73B89" w:rsidTr="007B5E85">
        <w:tc>
          <w:tcPr>
            <w:tcW w:w="486"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Бельгия</w:t>
            </w:r>
          </w:p>
        </w:tc>
        <w:tc>
          <w:tcPr>
            <w:tcW w:w="572"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Валлоны и фламандцы</w:t>
            </w:r>
          </w:p>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(горизонтальный политический конфликт)</w:t>
            </w:r>
          </w:p>
        </w:tc>
        <w:tc>
          <w:tcPr>
            <w:tcW w:w="433"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Ненасильственное (без военных столкновений)</w:t>
            </w:r>
          </w:p>
        </w:tc>
        <w:tc>
          <w:tcPr>
            <w:tcW w:w="430"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Этнолингвистический и экономический</w:t>
            </w:r>
          </w:p>
        </w:tc>
        <w:tc>
          <w:tcPr>
            <w:tcW w:w="570"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Слабое</w:t>
            </w:r>
          </w:p>
        </w:tc>
        <w:tc>
          <w:tcPr>
            <w:tcW w:w="359"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2018</w:t>
            </w:r>
          </w:p>
        </w:tc>
        <w:tc>
          <w:tcPr>
            <w:tcW w:w="574"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Сепаратизм</w:t>
            </w:r>
          </w:p>
        </w:tc>
        <w:tc>
          <w:tcPr>
            <w:tcW w:w="931" w:type="pct"/>
          </w:tcPr>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1.)"Языковые законы"   (начиная с первого закона Коремана 1873года)</w:t>
            </w:r>
          </w:p>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2)Конституция 1994 года</w:t>
            </w:r>
          </w:p>
          <w:p w:rsidR="007B5E85" w:rsidRPr="00B73B89" w:rsidRDefault="007B5E85" w:rsidP="00A66A03">
            <w:pPr>
              <w:pStyle w:val="a3"/>
              <w:ind w:left="0"/>
              <w:jc w:val="center"/>
              <w:rPr>
                <w:rFonts w:ascii="Times New Roman" w:hAnsi="Times New Roman" w:cs="Times New Roman"/>
                <w:sz w:val="18"/>
                <w:szCs w:val="18"/>
              </w:rPr>
            </w:pPr>
            <w:r w:rsidRPr="00B73B89">
              <w:rPr>
                <w:rFonts w:ascii="Times New Roman" w:hAnsi="Times New Roman" w:cs="Times New Roman"/>
                <w:sz w:val="18"/>
                <w:szCs w:val="18"/>
              </w:rPr>
              <w:t>3)Директивы Питерса, Мартенса, Кейлена</w:t>
            </w:r>
          </w:p>
        </w:tc>
        <w:tc>
          <w:tcPr>
            <w:tcW w:w="645" w:type="pct"/>
          </w:tcPr>
          <w:p w:rsidR="007B5E85" w:rsidRPr="00B73B89" w:rsidRDefault="007B5E85" w:rsidP="00A66A03">
            <w:pPr>
              <w:pStyle w:val="a3"/>
              <w:spacing w:line="360" w:lineRule="auto"/>
              <w:ind w:left="0"/>
              <w:rPr>
                <w:rFonts w:ascii="Times New Roman" w:hAnsi="Times New Roman" w:cs="Times New Roman"/>
                <w:sz w:val="18"/>
                <w:szCs w:val="18"/>
              </w:rPr>
            </w:pPr>
            <w:r w:rsidRPr="00B73B89">
              <w:rPr>
                <w:rFonts w:ascii="Times New Roman" w:hAnsi="Times New Roman" w:cs="Times New Roman"/>
                <w:sz w:val="18"/>
                <w:szCs w:val="18"/>
              </w:rPr>
              <w:t>27,98% (</w:t>
            </w:r>
            <w:r w:rsidRPr="00B73B89">
              <w:rPr>
                <w:rFonts w:ascii="Times New Roman" w:hAnsi="Times New Roman" w:cs="Times New Roman"/>
                <w:sz w:val="18"/>
                <w:szCs w:val="18"/>
                <w:lang w:val="en-US"/>
              </w:rPr>
              <w:t xml:space="preserve">NVA </w:t>
            </w:r>
            <w:r w:rsidRPr="00B73B89">
              <w:rPr>
                <w:rFonts w:ascii="Times New Roman" w:hAnsi="Times New Roman" w:cs="Times New Roman"/>
                <w:sz w:val="18"/>
                <w:szCs w:val="18"/>
              </w:rPr>
              <w:t xml:space="preserve">и </w:t>
            </w:r>
            <w:r w:rsidRPr="00B73B89">
              <w:rPr>
                <w:rFonts w:ascii="Times New Roman" w:hAnsi="Times New Roman" w:cs="Times New Roman"/>
                <w:sz w:val="18"/>
                <w:szCs w:val="18"/>
                <w:lang w:val="en-US"/>
              </w:rPr>
              <w:t>VB)</w:t>
            </w:r>
            <w:r w:rsidRPr="00B73B89">
              <w:rPr>
                <w:rFonts w:ascii="Times New Roman" w:hAnsi="Times New Roman" w:cs="Times New Roman"/>
                <w:sz w:val="18"/>
                <w:szCs w:val="18"/>
              </w:rPr>
              <w:t xml:space="preserve"> (2019)</w:t>
            </w:r>
          </w:p>
        </w:tc>
      </w:tr>
      <w:tr w:rsidR="007B5E85" w:rsidRPr="00B73B89" w:rsidTr="007B5E85">
        <w:tc>
          <w:tcPr>
            <w:tcW w:w="486"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Великобритания</w:t>
            </w:r>
          </w:p>
        </w:tc>
        <w:tc>
          <w:tcPr>
            <w:tcW w:w="572"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Англичане и шотландцы</w:t>
            </w:r>
          </w:p>
        </w:tc>
        <w:tc>
          <w:tcPr>
            <w:tcW w:w="433"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 xml:space="preserve">Ненасильственное с </w:t>
            </w:r>
            <w:r w:rsidRPr="00B73B89">
              <w:rPr>
                <w:rFonts w:ascii="Times New Roman" w:hAnsi="Times New Roman" w:cs="Times New Roman"/>
                <w:sz w:val="18"/>
                <w:szCs w:val="18"/>
                <w:lang w:val="en-US"/>
              </w:rPr>
              <w:t xml:space="preserve">XIX </w:t>
            </w:r>
            <w:r w:rsidRPr="00B73B89">
              <w:rPr>
                <w:rFonts w:ascii="Times New Roman" w:hAnsi="Times New Roman" w:cs="Times New Roman"/>
                <w:sz w:val="18"/>
                <w:szCs w:val="18"/>
              </w:rPr>
              <w:t>века</w:t>
            </w:r>
          </w:p>
        </w:tc>
        <w:tc>
          <w:tcPr>
            <w:tcW w:w="430"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Экономический и политический</w:t>
            </w:r>
          </w:p>
        </w:tc>
        <w:tc>
          <w:tcPr>
            <w:tcW w:w="570"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Среднее</w:t>
            </w:r>
          </w:p>
        </w:tc>
        <w:tc>
          <w:tcPr>
            <w:tcW w:w="359"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2016</w:t>
            </w:r>
          </w:p>
        </w:tc>
        <w:tc>
          <w:tcPr>
            <w:tcW w:w="574"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Сецессионизм</w:t>
            </w:r>
          </w:p>
        </w:tc>
        <w:tc>
          <w:tcPr>
            <w:tcW w:w="931"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1) Уния 1707 года</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2)Акты о Шотландии (1998,2012,2016)</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3) "Соглашение Сьюэла"</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4) "Эдинбургское соглашение"</w:t>
            </w:r>
          </w:p>
        </w:tc>
        <w:tc>
          <w:tcPr>
            <w:tcW w:w="645" w:type="pct"/>
          </w:tcPr>
          <w:p w:rsidR="007B5E85" w:rsidRPr="00B73B89" w:rsidRDefault="007B5E85" w:rsidP="00A66A03">
            <w:pPr>
              <w:pStyle w:val="a3"/>
              <w:spacing w:line="360" w:lineRule="auto"/>
              <w:ind w:left="0"/>
              <w:rPr>
                <w:rFonts w:ascii="Times New Roman" w:hAnsi="Times New Roman" w:cs="Times New Roman"/>
                <w:sz w:val="18"/>
                <w:szCs w:val="18"/>
              </w:rPr>
            </w:pPr>
            <w:r w:rsidRPr="00B73B89">
              <w:rPr>
                <w:rFonts w:ascii="Times New Roman" w:hAnsi="Times New Roman" w:cs="Times New Roman"/>
                <w:sz w:val="18"/>
                <w:szCs w:val="18"/>
              </w:rPr>
              <w:t xml:space="preserve">3,0% </w:t>
            </w:r>
            <w:r w:rsidR="002F6BA2">
              <w:rPr>
                <w:rFonts w:ascii="Times New Roman" w:hAnsi="Times New Roman" w:cs="Times New Roman"/>
                <w:sz w:val="18"/>
                <w:szCs w:val="18"/>
              </w:rPr>
              <w:t>(</w:t>
            </w:r>
            <w:r w:rsidRPr="00B73B89">
              <w:rPr>
                <w:rFonts w:ascii="Times New Roman" w:hAnsi="Times New Roman" w:cs="Times New Roman"/>
                <w:sz w:val="18"/>
                <w:szCs w:val="18"/>
                <w:lang w:val="en-US"/>
              </w:rPr>
              <w:t>SNP)</w:t>
            </w:r>
            <w:r w:rsidRPr="00B73B89">
              <w:rPr>
                <w:rFonts w:ascii="Times New Roman" w:hAnsi="Times New Roman" w:cs="Times New Roman"/>
                <w:sz w:val="18"/>
                <w:szCs w:val="18"/>
              </w:rPr>
              <w:t xml:space="preserve"> (2017)</w:t>
            </w:r>
          </w:p>
        </w:tc>
      </w:tr>
      <w:tr w:rsidR="007B5E85" w:rsidRPr="00B73B89" w:rsidTr="007B5E85">
        <w:tc>
          <w:tcPr>
            <w:tcW w:w="486"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Испания</w:t>
            </w:r>
          </w:p>
        </w:tc>
        <w:tc>
          <w:tcPr>
            <w:tcW w:w="572"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Каталонцы и испанцы</w:t>
            </w:r>
          </w:p>
          <w:p w:rsidR="007B5E85" w:rsidRPr="00B73B89" w:rsidRDefault="007B5E85" w:rsidP="00A66A03">
            <w:pPr>
              <w:pStyle w:val="a3"/>
              <w:spacing w:line="360" w:lineRule="auto"/>
              <w:ind w:left="0"/>
              <w:jc w:val="center"/>
              <w:rPr>
                <w:rFonts w:ascii="Times New Roman" w:hAnsi="Times New Roman" w:cs="Times New Roman"/>
                <w:sz w:val="18"/>
                <w:szCs w:val="18"/>
              </w:rPr>
            </w:pP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Баски и испанцы</w:t>
            </w:r>
          </w:p>
        </w:tc>
        <w:tc>
          <w:tcPr>
            <w:tcW w:w="433"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Каталония:</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 xml:space="preserve">Ненасильственное со второй половины </w:t>
            </w:r>
            <w:r w:rsidRPr="00B73B89">
              <w:rPr>
                <w:rFonts w:ascii="Times New Roman" w:hAnsi="Times New Roman" w:cs="Times New Roman"/>
                <w:sz w:val="18"/>
                <w:szCs w:val="18"/>
                <w:lang w:val="en-US"/>
              </w:rPr>
              <w:t>XX</w:t>
            </w:r>
            <w:r w:rsidRPr="00B73B89">
              <w:rPr>
                <w:rFonts w:ascii="Times New Roman" w:hAnsi="Times New Roman" w:cs="Times New Roman"/>
                <w:sz w:val="18"/>
                <w:szCs w:val="18"/>
              </w:rPr>
              <w:t xml:space="preserve"> века</w:t>
            </w:r>
          </w:p>
          <w:p w:rsidR="007B5E85" w:rsidRPr="00B73B89" w:rsidRDefault="007B5E85" w:rsidP="00A66A03">
            <w:pPr>
              <w:pStyle w:val="a3"/>
              <w:spacing w:line="360" w:lineRule="auto"/>
              <w:ind w:left="0"/>
              <w:jc w:val="center"/>
              <w:rPr>
                <w:rFonts w:ascii="Times New Roman" w:hAnsi="Times New Roman" w:cs="Times New Roman"/>
                <w:sz w:val="18"/>
                <w:szCs w:val="18"/>
              </w:rPr>
            </w:pP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Страна Басков: Насильственное (вплоть до начала 2000-х)</w:t>
            </w:r>
          </w:p>
        </w:tc>
        <w:tc>
          <w:tcPr>
            <w:tcW w:w="430"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Каталония: Экономический и политический</w:t>
            </w:r>
          </w:p>
          <w:p w:rsidR="007B5E85" w:rsidRPr="00B73B89" w:rsidRDefault="007B5E85" w:rsidP="00A66A03">
            <w:pPr>
              <w:pStyle w:val="a3"/>
              <w:spacing w:line="360" w:lineRule="auto"/>
              <w:ind w:left="0"/>
              <w:jc w:val="center"/>
              <w:rPr>
                <w:rFonts w:ascii="Times New Roman" w:hAnsi="Times New Roman" w:cs="Times New Roman"/>
                <w:sz w:val="18"/>
                <w:szCs w:val="18"/>
              </w:rPr>
            </w:pP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 xml:space="preserve">Страна Басков: </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Этнокультурный и политический</w:t>
            </w:r>
          </w:p>
        </w:tc>
        <w:tc>
          <w:tcPr>
            <w:tcW w:w="570"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 xml:space="preserve">Каталония: </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Среднее</w:t>
            </w:r>
          </w:p>
          <w:p w:rsidR="007B5E85" w:rsidRPr="00B73B89" w:rsidRDefault="007B5E85" w:rsidP="00A66A03">
            <w:pPr>
              <w:pStyle w:val="a3"/>
              <w:spacing w:line="360" w:lineRule="auto"/>
              <w:ind w:left="0"/>
              <w:jc w:val="center"/>
              <w:rPr>
                <w:rFonts w:ascii="Times New Roman" w:hAnsi="Times New Roman" w:cs="Times New Roman"/>
                <w:sz w:val="18"/>
                <w:szCs w:val="18"/>
              </w:rPr>
            </w:pP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Страна Басков:</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Сильное</w:t>
            </w:r>
          </w:p>
        </w:tc>
        <w:tc>
          <w:tcPr>
            <w:tcW w:w="359"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Каталония: 2017</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Страна Басков:</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2018</w:t>
            </w:r>
          </w:p>
        </w:tc>
        <w:tc>
          <w:tcPr>
            <w:tcW w:w="574"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Каталония:</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Сецессионизм</w:t>
            </w:r>
          </w:p>
          <w:p w:rsidR="007B5E85" w:rsidRPr="00B73B89" w:rsidRDefault="007B5E85" w:rsidP="00A66A03">
            <w:pPr>
              <w:pStyle w:val="a3"/>
              <w:spacing w:line="360" w:lineRule="auto"/>
              <w:ind w:left="0"/>
              <w:jc w:val="center"/>
              <w:rPr>
                <w:rFonts w:ascii="Times New Roman" w:hAnsi="Times New Roman" w:cs="Times New Roman"/>
                <w:sz w:val="18"/>
                <w:szCs w:val="18"/>
              </w:rPr>
            </w:pP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Страна Басков:</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 xml:space="preserve">Сецессионизм </w:t>
            </w:r>
          </w:p>
        </w:tc>
        <w:tc>
          <w:tcPr>
            <w:tcW w:w="931" w:type="pct"/>
          </w:tcPr>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1)Конституция 1978 года</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2) Статуты об автономии Каталонии и Страны басков 1979 года</w:t>
            </w:r>
          </w:p>
          <w:p w:rsidR="007B5E85" w:rsidRPr="00B73B89" w:rsidRDefault="007B5E85" w:rsidP="00A66A03">
            <w:pPr>
              <w:pStyle w:val="a3"/>
              <w:spacing w:line="360" w:lineRule="auto"/>
              <w:ind w:left="0"/>
              <w:jc w:val="center"/>
              <w:rPr>
                <w:rFonts w:ascii="Times New Roman" w:hAnsi="Times New Roman" w:cs="Times New Roman"/>
                <w:sz w:val="18"/>
                <w:szCs w:val="18"/>
              </w:rPr>
            </w:pPr>
            <w:r w:rsidRPr="00B73B89">
              <w:rPr>
                <w:rFonts w:ascii="Times New Roman" w:hAnsi="Times New Roman" w:cs="Times New Roman"/>
                <w:sz w:val="18"/>
                <w:szCs w:val="18"/>
              </w:rPr>
              <w:t>3) "Языковые законы"(1998)</w:t>
            </w:r>
          </w:p>
        </w:tc>
        <w:tc>
          <w:tcPr>
            <w:tcW w:w="645" w:type="pct"/>
          </w:tcPr>
          <w:p w:rsidR="007B5E85" w:rsidRPr="00B73B89" w:rsidRDefault="007B5E85" w:rsidP="00A66A03">
            <w:pPr>
              <w:pStyle w:val="a3"/>
              <w:spacing w:line="360" w:lineRule="auto"/>
              <w:ind w:left="0"/>
              <w:rPr>
                <w:rFonts w:ascii="Times New Roman" w:hAnsi="Times New Roman" w:cs="Times New Roman"/>
                <w:sz w:val="18"/>
                <w:szCs w:val="18"/>
              </w:rPr>
            </w:pPr>
            <w:r w:rsidRPr="00B73B89">
              <w:rPr>
                <w:rFonts w:ascii="Times New Roman" w:hAnsi="Times New Roman" w:cs="Times New Roman"/>
                <w:sz w:val="18"/>
                <w:szCs w:val="18"/>
              </w:rPr>
              <w:t>3,91% (</w:t>
            </w:r>
            <w:r w:rsidRPr="00B73B89">
              <w:rPr>
                <w:rFonts w:ascii="Times New Roman" w:hAnsi="Times New Roman" w:cs="Times New Roman"/>
                <w:sz w:val="18"/>
                <w:szCs w:val="18"/>
                <w:lang w:val="en-US"/>
              </w:rPr>
              <w:t>ERC</w:t>
            </w:r>
            <w:r w:rsidRPr="00B73B89">
              <w:rPr>
                <w:rFonts w:ascii="Times New Roman" w:hAnsi="Times New Roman" w:cs="Times New Roman"/>
                <w:sz w:val="18"/>
                <w:szCs w:val="18"/>
              </w:rPr>
              <w:t>, партия Каталонии)</w:t>
            </w:r>
          </w:p>
          <w:p w:rsidR="007B5E85" w:rsidRPr="00B73B89" w:rsidRDefault="007B5E85" w:rsidP="00A66A03">
            <w:pPr>
              <w:pStyle w:val="a3"/>
              <w:spacing w:line="360" w:lineRule="auto"/>
              <w:ind w:left="0"/>
              <w:rPr>
                <w:rFonts w:ascii="Times New Roman" w:hAnsi="Times New Roman" w:cs="Times New Roman"/>
                <w:sz w:val="18"/>
                <w:szCs w:val="18"/>
              </w:rPr>
            </w:pPr>
          </w:p>
          <w:p w:rsidR="007B5E85" w:rsidRPr="00B73B89" w:rsidRDefault="007B5E85" w:rsidP="00A66A03">
            <w:pPr>
              <w:pStyle w:val="a3"/>
              <w:spacing w:line="360" w:lineRule="auto"/>
              <w:ind w:left="0"/>
              <w:rPr>
                <w:rFonts w:ascii="Times New Roman" w:hAnsi="Times New Roman" w:cs="Times New Roman"/>
                <w:sz w:val="18"/>
                <w:szCs w:val="18"/>
              </w:rPr>
            </w:pPr>
            <w:r w:rsidRPr="00B73B89">
              <w:rPr>
                <w:rFonts w:ascii="Times New Roman" w:hAnsi="Times New Roman" w:cs="Times New Roman"/>
                <w:sz w:val="18"/>
                <w:szCs w:val="18"/>
              </w:rPr>
              <w:t>1,51% (</w:t>
            </w:r>
            <w:r w:rsidRPr="00B73B89">
              <w:rPr>
                <w:rFonts w:ascii="Times New Roman" w:hAnsi="Times New Roman" w:cs="Times New Roman"/>
                <w:sz w:val="18"/>
                <w:szCs w:val="18"/>
                <w:lang w:val="en-US"/>
              </w:rPr>
              <w:t>EAJ</w:t>
            </w:r>
            <w:r w:rsidRPr="00B73B89">
              <w:rPr>
                <w:rFonts w:ascii="Times New Roman" w:hAnsi="Times New Roman" w:cs="Times New Roman"/>
                <w:sz w:val="18"/>
                <w:szCs w:val="18"/>
              </w:rPr>
              <w:t>/</w:t>
            </w:r>
            <w:r w:rsidRPr="00B73B89">
              <w:rPr>
                <w:rFonts w:ascii="Times New Roman" w:hAnsi="Times New Roman" w:cs="Times New Roman"/>
                <w:sz w:val="18"/>
                <w:szCs w:val="18"/>
                <w:lang w:val="en-US"/>
              </w:rPr>
              <w:t>PNV</w:t>
            </w:r>
            <w:r w:rsidRPr="00B73B89">
              <w:rPr>
                <w:rFonts w:ascii="Times New Roman" w:hAnsi="Times New Roman" w:cs="Times New Roman"/>
                <w:sz w:val="18"/>
                <w:szCs w:val="18"/>
              </w:rPr>
              <w:t xml:space="preserve"> партия Страны Басков) (2019) </w:t>
            </w:r>
          </w:p>
        </w:tc>
      </w:tr>
    </w:tbl>
    <w:p w:rsidR="008F22B3" w:rsidRPr="00B73B89" w:rsidRDefault="008F22B3" w:rsidP="001F6D6F">
      <w:pPr>
        <w:pStyle w:val="a3"/>
        <w:spacing w:line="360" w:lineRule="auto"/>
        <w:ind w:left="0"/>
        <w:rPr>
          <w:rFonts w:ascii="Times New Roman" w:hAnsi="Times New Roman" w:cs="Times New Roman"/>
          <w:sz w:val="24"/>
          <w:szCs w:val="24"/>
        </w:rPr>
      </w:pPr>
    </w:p>
    <w:p w:rsidR="005C747B" w:rsidRPr="00B73B89" w:rsidRDefault="005C747B" w:rsidP="00B73B89">
      <w:pPr>
        <w:pStyle w:val="a3"/>
        <w:spacing w:line="360" w:lineRule="auto"/>
        <w:ind w:left="0" w:firstLine="851"/>
        <w:rPr>
          <w:rFonts w:ascii="Times New Roman" w:hAnsi="Times New Roman" w:cs="Times New Roman"/>
          <w:i/>
          <w:sz w:val="24"/>
          <w:szCs w:val="24"/>
        </w:rPr>
      </w:pPr>
      <w:r w:rsidRPr="00B73B89">
        <w:rPr>
          <w:rFonts w:ascii="Times New Roman" w:hAnsi="Times New Roman" w:cs="Times New Roman"/>
          <w:i/>
          <w:sz w:val="24"/>
          <w:szCs w:val="24"/>
        </w:rPr>
        <w:t>Замечание: колонка с различным стремлением регионов к автономии довольно условна, ведь все так или иначе стремятся к независимости (сецессионизму) (или подразумевают в будущем)</w:t>
      </w:r>
    </w:p>
    <w:p w:rsidR="005C747B" w:rsidRPr="00B73B89" w:rsidRDefault="005C747B" w:rsidP="00B73B89">
      <w:pPr>
        <w:pStyle w:val="a3"/>
        <w:spacing w:line="360" w:lineRule="auto"/>
        <w:ind w:left="0" w:firstLine="851"/>
        <w:rPr>
          <w:rFonts w:ascii="Times New Roman" w:hAnsi="Times New Roman" w:cs="Times New Roman"/>
          <w:i/>
          <w:sz w:val="24"/>
          <w:szCs w:val="24"/>
        </w:rPr>
      </w:pPr>
    </w:p>
    <w:p w:rsidR="003F7EC9" w:rsidRPr="00B73B89" w:rsidRDefault="00096827"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lastRenderedPageBreak/>
        <w:t>Таким образом, мы можем составить модели данных конфликтов</w:t>
      </w:r>
      <w:r w:rsidR="00EF265A" w:rsidRPr="00B73B89">
        <w:rPr>
          <w:rFonts w:ascii="Times New Roman" w:hAnsi="Times New Roman" w:cs="Times New Roman"/>
          <w:sz w:val="24"/>
          <w:szCs w:val="24"/>
        </w:rPr>
        <w:t xml:space="preserve"> по схожему их течению</w:t>
      </w:r>
      <w:r w:rsidRPr="00B73B89">
        <w:rPr>
          <w:rFonts w:ascii="Times New Roman" w:hAnsi="Times New Roman" w:cs="Times New Roman"/>
          <w:sz w:val="24"/>
          <w:szCs w:val="24"/>
        </w:rPr>
        <w:t>:</w:t>
      </w:r>
    </w:p>
    <w:p w:rsidR="005C747B" w:rsidRPr="00B73B89" w:rsidRDefault="005C747B" w:rsidP="00B73B89">
      <w:pPr>
        <w:pStyle w:val="a3"/>
        <w:spacing w:line="360" w:lineRule="auto"/>
        <w:ind w:left="0" w:firstLine="851"/>
        <w:rPr>
          <w:rFonts w:ascii="Times New Roman" w:hAnsi="Times New Roman" w:cs="Times New Roman"/>
          <w:sz w:val="24"/>
          <w:szCs w:val="24"/>
        </w:rPr>
      </w:pPr>
    </w:p>
    <w:p w:rsidR="00EF265A" w:rsidRPr="00B73B89" w:rsidRDefault="00EF265A"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Модель №1: каталонцы и испанцы, англичане и шотландцы</w:t>
      </w:r>
    </w:p>
    <w:p w:rsidR="00CE4FC7" w:rsidRPr="00B73B89" w:rsidRDefault="005C747B"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В этой модели одним из </w:t>
      </w:r>
      <w:r w:rsidR="0014490F" w:rsidRPr="00B73B89">
        <w:rPr>
          <w:rFonts w:ascii="Times New Roman" w:hAnsi="Times New Roman" w:cs="Times New Roman"/>
          <w:sz w:val="24"/>
          <w:szCs w:val="24"/>
        </w:rPr>
        <w:t>доминирующих факторов является экономический фактор (в одном случае в виду богатства региона и развитости, в другом случае в виду необходимых связей с ЕС, а также потенциально</w:t>
      </w:r>
      <w:r w:rsidR="00EE2DD0" w:rsidRPr="00B73B89">
        <w:rPr>
          <w:rFonts w:ascii="Times New Roman" w:hAnsi="Times New Roman" w:cs="Times New Roman"/>
          <w:sz w:val="24"/>
          <w:szCs w:val="24"/>
        </w:rPr>
        <w:t>го</w:t>
      </w:r>
      <w:r w:rsidR="0014490F" w:rsidRPr="00B73B89">
        <w:rPr>
          <w:rFonts w:ascii="Times New Roman" w:hAnsi="Times New Roman" w:cs="Times New Roman"/>
          <w:sz w:val="24"/>
          <w:szCs w:val="24"/>
        </w:rPr>
        <w:t xml:space="preserve"> богатств</w:t>
      </w:r>
      <w:r w:rsidR="00EE2DD0" w:rsidRPr="00B73B89">
        <w:rPr>
          <w:rFonts w:ascii="Times New Roman" w:hAnsi="Times New Roman" w:cs="Times New Roman"/>
          <w:sz w:val="24"/>
          <w:szCs w:val="24"/>
        </w:rPr>
        <w:t>а</w:t>
      </w:r>
      <w:r w:rsidR="0014490F" w:rsidRPr="00B73B89">
        <w:rPr>
          <w:rFonts w:ascii="Times New Roman" w:hAnsi="Times New Roman" w:cs="Times New Roman"/>
          <w:sz w:val="24"/>
          <w:szCs w:val="24"/>
        </w:rPr>
        <w:t xml:space="preserve"> из-за месторождения полезных ископаемых; общее - стремление распоряжаться финансами, контролировать налоги). Другой фактор - политический, связан со стремлением обоих регионов к независимости, а также с проведе</w:t>
      </w:r>
      <w:r w:rsidR="00EE2DD0" w:rsidRPr="00B73B89">
        <w:rPr>
          <w:rFonts w:ascii="Times New Roman" w:hAnsi="Times New Roman" w:cs="Times New Roman"/>
          <w:sz w:val="24"/>
          <w:szCs w:val="24"/>
        </w:rPr>
        <w:t>нными</w:t>
      </w:r>
      <w:r w:rsidR="0014490F" w:rsidRPr="00B73B89">
        <w:rPr>
          <w:rFonts w:ascii="Times New Roman" w:hAnsi="Times New Roman" w:cs="Times New Roman"/>
          <w:sz w:val="24"/>
          <w:szCs w:val="24"/>
        </w:rPr>
        <w:t xml:space="preserve"> ими референдум</w:t>
      </w:r>
      <w:r w:rsidR="00EE2DD0" w:rsidRPr="00B73B89">
        <w:rPr>
          <w:rFonts w:ascii="Times New Roman" w:hAnsi="Times New Roman" w:cs="Times New Roman"/>
          <w:sz w:val="24"/>
          <w:szCs w:val="24"/>
        </w:rPr>
        <w:t>ами</w:t>
      </w:r>
      <w:r w:rsidR="0014490F" w:rsidRPr="00B73B89">
        <w:rPr>
          <w:rFonts w:ascii="Times New Roman" w:hAnsi="Times New Roman" w:cs="Times New Roman"/>
          <w:sz w:val="24"/>
          <w:szCs w:val="24"/>
        </w:rPr>
        <w:t xml:space="preserve"> по этому вопросу.  Влияние на зарождение конфликта природно-географических условий среднее по сравнению с другими типами моделей. Регулирование конфликтов в сфере расширения автономии, что близко к модели №3</w:t>
      </w:r>
      <w:r w:rsidR="005108F2" w:rsidRPr="00B73B89">
        <w:rPr>
          <w:rFonts w:ascii="Times New Roman" w:hAnsi="Times New Roman" w:cs="Times New Roman"/>
          <w:sz w:val="24"/>
          <w:szCs w:val="24"/>
        </w:rPr>
        <w:t>, с отличием в том, что в Испании регион не имеет права на самоопределение</w:t>
      </w:r>
      <w:r w:rsidR="0014490F" w:rsidRPr="00B73B89">
        <w:rPr>
          <w:rFonts w:ascii="Times New Roman" w:hAnsi="Times New Roman" w:cs="Times New Roman"/>
          <w:sz w:val="24"/>
          <w:szCs w:val="24"/>
        </w:rPr>
        <w:t>.</w:t>
      </w:r>
      <w:r w:rsidR="00EE2DD0" w:rsidRPr="00B73B89">
        <w:rPr>
          <w:rFonts w:ascii="Times New Roman" w:hAnsi="Times New Roman" w:cs="Times New Roman"/>
          <w:sz w:val="24"/>
          <w:szCs w:val="24"/>
        </w:rPr>
        <w:t xml:space="preserve"> Поддержка националистических партий </w:t>
      </w:r>
      <w:r w:rsidR="0028478E">
        <w:rPr>
          <w:rFonts w:ascii="Times New Roman" w:hAnsi="Times New Roman" w:cs="Times New Roman"/>
          <w:sz w:val="24"/>
          <w:szCs w:val="24"/>
        </w:rPr>
        <w:t>неоднородна.</w:t>
      </w:r>
      <w:r w:rsidR="0014490F" w:rsidRPr="00B73B89">
        <w:rPr>
          <w:rFonts w:ascii="Times New Roman" w:hAnsi="Times New Roman" w:cs="Times New Roman"/>
          <w:sz w:val="24"/>
          <w:szCs w:val="24"/>
        </w:rPr>
        <w:t xml:space="preserve"> </w:t>
      </w: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F265A" w:rsidRPr="00B73B89" w:rsidRDefault="00EF265A"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Модель №2: фламандцы и валлоны</w:t>
      </w:r>
    </w:p>
    <w:p w:rsidR="00EF265A" w:rsidRPr="00B73B89" w:rsidRDefault="00EF265A"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Данная модель конфликта отличается от остальных тем, что на протяжении всей длительности конфликта столкновения этносов были без массовых вооруженных конфликтов, доминирующее положение </w:t>
      </w:r>
      <w:r w:rsidR="00CE4FC7" w:rsidRPr="00B73B89">
        <w:rPr>
          <w:rFonts w:ascii="Times New Roman" w:hAnsi="Times New Roman" w:cs="Times New Roman"/>
          <w:sz w:val="24"/>
          <w:szCs w:val="24"/>
        </w:rPr>
        <w:t>занимает языковой фактор и регулирование конфликта преимущественно в этой сфере</w:t>
      </w:r>
      <w:r w:rsidR="006B20EB" w:rsidRPr="00B73B89">
        <w:rPr>
          <w:rFonts w:ascii="Times New Roman" w:hAnsi="Times New Roman" w:cs="Times New Roman"/>
          <w:sz w:val="24"/>
          <w:szCs w:val="24"/>
        </w:rPr>
        <w:t>, хотя стремление к расширению автономии также свойственно, что сближает эту модель с другими</w:t>
      </w:r>
      <w:r w:rsidR="00CE4FC7" w:rsidRPr="00B73B89">
        <w:rPr>
          <w:rFonts w:ascii="Times New Roman" w:hAnsi="Times New Roman" w:cs="Times New Roman"/>
          <w:sz w:val="24"/>
          <w:szCs w:val="24"/>
        </w:rPr>
        <w:t>. Высокая поддержка националистических партий в виду особого административн</w:t>
      </w:r>
      <w:r w:rsidR="00BF0F2F" w:rsidRPr="00B73B89">
        <w:rPr>
          <w:rFonts w:ascii="Times New Roman" w:hAnsi="Times New Roman" w:cs="Times New Roman"/>
          <w:sz w:val="24"/>
          <w:szCs w:val="24"/>
        </w:rPr>
        <w:t>о-территориального устройства</w:t>
      </w:r>
      <w:r w:rsidR="00EE2DD0" w:rsidRPr="00B73B89">
        <w:rPr>
          <w:rFonts w:ascii="Times New Roman" w:hAnsi="Times New Roman" w:cs="Times New Roman"/>
          <w:sz w:val="24"/>
          <w:szCs w:val="24"/>
        </w:rPr>
        <w:t xml:space="preserve"> (деление страны пополам и каждая половина голосует за свои партии)</w:t>
      </w:r>
      <w:r w:rsidR="0028478E">
        <w:rPr>
          <w:rFonts w:ascii="Times New Roman" w:hAnsi="Times New Roman" w:cs="Times New Roman"/>
          <w:sz w:val="24"/>
          <w:szCs w:val="24"/>
        </w:rPr>
        <w:t xml:space="preserve"> и однородна</w:t>
      </w:r>
      <w:r w:rsidR="00BF0F2F" w:rsidRPr="00B73B89">
        <w:rPr>
          <w:rFonts w:ascii="Times New Roman" w:hAnsi="Times New Roman" w:cs="Times New Roman"/>
          <w:sz w:val="24"/>
          <w:szCs w:val="24"/>
        </w:rPr>
        <w:t xml:space="preserve">.  </w:t>
      </w:r>
      <w:r w:rsidR="00CE4FC7" w:rsidRPr="00B73B89">
        <w:rPr>
          <w:rFonts w:ascii="Times New Roman" w:hAnsi="Times New Roman" w:cs="Times New Roman"/>
          <w:sz w:val="24"/>
          <w:szCs w:val="24"/>
        </w:rPr>
        <w:t>Слабое влияние на зарождение конфликта природно-территориальных различий в отличие от других моделей.</w:t>
      </w:r>
      <w:r w:rsidR="001F33A4" w:rsidRPr="00B73B89">
        <w:rPr>
          <w:rFonts w:ascii="Times New Roman" w:hAnsi="Times New Roman" w:cs="Times New Roman"/>
          <w:sz w:val="24"/>
          <w:szCs w:val="24"/>
        </w:rPr>
        <w:t xml:space="preserve"> Стремление фламандцев скорее к сепаратизму, чем к сецессионизму по сравнению с другими конфликтами.</w:t>
      </w:r>
      <w:r w:rsidR="00CE4FC7" w:rsidRPr="00B73B89">
        <w:rPr>
          <w:rFonts w:ascii="Times New Roman" w:hAnsi="Times New Roman" w:cs="Times New Roman"/>
          <w:sz w:val="24"/>
          <w:szCs w:val="24"/>
        </w:rPr>
        <w:t xml:space="preserve"> </w:t>
      </w:r>
      <w:r w:rsidR="001E30B7" w:rsidRPr="00B73B89">
        <w:rPr>
          <w:rFonts w:ascii="Times New Roman" w:hAnsi="Times New Roman" w:cs="Times New Roman"/>
          <w:sz w:val="24"/>
          <w:szCs w:val="24"/>
        </w:rPr>
        <w:t>Также данная модель харак</w:t>
      </w:r>
      <w:r w:rsidR="004E6A2A" w:rsidRPr="00B73B89">
        <w:rPr>
          <w:rFonts w:ascii="Times New Roman" w:hAnsi="Times New Roman" w:cs="Times New Roman"/>
          <w:sz w:val="24"/>
          <w:szCs w:val="24"/>
        </w:rPr>
        <w:t xml:space="preserve">теризуется наличием четкой территориальной этно-лингвистической зоной. </w:t>
      </w:r>
      <w:r w:rsidR="00CE4FC7" w:rsidRPr="00B73B89">
        <w:rPr>
          <w:rFonts w:ascii="Times New Roman" w:hAnsi="Times New Roman" w:cs="Times New Roman"/>
          <w:sz w:val="24"/>
          <w:szCs w:val="24"/>
        </w:rPr>
        <w:t>Близость к первой модели из-за доминирования экономического фактора</w:t>
      </w:r>
      <w:r w:rsidR="001F33A4" w:rsidRPr="00B73B89">
        <w:rPr>
          <w:rFonts w:ascii="Times New Roman" w:hAnsi="Times New Roman" w:cs="Times New Roman"/>
          <w:sz w:val="24"/>
          <w:szCs w:val="24"/>
        </w:rPr>
        <w:t xml:space="preserve"> (богатство фландрийского региона)</w:t>
      </w:r>
      <w:r w:rsidR="00CE4FC7" w:rsidRPr="00B73B89">
        <w:rPr>
          <w:rFonts w:ascii="Times New Roman" w:hAnsi="Times New Roman" w:cs="Times New Roman"/>
          <w:sz w:val="24"/>
          <w:szCs w:val="24"/>
        </w:rPr>
        <w:t xml:space="preserve">. </w:t>
      </w:r>
    </w:p>
    <w:p w:rsidR="00CE4FC7" w:rsidRPr="00B73B89" w:rsidRDefault="00CE4FC7" w:rsidP="00B73B89">
      <w:pPr>
        <w:pStyle w:val="a3"/>
        <w:spacing w:line="360" w:lineRule="auto"/>
        <w:ind w:left="0" w:firstLine="851"/>
        <w:rPr>
          <w:rFonts w:ascii="Times New Roman" w:hAnsi="Times New Roman" w:cs="Times New Roman"/>
          <w:sz w:val="24"/>
          <w:szCs w:val="24"/>
        </w:rPr>
      </w:pPr>
    </w:p>
    <w:p w:rsidR="00EF265A" w:rsidRPr="00B73B89" w:rsidRDefault="00EF265A"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Модель №3: баски и испанцы</w:t>
      </w:r>
    </w:p>
    <w:p w:rsidR="00CE4FC7" w:rsidRPr="00B73B89" w:rsidRDefault="00CE4FC7"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Данная модель конфликта отлична тем, что почти на вс</w:t>
      </w:r>
      <w:r w:rsidR="00BF0F2F" w:rsidRPr="00B73B89">
        <w:rPr>
          <w:rFonts w:ascii="Times New Roman" w:hAnsi="Times New Roman" w:cs="Times New Roman"/>
          <w:sz w:val="24"/>
          <w:szCs w:val="24"/>
        </w:rPr>
        <w:t>ем течение конфликта противостоя</w:t>
      </w:r>
      <w:r w:rsidRPr="00B73B89">
        <w:rPr>
          <w:rFonts w:ascii="Times New Roman" w:hAnsi="Times New Roman" w:cs="Times New Roman"/>
          <w:sz w:val="24"/>
          <w:szCs w:val="24"/>
        </w:rPr>
        <w:t xml:space="preserve">ние было насильственным, что связано </w:t>
      </w:r>
      <w:r w:rsidR="001F33A4" w:rsidRPr="00B73B89">
        <w:rPr>
          <w:rFonts w:ascii="Times New Roman" w:hAnsi="Times New Roman" w:cs="Times New Roman"/>
          <w:sz w:val="24"/>
          <w:szCs w:val="24"/>
        </w:rPr>
        <w:t xml:space="preserve">в основном </w:t>
      </w:r>
      <w:r w:rsidRPr="00B73B89">
        <w:rPr>
          <w:rFonts w:ascii="Times New Roman" w:hAnsi="Times New Roman" w:cs="Times New Roman"/>
          <w:sz w:val="24"/>
          <w:szCs w:val="24"/>
        </w:rPr>
        <w:t>с террористической группировкой ЭТА.</w:t>
      </w:r>
      <w:r w:rsidR="00BF0F2F" w:rsidRPr="00B73B89">
        <w:rPr>
          <w:rFonts w:ascii="Times New Roman" w:hAnsi="Times New Roman" w:cs="Times New Roman"/>
          <w:sz w:val="24"/>
          <w:szCs w:val="24"/>
        </w:rPr>
        <w:t xml:space="preserve"> Отличительный доминирующий фактор - этнокультурный в соединении с политическим</w:t>
      </w:r>
      <w:r w:rsidR="001F33A4" w:rsidRPr="00B73B89">
        <w:rPr>
          <w:rFonts w:ascii="Times New Roman" w:hAnsi="Times New Roman" w:cs="Times New Roman"/>
          <w:sz w:val="24"/>
          <w:szCs w:val="24"/>
        </w:rPr>
        <w:t xml:space="preserve"> (стремление басков к сохранению своей культуры, идентичности и стремление к независимости)</w:t>
      </w:r>
      <w:r w:rsidR="00BF0F2F" w:rsidRPr="00B73B89">
        <w:rPr>
          <w:rFonts w:ascii="Times New Roman" w:hAnsi="Times New Roman" w:cs="Times New Roman"/>
          <w:sz w:val="24"/>
          <w:szCs w:val="24"/>
        </w:rPr>
        <w:t xml:space="preserve">. Сильное влияние оказали физико-географические </w:t>
      </w:r>
      <w:r w:rsidR="005C747B" w:rsidRPr="00B73B89">
        <w:rPr>
          <w:rFonts w:ascii="Times New Roman" w:hAnsi="Times New Roman" w:cs="Times New Roman"/>
          <w:sz w:val="24"/>
          <w:szCs w:val="24"/>
        </w:rPr>
        <w:t>условия</w:t>
      </w:r>
      <w:r w:rsidR="00BF0F2F" w:rsidRPr="00B73B89">
        <w:rPr>
          <w:rFonts w:ascii="Times New Roman" w:hAnsi="Times New Roman" w:cs="Times New Roman"/>
          <w:sz w:val="24"/>
          <w:szCs w:val="24"/>
        </w:rPr>
        <w:t xml:space="preserve"> территории </w:t>
      </w:r>
      <w:r w:rsidR="00BF0F2F" w:rsidRPr="00B73B89">
        <w:rPr>
          <w:rFonts w:ascii="Times New Roman" w:hAnsi="Times New Roman" w:cs="Times New Roman"/>
          <w:sz w:val="24"/>
          <w:szCs w:val="24"/>
        </w:rPr>
        <w:lastRenderedPageBreak/>
        <w:t>(изолированное развитие басков). Стабильная поддержка националистических партий</w:t>
      </w:r>
      <w:r w:rsidR="001F33A4" w:rsidRPr="00B73B89">
        <w:rPr>
          <w:rFonts w:ascii="Times New Roman" w:hAnsi="Times New Roman" w:cs="Times New Roman"/>
          <w:sz w:val="24"/>
          <w:szCs w:val="24"/>
        </w:rPr>
        <w:t xml:space="preserve"> (однородная и постоянная). </w:t>
      </w:r>
      <w:r w:rsidR="005C747B" w:rsidRPr="00B73B89">
        <w:rPr>
          <w:rFonts w:ascii="Times New Roman" w:hAnsi="Times New Roman" w:cs="Times New Roman"/>
          <w:sz w:val="24"/>
          <w:szCs w:val="24"/>
        </w:rPr>
        <w:t>Регулирование в сфере расширения полномочий региона, что сближает данную модель с первой.</w:t>
      </w:r>
    </w:p>
    <w:p w:rsidR="00BF0F2F" w:rsidRPr="00B73B89" w:rsidRDefault="00BF0F2F" w:rsidP="00B73B89">
      <w:pPr>
        <w:pStyle w:val="a3"/>
        <w:spacing w:line="360" w:lineRule="auto"/>
        <w:ind w:left="0" w:firstLine="851"/>
        <w:rPr>
          <w:rFonts w:ascii="Times New Roman" w:hAnsi="Times New Roman" w:cs="Times New Roman"/>
          <w:sz w:val="24"/>
          <w:szCs w:val="24"/>
        </w:rPr>
      </w:pPr>
    </w:p>
    <w:p w:rsidR="00096827" w:rsidRPr="00B73B89" w:rsidRDefault="00CE4FC7"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Общее для всех моделей: обострение конфликтов в последние 3-4 года с вероятной дальнейшей эскалацией</w:t>
      </w:r>
      <w:r w:rsidR="00C26DCA" w:rsidRPr="00B73B89">
        <w:rPr>
          <w:rFonts w:ascii="Times New Roman" w:hAnsi="Times New Roman" w:cs="Times New Roman"/>
          <w:sz w:val="24"/>
          <w:szCs w:val="24"/>
        </w:rPr>
        <w:t xml:space="preserve"> (особенно каталонцы</w:t>
      </w:r>
      <w:r w:rsidR="009601BD">
        <w:rPr>
          <w:rFonts w:ascii="Times New Roman" w:hAnsi="Times New Roman" w:cs="Times New Roman"/>
          <w:sz w:val="24"/>
          <w:szCs w:val="24"/>
        </w:rPr>
        <w:t xml:space="preserve"> и испанцы), получение автономий</w:t>
      </w:r>
      <w:r w:rsidR="00C26DCA" w:rsidRPr="00B73B89">
        <w:rPr>
          <w:rFonts w:ascii="Times New Roman" w:hAnsi="Times New Roman" w:cs="Times New Roman"/>
          <w:sz w:val="24"/>
          <w:szCs w:val="24"/>
        </w:rPr>
        <w:t xml:space="preserve"> в конце </w:t>
      </w:r>
      <w:r w:rsidR="00C26DCA" w:rsidRPr="00B73B89">
        <w:rPr>
          <w:rFonts w:ascii="Times New Roman" w:hAnsi="Times New Roman" w:cs="Times New Roman"/>
          <w:sz w:val="24"/>
          <w:szCs w:val="24"/>
          <w:lang w:val="en-US"/>
        </w:rPr>
        <w:t>XX</w:t>
      </w:r>
      <w:r w:rsidR="00C26DCA" w:rsidRPr="00B73B89">
        <w:rPr>
          <w:rFonts w:ascii="Times New Roman" w:hAnsi="Times New Roman" w:cs="Times New Roman"/>
          <w:sz w:val="24"/>
          <w:szCs w:val="24"/>
        </w:rPr>
        <w:t xml:space="preserve"> века.</w:t>
      </w: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EE2DD0" w:rsidRPr="00B73B89" w:rsidRDefault="00EE2DD0" w:rsidP="00B73B89">
      <w:pPr>
        <w:pStyle w:val="a3"/>
        <w:spacing w:line="360" w:lineRule="auto"/>
        <w:ind w:left="0" w:firstLine="851"/>
        <w:rPr>
          <w:rFonts w:ascii="Times New Roman" w:hAnsi="Times New Roman" w:cs="Times New Roman"/>
          <w:sz w:val="24"/>
          <w:szCs w:val="24"/>
        </w:rPr>
      </w:pPr>
    </w:p>
    <w:p w:rsidR="003B7370" w:rsidRPr="00B73B89" w:rsidRDefault="007B5E85" w:rsidP="007B5E85">
      <w:pPr>
        <w:rPr>
          <w:rFonts w:ascii="Times New Roman" w:hAnsi="Times New Roman" w:cs="Times New Roman"/>
          <w:sz w:val="24"/>
          <w:szCs w:val="24"/>
        </w:rPr>
      </w:pPr>
      <w:r>
        <w:rPr>
          <w:rFonts w:ascii="Times New Roman" w:hAnsi="Times New Roman" w:cs="Times New Roman"/>
          <w:sz w:val="24"/>
          <w:szCs w:val="24"/>
        </w:rPr>
        <w:br w:type="page"/>
      </w:r>
    </w:p>
    <w:p w:rsidR="003F7EC9" w:rsidRDefault="00CE4FC7" w:rsidP="00B1423A">
      <w:pPr>
        <w:pStyle w:val="1"/>
        <w:numPr>
          <w:ilvl w:val="0"/>
          <w:numId w:val="0"/>
        </w:numPr>
        <w:ind w:left="432"/>
        <w:jc w:val="center"/>
        <w:rPr>
          <w:color w:val="auto"/>
        </w:rPr>
      </w:pPr>
      <w:bookmarkStart w:id="11" w:name="_Toc11253920"/>
      <w:r w:rsidRPr="00B1423A">
        <w:rPr>
          <w:color w:val="auto"/>
        </w:rPr>
        <w:lastRenderedPageBreak/>
        <w:t>Заключение</w:t>
      </w:r>
      <w:bookmarkEnd w:id="11"/>
    </w:p>
    <w:p w:rsidR="00B1423A" w:rsidRPr="00B1423A" w:rsidRDefault="00B1423A" w:rsidP="00B1423A"/>
    <w:p w:rsidR="00C241C3" w:rsidRPr="00B73B89" w:rsidRDefault="00C241C3"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настоящее время этническим конфликтам в Западной Европе свойственно ненасильственное течение, а наоборот стремление к демократическим способам решения сложившихся противоречий.</w:t>
      </w:r>
    </w:p>
    <w:p w:rsidR="00C241C3" w:rsidRPr="00B73B89" w:rsidRDefault="00C241C3"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 xml:space="preserve">Это наглядно демонстрируют рассматриваемые в данной работе этнические конфликты в Бельгии, Великобритании, Испании. Комплексно проанализировав данные конфликты, можно прийти к выводу, что все они складываются под воздействием широкого спектра факторов и каждый из них в этом плане индивидуален. </w:t>
      </w:r>
    </w:p>
    <w:p w:rsidR="00C241C3" w:rsidRPr="00B73B89" w:rsidRDefault="00E563D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Подводя итог данному исследованию, можем сделать выводы по задачам:</w:t>
      </w:r>
    </w:p>
    <w:p w:rsidR="00E563DE" w:rsidRPr="00B73B89" w:rsidRDefault="00E563D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 ходе исследования были установлены историко-географические предпосылки каждого конфликта, а также было выявлено их влияние на зарождение и развитие конфликтов.</w:t>
      </w:r>
      <w:r w:rsidR="003B7370" w:rsidRPr="00B73B89">
        <w:rPr>
          <w:rFonts w:ascii="Times New Roman" w:hAnsi="Times New Roman" w:cs="Times New Roman"/>
          <w:sz w:val="24"/>
          <w:szCs w:val="24"/>
        </w:rPr>
        <w:t xml:space="preserve"> Различные физико-географические условия проживания этносов, их зоны расселения, комплекс исторических событий </w:t>
      </w:r>
      <w:r w:rsidR="00A007A8" w:rsidRPr="00B73B89">
        <w:rPr>
          <w:rFonts w:ascii="Times New Roman" w:hAnsi="Times New Roman" w:cs="Times New Roman"/>
          <w:sz w:val="24"/>
          <w:szCs w:val="24"/>
        </w:rPr>
        <w:t xml:space="preserve">сформировали этносы, а </w:t>
      </w:r>
      <w:r w:rsidR="00126D3E" w:rsidRPr="00B73B89">
        <w:rPr>
          <w:rFonts w:ascii="Times New Roman" w:hAnsi="Times New Roman" w:cs="Times New Roman"/>
          <w:sz w:val="24"/>
          <w:szCs w:val="24"/>
        </w:rPr>
        <w:t>также индивидуальные особенности для каждого конфликта</w:t>
      </w:r>
      <w:r w:rsidR="00A007A8" w:rsidRPr="00B73B89">
        <w:rPr>
          <w:rFonts w:ascii="Times New Roman" w:hAnsi="Times New Roman" w:cs="Times New Roman"/>
          <w:sz w:val="24"/>
          <w:szCs w:val="24"/>
        </w:rPr>
        <w:t>.</w:t>
      </w:r>
      <w:r w:rsidR="00126D3E" w:rsidRPr="00B73B89">
        <w:rPr>
          <w:rFonts w:ascii="Times New Roman" w:hAnsi="Times New Roman" w:cs="Times New Roman"/>
          <w:sz w:val="24"/>
          <w:szCs w:val="24"/>
        </w:rPr>
        <w:t xml:space="preserve"> Выделение трех моделей в третьей главе наиболее наглядно это демонстрирует.</w:t>
      </w:r>
    </w:p>
    <w:p w:rsidR="00126D3E" w:rsidRPr="00B73B89" w:rsidRDefault="00126D3E"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Выбранные конфликты также были рассмотрены с различных точек зрения наук: электоральной географии, конфликтологии, юриспруденции. Используя методы каждой из них, удалось изучить особенности каждого конфликта наиболее полноценно, как, например, отследить их динамику, периоды эскалации, выявить регионы, склонные к сепаратизму или сецессионизму, проследить тенденцию</w:t>
      </w:r>
      <w:r w:rsidR="005108F2" w:rsidRPr="00B73B89">
        <w:rPr>
          <w:rFonts w:ascii="Times New Roman" w:hAnsi="Times New Roman" w:cs="Times New Roman"/>
          <w:sz w:val="24"/>
          <w:szCs w:val="24"/>
        </w:rPr>
        <w:t>, посмотреть их регулирование.</w:t>
      </w:r>
      <w:r w:rsidRPr="00B73B89">
        <w:rPr>
          <w:rFonts w:ascii="Times New Roman" w:hAnsi="Times New Roman" w:cs="Times New Roman"/>
          <w:sz w:val="24"/>
          <w:szCs w:val="24"/>
        </w:rPr>
        <w:t xml:space="preserve"> Также были установлены основные методы регулирования данных конфликтов, которые основываются либо на международном праве</w:t>
      </w:r>
      <w:r w:rsidR="005108F2" w:rsidRPr="00B73B89">
        <w:rPr>
          <w:rFonts w:ascii="Times New Roman" w:hAnsi="Times New Roman" w:cs="Times New Roman"/>
          <w:sz w:val="24"/>
          <w:szCs w:val="24"/>
        </w:rPr>
        <w:t>, либо на праве национальном и был дан анализ относительно каждого конфликта.</w:t>
      </w:r>
    </w:p>
    <w:p w:rsidR="00C241C3" w:rsidRPr="00B73B89" w:rsidRDefault="005108F2" w:rsidP="00B73B89">
      <w:pPr>
        <w:pStyle w:val="a3"/>
        <w:spacing w:line="360" w:lineRule="auto"/>
        <w:ind w:left="0" w:firstLine="851"/>
        <w:rPr>
          <w:rFonts w:ascii="Times New Roman" w:hAnsi="Times New Roman" w:cs="Times New Roman"/>
          <w:sz w:val="24"/>
          <w:szCs w:val="24"/>
        </w:rPr>
      </w:pPr>
      <w:r w:rsidRPr="00B73B89">
        <w:rPr>
          <w:rFonts w:ascii="Times New Roman" w:hAnsi="Times New Roman" w:cs="Times New Roman"/>
          <w:sz w:val="24"/>
          <w:szCs w:val="24"/>
        </w:rPr>
        <w:t>Цель исследования была достигнута: причины данных этнических конфликтов комплексны, и выражаются главным образом в сочетании историко-географических различий развития территорий в каждой стране, которые повлияли на возникновение и становление конфликтов, а также способствовали их развитию. Методы регулирования каждого из конфликтов уникальны, "подобраны" под особенности кажд</w:t>
      </w:r>
      <w:r w:rsidR="006B20EB" w:rsidRPr="00B73B89">
        <w:rPr>
          <w:rFonts w:ascii="Times New Roman" w:hAnsi="Times New Roman" w:cs="Times New Roman"/>
          <w:sz w:val="24"/>
          <w:szCs w:val="24"/>
        </w:rPr>
        <w:t>ого из них,</w:t>
      </w:r>
      <w:r w:rsidRPr="00B73B89">
        <w:rPr>
          <w:rFonts w:ascii="Times New Roman" w:hAnsi="Times New Roman" w:cs="Times New Roman"/>
          <w:sz w:val="24"/>
          <w:szCs w:val="24"/>
        </w:rPr>
        <w:t xml:space="preserve"> хотя и имеют общие черты</w:t>
      </w:r>
      <w:r w:rsidR="006B20EB" w:rsidRPr="00B73B89">
        <w:rPr>
          <w:rFonts w:ascii="Times New Roman" w:hAnsi="Times New Roman" w:cs="Times New Roman"/>
          <w:sz w:val="24"/>
          <w:szCs w:val="24"/>
        </w:rPr>
        <w:t xml:space="preserve"> между собой (например, расширение полномочий регионов)</w:t>
      </w:r>
    </w:p>
    <w:p w:rsidR="00E62551" w:rsidRPr="00B73B89" w:rsidRDefault="006B20EB" w:rsidP="00B73B89">
      <w:pPr>
        <w:spacing w:line="360" w:lineRule="auto"/>
        <w:ind w:firstLine="851"/>
        <w:rPr>
          <w:rFonts w:ascii="Times New Roman" w:eastAsia="Times New Roman" w:hAnsi="Times New Roman" w:cs="Times New Roman"/>
          <w:sz w:val="24"/>
          <w:szCs w:val="24"/>
        </w:rPr>
      </w:pPr>
      <w:r w:rsidRPr="00B73B89">
        <w:rPr>
          <w:rFonts w:ascii="Times New Roman" w:hAnsi="Times New Roman" w:cs="Times New Roman"/>
          <w:sz w:val="24"/>
          <w:szCs w:val="24"/>
        </w:rPr>
        <w:t>На данный момент эти этнические конфликты остаются нерешенными и обострившимися, их изучение в будущем крайне важно. Дальнейшее их развитие зависит как от действий властей стран, в которых они находятся, так и от действий самих регионов, а также от складывающихся событий на мировой арене.</w:t>
      </w:r>
      <w:r w:rsidR="00E62551" w:rsidRPr="00B73B89">
        <w:rPr>
          <w:rFonts w:ascii="Times New Roman" w:hAnsi="Times New Roman" w:cs="Times New Roman"/>
          <w:sz w:val="24"/>
          <w:szCs w:val="24"/>
        </w:rPr>
        <w:t xml:space="preserve"> Однако уже сейчас можно сделать прогнозирование на основе исследования: </w:t>
      </w:r>
      <w:r w:rsidR="00E62551" w:rsidRPr="00B73B89">
        <w:rPr>
          <w:rFonts w:ascii="Times New Roman" w:eastAsia="Times New Roman" w:hAnsi="Times New Roman" w:cs="Times New Roman"/>
          <w:sz w:val="24"/>
          <w:szCs w:val="24"/>
        </w:rPr>
        <w:t xml:space="preserve">например, в Стране басков, если заявления ЭТА </w:t>
      </w:r>
      <w:r w:rsidR="00E62551" w:rsidRPr="00B73B89">
        <w:rPr>
          <w:rFonts w:ascii="Times New Roman" w:eastAsia="Times New Roman" w:hAnsi="Times New Roman" w:cs="Times New Roman"/>
          <w:sz w:val="24"/>
          <w:szCs w:val="24"/>
        </w:rPr>
        <w:lastRenderedPageBreak/>
        <w:t xml:space="preserve">окажутся правдой, вероятно, произойдут крупные политические изменения и наступит новый этап в жизни баскского общества. Вполне возможно, что конфликт в дальнейшем будет урегулирован, однако в составе Испании или нет, неизвестно, многое будет зависеть от процессов, происходящих в будущем и оказывающих влияние на эту ситуацию. </w:t>
      </w:r>
    </w:p>
    <w:p w:rsidR="002F0675" w:rsidRDefault="00E62551" w:rsidP="00B73B89">
      <w:pPr>
        <w:spacing w:line="360" w:lineRule="auto"/>
        <w:ind w:firstLine="851"/>
        <w:rPr>
          <w:rFonts w:ascii="Times New Roman" w:hAnsi="Times New Roman" w:cs="Times New Roman"/>
          <w:sz w:val="24"/>
          <w:szCs w:val="24"/>
        </w:rPr>
      </w:pPr>
      <w:r w:rsidRPr="00B73B89">
        <w:rPr>
          <w:rFonts w:ascii="Times New Roman" w:eastAsia="Times New Roman" w:hAnsi="Times New Roman" w:cs="Times New Roman"/>
          <w:sz w:val="24"/>
          <w:szCs w:val="24"/>
        </w:rPr>
        <w:t xml:space="preserve">На мой взгляд, выход из состава Испании Каталонии и Страны басков повлечет за собой обострение этих конфликтов и не гарантирует им процветания, так как Испания может, например, ввести сдерживающие санкции.  Однако если </w:t>
      </w:r>
      <w:r w:rsidR="00327A0C">
        <w:rPr>
          <w:rFonts w:ascii="Times New Roman" w:eastAsia="Times New Roman" w:hAnsi="Times New Roman" w:cs="Times New Roman"/>
          <w:sz w:val="24"/>
          <w:szCs w:val="24"/>
        </w:rPr>
        <w:t xml:space="preserve"> </w:t>
      </w:r>
      <w:r w:rsidRPr="00B73B89">
        <w:rPr>
          <w:rFonts w:ascii="Times New Roman" w:eastAsia="Times New Roman" w:hAnsi="Times New Roman" w:cs="Times New Roman"/>
          <w:sz w:val="24"/>
          <w:szCs w:val="24"/>
        </w:rPr>
        <w:t>Каталонии, например, все же удастся стать независимой, то, учитывая ее экономическую развитость, можно предположить, что регион сможет добиться благополучия независимо от Испании. Но, как уже отмечалось,  Конституция Испании не позволит регионам выйти из состава страны без одобрения центрального правительства, и регионам, стремящимся к сецессионизму, придется искать другие варианты для осуществления своих целей.</w:t>
      </w:r>
      <w:r w:rsidRPr="00B73B89">
        <w:rPr>
          <w:rFonts w:ascii="Times New Roman" w:hAnsi="Times New Roman" w:cs="Times New Roman"/>
          <w:sz w:val="24"/>
          <w:szCs w:val="24"/>
        </w:rPr>
        <w:t xml:space="preserve"> </w:t>
      </w:r>
    </w:p>
    <w:p w:rsidR="002F0675" w:rsidRDefault="00327A0C" w:rsidP="00B73B89">
      <w:pPr>
        <w:spacing w:line="360" w:lineRule="auto"/>
        <w:ind w:firstLine="851"/>
        <w:rPr>
          <w:rFonts w:ascii="Times New Roman" w:hAnsi="Times New Roman" w:cs="Times New Roman"/>
          <w:sz w:val="24"/>
          <w:szCs w:val="24"/>
        </w:rPr>
      </w:pPr>
      <w:r>
        <w:rPr>
          <w:rFonts w:ascii="Times New Roman" w:hAnsi="Times New Roman" w:cs="Times New Roman"/>
          <w:sz w:val="24"/>
          <w:szCs w:val="24"/>
        </w:rPr>
        <w:t>Что касается Шотландии, то н</w:t>
      </w:r>
      <w:r w:rsidR="00E62551" w:rsidRPr="00B73B89">
        <w:rPr>
          <w:rFonts w:ascii="Times New Roman" w:hAnsi="Times New Roman" w:cs="Times New Roman"/>
          <w:sz w:val="24"/>
          <w:szCs w:val="24"/>
        </w:rPr>
        <w:t>ационалистическая партия  Шотландии заявила о проведении второго референдума о независимости до 2021 года, что указывает на то, что отделение Шотландии вполне может быть, а это решение, соответственно, повлечет за собой исчезновение такой страны как Великобритания в нашем обычном понимании, а также изменит геополитическую расстановку  сил в Западной Европе в связи с появлением новых государств. Вполне может быть, что Шотландия сможет стать самостоятельным государством, но на это могут повлиять возможные санкции со стороны остальной части Британских островов, что, вероятно, создаст сложности  дл</w:t>
      </w:r>
      <w:r>
        <w:rPr>
          <w:rFonts w:ascii="Times New Roman" w:hAnsi="Times New Roman" w:cs="Times New Roman"/>
          <w:sz w:val="24"/>
          <w:szCs w:val="24"/>
        </w:rPr>
        <w:t>я развития молодого государства и достижение процветания в таком случае может быть маловероятным.</w:t>
      </w:r>
      <w:r w:rsidR="00C24A8F" w:rsidRPr="00B73B89">
        <w:rPr>
          <w:rFonts w:ascii="Times New Roman" w:hAnsi="Times New Roman" w:cs="Times New Roman"/>
          <w:sz w:val="24"/>
          <w:szCs w:val="24"/>
        </w:rPr>
        <w:t xml:space="preserve"> </w:t>
      </w:r>
    </w:p>
    <w:p w:rsidR="00E62551" w:rsidRPr="00B73B89" w:rsidRDefault="00C24A8F" w:rsidP="00B73B89">
      <w:pPr>
        <w:spacing w:line="360" w:lineRule="auto"/>
        <w:ind w:firstLine="851"/>
        <w:rPr>
          <w:rFonts w:ascii="Times New Roman" w:hAnsi="Times New Roman" w:cs="Times New Roman"/>
          <w:sz w:val="24"/>
          <w:szCs w:val="24"/>
        </w:rPr>
      </w:pPr>
      <w:r w:rsidRPr="00B73B89">
        <w:rPr>
          <w:rFonts w:ascii="Times New Roman" w:hAnsi="Times New Roman" w:cs="Times New Roman"/>
          <w:sz w:val="24"/>
          <w:szCs w:val="24"/>
        </w:rPr>
        <w:t>В валлоно-фламандском конфликте  большинство фламандцев не стремится к независимости, им важно соблюдение и уважение их прав как этноса, а также широта полномочий их региона</w:t>
      </w:r>
      <w:r w:rsidR="00327A0C">
        <w:rPr>
          <w:rFonts w:ascii="Times New Roman" w:hAnsi="Times New Roman" w:cs="Times New Roman"/>
          <w:sz w:val="24"/>
          <w:szCs w:val="24"/>
        </w:rPr>
        <w:t>, несмотря на итоги последнего голосования</w:t>
      </w:r>
      <w:r w:rsidRPr="00B73B89">
        <w:rPr>
          <w:rFonts w:ascii="Times New Roman" w:hAnsi="Times New Roman" w:cs="Times New Roman"/>
          <w:sz w:val="24"/>
          <w:szCs w:val="24"/>
        </w:rPr>
        <w:t>. Здесь возникает другой вопрос, а нужно ли двум совершенно разным этносам, живущим каждый в своем регионе, одно государство? Однозначного ответа на этот вопрос нет, так как и в нынешнем положении, и в результате отделения есть как свои плюсы, так и минусы, а какие предпочтительнее решает каждый из регионов. Такое утверждение можно отнести и к остальным рассматриваемым конфликтам.</w:t>
      </w:r>
    </w:p>
    <w:p w:rsidR="00E62551" w:rsidRPr="00B73B89" w:rsidRDefault="00E62551" w:rsidP="00B73B89">
      <w:pPr>
        <w:spacing w:line="360" w:lineRule="auto"/>
        <w:ind w:firstLine="851"/>
        <w:rPr>
          <w:rFonts w:ascii="Times New Roman" w:eastAsia="Times New Roman" w:hAnsi="Times New Roman" w:cs="Times New Roman"/>
          <w:sz w:val="24"/>
          <w:szCs w:val="24"/>
        </w:rPr>
      </w:pPr>
    </w:p>
    <w:p w:rsidR="006B20EB" w:rsidRPr="00B73B89" w:rsidRDefault="006B20EB" w:rsidP="00B73B89">
      <w:pPr>
        <w:pStyle w:val="a3"/>
        <w:spacing w:line="360" w:lineRule="auto"/>
        <w:ind w:left="0" w:firstLine="851"/>
        <w:rPr>
          <w:rFonts w:ascii="Times New Roman" w:hAnsi="Times New Roman" w:cs="Times New Roman"/>
          <w:sz w:val="24"/>
          <w:szCs w:val="24"/>
        </w:rPr>
      </w:pPr>
    </w:p>
    <w:p w:rsidR="00D90338" w:rsidRPr="00B73B89" w:rsidRDefault="00D90338" w:rsidP="00B73B89">
      <w:pPr>
        <w:pStyle w:val="a3"/>
        <w:spacing w:line="360" w:lineRule="auto"/>
        <w:ind w:left="0" w:firstLine="851"/>
        <w:rPr>
          <w:rFonts w:ascii="Times New Roman" w:hAnsi="Times New Roman" w:cs="Times New Roman"/>
          <w:sz w:val="24"/>
          <w:szCs w:val="24"/>
        </w:rPr>
      </w:pPr>
    </w:p>
    <w:p w:rsidR="00D90338" w:rsidRPr="00B73B89" w:rsidRDefault="00D90338" w:rsidP="00B73B89">
      <w:pPr>
        <w:pStyle w:val="a3"/>
        <w:spacing w:line="360" w:lineRule="auto"/>
        <w:ind w:left="0" w:firstLine="851"/>
        <w:rPr>
          <w:rFonts w:ascii="Times New Roman" w:hAnsi="Times New Roman" w:cs="Times New Roman"/>
          <w:sz w:val="24"/>
          <w:szCs w:val="24"/>
        </w:rPr>
      </w:pPr>
    </w:p>
    <w:p w:rsidR="00055368" w:rsidRPr="00B73B89" w:rsidRDefault="00055368" w:rsidP="00B73B89">
      <w:pPr>
        <w:pStyle w:val="a3"/>
        <w:spacing w:line="360" w:lineRule="auto"/>
        <w:ind w:left="0" w:firstLine="851"/>
        <w:rPr>
          <w:rFonts w:ascii="Times New Roman" w:hAnsi="Times New Roman" w:cs="Times New Roman"/>
          <w:sz w:val="24"/>
          <w:szCs w:val="24"/>
        </w:rPr>
      </w:pPr>
    </w:p>
    <w:p w:rsidR="00B1423A" w:rsidRPr="00B73B89" w:rsidRDefault="00B1423A" w:rsidP="00B73B89">
      <w:pPr>
        <w:pStyle w:val="a3"/>
        <w:spacing w:line="360" w:lineRule="auto"/>
        <w:ind w:left="0" w:firstLine="851"/>
        <w:rPr>
          <w:rFonts w:ascii="Times New Roman" w:hAnsi="Times New Roman" w:cs="Times New Roman"/>
          <w:sz w:val="24"/>
          <w:szCs w:val="24"/>
        </w:rPr>
      </w:pPr>
    </w:p>
    <w:p w:rsidR="007360AA" w:rsidRPr="00B1423A" w:rsidRDefault="00CD67F5" w:rsidP="00B1423A">
      <w:pPr>
        <w:pStyle w:val="1"/>
        <w:numPr>
          <w:ilvl w:val="0"/>
          <w:numId w:val="0"/>
        </w:numPr>
        <w:ind w:left="432"/>
        <w:jc w:val="center"/>
        <w:rPr>
          <w:color w:val="auto"/>
        </w:rPr>
      </w:pPr>
      <w:bookmarkStart w:id="12" w:name="_Toc11253921"/>
      <w:r w:rsidRPr="00B1423A">
        <w:rPr>
          <w:color w:val="auto"/>
        </w:rPr>
        <w:lastRenderedPageBreak/>
        <w:t>Список литературы</w:t>
      </w:r>
      <w:bookmarkEnd w:id="12"/>
    </w:p>
    <w:p w:rsidR="00B73B89" w:rsidRPr="00B73B89" w:rsidRDefault="00B73B89" w:rsidP="00B73B89">
      <w:pPr>
        <w:pStyle w:val="a3"/>
        <w:spacing w:line="360" w:lineRule="auto"/>
        <w:ind w:left="0" w:firstLine="851"/>
        <w:jc w:val="center"/>
        <w:rPr>
          <w:rFonts w:ascii="Times New Roman" w:hAnsi="Times New Roman" w:cs="Times New Roman"/>
          <w:b/>
          <w:i/>
          <w:sz w:val="24"/>
          <w:szCs w:val="24"/>
        </w:rPr>
      </w:pPr>
    </w:p>
    <w:p w:rsidR="00CD67F5" w:rsidRPr="00B73B89" w:rsidRDefault="00CD67F5" w:rsidP="00B73B89">
      <w:pPr>
        <w:pStyle w:val="a3"/>
        <w:spacing w:line="360" w:lineRule="auto"/>
        <w:ind w:left="0" w:firstLine="851"/>
        <w:jc w:val="center"/>
        <w:rPr>
          <w:rFonts w:ascii="Times New Roman" w:hAnsi="Times New Roman" w:cs="Times New Roman"/>
          <w:b/>
          <w:sz w:val="24"/>
          <w:szCs w:val="24"/>
        </w:rPr>
      </w:pPr>
      <w:r w:rsidRPr="00B73B89">
        <w:rPr>
          <w:rFonts w:ascii="Times New Roman" w:hAnsi="Times New Roman" w:cs="Times New Roman"/>
          <w:b/>
          <w:sz w:val="24"/>
          <w:szCs w:val="24"/>
        </w:rPr>
        <w:t>Монографии</w:t>
      </w:r>
    </w:p>
    <w:p w:rsidR="00AF2435" w:rsidRPr="00B73B89" w:rsidRDefault="008F1A1B"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sz w:val="24"/>
          <w:szCs w:val="24"/>
        </w:rPr>
        <w:fldChar w:fldCharType="begin"/>
      </w:r>
      <w:r w:rsidR="00AF2435" w:rsidRPr="00B73B89">
        <w:rPr>
          <w:rFonts w:ascii="Times New Roman" w:hAnsi="Times New Roman" w:cs="Times New Roman"/>
          <w:b/>
          <w:sz w:val="24"/>
          <w:szCs w:val="24"/>
        </w:rPr>
        <w:instrText xml:space="preserve"> BIBLIOGRAPHY  \l 1049 </w:instrText>
      </w:r>
      <w:r w:rsidRPr="00B73B89">
        <w:rPr>
          <w:rFonts w:ascii="Times New Roman" w:hAnsi="Times New Roman" w:cs="Times New Roman"/>
          <w:b/>
          <w:sz w:val="24"/>
          <w:szCs w:val="24"/>
        </w:rPr>
        <w:fldChar w:fldCharType="separate"/>
      </w:r>
      <w:r w:rsidR="00AF2435" w:rsidRPr="00B73B89">
        <w:rPr>
          <w:rFonts w:ascii="Times New Roman" w:hAnsi="Times New Roman" w:cs="Times New Roman"/>
          <w:b/>
          <w:bCs/>
          <w:noProof/>
          <w:sz w:val="24"/>
          <w:szCs w:val="24"/>
        </w:rPr>
        <w:t>Блэк Д.</w:t>
      </w:r>
      <w:r w:rsidR="00AF2435" w:rsidRPr="00B73B89">
        <w:rPr>
          <w:rFonts w:ascii="Times New Roman" w:hAnsi="Times New Roman" w:cs="Times New Roman"/>
          <w:noProof/>
          <w:sz w:val="24"/>
          <w:szCs w:val="24"/>
        </w:rPr>
        <w:t xml:space="preserve"> История Британских островов [Книга] / перев. Иванова С.В.. - Санкт- Петербург : Евразия, 2008. - стр. 540.</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Гумилев Л. Н.</w:t>
      </w:r>
      <w:r w:rsidRPr="00B73B89">
        <w:rPr>
          <w:rFonts w:ascii="Times New Roman" w:hAnsi="Times New Roman" w:cs="Times New Roman"/>
          <w:noProof/>
          <w:sz w:val="24"/>
          <w:szCs w:val="24"/>
        </w:rPr>
        <w:t xml:space="preserve"> Конец и вновь начало: популярные лекции по народоведению [Книга]. - Москва : Айрис-пресс, 2012. - стр. 384.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Кожановский А.Н.</w:t>
      </w:r>
      <w:r w:rsidRPr="00B73B89">
        <w:rPr>
          <w:rFonts w:ascii="Times New Roman" w:hAnsi="Times New Roman" w:cs="Times New Roman"/>
          <w:noProof/>
          <w:sz w:val="24"/>
          <w:szCs w:val="24"/>
        </w:rPr>
        <w:t xml:space="preserve"> Народы Испании во второй половине XX века [Книга]. - Москва : Российская академия наук, 2003. - стр. 94.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Козырев Г.И.</w:t>
      </w:r>
      <w:r w:rsidRPr="00B73B89">
        <w:rPr>
          <w:rFonts w:ascii="Times New Roman" w:hAnsi="Times New Roman" w:cs="Times New Roman"/>
          <w:noProof/>
          <w:sz w:val="24"/>
          <w:szCs w:val="24"/>
        </w:rPr>
        <w:t xml:space="preserve"> Конфликтология: учебник для вузов [Книга]. - Москва : ИНФРА-М, 2014. - стр. 304.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Лалагуна Х.</w:t>
      </w:r>
      <w:r w:rsidRPr="00B73B89">
        <w:rPr>
          <w:rFonts w:ascii="Times New Roman" w:hAnsi="Times New Roman" w:cs="Times New Roman"/>
          <w:noProof/>
          <w:sz w:val="24"/>
          <w:szCs w:val="24"/>
        </w:rPr>
        <w:t xml:space="preserve"> Испания: История страны [Книга] / перев. Габитбаева Е., Башкатова, М.. - Москва, Санкт-Петербург : Эксмо, Мидгард, 2009. - стр. 352.</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Намазова А.С.</w:t>
      </w:r>
      <w:r w:rsidRPr="00B73B89">
        <w:rPr>
          <w:rFonts w:ascii="Times New Roman" w:hAnsi="Times New Roman" w:cs="Times New Roman"/>
          <w:noProof/>
          <w:sz w:val="24"/>
          <w:szCs w:val="24"/>
        </w:rPr>
        <w:t xml:space="preserve"> Бельгия. Исторический опыт: традиции и современность. Курс лекций [Книга]. - Москва : ИВИ РАН, 2001. - стр. 174.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Намазова А.С.</w:t>
      </w:r>
      <w:r w:rsidRPr="00B73B89">
        <w:rPr>
          <w:rFonts w:ascii="Times New Roman" w:hAnsi="Times New Roman" w:cs="Times New Roman"/>
          <w:noProof/>
          <w:sz w:val="24"/>
          <w:szCs w:val="24"/>
        </w:rPr>
        <w:t xml:space="preserve"> Бельгия: эволюция государственности в XVIII-XX веках [Книга] / ред. Пожарская С.П.. - Москва : ИВИ РАН, 2008. - стр. 391.</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Орлов А.А.</w:t>
      </w:r>
      <w:r w:rsidRPr="00B73B89">
        <w:rPr>
          <w:rFonts w:ascii="Times New Roman" w:hAnsi="Times New Roman" w:cs="Times New Roman"/>
          <w:noProof/>
          <w:sz w:val="24"/>
          <w:szCs w:val="24"/>
        </w:rPr>
        <w:t xml:space="preserve"> Проблема терроризма в Испании: ЭТА - "ударный отряд" баскского национализма [Книга]. - Москва : Русская панорама, 2009. - стр. 192.</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Попов Ф.А.</w:t>
      </w:r>
      <w:r w:rsidRPr="00B73B89">
        <w:rPr>
          <w:rFonts w:ascii="Times New Roman" w:hAnsi="Times New Roman" w:cs="Times New Roman"/>
          <w:noProof/>
          <w:sz w:val="24"/>
          <w:szCs w:val="24"/>
        </w:rPr>
        <w:t xml:space="preserve"> География сецессионизма в современном мире [Книга]. - Москва : Новый Хронограф. (Серия: Социальное пространство), 2012. - стр. 672.</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Соколов Б.В.</w:t>
      </w:r>
      <w:r w:rsidRPr="00B73B89">
        <w:rPr>
          <w:rFonts w:ascii="Times New Roman" w:hAnsi="Times New Roman" w:cs="Times New Roman"/>
          <w:noProof/>
          <w:sz w:val="24"/>
          <w:szCs w:val="24"/>
        </w:rPr>
        <w:t xml:space="preserve"> 100 великих войн [Книга]. - Москва : Вече 2000, 2001.</w:t>
      </w:r>
    </w:p>
    <w:p w:rsidR="00CD67F5" w:rsidRPr="00B73B89" w:rsidRDefault="008F1A1B" w:rsidP="00FD6EDA">
      <w:pPr>
        <w:pStyle w:val="a3"/>
        <w:spacing w:line="360" w:lineRule="auto"/>
        <w:ind w:left="1440" w:firstLine="851"/>
        <w:jc w:val="left"/>
        <w:rPr>
          <w:rFonts w:ascii="Times New Roman" w:hAnsi="Times New Roman" w:cs="Times New Roman"/>
          <w:b/>
          <w:sz w:val="24"/>
          <w:szCs w:val="24"/>
        </w:rPr>
      </w:pPr>
      <w:r w:rsidRPr="00B73B89">
        <w:rPr>
          <w:rFonts w:ascii="Times New Roman" w:hAnsi="Times New Roman" w:cs="Times New Roman"/>
          <w:b/>
          <w:sz w:val="24"/>
          <w:szCs w:val="24"/>
        </w:rPr>
        <w:fldChar w:fldCharType="end"/>
      </w:r>
    </w:p>
    <w:p w:rsidR="00CD67F5" w:rsidRPr="00B73B89" w:rsidRDefault="00CD67F5" w:rsidP="00FD6EDA">
      <w:pPr>
        <w:pStyle w:val="a3"/>
        <w:spacing w:line="360" w:lineRule="auto"/>
        <w:ind w:left="0" w:firstLine="851"/>
        <w:jc w:val="center"/>
        <w:rPr>
          <w:rFonts w:ascii="Times New Roman" w:hAnsi="Times New Roman" w:cs="Times New Roman"/>
          <w:b/>
          <w:sz w:val="24"/>
          <w:szCs w:val="24"/>
        </w:rPr>
      </w:pPr>
      <w:r w:rsidRPr="00B73B89">
        <w:rPr>
          <w:rFonts w:ascii="Times New Roman" w:hAnsi="Times New Roman" w:cs="Times New Roman"/>
          <w:b/>
          <w:sz w:val="24"/>
          <w:szCs w:val="24"/>
        </w:rPr>
        <w:t>Статьи в журналах</w:t>
      </w:r>
    </w:p>
    <w:p w:rsidR="00AF2435" w:rsidRPr="00B73B89" w:rsidRDefault="008F1A1B"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sz w:val="24"/>
          <w:szCs w:val="24"/>
        </w:rPr>
        <w:fldChar w:fldCharType="begin"/>
      </w:r>
      <w:r w:rsidR="00AF2435" w:rsidRPr="00B73B89">
        <w:rPr>
          <w:rFonts w:ascii="Times New Roman" w:hAnsi="Times New Roman" w:cs="Times New Roman"/>
          <w:b/>
          <w:sz w:val="24"/>
          <w:szCs w:val="24"/>
        </w:rPr>
        <w:instrText xml:space="preserve"> BIBLIOGRAPHY  \l 1049 </w:instrText>
      </w:r>
      <w:r w:rsidRPr="00B73B89">
        <w:rPr>
          <w:rFonts w:ascii="Times New Roman" w:hAnsi="Times New Roman" w:cs="Times New Roman"/>
          <w:b/>
          <w:sz w:val="24"/>
          <w:szCs w:val="24"/>
        </w:rPr>
        <w:fldChar w:fldCharType="separate"/>
      </w:r>
      <w:r w:rsidR="00AF2435" w:rsidRPr="00B73B89">
        <w:rPr>
          <w:rFonts w:ascii="Times New Roman" w:hAnsi="Times New Roman" w:cs="Times New Roman"/>
          <w:b/>
          <w:bCs/>
          <w:noProof/>
          <w:sz w:val="24"/>
          <w:szCs w:val="24"/>
        </w:rPr>
        <w:t>Васильев В.</w:t>
      </w:r>
      <w:r w:rsidR="00AF2435" w:rsidRPr="00B73B89">
        <w:rPr>
          <w:rFonts w:ascii="Times New Roman" w:hAnsi="Times New Roman" w:cs="Times New Roman"/>
          <w:noProof/>
          <w:sz w:val="24"/>
          <w:szCs w:val="24"/>
        </w:rPr>
        <w:t xml:space="preserve"> Движение за независимость в Шотландии [Статья] // Свободная мысль. - Москва : Политиздат, 2014 r.. - 5. - стр. 135-148.</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Еремина Н.В.</w:t>
      </w:r>
      <w:r w:rsidRPr="00B73B89">
        <w:rPr>
          <w:rFonts w:ascii="Times New Roman" w:hAnsi="Times New Roman" w:cs="Times New Roman"/>
          <w:noProof/>
          <w:sz w:val="24"/>
          <w:szCs w:val="24"/>
        </w:rPr>
        <w:t xml:space="preserve"> Национально-политический разлом [Статья] // Свободная мысль. - Москва : Политиздат, 2010 r.. - 12. - стр. 21-34.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Еремина Н.В.</w:t>
      </w:r>
      <w:r w:rsidRPr="00B73B89">
        <w:rPr>
          <w:rFonts w:ascii="Times New Roman" w:hAnsi="Times New Roman" w:cs="Times New Roman"/>
          <w:noProof/>
          <w:sz w:val="24"/>
          <w:szCs w:val="24"/>
        </w:rPr>
        <w:t xml:space="preserve"> Этнорадикальные партии Соединенного Королевства в условиях кризиса: проблемы и перспективы [Статья] // Вестник МГИМО-университета. - Москва : [б.н.], 2011 r.. - 5. - стр. 159-164.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Ермакова Э.В.</w:t>
      </w:r>
      <w:r w:rsidRPr="00B73B89">
        <w:rPr>
          <w:rFonts w:ascii="Times New Roman" w:hAnsi="Times New Roman" w:cs="Times New Roman"/>
          <w:noProof/>
          <w:sz w:val="24"/>
          <w:szCs w:val="24"/>
        </w:rPr>
        <w:t xml:space="preserve"> Внешние связи регионов Бельгии в системе европейских отношений (с 1957 г.по н/в): Автореферат диссертации на соискание ученой степени кандидата исторических наук [Статья]. - Москва : АСТ, 2014 r..</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lastRenderedPageBreak/>
        <w:t>Малкин С.Г.</w:t>
      </w:r>
      <w:r w:rsidRPr="00B73B89">
        <w:rPr>
          <w:rFonts w:ascii="Times New Roman" w:hAnsi="Times New Roman" w:cs="Times New Roman"/>
          <w:noProof/>
          <w:sz w:val="24"/>
          <w:szCs w:val="24"/>
        </w:rPr>
        <w:t xml:space="preserve"> Населяя окраины: этнография "Хайлендской проблемы", или "Горная война" генерала Маккея [Статья] // Британские исследования. - Санкт-Петербург : Алетейя, 2014 r.. - 4. - стр. 90-110.</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Мустафина Д.Н.</w:t>
      </w:r>
      <w:r w:rsidRPr="00B73B89">
        <w:rPr>
          <w:rFonts w:ascii="Times New Roman" w:hAnsi="Times New Roman" w:cs="Times New Roman"/>
          <w:noProof/>
          <w:sz w:val="24"/>
          <w:szCs w:val="24"/>
        </w:rPr>
        <w:t xml:space="preserve"> Основные направлния языковой политики в регионах европейских государств (на примере автономий в Испании) [Статья] // Вестник Челябинского государственного университета. Филология. Искусствоведение. - 2010 r.. - 47 : Т. 29(210). - стр. 107-109.</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Нефедова А.С.</w:t>
      </w:r>
      <w:r w:rsidRPr="00B73B89">
        <w:rPr>
          <w:rFonts w:ascii="Times New Roman" w:hAnsi="Times New Roman" w:cs="Times New Roman"/>
          <w:noProof/>
          <w:sz w:val="24"/>
          <w:szCs w:val="24"/>
        </w:rPr>
        <w:t xml:space="preserve"> География этнических конфликтов в Бельгии [Статья] // Региональные исследования. - Москва : [б.н.], 2007 r.. - 2 (12).</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Осколков П.В.</w:t>
      </w:r>
      <w:r w:rsidRPr="00B73B89">
        <w:rPr>
          <w:rFonts w:ascii="Times New Roman" w:hAnsi="Times New Roman" w:cs="Times New Roman"/>
          <w:noProof/>
          <w:sz w:val="24"/>
          <w:szCs w:val="24"/>
        </w:rPr>
        <w:t xml:space="preserve"> Сепаратизм в идеологии и практике фламандских правопопулистских партий [Статья] // Вестник МГИМО-Университета. - 2017 r.. - Т. 5(56). - стр. 169-182.</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Пащенко Л.В.</w:t>
      </w:r>
      <w:r w:rsidRPr="00B73B89">
        <w:rPr>
          <w:rFonts w:ascii="Times New Roman" w:hAnsi="Times New Roman" w:cs="Times New Roman"/>
          <w:noProof/>
          <w:sz w:val="24"/>
          <w:szCs w:val="24"/>
        </w:rPr>
        <w:t xml:space="preserve"> Этносепаратистский терроризм в Западной Европе [Статья] // Научный журнал КубГАУ. - 2016 r.. - 118 (04).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Пузаков А.В.</w:t>
      </w:r>
      <w:r w:rsidRPr="00B73B89">
        <w:rPr>
          <w:rFonts w:ascii="Times New Roman" w:hAnsi="Times New Roman" w:cs="Times New Roman"/>
          <w:noProof/>
          <w:sz w:val="24"/>
          <w:szCs w:val="24"/>
        </w:rPr>
        <w:t xml:space="preserve"> Социально-экономические и политические процессы в России, странах Европы и Северной Америки в новое и новейшее время: сравнительные исследования [Конференция] // Взаимодействие парламентов Великобритании и Шотландии: западнолотианский вопрос и соглашение Сьюэла. - Саранск : [б.н.], 2010. - стр. 278-283.</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Таштемирова Н.А.</w:t>
      </w:r>
      <w:r w:rsidRPr="00B73B89">
        <w:rPr>
          <w:rFonts w:ascii="Times New Roman" w:hAnsi="Times New Roman" w:cs="Times New Roman"/>
          <w:noProof/>
          <w:sz w:val="24"/>
          <w:szCs w:val="24"/>
        </w:rPr>
        <w:t xml:space="preserve"> Межэтнический конфликт как предмет международно-правового регулирования [Статья] // Исторические, философские, политические и юридические науки, культурология и искусствоведение. Вопросы теории и практики. - Тамбов : Грамота, 2015 r.. - 1 (51). - стр. 188-194.</w:t>
      </w:r>
    </w:p>
    <w:p w:rsidR="00AF2435" w:rsidRPr="00B73B89" w:rsidRDefault="00AF2435" w:rsidP="00FD6EDA">
      <w:pPr>
        <w:pStyle w:val="a7"/>
        <w:numPr>
          <w:ilvl w:val="0"/>
          <w:numId w:val="12"/>
        </w:numPr>
        <w:spacing w:line="360" w:lineRule="auto"/>
        <w:ind w:firstLine="851"/>
        <w:rPr>
          <w:rFonts w:ascii="Times New Roman" w:hAnsi="Times New Roman" w:cs="Times New Roman"/>
          <w:noProof/>
          <w:sz w:val="24"/>
          <w:szCs w:val="24"/>
        </w:rPr>
      </w:pPr>
      <w:r w:rsidRPr="00B73B89">
        <w:rPr>
          <w:rFonts w:ascii="Times New Roman" w:hAnsi="Times New Roman" w:cs="Times New Roman"/>
          <w:b/>
          <w:bCs/>
          <w:noProof/>
          <w:sz w:val="24"/>
          <w:szCs w:val="24"/>
        </w:rPr>
        <w:t>Шахина А.А., Петрович-Белкин О.К.</w:t>
      </w:r>
      <w:r w:rsidRPr="00B73B89">
        <w:rPr>
          <w:rFonts w:ascii="Times New Roman" w:hAnsi="Times New Roman" w:cs="Times New Roman"/>
          <w:noProof/>
          <w:sz w:val="24"/>
          <w:szCs w:val="24"/>
        </w:rPr>
        <w:t xml:space="preserve"> Экономический сепаратизм в государствах ЕС как фактор воздействия на систему региональной безопасности [Статья] // Вестник РУДН. Серия: Международные отношения. - Москва : [б.н.], 2014 r.. - 2. - стр. 85-92.</w:t>
      </w:r>
    </w:p>
    <w:p w:rsidR="00FD6EDA" w:rsidRDefault="008F1A1B" w:rsidP="00FD6EDA">
      <w:pPr>
        <w:pStyle w:val="a7"/>
        <w:spacing w:line="360" w:lineRule="auto"/>
        <w:ind w:firstLine="851"/>
        <w:rPr>
          <w:rFonts w:ascii="Times New Roman" w:hAnsi="Times New Roman" w:cs="Times New Roman"/>
          <w:b/>
          <w:sz w:val="24"/>
          <w:szCs w:val="24"/>
          <w:lang w:val="en-US"/>
        </w:rPr>
      </w:pPr>
      <w:r w:rsidRPr="00B73B89">
        <w:rPr>
          <w:rFonts w:ascii="Times New Roman" w:hAnsi="Times New Roman" w:cs="Times New Roman"/>
          <w:b/>
          <w:sz w:val="24"/>
          <w:szCs w:val="24"/>
        </w:rPr>
        <w:fldChar w:fldCharType="end"/>
      </w:r>
    </w:p>
    <w:p w:rsidR="00FD6EDA" w:rsidRPr="00FD6EDA" w:rsidRDefault="008F1A1B" w:rsidP="00FD6EDA">
      <w:pPr>
        <w:pStyle w:val="a7"/>
        <w:numPr>
          <w:ilvl w:val="0"/>
          <w:numId w:val="12"/>
        </w:numPr>
        <w:tabs>
          <w:tab w:val="left" w:pos="709"/>
        </w:tabs>
        <w:spacing w:line="360" w:lineRule="auto"/>
        <w:ind w:left="709" w:firstLine="916"/>
        <w:rPr>
          <w:rFonts w:ascii="Times New Roman" w:hAnsi="Times New Roman" w:cs="Times New Roman"/>
          <w:sz w:val="24"/>
          <w:szCs w:val="24"/>
          <w:lang w:val="en-US"/>
        </w:rPr>
      </w:pPr>
      <w:r w:rsidRPr="00FD6EDA">
        <w:rPr>
          <w:rFonts w:ascii="Times New Roman" w:hAnsi="Times New Roman" w:cs="Times New Roman"/>
          <w:sz w:val="24"/>
          <w:szCs w:val="24"/>
          <w:lang w:val="en-US"/>
        </w:rPr>
        <w:fldChar w:fldCharType="begin"/>
      </w:r>
      <w:r w:rsidR="00FD6EDA" w:rsidRPr="00FD6EDA">
        <w:rPr>
          <w:rFonts w:ascii="Times New Roman" w:hAnsi="Times New Roman" w:cs="Times New Roman"/>
          <w:sz w:val="24"/>
          <w:szCs w:val="24"/>
          <w:lang w:val="en-US"/>
        </w:rPr>
        <w:instrText xml:space="preserve"> BIBLIOGRAPHY  \l 1033 </w:instrText>
      </w:r>
      <w:r w:rsidRPr="00FD6EDA">
        <w:rPr>
          <w:rFonts w:ascii="Times New Roman" w:hAnsi="Times New Roman" w:cs="Times New Roman"/>
          <w:sz w:val="24"/>
          <w:szCs w:val="24"/>
          <w:lang w:val="en-US"/>
        </w:rPr>
        <w:fldChar w:fldCharType="separate"/>
      </w:r>
      <w:r w:rsidR="00FD6EDA" w:rsidRPr="00FD6EDA">
        <w:rPr>
          <w:rFonts w:ascii="Times New Roman" w:hAnsi="Times New Roman" w:cs="Times New Roman"/>
          <w:b/>
          <w:bCs/>
          <w:noProof/>
          <w:sz w:val="24"/>
          <w:szCs w:val="24"/>
          <w:lang w:val="en-US"/>
        </w:rPr>
        <w:t>Alvarez-Galvez J., Echavaren J.M., Coller X.</w:t>
      </w:r>
      <w:r w:rsidR="00FD6EDA" w:rsidRPr="00FD6EDA">
        <w:rPr>
          <w:rFonts w:ascii="Times New Roman" w:hAnsi="Times New Roman" w:cs="Times New Roman"/>
          <w:noProof/>
          <w:sz w:val="24"/>
          <w:szCs w:val="24"/>
          <w:lang w:val="en-US"/>
        </w:rPr>
        <w:t xml:space="preserve"> Bound by blood: the ethnic and civic nature of collective identities in the Basque Country, Catalonia and Valencia [Article] // Journal of the association for the study of ethnicity and nationalism NATIONS AND NATIONALISM. - [s.l.] : ASEN/ John Wiley &amp; Sons Ltd, 2018. - 24(2). - pp. 412-431.</w:t>
      </w:r>
    </w:p>
    <w:p w:rsidR="00FD6EDA" w:rsidRPr="00FD6EDA" w:rsidRDefault="00FD6EDA" w:rsidP="00FD6EDA">
      <w:pPr>
        <w:pStyle w:val="a7"/>
        <w:numPr>
          <w:ilvl w:val="0"/>
          <w:numId w:val="12"/>
        </w:numPr>
        <w:tabs>
          <w:tab w:val="left" w:pos="709"/>
        </w:tabs>
        <w:spacing w:line="360" w:lineRule="auto"/>
        <w:ind w:left="709" w:firstLine="916"/>
        <w:rPr>
          <w:rFonts w:ascii="Times New Roman" w:hAnsi="Times New Roman" w:cs="Times New Roman"/>
          <w:sz w:val="24"/>
          <w:szCs w:val="24"/>
          <w:lang w:val="en-US"/>
        </w:rPr>
      </w:pPr>
      <w:r w:rsidRPr="00FD6EDA">
        <w:rPr>
          <w:rFonts w:ascii="Times New Roman" w:hAnsi="Times New Roman" w:cs="Times New Roman"/>
          <w:b/>
          <w:bCs/>
          <w:noProof/>
          <w:sz w:val="24"/>
          <w:szCs w:val="24"/>
          <w:lang w:val="en-US"/>
        </w:rPr>
        <w:t>Janssens R</w:t>
      </w:r>
      <w:r w:rsidRPr="00FD6EDA">
        <w:rPr>
          <w:rFonts w:ascii="Times New Roman" w:hAnsi="Times New Roman" w:cs="Times New Roman"/>
          <w:bCs/>
          <w:noProof/>
          <w:sz w:val="24"/>
          <w:szCs w:val="24"/>
          <w:lang w:val="en-US"/>
        </w:rPr>
        <w:t>.</w:t>
      </w:r>
      <w:r w:rsidRPr="00FD6EDA">
        <w:rPr>
          <w:rFonts w:ascii="Times New Roman" w:hAnsi="Times New Roman" w:cs="Times New Roman"/>
          <w:noProof/>
          <w:sz w:val="24"/>
          <w:szCs w:val="24"/>
          <w:lang w:val="en-US"/>
        </w:rPr>
        <w:t xml:space="preserve"> Language use in Brussels and the position of Dutch. Some recent findings [Journal]. - [s.l.] : Université Saint-Louis Bruxelles, 2008.</w:t>
      </w:r>
    </w:p>
    <w:p w:rsidR="00FD6EDA" w:rsidRPr="00FD6EDA" w:rsidRDefault="00FD6EDA" w:rsidP="00FD6EDA">
      <w:pPr>
        <w:pStyle w:val="a7"/>
        <w:numPr>
          <w:ilvl w:val="0"/>
          <w:numId w:val="12"/>
        </w:numPr>
        <w:tabs>
          <w:tab w:val="left" w:pos="709"/>
        </w:tabs>
        <w:spacing w:line="360" w:lineRule="auto"/>
        <w:ind w:left="709" w:firstLine="916"/>
        <w:rPr>
          <w:rFonts w:ascii="Times New Roman" w:hAnsi="Times New Roman" w:cs="Times New Roman"/>
          <w:sz w:val="24"/>
          <w:szCs w:val="24"/>
          <w:lang w:val="en-US"/>
        </w:rPr>
      </w:pPr>
      <w:r w:rsidRPr="00FD6EDA">
        <w:rPr>
          <w:rFonts w:ascii="Times New Roman" w:hAnsi="Times New Roman" w:cs="Times New Roman"/>
          <w:b/>
          <w:bCs/>
          <w:noProof/>
          <w:sz w:val="24"/>
          <w:szCs w:val="24"/>
          <w:lang w:val="en-US"/>
        </w:rPr>
        <w:lastRenderedPageBreak/>
        <w:t>Kenneth D., McRae</w:t>
      </w:r>
      <w:r w:rsidRPr="00FD6EDA">
        <w:rPr>
          <w:rFonts w:ascii="Times New Roman" w:hAnsi="Times New Roman" w:cs="Times New Roman"/>
          <w:b/>
          <w:noProof/>
          <w:sz w:val="24"/>
          <w:szCs w:val="24"/>
          <w:lang w:val="en-US"/>
        </w:rPr>
        <w:t xml:space="preserve"> </w:t>
      </w:r>
      <w:r w:rsidRPr="00FD6EDA">
        <w:rPr>
          <w:rFonts w:ascii="Times New Roman" w:hAnsi="Times New Roman" w:cs="Times New Roman"/>
          <w:noProof/>
          <w:sz w:val="24"/>
          <w:szCs w:val="24"/>
          <w:lang w:val="en-US"/>
        </w:rPr>
        <w:t>Conflict and Compromise in Multilingual Societies [Article] // MLA (Modern Language Assoc.). - [s.l.] : Wilfrid Laurier University Press. - Vol.3.</w:t>
      </w:r>
    </w:p>
    <w:p w:rsidR="00FD6EDA" w:rsidRPr="00FD6EDA" w:rsidRDefault="00FD6EDA" w:rsidP="00FD6EDA">
      <w:pPr>
        <w:pStyle w:val="a7"/>
        <w:numPr>
          <w:ilvl w:val="0"/>
          <w:numId w:val="12"/>
        </w:numPr>
        <w:tabs>
          <w:tab w:val="left" w:pos="709"/>
        </w:tabs>
        <w:spacing w:line="360" w:lineRule="auto"/>
        <w:ind w:left="709" w:firstLine="916"/>
        <w:rPr>
          <w:rFonts w:ascii="Times New Roman" w:hAnsi="Times New Roman" w:cs="Times New Roman"/>
          <w:sz w:val="24"/>
          <w:szCs w:val="24"/>
          <w:lang w:val="en-US"/>
        </w:rPr>
      </w:pPr>
      <w:r w:rsidRPr="00FD6EDA">
        <w:rPr>
          <w:rFonts w:ascii="Times New Roman" w:hAnsi="Times New Roman" w:cs="Times New Roman"/>
          <w:b/>
          <w:bCs/>
          <w:noProof/>
          <w:sz w:val="24"/>
          <w:szCs w:val="24"/>
          <w:lang w:val="en-US"/>
        </w:rPr>
        <w:t>Mulle E.D., Serrano I.</w:t>
      </w:r>
      <w:r w:rsidRPr="00FD6EDA">
        <w:rPr>
          <w:rFonts w:ascii="Times New Roman" w:hAnsi="Times New Roman" w:cs="Times New Roman"/>
          <w:b/>
          <w:noProof/>
          <w:sz w:val="24"/>
          <w:szCs w:val="24"/>
          <w:lang w:val="en-US"/>
        </w:rPr>
        <w:t xml:space="preserve"> </w:t>
      </w:r>
      <w:r w:rsidRPr="00FD6EDA">
        <w:rPr>
          <w:rFonts w:ascii="Times New Roman" w:hAnsi="Times New Roman" w:cs="Times New Roman"/>
          <w:noProof/>
          <w:sz w:val="24"/>
          <w:szCs w:val="24"/>
          <w:lang w:val="en-US"/>
        </w:rPr>
        <w:t>Between a principled and a consequentialist logic: theory and practice of secession in Catalonia and Scotland [Article] // Journal of the association for the study of ethnicity and nationalosm NATIONS AND NATIONALISM. - [s.l.] : ASEN/John Wiley &amp; Sons Ltd, 2018. - pp. 1-22.</w:t>
      </w:r>
    </w:p>
    <w:p w:rsidR="00FD6EDA" w:rsidRPr="00FD6EDA" w:rsidRDefault="00FD6EDA" w:rsidP="00FD6EDA">
      <w:pPr>
        <w:pStyle w:val="a7"/>
        <w:numPr>
          <w:ilvl w:val="0"/>
          <w:numId w:val="12"/>
        </w:numPr>
        <w:tabs>
          <w:tab w:val="left" w:pos="709"/>
        </w:tabs>
        <w:spacing w:line="360" w:lineRule="auto"/>
        <w:ind w:left="709" w:firstLine="916"/>
        <w:rPr>
          <w:rFonts w:ascii="Times New Roman" w:hAnsi="Times New Roman" w:cs="Times New Roman"/>
          <w:sz w:val="24"/>
          <w:szCs w:val="24"/>
          <w:lang w:val="en-US"/>
        </w:rPr>
      </w:pPr>
      <w:r w:rsidRPr="00FD6EDA">
        <w:rPr>
          <w:rFonts w:ascii="Times New Roman" w:hAnsi="Times New Roman" w:cs="Times New Roman"/>
          <w:b/>
          <w:bCs/>
          <w:noProof/>
          <w:sz w:val="24"/>
          <w:szCs w:val="24"/>
          <w:lang w:val="en-US"/>
        </w:rPr>
        <w:t>Vieytez E.R.</w:t>
      </w:r>
      <w:r w:rsidRPr="00FD6EDA">
        <w:rPr>
          <w:rFonts w:ascii="Times New Roman" w:hAnsi="Times New Roman" w:cs="Times New Roman"/>
          <w:noProof/>
          <w:sz w:val="24"/>
          <w:szCs w:val="24"/>
          <w:lang w:val="en-US"/>
        </w:rPr>
        <w:t xml:space="preserve"> A New Political Status for the Basque Country? [Journal]. - University of Deusto : ECMI. Journal on Ethnopolitics and Minority Issues in Europe, 2013. - 2 : Vol. 12.</w:t>
      </w:r>
    </w:p>
    <w:p w:rsidR="00F66ADD" w:rsidRPr="00B73B89" w:rsidRDefault="008F1A1B" w:rsidP="00FD6EDA">
      <w:pPr>
        <w:pStyle w:val="a3"/>
        <w:tabs>
          <w:tab w:val="left" w:pos="709"/>
        </w:tabs>
        <w:spacing w:line="360" w:lineRule="auto"/>
        <w:ind w:left="709" w:firstLine="916"/>
        <w:jc w:val="left"/>
        <w:rPr>
          <w:rFonts w:ascii="Times New Roman" w:hAnsi="Times New Roman" w:cs="Times New Roman"/>
          <w:b/>
          <w:sz w:val="24"/>
          <w:szCs w:val="24"/>
          <w:lang w:val="en-US"/>
        </w:rPr>
      </w:pPr>
      <w:r w:rsidRPr="00FD6EDA">
        <w:rPr>
          <w:rFonts w:ascii="Times New Roman" w:hAnsi="Times New Roman" w:cs="Times New Roman"/>
          <w:sz w:val="24"/>
          <w:szCs w:val="24"/>
          <w:lang w:val="en-US"/>
        </w:rPr>
        <w:fldChar w:fldCharType="end"/>
      </w:r>
    </w:p>
    <w:p w:rsidR="00381162" w:rsidRPr="00C361B5" w:rsidRDefault="00CD67F5" w:rsidP="00FD6EDA">
      <w:pPr>
        <w:pStyle w:val="a3"/>
        <w:spacing w:line="360" w:lineRule="auto"/>
        <w:ind w:left="0" w:firstLine="851"/>
        <w:jc w:val="center"/>
        <w:rPr>
          <w:rFonts w:ascii="Times New Roman" w:hAnsi="Times New Roman" w:cs="Times New Roman"/>
          <w:b/>
          <w:sz w:val="24"/>
          <w:szCs w:val="24"/>
        </w:rPr>
      </w:pPr>
      <w:r w:rsidRPr="00B73B89">
        <w:rPr>
          <w:rFonts w:ascii="Times New Roman" w:hAnsi="Times New Roman" w:cs="Times New Roman"/>
          <w:b/>
          <w:sz w:val="24"/>
          <w:szCs w:val="24"/>
        </w:rPr>
        <w:t>Статьи</w:t>
      </w:r>
      <w:r w:rsidRPr="00C361B5">
        <w:rPr>
          <w:rFonts w:ascii="Times New Roman" w:hAnsi="Times New Roman" w:cs="Times New Roman"/>
          <w:b/>
          <w:sz w:val="24"/>
          <w:szCs w:val="24"/>
        </w:rPr>
        <w:t xml:space="preserve"> </w:t>
      </w:r>
      <w:r w:rsidRPr="00B73B89">
        <w:rPr>
          <w:rFonts w:ascii="Times New Roman" w:hAnsi="Times New Roman" w:cs="Times New Roman"/>
          <w:b/>
          <w:sz w:val="24"/>
          <w:szCs w:val="24"/>
        </w:rPr>
        <w:t>в</w:t>
      </w:r>
      <w:r w:rsidRPr="00C361B5">
        <w:rPr>
          <w:rFonts w:ascii="Times New Roman" w:hAnsi="Times New Roman" w:cs="Times New Roman"/>
          <w:b/>
          <w:sz w:val="24"/>
          <w:szCs w:val="24"/>
        </w:rPr>
        <w:t xml:space="preserve"> </w:t>
      </w:r>
      <w:r w:rsidRPr="00B73B89">
        <w:rPr>
          <w:rFonts w:ascii="Times New Roman" w:hAnsi="Times New Roman" w:cs="Times New Roman"/>
          <w:b/>
          <w:sz w:val="24"/>
          <w:szCs w:val="24"/>
        </w:rPr>
        <w:t>Интернете</w:t>
      </w:r>
    </w:p>
    <w:p w:rsidR="00C361B5" w:rsidRPr="00C361B5" w:rsidRDefault="008F1A1B"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sz w:val="24"/>
          <w:szCs w:val="24"/>
        </w:rPr>
        <w:fldChar w:fldCharType="begin"/>
      </w:r>
      <w:r w:rsidR="00C361B5" w:rsidRPr="00C361B5">
        <w:rPr>
          <w:rFonts w:ascii="Times New Roman" w:hAnsi="Times New Roman" w:cs="Times New Roman"/>
          <w:sz w:val="24"/>
          <w:szCs w:val="24"/>
        </w:rPr>
        <w:instrText xml:space="preserve"> BIBLIOGRAPHY  \l 1049 </w:instrText>
      </w:r>
      <w:r w:rsidRPr="00C361B5">
        <w:rPr>
          <w:rFonts w:ascii="Times New Roman" w:hAnsi="Times New Roman" w:cs="Times New Roman"/>
          <w:sz w:val="24"/>
          <w:szCs w:val="24"/>
        </w:rPr>
        <w:fldChar w:fldCharType="separate"/>
      </w:r>
      <w:r w:rsidR="00C361B5" w:rsidRPr="00C361B5">
        <w:rPr>
          <w:rFonts w:ascii="Times New Roman" w:hAnsi="Times New Roman" w:cs="Times New Roman"/>
          <w:noProof/>
          <w:sz w:val="24"/>
          <w:szCs w:val="24"/>
        </w:rPr>
        <w:t>Кризис в Бельгии: справятся ли правительство и король со своими националистами? [В Интернете] // Realist.Online. - 3 апрель 2019 r.. - https://realist.online/article/krizis-v-belgii-spravitsya-li-pravitelstvo-i-korol-so-svoimi-nacionalistami.</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"Марш против Марракеша" в Брюсселе [В Интернете] // euronews.com. - 6 апрель 2019 r.. - https://ru.euronews.com/2018/12/16/um-anti-migrants-and-anti-racists-demos.</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Баски нашли себе место в парламенте [В Интернете] // КоммерсантЪ. - 18 апрель 2018 r.. - https://www.kommersant.ru/doc/1822079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 xml:space="preserve">Баскская сепаратистская группировка ЭТА объявила о самороспуске [В Интернете] // BBC. Русская служба. - 8 май 2018 r.. - https://www.bbc.com/russian/news-43974828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Бельгия: король, кризис и консультации [В Интернете] // euronews.com. - 5 апрель 2019 r.. - https://ru.euronews.com/2018/12/20/belgium-political-crisis.</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Большой юридический словарь [В Интернете] // rus-big-jurisprudence-dict.slovaronline.com. - 1 март 2019 r.. - https://rus-big-jurisprudence-dict.slovaronline.com/.</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В Глазго начались стычки между сторонниками и противниками свободной Шотландии [В Интернете] // ntv.ru. - 2 апрель 2019 r.. - https://www.ntv.ru/novosti/1217256/.</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Выборы в Басконии и Галисии: расцвет левого национализма [В Интернете] // ИнтерИзбирком: аналитический портал о выборах в мире. - 22 апрель 2018 r..</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lastRenderedPageBreak/>
        <w:t>Глава Каталонии заявил, что в Испании не нашли альтернативу референдуму [В Интернете] // РИА Новости. - 22 апрель 2018 r.. - https://ria.ru/world/20170609/1496210704.html.</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Забастовка парализовала Бельгию [В Интернете] // euronews.com. - 4 апрель 2019 r.. - https://ru.euronews.com/2019/02/13/belgium-air-strike.</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Конституции государств (стран) мира [В Интернете] // worldconstitutions.ru. - 4 март 2019 r.. - https://worldconstitutions.ru/.</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Конституционный суд Испании аннулировал резолюцию о независимости Каталонии [В Интернете] // euronews.com. - 11 апрель 2018 r.. - http://ru.euronews.com/2015/12/02/spain-push-alert.</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Миграционный пакт ООН расколол правительство Бельгии [В Интернете] // euronews.com. - 4 апрель 2019 r.. - https://ru.euronews.com/2018/12/09/flemish-independentists-leave-government..</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Отечество басков (Euskal Herria) [В Интернете] // TRIPOD: La Fraugh Name History. - 3 апрель 2018 r.. - http://planetrjl.tripod.com/sitebuildercontent/sitebuilderpictures/basquecountrymap.jpg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Парламент Шотландии одобрил новый референдум о независимости [В Интернете] // BBC. Русская служба. - 28 март 2017 r.. - http://www.bbc.com/russian/news-39422609.</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Политические партии Испании [В Интернете] // Бизнес в Испании. - 17 апрель 2018 r.. - http://roden2009.ucoz.ru/publ/21-1-0-78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Полиция Франции ополчилась на баскскую группировку ЭТА [В Интернете] // BBC. Русская служба. - 3 апрель 2018 r.. - https://www.bbc.com/russian/international/2010/03/100317_eta_france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Премьер-министр Бельгии Шарль Мишель подал в отставку [В Интернете] // euronews.com. - 5 апрель 2019 r.. - https://ru.euronews.com/2018/12/18/charles-michel-the-end.</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Шотландия (Соединенное Королевство Великобритании и Северной Ирландии) [В Интернете] // identityworld.ru. - Проект Российского научного фонда "Обеспечение баланса в межнациональных отношениях: региональные автономии, целостность государства и права этнических меньшинств". - 3 март 2019 r.. - http://identityworld.ru/maps_aera/profile/scotland.pdf.</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Шотландия начинает подготовку к новому референдуму о независимости [В Интернете] // BBC. Русская служба. - 13 март 2017 r.. - http://www.bbc.com/russian/news-39254968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lastRenderedPageBreak/>
        <w:t>Шотландия планирует новый референдум о независимости до 2021 года [В Интернете] // dw.com. - 17 апрель 2019 r.. - https://www.dw.com/ru/%D1%88%D0%BE%D1%82%D0%BB%D0%B0%D0%BD%D0%B4%D0%B8%D1%8F-%D0%BF%D0%BB%D0%B0%D0%BD%D0%B8%D1%80%D1%83%D0%B5%D1%82-%D0%BD%D0%BE%D0%B2%D1%8B%D0%B9-%D1%80%D0%B5%D1%84%D0%B5%D1%80%D0%B5%D0%BD%D0%B4%D1%83%D0%BC-%D0%BE-%D0%BD%D0%B5%D0%B7%D0%B0.</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Экс-главу баскских сепаратистов приговорили к 377 годам [В Интернете] // BBC. Русская служба. - 11 апрель 2018 r.. - https://www.bbc.com/russian/rolling_news/2011/07/110722_rn_eta_ex_leader .</w:t>
      </w:r>
    </w:p>
    <w:p w:rsidR="00C361B5" w:rsidRPr="00C361B5" w:rsidRDefault="00C361B5" w:rsidP="00C361B5">
      <w:pPr>
        <w:pStyle w:val="a7"/>
        <w:numPr>
          <w:ilvl w:val="0"/>
          <w:numId w:val="12"/>
        </w:numPr>
        <w:spacing w:line="360" w:lineRule="auto"/>
        <w:ind w:firstLine="981"/>
        <w:rPr>
          <w:rFonts w:ascii="Times New Roman" w:hAnsi="Times New Roman" w:cs="Times New Roman"/>
          <w:noProof/>
          <w:sz w:val="24"/>
          <w:szCs w:val="24"/>
        </w:rPr>
      </w:pPr>
      <w:r w:rsidRPr="00C361B5">
        <w:rPr>
          <w:rFonts w:ascii="Times New Roman" w:hAnsi="Times New Roman" w:cs="Times New Roman"/>
          <w:noProof/>
          <w:sz w:val="24"/>
          <w:szCs w:val="24"/>
        </w:rPr>
        <w:t>Электоральная география 2.0. Политика на карте [В Интернете]. - 26 Май 2019 r.. - https://www.electoralgeography.com/new/ru/.</w:t>
      </w:r>
    </w:p>
    <w:p w:rsidR="000B57F4" w:rsidRPr="00B73B89" w:rsidRDefault="008F1A1B" w:rsidP="00C361B5">
      <w:pPr>
        <w:pStyle w:val="a3"/>
        <w:spacing w:line="360" w:lineRule="auto"/>
        <w:ind w:left="0" w:firstLine="851"/>
        <w:rPr>
          <w:rFonts w:ascii="Times New Roman" w:hAnsi="Times New Roman" w:cs="Times New Roman"/>
          <w:sz w:val="24"/>
          <w:szCs w:val="24"/>
        </w:rPr>
      </w:pPr>
      <w:r w:rsidRPr="00C361B5">
        <w:rPr>
          <w:rFonts w:ascii="Times New Roman" w:hAnsi="Times New Roman" w:cs="Times New Roman"/>
          <w:sz w:val="24"/>
          <w:szCs w:val="24"/>
        </w:rPr>
        <w:fldChar w:fldCharType="end"/>
      </w:r>
    </w:p>
    <w:p w:rsidR="000B57F4" w:rsidRPr="000B57F4" w:rsidRDefault="008F1A1B"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sz w:val="24"/>
          <w:szCs w:val="24"/>
          <w:lang w:val="en-US"/>
        </w:rPr>
        <w:fldChar w:fldCharType="begin"/>
      </w:r>
      <w:r w:rsidR="000B57F4" w:rsidRPr="000B57F4">
        <w:rPr>
          <w:rFonts w:ascii="Times New Roman" w:hAnsi="Times New Roman" w:cs="Times New Roman"/>
          <w:sz w:val="24"/>
          <w:szCs w:val="24"/>
          <w:lang w:val="en-US"/>
        </w:rPr>
        <w:instrText xml:space="preserve"> BIBLIOGRAPHY  \l 1049 </w:instrText>
      </w:r>
      <w:r w:rsidRPr="000B57F4">
        <w:rPr>
          <w:rFonts w:ascii="Times New Roman" w:hAnsi="Times New Roman" w:cs="Times New Roman"/>
          <w:sz w:val="24"/>
          <w:szCs w:val="24"/>
          <w:lang w:val="en-US"/>
        </w:rPr>
        <w:fldChar w:fldCharType="separate"/>
      </w:r>
      <w:r w:rsidR="000B57F4" w:rsidRPr="000B57F4">
        <w:rPr>
          <w:rFonts w:ascii="Times New Roman" w:hAnsi="Times New Roman" w:cs="Times New Roman"/>
          <w:noProof/>
          <w:sz w:val="24"/>
          <w:szCs w:val="24"/>
          <w:lang w:val="en-US"/>
        </w:rPr>
        <w:t>¿Quién teme a Amaiur? [</w:t>
      </w:r>
      <w:r w:rsidR="000B57F4" w:rsidRPr="000B57F4">
        <w:rPr>
          <w:rFonts w:ascii="Times New Roman" w:hAnsi="Times New Roman" w:cs="Times New Roman"/>
          <w:noProof/>
          <w:sz w:val="24"/>
          <w:szCs w:val="24"/>
        </w:rPr>
        <w:t>В</w:t>
      </w:r>
      <w:r w:rsidR="000B57F4" w:rsidRPr="000B57F4">
        <w:rPr>
          <w:rFonts w:ascii="Times New Roman" w:hAnsi="Times New Roman" w:cs="Times New Roman"/>
          <w:noProof/>
          <w:sz w:val="24"/>
          <w:szCs w:val="24"/>
          <w:lang w:val="en-US"/>
        </w:rPr>
        <w:t xml:space="preserve"> </w:t>
      </w:r>
      <w:r w:rsidR="000B57F4" w:rsidRPr="000B57F4">
        <w:rPr>
          <w:rFonts w:ascii="Times New Roman" w:hAnsi="Times New Roman" w:cs="Times New Roman"/>
          <w:noProof/>
          <w:sz w:val="24"/>
          <w:szCs w:val="24"/>
        </w:rPr>
        <w:t>Интернете</w:t>
      </w:r>
      <w:r w:rsidR="000B57F4" w:rsidRPr="000B57F4">
        <w:rPr>
          <w:rFonts w:ascii="Times New Roman" w:hAnsi="Times New Roman" w:cs="Times New Roman"/>
          <w:noProof/>
          <w:sz w:val="24"/>
          <w:szCs w:val="24"/>
          <w:lang w:val="en-US"/>
        </w:rPr>
        <w:t xml:space="preserve">] // elPeriodico. - 17 </w:t>
      </w:r>
      <w:r w:rsidR="000B57F4" w:rsidRPr="000B57F4">
        <w:rPr>
          <w:rFonts w:ascii="Times New Roman" w:hAnsi="Times New Roman" w:cs="Times New Roman"/>
          <w:noProof/>
          <w:sz w:val="24"/>
          <w:szCs w:val="24"/>
        </w:rPr>
        <w:t>апрель</w:t>
      </w:r>
      <w:r w:rsidR="000B57F4" w:rsidRPr="000B57F4">
        <w:rPr>
          <w:rFonts w:ascii="Times New Roman" w:hAnsi="Times New Roman" w:cs="Times New Roman"/>
          <w:noProof/>
          <w:sz w:val="24"/>
          <w:szCs w:val="24"/>
          <w:lang w:val="en-US"/>
        </w:rPr>
        <w:t xml:space="preserve"> 2018 r.. - https://www.elperiodico.com/es/opinion/20111213/quien-teme-a-amaiur-2270053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30 years of language policy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 llengua.gencat.cat. - Generalitat de Catalunya, 2013 r.. </w:t>
      </w:r>
      <w:r w:rsidRPr="000B57F4">
        <w:rPr>
          <w:rFonts w:ascii="Times New Roman" w:hAnsi="Times New Roman" w:cs="Times New Roman"/>
          <w:noProof/>
          <w:sz w:val="24"/>
          <w:szCs w:val="24"/>
        </w:rPr>
        <w:t>- 10 март 2019 r.. - http://llengua.gencat.cat/web/.content/documents/publicacions/publicacions_en_linia/arxius/30_years_of_language_policy.pdf.</w:t>
      </w:r>
    </w:p>
    <w:p w:rsidR="000B57F4" w:rsidRPr="007B5E85"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Act №1, of 7th January 1998, on linguistic policy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 llengua.gencat.cat. - Generalitat de Catalunya, 1998 r.. </w:t>
      </w:r>
      <w:r w:rsidRPr="000B57F4">
        <w:rPr>
          <w:rFonts w:ascii="Times New Roman" w:hAnsi="Times New Roman" w:cs="Times New Roman"/>
          <w:noProof/>
          <w:sz w:val="24"/>
          <w:szCs w:val="24"/>
        </w:rPr>
        <w:t>- 13 апрель 2019 r.. - http://llengua.gencat.cat/permalink/78000b57-5382-11e4-8f3f-000c29cdf219.</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Belgian ethnic rift baffles immigrants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News. - 7 </w:t>
      </w:r>
      <w:r w:rsidRPr="000B57F4">
        <w:rPr>
          <w:rFonts w:ascii="Times New Roman" w:hAnsi="Times New Roman" w:cs="Times New Roman"/>
          <w:noProof/>
          <w:sz w:val="24"/>
          <w:szCs w:val="24"/>
        </w:rPr>
        <w:t>ноябрь</w:t>
      </w:r>
      <w:r w:rsidRPr="000B57F4">
        <w:rPr>
          <w:rFonts w:ascii="Times New Roman" w:hAnsi="Times New Roman" w:cs="Times New Roman"/>
          <w:noProof/>
          <w:sz w:val="24"/>
          <w:szCs w:val="24"/>
          <w:lang w:val="en-US"/>
        </w:rPr>
        <w:t xml:space="preserve"> 2018 r.. - http://news.bbc.co.uk/2/hi/europe/7666514.stm.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Belgian government talks unravel, again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Euobserver. - 5 </w:t>
      </w:r>
      <w:r w:rsidRPr="000B57F4">
        <w:rPr>
          <w:rFonts w:ascii="Times New Roman" w:hAnsi="Times New Roman" w:cs="Times New Roman"/>
          <w:noProof/>
          <w:sz w:val="24"/>
          <w:szCs w:val="24"/>
        </w:rPr>
        <w:t>декабрь</w:t>
      </w:r>
      <w:r w:rsidRPr="000B57F4">
        <w:rPr>
          <w:rFonts w:ascii="Times New Roman" w:hAnsi="Times New Roman" w:cs="Times New Roman"/>
          <w:noProof/>
          <w:sz w:val="24"/>
          <w:szCs w:val="24"/>
          <w:lang w:val="en-US"/>
        </w:rPr>
        <w:t xml:space="preserve"> 2018 r.. - https://euobserver.com/news/32603.</w:t>
      </w:r>
    </w:p>
    <w:p w:rsidR="000B57F4" w:rsidRPr="007B5E85"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Belgian King Albert in bid to end government crisis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w:t>
      </w:r>
      <w:r w:rsidRPr="000B57F4">
        <w:rPr>
          <w:rFonts w:ascii="Times New Roman" w:hAnsi="Times New Roman" w:cs="Times New Roman"/>
          <w:noProof/>
          <w:sz w:val="24"/>
          <w:szCs w:val="24"/>
        </w:rPr>
        <w:t>News. - 5 декабрь 2018 r.. - http://news.bbc.co.uk/2/hi/europe/8641574.stm.</w:t>
      </w:r>
    </w:p>
    <w:p w:rsidR="000B57F4" w:rsidRPr="007B5E85"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Belgian PM Yves Leterme offers to stand down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w:t>
      </w:r>
      <w:r w:rsidRPr="000B57F4">
        <w:rPr>
          <w:rFonts w:ascii="Times New Roman" w:hAnsi="Times New Roman" w:cs="Times New Roman"/>
          <w:noProof/>
          <w:sz w:val="24"/>
          <w:szCs w:val="24"/>
        </w:rPr>
        <w:t>News. - 5 декабрь 2018 r.. - http://news.bbc.co.uk/2/hi/europe/8637459.stm.</w:t>
      </w:r>
    </w:p>
    <w:p w:rsidR="000B57F4" w:rsidRPr="007B5E85"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Belgian PM's resignation rejected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w:t>
      </w:r>
      <w:r w:rsidRPr="000B57F4">
        <w:rPr>
          <w:rFonts w:ascii="Times New Roman" w:hAnsi="Times New Roman" w:cs="Times New Roman"/>
          <w:noProof/>
          <w:sz w:val="24"/>
          <w:szCs w:val="24"/>
        </w:rPr>
        <w:t>News. - 5 декабрь 2018 r.. - http://news.bbc.co.uk/2/hi/europe/7512975.stm.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Belgische</w:t>
      </w:r>
      <w:r w:rsidRPr="007B5E85">
        <w:rPr>
          <w:rFonts w:ascii="Times New Roman" w:hAnsi="Times New Roman" w:cs="Times New Roman"/>
          <w:noProof/>
          <w:sz w:val="24"/>
          <w:szCs w:val="24"/>
        </w:rPr>
        <w:t xml:space="preserve"> </w:t>
      </w:r>
      <w:r w:rsidRPr="000B57F4">
        <w:rPr>
          <w:rFonts w:ascii="Times New Roman" w:hAnsi="Times New Roman" w:cs="Times New Roman"/>
          <w:noProof/>
          <w:sz w:val="24"/>
          <w:szCs w:val="24"/>
          <w:lang w:val="en-US"/>
        </w:rPr>
        <w:t>verkiezingsuitslagen</w:t>
      </w:r>
      <w:r w:rsidRPr="007B5E85">
        <w:rPr>
          <w:rFonts w:ascii="Times New Roman" w:hAnsi="Times New Roman" w:cs="Times New Roman"/>
          <w:noProof/>
          <w:sz w:val="24"/>
          <w:szCs w:val="24"/>
        </w:rPr>
        <w:t xml:space="preserve"> [</w:t>
      </w:r>
      <w:r w:rsidRPr="000B57F4">
        <w:rPr>
          <w:rFonts w:ascii="Times New Roman" w:hAnsi="Times New Roman" w:cs="Times New Roman"/>
          <w:noProof/>
          <w:sz w:val="24"/>
          <w:szCs w:val="24"/>
        </w:rPr>
        <w:t>В</w:t>
      </w:r>
      <w:r w:rsidRPr="007B5E85">
        <w:rPr>
          <w:rFonts w:ascii="Times New Roman" w:hAnsi="Times New Roman" w:cs="Times New Roman"/>
          <w:noProof/>
          <w:sz w:val="24"/>
          <w:szCs w:val="24"/>
        </w:rPr>
        <w:t xml:space="preserve"> </w:t>
      </w:r>
      <w:r w:rsidRPr="000B57F4">
        <w:rPr>
          <w:rFonts w:ascii="Times New Roman" w:hAnsi="Times New Roman" w:cs="Times New Roman"/>
          <w:noProof/>
          <w:sz w:val="24"/>
          <w:szCs w:val="24"/>
        </w:rPr>
        <w:t>Интернете</w:t>
      </w:r>
      <w:r w:rsidRPr="007B5E85">
        <w:rPr>
          <w:rFonts w:ascii="Times New Roman" w:hAnsi="Times New Roman" w:cs="Times New Roman"/>
          <w:noProof/>
          <w:sz w:val="24"/>
          <w:szCs w:val="24"/>
        </w:rPr>
        <w:t>]</w:t>
      </w:r>
      <w:r w:rsidRPr="000B57F4">
        <w:rPr>
          <w:rFonts w:ascii="Times New Roman" w:hAnsi="Times New Roman" w:cs="Times New Roman"/>
          <w:noProof/>
          <w:sz w:val="24"/>
          <w:szCs w:val="24"/>
          <w:lang w:val="en-US"/>
        </w:rPr>
        <w:t> </w:t>
      </w:r>
      <w:r w:rsidRPr="007B5E85">
        <w:rPr>
          <w:rFonts w:ascii="Times New Roman" w:hAnsi="Times New Roman" w:cs="Times New Roman"/>
          <w:noProof/>
          <w:sz w:val="24"/>
          <w:szCs w:val="24"/>
        </w:rPr>
        <w:t xml:space="preserve">// </w:t>
      </w:r>
      <w:r w:rsidRPr="000B57F4">
        <w:rPr>
          <w:rFonts w:ascii="Times New Roman" w:hAnsi="Times New Roman" w:cs="Times New Roman"/>
          <w:noProof/>
          <w:sz w:val="24"/>
          <w:szCs w:val="24"/>
          <w:lang w:val="en-US"/>
        </w:rPr>
        <w:t>ibzdgip</w:t>
      </w:r>
      <w:r w:rsidRPr="007B5E85">
        <w:rPr>
          <w:rFonts w:ascii="Times New Roman" w:hAnsi="Times New Roman" w:cs="Times New Roman"/>
          <w:noProof/>
          <w:sz w:val="24"/>
          <w:szCs w:val="24"/>
        </w:rPr>
        <w:t>.</w:t>
      </w:r>
      <w:r w:rsidRPr="000B57F4">
        <w:rPr>
          <w:rFonts w:ascii="Times New Roman" w:hAnsi="Times New Roman" w:cs="Times New Roman"/>
          <w:noProof/>
          <w:sz w:val="24"/>
          <w:szCs w:val="24"/>
          <w:lang w:val="en-US"/>
        </w:rPr>
        <w:t>fgov</w:t>
      </w:r>
      <w:r w:rsidRPr="007B5E85">
        <w:rPr>
          <w:rFonts w:ascii="Times New Roman" w:hAnsi="Times New Roman" w:cs="Times New Roman"/>
          <w:noProof/>
          <w:sz w:val="24"/>
          <w:szCs w:val="24"/>
        </w:rPr>
        <w:t>.</w:t>
      </w:r>
      <w:r w:rsidRPr="000B57F4">
        <w:rPr>
          <w:rFonts w:ascii="Times New Roman" w:hAnsi="Times New Roman" w:cs="Times New Roman"/>
          <w:noProof/>
          <w:sz w:val="24"/>
          <w:szCs w:val="24"/>
          <w:lang w:val="en-US"/>
        </w:rPr>
        <w:t>be</w:t>
      </w:r>
      <w:r w:rsidRPr="007B5E85">
        <w:rPr>
          <w:rFonts w:ascii="Times New Roman" w:hAnsi="Times New Roman" w:cs="Times New Roman"/>
          <w:noProof/>
          <w:sz w:val="24"/>
          <w:szCs w:val="24"/>
        </w:rPr>
        <w:t>.</w:t>
      </w:r>
      <w:r w:rsidRPr="000B57F4">
        <w:rPr>
          <w:rFonts w:ascii="Times New Roman" w:hAnsi="Times New Roman" w:cs="Times New Roman"/>
          <w:noProof/>
          <w:sz w:val="24"/>
          <w:szCs w:val="24"/>
          <w:lang w:val="en-US"/>
        </w:rPr>
        <w:t> </w:t>
      </w:r>
      <w:r w:rsidRPr="007B5E85">
        <w:rPr>
          <w:rFonts w:ascii="Times New Roman" w:hAnsi="Times New Roman" w:cs="Times New Roman"/>
          <w:noProof/>
          <w:sz w:val="24"/>
          <w:szCs w:val="24"/>
        </w:rPr>
        <w:t xml:space="preserve">- 14 </w:t>
      </w:r>
      <w:r w:rsidRPr="000B57F4">
        <w:rPr>
          <w:rFonts w:ascii="Times New Roman" w:hAnsi="Times New Roman" w:cs="Times New Roman"/>
          <w:noProof/>
          <w:sz w:val="24"/>
          <w:szCs w:val="24"/>
        </w:rPr>
        <w:t>март</w:t>
      </w:r>
      <w:r w:rsidRPr="007B5E85">
        <w:rPr>
          <w:rFonts w:ascii="Times New Roman" w:hAnsi="Times New Roman" w:cs="Times New Roman"/>
          <w:noProof/>
          <w:sz w:val="24"/>
          <w:szCs w:val="24"/>
        </w:rPr>
        <w:t xml:space="preserve"> 2019 </w:t>
      </w:r>
      <w:r w:rsidRPr="000B57F4">
        <w:rPr>
          <w:rFonts w:ascii="Times New Roman" w:hAnsi="Times New Roman" w:cs="Times New Roman"/>
          <w:noProof/>
          <w:sz w:val="24"/>
          <w:szCs w:val="24"/>
          <w:lang w:val="en-US"/>
        </w:rPr>
        <w:t>r</w:t>
      </w:r>
      <w:r w:rsidRPr="007B5E85">
        <w:rPr>
          <w:rFonts w:ascii="Times New Roman" w:hAnsi="Times New Roman" w:cs="Times New Roman"/>
          <w:noProof/>
          <w:sz w:val="24"/>
          <w:szCs w:val="24"/>
        </w:rPr>
        <w:t>..</w:t>
      </w:r>
      <w:r w:rsidRPr="000B57F4">
        <w:rPr>
          <w:rFonts w:ascii="Times New Roman" w:hAnsi="Times New Roman" w:cs="Times New Roman"/>
          <w:noProof/>
          <w:sz w:val="24"/>
          <w:szCs w:val="24"/>
          <w:lang w:val="en-US"/>
        </w:rPr>
        <w:t> - http://www.ibzdgip.fgov.be/result/nl/main.html.</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lastRenderedPageBreak/>
        <w:t>BEVOLKINGSCIJFERS PER PROVINCIE EN PER GEMEENTE OP 1 JANUARI 2019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ibz.fgov.be. - 20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https://www.ibz.rrn.fgov.be/fileadmin/user_upload/fr/pop/statistiques/population-bevolking-20190101.pdf.</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 xml:space="preserve">Can divided Belgium hold together? </w:t>
      </w:r>
      <w:r w:rsidRPr="000B57F4">
        <w:rPr>
          <w:rFonts w:ascii="Times New Roman" w:hAnsi="Times New Roman" w:cs="Times New Roman"/>
          <w:noProof/>
          <w:sz w:val="24"/>
          <w:szCs w:val="24"/>
        </w:rPr>
        <w:t>[В Интернете] // BBC. News. - 25 ноябрь 2018 r.. </w:t>
      </w:r>
      <w:r w:rsidRPr="000B57F4">
        <w:rPr>
          <w:rFonts w:ascii="Times New Roman" w:hAnsi="Times New Roman" w:cs="Times New Roman"/>
          <w:noProof/>
          <w:sz w:val="24"/>
          <w:szCs w:val="24"/>
          <w:lang w:val="en-US"/>
        </w:rPr>
        <w:t>- http://news.bbc.co.uk/2/hi/europe/7678777.stm.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Catalonia votes on independence from Spain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BBC.News. - 16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2018 r.. - http://news.bbc.co.uk/2/hi/europe/8409767.st.</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Catalonia’s pro-independence parties declare victory in critical regional election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telegraph.co.uk. - 15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2018 r.. - https://www.telegraph.co.uk/news/2017/12/21/catalans-turn-record-numbers-vote-critical-regional-election/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Elecciones Generales 20 de diciembre de 2015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historiaelectoral.com. - 23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2018 r.. - http://www.historiaelectoral.com/e2015.html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Eleccions Generales 26 de junio de 2016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historiaelectoral.com. - 20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2018 r.. - http://www.historiaelectoral.com/e2016.html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Federal elections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belgium.be. - 7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http://polling2007.belgium.be/en/cha/results/results_start.html.</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 xml:space="preserve">FIN D'ETA : LES NOUVELLES CONDITIONS POUR LA RÉSOLUTION DU CONFLIT. </w:t>
      </w:r>
      <w:r w:rsidRPr="000B57F4">
        <w:rPr>
          <w:rFonts w:ascii="Times New Roman" w:hAnsi="Times New Roman" w:cs="Times New Roman"/>
          <w:noProof/>
          <w:sz w:val="24"/>
          <w:szCs w:val="24"/>
        </w:rPr>
        <w:t>[В Интернете] // Mediabask. - 20 апрель 2018 r.. - https://mediabask.naiz.eus/eu/info_mbsk/20180509/fin-d-eta-amp-nbsp-les-nouvelles-conditions-pour-la-resolution-du-conflit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Josu Ternera, leader of Eta Basque rebels, arrested in France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News. - 17 </w:t>
      </w:r>
      <w:r w:rsidRPr="000B57F4">
        <w:rPr>
          <w:rFonts w:ascii="Times New Roman" w:hAnsi="Times New Roman" w:cs="Times New Roman"/>
          <w:noProof/>
          <w:sz w:val="24"/>
          <w:szCs w:val="24"/>
        </w:rPr>
        <w:t>май</w:t>
      </w:r>
      <w:r w:rsidRPr="000B57F4">
        <w:rPr>
          <w:rFonts w:ascii="Times New Roman" w:hAnsi="Times New Roman" w:cs="Times New Roman"/>
          <w:noProof/>
          <w:sz w:val="24"/>
          <w:szCs w:val="24"/>
          <w:lang w:val="en-US"/>
        </w:rPr>
        <w:t xml:space="preserve"> 2019 r.. - https://www.bbc.com/news/world-europe-48293187.</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La démographie wallonne : Histoire et perspective d'une population vieillissante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Institut Destree. - 14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http://www.wallonie-en-ligne.net/Wallonie_Population/chap5-1.htm.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L'accord sur BHV qualifié d'historique par la presse du Nord et du sud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La Libre.be. - 6 </w:t>
      </w:r>
      <w:r w:rsidRPr="000B57F4">
        <w:rPr>
          <w:rFonts w:ascii="Times New Roman" w:hAnsi="Times New Roman" w:cs="Times New Roman"/>
          <w:noProof/>
          <w:sz w:val="24"/>
          <w:szCs w:val="24"/>
        </w:rPr>
        <w:t>декабрь</w:t>
      </w:r>
      <w:r w:rsidRPr="000B57F4">
        <w:rPr>
          <w:rFonts w:ascii="Times New Roman" w:hAnsi="Times New Roman" w:cs="Times New Roman"/>
          <w:noProof/>
          <w:sz w:val="24"/>
          <w:szCs w:val="24"/>
          <w:lang w:val="en-US"/>
        </w:rPr>
        <w:t xml:space="preserve"> 2018 r.. - https://www.lalibre.be/actu/politique-belge/l-accord-sur-bhv-qualifie-d-historique-par-la-presse-du-nord-et-du-sud-51b8da04e4b0de6db9c31f3b.</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 xml:space="preserve">Language Uses of the Population. By linguistic identification with Catalan. </w:t>
      </w:r>
      <w:r w:rsidRPr="000B57F4">
        <w:rPr>
          <w:rFonts w:ascii="Times New Roman" w:hAnsi="Times New Roman" w:cs="Times New Roman"/>
          <w:noProof/>
          <w:sz w:val="24"/>
          <w:szCs w:val="24"/>
        </w:rPr>
        <w:t>Areas [В Интернете] // idescat.cat. - 27 март 2019 r.. - http://www.idescat.cat/pub/?id=aec&amp;n=804&amp;lang=en.</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lastRenderedPageBreak/>
        <w:t>Ley Paccionada de 16 de agosto de 1841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elmundo.es. - 10 </w:t>
      </w:r>
      <w:r w:rsidRPr="000B57F4">
        <w:rPr>
          <w:rFonts w:ascii="Times New Roman" w:hAnsi="Times New Roman" w:cs="Times New Roman"/>
          <w:noProof/>
          <w:sz w:val="24"/>
          <w:szCs w:val="24"/>
        </w:rPr>
        <w:t>ноябрь</w:t>
      </w:r>
      <w:r w:rsidRPr="000B57F4">
        <w:rPr>
          <w:rFonts w:ascii="Times New Roman" w:hAnsi="Times New Roman" w:cs="Times New Roman"/>
          <w:noProof/>
          <w:sz w:val="24"/>
          <w:szCs w:val="24"/>
          <w:lang w:val="en-US"/>
        </w:rPr>
        <w:t xml:space="preserve"> 2018 r.. - https://e00-elmundo.uecdn.es/especiales/2005/06/espana/estatutos_autonomia/estatutos/pdf/navarra_ley_paccionada.pdf.</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Madrid train attacks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w:t>
      </w:r>
      <w:r w:rsidRPr="000B57F4">
        <w:rPr>
          <w:rFonts w:ascii="Times New Roman" w:hAnsi="Times New Roman" w:cs="Times New Roman"/>
          <w:noProof/>
          <w:sz w:val="24"/>
          <w:szCs w:val="24"/>
        </w:rPr>
        <w:t>News. - 21 апрель 2018 r.. - https://web.archive.org/web/20160923150357/http://news.bbc.co.uk/2/shared/spl/hi/guides/457000/457031/html/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Maps and Charts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scotland's census.gov.uk. - 3 </w:t>
      </w:r>
      <w:r w:rsidRPr="000B57F4">
        <w:rPr>
          <w:rFonts w:ascii="Times New Roman" w:hAnsi="Times New Roman" w:cs="Times New Roman"/>
          <w:noProof/>
          <w:sz w:val="24"/>
          <w:szCs w:val="24"/>
        </w:rPr>
        <w:t>май</w:t>
      </w:r>
      <w:r w:rsidRPr="000B57F4">
        <w:rPr>
          <w:rFonts w:ascii="Times New Roman" w:hAnsi="Times New Roman" w:cs="Times New Roman"/>
          <w:noProof/>
          <w:sz w:val="24"/>
          <w:szCs w:val="24"/>
          <w:lang w:val="en-US"/>
        </w:rPr>
        <w:t xml:space="preserve"> 2019 r.. - https://www.scotlandscensus.gov.uk/ods-visualiser/.</w:t>
      </w:r>
    </w:p>
    <w:p w:rsidR="000B57F4" w:rsidRPr="007B5E85"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Nine-month crisis over in Belgium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w:t>
      </w:r>
      <w:r w:rsidRPr="000B57F4">
        <w:rPr>
          <w:rFonts w:ascii="Times New Roman" w:hAnsi="Times New Roman" w:cs="Times New Roman"/>
          <w:noProof/>
          <w:sz w:val="24"/>
          <w:szCs w:val="24"/>
        </w:rPr>
        <w:t>News. - 5 декабрь 2018 r.. - http://news.bbc.co.uk/2/hi/europe/7302154.stm.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rPr>
        <w:t>NVA. History [В Интернете] // NVA. - 2 февраль 2019 r.. - https://english.n-va.be/history.</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Politics97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Wayback Machine (Internet archieve). - 23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https://web.archive.org/web/20060214001227/http://www.bbc.co.uk/politics97/background/pastelec/ge74oct.shtml.</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 xml:space="preserve">Population of the Basque Country por territorial area, level of Basquey period.Distribución por Pople y Percentage. </w:t>
      </w:r>
      <w:r w:rsidRPr="000B57F4">
        <w:rPr>
          <w:rFonts w:ascii="Times New Roman" w:hAnsi="Times New Roman" w:cs="Times New Roman"/>
          <w:noProof/>
          <w:sz w:val="24"/>
          <w:szCs w:val="24"/>
        </w:rPr>
        <w:t>[В Интернете] // Eustat. - 5 февраль 2019 r.. - http://en.eustat.eus/bankupx/pxweb/en/english/-/PX_3671_ne02.px/table/tableViewLayout1/?rxid=c629c9f3-1983-4646-a406-aded87eaac97#axzz5okw1hnqF.</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rPr>
      </w:pPr>
      <w:r w:rsidRPr="000B57F4">
        <w:rPr>
          <w:rFonts w:ascii="Times New Roman" w:hAnsi="Times New Roman" w:cs="Times New Roman"/>
          <w:noProof/>
          <w:sz w:val="24"/>
          <w:szCs w:val="24"/>
          <w:lang w:val="en-US"/>
        </w:rPr>
        <w:t xml:space="preserve">Pourquoi Flamands et francophones ont-ils accepté cet accord? </w:t>
      </w:r>
      <w:r w:rsidRPr="000B57F4">
        <w:rPr>
          <w:rFonts w:ascii="Times New Roman" w:hAnsi="Times New Roman" w:cs="Times New Roman"/>
          <w:noProof/>
          <w:sz w:val="24"/>
          <w:szCs w:val="24"/>
        </w:rPr>
        <w:t>[В Интернете] // La Libre.be. - 5 декабрь 2018 r.. - https://www.lalibre.be/actu/politique-belge/pourquoi-flamands-et-francophones-ont-ils-accepte-cet-accord-51b8da11e4b0de6db9c32354.</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Results in figures. Chamber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ibz. officious results. - 3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https://elections2019.belgium.be/en/results-figures?el=CK&amp;id=CKR00000.</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Spain issues arrest warrant for ex-Catalan leader Carles Puigdemont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CNN News. - 27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2018 r.. - https://edition.cnn.com/2017/11/03/europe/arrest-warrant-issued-for-ex-catalan-president/index.html .</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Spain warns Catalonia over region's Mossos police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 News. - 4 </w:t>
      </w:r>
      <w:r w:rsidRPr="000B57F4">
        <w:rPr>
          <w:rFonts w:ascii="Times New Roman" w:hAnsi="Times New Roman" w:cs="Times New Roman"/>
          <w:noProof/>
          <w:sz w:val="24"/>
          <w:szCs w:val="24"/>
        </w:rPr>
        <w:t>февраль</w:t>
      </w:r>
      <w:r w:rsidRPr="000B57F4">
        <w:rPr>
          <w:rFonts w:ascii="Times New Roman" w:hAnsi="Times New Roman" w:cs="Times New Roman"/>
          <w:noProof/>
          <w:sz w:val="24"/>
          <w:szCs w:val="24"/>
          <w:lang w:val="en-US"/>
        </w:rPr>
        <w:t xml:space="preserve"> 2019 r.. - https://www.bbc.com/news/world-europe-46523718.</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Special Eurobarometer 386: EUROPEANS AND THEIR LANGUAGES [</w:t>
      </w:r>
      <w:r w:rsidRPr="000B57F4">
        <w:rPr>
          <w:rFonts w:ascii="Times New Roman" w:hAnsi="Times New Roman" w:cs="Times New Roman"/>
          <w:noProof/>
          <w:sz w:val="24"/>
          <w:szCs w:val="24"/>
        </w:rPr>
        <w:t>Доклад</w:t>
      </w:r>
      <w:r w:rsidRPr="000B57F4">
        <w:rPr>
          <w:rFonts w:ascii="Times New Roman" w:hAnsi="Times New Roman" w:cs="Times New Roman"/>
          <w:noProof/>
          <w:sz w:val="24"/>
          <w:szCs w:val="24"/>
          <w:lang w:val="en-US"/>
        </w:rPr>
        <w:t>]. - [</w:t>
      </w:r>
      <w:r w:rsidRPr="000B57F4">
        <w:rPr>
          <w:rFonts w:ascii="Times New Roman" w:hAnsi="Times New Roman" w:cs="Times New Roman"/>
          <w:noProof/>
          <w:sz w:val="24"/>
          <w:szCs w:val="24"/>
        </w:rPr>
        <w:t>б</w:t>
      </w:r>
      <w:r w:rsidRPr="000B57F4">
        <w:rPr>
          <w:rFonts w:ascii="Times New Roman" w:hAnsi="Times New Roman" w:cs="Times New Roman"/>
          <w:noProof/>
          <w:sz w:val="24"/>
          <w:szCs w:val="24"/>
          <w:lang w:val="en-US"/>
        </w:rPr>
        <w:t>.</w:t>
      </w:r>
      <w:r w:rsidRPr="000B57F4">
        <w:rPr>
          <w:rFonts w:ascii="Times New Roman" w:hAnsi="Times New Roman" w:cs="Times New Roman"/>
          <w:noProof/>
          <w:sz w:val="24"/>
          <w:szCs w:val="24"/>
        </w:rPr>
        <w:t>м</w:t>
      </w:r>
      <w:r w:rsidRPr="000B57F4">
        <w:rPr>
          <w:rFonts w:ascii="Times New Roman" w:hAnsi="Times New Roman" w:cs="Times New Roman"/>
          <w:noProof/>
          <w:sz w:val="24"/>
          <w:szCs w:val="24"/>
          <w:lang w:val="en-US"/>
        </w:rPr>
        <w:t>.] : European Commission, 2012.</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lastRenderedPageBreak/>
        <w:t>Taalgebruik in gemeentebesturen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Wayback Machine (Internet archive). - 4 </w:t>
      </w:r>
      <w:r w:rsidRPr="000B57F4">
        <w:rPr>
          <w:rFonts w:ascii="Times New Roman" w:hAnsi="Times New Roman" w:cs="Times New Roman"/>
          <w:noProof/>
          <w:sz w:val="24"/>
          <w:szCs w:val="24"/>
        </w:rPr>
        <w:t>март</w:t>
      </w:r>
      <w:r w:rsidRPr="000B57F4">
        <w:rPr>
          <w:rFonts w:ascii="Times New Roman" w:hAnsi="Times New Roman" w:cs="Times New Roman"/>
          <w:noProof/>
          <w:sz w:val="24"/>
          <w:szCs w:val="24"/>
          <w:lang w:val="en-US"/>
        </w:rPr>
        <w:t xml:space="preserve"> 2019 r.. - https://web.archive.org/web/20071020011839/http://binnenland.vlaanderen.be/regelgeving/omzendbrieven/omz16.12.1997.htm.</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Tens of thousands march for Scottish independence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BBC.News. - 17 </w:t>
      </w:r>
      <w:r w:rsidRPr="000B57F4">
        <w:rPr>
          <w:rFonts w:ascii="Times New Roman" w:hAnsi="Times New Roman" w:cs="Times New Roman"/>
          <w:noProof/>
          <w:sz w:val="24"/>
          <w:szCs w:val="24"/>
        </w:rPr>
        <w:t>февраль</w:t>
      </w:r>
      <w:r w:rsidRPr="000B57F4">
        <w:rPr>
          <w:rFonts w:ascii="Times New Roman" w:hAnsi="Times New Roman" w:cs="Times New Roman"/>
          <w:noProof/>
          <w:sz w:val="24"/>
          <w:szCs w:val="24"/>
          <w:lang w:val="en-US"/>
        </w:rPr>
        <w:t xml:space="preserve"> 2019 r.. - https://www.bbc.com/news/uk-scotland-scotland-politics-44005360.</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Text of the "Edinburgh Agreement"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independent.co.uk. - 4 </w:t>
      </w:r>
      <w:r w:rsidRPr="000B57F4">
        <w:rPr>
          <w:rFonts w:ascii="Times New Roman" w:hAnsi="Times New Roman" w:cs="Times New Roman"/>
          <w:noProof/>
          <w:sz w:val="24"/>
          <w:szCs w:val="24"/>
        </w:rPr>
        <w:t>апрель</w:t>
      </w:r>
      <w:r w:rsidRPr="000B57F4">
        <w:rPr>
          <w:rFonts w:ascii="Times New Roman" w:hAnsi="Times New Roman" w:cs="Times New Roman"/>
          <w:noProof/>
          <w:sz w:val="24"/>
          <w:szCs w:val="24"/>
          <w:lang w:val="en-US"/>
        </w:rPr>
        <w:t xml:space="preserve"> 2019 r.. - https://www.independent.co.uk/news/uk/politics/text-of-the-edinburgh-agreement-8212225.html.</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Van belasting op wijn tot ‘pensioenaanval’ van Crombez: dit waren de 6 opmerkelijkste momenten van de verkiezingscampagne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HLN.be. - 26 </w:t>
      </w:r>
      <w:r w:rsidRPr="000B57F4">
        <w:rPr>
          <w:rFonts w:ascii="Times New Roman" w:hAnsi="Times New Roman" w:cs="Times New Roman"/>
          <w:noProof/>
          <w:sz w:val="24"/>
          <w:szCs w:val="24"/>
        </w:rPr>
        <w:t>май</w:t>
      </w:r>
      <w:r w:rsidRPr="000B57F4">
        <w:rPr>
          <w:rFonts w:ascii="Times New Roman" w:hAnsi="Times New Roman" w:cs="Times New Roman"/>
          <w:noProof/>
          <w:sz w:val="24"/>
          <w:szCs w:val="24"/>
          <w:lang w:val="en-US"/>
        </w:rPr>
        <w:t xml:space="preserve"> 2019 r.. - https://www.hln.be/nieuws/binnenland/van-belasting-op-wijn-tot-pensioenaanval-van-crombez-dit-waren-de-6-opmerkelijkste-momenten-van-de-verkiezingscampagne~a8b2ebc7/.</w:t>
      </w:r>
    </w:p>
    <w:p w:rsidR="000B57F4" w:rsidRPr="000B57F4" w:rsidRDefault="000B57F4" w:rsidP="000B57F4">
      <w:pPr>
        <w:pStyle w:val="a7"/>
        <w:numPr>
          <w:ilvl w:val="0"/>
          <w:numId w:val="12"/>
        </w:numPr>
        <w:spacing w:line="360" w:lineRule="auto"/>
        <w:ind w:firstLine="840"/>
        <w:rPr>
          <w:rFonts w:ascii="Times New Roman" w:hAnsi="Times New Roman" w:cs="Times New Roman"/>
          <w:noProof/>
          <w:sz w:val="24"/>
          <w:szCs w:val="24"/>
          <w:lang w:val="en-US"/>
        </w:rPr>
      </w:pPr>
      <w:r w:rsidRPr="000B57F4">
        <w:rPr>
          <w:rFonts w:ascii="Times New Roman" w:hAnsi="Times New Roman" w:cs="Times New Roman"/>
          <w:noProof/>
          <w:sz w:val="24"/>
          <w:szCs w:val="24"/>
          <w:lang w:val="en-US"/>
        </w:rPr>
        <w:t>Verkiezingen 2019: alle uitslagen in kaart [</w:t>
      </w:r>
      <w:r w:rsidRPr="000B57F4">
        <w:rPr>
          <w:rFonts w:ascii="Times New Roman" w:hAnsi="Times New Roman" w:cs="Times New Roman"/>
          <w:noProof/>
          <w:sz w:val="24"/>
          <w:szCs w:val="24"/>
        </w:rPr>
        <w:t>В</w:t>
      </w:r>
      <w:r w:rsidRPr="000B57F4">
        <w:rPr>
          <w:rFonts w:ascii="Times New Roman" w:hAnsi="Times New Roman" w:cs="Times New Roman"/>
          <w:noProof/>
          <w:sz w:val="24"/>
          <w:szCs w:val="24"/>
          <w:lang w:val="en-US"/>
        </w:rPr>
        <w:t xml:space="preserve"> </w:t>
      </w:r>
      <w:r w:rsidRPr="000B57F4">
        <w:rPr>
          <w:rFonts w:ascii="Times New Roman" w:hAnsi="Times New Roman" w:cs="Times New Roman"/>
          <w:noProof/>
          <w:sz w:val="24"/>
          <w:szCs w:val="24"/>
        </w:rPr>
        <w:t>Интернете</w:t>
      </w:r>
      <w:r w:rsidRPr="000B57F4">
        <w:rPr>
          <w:rFonts w:ascii="Times New Roman" w:hAnsi="Times New Roman" w:cs="Times New Roman"/>
          <w:noProof/>
          <w:sz w:val="24"/>
          <w:szCs w:val="24"/>
          <w:lang w:val="en-US"/>
        </w:rPr>
        <w:t xml:space="preserve">] // demorgen.be. - 27 </w:t>
      </w:r>
      <w:r w:rsidRPr="000B57F4">
        <w:rPr>
          <w:rFonts w:ascii="Times New Roman" w:hAnsi="Times New Roman" w:cs="Times New Roman"/>
          <w:noProof/>
          <w:sz w:val="24"/>
          <w:szCs w:val="24"/>
        </w:rPr>
        <w:t>май</w:t>
      </w:r>
      <w:r w:rsidRPr="000B57F4">
        <w:rPr>
          <w:rFonts w:ascii="Times New Roman" w:hAnsi="Times New Roman" w:cs="Times New Roman"/>
          <w:noProof/>
          <w:sz w:val="24"/>
          <w:szCs w:val="24"/>
          <w:lang w:val="en-US"/>
        </w:rPr>
        <w:t xml:space="preserve"> 2019 r.. - https://www.demorgen.be/politiek/verkiezingen-2019-alle-uitslagen-in-kaart~b2a7fe52/.</w:t>
      </w:r>
    </w:p>
    <w:p w:rsidR="00382EB4" w:rsidRPr="000B57F4" w:rsidRDefault="008F1A1B" w:rsidP="000B57F4">
      <w:pPr>
        <w:pStyle w:val="a3"/>
        <w:spacing w:line="360" w:lineRule="auto"/>
        <w:ind w:left="0" w:firstLine="851"/>
        <w:rPr>
          <w:rFonts w:ascii="Times New Roman" w:hAnsi="Times New Roman" w:cs="Times New Roman"/>
          <w:sz w:val="24"/>
          <w:szCs w:val="24"/>
          <w:lang w:val="en-US"/>
        </w:rPr>
      </w:pPr>
      <w:r w:rsidRPr="000B57F4">
        <w:rPr>
          <w:rFonts w:ascii="Times New Roman" w:hAnsi="Times New Roman" w:cs="Times New Roman"/>
          <w:sz w:val="24"/>
          <w:szCs w:val="24"/>
          <w:lang w:val="en-US"/>
        </w:rPr>
        <w:fldChar w:fldCharType="end"/>
      </w:r>
    </w:p>
    <w:p w:rsidR="00382EB4" w:rsidRPr="007B5E85" w:rsidRDefault="00382EB4" w:rsidP="000B57F4">
      <w:pPr>
        <w:pStyle w:val="a3"/>
        <w:spacing w:line="360" w:lineRule="auto"/>
        <w:ind w:left="0" w:firstLine="851"/>
        <w:rPr>
          <w:rFonts w:ascii="Times New Roman" w:hAnsi="Times New Roman" w:cs="Times New Roman"/>
          <w:sz w:val="24"/>
          <w:szCs w:val="24"/>
          <w:lang w:val="en-US"/>
        </w:rPr>
      </w:pPr>
    </w:p>
    <w:p w:rsidR="00E62CC3" w:rsidRPr="007B5E85" w:rsidRDefault="00E62CC3" w:rsidP="000B57F4">
      <w:pPr>
        <w:spacing w:line="360" w:lineRule="auto"/>
        <w:ind w:firstLine="851"/>
        <w:rPr>
          <w:rFonts w:ascii="Times New Roman" w:hAnsi="Times New Roman" w:cs="Times New Roman"/>
          <w:sz w:val="24"/>
          <w:szCs w:val="24"/>
          <w:lang w:val="en-US"/>
        </w:rPr>
      </w:pPr>
    </w:p>
    <w:p w:rsidR="00E62CC3" w:rsidRPr="007B5E85" w:rsidRDefault="00E62CC3" w:rsidP="000B57F4">
      <w:pPr>
        <w:spacing w:line="360" w:lineRule="auto"/>
        <w:ind w:firstLine="851"/>
        <w:rPr>
          <w:rFonts w:ascii="Times New Roman" w:hAnsi="Times New Roman" w:cs="Times New Roman"/>
          <w:sz w:val="24"/>
          <w:szCs w:val="24"/>
          <w:lang w:val="en-US"/>
        </w:rPr>
      </w:pPr>
    </w:p>
    <w:p w:rsidR="00337CDB" w:rsidRPr="007B5E85" w:rsidRDefault="00337CDB" w:rsidP="000B57F4">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7B5E85" w:rsidRDefault="00337CDB" w:rsidP="00B73B89">
      <w:pPr>
        <w:spacing w:line="360" w:lineRule="auto"/>
        <w:ind w:firstLine="851"/>
        <w:rPr>
          <w:rFonts w:ascii="Times New Roman" w:hAnsi="Times New Roman" w:cs="Times New Roman"/>
          <w:sz w:val="24"/>
          <w:szCs w:val="24"/>
          <w:lang w:val="en-US"/>
        </w:rPr>
      </w:pPr>
    </w:p>
    <w:p w:rsidR="00337CDB" w:rsidRPr="00515E5E" w:rsidRDefault="00337CDB" w:rsidP="00B73B89">
      <w:pPr>
        <w:spacing w:line="360" w:lineRule="auto"/>
        <w:ind w:firstLine="851"/>
        <w:rPr>
          <w:rFonts w:ascii="Times New Roman" w:hAnsi="Times New Roman" w:cs="Times New Roman"/>
          <w:sz w:val="24"/>
          <w:szCs w:val="24"/>
          <w:lang w:val="en-US"/>
        </w:rPr>
      </w:pPr>
    </w:p>
    <w:p w:rsidR="00337CDB" w:rsidRPr="003662AF" w:rsidRDefault="00337CDB" w:rsidP="002325C4">
      <w:pPr>
        <w:pStyle w:val="1"/>
        <w:numPr>
          <w:ilvl w:val="0"/>
          <w:numId w:val="0"/>
        </w:numPr>
        <w:ind w:left="432"/>
        <w:jc w:val="right"/>
        <w:rPr>
          <w:rFonts w:ascii="Times New Roman" w:hAnsi="Times New Roman" w:cs="Times New Roman"/>
          <w:color w:val="auto"/>
          <w:sz w:val="24"/>
        </w:rPr>
      </w:pPr>
      <w:bookmarkStart w:id="13" w:name="_Toc11253922"/>
      <w:r w:rsidRPr="003662AF">
        <w:rPr>
          <w:rFonts w:ascii="Times New Roman" w:hAnsi="Times New Roman" w:cs="Times New Roman"/>
          <w:color w:val="auto"/>
          <w:sz w:val="24"/>
        </w:rPr>
        <w:lastRenderedPageBreak/>
        <w:t>Приложени</w:t>
      </w:r>
      <w:r w:rsidR="003662AF" w:rsidRPr="003662AF">
        <w:rPr>
          <w:rFonts w:ascii="Times New Roman" w:hAnsi="Times New Roman" w:cs="Times New Roman"/>
          <w:color w:val="auto"/>
          <w:sz w:val="24"/>
        </w:rPr>
        <w:t>е 1</w:t>
      </w:r>
      <w:bookmarkEnd w:id="13"/>
    </w:p>
    <w:p w:rsidR="003662AF" w:rsidRPr="003662AF" w:rsidRDefault="00F23942" w:rsidP="003662AF">
      <w:r>
        <w:rPr>
          <w:noProof/>
          <w:lang w:eastAsia="ru-RU"/>
        </w:rPr>
        <w:drawing>
          <wp:anchor distT="0" distB="0" distL="114300" distR="114300" simplePos="0" relativeHeight="251661312" behindDoc="0" locked="0" layoutInCell="1" allowOverlap="1">
            <wp:simplePos x="0" y="0"/>
            <wp:positionH relativeFrom="column">
              <wp:posOffset>352425</wp:posOffset>
            </wp:positionH>
            <wp:positionV relativeFrom="paragraph">
              <wp:posOffset>81915</wp:posOffset>
            </wp:positionV>
            <wp:extent cx="5207635" cy="3641725"/>
            <wp:effectExtent l="19050" t="0" r="0" b="0"/>
            <wp:wrapThrough wrapText="bothSides">
              <wp:wrapPolygon edited="0">
                <wp:start x="-79" y="0"/>
                <wp:lineTo x="-79" y="21468"/>
                <wp:lineTo x="21571" y="21468"/>
                <wp:lineTo x="21571" y="0"/>
                <wp:lineTo x="-79" y="0"/>
              </wp:wrapPolygon>
            </wp:wrapThrough>
            <wp:docPr id="5" name="Рисунок 4"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2"/>
                    <a:stretch>
                      <a:fillRect/>
                    </a:stretch>
                  </pic:blipFill>
                  <pic:spPr>
                    <a:xfrm>
                      <a:off x="0" y="0"/>
                      <a:ext cx="5207635" cy="3641725"/>
                    </a:xfrm>
                    <a:prstGeom prst="rect">
                      <a:avLst/>
                    </a:prstGeom>
                  </pic:spPr>
                </pic:pic>
              </a:graphicData>
            </a:graphic>
          </wp:anchor>
        </w:drawing>
      </w:r>
    </w:p>
    <w:p w:rsidR="003662AF" w:rsidRDefault="003662AF" w:rsidP="00337CDB">
      <w:pPr>
        <w:spacing w:line="360" w:lineRule="auto"/>
        <w:ind w:firstLine="851"/>
        <w:jc w:val="center"/>
        <w:rPr>
          <w:rFonts w:ascii="Times New Roman" w:hAnsi="Times New Roman" w:cs="Times New Roman"/>
          <w:sz w:val="24"/>
          <w:szCs w:val="24"/>
        </w:rPr>
      </w:pPr>
    </w:p>
    <w:p w:rsidR="003662AF" w:rsidRDefault="003662AF" w:rsidP="003662AF">
      <w:pPr>
        <w:rPr>
          <w:rFonts w:ascii="Times New Roman" w:hAnsi="Times New Roman" w:cs="Times New Roman"/>
          <w:sz w:val="24"/>
          <w:szCs w:val="24"/>
        </w:rPr>
      </w:pPr>
    </w:p>
    <w:p w:rsidR="00337CDB" w:rsidRPr="00337CDB" w:rsidRDefault="00337CDB" w:rsidP="00337CDB">
      <w:pPr>
        <w:spacing w:line="360" w:lineRule="auto"/>
        <w:ind w:firstLine="851"/>
        <w:jc w:val="center"/>
        <w:rPr>
          <w:rFonts w:ascii="Times New Roman" w:hAnsi="Times New Roman" w:cs="Times New Roman"/>
          <w:sz w:val="24"/>
          <w:szCs w:val="24"/>
        </w:rPr>
      </w:pPr>
    </w:p>
    <w:p w:rsidR="00E62CC3" w:rsidRPr="00012FB2" w:rsidRDefault="00E62CC3" w:rsidP="00B73B89">
      <w:pPr>
        <w:spacing w:line="360" w:lineRule="auto"/>
        <w:ind w:firstLine="851"/>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3662AF" w:rsidRDefault="003662AF" w:rsidP="003662AF">
      <w:pPr>
        <w:spacing w:line="360" w:lineRule="auto"/>
        <w:ind w:firstLine="851"/>
        <w:jc w:val="center"/>
        <w:rPr>
          <w:rFonts w:ascii="Times New Roman" w:hAnsi="Times New Roman" w:cs="Times New Roman"/>
          <w:sz w:val="24"/>
          <w:szCs w:val="24"/>
        </w:rPr>
      </w:pPr>
    </w:p>
    <w:p w:rsidR="00E62CC3" w:rsidRPr="00515E5E" w:rsidRDefault="00515E5E" w:rsidP="003662AF">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Рис.</w:t>
      </w:r>
      <w:r w:rsidRPr="00515E5E">
        <w:rPr>
          <w:rFonts w:ascii="Times New Roman" w:hAnsi="Times New Roman" w:cs="Times New Roman"/>
          <w:sz w:val="24"/>
          <w:szCs w:val="24"/>
        </w:rPr>
        <w:t>5</w:t>
      </w:r>
      <w:r w:rsidR="00326B11">
        <w:rPr>
          <w:rFonts w:ascii="Times New Roman" w:hAnsi="Times New Roman" w:cs="Times New Roman"/>
          <w:sz w:val="24"/>
          <w:szCs w:val="24"/>
        </w:rPr>
        <w:t xml:space="preserve"> Плотность населения Валлонии в 1991 году</w:t>
      </w:r>
    </w:p>
    <w:p w:rsidR="003662AF" w:rsidRDefault="00F23942" w:rsidP="003662AF">
      <w:pPr>
        <w:spacing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-140970</wp:posOffset>
            </wp:positionH>
            <wp:positionV relativeFrom="paragraph">
              <wp:posOffset>208915</wp:posOffset>
            </wp:positionV>
            <wp:extent cx="6287135" cy="3531235"/>
            <wp:effectExtent l="19050" t="0" r="0" b="0"/>
            <wp:wrapThrough wrapText="bothSides">
              <wp:wrapPolygon edited="0">
                <wp:start x="-65" y="0"/>
                <wp:lineTo x="-65" y="21441"/>
                <wp:lineTo x="21598" y="21441"/>
                <wp:lineTo x="21598" y="0"/>
                <wp:lineTo x="-65" y="0"/>
              </wp:wrapPolygon>
            </wp:wrapThrough>
            <wp:docPr id="9"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png"/>
                    <pic:cNvPicPr/>
                  </pic:nvPicPr>
                  <pic:blipFill>
                    <a:blip r:embed="rId13"/>
                    <a:stretch>
                      <a:fillRect/>
                    </a:stretch>
                  </pic:blipFill>
                  <pic:spPr>
                    <a:xfrm>
                      <a:off x="0" y="0"/>
                      <a:ext cx="6287135" cy="3531235"/>
                    </a:xfrm>
                    <a:prstGeom prst="rect">
                      <a:avLst/>
                    </a:prstGeom>
                  </pic:spPr>
                </pic:pic>
              </a:graphicData>
            </a:graphic>
          </wp:anchor>
        </w:drawing>
      </w:r>
      <w:r w:rsidR="003662AF">
        <w:rPr>
          <w:rFonts w:ascii="Times New Roman" w:hAnsi="Times New Roman" w:cs="Times New Roman"/>
          <w:sz w:val="24"/>
          <w:szCs w:val="24"/>
        </w:rPr>
        <w:t>Источник:</w:t>
      </w:r>
      <w:r w:rsidR="00891C33">
        <w:rPr>
          <w:rFonts w:ascii="Times New Roman" w:hAnsi="Times New Roman" w:cs="Times New Roman"/>
          <w:sz w:val="24"/>
          <w:szCs w:val="24"/>
        </w:rPr>
        <w:t xml:space="preserve"> переведено автором (69)</w:t>
      </w:r>
    </w:p>
    <w:p w:rsidR="003662AF" w:rsidRDefault="003662AF" w:rsidP="003662AF">
      <w:pPr>
        <w:jc w:val="center"/>
        <w:rPr>
          <w:rFonts w:ascii="Times New Roman" w:hAnsi="Times New Roman" w:cs="Times New Roman"/>
          <w:sz w:val="24"/>
          <w:szCs w:val="24"/>
        </w:rPr>
      </w:pPr>
    </w:p>
    <w:p w:rsidR="003662AF" w:rsidRDefault="00515E5E" w:rsidP="003662AF">
      <w:pPr>
        <w:tabs>
          <w:tab w:val="left" w:pos="4283"/>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Рис.6</w:t>
      </w:r>
      <w:r w:rsidR="00F23942">
        <w:rPr>
          <w:rFonts w:ascii="Times New Roman" w:hAnsi="Times New Roman" w:cs="Times New Roman"/>
          <w:sz w:val="24"/>
          <w:szCs w:val="24"/>
        </w:rPr>
        <w:t xml:space="preserve"> Плотность населения во Фландрии в 2016 году</w:t>
      </w:r>
    </w:p>
    <w:p w:rsidR="003662AF" w:rsidRPr="007B5E85" w:rsidRDefault="003662AF" w:rsidP="003662AF">
      <w:pPr>
        <w:tabs>
          <w:tab w:val="left" w:pos="4283"/>
        </w:tabs>
        <w:spacing w:line="360" w:lineRule="auto"/>
        <w:jc w:val="center"/>
        <w:rPr>
          <w:rFonts w:ascii="Times New Roman" w:hAnsi="Times New Roman" w:cs="Times New Roman"/>
          <w:sz w:val="24"/>
          <w:szCs w:val="24"/>
        </w:rPr>
      </w:pPr>
      <w:r>
        <w:rPr>
          <w:rFonts w:ascii="Times New Roman" w:hAnsi="Times New Roman" w:cs="Times New Roman"/>
          <w:sz w:val="24"/>
          <w:szCs w:val="24"/>
        </w:rPr>
        <w:t>Источник:</w:t>
      </w:r>
      <w:r w:rsidR="00F23942">
        <w:rPr>
          <w:rFonts w:ascii="Times New Roman" w:hAnsi="Times New Roman" w:cs="Times New Roman"/>
          <w:sz w:val="24"/>
          <w:szCs w:val="24"/>
        </w:rPr>
        <w:t xml:space="preserve"> переведено автором </w:t>
      </w:r>
      <w:r w:rsidR="00D87B77" w:rsidRPr="007B5E85">
        <w:rPr>
          <w:rFonts w:ascii="Times New Roman" w:hAnsi="Times New Roman" w:cs="Times New Roman"/>
          <w:sz w:val="24"/>
          <w:szCs w:val="24"/>
        </w:rPr>
        <w:t>(60)</w:t>
      </w:r>
    </w:p>
    <w:p w:rsidR="003662AF" w:rsidRPr="007B5E85" w:rsidRDefault="003662AF" w:rsidP="003662AF">
      <w:pPr>
        <w:tabs>
          <w:tab w:val="left" w:pos="4283"/>
        </w:tabs>
        <w:spacing w:line="360" w:lineRule="auto"/>
        <w:jc w:val="center"/>
        <w:rPr>
          <w:rFonts w:ascii="Times New Roman" w:hAnsi="Times New Roman" w:cs="Times New Roman"/>
          <w:sz w:val="24"/>
          <w:szCs w:val="24"/>
        </w:rPr>
      </w:pPr>
    </w:p>
    <w:p w:rsidR="003662AF" w:rsidRPr="003662AF" w:rsidRDefault="003662AF" w:rsidP="003662AF">
      <w:pPr>
        <w:pStyle w:val="1"/>
        <w:numPr>
          <w:ilvl w:val="0"/>
          <w:numId w:val="0"/>
        </w:numPr>
        <w:ind w:left="432"/>
        <w:jc w:val="right"/>
        <w:rPr>
          <w:rFonts w:ascii="Times New Roman" w:hAnsi="Times New Roman" w:cs="Times New Roman"/>
          <w:color w:val="auto"/>
          <w:sz w:val="24"/>
        </w:rPr>
      </w:pPr>
      <w:bookmarkStart w:id="14" w:name="_Toc11253923"/>
      <w:r w:rsidRPr="003662AF">
        <w:rPr>
          <w:rFonts w:ascii="Times New Roman" w:hAnsi="Times New Roman" w:cs="Times New Roman"/>
          <w:color w:val="auto"/>
          <w:sz w:val="24"/>
        </w:rPr>
        <w:lastRenderedPageBreak/>
        <w:t>Приложение 2</w:t>
      </w:r>
      <w:bookmarkEnd w:id="14"/>
    </w:p>
    <w:p w:rsidR="00C178DF" w:rsidRDefault="00C70DF8" w:rsidP="00B73B89">
      <w:pPr>
        <w:spacing w:line="360" w:lineRule="auto"/>
        <w:ind w:firstLine="851"/>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300990</wp:posOffset>
            </wp:positionH>
            <wp:positionV relativeFrom="paragraph">
              <wp:posOffset>156845</wp:posOffset>
            </wp:positionV>
            <wp:extent cx="5433060" cy="3540125"/>
            <wp:effectExtent l="19050" t="0" r="0" b="0"/>
            <wp:wrapThrough wrapText="bothSides">
              <wp:wrapPolygon edited="0">
                <wp:start x="-76" y="0"/>
                <wp:lineTo x="-76" y="21503"/>
                <wp:lineTo x="21585" y="21503"/>
                <wp:lineTo x="21585" y="0"/>
                <wp:lineTo x="-76" y="0"/>
              </wp:wrapPolygon>
            </wp:wrapThrough>
            <wp:docPr id="18" name="Рисунок 17" descr="новое по шот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по шотл.png"/>
                    <pic:cNvPicPr/>
                  </pic:nvPicPr>
                  <pic:blipFill>
                    <a:blip r:embed="rId14"/>
                    <a:stretch>
                      <a:fillRect/>
                    </a:stretch>
                  </pic:blipFill>
                  <pic:spPr>
                    <a:xfrm>
                      <a:off x="0" y="0"/>
                      <a:ext cx="5433060" cy="3540125"/>
                    </a:xfrm>
                    <a:prstGeom prst="rect">
                      <a:avLst/>
                    </a:prstGeom>
                  </pic:spPr>
                </pic:pic>
              </a:graphicData>
            </a:graphic>
          </wp:anchor>
        </w:drawing>
      </w: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Pr="00C178DF" w:rsidRDefault="00C178DF" w:rsidP="00C178DF">
      <w:pPr>
        <w:rPr>
          <w:rFonts w:ascii="Times New Roman" w:hAnsi="Times New Roman" w:cs="Times New Roman"/>
          <w:sz w:val="24"/>
          <w:szCs w:val="24"/>
        </w:rPr>
      </w:pPr>
    </w:p>
    <w:p w:rsidR="00C178DF" w:rsidRDefault="00C178DF" w:rsidP="00C178DF">
      <w:pPr>
        <w:tabs>
          <w:tab w:val="left" w:pos="3064"/>
        </w:tabs>
        <w:jc w:val="center"/>
        <w:rPr>
          <w:rFonts w:ascii="Times New Roman" w:hAnsi="Times New Roman" w:cs="Times New Roman"/>
          <w:sz w:val="24"/>
          <w:szCs w:val="24"/>
        </w:rPr>
      </w:pPr>
      <w:r>
        <w:rPr>
          <w:rFonts w:ascii="Times New Roman" w:hAnsi="Times New Roman" w:cs="Times New Roman"/>
          <w:sz w:val="24"/>
          <w:szCs w:val="24"/>
        </w:rPr>
        <w:t>Рис.7</w:t>
      </w:r>
      <w:r w:rsidR="003729EE">
        <w:rPr>
          <w:rFonts w:ascii="Times New Roman" w:hAnsi="Times New Roman" w:cs="Times New Roman"/>
          <w:sz w:val="24"/>
          <w:szCs w:val="24"/>
        </w:rPr>
        <w:t xml:space="preserve"> </w:t>
      </w:r>
      <w:r w:rsidR="00C70DF8">
        <w:rPr>
          <w:rFonts w:ascii="Times New Roman" w:hAnsi="Times New Roman" w:cs="Times New Roman"/>
          <w:sz w:val="24"/>
          <w:szCs w:val="24"/>
        </w:rPr>
        <w:t>Доля шотландского населения от общей численности населения</w:t>
      </w:r>
      <w:r w:rsidR="003729EE">
        <w:rPr>
          <w:rFonts w:ascii="Times New Roman" w:hAnsi="Times New Roman" w:cs="Times New Roman"/>
          <w:sz w:val="24"/>
          <w:szCs w:val="24"/>
        </w:rPr>
        <w:t xml:space="preserve"> в 2011 году</w:t>
      </w:r>
    </w:p>
    <w:p w:rsidR="00C178DF" w:rsidRPr="00C178DF" w:rsidRDefault="00C178DF" w:rsidP="00C178DF">
      <w:pPr>
        <w:tabs>
          <w:tab w:val="left" w:pos="3064"/>
        </w:tabs>
        <w:jc w:val="center"/>
        <w:rPr>
          <w:rFonts w:ascii="Times New Roman" w:hAnsi="Times New Roman" w:cs="Times New Roman"/>
          <w:sz w:val="24"/>
          <w:szCs w:val="24"/>
        </w:rPr>
      </w:pPr>
      <w:r>
        <w:rPr>
          <w:rFonts w:ascii="Times New Roman" w:hAnsi="Times New Roman" w:cs="Times New Roman"/>
          <w:sz w:val="24"/>
          <w:szCs w:val="24"/>
        </w:rPr>
        <w:t>Источник:</w:t>
      </w:r>
      <w:r w:rsidR="003729EE">
        <w:rPr>
          <w:rFonts w:ascii="Times New Roman" w:hAnsi="Times New Roman" w:cs="Times New Roman"/>
          <w:sz w:val="24"/>
          <w:szCs w:val="24"/>
        </w:rPr>
        <w:t xml:space="preserve"> переведено автором (74)</w:t>
      </w:r>
    </w:p>
    <w:p w:rsidR="00C178DF" w:rsidRPr="00C178DF" w:rsidRDefault="00C70DF8" w:rsidP="00C178D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298450</wp:posOffset>
            </wp:positionH>
            <wp:positionV relativeFrom="paragraph">
              <wp:posOffset>170180</wp:posOffset>
            </wp:positionV>
            <wp:extent cx="5434965" cy="3731895"/>
            <wp:effectExtent l="19050" t="0" r="0" b="0"/>
            <wp:wrapThrough wrapText="bothSides">
              <wp:wrapPolygon edited="0">
                <wp:start x="-76" y="0"/>
                <wp:lineTo x="-76" y="21501"/>
                <wp:lineTo x="21577" y="21501"/>
                <wp:lineTo x="21577" y="0"/>
                <wp:lineTo x="-76" y="0"/>
              </wp:wrapPolygon>
            </wp:wrapThrough>
            <wp:docPr id="19" name="Рисунок 18" descr="бритты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итты нов.png"/>
                    <pic:cNvPicPr/>
                  </pic:nvPicPr>
                  <pic:blipFill>
                    <a:blip r:embed="rId15"/>
                    <a:stretch>
                      <a:fillRect/>
                    </a:stretch>
                  </pic:blipFill>
                  <pic:spPr>
                    <a:xfrm>
                      <a:off x="0" y="0"/>
                      <a:ext cx="5434965" cy="3731895"/>
                    </a:xfrm>
                    <a:prstGeom prst="rect">
                      <a:avLst/>
                    </a:prstGeom>
                  </pic:spPr>
                </pic:pic>
              </a:graphicData>
            </a:graphic>
          </wp:anchor>
        </w:drawing>
      </w:r>
    </w:p>
    <w:p w:rsidR="00C178DF" w:rsidRPr="00C178DF" w:rsidRDefault="00C178DF" w:rsidP="00C178DF">
      <w:pPr>
        <w:rPr>
          <w:rFonts w:ascii="Times New Roman" w:hAnsi="Times New Roman" w:cs="Times New Roman"/>
          <w:sz w:val="24"/>
          <w:szCs w:val="24"/>
        </w:rPr>
      </w:pPr>
    </w:p>
    <w:p w:rsidR="00C178DF" w:rsidRDefault="00C178DF" w:rsidP="00C178DF">
      <w:pPr>
        <w:rPr>
          <w:rFonts w:ascii="Times New Roman" w:hAnsi="Times New Roman" w:cs="Times New Roman"/>
          <w:sz w:val="24"/>
          <w:szCs w:val="24"/>
        </w:rPr>
      </w:pPr>
    </w:p>
    <w:p w:rsidR="00C70DF8" w:rsidRDefault="00C70DF8" w:rsidP="00C178DF">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Pr="00C70DF8" w:rsidRDefault="00C70DF8" w:rsidP="00C70DF8">
      <w:pPr>
        <w:rPr>
          <w:rFonts w:ascii="Times New Roman" w:hAnsi="Times New Roman" w:cs="Times New Roman"/>
          <w:sz w:val="24"/>
          <w:szCs w:val="24"/>
        </w:rPr>
      </w:pPr>
    </w:p>
    <w:p w:rsidR="00C70DF8" w:rsidRDefault="00C70DF8" w:rsidP="00C70DF8">
      <w:pPr>
        <w:rPr>
          <w:rFonts w:ascii="Times New Roman" w:hAnsi="Times New Roman" w:cs="Times New Roman"/>
          <w:sz w:val="24"/>
          <w:szCs w:val="24"/>
        </w:rPr>
      </w:pPr>
    </w:p>
    <w:p w:rsidR="00C70DF8" w:rsidRDefault="00C70DF8" w:rsidP="00C70DF8">
      <w:pPr>
        <w:rPr>
          <w:rFonts w:ascii="Times New Roman" w:hAnsi="Times New Roman" w:cs="Times New Roman"/>
          <w:sz w:val="24"/>
          <w:szCs w:val="24"/>
        </w:rPr>
      </w:pPr>
    </w:p>
    <w:p w:rsidR="00C70DF8" w:rsidRDefault="00C70DF8" w:rsidP="00C70DF8">
      <w:pPr>
        <w:tabs>
          <w:tab w:val="left" w:pos="4102"/>
        </w:tabs>
        <w:jc w:val="center"/>
        <w:rPr>
          <w:rFonts w:ascii="Times New Roman" w:hAnsi="Times New Roman" w:cs="Times New Roman"/>
          <w:sz w:val="24"/>
          <w:szCs w:val="24"/>
        </w:rPr>
      </w:pPr>
      <w:r>
        <w:rPr>
          <w:rFonts w:ascii="Times New Roman" w:hAnsi="Times New Roman" w:cs="Times New Roman"/>
          <w:sz w:val="24"/>
          <w:szCs w:val="24"/>
        </w:rPr>
        <w:t>Рис.8 Доля британского населения от общей численности населения (в %) в 2011 году</w:t>
      </w:r>
    </w:p>
    <w:p w:rsidR="00C178DF" w:rsidRPr="00C70DF8" w:rsidRDefault="00C70DF8" w:rsidP="00C70DF8">
      <w:pPr>
        <w:jc w:val="center"/>
        <w:rPr>
          <w:rFonts w:ascii="Times New Roman" w:hAnsi="Times New Roman" w:cs="Times New Roman"/>
          <w:sz w:val="24"/>
          <w:szCs w:val="24"/>
        </w:rPr>
      </w:pPr>
      <w:r>
        <w:rPr>
          <w:rFonts w:ascii="Times New Roman" w:hAnsi="Times New Roman" w:cs="Times New Roman"/>
          <w:sz w:val="24"/>
          <w:szCs w:val="24"/>
        </w:rPr>
        <w:t>Источник: переведено автором (74)</w:t>
      </w:r>
    </w:p>
    <w:p w:rsidR="00FA6A12" w:rsidRPr="007B5E85" w:rsidRDefault="00FA6A12" w:rsidP="00FA6A12">
      <w:pPr>
        <w:pStyle w:val="1"/>
        <w:numPr>
          <w:ilvl w:val="0"/>
          <w:numId w:val="0"/>
        </w:numPr>
        <w:ind w:left="432"/>
        <w:jc w:val="right"/>
        <w:rPr>
          <w:rFonts w:ascii="Times New Roman" w:hAnsi="Times New Roman" w:cs="Times New Roman"/>
          <w:color w:val="auto"/>
          <w:sz w:val="24"/>
          <w:szCs w:val="24"/>
        </w:rPr>
      </w:pPr>
      <w:bookmarkStart w:id="15" w:name="_Toc11253924"/>
      <w:r w:rsidRPr="00FA6A12">
        <w:rPr>
          <w:rFonts w:ascii="Times New Roman" w:hAnsi="Times New Roman" w:cs="Times New Roman"/>
          <w:noProof/>
          <w:color w:val="auto"/>
          <w:sz w:val="24"/>
          <w:szCs w:val="24"/>
          <w:lang w:eastAsia="ru-RU"/>
        </w:rPr>
        <w:lastRenderedPageBreak/>
        <w:t>Приложение 3</w:t>
      </w:r>
      <w:bookmarkEnd w:id="15"/>
    </w:p>
    <w:p w:rsidR="00FA6A12" w:rsidRPr="007B5E85" w:rsidRDefault="00FA6A12" w:rsidP="00FA6A12">
      <w:r>
        <w:rPr>
          <w:noProof/>
          <w:lang w:eastAsia="ru-RU"/>
        </w:rPr>
        <w:drawing>
          <wp:anchor distT="0" distB="0" distL="114300" distR="114300" simplePos="0" relativeHeight="251666432" behindDoc="0" locked="0" layoutInCell="1" allowOverlap="1">
            <wp:simplePos x="0" y="0"/>
            <wp:positionH relativeFrom="column">
              <wp:posOffset>400685</wp:posOffset>
            </wp:positionH>
            <wp:positionV relativeFrom="paragraph">
              <wp:posOffset>137795</wp:posOffset>
            </wp:positionV>
            <wp:extent cx="5217795" cy="6584950"/>
            <wp:effectExtent l="19050" t="0" r="1905" b="0"/>
            <wp:wrapThrough wrapText="bothSides">
              <wp:wrapPolygon edited="0">
                <wp:start x="-79" y="0"/>
                <wp:lineTo x="-79" y="21558"/>
                <wp:lineTo x="21608" y="21558"/>
                <wp:lineTo x="21608" y="0"/>
                <wp:lineTo x="-79" y="0"/>
              </wp:wrapPolygon>
            </wp:wrapThrough>
            <wp:docPr id="21" name="Рисунок 20" descr="нез-ть шот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з-ть шотл.png"/>
                    <pic:cNvPicPr/>
                  </pic:nvPicPr>
                  <pic:blipFill>
                    <a:blip r:embed="rId16"/>
                    <a:stretch>
                      <a:fillRect/>
                    </a:stretch>
                  </pic:blipFill>
                  <pic:spPr>
                    <a:xfrm>
                      <a:off x="0" y="0"/>
                      <a:ext cx="5217795" cy="6584950"/>
                    </a:xfrm>
                    <a:prstGeom prst="rect">
                      <a:avLst/>
                    </a:prstGeom>
                  </pic:spPr>
                </pic:pic>
              </a:graphicData>
            </a:graphic>
          </wp:anchor>
        </w:drawing>
      </w:r>
    </w:p>
    <w:p w:rsidR="00FA6A12" w:rsidRPr="007B5E85" w:rsidRDefault="00FA6A12" w:rsidP="00FA6A12"/>
    <w:p w:rsidR="00FA6A12" w:rsidRPr="007B5E85" w:rsidRDefault="00FA6A12" w:rsidP="00FA6A12"/>
    <w:p w:rsidR="00FA6A12" w:rsidRPr="007B5E85" w:rsidRDefault="00FA6A12" w:rsidP="00FA6A12">
      <w:pPr>
        <w:tabs>
          <w:tab w:val="left" w:pos="1739"/>
        </w:tabs>
      </w:pPr>
      <w:r w:rsidRPr="007B5E85">
        <w:tab/>
      </w:r>
    </w:p>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FA6A12" w:rsidRPr="007B5E85" w:rsidRDefault="00FA6A12" w:rsidP="00FA6A12"/>
    <w:p w:rsidR="00E62CC3" w:rsidRDefault="00FA6A12" w:rsidP="00FA6A12">
      <w:pPr>
        <w:tabs>
          <w:tab w:val="left" w:pos="3422"/>
        </w:tabs>
        <w:jc w:val="center"/>
        <w:rPr>
          <w:rFonts w:ascii="Times New Roman" w:hAnsi="Times New Roman" w:cs="Times New Roman"/>
          <w:sz w:val="24"/>
          <w:szCs w:val="24"/>
        </w:rPr>
      </w:pPr>
      <w:r w:rsidRPr="00FA6A12">
        <w:rPr>
          <w:rFonts w:ascii="Times New Roman" w:hAnsi="Times New Roman" w:cs="Times New Roman"/>
          <w:sz w:val="24"/>
          <w:szCs w:val="24"/>
        </w:rPr>
        <w:t>Рис. 9 Результаты референдума о независимости Шотландии в 2014 году</w:t>
      </w:r>
    </w:p>
    <w:p w:rsidR="00FA6A12" w:rsidRPr="007B5E85" w:rsidRDefault="00FA6A12" w:rsidP="00FA6A12">
      <w:pPr>
        <w:tabs>
          <w:tab w:val="left" w:pos="3422"/>
        </w:tabs>
        <w:jc w:val="center"/>
        <w:rPr>
          <w:rFonts w:ascii="Times New Roman" w:hAnsi="Times New Roman" w:cs="Times New Roman"/>
          <w:sz w:val="24"/>
          <w:szCs w:val="24"/>
        </w:rPr>
      </w:pPr>
      <w:r>
        <w:rPr>
          <w:rFonts w:ascii="Times New Roman" w:hAnsi="Times New Roman" w:cs="Times New Roman"/>
          <w:sz w:val="24"/>
          <w:szCs w:val="24"/>
        </w:rPr>
        <w:t xml:space="preserve">Источник: </w:t>
      </w:r>
      <w:r w:rsidR="00DB7438">
        <w:rPr>
          <w:rFonts w:ascii="Times New Roman" w:hAnsi="Times New Roman" w:cs="Times New Roman"/>
          <w:sz w:val="24"/>
          <w:szCs w:val="24"/>
        </w:rPr>
        <w:t>переведено автором (</w:t>
      </w:r>
      <w:r w:rsidR="00DB7438" w:rsidRPr="007B5E85">
        <w:rPr>
          <w:rFonts w:ascii="Times New Roman" w:hAnsi="Times New Roman" w:cs="Times New Roman"/>
          <w:sz w:val="24"/>
          <w:szCs w:val="24"/>
        </w:rPr>
        <w:t>50</w:t>
      </w:r>
      <w:r w:rsidR="00DB7438">
        <w:rPr>
          <w:rFonts w:ascii="Times New Roman" w:hAnsi="Times New Roman" w:cs="Times New Roman"/>
          <w:sz w:val="24"/>
          <w:szCs w:val="24"/>
        </w:rPr>
        <w:t>)</w:t>
      </w:r>
    </w:p>
    <w:p w:rsidR="00F5735C" w:rsidRPr="007B5E85" w:rsidRDefault="00F5735C" w:rsidP="00FA6A12">
      <w:pPr>
        <w:tabs>
          <w:tab w:val="left" w:pos="3422"/>
        </w:tabs>
        <w:jc w:val="center"/>
        <w:rPr>
          <w:rFonts w:ascii="Times New Roman" w:hAnsi="Times New Roman" w:cs="Times New Roman"/>
          <w:sz w:val="24"/>
          <w:szCs w:val="24"/>
        </w:rPr>
      </w:pPr>
    </w:p>
    <w:p w:rsidR="00F5735C" w:rsidRPr="007B5E85" w:rsidRDefault="00F5735C" w:rsidP="00FA6A12">
      <w:pPr>
        <w:tabs>
          <w:tab w:val="left" w:pos="3422"/>
        </w:tabs>
        <w:jc w:val="center"/>
        <w:rPr>
          <w:rFonts w:ascii="Times New Roman" w:hAnsi="Times New Roman" w:cs="Times New Roman"/>
          <w:sz w:val="24"/>
          <w:szCs w:val="24"/>
        </w:rPr>
      </w:pPr>
    </w:p>
    <w:p w:rsidR="00F5735C" w:rsidRPr="007B5E85" w:rsidRDefault="00F5735C" w:rsidP="00FA6A12">
      <w:pPr>
        <w:tabs>
          <w:tab w:val="left" w:pos="3422"/>
        </w:tabs>
        <w:jc w:val="center"/>
        <w:rPr>
          <w:rFonts w:ascii="Times New Roman" w:hAnsi="Times New Roman" w:cs="Times New Roman"/>
          <w:sz w:val="24"/>
          <w:szCs w:val="24"/>
        </w:rPr>
      </w:pPr>
    </w:p>
    <w:p w:rsidR="00F5735C" w:rsidRPr="007B5E85" w:rsidRDefault="00F5735C" w:rsidP="00FA6A12">
      <w:pPr>
        <w:tabs>
          <w:tab w:val="left" w:pos="3422"/>
        </w:tabs>
        <w:jc w:val="center"/>
        <w:rPr>
          <w:rFonts w:ascii="Times New Roman" w:hAnsi="Times New Roman" w:cs="Times New Roman"/>
          <w:sz w:val="24"/>
          <w:szCs w:val="24"/>
        </w:rPr>
      </w:pPr>
    </w:p>
    <w:p w:rsidR="00F5735C" w:rsidRPr="007B5E85" w:rsidRDefault="00F5735C" w:rsidP="00FA6A12">
      <w:pPr>
        <w:tabs>
          <w:tab w:val="left" w:pos="3422"/>
        </w:tabs>
        <w:jc w:val="center"/>
        <w:rPr>
          <w:rFonts w:ascii="Times New Roman" w:hAnsi="Times New Roman" w:cs="Times New Roman"/>
          <w:sz w:val="24"/>
          <w:szCs w:val="24"/>
        </w:rPr>
      </w:pPr>
    </w:p>
    <w:p w:rsidR="00F5735C" w:rsidRDefault="00F5735C" w:rsidP="00F5735C">
      <w:pPr>
        <w:tabs>
          <w:tab w:val="left" w:pos="3422"/>
        </w:tabs>
        <w:jc w:val="right"/>
        <w:rPr>
          <w:rFonts w:ascii="Times New Roman" w:hAnsi="Times New Roman" w:cs="Times New Roman"/>
          <w:sz w:val="24"/>
          <w:szCs w:val="24"/>
        </w:rPr>
      </w:pPr>
    </w:p>
    <w:p w:rsidR="00F5735C" w:rsidRDefault="00F5735C" w:rsidP="00F5735C">
      <w:pPr>
        <w:tabs>
          <w:tab w:val="left" w:pos="3422"/>
        </w:tabs>
        <w:jc w:val="right"/>
        <w:rPr>
          <w:rFonts w:ascii="Times New Roman" w:hAnsi="Times New Roman" w:cs="Times New Roman"/>
          <w:sz w:val="24"/>
          <w:szCs w:val="24"/>
        </w:rPr>
      </w:pPr>
    </w:p>
    <w:p w:rsidR="00F5735C" w:rsidRDefault="00F5735C" w:rsidP="00F5735C">
      <w:pPr>
        <w:tabs>
          <w:tab w:val="left" w:pos="3422"/>
        </w:tabs>
        <w:jc w:val="right"/>
        <w:rPr>
          <w:rFonts w:ascii="Times New Roman" w:hAnsi="Times New Roman" w:cs="Times New Roman"/>
          <w:sz w:val="24"/>
          <w:szCs w:val="24"/>
        </w:rPr>
      </w:pPr>
    </w:p>
    <w:p w:rsidR="00F5735C" w:rsidRDefault="00F5735C" w:rsidP="00F5735C">
      <w:pPr>
        <w:tabs>
          <w:tab w:val="left" w:pos="3422"/>
        </w:tabs>
        <w:jc w:val="right"/>
        <w:rPr>
          <w:rFonts w:ascii="Times New Roman" w:hAnsi="Times New Roman" w:cs="Times New Roman"/>
          <w:sz w:val="24"/>
          <w:szCs w:val="24"/>
        </w:rPr>
      </w:pPr>
    </w:p>
    <w:p w:rsidR="00F5735C" w:rsidRDefault="00F5735C" w:rsidP="00F5735C">
      <w:pPr>
        <w:pStyle w:val="1"/>
        <w:numPr>
          <w:ilvl w:val="0"/>
          <w:numId w:val="0"/>
        </w:numPr>
        <w:ind w:left="432"/>
        <w:jc w:val="right"/>
        <w:rPr>
          <w:rFonts w:ascii="Times New Roman" w:hAnsi="Times New Roman" w:cs="Times New Roman"/>
          <w:color w:val="auto"/>
          <w:sz w:val="24"/>
          <w:szCs w:val="24"/>
        </w:rPr>
      </w:pPr>
      <w:r>
        <w:lastRenderedPageBreak/>
        <w:t xml:space="preserve">  </w:t>
      </w:r>
      <w:bookmarkStart w:id="16" w:name="_Toc11253925"/>
      <w:r w:rsidRPr="00F5735C">
        <w:rPr>
          <w:rFonts w:ascii="Times New Roman" w:hAnsi="Times New Roman" w:cs="Times New Roman"/>
          <w:color w:val="auto"/>
          <w:sz w:val="24"/>
          <w:szCs w:val="24"/>
        </w:rPr>
        <w:t>Приложение 4</w:t>
      </w:r>
      <w:bookmarkEnd w:id="16"/>
    </w:p>
    <w:p w:rsidR="00F5735C" w:rsidRPr="00F5735C" w:rsidRDefault="00F5735C" w:rsidP="00F5735C">
      <w:r>
        <w:rPr>
          <w:noProof/>
          <w:lang w:eastAsia="ru-RU"/>
        </w:rPr>
        <w:drawing>
          <wp:anchor distT="0" distB="0" distL="114300" distR="114300" simplePos="0" relativeHeight="251667456" behindDoc="0" locked="0" layoutInCell="1" allowOverlap="1">
            <wp:simplePos x="0" y="0"/>
            <wp:positionH relativeFrom="column">
              <wp:posOffset>56515</wp:posOffset>
            </wp:positionH>
            <wp:positionV relativeFrom="paragraph">
              <wp:posOffset>137795</wp:posOffset>
            </wp:positionV>
            <wp:extent cx="5302885" cy="5403215"/>
            <wp:effectExtent l="19050" t="0" r="0" b="0"/>
            <wp:wrapThrough wrapText="bothSides">
              <wp:wrapPolygon edited="0">
                <wp:start x="-78" y="0"/>
                <wp:lineTo x="-78" y="21552"/>
                <wp:lineTo x="21572" y="21552"/>
                <wp:lineTo x="21572" y="0"/>
                <wp:lineTo x="-78" y="0"/>
              </wp:wrapPolygon>
            </wp:wrapThrough>
            <wp:docPr id="22" name="Рисунок 21" descr="белг выборы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г выборы 2019.png"/>
                    <pic:cNvPicPr/>
                  </pic:nvPicPr>
                  <pic:blipFill>
                    <a:blip r:embed="rId17"/>
                    <a:stretch>
                      <a:fillRect/>
                    </a:stretch>
                  </pic:blipFill>
                  <pic:spPr>
                    <a:xfrm>
                      <a:off x="0" y="0"/>
                      <a:ext cx="5302885" cy="5403215"/>
                    </a:xfrm>
                    <a:prstGeom prst="rect">
                      <a:avLst/>
                    </a:prstGeom>
                  </pic:spPr>
                </pic:pic>
              </a:graphicData>
            </a:graphic>
          </wp:anchor>
        </w:drawing>
      </w:r>
    </w:p>
    <w:p w:rsidR="00F5735C" w:rsidRPr="00F5735C" w:rsidRDefault="00F5735C" w:rsidP="00F5735C"/>
    <w:p w:rsidR="00F5735C" w:rsidRPr="00F5735C" w:rsidRDefault="00F5735C" w:rsidP="00F5735C"/>
    <w:p w:rsidR="00F5735C" w:rsidRDefault="00F5735C" w:rsidP="00F5735C"/>
    <w:p w:rsidR="00F5735C" w:rsidRDefault="00F5735C" w:rsidP="00F5735C">
      <w:pPr>
        <w:tabs>
          <w:tab w:val="left" w:pos="2169"/>
        </w:tabs>
      </w:pPr>
      <w:r>
        <w:tab/>
      </w:r>
    </w:p>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F5735C" w:rsidRDefault="00F5735C" w:rsidP="00F5735C"/>
    <w:p w:rsidR="00F5735C" w:rsidRPr="003F25F0" w:rsidRDefault="00F5735C" w:rsidP="00F5735C">
      <w:pPr>
        <w:tabs>
          <w:tab w:val="left" w:pos="3647"/>
        </w:tabs>
        <w:jc w:val="center"/>
        <w:rPr>
          <w:rFonts w:ascii="Times New Roman" w:hAnsi="Times New Roman" w:cs="Times New Roman"/>
          <w:sz w:val="24"/>
        </w:rPr>
      </w:pPr>
      <w:r w:rsidRPr="003F25F0">
        <w:rPr>
          <w:rFonts w:ascii="Times New Roman" w:hAnsi="Times New Roman" w:cs="Times New Roman"/>
          <w:sz w:val="24"/>
        </w:rPr>
        <w:t>Рис.10 Парламентские выборы в Бельгии в 2019 году</w:t>
      </w:r>
    </w:p>
    <w:p w:rsidR="00BB2D10" w:rsidRPr="003F25F0" w:rsidRDefault="00F5735C" w:rsidP="00F5735C">
      <w:pPr>
        <w:tabs>
          <w:tab w:val="left" w:pos="3647"/>
        </w:tabs>
        <w:jc w:val="center"/>
        <w:rPr>
          <w:rFonts w:ascii="Times New Roman" w:hAnsi="Times New Roman" w:cs="Times New Roman"/>
          <w:sz w:val="24"/>
        </w:rPr>
      </w:pPr>
      <w:r w:rsidRPr="003F25F0">
        <w:rPr>
          <w:rFonts w:ascii="Times New Roman" w:hAnsi="Times New Roman" w:cs="Times New Roman"/>
          <w:sz w:val="24"/>
        </w:rPr>
        <w:t>Источник: переведено автором (88)</w:t>
      </w:r>
    </w:p>
    <w:p w:rsidR="00BB2D10" w:rsidRPr="00BB2D10" w:rsidRDefault="00BB2D10" w:rsidP="00BB2D10"/>
    <w:p w:rsidR="00BB2D10" w:rsidRPr="00BB2D10" w:rsidRDefault="00BB2D10" w:rsidP="00BB2D10"/>
    <w:p w:rsidR="00BB2D10" w:rsidRPr="00BB2D10" w:rsidRDefault="00BB2D10" w:rsidP="00BB2D10"/>
    <w:p w:rsidR="00BB2D10" w:rsidRPr="00BB2D10" w:rsidRDefault="00BB2D10" w:rsidP="00BB2D10"/>
    <w:p w:rsidR="00BB2D10" w:rsidRPr="00BB2D10" w:rsidRDefault="00BB2D10" w:rsidP="00BB2D10"/>
    <w:p w:rsidR="00BB2D10" w:rsidRPr="00BB2D10" w:rsidRDefault="00BB2D10" w:rsidP="00BB2D10"/>
    <w:p w:rsidR="00BB2D10" w:rsidRDefault="00BB2D10" w:rsidP="00BB2D10"/>
    <w:p w:rsidR="00F5735C" w:rsidRDefault="00F5735C" w:rsidP="00BB2D10">
      <w:pPr>
        <w:jc w:val="center"/>
      </w:pPr>
    </w:p>
    <w:p w:rsidR="00BB2D10" w:rsidRDefault="00BB2D10" w:rsidP="00BB2D10">
      <w:pPr>
        <w:jc w:val="center"/>
      </w:pPr>
    </w:p>
    <w:p w:rsidR="00BB2D10" w:rsidRDefault="00BB2D10" w:rsidP="00BB2D10">
      <w:pPr>
        <w:jc w:val="center"/>
      </w:pPr>
    </w:p>
    <w:p w:rsidR="00BB2D10" w:rsidRDefault="00BB2D10" w:rsidP="00BB2D10">
      <w:pPr>
        <w:jc w:val="center"/>
      </w:pPr>
    </w:p>
    <w:p w:rsidR="00BB2D10" w:rsidRDefault="00BB2D10" w:rsidP="00BB2D10">
      <w:pPr>
        <w:jc w:val="center"/>
      </w:pPr>
    </w:p>
    <w:p w:rsidR="00BB2D10" w:rsidRDefault="00BB2D10" w:rsidP="00BB2D10">
      <w:pPr>
        <w:jc w:val="center"/>
      </w:pPr>
    </w:p>
    <w:p w:rsidR="00BB2D10" w:rsidRDefault="00BB2D10" w:rsidP="00BB2D10">
      <w:pPr>
        <w:jc w:val="center"/>
      </w:pPr>
    </w:p>
    <w:p w:rsidR="00BB2D10" w:rsidRDefault="00BB2D10" w:rsidP="00BB2D10">
      <w:pPr>
        <w:jc w:val="center"/>
      </w:pPr>
    </w:p>
    <w:p w:rsidR="003F25F0" w:rsidRDefault="00BB2D10" w:rsidP="00BB2D10">
      <w:pPr>
        <w:pStyle w:val="1"/>
        <w:numPr>
          <w:ilvl w:val="0"/>
          <w:numId w:val="0"/>
        </w:numPr>
        <w:ind w:left="432"/>
        <w:jc w:val="right"/>
        <w:rPr>
          <w:rFonts w:ascii="Times New Roman" w:hAnsi="Times New Roman" w:cs="Times New Roman"/>
          <w:color w:val="auto"/>
          <w:sz w:val="24"/>
          <w:szCs w:val="24"/>
        </w:rPr>
      </w:pPr>
      <w:bookmarkStart w:id="17" w:name="_Toc11253926"/>
      <w:r w:rsidRPr="00BB2D10">
        <w:rPr>
          <w:rFonts w:ascii="Times New Roman" w:hAnsi="Times New Roman" w:cs="Times New Roman"/>
          <w:color w:val="auto"/>
          <w:sz w:val="24"/>
          <w:szCs w:val="24"/>
        </w:rPr>
        <w:lastRenderedPageBreak/>
        <w:t>Приложение 5</w:t>
      </w:r>
      <w:bookmarkEnd w:id="17"/>
    </w:p>
    <w:p w:rsidR="003F25F0" w:rsidRPr="003F25F0" w:rsidRDefault="003F25F0" w:rsidP="003F25F0"/>
    <w:p w:rsidR="003F25F0" w:rsidRPr="003F25F0" w:rsidRDefault="0010020E" w:rsidP="003F25F0">
      <w:r>
        <w:rPr>
          <w:noProof/>
          <w:lang w:eastAsia="ru-RU"/>
        </w:rPr>
        <w:drawing>
          <wp:anchor distT="0" distB="0" distL="114300" distR="114300" simplePos="0" relativeHeight="251668480" behindDoc="0" locked="0" layoutInCell="1" allowOverlap="1">
            <wp:simplePos x="0" y="0"/>
            <wp:positionH relativeFrom="column">
              <wp:posOffset>709295</wp:posOffset>
            </wp:positionH>
            <wp:positionV relativeFrom="paragraph">
              <wp:posOffset>85725</wp:posOffset>
            </wp:positionV>
            <wp:extent cx="4204335" cy="6447790"/>
            <wp:effectExtent l="19050" t="0" r="5715" b="0"/>
            <wp:wrapThrough wrapText="bothSides">
              <wp:wrapPolygon edited="0">
                <wp:start x="-98" y="0"/>
                <wp:lineTo x="-98" y="21506"/>
                <wp:lineTo x="21629" y="21506"/>
                <wp:lineTo x="21629" y="0"/>
                <wp:lineTo x="-98" y="0"/>
              </wp:wrapPolygon>
            </wp:wrapThrough>
            <wp:docPr id="23" name="Рисунок 22" descr="голос велк 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ос велк ес.png"/>
                    <pic:cNvPicPr/>
                  </pic:nvPicPr>
                  <pic:blipFill>
                    <a:blip r:embed="rId18"/>
                    <a:stretch>
                      <a:fillRect/>
                    </a:stretch>
                  </pic:blipFill>
                  <pic:spPr>
                    <a:xfrm>
                      <a:off x="0" y="0"/>
                      <a:ext cx="4204335" cy="6447790"/>
                    </a:xfrm>
                    <a:prstGeom prst="rect">
                      <a:avLst/>
                    </a:prstGeom>
                  </pic:spPr>
                </pic:pic>
              </a:graphicData>
            </a:graphic>
          </wp:anchor>
        </w:drawing>
      </w:r>
    </w:p>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Default="003F25F0" w:rsidP="003F25F0"/>
    <w:p w:rsidR="003F25F0" w:rsidRDefault="003F25F0" w:rsidP="003F25F0">
      <w:pPr>
        <w:tabs>
          <w:tab w:val="left" w:pos="4189"/>
        </w:tabs>
      </w:pPr>
      <w:r>
        <w:tab/>
      </w:r>
    </w:p>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3F25F0" w:rsidRPr="003F25F0" w:rsidRDefault="003F25F0" w:rsidP="003F25F0"/>
    <w:p w:rsidR="00BB2D10" w:rsidRPr="003F25F0" w:rsidRDefault="003F25F0" w:rsidP="003F25F0">
      <w:pPr>
        <w:tabs>
          <w:tab w:val="left" w:pos="3198"/>
        </w:tabs>
        <w:jc w:val="center"/>
        <w:rPr>
          <w:rFonts w:ascii="Times New Roman" w:hAnsi="Times New Roman" w:cs="Times New Roman"/>
          <w:sz w:val="24"/>
          <w:szCs w:val="24"/>
        </w:rPr>
      </w:pPr>
      <w:r w:rsidRPr="003F25F0">
        <w:rPr>
          <w:rFonts w:ascii="Times New Roman" w:hAnsi="Times New Roman" w:cs="Times New Roman"/>
          <w:sz w:val="24"/>
          <w:szCs w:val="24"/>
        </w:rPr>
        <w:t>Рис.11 Референдум в Великобритании о членстве в ЕС в 2016 году</w:t>
      </w:r>
    </w:p>
    <w:p w:rsidR="0010020E" w:rsidRDefault="003F25F0" w:rsidP="003F25F0">
      <w:pPr>
        <w:tabs>
          <w:tab w:val="left" w:pos="3198"/>
        </w:tabs>
        <w:jc w:val="center"/>
        <w:rPr>
          <w:rFonts w:ascii="Times New Roman" w:hAnsi="Times New Roman" w:cs="Times New Roman"/>
          <w:sz w:val="24"/>
          <w:szCs w:val="24"/>
        </w:rPr>
      </w:pPr>
      <w:r w:rsidRPr="003F25F0">
        <w:rPr>
          <w:rFonts w:ascii="Times New Roman" w:hAnsi="Times New Roman" w:cs="Times New Roman"/>
          <w:sz w:val="24"/>
          <w:szCs w:val="24"/>
        </w:rPr>
        <w:t>Источник: переведено автором (50)</w:t>
      </w:r>
    </w:p>
    <w:p w:rsidR="0010020E" w:rsidRDefault="0010020E" w:rsidP="0010020E">
      <w:pPr>
        <w:rPr>
          <w:rFonts w:ascii="Times New Roman" w:hAnsi="Times New Roman" w:cs="Times New Roman"/>
          <w:sz w:val="24"/>
          <w:szCs w:val="24"/>
        </w:rPr>
      </w:pPr>
    </w:p>
    <w:p w:rsidR="003F25F0" w:rsidRDefault="003F25F0" w:rsidP="0010020E">
      <w:pPr>
        <w:jc w:val="center"/>
        <w:rPr>
          <w:rFonts w:ascii="Times New Roman" w:hAnsi="Times New Roman" w:cs="Times New Roman"/>
          <w:sz w:val="24"/>
          <w:szCs w:val="24"/>
        </w:rPr>
      </w:pPr>
    </w:p>
    <w:p w:rsidR="0010020E" w:rsidRDefault="0010020E" w:rsidP="0010020E">
      <w:pPr>
        <w:pStyle w:val="1"/>
        <w:numPr>
          <w:ilvl w:val="0"/>
          <w:numId w:val="0"/>
        </w:numPr>
        <w:tabs>
          <w:tab w:val="left" w:pos="8023"/>
          <w:tab w:val="right" w:pos="9921"/>
        </w:tabs>
        <w:ind w:left="432"/>
        <w:jc w:val="left"/>
        <w:rPr>
          <w:rFonts w:ascii="Times New Roman" w:hAnsi="Times New Roman" w:cs="Times New Roman"/>
          <w:color w:val="auto"/>
          <w:sz w:val="24"/>
          <w:szCs w:val="24"/>
        </w:rPr>
      </w:pPr>
    </w:p>
    <w:p w:rsidR="0010020E" w:rsidRDefault="0010020E" w:rsidP="0010020E"/>
    <w:p w:rsidR="0010020E" w:rsidRPr="0010020E" w:rsidRDefault="0010020E" w:rsidP="0010020E"/>
    <w:p w:rsidR="0010020E" w:rsidRDefault="0010020E" w:rsidP="0010020E">
      <w:pPr>
        <w:pStyle w:val="1"/>
        <w:numPr>
          <w:ilvl w:val="0"/>
          <w:numId w:val="0"/>
        </w:numPr>
        <w:tabs>
          <w:tab w:val="left" w:pos="8023"/>
          <w:tab w:val="right" w:pos="9921"/>
        </w:tabs>
        <w:ind w:left="432"/>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bookmarkStart w:id="18" w:name="_Toc11253927"/>
      <w:r w:rsidRPr="0010020E">
        <w:rPr>
          <w:rFonts w:ascii="Times New Roman" w:hAnsi="Times New Roman" w:cs="Times New Roman"/>
          <w:color w:val="auto"/>
          <w:sz w:val="24"/>
          <w:szCs w:val="24"/>
        </w:rPr>
        <w:t>Приложение 6</w:t>
      </w:r>
      <w:bookmarkEnd w:id="18"/>
    </w:p>
    <w:p w:rsidR="0010020E" w:rsidRPr="0010020E" w:rsidRDefault="0010020E" w:rsidP="0010020E"/>
    <w:p w:rsidR="0010020E" w:rsidRPr="0010020E" w:rsidRDefault="0010020E" w:rsidP="0010020E">
      <w:r>
        <w:rPr>
          <w:noProof/>
          <w:lang w:eastAsia="ru-RU"/>
        </w:rPr>
        <w:drawing>
          <wp:anchor distT="0" distB="0" distL="114300" distR="114300" simplePos="0" relativeHeight="251669504" behindDoc="0" locked="0" layoutInCell="1" allowOverlap="1">
            <wp:simplePos x="0" y="0"/>
            <wp:positionH relativeFrom="column">
              <wp:posOffset>400685</wp:posOffset>
            </wp:positionH>
            <wp:positionV relativeFrom="paragraph">
              <wp:posOffset>85725</wp:posOffset>
            </wp:positionV>
            <wp:extent cx="5395595" cy="6127115"/>
            <wp:effectExtent l="19050" t="0" r="0" b="0"/>
            <wp:wrapThrough wrapText="bothSides">
              <wp:wrapPolygon edited="0">
                <wp:start x="-76" y="0"/>
                <wp:lineTo x="-76" y="17192"/>
                <wp:lineTo x="76" y="21557"/>
                <wp:lineTo x="21582" y="21557"/>
                <wp:lineTo x="21582" y="19610"/>
                <wp:lineTo x="21430" y="0"/>
                <wp:lineTo x="-76" y="0"/>
              </wp:wrapPolygon>
            </wp:wrapThrough>
            <wp:docPr id="24" name="Рисунок 23"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9"/>
                    <a:stretch>
                      <a:fillRect/>
                    </a:stretch>
                  </pic:blipFill>
                  <pic:spPr>
                    <a:xfrm>
                      <a:off x="0" y="0"/>
                      <a:ext cx="5395595" cy="6127115"/>
                    </a:xfrm>
                    <a:prstGeom prst="rect">
                      <a:avLst/>
                    </a:prstGeom>
                  </pic:spPr>
                </pic:pic>
              </a:graphicData>
            </a:graphic>
          </wp:anchor>
        </w:drawing>
      </w:r>
    </w:p>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Default="0010020E" w:rsidP="0010020E"/>
    <w:p w:rsidR="0010020E" w:rsidRDefault="0010020E" w:rsidP="0010020E"/>
    <w:p w:rsidR="0010020E" w:rsidRDefault="0010020E" w:rsidP="0010020E">
      <w:pPr>
        <w:tabs>
          <w:tab w:val="left" w:pos="3740"/>
        </w:tabs>
      </w:pPr>
      <w:r>
        <w:tab/>
      </w:r>
    </w:p>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 w:rsidR="0010020E" w:rsidRPr="0010020E" w:rsidRDefault="0010020E" w:rsidP="0010020E">
      <w:pPr>
        <w:jc w:val="center"/>
        <w:rPr>
          <w:rFonts w:ascii="Times New Roman" w:hAnsi="Times New Roman" w:cs="Times New Roman"/>
          <w:sz w:val="24"/>
        </w:rPr>
      </w:pPr>
    </w:p>
    <w:p w:rsidR="0010020E" w:rsidRPr="0010020E" w:rsidRDefault="0010020E" w:rsidP="0010020E">
      <w:pPr>
        <w:tabs>
          <w:tab w:val="left" w:pos="4283"/>
        </w:tabs>
        <w:jc w:val="center"/>
        <w:rPr>
          <w:rFonts w:ascii="Times New Roman" w:hAnsi="Times New Roman" w:cs="Times New Roman"/>
          <w:sz w:val="24"/>
        </w:rPr>
      </w:pPr>
      <w:r w:rsidRPr="0010020E">
        <w:rPr>
          <w:rFonts w:ascii="Times New Roman" w:hAnsi="Times New Roman" w:cs="Times New Roman"/>
          <w:sz w:val="24"/>
        </w:rPr>
        <w:t>Рис.12 Парламентские выборы в Великобритании в 2017 году</w:t>
      </w:r>
    </w:p>
    <w:p w:rsidR="00DB2381" w:rsidRDefault="0010020E" w:rsidP="0010020E">
      <w:pPr>
        <w:tabs>
          <w:tab w:val="left" w:pos="4283"/>
        </w:tabs>
        <w:jc w:val="center"/>
        <w:rPr>
          <w:rFonts w:ascii="Times New Roman" w:hAnsi="Times New Roman" w:cs="Times New Roman"/>
          <w:sz w:val="24"/>
        </w:rPr>
      </w:pPr>
      <w:r w:rsidRPr="0010020E">
        <w:rPr>
          <w:rFonts w:ascii="Times New Roman" w:hAnsi="Times New Roman" w:cs="Times New Roman"/>
          <w:sz w:val="24"/>
        </w:rPr>
        <w:t>Источник: переведено автором (50)</w:t>
      </w:r>
    </w:p>
    <w:p w:rsidR="00DB2381" w:rsidRPr="00DB2381" w:rsidRDefault="00DB2381" w:rsidP="00DB2381">
      <w:pPr>
        <w:rPr>
          <w:rFonts w:ascii="Times New Roman" w:hAnsi="Times New Roman" w:cs="Times New Roman"/>
          <w:sz w:val="24"/>
        </w:rPr>
      </w:pPr>
    </w:p>
    <w:p w:rsidR="00DB2381" w:rsidRPr="00DB2381" w:rsidRDefault="00DB2381" w:rsidP="00DB2381">
      <w:pPr>
        <w:rPr>
          <w:rFonts w:ascii="Times New Roman" w:hAnsi="Times New Roman" w:cs="Times New Roman"/>
          <w:sz w:val="24"/>
        </w:rPr>
      </w:pPr>
    </w:p>
    <w:p w:rsidR="00DB2381" w:rsidRPr="00DB2381" w:rsidRDefault="00DB2381" w:rsidP="00DB2381">
      <w:pPr>
        <w:rPr>
          <w:rFonts w:ascii="Times New Roman" w:hAnsi="Times New Roman" w:cs="Times New Roman"/>
          <w:sz w:val="24"/>
        </w:rPr>
      </w:pPr>
    </w:p>
    <w:p w:rsidR="00DB2381" w:rsidRPr="00DB2381" w:rsidRDefault="00DB2381" w:rsidP="00DB2381">
      <w:pPr>
        <w:rPr>
          <w:rFonts w:ascii="Times New Roman" w:hAnsi="Times New Roman" w:cs="Times New Roman"/>
          <w:sz w:val="24"/>
        </w:rPr>
      </w:pPr>
    </w:p>
    <w:p w:rsidR="00DB2381" w:rsidRDefault="00DB2381" w:rsidP="00DB2381">
      <w:pPr>
        <w:rPr>
          <w:rFonts w:ascii="Times New Roman" w:hAnsi="Times New Roman" w:cs="Times New Roman"/>
          <w:sz w:val="24"/>
        </w:rPr>
      </w:pPr>
    </w:p>
    <w:p w:rsidR="00DB2381" w:rsidRDefault="00DB2381" w:rsidP="00DB2381">
      <w:pPr>
        <w:rPr>
          <w:rFonts w:ascii="Times New Roman" w:hAnsi="Times New Roman" w:cs="Times New Roman"/>
          <w:sz w:val="24"/>
        </w:rPr>
      </w:pPr>
    </w:p>
    <w:p w:rsidR="0010020E" w:rsidRDefault="0010020E" w:rsidP="00DB2381">
      <w:pPr>
        <w:jc w:val="center"/>
        <w:rPr>
          <w:rFonts w:ascii="Times New Roman" w:hAnsi="Times New Roman" w:cs="Times New Roman"/>
          <w:sz w:val="24"/>
        </w:rPr>
      </w:pPr>
    </w:p>
    <w:p w:rsidR="00DB2381" w:rsidRDefault="00DB2381" w:rsidP="00DB2381">
      <w:pPr>
        <w:jc w:val="center"/>
        <w:rPr>
          <w:rFonts w:ascii="Times New Roman" w:hAnsi="Times New Roman" w:cs="Times New Roman"/>
          <w:sz w:val="24"/>
        </w:rPr>
      </w:pPr>
    </w:p>
    <w:p w:rsidR="00DB2381" w:rsidRDefault="00DB2381" w:rsidP="00DB2381">
      <w:pPr>
        <w:jc w:val="center"/>
        <w:rPr>
          <w:rFonts w:ascii="Times New Roman" w:hAnsi="Times New Roman" w:cs="Times New Roman"/>
          <w:sz w:val="24"/>
        </w:rPr>
      </w:pPr>
    </w:p>
    <w:p w:rsidR="00DB2381" w:rsidRDefault="00DB2381" w:rsidP="00DB2381">
      <w:pPr>
        <w:jc w:val="center"/>
        <w:rPr>
          <w:rFonts w:ascii="Times New Roman" w:hAnsi="Times New Roman" w:cs="Times New Roman"/>
          <w:sz w:val="24"/>
        </w:rPr>
      </w:pPr>
    </w:p>
    <w:p w:rsidR="00DB2381" w:rsidRDefault="00DB2381" w:rsidP="00DB2381">
      <w:pPr>
        <w:jc w:val="center"/>
        <w:rPr>
          <w:rFonts w:ascii="Times New Roman" w:hAnsi="Times New Roman" w:cs="Times New Roman"/>
          <w:sz w:val="24"/>
        </w:rPr>
      </w:pPr>
    </w:p>
    <w:p w:rsidR="00DB2381" w:rsidRDefault="00DB2381" w:rsidP="00DB2381">
      <w:pPr>
        <w:jc w:val="center"/>
        <w:rPr>
          <w:rFonts w:ascii="Times New Roman" w:hAnsi="Times New Roman" w:cs="Times New Roman"/>
          <w:sz w:val="24"/>
        </w:rPr>
      </w:pPr>
    </w:p>
    <w:p w:rsidR="00DB2381" w:rsidRDefault="00DB2381" w:rsidP="00DB2381">
      <w:pPr>
        <w:pStyle w:val="1"/>
        <w:numPr>
          <w:ilvl w:val="0"/>
          <w:numId w:val="0"/>
        </w:numPr>
        <w:ind w:left="432"/>
        <w:jc w:val="right"/>
        <w:rPr>
          <w:rFonts w:ascii="Times New Roman" w:hAnsi="Times New Roman" w:cs="Times New Roman"/>
          <w:color w:val="auto"/>
          <w:sz w:val="24"/>
          <w:szCs w:val="24"/>
        </w:rPr>
      </w:pPr>
      <w:bookmarkStart w:id="19" w:name="_Toc11253928"/>
      <w:r w:rsidRPr="00DB2381">
        <w:rPr>
          <w:rFonts w:ascii="Times New Roman" w:hAnsi="Times New Roman" w:cs="Times New Roman"/>
          <w:color w:val="auto"/>
          <w:sz w:val="24"/>
          <w:szCs w:val="24"/>
        </w:rPr>
        <w:lastRenderedPageBreak/>
        <w:t>Приложение 7</w:t>
      </w:r>
      <w:bookmarkEnd w:id="19"/>
    </w:p>
    <w:p w:rsidR="00DB2381" w:rsidRPr="00DB2381" w:rsidRDefault="00DB2381" w:rsidP="00DB2381"/>
    <w:p w:rsidR="00DB2381" w:rsidRPr="00DB2381" w:rsidRDefault="00DB2381" w:rsidP="00DB2381">
      <w:r>
        <w:rPr>
          <w:noProof/>
          <w:lang w:eastAsia="ru-RU"/>
        </w:rPr>
        <w:drawing>
          <wp:anchor distT="0" distB="0" distL="114300" distR="114300" simplePos="0" relativeHeight="251670528" behindDoc="0" locked="0" layoutInCell="1" allowOverlap="1">
            <wp:simplePos x="0" y="0"/>
            <wp:positionH relativeFrom="column">
              <wp:posOffset>270510</wp:posOffset>
            </wp:positionH>
            <wp:positionV relativeFrom="paragraph">
              <wp:posOffset>49530</wp:posOffset>
            </wp:positionV>
            <wp:extent cx="4902835" cy="4856480"/>
            <wp:effectExtent l="19050" t="0" r="0" b="0"/>
            <wp:wrapThrough wrapText="bothSides">
              <wp:wrapPolygon edited="0">
                <wp:start x="-84" y="0"/>
                <wp:lineTo x="-84" y="21521"/>
                <wp:lineTo x="21569" y="21521"/>
                <wp:lineTo x="21569" y="0"/>
                <wp:lineTo x="-84" y="0"/>
              </wp:wrapPolygon>
            </wp:wrapThrough>
            <wp:docPr id="25" name="Рисунок 24" descr="кат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тал.png"/>
                    <pic:cNvPicPr/>
                  </pic:nvPicPr>
                  <pic:blipFill>
                    <a:blip r:embed="rId20"/>
                    <a:stretch>
                      <a:fillRect/>
                    </a:stretch>
                  </pic:blipFill>
                  <pic:spPr>
                    <a:xfrm>
                      <a:off x="0" y="0"/>
                      <a:ext cx="4902835" cy="4856480"/>
                    </a:xfrm>
                    <a:prstGeom prst="rect">
                      <a:avLst/>
                    </a:prstGeom>
                  </pic:spPr>
                </pic:pic>
              </a:graphicData>
            </a:graphic>
          </wp:anchor>
        </w:drawing>
      </w:r>
    </w:p>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Default="00DB2381" w:rsidP="00DB2381"/>
    <w:p w:rsidR="00DB2381" w:rsidRDefault="00DB2381" w:rsidP="00DB2381"/>
    <w:p w:rsidR="00DB2381" w:rsidRDefault="00DB2381" w:rsidP="00DB2381">
      <w:pPr>
        <w:tabs>
          <w:tab w:val="left" w:pos="3291"/>
        </w:tabs>
      </w:pPr>
      <w:r>
        <w:tab/>
      </w:r>
    </w:p>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 w:rsidR="00DB2381" w:rsidRPr="00DB2381" w:rsidRDefault="00DB2381" w:rsidP="00DB2381">
      <w:pPr>
        <w:tabs>
          <w:tab w:val="left" w:pos="4058"/>
        </w:tabs>
        <w:jc w:val="center"/>
        <w:rPr>
          <w:rFonts w:ascii="Times New Roman" w:hAnsi="Times New Roman" w:cs="Times New Roman"/>
          <w:sz w:val="24"/>
          <w:szCs w:val="24"/>
        </w:rPr>
      </w:pPr>
      <w:r w:rsidRPr="00DB2381">
        <w:rPr>
          <w:rFonts w:ascii="Times New Roman" w:hAnsi="Times New Roman" w:cs="Times New Roman"/>
          <w:sz w:val="24"/>
          <w:szCs w:val="24"/>
        </w:rPr>
        <w:t>Рис.13 Референдум о независимости в Каталонии в 2017</w:t>
      </w:r>
    </w:p>
    <w:p w:rsidR="00DB2381" w:rsidRDefault="00DB2381" w:rsidP="00DB2381">
      <w:pPr>
        <w:tabs>
          <w:tab w:val="left" w:pos="4058"/>
        </w:tabs>
        <w:jc w:val="center"/>
        <w:rPr>
          <w:rFonts w:ascii="Times New Roman" w:hAnsi="Times New Roman" w:cs="Times New Roman"/>
          <w:sz w:val="24"/>
          <w:szCs w:val="24"/>
        </w:rPr>
      </w:pPr>
      <w:r w:rsidRPr="00DB2381">
        <w:rPr>
          <w:rFonts w:ascii="Times New Roman" w:hAnsi="Times New Roman" w:cs="Times New Roman"/>
          <w:sz w:val="24"/>
          <w:szCs w:val="24"/>
        </w:rPr>
        <w:t>Источник: переведено автором (50)</w:t>
      </w:r>
    </w:p>
    <w:p w:rsidR="00DB2381" w:rsidRPr="00DB2381" w:rsidRDefault="00DB2381" w:rsidP="00DB2381">
      <w:pPr>
        <w:rPr>
          <w:rFonts w:ascii="Times New Roman" w:hAnsi="Times New Roman" w:cs="Times New Roman"/>
          <w:sz w:val="24"/>
          <w:szCs w:val="24"/>
        </w:rPr>
      </w:pPr>
    </w:p>
    <w:p w:rsidR="00DB2381" w:rsidRPr="00DB2381" w:rsidRDefault="00DB2381" w:rsidP="00DB2381">
      <w:pPr>
        <w:rPr>
          <w:rFonts w:ascii="Times New Roman" w:hAnsi="Times New Roman" w:cs="Times New Roman"/>
          <w:sz w:val="24"/>
          <w:szCs w:val="24"/>
        </w:rPr>
      </w:pPr>
    </w:p>
    <w:p w:rsidR="00DB2381" w:rsidRPr="00DB2381" w:rsidRDefault="00DB2381" w:rsidP="00DB2381">
      <w:pPr>
        <w:rPr>
          <w:rFonts w:ascii="Times New Roman" w:hAnsi="Times New Roman" w:cs="Times New Roman"/>
          <w:sz w:val="24"/>
          <w:szCs w:val="24"/>
        </w:rPr>
      </w:pPr>
    </w:p>
    <w:p w:rsidR="00DB2381" w:rsidRDefault="00DB2381" w:rsidP="00DB2381">
      <w:pP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jc w:val="center"/>
        <w:rPr>
          <w:rFonts w:ascii="Times New Roman" w:hAnsi="Times New Roman" w:cs="Times New Roman"/>
          <w:sz w:val="24"/>
          <w:szCs w:val="24"/>
        </w:rPr>
      </w:pPr>
    </w:p>
    <w:p w:rsidR="00DB2381" w:rsidRDefault="00DB2381" w:rsidP="00DB2381">
      <w:pPr>
        <w:pStyle w:val="1"/>
        <w:numPr>
          <w:ilvl w:val="0"/>
          <w:numId w:val="0"/>
        </w:numPr>
        <w:ind w:left="432"/>
        <w:jc w:val="right"/>
        <w:rPr>
          <w:rFonts w:ascii="Times New Roman" w:hAnsi="Times New Roman" w:cs="Times New Roman"/>
          <w:color w:val="auto"/>
          <w:sz w:val="24"/>
        </w:rPr>
      </w:pPr>
      <w:bookmarkStart w:id="20" w:name="_Toc11253929"/>
      <w:r w:rsidRPr="00DB2381">
        <w:rPr>
          <w:rFonts w:ascii="Times New Roman" w:hAnsi="Times New Roman" w:cs="Times New Roman"/>
          <w:color w:val="auto"/>
          <w:sz w:val="24"/>
        </w:rPr>
        <w:lastRenderedPageBreak/>
        <w:t>Приложение 8</w:t>
      </w:r>
      <w:bookmarkEnd w:id="20"/>
    </w:p>
    <w:p w:rsidR="00DB2381" w:rsidRPr="00DB2381" w:rsidRDefault="00DB2381" w:rsidP="00DB2381">
      <w:r>
        <w:rPr>
          <w:noProof/>
          <w:lang w:eastAsia="ru-RU"/>
        </w:rPr>
        <w:drawing>
          <wp:anchor distT="0" distB="0" distL="114300" distR="114300" simplePos="0" relativeHeight="251671552" behindDoc="0" locked="0" layoutInCell="1" allowOverlap="1">
            <wp:simplePos x="0" y="0"/>
            <wp:positionH relativeFrom="column">
              <wp:posOffset>20955</wp:posOffset>
            </wp:positionH>
            <wp:positionV relativeFrom="paragraph">
              <wp:posOffset>113665</wp:posOffset>
            </wp:positionV>
            <wp:extent cx="6309360" cy="4761865"/>
            <wp:effectExtent l="19050" t="0" r="0" b="0"/>
            <wp:wrapThrough wrapText="bothSides">
              <wp:wrapPolygon edited="0">
                <wp:start x="-65" y="0"/>
                <wp:lineTo x="-65" y="21516"/>
                <wp:lineTo x="21587" y="21516"/>
                <wp:lineTo x="21587" y="0"/>
                <wp:lineTo x="-65" y="0"/>
              </wp:wrapPolygon>
            </wp:wrapThrough>
            <wp:docPr id="26" name="Рисунок 25" descr="и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png"/>
                    <pic:cNvPicPr/>
                  </pic:nvPicPr>
                  <pic:blipFill>
                    <a:blip r:embed="rId21"/>
                    <a:stretch>
                      <a:fillRect/>
                    </a:stretch>
                  </pic:blipFill>
                  <pic:spPr>
                    <a:xfrm>
                      <a:off x="0" y="0"/>
                      <a:ext cx="6309360" cy="4761865"/>
                    </a:xfrm>
                    <a:prstGeom prst="rect">
                      <a:avLst/>
                    </a:prstGeom>
                  </pic:spPr>
                </pic:pic>
              </a:graphicData>
            </a:graphic>
          </wp:anchor>
        </w:drawing>
      </w:r>
    </w:p>
    <w:p w:rsidR="00DB2381" w:rsidRPr="00DB2381" w:rsidRDefault="00DB2381" w:rsidP="00DB2381">
      <w:pPr>
        <w:tabs>
          <w:tab w:val="left" w:pos="3441"/>
        </w:tabs>
        <w:jc w:val="center"/>
        <w:rPr>
          <w:rFonts w:ascii="Times New Roman" w:hAnsi="Times New Roman" w:cs="Times New Roman"/>
          <w:sz w:val="24"/>
        </w:rPr>
      </w:pPr>
      <w:r w:rsidRPr="00DB2381">
        <w:rPr>
          <w:rFonts w:ascii="Times New Roman" w:hAnsi="Times New Roman" w:cs="Times New Roman"/>
          <w:sz w:val="24"/>
        </w:rPr>
        <w:t>Рис.14 Парламентские выборы в Испании в 2019 году</w:t>
      </w:r>
    </w:p>
    <w:p w:rsidR="00DB2381" w:rsidRPr="00DB2381" w:rsidRDefault="00DB2381" w:rsidP="00DB2381">
      <w:pPr>
        <w:tabs>
          <w:tab w:val="left" w:pos="3441"/>
        </w:tabs>
        <w:jc w:val="center"/>
        <w:rPr>
          <w:rFonts w:ascii="Times New Roman" w:hAnsi="Times New Roman" w:cs="Times New Roman"/>
          <w:sz w:val="24"/>
        </w:rPr>
      </w:pPr>
      <w:r w:rsidRPr="00DB2381">
        <w:rPr>
          <w:rFonts w:ascii="Times New Roman" w:hAnsi="Times New Roman" w:cs="Times New Roman"/>
          <w:sz w:val="24"/>
        </w:rPr>
        <w:t>Источник: переведено автором (50)</w:t>
      </w:r>
    </w:p>
    <w:p w:rsidR="00DB2381" w:rsidRPr="00DB2381" w:rsidRDefault="00DB2381" w:rsidP="00DB2381"/>
    <w:p w:rsidR="00DB2381" w:rsidRPr="00DB2381" w:rsidRDefault="00DB2381" w:rsidP="00DB2381"/>
    <w:p w:rsidR="00DB2381" w:rsidRDefault="00DB2381" w:rsidP="00DB2381"/>
    <w:p w:rsidR="00DB2381" w:rsidRDefault="00DB2381" w:rsidP="00DB2381"/>
    <w:p w:rsidR="00DB2381" w:rsidRPr="00DB2381" w:rsidRDefault="00DB2381" w:rsidP="00DB2381">
      <w:pPr>
        <w:jc w:val="center"/>
      </w:pPr>
    </w:p>
    <w:sectPr w:rsidR="00DB2381" w:rsidRPr="00DB2381" w:rsidSect="0012547A">
      <w:footerReference w:type="default" r:id="rId2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1A5" w:rsidRDefault="00A871A5" w:rsidP="0012547A">
      <w:r>
        <w:separator/>
      </w:r>
    </w:p>
  </w:endnote>
  <w:endnote w:type="continuationSeparator" w:id="1">
    <w:p w:rsidR="00A871A5" w:rsidRDefault="00A871A5" w:rsidP="001254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78009"/>
      <w:docPartObj>
        <w:docPartGallery w:val="Page Numbers (Bottom of Page)"/>
        <w:docPartUnique/>
      </w:docPartObj>
    </w:sdtPr>
    <w:sdtContent>
      <w:p w:rsidR="00DC050E" w:rsidRDefault="00DC050E">
        <w:pPr>
          <w:pStyle w:val="ad"/>
          <w:jc w:val="center"/>
        </w:pPr>
        <w:fldSimple w:instr=" PAGE   \* MERGEFORMAT ">
          <w:r w:rsidR="0033069C">
            <w:rPr>
              <w:noProof/>
            </w:rPr>
            <w:t>96</w:t>
          </w:r>
        </w:fldSimple>
      </w:p>
    </w:sdtContent>
  </w:sdt>
  <w:p w:rsidR="00DC050E" w:rsidRDefault="00DC050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1A5" w:rsidRDefault="00A871A5" w:rsidP="0012547A">
      <w:r>
        <w:separator/>
      </w:r>
    </w:p>
  </w:footnote>
  <w:footnote w:type="continuationSeparator" w:id="1">
    <w:p w:rsidR="00A871A5" w:rsidRDefault="00A871A5" w:rsidP="001254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9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7B6B87"/>
    <w:multiLevelType w:val="hybridMultilevel"/>
    <w:tmpl w:val="B55C16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070DB"/>
    <w:multiLevelType w:val="hybridMultilevel"/>
    <w:tmpl w:val="A3A454E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DF67F6"/>
    <w:multiLevelType w:val="hybridMultilevel"/>
    <w:tmpl w:val="B1C6A9C2"/>
    <w:lvl w:ilvl="0" w:tplc="60CAB0E6">
      <w:start w:val="1"/>
      <w:numFmt w:val="upperRoman"/>
      <w:lvlText w:val="%1."/>
      <w:lvlJc w:val="right"/>
      <w:pPr>
        <w:ind w:left="750" w:hanging="360"/>
      </w:pPr>
    </w:lvl>
    <w:lvl w:ilvl="1" w:tplc="15B05256">
      <w:start w:val="1"/>
      <w:numFmt w:val="lowerLetter"/>
      <w:lvlText w:val="%2."/>
      <w:lvlJc w:val="left"/>
      <w:pPr>
        <w:ind w:left="1470" w:hanging="360"/>
      </w:pPr>
    </w:lvl>
    <w:lvl w:ilvl="2" w:tplc="3E00DE4C">
      <w:start w:val="1"/>
      <w:numFmt w:val="lowerRoman"/>
      <w:lvlText w:val="%3."/>
      <w:lvlJc w:val="right"/>
      <w:pPr>
        <w:ind w:left="2190" w:hanging="180"/>
      </w:pPr>
    </w:lvl>
    <w:lvl w:ilvl="3" w:tplc="B43AC2DC">
      <w:start w:val="1"/>
      <w:numFmt w:val="decimal"/>
      <w:lvlText w:val="%4."/>
      <w:lvlJc w:val="left"/>
      <w:pPr>
        <w:ind w:left="2910" w:hanging="360"/>
      </w:pPr>
    </w:lvl>
    <w:lvl w:ilvl="4" w:tplc="0BDAE96A">
      <w:start w:val="1"/>
      <w:numFmt w:val="lowerLetter"/>
      <w:lvlText w:val="%5."/>
      <w:lvlJc w:val="left"/>
      <w:pPr>
        <w:ind w:left="3630" w:hanging="360"/>
      </w:pPr>
    </w:lvl>
    <w:lvl w:ilvl="5" w:tplc="1E9E11EC">
      <w:start w:val="1"/>
      <w:numFmt w:val="lowerRoman"/>
      <w:lvlText w:val="%6."/>
      <w:lvlJc w:val="right"/>
      <w:pPr>
        <w:ind w:left="4350" w:hanging="180"/>
      </w:pPr>
    </w:lvl>
    <w:lvl w:ilvl="6" w:tplc="F49A3898">
      <w:start w:val="1"/>
      <w:numFmt w:val="decimal"/>
      <w:lvlText w:val="%7."/>
      <w:lvlJc w:val="left"/>
      <w:pPr>
        <w:ind w:left="5070" w:hanging="360"/>
      </w:pPr>
    </w:lvl>
    <w:lvl w:ilvl="7" w:tplc="84902636">
      <w:start w:val="1"/>
      <w:numFmt w:val="lowerLetter"/>
      <w:lvlText w:val="%8."/>
      <w:lvlJc w:val="left"/>
      <w:pPr>
        <w:ind w:left="5790" w:hanging="360"/>
      </w:pPr>
    </w:lvl>
    <w:lvl w:ilvl="8" w:tplc="63621A3A">
      <w:start w:val="1"/>
      <w:numFmt w:val="lowerRoman"/>
      <w:lvlText w:val="%9."/>
      <w:lvlJc w:val="right"/>
      <w:pPr>
        <w:ind w:left="6510" w:hanging="180"/>
      </w:pPr>
    </w:lvl>
  </w:abstractNum>
  <w:abstractNum w:abstractNumId="4">
    <w:nsid w:val="08710766"/>
    <w:multiLevelType w:val="hybridMultilevel"/>
    <w:tmpl w:val="23302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723B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1E7043"/>
    <w:multiLevelType w:val="hybridMultilevel"/>
    <w:tmpl w:val="11149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731FDF"/>
    <w:multiLevelType w:val="hybridMultilevel"/>
    <w:tmpl w:val="EBC0A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C034F"/>
    <w:multiLevelType w:val="hybridMultilevel"/>
    <w:tmpl w:val="200CC1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856897"/>
    <w:multiLevelType w:val="hybridMultilevel"/>
    <w:tmpl w:val="73526F0A"/>
    <w:lvl w:ilvl="0" w:tplc="04190011">
      <w:start w:val="1"/>
      <w:numFmt w:val="decimal"/>
      <w:lvlText w:val="%1)"/>
      <w:lvlJc w:val="left"/>
      <w:pPr>
        <w:ind w:left="2563" w:hanging="360"/>
      </w:pPr>
    </w:lvl>
    <w:lvl w:ilvl="1" w:tplc="04190019" w:tentative="1">
      <w:start w:val="1"/>
      <w:numFmt w:val="lowerLetter"/>
      <w:lvlText w:val="%2."/>
      <w:lvlJc w:val="left"/>
      <w:pPr>
        <w:ind w:left="3283" w:hanging="360"/>
      </w:pPr>
    </w:lvl>
    <w:lvl w:ilvl="2" w:tplc="0419001B" w:tentative="1">
      <w:start w:val="1"/>
      <w:numFmt w:val="lowerRoman"/>
      <w:lvlText w:val="%3."/>
      <w:lvlJc w:val="right"/>
      <w:pPr>
        <w:ind w:left="4003" w:hanging="180"/>
      </w:pPr>
    </w:lvl>
    <w:lvl w:ilvl="3" w:tplc="0419000F" w:tentative="1">
      <w:start w:val="1"/>
      <w:numFmt w:val="decimal"/>
      <w:lvlText w:val="%4."/>
      <w:lvlJc w:val="left"/>
      <w:pPr>
        <w:ind w:left="4723" w:hanging="360"/>
      </w:pPr>
    </w:lvl>
    <w:lvl w:ilvl="4" w:tplc="04190019" w:tentative="1">
      <w:start w:val="1"/>
      <w:numFmt w:val="lowerLetter"/>
      <w:lvlText w:val="%5."/>
      <w:lvlJc w:val="left"/>
      <w:pPr>
        <w:ind w:left="5443" w:hanging="360"/>
      </w:pPr>
    </w:lvl>
    <w:lvl w:ilvl="5" w:tplc="0419001B" w:tentative="1">
      <w:start w:val="1"/>
      <w:numFmt w:val="lowerRoman"/>
      <w:lvlText w:val="%6."/>
      <w:lvlJc w:val="right"/>
      <w:pPr>
        <w:ind w:left="6163" w:hanging="180"/>
      </w:pPr>
    </w:lvl>
    <w:lvl w:ilvl="6" w:tplc="0419000F" w:tentative="1">
      <w:start w:val="1"/>
      <w:numFmt w:val="decimal"/>
      <w:lvlText w:val="%7."/>
      <w:lvlJc w:val="left"/>
      <w:pPr>
        <w:ind w:left="6883" w:hanging="360"/>
      </w:pPr>
    </w:lvl>
    <w:lvl w:ilvl="7" w:tplc="04190019" w:tentative="1">
      <w:start w:val="1"/>
      <w:numFmt w:val="lowerLetter"/>
      <w:lvlText w:val="%8."/>
      <w:lvlJc w:val="left"/>
      <w:pPr>
        <w:ind w:left="7603" w:hanging="360"/>
      </w:pPr>
    </w:lvl>
    <w:lvl w:ilvl="8" w:tplc="0419001B" w:tentative="1">
      <w:start w:val="1"/>
      <w:numFmt w:val="lowerRoman"/>
      <w:lvlText w:val="%9."/>
      <w:lvlJc w:val="right"/>
      <w:pPr>
        <w:ind w:left="8323" w:hanging="180"/>
      </w:pPr>
    </w:lvl>
  </w:abstractNum>
  <w:abstractNum w:abstractNumId="10">
    <w:nsid w:val="356E7E6E"/>
    <w:multiLevelType w:val="multilevel"/>
    <w:tmpl w:val="1DFC94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BD34194"/>
    <w:multiLevelType w:val="hybridMultilevel"/>
    <w:tmpl w:val="0E1809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DC7857"/>
    <w:multiLevelType w:val="hybridMultilevel"/>
    <w:tmpl w:val="CAACDD7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48122BED"/>
    <w:multiLevelType w:val="hybridMultilevel"/>
    <w:tmpl w:val="B48A9E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5E5ED9"/>
    <w:multiLevelType w:val="hybridMultilevel"/>
    <w:tmpl w:val="EE1A1376"/>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5">
    <w:nsid w:val="57CD1D31"/>
    <w:multiLevelType w:val="hybridMultilevel"/>
    <w:tmpl w:val="2304C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4A016C"/>
    <w:multiLevelType w:val="hybridMultilevel"/>
    <w:tmpl w:val="7DFC8F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702D8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73BF48F9"/>
    <w:multiLevelType w:val="hybridMultilevel"/>
    <w:tmpl w:val="7DCC9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AB111A"/>
    <w:multiLevelType w:val="hybridMultilevel"/>
    <w:tmpl w:val="928ECEB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7"/>
  </w:num>
  <w:num w:numId="2">
    <w:abstractNumId w:val="5"/>
  </w:num>
  <w:num w:numId="3">
    <w:abstractNumId w:val="18"/>
  </w:num>
  <w:num w:numId="4">
    <w:abstractNumId w:val="0"/>
  </w:num>
  <w:num w:numId="5">
    <w:abstractNumId w:val="10"/>
  </w:num>
  <w:num w:numId="6">
    <w:abstractNumId w:val="14"/>
  </w:num>
  <w:num w:numId="7">
    <w:abstractNumId w:val="15"/>
  </w:num>
  <w:num w:numId="8">
    <w:abstractNumId w:val="19"/>
  </w:num>
  <w:num w:numId="9">
    <w:abstractNumId w:val="3"/>
  </w:num>
  <w:num w:numId="10">
    <w:abstractNumId w:val="7"/>
  </w:num>
  <w:num w:numId="11">
    <w:abstractNumId w:val="2"/>
  </w:num>
  <w:num w:numId="12">
    <w:abstractNumId w:val="8"/>
  </w:num>
  <w:num w:numId="13">
    <w:abstractNumId w:val="1"/>
  </w:num>
  <w:num w:numId="14">
    <w:abstractNumId w:val="13"/>
  </w:num>
  <w:num w:numId="15">
    <w:abstractNumId w:val="11"/>
  </w:num>
  <w:num w:numId="16">
    <w:abstractNumId w:val="16"/>
  </w:num>
  <w:num w:numId="17">
    <w:abstractNumId w:val="12"/>
  </w:num>
  <w:num w:numId="18">
    <w:abstractNumId w:val="4"/>
  </w:num>
  <w:num w:numId="19">
    <w:abstractNumId w:val="9"/>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62CC3"/>
    <w:rsid w:val="00012FB2"/>
    <w:rsid w:val="000223DA"/>
    <w:rsid w:val="000223FA"/>
    <w:rsid w:val="000235BF"/>
    <w:rsid w:val="00034CAD"/>
    <w:rsid w:val="0003667B"/>
    <w:rsid w:val="0005163E"/>
    <w:rsid w:val="0005486C"/>
    <w:rsid w:val="00055368"/>
    <w:rsid w:val="00062EEB"/>
    <w:rsid w:val="00070B8D"/>
    <w:rsid w:val="000818A0"/>
    <w:rsid w:val="0009066C"/>
    <w:rsid w:val="00096827"/>
    <w:rsid w:val="000A3F5D"/>
    <w:rsid w:val="000B57F4"/>
    <w:rsid w:val="000B7E0F"/>
    <w:rsid w:val="000D3EE1"/>
    <w:rsid w:val="000D4A3D"/>
    <w:rsid w:val="0010020E"/>
    <w:rsid w:val="0010323C"/>
    <w:rsid w:val="00120394"/>
    <w:rsid w:val="0012547A"/>
    <w:rsid w:val="00126D3E"/>
    <w:rsid w:val="00133A1A"/>
    <w:rsid w:val="00140DDA"/>
    <w:rsid w:val="0014490F"/>
    <w:rsid w:val="00145F46"/>
    <w:rsid w:val="00156A0E"/>
    <w:rsid w:val="00162C82"/>
    <w:rsid w:val="001726F8"/>
    <w:rsid w:val="00173D39"/>
    <w:rsid w:val="00191BF5"/>
    <w:rsid w:val="001A3C6B"/>
    <w:rsid w:val="001C0B65"/>
    <w:rsid w:val="001D37F0"/>
    <w:rsid w:val="001D4999"/>
    <w:rsid w:val="001D763F"/>
    <w:rsid w:val="001E30B7"/>
    <w:rsid w:val="001E3A52"/>
    <w:rsid w:val="001F0349"/>
    <w:rsid w:val="001F33A4"/>
    <w:rsid w:val="001F4F64"/>
    <w:rsid w:val="001F587A"/>
    <w:rsid w:val="001F6D6F"/>
    <w:rsid w:val="00200022"/>
    <w:rsid w:val="00206ED2"/>
    <w:rsid w:val="00222E9C"/>
    <w:rsid w:val="00227C69"/>
    <w:rsid w:val="00231E70"/>
    <w:rsid w:val="002325C4"/>
    <w:rsid w:val="0023564B"/>
    <w:rsid w:val="00241A16"/>
    <w:rsid w:val="0025586D"/>
    <w:rsid w:val="0026256B"/>
    <w:rsid w:val="00264B50"/>
    <w:rsid w:val="0027061F"/>
    <w:rsid w:val="00272E4F"/>
    <w:rsid w:val="0028478E"/>
    <w:rsid w:val="00290CBC"/>
    <w:rsid w:val="002A40FB"/>
    <w:rsid w:val="002A7729"/>
    <w:rsid w:val="002B61CF"/>
    <w:rsid w:val="002C174E"/>
    <w:rsid w:val="002C2752"/>
    <w:rsid w:val="002D0D61"/>
    <w:rsid w:val="002D4494"/>
    <w:rsid w:val="002D6AB8"/>
    <w:rsid w:val="002E0AA1"/>
    <w:rsid w:val="002E7DAE"/>
    <w:rsid w:val="002F0675"/>
    <w:rsid w:val="002F43C9"/>
    <w:rsid w:val="002F6BA2"/>
    <w:rsid w:val="002F6F6B"/>
    <w:rsid w:val="003024C5"/>
    <w:rsid w:val="00302F66"/>
    <w:rsid w:val="003038AC"/>
    <w:rsid w:val="003056AE"/>
    <w:rsid w:val="00320346"/>
    <w:rsid w:val="00326B11"/>
    <w:rsid w:val="00327A0C"/>
    <w:rsid w:val="0033069C"/>
    <w:rsid w:val="00337CDB"/>
    <w:rsid w:val="00365F21"/>
    <w:rsid w:val="003662AF"/>
    <w:rsid w:val="003729EE"/>
    <w:rsid w:val="00380EF8"/>
    <w:rsid w:val="00381162"/>
    <w:rsid w:val="00382EB4"/>
    <w:rsid w:val="00383129"/>
    <w:rsid w:val="003B70FE"/>
    <w:rsid w:val="003B7370"/>
    <w:rsid w:val="003E2D94"/>
    <w:rsid w:val="003F25F0"/>
    <w:rsid w:val="003F6FB4"/>
    <w:rsid w:val="003F7EC9"/>
    <w:rsid w:val="004056D9"/>
    <w:rsid w:val="00407257"/>
    <w:rsid w:val="00473C81"/>
    <w:rsid w:val="0047620C"/>
    <w:rsid w:val="00494587"/>
    <w:rsid w:val="00494BF6"/>
    <w:rsid w:val="004A7A61"/>
    <w:rsid w:val="004B0224"/>
    <w:rsid w:val="004B5D2F"/>
    <w:rsid w:val="004C3DD3"/>
    <w:rsid w:val="004E29BB"/>
    <w:rsid w:val="004E6A2A"/>
    <w:rsid w:val="005108F2"/>
    <w:rsid w:val="005155B9"/>
    <w:rsid w:val="00515E5E"/>
    <w:rsid w:val="005164A1"/>
    <w:rsid w:val="00517B59"/>
    <w:rsid w:val="00524398"/>
    <w:rsid w:val="00530F06"/>
    <w:rsid w:val="00540D05"/>
    <w:rsid w:val="00551359"/>
    <w:rsid w:val="00555BC3"/>
    <w:rsid w:val="0056799B"/>
    <w:rsid w:val="005713F4"/>
    <w:rsid w:val="00583914"/>
    <w:rsid w:val="00583BCE"/>
    <w:rsid w:val="00592D93"/>
    <w:rsid w:val="0059690F"/>
    <w:rsid w:val="005969EE"/>
    <w:rsid w:val="005A2B8D"/>
    <w:rsid w:val="005B089B"/>
    <w:rsid w:val="005C747B"/>
    <w:rsid w:val="005D4B28"/>
    <w:rsid w:val="005E31A5"/>
    <w:rsid w:val="005E61BA"/>
    <w:rsid w:val="005F6838"/>
    <w:rsid w:val="00600F1C"/>
    <w:rsid w:val="00605522"/>
    <w:rsid w:val="00606207"/>
    <w:rsid w:val="00647200"/>
    <w:rsid w:val="00650C89"/>
    <w:rsid w:val="00652037"/>
    <w:rsid w:val="00674FC2"/>
    <w:rsid w:val="00696728"/>
    <w:rsid w:val="006B1DB8"/>
    <w:rsid w:val="006B20EB"/>
    <w:rsid w:val="006B6B1B"/>
    <w:rsid w:val="006C6027"/>
    <w:rsid w:val="006C60EA"/>
    <w:rsid w:val="006E6861"/>
    <w:rsid w:val="006F3E53"/>
    <w:rsid w:val="006F4E4F"/>
    <w:rsid w:val="007014CC"/>
    <w:rsid w:val="00713704"/>
    <w:rsid w:val="00732D8D"/>
    <w:rsid w:val="007360AA"/>
    <w:rsid w:val="00784751"/>
    <w:rsid w:val="00791716"/>
    <w:rsid w:val="00795C5F"/>
    <w:rsid w:val="007B132D"/>
    <w:rsid w:val="007B5E85"/>
    <w:rsid w:val="007B6C4A"/>
    <w:rsid w:val="007B7828"/>
    <w:rsid w:val="007C15CE"/>
    <w:rsid w:val="007D6582"/>
    <w:rsid w:val="007E2C6A"/>
    <w:rsid w:val="007F1666"/>
    <w:rsid w:val="007F77B3"/>
    <w:rsid w:val="008036FE"/>
    <w:rsid w:val="00815743"/>
    <w:rsid w:val="0082371E"/>
    <w:rsid w:val="0082495A"/>
    <w:rsid w:val="008252A5"/>
    <w:rsid w:val="00834FAB"/>
    <w:rsid w:val="00843B1F"/>
    <w:rsid w:val="008515FE"/>
    <w:rsid w:val="008634F0"/>
    <w:rsid w:val="0087192B"/>
    <w:rsid w:val="00891C33"/>
    <w:rsid w:val="008A2509"/>
    <w:rsid w:val="008A4042"/>
    <w:rsid w:val="008C1CA2"/>
    <w:rsid w:val="008C6AC7"/>
    <w:rsid w:val="008D1A0C"/>
    <w:rsid w:val="008D2827"/>
    <w:rsid w:val="008D38E0"/>
    <w:rsid w:val="008E3984"/>
    <w:rsid w:val="008E7D59"/>
    <w:rsid w:val="008F08F6"/>
    <w:rsid w:val="008F1A1B"/>
    <w:rsid w:val="008F22B3"/>
    <w:rsid w:val="008F5DB4"/>
    <w:rsid w:val="0090012C"/>
    <w:rsid w:val="00901A81"/>
    <w:rsid w:val="00907120"/>
    <w:rsid w:val="00913683"/>
    <w:rsid w:val="00936A85"/>
    <w:rsid w:val="009601BD"/>
    <w:rsid w:val="00962BEF"/>
    <w:rsid w:val="00986E0D"/>
    <w:rsid w:val="009A0009"/>
    <w:rsid w:val="009A2399"/>
    <w:rsid w:val="009A2D0D"/>
    <w:rsid w:val="009A3114"/>
    <w:rsid w:val="009A5893"/>
    <w:rsid w:val="009C7981"/>
    <w:rsid w:val="009E28A3"/>
    <w:rsid w:val="009E6DA7"/>
    <w:rsid w:val="009F734D"/>
    <w:rsid w:val="00A007A8"/>
    <w:rsid w:val="00A01AB6"/>
    <w:rsid w:val="00A12178"/>
    <w:rsid w:val="00A1613C"/>
    <w:rsid w:val="00A25F88"/>
    <w:rsid w:val="00A275FE"/>
    <w:rsid w:val="00A6546E"/>
    <w:rsid w:val="00A66A03"/>
    <w:rsid w:val="00A801A1"/>
    <w:rsid w:val="00A83906"/>
    <w:rsid w:val="00A8463D"/>
    <w:rsid w:val="00A871A5"/>
    <w:rsid w:val="00A90811"/>
    <w:rsid w:val="00AA77E8"/>
    <w:rsid w:val="00AB1F50"/>
    <w:rsid w:val="00AB1F8E"/>
    <w:rsid w:val="00AE25F8"/>
    <w:rsid w:val="00AE50E5"/>
    <w:rsid w:val="00AE5ADA"/>
    <w:rsid w:val="00AE69AF"/>
    <w:rsid w:val="00AF2435"/>
    <w:rsid w:val="00B00CE1"/>
    <w:rsid w:val="00B10CE3"/>
    <w:rsid w:val="00B1103F"/>
    <w:rsid w:val="00B13128"/>
    <w:rsid w:val="00B1423A"/>
    <w:rsid w:val="00B15056"/>
    <w:rsid w:val="00B24189"/>
    <w:rsid w:val="00B248F0"/>
    <w:rsid w:val="00B24E20"/>
    <w:rsid w:val="00B31BA4"/>
    <w:rsid w:val="00B41919"/>
    <w:rsid w:val="00B53971"/>
    <w:rsid w:val="00B61B46"/>
    <w:rsid w:val="00B63490"/>
    <w:rsid w:val="00B73B89"/>
    <w:rsid w:val="00B76C83"/>
    <w:rsid w:val="00B77D67"/>
    <w:rsid w:val="00B9307A"/>
    <w:rsid w:val="00B9574B"/>
    <w:rsid w:val="00BB2D10"/>
    <w:rsid w:val="00BB51E5"/>
    <w:rsid w:val="00BB7182"/>
    <w:rsid w:val="00BF04D8"/>
    <w:rsid w:val="00BF0F2F"/>
    <w:rsid w:val="00BF7085"/>
    <w:rsid w:val="00C0524F"/>
    <w:rsid w:val="00C05434"/>
    <w:rsid w:val="00C0586F"/>
    <w:rsid w:val="00C13927"/>
    <w:rsid w:val="00C14D34"/>
    <w:rsid w:val="00C15092"/>
    <w:rsid w:val="00C1727C"/>
    <w:rsid w:val="00C178DF"/>
    <w:rsid w:val="00C23162"/>
    <w:rsid w:val="00C241C3"/>
    <w:rsid w:val="00C24A8F"/>
    <w:rsid w:val="00C26DCA"/>
    <w:rsid w:val="00C361B5"/>
    <w:rsid w:val="00C410EC"/>
    <w:rsid w:val="00C66BDE"/>
    <w:rsid w:val="00C70DF8"/>
    <w:rsid w:val="00C86275"/>
    <w:rsid w:val="00C863C4"/>
    <w:rsid w:val="00CB551D"/>
    <w:rsid w:val="00CB6A70"/>
    <w:rsid w:val="00CD2D3D"/>
    <w:rsid w:val="00CD67F5"/>
    <w:rsid w:val="00CE2016"/>
    <w:rsid w:val="00CE4FC7"/>
    <w:rsid w:val="00CF0E15"/>
    <w:rsid w:val="00D00434"/>
    <w:rsid w:val="00D00D11"/>
    <w:rsid w:val="00D072DB"/>
    <w:rsid w:val="00D145F0"/>
    <w:rsid w:val="00D14C32"/>
    <w:rsid w:val="00D24936"/>
    <w:rsid w:val="00D26019"/>
    <w:rsid w:val="00D322C3"/>
    <w:rsid w:val="00D46730"/>
    <w:rsid w:val="00D607EB"/>
    <w:rsid w:val="00D61371"/>
    <w:rsid w:val="00D62B8E"/>
    <w:rsid w:val="00D67311"/>
    <w:rsid w:val="00D75E8D"/>
    <w:rsid w:val="00D87B77"/>
    <w:rsid w:val="00D90338"/>
    <w:rsid w:val="00D91ADC"/>
    <w:rsid w:val="00D91FCF"/>
    <w:rsid w:val="00D94189"/>
    <w:rsid w:val="00D954CB"/>
    <w:rsid w:val="00DB2381"/>
    <w:rsid w:val="00DB7438"/>
    <w:rsid w:val="00DC050E"/>
    <w:rsid w:val="00DE140D"/>
    <w:rsid w:val="00DE7BBC"/>
    <w:rsid w:val="00E16AC9"/>
    <w:rsid w:val="00E202FE"/>
    <w:rsid w:val="00E26DE7"/>
    <w:rsid w:val="00E315D1"/>
    <w:rsid w:val="00E32AAC"/>
    <w:rsid w:val="00E33895"/>
    <w:rsid w:val="00E45C0A"/>
    <w:rsid w:val="00E537DC"/>
    <w:rsid w:val="00E563DE"/>
    <w:rsid w:val="00E62551"/>
    <w:rsid w:val="00E62CC3"/>
    <w:rsid w:val="00E821B7"/>
    <w:rsid w:val="00E87C14"/>
    <w:rsid w:val="00E929C8"/>
    <w:rsid w:val="00EC771F"/>
    <w:rsid w:val="00EC7D5A"/>
    <w:rsid w:val="00ED3D94"/>
    <w:rsid w:val="00EE2DD0"/>
    <w:rsid w:val="00EE45B1"/>
    <w:rsid w:val="00EE6A9A"/>
    <w:rsid w:val="00EF265A"/>
    <w:rsid w:val="00F00B6E"/>
    <w:rsid w:val="00F21F6C"/>
    <w:rsid w:val="00F23942"/>
    <w:rsid w:val="00F26C14"/>
    <w:rsid w:val="00F430FB"/>
    <w:rsid w:val="00F471C1"/>
    <w:rsid w:val="00F55EFA"/>
    <w:rsid w:val="00F5735C"/>
    <w:rsid w:val="00F66ADD"/>
    <w:rsid w:val="00F72DEF"/>
    <w:rsid w:val="00F838BD"/>
    <w:rsid w:val="00FA6A12"/>
    <w:rsid w:val="00FB0C60"/>
    <w:rsid w:val="00FC33F2"/>
    <w:rsid w:val="00FD04C2"/>
    <w:rsid w:val="00FD15EA"/>
    <w:rsid w:val="00FD6EDA"/>
    <w:rsid w:val="00FE6DC9"/>
    <w:rsid w:val="00FF06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BDE"/>
  </w:style>
  <w:style w:type="paragraph" w:styleId="1">
    <w:name w:val="heading 1"/>
    <w:basedOn w:val="a"/>
    <w:next w:val="a"/>
    <w:link w:val="10"/>
    <w:uiPriority w:val="9"/>
    <w:qFormat/>
    <w:rsid w:val="00E62CC3"/>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62CC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2CC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62CC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62CC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62CC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62CC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62CC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62CC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CC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62CC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62CC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62CC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62CC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62CC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62CC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62CC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62CC3"/>
    <w:rPr>
      <w:rFonts w:asciiTheme="majorHAnsi" w:eastAsiaTheme="majorEastAsia" w:hAnsiTheme="majorHAnsi" w:cstheme="majorBidi"/>
      <w:i/>
      <w:iCs/>
      <w:color w:val="404040" w:themeColor="text1" w:themeTint="BF"/>
      <w:sz w:val="20"/>
      <w:szCs w:val="20"/>
    </w:rPr>
  </w:style>
  <w:style w:type="paragraph" w:styleId="a3">
    <w:name w:val="List Paragraph"/>
    <w:basedOn w:val="a"/>
    <w:uiPriority w:val="34"/>
    <w:qFormat/>
    <w:rsid w:val="00E62CC3"/>
    <w:pPr>
      <w:ind w:left="720"/>
      <w:contextualSpacing/>
    </w:pPr>
  </w:style>
  <w:style w:type="table" w:styleId="a4">
    <w:name w:val="Table Grid"/>
    <w:basedOn w:val="a1"/>
    <w:uiPriority w:val="59"/>
    <w:rsid w:val="008F22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4999"/>
    <w:rPr>
      <w:rFonts w:ascii="Tahoma" w:hAnsi="Tahoma" w:cs="Tahoma"/>
      <w:sz w:val="16"/>
      <w:szCs w:val="16"/>
    </w:rPr>
  </w:style>
  <w:style w:type="character" w:customStyle="1" w:styleId="a6">
    <w:name w:val="Текст выноски Знак"/>
    <w:basedOn w:val="a0"/>
    <w:link w:val="a5"/>
    <w:uiPriority w:val="99"/>
    <w:semiHidden/>
    <w:rsid w:val="001D4999"/>
    <w:rPr>
      <w:rFonts w:ascii="Tahoma" w:hAnsi="Tahoma" w:cs="Tahoma"/>
      <w:sz w:val="16"/>
      <w:szCs w:val="16"/>
    </w:rPr>
  </w:style>
  <w:style w:type="paragraph" w:customStyle="1" w:styleId="normal">
    <w:name w:val="normal"/>
    <w:rsid w:val="006B1DB8"/>
    <w:pPr>
      <w:pBdr>
        <w:top w:val="nil"/>
        <w:left w:val="nil"/>
        <w:bottom w:val="nil"/>
        <w:right w:val="nil"/>
        <w:between w:val="nil"/>
      </w:pBdr>
      <w:spacing w:line="276" w:lineRule="auto"/>
      <w:jc w:val="left"/>
    </w:pPr>
    <w:rPr>
      <w:rFonts w:ascii="Arial" w:eastAsia="Arial" w:hAnsi="Arial" w:cs="Arial"/>
      <w:color w:val="000000"/>
      <w:lang w:eastAsia="ru-RU"/>
    </w:rPr>
  </w:style>
  <w:style w:type="paragraph" w:styleId="a7">
    <w:name w:val="Bibliography"/>
    <w:basedOn w:val="a"/>
    <w:next w:val="a"/>
    <w:uiPriority w:val="37"/>
    <w:unhideWhenUsed/>
    <w:rsid w:val="000223FA"/>
  </w:style>
  <w:style w:type="paragraph" w:customStyle="1" w:styleId="Default">
    <w:name w:val="Default"/>
    <w:rsid w:val="00F66ADD"/>
    <w:pPr>
      <w:autoSpaceDE w:val="0"/>
      <w:autoSpaceDN w:val="0"/>
      <w:adjustRightInd w:val="0"/>
      <w:jc w:val="left"/>
    </w:pPr>
    <w:rPr>
      <w:rFonts w:ascii="Times New Roman" w:hAnsi="Times New Roman" w:cs="Times New Roman"/>
      <w:color w:val="000000"/>
      <w:sz w:val="24"/>
      <w:szCs w:val="24"/>
    </w:rPr>
  </w:style>
  <w:style w:type="paragraph" w:styleId="a8">
    <w:name w:val="TOC Heading"/>
    <w:basedOn w:val="1"/>
    <w:next w:val="a"/>
    <w:uiPriority w:val="39"/>
    <w:semiHidden/>
    <w:unhideWhenUsed/>
    <w:qFormat/>
    <w:rsid w:val="00290CBC"/>
    <w:pPr>
      <w:numPr>
        <w:numId w:val="0"/>
      </w:numPr>
      <w:spacing w:line="276" w:lineRule="auto"/>
      <w:jc w:val="left"/>
      <w:outlineLvl w:val="9"/>
    </w:pPr>
  </w:style>
  <w:style w:type="paragraph" w:styleId="11">
    <w:name w:val="toc 1"/>
    <w:basedOn w:val="a"/>
    <w:next w:val="a"/>
    <w:autoRedefine/>
    <w:uiPriority w:val="39"/>
    <w:unhideWhenUsed/>
    <w:rsid w:val="00290CBC"/>
    <w:pPr>
      <w:spacing w:after="100"/>
    </w:pPr>
  </w:style>
  <w:style w:type="paragraph" w:styleId="21">
    <w:name w:val="toc 2"/>
    <w:basedOn w:val="a"/>
    <w:next w:val="a"/>
    <w:autoRedefine/>
    <w:uiPriority w:val="39"/>
    <w:unhideWhenUsed/>
    <w:rsid w:val="00290CBC"/>
    <w:pPr>
      <w:spacing w:after="100"/>
      <w:ind w:left="220"/>
    </w:pPr>
  </w:style>
  <w:style w:type="character" w:styleId="a9">
    <w:name w:val="Hyperlink"/>
    <w:basedOn w:val="a0"/>
    <w:uiPriority w:val="99"/>
    <w:unhideWhenUsed/>
    <w:rsid w:val="00290CBC"/>
    <w:rPr>
      <w:color w:val="0000FF" w:themeColor="hyperlink"/>
      <w:u w:val="single"/>
    </w:rPr>
  </w:style>
  <w:style w:type="paragraph" w:styleId="aa">
    <w:name w:val="Normal (Web)"/>
    <w:basedOn w:val="a"/>
    <w:uiPriority w:val="99"/>
    <w:unhideWhenUsed/>
    <w:rsid w:val="00290CBC"/>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12547A"/>
    <w:pPr>
      <w:tabs>
        <w:tab w:val="center" w:pos="4677"/>
        <w:tab w:val="right" w:pos="9355"/>
      </w:tabs>
    </w:pPr>
  </w:style>
  <w:style w:type="character" w:customStyle="1" w:styleId="ac">
    <w:name w:val="Верхний колонтитул Знак"/>
    <w:basedOn w:val="a0"/>
    <w:link w:val="ab"/>
    <w:uiPriority w:val="99"/>
    <w:semiHidden/>
    <w:rsid w:val="0012547A"/>
  </w:style>
  <w:style w:type="paragraph" w:styleId="ad">
    <w:name w:val="footer"/>
    <w:basedOn w:val="a"/>
    <w:link w:val="ae"/>
    <w:uiPriority w:val="99"/>
    <w:unhideWhenUsed/>
    <w:rsid w:val="0012547A"/>
    <w:pPr>
      <w:tabs>
        <w:tab w:val="center" w:pos="4677"/>
        <w:tab w:val="right" w:pos="9355"/>
      </w:tabs>
    </w:pPr>
  </w:style>
  <w:style w:type="character" w:customStyle="1" w:styleId="ae">
    <w:name w:val="Нижний колонтитул Знак"/>
    <w:basedOn w:val="a0"/>
    <w:link w:val="ad"/>
    <w:uiPriority w:val="99"/>
    <w:rsid w:val="0012547A"/>
  </w:style>
</w:styles>
</file>

<file path=word/webSettings.xml><?xml version="1.0" encoding="utf-8"?>
<w:webSettings xmlns:r="http://schemas.openxmlformats.org/officeDocument/2006/relationships" xmlns:w="http://schemas.openxmlformats.org/wordprocessingml/2006/main">
  <w:divs>
    <w:div w:id="730080596">
      <w:bodyDiv w:val="1"/>
      <w:marLeft w:val="0"/>
      <w:marRight w:val="0"/>
      <w:marTop w:val="0"/>
      <w:marBottom w:val="0"/>
      <w:divBdr>
        <w:top w:val="none" w:sz="0" w:space="0" w:color="auto"/>
        <w:left w:val="none" w:sz="0" w:space="0" w:color="auto"/>
        <w:bottom w:val="none" w:sz="0" w:space="0" w:color="auto"/>
        <w:right w:val="none" w:sz="0" w:space="0" w:color="auto"/>
      </w:divBdr>
    </w:div>
    <w:div w:id="1220436999">
      <w:bodyDiv w:val="1"/>
      <w:marLeft w:val="0"/>
      <w:marRight w:val="0"/>
      <w:marTop w:val="0"/>
      <w:marBottom w:val="0"/>
      <w:divBdr>
        <w:top w:val="none" w:sz="0" w:space="0" w:color="auto"/>
        <w:left w:val="none" w:sz="0" w:space="0" w:color="auto"/>
        <w:bottom w:val="none" w:sz="0" w:space="0" w:color="auto"/>
        <w:right w:val="none" w:sz="0" w:space="0" w:color="auto"/>
      </w:divBdr>
    </w:div>
    <w:div w:id="202797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1;&#1077;&#1086;&#1085;&#1080;&#1076;\Desktop\&#1050;&#1091;&#1088;&#1089;&#1086;&#1074;&#1072;&#1103;\&#1076;&#1080;&#1087;&#1083;&#1086;&#1084;\&#1076;&#1080;&#1085;&#1072;&#1084;&#1080;&#1082;&#1072;%20&#1082;&#1086;&#1085;&#1092;&#1083;&#1080;&#1082;&#1090;&#1086;&#107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1;&#1077;&#1086;&#1085;&#1080;&#1076;\Desktop\&#1050;&#1091;&#1088;&#1089;&#1086;&#1074;&#1072;&#1103;\&#1076;&#1080;&#1087;&#1083;&#1086;&#1084;\&#1076;&#1080;&#1085;&#1072;&#1084;&#1080;&#1082;&#1072;%20&#1082;&#1086;&#1085;&#1092;&#1083;&#1080;&#1082;&#1090;&#1086;&#107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51;&#1077;&#1086;&#1085;&#1080;&#1076;\Desktop\&#1050;&#1091;&#1088;&#1089;&#1086;&#1074;&#1072;&#1103;\&#1076;&#1080;&#1087;&#1083;&#1086;&#1084;\&#1076;&#1080;&#1085;&#1072;&#1084;&#1080;&#1082;&#1072;%20&#1082;&#1086;&#1085;&#1092;&#1083;&#1080;&#1082;&#1090;&#1086;&#107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51;&#1077;&#1086;&#1085;&#1080;&#1076;\Desktop\&#1050;&#1091;&#1088;&#1089;&#1086;&#1074;&#1072;&#1103;\&#1076;&#1080;&#1087;&#1083;&#1086;&#1084;\&#1076;&#1080;&#1085;&#1072;&#1084;&#1080;&#1082;&#1072;%20&#1082;&#1086;&#1085;&#1092;&#1083;&#1080;&#1082;&#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Динамика конфликта в</a:t>
            </a:r>
            <a:r>
              <a:rPr lang="ru-RU" sz="1400" baseline="0"/>
              <a:t> Бельгии</a:t>
            </a:r>
            <a:endParaRPr lang="ru-RU" sz="1400"/>
          </a:p>
        </c:rich>
      </c:tx>
      <c:layout>
        <c:manualLayout>
          <c:xMode val="edge"/>
          <c:yMode val="edge"/>
          <c:x val="0.24631259013344894"/>
          <c:y val="9.9088776875065031E-3"/>
        </c:manualLayout>
      </c:layout>
    </c:title>
    <c:plotArea>
      <c:layout>
        <c:manualLayout>
          <c:layoutTarget val="inner"/>
          <c:xMode val="edge"/>
          <c:yMode val="edge"/>
          <c:x val="0.15384951881014874"/>
          <c:y val="0.11386810393133427"/>
          <c:w val="0.56504636410357412"/>
          <c:h val="0.68961344784316325"/>
        </c:manualLayout>
      </c:layout>
      <c:lineChart>
        <c:grouping val="stacked"/>
        <c:ser>
          <c:idx val="1"/>
          <c:order val="0"/>
          <c:tx>
            <c:v>Динамика конфликта</c:v>
          </c:tx>
          <c:cat>
            <c:numRef>
              <c:f>Лист1!$C$48:$C$63</c:f>
              <c:numCache>
                <c:formatCode>General</c:formatCode>
                <c:ptCount val="16"/>
                <c:pt idx="0">
                  <c:v>1302</c:v>
                </c:pt>
                <c:pt idx="1">
                  <c:v>1794</c:v>
                </c:pt>
                <c:pt idx="2">
                  <c:v>1830</c:v>
                </c:pt>
                <c:pt idx="3">
                  <c:v>1847</c:v>
                </c:pt>
                <c:pt idx="4">
                  <c:v>1898</c:v>
                </c:pt>
                <c:pt idx="5">
                  <c:v>1954</c:v>
                </c:pt>
                <c:pt idx="6">
                  <c:v>1963</c:v>
                </c:pt>
                <c:pt idx="7">
                  <c:v>1965</c:v>
                </c:pt>
                <c:pt idx="8">
                  <c:v>1970</c:v>
                </c:pt>
                <c:pt idx="9">
                  <c:v>1981</c:v>
                </c:pt>
                <c:pt idx="10">
                  <c:v>1987</c:v>
                </c:pt>
                <c:pt idx="11">
                  <c:v>1994</c:v>
                </c:pt>
                <c:pt idx="12">
                  <c:v>2007</c:v>
                </c:pt>
                <c:pt idx="13">
                  <c:v>2010</c:v>
                </c:pt>
                <c:pt idx="14">
                  <c:v>2011</c:v>
                </c:pt>
                <c:pt idx="15">
                  <c:v>2018</c:v>
                </c:pt>
              </c:numCache>
            </c:numRef>
          </c:cat>
          <c:val>
            <c:numRef>
              <c:f>Лист1!$D$48:$D$63</c:f>
              <c:numCache>
                <c:formatCode>General</c:formatCode>
                <c:ptCount val="16"/>
                <c:pt idx="0">
                  <c:v>1</c:v>
                </c:pt>
                <c:pt idx="1">
                  <c:v>5</c:v>
                </c:pt>
                <c:pt idx="2">
                  <c:v>6</c:v>
                </c:pt>
                <c:pt idx="3">
                  <c:v>7</c:v>
                </c:pt>
                <c:pt idx="4">
                  <c:v>9</c:v>
                </c:pt>
                <c:pt idx="5">
                  <c:v>5</c:v>
                </c:pt>
                <c:pt idx="6">
                  <c:v>7</c:v>
                </c:pt>
                <c:pt idx="7">
                  <c:v>6</c:v>
                </c:pt>
                <c:pt idx="8">
                  <c:v>5</c:v>
                </c:pt>
                <c:pt idx="9">
                  <c:v>8</c:v>
                </c:pt>
                <c:pt idx="10">
                  <c:v>7</c:v>
                </c:pt>
                <c:pt idx="11">
                  <c:v>8</c:v>
                </c:pt>
                <c:pt idx="12">
                  <c:v>5</c:v>
                </c:pt>
                <c:pt idx="13">
                  <c:v>7</c:v>
                </c:pt>
                <c:pt idx="14">
                  <c:v>8</c:v>
                </c:pt>
                <c:pt idx="15">
                  <c:v>7</c:v>
                </c:pt>
              </c:numCache>
            </c:numRef>
          </c:val>
        </c:ser>
        <c:marker val="1"/>
        <c:axId val="116025216"/>
        <c:axId val="116771456"/>
      </c:lineChart>
      <c:catAx>
        <c:axId val="116025216"/>
        <c:scaling>
          <c:orientation val="minMax"/>
        </c:scaling>
        <c:axPos val="b"/>
        <c:title>
          <c:tx>
            <c:rich>
              <a:bodyPr/>
              <a:lstStyle/>
              <a:p>
                <a:pPr>
                  <a:defRPr sz="1000"/>
                </a:pPr>
                <a:r>
                  <a:rPr lang="ru-RU" sz="1000"/>
                  <a:t>Интервал времени (годы)</a:t>
                </a:r>
              </a:p>
            </c:rich>
          </c:tx>
          <c:layout>
            <c:manualLayout>
              <c:xMode val="edge"/>
              <c:yMode val="edge"/>
              <c:x val="0.24267891513560805"/>
              <c:y val="0.92136555847185753"/>
            </c:manualLayout>
          </c:layout>
        </c:title>
        <c:numFmt formatCode="General" sourceLinked="0"/>
        <c:majorTickMark val="cross"/>
        <c:tickLblPos val="nextTo"/>
        <c:crossAx val="116771456"/>
        <c:crosses val="autoZero"/>
        <c:auto val="1"/>
        <c:lblAlgn val="ctr"/>
        <c:lblOffset val="100"/>
      </c:catAx>
      <c:valAx>
        <c:axId val="116771456"/>
        <c:scaling>
          <c:orientation val="minMax"/>
        </c:scaling>
        <c:axPos val="l"/>
        <c:majorGridlines/>
        <c:title>
          <c:tx>
            <c:rich>
              <a:bodyPr rot="-5400000" vert="horz"/>
              <a:lstStyle/>
              <a:p>
                <a:pPr>
                  <a:defRPr sz="1000"/>
                </a:pPr>
                <a:r>
                  <a:rPr lang="ru-RU" sz="1000" b="1"/>
                  <a:t>Условная</a:t>
                </a:r>
                <a:r>
                  <a:rPr lang="ru-RU" sz="1000" b="1" baseline="0"/>
                  <a:t> степень напряженности конфликта (баллы)</a:t>
                </a:r>
                <a:endParaRPr lang="ru-RU" sz="1000" b="1"/>
              </a:p>
            </c:rich>
          </c:tx>
          <c:layout>
            <c:manualLayout>
              <c:xMode val="edge"/>
              <c:yMode val="edge"/>
              <c:x val="1.1111111111111148E-2"/>
              <c:y val="0.17218759113444151"/>
            </c:manualLayout>
          </c:layout>
        </c:title>
        <c:numFmt formatCode="General" sourceLinked="1"/>
        <c:tickLblPos val="nextTo"/>
        <c:crossAx val="116025216"/>
        <c:crosses val="autoZero"/>
        <c:crossBetween val="midCat"/>
      </c:valAx>
    </c:plotArea>
    <c:legend>
      <c:legendPos val="r"/>
      <c:layout>
        <c:manualLayout>
          <c:xMode val="edge"/>
          <c:yMode val="edge"/>
          <c:x val="0.70639910055191923"/>
          <c:y val="0.49818231733229618"/>
          <c:w val="0.28582604932512301"/>
          <c:h val="6.7164628146001673E-2"/>
        </c:manualLayout>
      </c:layout>
      <c:txPr>
        <a:bodyPr/>
        <a:lstStyle/>
        <a:p>
          <a:pPr>
            <a:defRPr sz="900"/>
          </a:pPr>
          <a:endParaRPr lang="ru-RU"/>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Динамика конфликта в Великобритании</a:t>
            </a:r>
          </a:p>
        </c:rich>
      </c:tx>
    </c:title>
    <c:plotArea>
      <c:layout>
        <c:manualLayout>
          <c:layoutTarget val="inner"/>
          <c:xMode val="edge"/>
          <c:yMode val="edge"/>
          <c:x val="0.12842803665935201"/>
          <c:y val="0.15214483547169719"/>
          <c:w val="0.58507866400645758"/>
          <c:h val="0.62012410700318377"/>
        </c:manualLayout>
      </c:layout>
      <c:lineChart>
        <c:grouping val="stacked"/>
        <c:ser>
          <c:idx val="0"/>
          <c:order val="0"/>
          <c:tx>
            <c:v>Динамика конфликта</c:v>
          </c:tx>
          <c:cat>
            <c:numRef>
              <c:f>Лист3!$E$23:$E$38</c:f>
              <c:numCache>
                <c:formatCode>General</c:formatCode>
                <c:ptCount val="16"/>
                <c:pt idx="0">
                  <c:v>122</c:v>
                </c:pt>
                <c:pt idx="1">
                  <c:v>1289</c:v>
                </c:pt>
                <c:pt idx="2">
                  <c:v>1357</c:v>
                </c:pt>
                <c:pt idx="3">
                  <c:v>1603</c:v>
                </c:pt>
                <c:pt idx="4">
                  <c:v>1638</c:v>
                </c:pt>
                <c:pt idx="5">
                  <c:v>1660</c:v>
                </c:pt>
                <c:pt idx="6">
                  <c:v>1707</c:v>
                </c:pt>
                <c:pt idx="7">
                  <c:v>1745</c:v>
                </c:pt>
                <c:pt idx="8">
                  <c:v>1820</c:v>
                </c:pt>
                <c:pt idx="9">
                  <c:v>1934</c:v>
                </c:pt>
                <c:pt idx="10">
                  <c:v>1979</c:v>
                </c:pt>
                <c:pt idx="11">
                  <c:v>1989</c:v>
                </c:pt>
                <c:pt idx="12">
                  <c:v>1997</c:v>
                </c:pt>
                <c:pt idx="13">
                  <c:v>2008</c:v>
                </c:pt>
                <c:pt idx="14">
                  <c:v>2014</c:v>
                </c:pt>
                <c:pt idx="15">
                  <c:v>2016</c:v>
                </c:pt>
              </c:numCache>
            </c:numRef>
          </c:cat>
          <c:val>
            <c:numRef>
              <c:f>Лист3!$F$23:$F$38</c:f>
              <c:numCache>
                <c:formatCode>General</c:formatCode>
                <c:ptCount val="16"/>
                <c:pt idx="0">
                  <c:v>1</c:v>
                </c:pt>
                <c:pt idx="1">
                  <c:v>4</c:v>
                </c:pt>
                <c:pt idx="2">
                  <c:v>8</c:v>
                </c:pt>
                <c:pt idx="3">
                  <c:v>8</c:v>
                </c:pt>
                <c:pt idx="4">
                  <c:v>5</c:v>
                </c:pt>
                <c:pt idx="5">
                  <c:v>7</c:v>
                </c:pt>
                <c:pt idx="6">
                  <c:v>6</c:v>
                </c:pt>
                <c:pt idx="7">
                  <c:v>5</c:v>
                </c:pt>
                <c:pt idx="8">
                  <c:v>3</c:v>
                </c:pt>
                <c:pt idx="9">
                  <c:v>5</c:v>
                </c:pt>
                <c:pt idx="10">
                  <c:v>7</c:v>
                </c:pt>
                <c:pt idx="11">
                  <c:v>6</c:v>
                </c:pt>
                <c:pt idx="12">
                  <c:v>7</c:v>
                </c:pt>
                <c:pt idx="13">
                  <c:v>4</c:v>
                </c:pt>
                <c:pt idx="14">
                  <c:v>6</c:v>
                </c:pt>
                <c:pt idx="15">
                  <c:v>7</c:v>
                </c:pt>
              </c:numCache>
            </c:numRef>
          </c:val>
        </c:ser>
        <c:marker val="1"/>
        <c:axId val="117057408"/>
        <c:axId val="117062272"/>
      </c:lineChart>
      <c:catAx>
        <c:axId val="117057408"/>
        <c:scaling>
          <c:orientation val="minMax"/>
        </c:scaling>
        <c:axPos val="b"/>
        <c:title>
          <c:tx>
            <c:rich>
              <a:bodyPr/>
              <a:lstStyle/>
              <a:p>
                <a:pPr>
                  <a:defRPr/>
                </a:pPr>
                <a:r>
                  <a:rPr lang="ru-RU"/>
                  <a:t>Интервал времени (годы)</a:t>
                </a:r>
              </a:p>
            </c:rich>
          </c:tx>
        </c:title>
        <c:numFmt formatCode="General" sourceLinked="1"/>
        <c:tickLblPos val="nextTo"/>
        <c:crossAx val="117062272"/>
        <c:crosses val="autoZero"/>
        <c:auto val="1"/>
        <c:lblAlgn val="ctr"/>
        <c:lblOffset val="100"/>
      </c:catAx>
      <c:valAx>
        <c:axId val="117062272"/>
        <c:scaling>
          <c:orientation val="minMax"/>
        </c:scaling>
        <c:axPos val="l"/>
        <c:majorGridlines/>
        <c:title>
          <c:tx>
            <c:rich>
              <a:bodyPr rot="-5400000" vert="horz"/>
              <a:lstStyle/>
              <a:p>
                <a:pPr>
                  <a:defRPr/>
                </a:pPr>
                <a:r>
                  <a:rPr lang="ru-RU"/>
                  <a:t>Условная</a:t>
                </a:r>
                <a:r>
                  <a:rPr lang="ru-RU" baseline="0"/>
                  <a:t> степень напряженности конфликта (баллы)</a:t>
                </a:r>
                <a:endParaRPr lang="ru-RU"/>
              </a:p>
            </c:rich>
          </c:tx>
        </c:title>
        <c:numFmt formatCode="General" sourceLinked="1"/>
        <c:tickLblPos val="nextTo"/>
        <c:crossAx val="117057408"/>
        <c:crosses val="autoZero"/>
        <c:crossBetween val="midCat"/>
      </c:valAx>
    </c:plotArea>
    <c:legend>
      <c:legendPos val="r"/>
      <c:layout>
        <c:manualLayout>
          <c:xMode val="edge"/>
          <c:yMode val="edge"/>
          <c:x val="0.71235078207100322"/>
          <c:y val="0.28602353513757872"/>
          <c:w val="0.2850702366266113"/>
          <c:h val="0.17697623889729128"/>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Динамика конфликта в Каталонии</a:t>
            </a:r>
          </a:p>
        </c:rich>
      </c:tx>
    </c:title>
    <c:plotArea>
      <c:layout/>
      <c:lineChart>
        <c:grouping val="standard"/>
        <c:ser>
          <c:idx val="0"/>
          <c:order val="0"/>
          <c:tx>
            <c:v>Динамика конфликта</c:v>
          </c:tx>
          <c:cat>
            <c:strRef>
              <c:f>'[динамика конфликтов.xlsx]Лист1'!$C$4:$C$11,'[динамика конфликтов.xlsx]Лист1'!$C$15:$C$16</c:f>
              <c:strCache>
                <c:ptCount val="10"/>
                <c:pt idx="0">
                  <c:v>1200</c:v>
                </c:pt>
                <c:pt idx="1">
                  <c:v>1700</c:v>
                </c:pt>
                <c:pt idx="2">
                  <c:v>1919</c:v>
                </c:pt>
                <c:pt idx="3">
                  <c:v>1923</c:v>
                </c:pt>
                <c:pt idx="4">
                  <c:v>1978</c:v>
                </c:pt>
                <c:pt idx="5">
                  <c:v>2006</c:v>
                </c:pt>
                <c:pt idx="6">
                  <c:v>2008</c:v>
                </c:pt>
                <c:pt idx="7">
                  <c:v>2017</c:v>
                </c:pt>
                <c:pt idx="8">
                  <c:v>И</c:v>
                </c:pt>
                <c:pt idx="9">
                  <c:v>ПЦ</c:v>
                </c:pt>
              </c:strCache>
            </c:strRef>
          </c:cat>
          <c:val>
            <c:numRef>
              <c:f>Лист1!$D$4:$D$11</c:f>
              <c:numCache>
                <c:formatCode>General</c:formatCode>
                <c:ptCount val="8"/>
                <c:pt idx="0">
                  <c:v>1</c:v>
                </c:pt>
                <c:pt idx="1">
                  <c:v>4</c:v>
                </c:pt>
                <c:pt idx="2">
                  <c:v>7</c:v>
                </c:pt>
                <c:pt idx="3">
                  <c:v>9</c:v>
                </c:pt>
                <c:pt idx="4">
                  <c:v>10</c:v>
                </c:pt>
                <c:pt idx="5">
                  <c:v>5</c:v>
                </c:pt>
                <c:pt idx="6">
                  <c:v>3</c:v>
                </c:pt>
                <c:pt idx="7">
                  <c:v>6</c:v>
                </c:pt>
              </c:numCache>
            </c:numRef>
          </c:val>
        </c:ser>
        <c:marker val="1"/>
        <c:axId val="117450624"/>
        <c:axId val="117494144"/>
      </c:lineChart>
      <c:catAx>
        <c:axId val="117450624"/>
        <c:scaling>
          <c:orientation val="minMax"/>
        </c:scaling>
        <c:axPos val="b"/>
        <c:title>
          <c:tx>
            <c:rich>
              <a:bodyPr/>
              <a:lstStyle/>
              <a:p>
                <a:pPr>
                  <a:defRPr/>
                </a:pPr>
                <a:r>
                  <a:rPr lang="ru-RU"/>
                  <a:t>Интервал</a:t>
                </a:r>
                <a:r>
                  <a:rPr lang="ru-RU" baseline="0"/>
                  <a:t> времени (годы)</a:t>
                </a:r>
                <a:endParaRPr lang="ru-RU"/>
              </a:p>
            </c:rich>
          </c:tx>
        </c:title>
        <c:numFmt formatCode="General" sourceLinked="1"/>
        <c:majorTickMark val="cross"/>
        <c:tickLblPos val="low"/>
        <c:crossAx val="117494144"/>
        <c:crosses val="autoZero"/>
        <c:auto val="1"/>
        <c:lblAlgn val="ctr"/>
        <c:lblOffset val="100"/>
      </c:catAx>
      <c:valAx>
        <c:axId val="117494144"/>
        <c:scaling>
          <c:orientation val="minMax"/>
        </c:scaling>
        <c:axPos val="l"/>
        <c:majorGridlines/>
        <c:title>
          <c:tx>
            <c:rich>
              <a:bodyPr rot="-5400000" vert="horz"/>
              <a:lstStyle/>
              <a:p>
                <a:pPr>
                  <a:defRPr/>
                </a:pPr>
                <a:r>
                  <a:rPr lang="ru-RU"/>
                  <a:t>Условная</a:t>
                </a:r>
                <a:r>
                  <a:rPr lang="ru-RU" baseline="0"/>
                  <a:t> степень напряженности конфликта (баллы)</a:t>
                </a:r>
                <a:endParaRPr lang="ru-RU"/>
              </a:p>
            </c:rich>
          </c:tx>
          <c:layout>
            <c:manualLayout>
              <c:xMode val="edge"/>
              <c:yMode val="edge"/>
              <c:x val="3.0555555555555582E-2"/>
              <c:y val="5.1400554097404488E-2"/>
            </c:manualLayout>
          </c:layout>
        </c:title>
        <c:numFmt formatCode="General" sourceLinked="1"/>
        <c:tickLblPos val="nextTo"/>
        <c:crossAx val="117450624"/>
        <c:crosses val="autoZero"/>
        <c:crossBetween val="midCat"/>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Динамика конфликта в Стране басков</a:t>
            </a:r>
          </a:p>
        </c:rich>
      </c:tx>
      <c:layout>
        <c:manualLayout>
          <c:xMode val="edge"/>
          <c:yMode val="edge"/>
          <c:x val="0.17831933508311543"/>
          <c:y val="0"/>
        </c:manualLayout>
      </c:layout>
    </c:title>
    <c:plotArea>
      <c:layout>
        <c:manualLayout>
          <c:layoutTarget val="inner"/>
          <c:xMode val="edge"/>
          <c:yMode val="edge"/>
          <c:x val="0.14277637696155687"/>
          <c:y val="0.14903942350717714"/>
          <c:w val="0.56067709472610161"/>
          <c:h val="0.63049614981333357"/>
        </c:manualLayout>
      </c:layout>
      <c:lineChart>
        <c:grouping val="standard"/>
        <c:ser>
          <c:idx val="1"/>
          <c:order val="0"/>
          <c:tx>
            <c:v>Динамика конфликта</c:v>
          </c:tx>
          <c:cat>
            <c:numRef>
              <c:f>Лист1!$C$26:$C$41</c:f>
              <c:numCache>
                <c:formatCode>General</c:formatCode>
                <c:ptCount val="16"/>
                <c:pt idx="0">
                  <c:v>700</c:v>
                </c:pt>
                <c:pt idx="1">
                  <c:v>1100</c:v>
                </c:pt>
                <c:pt idx="2">
                  <c:v>1800</c:v>
                </c:pt>
                <c:pt idx="3">
                  <c:v>1937</c:v>
                </c:pt>
                <c:pt idx="4">
                  <c:v>1959</c:v>
                </c:pt>
                <c:pt idx="5">
                  <c:v>1970</c:v>
                </c:pt>
                <c:pt idx="6">
                  <c:v>1978</c:v>
                </c:pt>
                <c:pt idx="7">
                  <c:v>1987</c:v>
                </c:pt>
                <c:pt idx="8">
                  <c:v>1988</c:v>
                </c:pt>
                <c:pt idx="9">
                  <c:v>1989</c:v>
                </c:pt>
                <c:pt idx="10">
                  <c:v>1998</c:v>
                </c:pt>
                <c:pt idx="11">
                  <c:v>1999</c:v>
                </c:pt>
                <c:pt idx="12">
                  <c:v>2006</c:v>
                </c:pt>
                <c:pt idx="13">
                  <c:v>2007</c:v>
                </c:pt>
                <c:pt idx="14">
                  <c:v>2011</c:v>
                </c:pt>
                <c:pt idx="15">
                  <c:v>2018</c:v>
                </c:pt>
              </c:numCache>
            </c:numRef>
          </c:cat>
          <c:val>
            <c:numRef>
              <c:f>Лист1!$D$26:$D$41</c:f>
              <c:numCache>
                <c:formatCode>General</c:formatCode>
                <c:ptCount val="16"/>
                <c:pt idx="0">
                  <c:v>1</c:v>
                </c:pt>
                <c:pt idx="1">
                  <c:v>4</c:v>
                </c:pt>
                <c:pt idx="2">
                  <c:v>6</c:v>
                </c:pt>
                <c:pt idx="3">
                  <c:v>8</c:v>
                </c:pt>
                <c:pt idx="4">
                  <c:v>9</c:v>
                </c:pt>
                <c:pt idx="5">
                  <c:v>10</c:v>
                </c:pt>
                <c:pt idx="6">
                  <c:v>10</c:v>
                </c:pt>
                <c:pt idx="7">
                  <c:v>8</c:v>
                </c:pt>
                <c:pt idx="8">
                  <c:v>9</c:v>
                </c:pt>
                <c:pt idx="9">
                  <c:v>5</c:v>
                </c:pt>
                <c:pt idx="10">
                  <c:v>7</c:v>
                </c:pt>
                <c:pt idx="11">
                  <c:v>5</c:v>
                </c:pt>
                <c:pt idx="12">
                  <c:v>8</c:v>
                </c:pt>
                <c:pt idx="13">
                  <c:v>6</c:v>
                </c:pt>
                <c:pt idx="14">
                  <c:v>7</c:v>
                </c:pt>
                <c:pt idx="15">
                  <c:v>4</c:v>
                </c:pt>
              </c:numCache>
            </c:numRef>
          </c:val>
        </c:ser>
        <c:marker val="1"/>
        <c:axId val="118394880"/>
        <c:axId val="118397184"/>
      </c:lineChart>
      <c:catAx>
        <c:axId val="118394880"/>
        <c:scaling>
          <c:orientation val="minMax"/>
        </c:scaling>
        <c:axPos val="b"/>
        <c:title>
          <c:tx>
            <c:rich>
              <a:bodyPr/>
              <a:lstStyle/>
              <a:p>
                <a:pPr>
                  <a:defRPr/>
                </a:pPr>
                <a:r>
                  <a:rPr lang="ru-RU"/>
                  <a:t>Интервал времени (годы)</a:t>
                </a:r>
              </a:p>
            </c:rich>
          </c:tx>
          <c:layout>
            <c:manualLayout>
              <c:xMode val="edge"/>
              <c:yMode val="edge"/>
              <c:x val="0.2516259892800769"/>
              <c:y val="0.92238819987757126"/>
            </c:manualLayout>
          </c:layout>
        </c:title>
        <c:numFmt formatCode="General" sourceLinked="1"/>
        <c:tickLblPos val="nextTo"/>
        <c:txPr>
          <a:bodyPr/>
          <a:lstStyle/>
          <a:p>
            <a:pPr>
              <a:defRPr sz="1100"/>
            </a:pPr>
            <a:endParaRPr lang="ru-RU"/>
          </a:p>
        </c:txPr>
        <c:crossAx val="118397184"/>
        <c:crosses val="autoZero"/>
        <c:auto val="1"/>
        <c:lblAlgn val="ctr"/>
        <c:lblOffset val="100"/>
      </c:catAx>
      <c:valAx>
        <c:axId val="118397184"/>
        <c:scaling>
          <c:orientation val="minMax"/>
        </c:scaling>
        <c:axPos val="l"/>
        <c:majorGridlines/>
        <c:title>
          <c:tx>
            <c:rich>
              <a:bodyPr rot="-5400000" vert="horz"/>
              <a:lstStyle/>
              <a:p>
                <a:pPr>
                  <a:defRPr/>
                </a:pPr>
                <a:r>
                  <a:rPr lang="ru-RU"/>
                  <a:t>Условная</a:t>
                </a:r>
                <a:r>
                  <a:rPr lang="ru-RU" baseline="0"/>
                  <a:t> степень напряженности конфликта (баллы)</a:t>
                </a:r>
                <a:endParaRPr lang="ru-RU"/>
              </a:p>
            </c:rich>
          </c:tx>
          <c:layout>
            <c:manualLayout>
              <c:xMode val="edge"/>
              <c:yMode val="edge"/>
              <c:x val="9.4508301404853754E-3"/>
              <c:y val="0.1576507089968387"/>
            </c:manualLayout>
          </c:layout>
        </c:title>
        <c:numFmt formatCode="General" sourceLinked="1"/>
        <c:tickLblPos val="nextTo"/>
        <c:crossAx val="118394880"/>
        <c:crosses val="autoZero"/>
        <c:crossBetween val="midCat"/>
      </c:valAx>
    </c:plotArea>
    <c:legend>
      <c:legendPos val="r"/>
      <c:layout>
        <c:manualLayout>
          <c:xMode val="edge"/>
          <c:yMode val="edge"/>
          <c:x val="0.69881864923587533"/>
          <c:y val="0.36507196142467152"/>
          <c:w val="0.29000165191794691"/>
          <c:h val="7.0937586475811928E-2"/>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0.75765</cdr:x>
      <cdr:y>0.58778</cdr:y>
    </cdr:from>
    <cdr:to>
      <cdr:x>0.9764</cdr:x>
      <cdr:y>0.74403</cdr:y>
    </cdr:to>
    <cdr:sp macro="" textlink="">
      <cdr:nvSpPr>
        <cdr:cNvPr id="2" name="TextBox 5"/>
        <cdr:cNvSpPr txBox="1"/>
      </cdr:nvSpPr>
      <cdr:spPr>
        <a:xfrm xmlns:a="http://schemas.openxmlformats.org/drawingml/2006/main">
          <a:off x="3745409" y="1875533"/>
          <a:ext cx="1081386" cy="49857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900"/>
            <a:t>И - инцидент</a:t>
          </a:r>
        </a:p>
        <a:p xmlns:a="http://schemas.openxmlformats.org/drawingml/2006/main">
          <a:r>
            <a:rPr lang="ru-RU" sz="900"/>
            <a:t>ПЦ - переоценка</a:t>
          </a:r>
          <a:r>
            <a:rPr lang="ru-RU" sz="900" baseline="0"/>
            <a:t> </a:t>
          </a:r>
          <a:r>
            <a:rPr lang="ru-RU" sz="900"/>
            <a:t>ценностей</a:t>
          </a:r>
        </a:p>
      </cdr:txBody>
    </cdr:sp>
  </cdr:relSizeAnchor>
  <cdr:relSizeAnchor xmlns:cdr="http://schemas.openxmlformats.org/drawingml/2006/chartDrawing">
    <cdr:from>
      <cdr:x>0.15982</cdr:x>
      <cdr:y>0.37288</cdr:y>
    </cdr:from>
    <cdr:to>
      <cdr:x>0.20028</cdr:x>
      <cdr:y>0.40189</cdr:y>
    </cdr:to>
    <cdr:sp macro="" textlink="">
      <cdr:nvSpPr>
        <cdr:cNvPr id="3" name="TextBox 12"/>
        <cdr:cNvSpPr txBox="1"/>
      </cdr:nvSpPr>
      <cdr:spPr>
        <a:xfrm xmlns:a="http://schemas.openxmlformats.org/drawingml/2006/main">
          <a:off x="808351" y="1101026"/>
          <a:ext cx="204638" cy="8565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И</a:t>
          </a:r>
        </a:p>
      </cdr:txBody>
    </cdr:sp>
  </cdr:relSizeAnchor>
  <cdr:relSizeAnchor xmlns:cdr="http://schemas.openxmlformats.org/drawingml/2006/chartDrawing">
    <cdr:from>
      <cdr:x>0.27542</cdr:x>
      <cdr:y>0.10323</cdr:y>
    </cdr:from>
    <cdr:to>
      <cdr:x>0.3823</cdr:x>
      <cdr:y>0.1939</cdr:y>
    </cdr:to>
    <cdr:sp macro="" textlink="">
      <cdr:nvSpPr>
        <cdr:cNvPr id="4" name="TextBox 15"/>
        <cdr:cNvSpPr txBox="1"/>
      </cdr:nvSpPr>
      <cdr:spPr>
        <a:xfrm xmlns:a="http://schemas.openxmlformats.org/drawingml/2006/main">
          <a:off x="1393009" y="304799"/>
          <a:ext cx="540566" cy="26775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ПЦ</a:t>
          </a:r>
        </a:p>
      </cdr:txBody>
    </cdr:sp>
  </cdr:relSizeAnchor>
  <cdr:relSizeAnchor xmlns:cdr="http://schemas.openxmlformats.org/drawingml/2006/chartDrawing">
    <cdr:from>
      <cdr:x>0.35031</cdr:x>
      <cdr:y>0.24067</cdr:y>
    </cdr:from>
    <cdr:to>
      <cdr:x>0.42585</cdr:x>
      <cdr:y>0.33611</cdr:y>
    </cdr:to>
    <cdr:sp macro="" textlink="">
      <cdr:nvSpPr>
        <cdr:cNvPr id="5" name="TextBox 15"/>
        <cdr:cNvSpPr txBox="1"/>
      </cdr:nvSpPr>
      <cdr:spPr>
        <a:xfrm xmlns:a="http://schemas.openxmlformats.org/drawingml/2006/main">
          <a:off x="1771801" y="710641"/>
          <a:ext cx="382064" cy="28181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ПЦ</a:t>
          </a:r>
        </a:p>
      </cdr:txBody>
    </cdr:sp>
  </cdr:relSizeAnchor>
  <cdr:relSizeAnchor xmlns:cdr="http://schemas.openxmlformats.org/drawingml/2006/chartDrawing">
    <cdr:from>
      <cdr:x>0.45472</cdr:x>
      <cdr:y>0.17118</cdr:y>
    </cdr:from>
    <cdr:to>
      <cdr:x>0.53027</cdr:x>
      <cdr:y>0.26662</cdr:y>
    </cdr:to>
    <cdr:sp macro="" textlink="">
      <cdr:nvSpPr>
        <cdr:cNvPr id="6" name="TextBox 15"/>
        <cdr:cNvSpPr txBox="1"/>
      </cdr:nvSpPr>
      <cdr:spPr>
        <a:xfrm xmlns:a="http://schemas.openxmlformats.org/drawingml/2006/main">
          <a:off x="2299864" y="505455"/>
          <a:ext cx="382115" cy="2818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ПЦ</a:t>
          </a:r>
        </a:p>
      </cdr:txBody>
    </cdr:sp>
  </cdr:relSizeAnchor>
  <cdr:relSizeAnchor xmlns:cdr="http://schemas.openxmlformats.org/drawingml/2006/chartDrawing">
    <cdr:from>
      <cdr:x>0.53699</cdr:x>
      <cdr:y>0.16775</cdr:y>
    </cdr:from>
    <cdr:to>
      <cdr:x>0.61253</cdr:x>
      <cdr:y>0.26319</cdr:y>
    </cdr:to>
    <cdr:sp macro="" textlink="">
      <cdr:nvSpPr>
        <cdr:cNvPr id="7" name="TextBox 15"/>
        <cdr:cNvSpPr txBox="1"/>
      </cdr:nvSpPr>
      <cdr:spPr>
        <a:xfrm xmlns:a="http://schemas.openxmlformats.org/drawingml/2006/main">
          <a:off x="2715980" y="495322"/>
          <a:ext cx="382065" cy="2818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ПЦ</a:t>
          </a:r>
        </a:p>
      </cdr:txBody>
    </cdr:sp>
  </cdr:relSizeAnchor>
  <cdr:relSizeAnchor xmlns:cdr="http://schemas.openxmlformats.org/drawingml/2006/chartDrawing">
    <cdr:from>
      <cdr:x>0.64438</cdr:x>
      <cdr:y>0.17118</cdr:y>
    </cdr:from>
    <cdr:to>
      <cdr:x>0.71993</cdr:x>
      <cdr:y>0.26662</cdr:y>
    </cdr:to>
    <cdr:sp macro="" textlink="">
      <cdr:nvSpPr>
        <cdr:cNvPr id="8" name="TextBox 15"/>
        <cdr:cNvSpPr txBox="1"/>
      </cdr:nvSpPr>
      <cdr:spPr>
        <a:xfrm xmlns:a="http://schemas.openxmlformats.org/drawingml/2006/main">
          <a:off x="3259117" y="505455"/>
          <a:ext cx="382115" cy="28181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ПЦ</a:t>
          </a:r>
        </a:p>
      </cdr:txBody>
    </cdr:sp>
  </cdr:relSizeAnchor>
</c:userShapes>
</file>

<file path=word/drawings/drawing2.xml><?xml version="1.0" encoding="utf-8"?>
<c:userShapes xmlns:c="http://schemas.openxmlformats.org/drawingml/2006/chart">
  <cdr:relSizeAnchor xmlns:cdr="http://schemas.openxmlformats.org/drawingml/2006/chartDrawing">
    <cdr:from>
      <cdr:x>0.74662</cdr:x>
      <cdr:y>0.45939</cdr:y>
    </cdr:from>
    <cdr:to>
      <cdr:x>0.96105</cdr:x>
      <cdr:y>0.65676</cdr:y>
    </cdr:to>
    <cdr:sp macro="" textlink="">
      <cdr:nvSpPr>
        <cdr:cNvPr id="2" name="TextBox 1"/>
        <cdr:cNvSpPr txBox="1"/>
      </cdr:nvSpPr>
      <cdr:spPr>
        <a:xfrm xmlns:a="http://schemas.openxmlformats.org/drawingml/2006/main">
          <a:off x="3676650" y="1321471"/>
          <a:ext cx="1055945" cy="5677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a:t>И - инцидент</a:t>
          </a:r>
        </a:p>
        <a:p xmlns:a="http://schemas.openxmlformats.org/drawingml/2006/main">
          <a:r>
            <a:rPr lang="ru-RU" sz="900"/>
            <a:t>ПЦ -"переоценка ценностей"</a:t>
          </a:r>
        </a:p>
      </cdr:txBody>
    </cdr:sp>
  </cdr:relSizeAnchor>
  <cdr:relSizeAnchor xmlns:cdr="http://schemas.openxmlformats.org/drawingml/2006/chartDrawing">
    <cdr:from>
      <cdr:x>0.29014</cdr:x>
      <cdr:y>0.2053</cdr:y>
    </cdr:from>
    <cdr:to>
      <cdr:x>0.39652</cdr:x>
      <cdr:y>0.28808</cdr:y>
    </cdr:to>
    <cdr:sp macro="" textlink="">
      <cdr:nvSpPr>
        <cdr:cNvPr id="3" name="TextBox 5"/>
        <cdr:cNvSpPr txBox="1"/>
      </cdr:nvSpPr>
      <cdr:spPr>
        <a:xfrm xmlns:a="http://schemas.openxmlformats.org/drawingml/2006/main">
          <a:off x="1428750" y="590550"/>
          <a:ext cx="523875" cy="2381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0.47582</cdr:x>
      <cdr:y>0.19868</cdr:y>
    </cdr:from>
    <cdr:to>
      <cdr:x>0.58221</cdr:x>
      <cdr:y>0.28146</cdr:y>
    </cdr:to>
    <cdr:sp macro="" textlink="">
      <cdr:nvSpPr>
        <cdr:cNvPr id="4" name="TextBox 5"/>
        <cdr:cNvSpPr txBox="1"/>
      </cdr:nvSpPr>
      <cdr:spPr>
        <a:xfrm xmlns:a="http://schemas.openxmlformats.org/drawingml/2006/main">
          <a:off x="2343150" y="571500"/>
          <a:ext cx="523875" cy="2381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0.55126</cdr:x>
      <cdr:y>0.20861</cdr:y>
    </cdr:from>
    <cdr:to>
      <cdr:x>0.65764</cdr:x>
      <cdr:y>0.29139</cdr:y>
    </cdr:to>
    <cdr:sp macro="" textlink="">
      <cdr:nvSpPr>
        <cdr:cNvPr id="5" name="TextBox 5"/>
        <cdr:cNvSpPr txBox="1"/>
      </cdr:nvSpPr>
      <cdr:spPr>
        <a:xfrm xmlns:a="http://schemas.openxmlformats.org/drawingml/2006/main">
          <a:off x="2714625" y="600075"/>
          <a:ext cx="523875" cy="2381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0.12959</cdr:x>
      <cdr:y>0.41722</cdr:y>
    </cdr:from>
    <cdr:to>
      <cdr:x>0.18279</cdr:x>
      <cdr:y>0.47103</cdr:y>
    </cdr:to>
    <cdr:sp macro="" textlink="">
      <cdr:nvSpPr>
        <cdr:cNvPr id="6" name="TextBox 2"/>
        <cdr:cNvSpPr txBox="1"/>
      </cdr:nvSpPr>
      <cdr:spPr>
        <a:xfrm xmlns:a="http://schemas.openxmlformats.org/drawingml/2006/main">
          <a:off x="638175" y="1200150"/>
          <a:ext cx="261938" cy="15478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И</a:t>
          </a:r>
        </a:p>
      </cdr:txBody>
    </cdr:sp>
  </cdr:relSizeAnchor>
  <cdr:relSizeAnchor xmlns:cdr="http://schemas.openxmlformats.org/drawingml/2006/chartDrawing">
    <cdr:from>
      <cdr:x>0.21857</cdr:x>
      <cdr:y>0.13907</cdr:y>
    </cdr:from>
    <cdr:to>
      <cdr:x>0.31335</cdr:x>
      <cdr:y>0.21275</cdr:y>
    </cdr:to>
    <cdr:sp macro="" textlink="">
      <cdr:nvSpPr>
        <cdr:cNvPr id="7" name="TextBox 2"/>
        <cdr:cNvSpPr txBox="1"/>
      </cdr:nvSpPr>
      <cdr:spPr>
        <a:xfrm xmlns:a="http://schemas.openxmlformats.org/drawingml/2006/main">
          <a:off x="1076324" y="400050"/>
          <a:ext cx="466725" cy="21193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userShapes>
</file>

<file path=word/drawings/drawing3.xml><?xml version="1.0" encoding="utf-8"?>
<c:userShapes xmlns:c="http://schemas.openxmlformats.org/drawingml/2006/chart">
  <cdr:relSizeAnchor xmlns:cdr="http://schemas.openxmlformats.org/drawingml/2006/chartDrawing">
    <cdr:from>
      <cdr:x>0.23682</cdr:x>
      <cdr:y>0.46569</cdr:y>
    </cdr:from>
    <cdr:to>
      <cdr:x>0.299</cdr:x>
      <cdr:y>0.53411</cdr:y>
    </cdr:to>
    <cdr:sp macro="" textlink="">
      <cdr:nvSpPr>
        <cdr:cNvPr id="3" name="TextBox 2"/>
        <cdr:cNvSpPr txBox="1"/>
      </cdr:nvSpPr>
      <cdr:spPr>
        <a:xfrm xmlns:a="http://schemas.openxmlformats.org/drawingml/2006/main">
          <a:off x="870710" y="1397236"/>
          <a:ext cx="228614" cy="2052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И</a:t>
          </a:r>
        </a:p>
      </cdr:txBody>
    </cdr:sp>
  </cdr:relSizeAnchor>
  <cdr:relSizeAnchor xmlns:cdr="http://schemas.openxmlformats.org/drawingml/2006/chartDrawing">
    <cdr:from>
      <cdr:x>0.44041</cdr:x>
      <cdr:y>0.1746</cdr:y>
    </cdr:from>
    <cdr:to>
      <cdr:x>0.56592</cdr:x>
      <cdr:y>0.29524</cdr:y>
    </cdr:to>
    <cdr:sp macro="" textlink="">
      <cdr:nvSpPr>
        <cdr:cNvPr id="4" name="TextBox 8"/>
        <cdr:cNvSpPr txBox="1"/>
      </cdr:nvSpPr>
      <cdr:spPr>
        <a:xfrm xmlns:a="http://schemas.openxmlformats.org/drawingml/2006/main">
          <a:off x="1619250" y="523875"/>
          <a:ext cx="461434" cy="36195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userShapes>
</file>

<file path=word/drawings/drawing4.xml><?xml version="1.0" encoding="utf-8"?>
<c:userShapes xmlns:c="http://schemas.openxmlformats.org/drawingml/2006/chart">
  <cdr:relSizeAnchor xmlns:cdr="http://schemas.openxmlformats.org/drawingml/2006/chartDrawing">
    <cdr:from>
      <cdr:x>0.72845</cdr:x>
      <cdr:y>0.4455</cdr:y>
    </cdr:from>
    <cdr:to>
      <cdr:x>0.95642</cdr:x>
      <cdr:y>0.70429</cdr:y>
    </cdr:to>
    <cdr:sp macro="" textlink="">
      <cdr:nvSpPr>
        <cdr:cNvPr id="2" name="TextBox 5"/>
        <cdr:cNvSpPr txBox="1"/>
      </cdr:nvSpPr>
      <cdr:spPr>
        <a:xfrm xmlns:a="http://schemas.openxmlformats.org/drawingml/2006/main">
          <a:off x="3810014" y="1667666"/>
          <a:ext cx="1192348" cy="96873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000"/>
            <a:t>И - инцидент</a:t>
          </a:r>
        </a:p>
        <a:p xmlns:a="http://schemas.openxmlformats.org/drawingml/2006/main">
          <a:r>
            <a:rPr lang="ru-RU" sz="1000"/>
            <a:t>ПЦ - переоценка</a:t>
          </a:r>
          <a:r>
            <a:rPr lang="ru-RU" sz="1000" baseline="0"/>
            <a:t> </a:t>
          </a:r>
          <a:r>
            <a:rPr lang="ru-RU" sz="1000"/>
            <a:t>ценностей</a:t>
          </a:r>
        </a:p>
      </cdr:txBody>
    </cdr:sp>
  </cdr:relSizeAnchor>
  <cdr:relSizeAnchor xmlns:cdr="http://schemas.openxmlformats.org/drawingml/2006/chartDrawing">
    <cdr:from>
      <cdr:x>0.63572</cdr:x>
      <cdr:y>0.33244</cdr:y>
    </cdr:from>
    <cdr:to>
      <cdr:x>0.7458</cdr:x>
      <cdr:y>0.4388</cdr:y>
    </cdr:to>
    <cdr:sp macro="" textlink="">
      <cdr:nvSpPr>
        <cdr:cNvPr id="3" name="TextBox 10"/>
        <cdr:cNvSpPr txBox="1"/>
      </cdr:nvSpPr>
      <cdr:spPr>
        <a:xfrm xmlns:a="http://schemas.openxmlformats.org/drawingml/2006/main">
          <a:off x="2664314" y="997431"/>
          <a:ext cx="461345" cy="31912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0.54681</cdr:x>
      <cdr:y>0.2764</cdr:y>
    </cdr:from>
    <cdr:to>
      <cdr:x>0.67541</cdr:x>
      <cdr:y>0.40621</cdr:y>
    </cdr:to>
    <cdr:sp macro="" textlink="">
      <cdr:nvSpPr>
        <cdr:cNvPr id="4" name="TextBox 10"/>
        <cdr:cNvSpPr txBox="1"/>
      </cdr:nvSpPr>
      <cdr:spPr>
        <a:xfrm xmlns:a="http://schemas.openxmlformats.org/drawingml/2006/main">
          <a:off x="2447925" y="847725"/>
          <a:ext cx="575733" cy="39814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0.4766</cdr:x>
      <cdr:y>0.3323</cdr:y>
    </cdr:from>
    <cdr:to>
      <cdr:x>0.6052</cdr:x>
      <cdr:y>0.46211</cdr:y>
    </cdr:to>
    <cdr:sp macro="" textlink="">
      <cdr:nvSpPr>
        <cdr:cNvPr id="5" name="TextBox 10"/>
        <cdr:cNvSpPr txBox="1"/>
      </cdr:nvSpPr>
      <cdr:spPr>
        <a:xfrm xmlns:a="http://schemas.openxmlformats.org/drawingml/2006/main">
          <a:off x="2133600" y="1019175"/>
          <a:ext cx="575733" cy="39814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0.40851</cdr:x>
      <cdr:y>0.21739</cdr:y>
    </cdr:from>
    <cdr:to>
      <cdr:x>0.53712</cdr:x>
      <cdr:y>0.3472</cdr:y>
    </cdr:to>
    <cdr:sp macro="" textlink="">
      <cdr:nvSpPr>
        <cdr:cNvPr id="6" name="TextBox 10"/>
        <cdr:cNvSpPr txBox="1"/>
      </cdr:nvSpPr>
      <cdr:spPr>
        <a:xfrm xmlns:a="http://schemas.openxmlformats.org/drawingml/2006/main">
          <a:off x="1828800" y="666750"/>
          <a:ext cx="575733" cy="39814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0.32766</cdr:x>
      <cdr:y>0.1677</cdr:y>
    </cdr:from>
    <cdr:to>
      <cdr:x>0.45626</cdr:x>
      <cdr:y>0.29752</cdr:y>
    </cdr:to>
    <cdr:sp macro="" textlink="">
      <cdr:nvSpPr>
        <cdr:cNvPr id="7" name="TextBox 10"/>
        <cdr:cNvSpPr txBox="1"/>
      </cdr:nvSpPr>
      <cdr:spPr>
        <a:xfrm xmlns:a="http://schemas.openxmlformats.org/drawingml/2006/main">
          <a:off x="1466850" y="514350"/>
          <a:ext cx="575733" cy="39814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ПЦ</a:t>
          </a:r>
        </a:p>
      </cdr:txBody>
    </cdr:sp>
  </cdr:relSizeAnchor>
  <cdr:relSizeAnchor xmlns:cdr="http://schemas.openxmlformats.org/drawingml/2006/chartDrawing">
    <cdr:from>
      <cdr:x>0.14894</cdr:x>
      <cdr:y>0.48137</cdr:y>
    </cdr:from>
    <cdr:to>
      <cdr:x>0.18511</cdr:x>
      <cdr:y>0.63665</cdr:y>
    </cdr:to>
    <cdr:sp macro="" textlink="">
      <cdr:nvSpPr>
        <cdr:cNvPr id="8" name="TextBox 6"/>
        <cdr:cNvSpPr txBox="1"/>
      </cdr:nvSpPr>
      <cdr:spPr>
        <a:xfrm xmlns:a="http://schemas.openxmlformats.org/drawingml/2006/main">
          <a:off x="666750" y="1476375"/>
          <a:ext cx="161925" cy="47625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ru-RU" sz="1100"/>
            <a:t>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Поп12</b:Tag>
    <b:SourceType>Book</b:SourceType>
    <b:Guid>{89308221-1654-4322-A9EA-12E6F32ED4DD}</b:Guid>
    <b:LCID>0</b:LCID>
    <b:Author>
      <b:Author>
        <b:NameList>
          <b:Person>
            <b:Last>Попов</b:Last>
            <b:First>Ф.А.</b:First>
          </b:Person>
        </b:NameList>
      </b:Author>
    </b:Author>
    <b:Title>География сецессионизма в современном мире</b:Title>
    <b:Year>2012</b:Year>
    <b:City>Москва</b:City>
    <b:Publisher>Новый Хронограф. (Серия: Социальное пространство)</b:Publisher>
    <b:Pages>672</b:Pages>
    <b:RefOrder>1</b:RefOrder>
  </b:Source>
  <b:Source>
    <b:Tag>Коз14</b:Tag>
    <b:SourceType>Book</b:SourceType>
    <b:Guid>{4ED697A9-76D7-4585-80D8-80102C98DB3C}</b:Guid>
    <b:LCID>0</b:LCID>
    <b:Author>
      <b:Author>
        <b:NameList>
          <b:Person>
            <b:Last>Козырев</b:Last>
            <b:First>Г.И.</b:First>
          </b:Person>
        </b:NameList>
      </b:Author>
    </b:Author>
    <b:Title>Конфликтология: учебник для вузов</b:Title>
    <b:Year>2014</b:Year>
    <b:City>Москва</b:City>
    <b:Publisher>ИНФРА-М</b:Publisher>
    <b:Pages>304</b:Pages>
    <b:RefOrder>5</b:RefOrder>
  </b:Source>
  <b:Source>
    <b:Tag>Оск171</b:Tag>
    <b:SourceType>ArticleInAPeriodical</b:SourceType>
    <b:Guid>{7617135A-2AAE-43E0-B34C-45A6EBD85A22}</b:Guid>
    <b:LCID>0</b:LCID>
    <b:Author>
      <b:Author>
        <b:NameList>
          <b:Person>
            <b:Last>Осколков</b:Last>
            <b:First>П.В.</b:First>
          </b:Person>
        </b:NameList>
      </b:Author>
    </b:Author>
    <b:Title>Сепаратизм в идеологии и практике фламандских правопопулистских партий</b:Title>
    <b:PeriodicalTitle>Вестник МГИМО-Университета</b:PeriodicalTitle>
    <b:Year>2017</b:Year>
    <b:Volume>5(56)</b:Volume>
    <b:Pages>169-182</b:Pages>
    <b:RefOrder>2</b:RefOrder>
  </b:Source>
  <b:Source>
    <b:Tag>Гум</b:Tag>
    <b:SourceType>Book</b:SourceType>
    <b:Guid>{B0917F5A-9717-413A-A983-08DAA0F2B2EE}</b:Guid>
    <b:LCID>0</b:LCID>
    <b:Author>
      <b:Author>
        <b:NameList>
          <b:Person>
            <b:Last>Гумилев</b:Last>
            <b:First>Л.</b:First>
            <b:Middle>Н.</b:Middle>
          </b:Person>
        </b:NameList>
      </b:Author>
    </b:Author>
    <b:Title>Конец и вновь начало: популярные лекции по народоведению</b:Title>
    <b:Year>2012</b:Year>
    <b:City>Москва</b:City>
    <b:Publisher>Айрис-пресс</b:Publisher>
    <b:Pages>384</b:Pages>
    <b:RefOrder>4</b:RefOrder>
  </b:Source>
  <b:Source>
    <b:Tag>Таш15</b:Tag>
    <b:SourceType>ArticleInAPeriodical</b:SourceType>
    <b:Guid>{BD99EF03-359A-4F09-B90B-5A27780DCF06}</b:Guid>
    <b:LCID>0</b:LCID>
    <b:Author>
      <b:Author>
        <b:NameList>
          <b:Person>
            <b:Last>Таштемирова</b:Last>
            <b:First>Н.А.</b:First>
          </b:Person>
        </b:NameList>
      </b:Author>
    </b:Author>
    <b:Title>Межэтнический конфликт как предмет международно-правового регулирования</b:Title>
    <b:Year>2015</b:Year>
    <b:PeriodicalTitle>Исторические, философские, политические и юридические науки, культурология и искусствоведение. Вопросы теории и практики</b:PeriodicalTitle>
    <b:City>Тамбов</b:City>
    <b:Publisher>Грамота</b:Publisher>
    <b:Issue>1 (51)</b:Issue>
    <b:Pages>188-194</b:Pages>
    <b:RefOrder>3</b:RefOrder>
  </b:Source>
  <b:Source>
    <b:Tag>Бол19</b:Tag>
    <b:SourceType>InternetSite</b:SourceType>
    <b:Guid>{E798DFCE-37D9-49C7-BC3E-736BD0F5C3C4}</b:Guid>
    <b:LCID>0</b:LCID>
    <b:Title>Большой юридический словарь</b:Title>
    <b:InternetSiteTitle>rus-big-jurisprudence-dict.slovaronline.com</b:InternetSiteTitle>
    <b:YearAccessed>2019</b:YearAccessed>
    <b:MonthAccessed>март</b:MonthAccessed>
    <b:DayAccessed>1</b:DayAccessed>
    <b:URL>https://rus-big-jurisprudence-dict.slovaronline.com/</b:URL>
    <b:RefOrder>23</b:RefOrder>
  </b:Source>
  <b:Source>
    <b:Tag>Неф07</b:Tag>
    <b:SourceType>ArticleInAPeriodical</b:SourceType>
    <b:Guid>{A0F3EF2B-00D2-437D-A731-767FD11FCAD4}</b:Guid>
    <b:LCID>0</b:LCID>
    <b:Author>
      <b:Author>
        <b:NameList>
          <b:Person>
            <b:Last>Нефедова</b:Last>
            <b:First>А.С.</b:First>
          </b:Person>
        </b:NameList>
      </b:Author>
    </b:Author>
    <b:Title>География этнических конфликтов в Бельгии</b:Title>
    <b:PeriodicalTitle>Региональные исследования</b:PeriodicalTitle>
    <b:City>Москва</b:City>
    <b:Year>2007</b:Year>
    <b:Issue>2 (12)</b:Issue>
    <b:RefOrder>7</b:RefOrder>
  </b:Source>
  <b:Source>
    <b:Tag>Нам01</b:Tag>
    <b:SourceType>Book</b:SourceType>
    <b:Guid>{06DE67F2-8F85-4A00-A4B7-0D6B95421F4A}</b:Guid>
    <b:LCID>0</b:LCID>
    <b:Author>
      <b:Author>
        <b:NameList>
          <b:Person>
            <b:Last>Намазова</b:Last>
            <b:First>А.С.</b:First>
          </b:Person>
        </b:NameList>
      </b:Author>
    </b:Author>
    <b:Title>Бельгия. Исторический опыт: традиции и современность. Курс лекций</b:Title>
    <b:Year>2001</b:Year>
    <b:City>Москва</b:City>
    <b:Publisher>ИВИ РАН</b:Publisher>
    <b:Pages>174</b:Pages>
    <b:RefOrder>6</b:RefOrder>
  </b:Source>
  <b:Source>
    <b:Tag>Блэ08</b:Tag>
    <b:SourceType>Book</b:SourceType>
    <b:Guid>{91AEB2F0-0496-4F07-ACA0-41F995346272}</b:Guid>
    <b:LCID>0</b:LCID>
    <b:Author>
      <b:Author>
        <b:NameList>
          <b:Person>
            <b:Last>Блэк</b:Last>
            <b:First>Д.</b:First>
          </b:Person>
        </b:NameList>
      </b:Author>
      <b:Translator>
        <b:NameList>
          <b:Person>
            <b:Last>Иванова</b:Last>
            <b:First>С.В.</b:First>
          </b:Person>
        </b:NameList>
      </b:Translator>
    </b:Author>
    <b:Title>История Британских островов</b:Title>
    <b:Year>2008</b:Year>
    <b:City>Санкт- Петербург</b:City>
    <b:Publisher>Евразия</b:Publisher>
    <b:Pages>540</b:Pages>
    <b:RefOrder>8</b:RefOrder>
  </b:Source>
  <b:Source>
    <b:Tag>Лал08</b:Tag>
    <b:SourceType>Book</b:SourceType>
    <b:Guid>{BDD5E46A-113E-4D51-A20A-9C5BD269947C}</b:Guid>
    <b:LCID>0</b:LCID>
    <b:Author>
      <b:Author>
        <b:NameList>
          <b:Person>
            <b:Last>Лалагуна</b:Last>
            <b:First>Х.</b:First>
          </b:Person>
        </b:NameList>
      </b:Author>
      <b:Translator>
        <b:NameList>
          <b:Person>
            <b:Last>Габитбаева</b:Last>
            <b:First>Е.,</b:First>
            <b:Middle>Башкатова, М.</b:Middle>
          </b:Person>
        </b:NameList>
      </b:Translator>
    </b:Author>
    <b:Title>Испания: История страны</b:Title>
    <b:Year>2009</b:Year>
    <b:City>Москва, Санкт-Петербург</b:City>
    <b:Publisher>Эксмо, Мидгард</b:Publisher>
    <b:Pages>352</b:Pages>
    <b:RefOrder>9</b:RefOrder>
  </b:Source>
  <b:Source>
    <b:Tag>Нам08</b:Tag>
    <b:SourceType>Book</b:SourceType>
    <b:Guid>{5E8E6F41-188C-4753-841F-5FB38ADD40BF}</b:Guid>
    <b:LCID>0</b:LCID>
    <b:Author>
      <b:Author>
        <b:NameList>
          <b:Person>
            <b:Last>Намазова</b:Last>
            <b:First>А.С.</b:First>
          </b:Person>
        </b:NameList>
      </b:Author>
      <b:Editor>
        <b:NameList>
          <b:Person>
            <b:Last>Пожарская</b:Last>
            <b:First>С.П.</b:First>
          </b:Person>
        </b:NameList>
      </b:Editor>
    </b:Author>
    <b:Title>Бельгия: эволюция государственности в XVIII-XX веках</b:Title>
    <b:Year>2008</b:Year>
    <b:City>Москва</b:City>
    <b:Publisher>ИВИ РАН</b:Publisher>
    <b:Pages>391</b:Pages>
    <b:RefOrder>10</b:RefOrder>
  </b:Source>
  <b:Source>
    <b:Tag>Сок01</b:Tag>
    <b:SourceType>Book</b:SourceType>
    <b:Guid>{475E032D-9456-4924-86F3-75E0CCF9DFA2}</b:Guid>
    <b:LCID>0</b:LCID>
    <b:Author>
      <b:Author>
        <b:NameList>
          <b:Person>
            <b:Last>Соколов</b:Last>
            <b:First>Б.В.</b:First>
          </b:Person>
        </b:NameList>
      </b:Author>
    </b:Author>
    <b:Title>100 великих войн</b:Title>
    <b:ProductionCompany>Вече 2000</b:ProductionCompany>
    <b:Year>2001</b:Year>
    <b:City>Москва</b:City>
    <b:Publisher>Вече 2000</b:Publisher>
    <b:RefOrder>11</b:RefOrder>
  </b:Source>
  <b:Source>
    <b:Tag>McR</b:Tag>
    <b:SourceType>ArticleInAPeriodical</b:SourceType>
    <b:Guid>{6BBF50D5-8269-401A-9D93-2F949AAADF55}</b:Guid>
    <b:LCID>0</b:LCID>
    <b:Author>
      <b:Author>
        <b:NameList>
          <b:Person>
            <b:Last>Kenneth</b:Last>
            <b:First>D.,</b:First>
            <b:Middle>McRae</b:Middle>
          </b:Person>
        </b:NameList>
      </b:Author>
    </b:Author>
    <b:Title>Conflict and Compromise in Multilingual Societies</b:Title>
    <b:Publisher>Wilfrid Laurier University Press</b:Publisher>
    <b:Issue>Vol.3</b:Issue>
    <b:PeriodicalTitle>MLA (Modern Language Assoc.)</b:PeriodicalTitle>
    <b:RefOrder>12</b:RefOrder>
  </b:Source>
  <b:Source>
    <b:Tag>Ерм14</b:Tag>
    <b:SourceType>ArticleInAPeriodical</b:SourceType>
    <b:Guid>{C1BFC19D-D969-49A7-B539-2B1EECD7E812}</b:Guid>
    <b:LCID>0</b:LCID>
    <b:Author>
      <b:Author>
        <b:NameList>
          <b:Person>
            <b:Last>Ермакова</b:Last>
            <b:First>Э.В.</b:First>
          </b:Person>
        </b:NameList>
      </b:Author>
    </b:Author>
    <b:Title>Внешние связи регионов Бельгии в системе европейских отношений (с 1957 г.по н/в): Автореферат диссертации на соискание ученой степени кандидата исторических наук</b:Title>
    <b:Year>2014</b:Year>
    <b:City>Москва</b:City>
    <b:Publisher>АСТ</b:Publisher>
    <b:RefOrder>13</b:RefOrder>
  </b:Source>
  <b:Source>
    <b:Tag>Мал14</b:Tag>
    <b:SourceType>ArticleInAPeriodical</b:SourceType>
    <b:Guid>{7966D73E-3926-4BE9-A612-2B29235E9E32}</b:Guid>
    <b:LCID>0</b:LCID>
    <b:Author>
      <b:Author>
        <b:NameList>
          <b:Person>
            <b:Last>Малкин</b:Last>
            <b:First>С.Г.</b:First>
          </b:Person>
        </b:NameList>
      </b:Author>
    </b:Author>
    <b:City>Санкт-Петербург</b:City>
    <b:Year>2014</b:Year>
    <b:Publisher>Алетейя</b:Publisher>
    <b:Issue>4</b:Issue>
    <b:Title>Населяя окраины: этнография "Хайлендской проблемы", или "Горная война" генерала Маккея</b:Title>
    <b:PeriodicalTitle>Британские исследования</b:PeriodicalTitle>
    <b:Pages>90-110</b:Pages>
    <b:RefOrder>14</b:RefOrder>
  </b:Source>
  <b:Source>
    <b:Tag>Vie13</b:Tag>
    <b:SourceType>JournalArticle</b:SourceType>
    <b:Guid>{3DEA4C35-31AB-4EA8-8B84-E1D11A3DDF53}</b:Guid>
    <b:LCID>0</b:LCID>
    <b:Author>
      <b:Author>
        <b:NameList>
          <b:Person>
            <b:Last>Vieytez</b:Last>
            <b:First>E.R.</b:First>
          </b:Person>
        </b:NameList>
      </b:Author>
    </b:Author>
    <b:Title>A New Political Status for the Basque Country?</b:Title>
    <b:City>University of Deusto</b:City>
    <b:Year>2013</b:Year>
    <b:Publisher>ECMI. Journal on Ethnopolitics and Minority Issues in Europe</b:Publisher>
    <b:Volume>12</b:Volume>
    <b:Issue>2</b:Issue>
    <b:RefOrder>15</b:RefOrder>
  </b:Source>
  <b:Source>
    <b:Tag>Орл09</b:Tag>
    <b:SourceType>Book</b:SourceType>
    <b:Guid>{48AF5D4E-97EB-4145-8020-70A5EC4339F0}</b:Guid>
    <b:LCID>0</b:LCID>
    <b:Author>
      <b:Author>
        <b:NameList>
          <b:Person>
            <b:Last>Орлов</b:Last>
            <b:First>А.А.</b:First>
          </b:Person>
        </b:NameList>
      </b:Author>
    </b:Author>
    <b:Title>Проблема терроризма в Испании: ЭТА - "ударный отряд" баскского национализма</b:Title>
    <b:Year>2009</b:Year>
    <b:City>Москва</b:City>
    <b:Publisher>Русская панорама</b:Publisher>
    <b:Pages>192</b:Pages>
    <b:RefOrder>16</b:RefOrder>
  </b:Source>
  <b:Source>
    <b:Tag>Jan08</b:Tag>
    <b:SourceType>JournalArticle</b:SourceType>
    <b:Guid>{8897AFDC-207F-4F35-9ED4-DA370FE10C03}</b:Guid>
    <b:LCID>0</b:LCID>
    <b:Author>
      <b:Author>
        <b:NameList>
          <b:Person>
            <b:Last>Janssens</b:Last>
            <b:First>R.</b:First>
          </b:Person>
        </b:NameList>
      </b:Author>
    </b:Author>
    <b:Title>Language use in Brussels and the position of Dutch. Some recent findings</b:Title>
    <b:ProductionCompany>Université Saint-Louis Bruxelles</b:ProductionCompany>
    <b:Year>2008</b:Year>
    <b:Publisher>Université Saint-Louis Bruxelles</b:Publisher>
    <b:PeriodicalTitle>Brussels Studies</b:PeriodicalTitle>
    <b:RefOrder>17</b:RefOrder>
  </b:Source>
  <b:Source>
    <b:Tag>Вас14</b:Tag>
    <b:SourceType>ArticleInAPeriodical</b:SourceType>
    <b:Guid>{CFC8CFF9-B0B0-48D0-8781-B21BCF302C0C}</b:Guid>
    <b:LCID>0</b:LCID>
    <b:Author>
      <b:Author>
        <b:NameList>
          <b:Person>
            <b:Last>Васильев</b:Last>
            <b:First>В.</b:First>
          </b:Person>
        </b:NameList>
      </b:Author>
    </b:Author>
    <b:Title>Движение за независимость в Шотландии</b:Title>
    <b:Year>2014</b:Year>
    <b:City>Москва</b:City>
    <b:PeriodicalTitle>Свободная мысль</b:PeriodicalTitle>
    <b:Publisher>Политиздат</b:Publisher>
    <b:Issue>5</b:Issue>
    <b:Pages>135-148</b:Pages>
    <b:RefOrder>18</b:RefOrder>
  </b:Source>
  <b:Source>
    <b:Tag>Mul18</b:Tag>
    <b:SourceType>ArticleInAPeriodical</b:SourceType>
    <b:Guid>{1F64EE4F-0D17-4BB8-AD62-09D6402CA3F0}</b:Guid>
    <b:LCID>0</b:LCID>
    <b:Author>
      <b:Author>
        <b:NameList>
          <b:Person>
            <b:Last>Mulle</b:Last>
            <b:First>E.D.,</b:First>
            <b:Middle>Serrano I.</b:Middle>
          </b:Person>
        </b:NameList>
      </b:Author>
    </b:Author>
    <b:Title>Between a principled and a consequentialist logic: theory and practice of secession in Catalonia and Scotland</b:Title>
    <b:PeriodicalTitle>Journal of the association for the study of ethnicity and nationalosm NATIONS AND NATIONALISM</b:PeriodicalTitle>
    <b:Year>2018</b:Year>
    <b:Publisher>ASEN/John Wiley &amp; Sons Ltd</b:Publisher>
    <b:Pages>1-22</b:Pages>
    <b:RefOrder>19</b:RefOrder>
  </b:Source>
  <b:Source>
    <b:Tag>Alv18</b:Tag>
    <b:SourceType>ArticleInAPeriodical</b:SourceType>
    <b:Guid>{E30593D4-105B-4E5B-A6F4-AA6A1FA1203B}</b:Guid>
    <b:LCID>0</b:LCID>
    <b:Author>
      <b:Author>
        <b:NameList>
          <b:Person>
            <b:Last>Alvarez-Galvez</b:Last>
            <b:First>J.,</b:First>
            <b:Middle>Echavaren J.M., Coller X.</b:Middle>
          </b:Person>
        </b:NameList>
      </b:Author>
    </b:Author>
    <b:Title>Bound by blood: the ethnic and civic nature of collective identities in the Basque Country, Catalonia and Valencia</b:Title>
    <b:PeriodicalTitle>Journal of the association for the study of ethnicity and nationalism NATIONS AND NATIONALISM</b:PeriodicalTitle>
    <b:Year>2018</b:Year>
    <b:Publisher>ASEN/ John Wiley &amp; Sons Ltd</b:Publisher>
    <b:Issue>24(2)</b:Issue>
    <b:Pages>412-431</b:Pages>
    <b:RefOrder>20</b:RefOrder>
  </b:Source>
  <b:Source>
    <b:Tag>Пуз</b:Tag>
    <b:SourceType>ConferenceProceedings</b:SourceType>
    <b:Guid>{6054118E-9D57-414C-A3B3-453A71E367F7}</b:Guid>
    <b:LCID>0</b:LCID>
    <b:Author>
      <b:Author>
        <b:NameList>
          <b:Person>
            <b:Last>Пузаков</b:Last>
            <b:First>А.В.</b:First>
          </b:Person>
        </b:NameList>
      </b:Author>
    </b:Author>
    <b:Year>2010</b:Year>
    <b:City>Саранск</b:City>
    <b:ConferenceName>Взаимодействие парламентов Великобритании и Шотландии: западнолотианский вопрос и соглашение Сьюэла</b:ConferenceName>
    <b:Pages>278-283</b:Pages>
    <b:Title>Социально-экономические и политические процессы в России, странах Европы и Северной Америки в новое и новейшее время: сравнительные исследования </b:Title>
    <b:RefOrder>21</b:RefOrder>
  </b:Source>
  <b:Source>
    <b:Tag>Мус10</b:Tag>
    <b:SourceType>ArticleInAPeriodical</b:SourceType>
    <b:Guid>{969F3084-237C-4509-AE8D-C2E9C48A58E5}</b:Guid>
    <b:LCID>0</b:LCID>
    <b:Author>
      <b:Author>
        <b:NameList>
          <b:Person>
            <b:Last>Мустафина</b:Last>
            <b:First>Д.Н.</b:First>
          </b:Person>
        </b:NameList>
      </b:Author>
    </b:Author>
    <b:Title>Основные направления языковой политики в регионах европейских государств (на примере автономий в Испании)</b:Title>
    <b:Year>2010</b:Year>
    <b:PeriodicalTitle>Вестник Челябинского государственного университета. Филология. Искусствоведение.</b:PeriodicalTitle>
    <b:Issue>29 (210)</b:Issue>
    <b:Pages>107-109</b:Pages>
    <b:RefOrder>22</b:RefOrder>
  </b:Source>
</b:Sources>
</file>

<file path=customXml/itemProps1.xml><?xml version="1.0" encoding="utf-8"?>
<ds:datastoreItem xmlns:ds="http://schemas.openxmlformats.org/officeDocument/2006/customXml" ds:itemID="{784D6B0A-9E53-405D-8F0A-225C6DFED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15861</TotalTime>
  <Pages>1</Pages>
  <Words>36989</Words>
  <Characters>210839</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62</cp:revision>
  <dcterms:created xsi:type="dcterms:W3CDTF">2019-06-01T12:23:00Z</dcterms:created>
  <dcterms:modified xsi:type="dcterms:W3CDTF">2019-07-16T13:39:00Z</dcterms:modified>
</cp:coreProperties>
</file>