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529" w:rsidRPr="00465F01" w:rsidRDefault="008039A2"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sz w:val="28"/>
          <w:szCs w:val="28"/>
        </w:rPr>
        <w:t>Кафедра химии твё</w:t>
      </w:r>
      <w:r w:rsidR="00632529" w:rsidRPr="00465F01">
        <w:rPr>
          <w:rFonts w:ascii="Times New Roman" w:hAnsi="Times New Roman" w:cs="Times New Roman"/>
          <w:sz w:val="28"/>
          <w:szCs w:val="28"/>
        </w:rPr>
        <w:t>рдого тела</w:t>
      </w:r>
    </w:p>
    <w:p w:rsidR="00B241B5" w:rsidRPr="00465F01" w:rsidRDefault="00CC5EE2" w:rsidP="00B02E3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Институт химии</w:t>
      </w:r>
    </w:p>
    <w:p w:rsidR="00632529" w:rsidRPr="00465F01" w:rsidRDefault="00632529"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sz w:val="28"/>
          <w:szCs w:val="28"/>
        </w:rPr>
        <w:t>Санкт-Петербургский Государственный Университет</w:t>
      </w:r>
    </w:p>
    <w:p w:rsidR="00632529" w:rsidRDefault="00632529" w:rsidP="00B02E32">
      <w:pPr>
        <w:spacing w:after="0" w:line="360" w:lineRule="auto"/>
        <w:jc w:val="center"/>
        <w:rPr>
          <w:rFonts w:ascii="Times New Roman" w:hAnsi="Times New Roman" w:cs="Times New Roman"/>
          <w:sz w:val="28"/>
          <w:szCs w:val="28"/>
        </w:rPr>
      </w:pPr>
    </w:p>
    <w:p w:rsidR="00B241B5" w:rsidRDefault="00B241B5" w:rsidP="00B02E32">
      <w:pPr>
        <w:spacing w:after="0" w:line="360" w:lineRule="auto"/>
        <w:jc w:val="center"/>
        <w:rPr>
          <w:rFonts w:ascii="Times New Roman" w:hAnsi="Times New Roman" w:cs="Times New Roman"/>
          <w:sz w:val="28"/>
          <w:szCs w:val="28"/>
        </w:rPr>
      </w:pPr>
    </w:p>
    <w:p w:rsidR="00B241B5" w:rsidRDefault="00B241B5" w:rsidP="00B02E32">
      <w:pPr>
        <w:spacing w:after="0" w:line="360" w:lineRule="auto"/>
        <w:jc w:val="center"/>
        <w:rPr>
          <w:rFonts w:ascii="Times New Roman" w:hAnsi="Times New Roman" w:cs="Times New Roman"/>
          <w:sz w:val="28"/>
          <w:szCs w:val="28"/>
        </w:rPr>
      </w:pPr>
    </w:p>
    <w:p w:rsidR="00CC5EE2" w:rsidRDefault="00CC5EE2" w:rsidP="00B02E32">
      <w:pPr>
        <w:spacing w:after="0" w:line="360" w:lineRule="auto"/>
        <w:jc w:val="center"/>
        <w:rPr>
          <w:rFonts w:ascii="Times New Roman" w:hAnsi="Times New Roman" w:cs="Times New Roman"/>
          <w:sz w:val="28"/>
          <w:szCs w:val="28"/>
        </w:rPr>
      </w:pPr>
    </w:p>
    <w:p w:rsidR="00CC5EE2" w:rsidRPr="00465F01" w:rsidRDefault="00CC5EE2" w:rsidP="00B02E32">
      <w:pPr>
        <w:spacing w:after="0" w:line="360" w:lineRule="auto"/>
        <w:jc w:val="center"/>
        <w:rPr>
          <w:rFonts w:ascii="Times New Roman" w:hAnsi="Times New Roman" w:cs="Times New Roman"/>
          <w:sz w:val="28"/>
          <w:szCs w:val="28"/>
        </w:rPr>
      </w:pPr>
    </w:p>
    <w:p w:rsidR="00632529" w:rsidRPr="00465F01" w:rsidRDefault="00632529"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sz w:val="28"/>
          <w:szCs w:val="28"/>
        </w:rPr>
        <w:t>В.Н.</w:t>
      </w:r>
      <w:r w:rsidR="008039A2" w:rsidRPr="00465F01">
        <w:rPr>
          <w:rFonts w:ascii="Times New Roman" w:hAnsi="Times New Roman" w:cs="Times New Roman"/>
          <w:sz w:val="28"/>
          <w:szCs w:val="28"/>
        </w:rPr>
        <w:t xml:space="preserve"> </w:t>
      </w:r>
      <w:r w:rsidRPr="00465F01">
        <w:rPr>
          <w:rFonts w:ascii="Times New Roman" w:hAnsi="Times New Roman" w:cs="Times New Roman"/>
          <w:sz w:val="28"/>
          <w:szCs w:val="28"/>
        </w:rPr>
        <w:t>Постнов, К.Н.</w:t>
      </w:r>
      <w:r w:rsidR="008039A2" w:rsidRPr="00465F01">
        <w:rPr>
          <w:rFonts w:ascii="Times New Roman" w:hAnsi="Times New Roman" w:cs="Times New Roman"/>
          <w:sz w:val="28"/>
          <w:szCs w:val="28"/>
        </w:rPr>
        <w:t xml:space="preserve"> Семё</w:t>
      </w:r>
      <w:r w:rsidRPr="00465F01">
        <w:rPr>
          <w:rFonts w:ascii="Times New Roman" w:hAnsi="Times New Roman" w:cs="Times New Roman"/>
          <w:sz w:val="28"/>
          <w:szCs w:val="28"/>
        </w:rPr>
        <w:t>нов</w:t>
      </w:r>
    </w:p>
    <w:p w:rsidR="00632529" w:rsidRDefault="00632529" w:rsidP="00B02E32">
      <w:pPr>
        <w:spacing w:after="0" w:line="360" w:lineRule="auto"/>
        <w:jc w:val="center"/>
        <w:rPr>
          <w:rFonts w:ascii="Times New Roman" w:hAnsi="Times New Roman" w:cs="Times New Roman"/>
          <w:sz w:val="28"/>
          <w:szCs w:val="28"/>
        </w:rPr>
      </w:pPr>
    </w:p>
    <w:p w:rsidR="00B241B5" w:rsidRDefault="00B241B5" w:rsidP="00B02E32">
      <w:pPr>
        <w:spacing w:after="0" w:line="360" w:lineRule="auto"/>
        <w:jc w:val="center"/>
        <w:rPr>
          <w:rFonts w:ascii="Times New Roman" w:hAnsi="Times New Roman" w:cs="Times New Roman"/>
          <w:sz w:val="28"/>
          <w:szCs w:val="28"/>
        </w:rPr>
      </w:pPr>
    </w:p>
    <w:p w:rsidR="00B241B5" w:rsidRDefault="00B241B5" w:rsidP="00B02E32">
      <w:pPr>
        <w:spacing w:after="0" w:line="360" w:lineRule="auto"/>
        <w:jc w:val="center"/>
        <w:rPr>
          <w:rFonts w:ascii="Times New Roman" w:hAnsi="Times New Roman" w:cs="Times New Roman"/>
          <w:sz w:val="28"/>
          <w:szCs w:val="28"/>
        </w:rPr>
      </w:pPr>
    </w:p>
    <w:p w:rsidR="00CC5EE2" w:rsidRDefault="00CC5EE2" w:rsidP="00B02E32">
      <w:pPr>
        <w:spacing w:after="0" w:line="360" w:lineRule="auto"/>
        <w:jc w:val="center"/>
        <w:rPr>
          <w:rFonts w:ascii="Times New Roman" w:hAnsi="Times New Roman" w:cs="Times New Roman"/>
          <w:sz w:val="28"/>
          <w:szCs w:val="28"/>
        </w:rPr>
      </w:pPr>
    </w:p>
    <w:p w:rsidR="00B241B5" w:rsidRPr="00465F01" w:rsidRDefault="00B241B5" w:rsidP="00B02E32">
      <w:pPr>
        <w:spacing w:after="0" w:line="360" w:lineRule="auto"/>
        <w:jc w:val="center"/>
        <w:rPr>
          <w:rFonts w:ascii="Times New Roman" w:hAnsi="Times New Roman" w:cs="Times New Roman"/>
          <w:sz w:val="28"/>
          <w:szCs w:val="28"/>
        </w:rPr>
      </w:pPr>
    </w:p>
    <w:p w:rsidR="00632529" w:rsidRPr="00465F01" w:rsidRDefault="00632529"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sz w:val="28"/>
          <w:szCs w:val="28"/>
        </w:rPr>
        <w:t>БИОМЕДИЦИНСКОЕ МАТЕРИАЛОВЕДЕНИЕ</w:t>
      </w:r>
    </w:p>
    <w:p w:rsidR="00632529" w:rsidRPr="00465F01" w:rsidRDefault="00632529" w:rsidP="00B02E32">
      <w:pPr>
        <w:spacing w:after="0" w:line="360" w:lineRule="auto"/>
        <w:jc w:val="center"/>
        <w:rPr>
          <w:rFonts w:ascii="Times New Roman" w:hAnsi="Times New Roman" w:cs="Times New Roman"/>
          <w:sz w:val="28"/>
          <w:szCs w:val="28"/>
        </w:rPr>
      </w:pPr>
    </w:p>
    <w:p w:rsidR="00632529" w:rsidRDefault="00632529" w:rsidP="00B02E32">
      <w:pPr>
        <w:spacing w:after="0" w:line="360" w:lineRule="auto"/>
        <w:jc w:val="center"/>
        <w:rPr>
          <w:rFonts w:ascii="Times New Roman" w:hAnsi="Times New Roman" w:cs="Times New Roman"/>
          <w:sz w:val="28"/>
          <w:szCs w:val="28"/>
        </w:rPr>
      </w:pPr>
    </w:p>
    <w:p w:rsidR="00B241B5" w:rsidRDefault="00B241B5" w:rsidP="00B02E32">
      <w:pPr>
        <w:spacing w:after="0" w:line="360" w:lineRule="auto"/>
        <w:jc w:val="center"/>
        <w:rPr>
          <w:rFonts w:ascii="Times New Roman" w:hAnsi="Times New Roman" w:cs="Times New Roman"/>
          <w:sz w:val="28"/>
          <w:szCs w:val="28"/>
        </w:rPr>
      </w:pPr>
    </w:p>
    <w:p w:rsidR="00B241B5" w:rsidRDefault="00B241B5" w:rsidP="00B02E32">
      <w:pPr>
        <w:spacing w:after="0" w:line="360" w:lineRule="auto"/>
        <w:jc w:val="center"/>
        <w:rPr>
          <w:rFonts w:ascii="Times New Roman" w:hAnsi="Times New Roman" w:cs="Times New Roman"/>
          <w:sz w:val="28"/>
          <w:szCs w:val="28"/>
        </w:rPr>
      </w:pPr>
    </w:p>
    <w:p w:rsidR="00B241B5" w:rsidRDefault="00B241B5" w:rsidP="00B02E32">
      <w:pPr>
        <w:spacing w:after="0" w:line="360" w:lineRule="auto"/>
        <w:jc w:val="center"/>
        <w:rPr>
          <w:rFonts w:ascii="Times New Roman" w:hAnsi="Times New Roman" w:cs="Times New Roman"/>
          <w:sz w:val="28"/>
          <w:szCs w:val="28"/>
        </w:rPr>
      </w:pPr>
    </w:p>
    <w:p w:rsidR="00B241B5" w:rsidRDefault="00B241B5" w:rsidP="00B02E32">
      <w:pPr>
        <w:spacing w:after="0" w:line="360" w:lineRule="auto"/>
        <w:jc w:val="center"/>
        <w:rPr>
          <w:rFonts w:ascii="Times New Roman" w:hAnsi="Times New Roman" w:cs="Times New Roman"/>
          <w:sz w:val="28"/>
          <w:szCs w:val="28"/>
        </w:rPr>
      </w:pPr>
    </w:p>
    <w:p w:rsidR="00CC5EE2" w:rsidRDefault="00CC5EE2" w:rsidP="00B02E32">
      <w:pPr>
        <w:spacing w:after="0" w:line="360" w:lineRule="auto"/>
        <w:jc w:val="center"/>
        <w:rPr>
          <w:rFonts w:ascii="Times New Roman" w:hAnsi="Times New Roman" w:cs="Times New Roman"/>
          <w:sz w:val="28"/>
          <w:szCs w:val="28"/>
        </w:rPr>
      </w:pPr>
    </w:p>
    <w:p w:rsidR="00B241B5" w:rsidRPr="00465F01" w:rsidRDefault="00B241B5" w:rsidP="00B02E32">
      <w:pPr>
        <w:spacing w:after="0" w:line="360" w:lineRule="auto"/>
        <w:jc w:val="center"/>
        <w:rPr>
          <w:rFonts w:ascii="Times New Roman" w:hAnsi="Times New Roman" w:cs="Times New Roman"/>
          <w:sz w:val="28"/>
          <w:szCs w:val="28"/>
        </w:rPr>
      </w:pPr>
    </w:p>
    <w:p w:rsidR="00632529" w:rsidRPr="00465F01" w:rsidRDefault="00632529"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sz w:val="28"/>
          <w:szCs w:val="28"/>
        </w:rPr>
        <w:t>УЧЕБНОЕ ПОСОБИЕ</w:t>
      </w:r>
    </w:p>
    <w:p w:rsidR="008039A2" w:rsidRPr="00465F01" w:rsidRDefault="008039A2" w:rsidP="00B02E32">
      <w:pPr>
        <w:spacing w:after="0" w:line="360" w:lineRule="auto"/>
        <w:rPr>
          <w:rFonts w:ascii="Times New Roman" w:hAnsi="Times New Roman" w:cs="Times New Roman"/>
          <w:sz w:val="28"/>
          <w:szCs w:val="28"/>
        </w:rPr>
      </w:pPr>
      <w:r w:rsidRPr="00465F01">
        <w:rPr>
          <w:rFonts w:ascii="Times New Roman" w:hAnsi="Times New Roman" w:cs="Times New Roman"/>
          <w:sz w:val="28"/>
          <w:szCs w:val="28"/>
        </w:rPr>
        <w:br w:type="page"/>
      </w:r>
    </w:p>
    <w:p w:rsidR="00632529" w:rsidRPr="00465F01" w:rsidRDefault="008039A2"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Рецензенты: д. х. н.</w:t>
      </w:r>
      <w:r w:rsidR="00632529" w:rsidRPr="00465F01">
        <w:rPr>
          <w:rFonts w:ascii="Times New Roman" w:hAnsi="Times New Roman" w:cs="Times New Roman"/>
          <w:sz w:val="28"/>
          <w:szCs w:val="28"/>
        </w:rPr>
        <w:t>, проф. Н.А.</w:t>
      </w:r>
      <w:r w:rsidRPr="00465F01">
        <w:rPr>
          <w:rFonts w:ascii="Times New Roman" w:hAnsi="Times New Roman" w:cs="Times New Roman"/>
          <w:sz w:val="28"/>
          <w:szCs w:val="28"/>
        </w:rPr>
        <w:t xml:space="preserve"> </w:t>
      </w:r>
      <w:r w:rsidR="00632529" w:rsidRPr="00465F01">
        <w:rPr>
          <w:rFonts w:ascii="Times New Roman" w:hAnsi="Times New Roman" w:cs="Times New Roman"/>
          <w:sz w:val="28"/>
          <w:szCs w:val="28"/>
        </w:rPr>
        <w:t>Чарыков (Санкт-Петербургский государственный технологический институт</w:t>
      </w:r>
      <w:r w:rsidRPr="00465F01">
        <w:rPr>
          <w:rFonts w:ascii="Times New Roman" w:hAnsi="Times New Roman" w:cs="Times New Roman"/>
          <w:sz w:val="28"/>
          <w:szCs w:val="28"/>
        </w:rPr>
        <w:t xml:space="preserve"> </w:t>
      </w:r>
      <w:r w:rsidR="00632529" w:rsidRPr="00465F01">
        <w:rPr>
          <w:rFonts w:ascii="Times New Roman" w:hAnsi="Times New Roman" w:cs="Times New Roman"/>
          <w:sz w:val="28"/>
          <w:szCs w:val="28"/>
        </w:rPr>
        <w:t>(технический университет)), канд.</w:t>
      </w:r>
      <w:r w:rsidRPr="00465F01">
        <w:rPr>
          <w:rFonts w:ascii="Times New Roman" w:hAnsi="Times New Roman" w:cs="Times New Roman"/>
          <w:sz w:val="28"/>
          <w:szCs w:val="28"/>
        </w:rPr>
        <w:t xml:space="preserve"> </w:t>
      </w:r>
      <w:r w:rsidR="00632529" w:rsidRPr="00465F01">
        <w:rPr>
          <w:rFonts w:ascii="Times New Roman" w:hAnsi="Times New Roman" w:cs="Times New Roman"/>
          <w:sz w:val="28"/>
          <w:szCs w:val="28"/>
        </w:rPr>
        <w:t>тех</w:t>
      </w:r>
      <w:r w:rsidRPr="00465F01">
        <w:rPr>
          <w:rFonts w:ascii="Times New Roman" w:hAnsi="Times New Roman" w:cs="Times New Roman"/>
          <w:sz w:val="28"/>
          <w:szCs w:val="28"/>
        </w:rPr>
        <w:t>н</w:t>
      </w:r>
      <w:r w:rsidR="00632529" w:rsidRPr="00465F01">
        <w:rPr>
          <w:rFonts w:ascii="Times New Roman" w:hAnsi="Times New Roman" w:cs="Times New Roman"/>
          <w:sz w:val="28"/>
          <w:szCs w:val="28"/>
        </w:rPr>
        <w:t>.</w:t>
      </w:r>
      <w:r w:rsidRPr="00465F01">
        <w:rPr>
          <w:rFonts w:ascii="Times New Roman" w:hAnsi="Times New Roman" w:cs="Times New Roman"/>
          <w:sz w:val="28"/>
          <w:szCs w:val="28"/>
        </w:rPr>
        <w:t xml:space="preserve"> </w:t>
      </w:r>
      <w:r w:rsidR="00632529" w:rsidRPr="00465F01">
        <w:rPr>
          <w:rFonts w:ascii="Times New Roman" w:hAnsi="Times New Roman" w:cs="Times New Roman"/>
          <w:sz w:val="28"/>
          <w:szCs w:val="28"/>
        </w:rPr>
        <w:t>наук. Д.В.</w:t>
      </w:r>
      <w:r w:rsidRPr="00465F01">
        <w:rPr>
          <w:rFonts w:ascii="Times New Roman" w:hAnsi="Times New Roman" w:cs="Times New Roman"/>
          <w:sz w:val="28"/>
          <w:szCs w:val="28"/>
        </w:rPr>
        <w:t xml:space="preserve"> </w:t>
      </w:r>
      <w:r w:rsidR="00632529" w:rsidRPr="00465F01">
        <w:rPr>
          <w:rFonts w:ascii="Times New Roman" w:hAnsi="Times New Roman" w:cs="Times New Roman"/>
          <w:sz w:val="28"/>
          <w:szCs w:val="28"/>
        </w:rPr>
        <w:t>Королев (Федеральный медицинский исследовательский центр им.</w:t>
      </w:r>
      <w:r w:rsidRPr="00465F01">
        <w:rPr>
          <w:rFonts w:ascii="Times New Roman" w:hAnsi="Times New Roman" w:cs="Times New Roman"/>
          <w:sz w:val="28"/>
          <w:szCs w:val="28"/>
        </w:rPr>
        <w:t xml:space="preserve"> </w:t>
      </w:r>
      <w:r w:rsidR="00632529" w:rsidRPr="00465F01">
        <w:rPr>
          <w:rFonts w:ascii="Times New Roman" w:hAnsi="Times New Roman" w:cs="Times New Roman"/>
          <w:sz w:val="28"/>
          <w:szCs w:val="28"/>
        </w:rPr>
        <w:t>В.А.</w:t>
      </w:r>
      <w:r w:rsidRPr="00465F01">
        <w:rPr>
          <w:rFonts w:ascii="Times New Roman" w:hAnsi="Times New Roman" w:cs="Times New Roman"/>
          <w:sz w:val="28"/>
          <w:szCs w:val="28"/>
        </w:rPr>
        <w:t xml:space="preserve"> </w:t>
      </w:r>
      <w:r w:rsidR="00632529" w:rsidRPr="00465F01">
        <w:rPr>
          <w:rFonts w:ascii="Times New Roman" w:hAnsi="Times New Roman" w:cs="Times New Roman"/>
          <w:sz w:val="28"/>
          <w:szCs w:val="28"/>
        </w:rPr>
        <w:t>Алмазова)</w:t>
      </w:r>
    </w:p>
    <w:p w:rsidR="00632529" w:rsidRPr="00465F01" w:rsidRDefault="00632529" w:rsidP="00B02E32">
      <w:pPr>
        <w:spacing w:after="0" w:line="360" w:lineRule="auto"/>
        <w:rPr>
          <w:rFonts w:ascii="Times New Roman" w:hAnsi="Times New Roman" w:cs="Times New Roman"/>
          <w:sz w:val="28"/>
          <w:szCs w:val="28"/>
        </w:rPr>
      </w:pPr>
    </w:p>
    <w:p w:rsidR="00632529" w:rsidRPr="00465F01" w:rsidRDefault="00632529" w:rsidP="00B02E32">
      <w:pPr>
        <w:spacing w:after="0" w:line="360" w:lineRule="auto"/>
        <w:rPr>
          <w:rFonts w:ascii="Times New Roman" w:hAnsi="Times New Roman" w:cs="Times New Roman"/>
          <w:sz w:val="28"/>
          <w:szCs w:val="28"/>
        </w:rPr>
      </w:pPr>
    </w:p>
    <w:p w:rsidR="00632529" w:rsidRPr="00465F01" w:rsidRDefault="00632529" w:rsidP="00B02E32">
      <w:pPr>
        <w:spacing w:after="0" w:line="360" w:lineRule="auto"/>
        <w:rPr>
          <w:rFonts w:ascii="Times New Roman" w:hAnsi="Times New Roman" w:cs="Times New Roman"/>
          <w:sz w:val="28"/>
          <w:szCs w:val="28"/>
        </w:rPr>
      </w:pPr>
    </w:p>
    <w:p w:rsidR="00632529" w:rsidRPr="00465F01" w:rsidRDefault="00632529" w:rsidP="00B02E32">
      <w:pPr>
        <w:spacing w:after="0" w:line="360" w:lineRule="auto"/>
        <w:rPr>
          <w:rFonts w:ascii="Times New Roman" w:hAnsi="Times New Roman" w:cs="Times New Roman"/>
          <w:sz w:val="28"/>
          <w:szCs w:val="28"/>
        </w:rPr>
      </w:pPr>
    </w:p>
    <w:p w:rsidR="00632529" w:rsidRPr="00465F01" w:rsidRDefault="00632529" w:rsidP="00B02E32">
      <w:pPr>
        <w:spacing w:after="0" w:line="360" w:lineRule="auto"/>
        <w:rPr>
          <w:rFonts w:ascii="Times New Roman" w:hAnsi="Times New Roman" w:cs="Times New Roman"/>
          <w:sz w:val="28"/>
          <w:szCs w:val="28"/>
        </w:rPr>
      </w:pPr>
    </w:p>
    <w:p w:rsidR="00632529" w:rsidRPr="00465F01" w:rsidRDefault="00632529" w:rsidP="00B02E32">
      <w:pPr>
        <w:spacing w:after="0" w:line="360" w:lineRule="auto"/>
        <w:jc w:val="both"/>
        <w:rPr>
          <w:rFonts w:ascii="Times New Roman" w:hAnsi="Times New Roman" w:cs="Times New Roman"/>
          <w:sz w:val="28"/>
          <w:szCs w:val="28"/>
        </w:rPr>
      </w:pPr>
    </w:p>
    <w:p w:rsidR="00632529" w:rsidRDefault="00632529" w:rsidP="00B02E32">
      <w:pPr>
        <w:spacing w:after="0" w:line="360" w:lineRule="auto"/>
        <w:jc w:val="both"/>
        <w:rPr>
          <w:rFonts w:ascii="Times New Roman" w:hAnsi="Times New Roman" w:cs="Times New Roman"/>
          <w:sz w:val="28"/>
          <w:szCs w:val="28"/>
        </w:rPr>
      </w:pPr>
    </w:p>
    <w:p w:rsidR="00B241B5" w:rsidRPr="00465F01" w:rsidRDefault="00B241B5" w:rsidP="00B02E32">
      <w:pPr>
        <w:spacing w:after="0" w:line="360" w:lineRule="auto"/>
        <w:jc w:val="both"/>
        <w:rPr>
          <w:rFonts w:ascii="Times New Roman" w:hAnsi="Times New Roman" w:cs="Times New Roman"/>
          <w:sz w:val="28"/>
          <w:szCs w:val="28"/>
        </w:rPr>
      </w:pPr>
    </w:p>
    <w:p w:rsidR="00632529" w:rsidRPr="00465F01" w:rsidRDefault="00632529"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В учебном пособии представлены основные виды материалов биомедицинского назначения. Особое внимание уделяется </w:t>
      </w:r>
      <w:r w:rsidR="00534E15" w:rsidRPr="00465F01">
        <w:rPr>
          <w:rFonts w:ascii="Times New Roman" w:hAnsi="Times New Roman" w:cs="Times New Roman"/>
          <w:sz w:val="28"/>
          <w:szCs w:val="28"/>
        </w:rPr>
        <w:t>наноматериалам</w:t>
      </w:r>
      <w:r w:rsidRPr="00465F01">
        <w:rPr>
          <w:rFonts w:ascii="Times New Roman" w:hAnsi="Times New Roman" w:cs="Times New Roman"/>
          <w:sz w:val="28"/>
          <w:szCs w:val="28"/>
        </w:rPr>
        <w:t>, используемым для диагностики заболеваний и адресной доставки лекарственных препаратов. Освещаю</w:t>
      </w:r>
      <w:r w:rsidR="0051047B" w:rsidRPr="00465F01">
        <w:rPr>
          <w:rFonts w:ascii="Times New Roman" w:hAnsi="Times New Roman" w:cs="Times New Roman"/>
          <w:sz w:val="28"/>
          <w:szCs w:val="28"/>
        </w:rPr>
        <w:t>тся проблемы, связанные с применением наноматериалов для лече</w:t>
      </w:r>
      <w:r w:rsidR="00534E15" w:rsidRPr="00465F01">
        <w:rPr>
          <w:rFonts w:ascii="Times New Roman" w:hAnsi="Times New Roman" w:cs="Times New Roman"/>
          <w:sz w:val="28"/>
          <w:szCs w:val="28"/>
        </w:rPr>
        <w:t>ния онкологических заболеваний.</w:t>
      </w:r>
    </w:p>
    <w:p w:rsidR="0051047B" w:rsidRPr="00465F01" w:rsidRDefault="00534E1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Книга адресована аспирантам и</w:t>
      </w:r>
      <w:r w:rsidR="0051047B" w:rsidRPr="00465F01">
        <w:rPr>
          <w:rFonts w:ascii="Times New Roman" w:hAnsi="Times New Roman" w:cs="Times New Roman"/>
          <w:sz w:val="28"/>
          <w:szCs w:val="28"/>
        </w:rPr>
        <w:t xml:space="preserve"> студентам старших курсов, специализирующихся в области материаловедения, химии поверхности </w:t>
      </w:r>
      <w:r w:rsidRPr="00465F01">
        <w:rPr>
          <w:rFonts w:ascii="Times New Roman" w:hAnsi="Times New Roman" w:cs="Times New Roman"/>
          <w:sz w:val="28"/>
          <w:szCs w:val="28"/>
        </w:rPr>
        <w:t>твёрдого</w:t>
      </w:r>
      <w:r w:rsidR="007650C1">
        <w:rPr>
          <w:rFonts w:ascii="Times New Roman" w:hAnsi="Times New Roman" w:cs="Times New Roman"/>
          <w:sz w:val="28"/>
          <w:szCs w:val="28"/>
        </w:rPr>
        <w:t xml:space="preserve"> тела, а также специалистам, работающим</w:t>
      </w:r>
      <w:r w:rsidR="0051047B" w:rsidRPr="00465F01">
        <w:rPr>
          <w:rFonts w:ascii="Times New Roman" w:hAnsi="Times New Roman" w:cs="Times New Roman"/>
          <w:sz w:val="28"/>
          <w:szCs w:val="28"/>
        </w:rPr>
        <w:t xml:space="preserve"> в данных областях.</w:t>
      </w:r>
    </w:p>
    <w:p w:rsidR="00534E15" w:rsidRPr="00465F01" w:rsidRDefault="00534E15" w:rsidP="00B02E32">
      <w:pPr>
        <w:spacing w:after="0" w:line="360" w:lineRule="auto"/>
        <w:rPr>
          <w:rFonts w:ascii="Times New Roman" w:hAnsi="Times New Roman" w:cs="Times New Roman"/>
          <w:sz w:val="28"/>
          <w:szCs w:val="28"/>
        </w:rPr>
      </w:pPr>
      <w:r w:rsidRPr="00465F01">
        <w:rPr>
          <w:rFonts w:ascii="Times New Roman" w:hAnsi="Times New Roman" w:cs="Times New Roman"/>
          <w:sz w:val="28"/>
          <w:szCs w:val="28"/>
        </w:rPr>
        <w:br w:type="page"/>
      </w:r>
    </w:p>
    <w:p w:rsidR="004E3B2D" w:rsidRPr="00BC52DC" w:rsidRDefault="004E3B2D" w:rsidP="00B02E32">
      <w:pPr>
        <w:pStyle w:val="Heading1"/>
        <w:spacing w:line="360" w:lineRule="auto"/>
        <w:rPr>
          <w:b w:val="0"/>
          <w:lang w:val="ru-RU"/>
        </w:rPr>
      </w:pPr>
      <w:r w:rsidRPr="00BC52DC">
        <w:rPr>
          <w:lang w:val="ru-RU"/>
        </w:rPr>
        <w:lastRenderedPageBreak/>
        <w:t>Введение</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Биомедицинское материаловедение изучает материалы, которые непосредственно взаимодействуют с тканями и биологическими жидкостями живого организма. Биомедицинский материал можно</w:t>
      </w:r>
      <w:r w:rsidR="00534E15" w:rsidRPr="00465F01">
        <w:rPr>
          <w:rFonts w:ascii="Times New Roman" w:hAnsi="Times New Roman" w:cs="Times New Roman"/>
          <w:sz w:val="28"/>
          <w:szCs w:val="28"/>
        </w:rPr>
        <w:t xml:space="preserve"> </w:t>
      </w:r>
      <w:proofErr w:type="gramStart"/>
      <w:r w:rsidR="00534E15" w:rsidRPr="00465F01">
        <w:rPr>
          <w:rFonts w:ascii="Times New Roman" w:hAnsi="Times New Roman" w:cs="Times New Roman"/>
          <w:sz w:val="28"/>
          <w:szCs w:val="28"/>
        </w:rPr>
        <w:t>определить</w:t>
      </w:r>
      <w:proofErr w:type="gramEnd"/>
      <w:r w:rsidR="00534E15" w:rsidRPr="00465F01">
        <w:rPr>
          <w:rFonts w:ascii="Times New Roman" w:hAnsi="Times New Roman" w:cs="Times New Roman"/>
          <w:sz w:val="28"/>
          <w:szCs w:val="28"/>
        </w:rPr>
        <w:t xml:space="preserve"> как л</w:t>
      </w:r>
      <w:r w:rsidRPr="00465F01">
        <w:rPr>
          <w:rFonts w:ascii="Times New Roman" w:hAnsi="Times New Roman" w:cs="Times New Roman"/>
          <w:sz w:val="28"/>
          <w:szCs w:val="28"/>
        </w:rPr>
        <w:t>юбое веществ</w:t>
      </w:r>
      <w:r w:rsidR="00534E15" w:rsidRPr="00465F01">
        <w:rPr>
          <w:rFonts w:ascii="Times New Roman" w:hAnsi="Times New Roman" w:cs="Times New Roman"/>
          <w:sz w:val="28"/>
          <w:szCs w:val="28"/>
        </w:rPr>
        <w:t>о</w:t>
      </w:r>
      <w:r w:rsidRPr="00465F01">
        <w:rPr>
          <w:rFonts w:ascii="Times New Roman" w:hAnsi="Times New Roman" w:cs="Times New Roman"/>
          <w:sz w:val="28"/>
          <w:szCs w:val="28"/>
        </w:rPr>
        <w:t xml:space="preserve"> (кроме лекарства) или комбинация веществ, имеющих природное или синтетическое происхождение, которое может использоваться на протяжении любого промежутка времени в качестве целой системы или её части, предназначенное для лечения или замены </w:t>
      </w:r>
      <w:r w:rsidR="00534E15" w:rsidRPr="00465F01">
        <w:rPr>
          <w:rFonts w:ascii="Times New Roman" w:hAnsi="Times New Roman" w:cs="Times New Roman"/>
          <w:sz w:val="28"/>
          <w:szCs w:val="28"/>
        </w:rPr>
        <w:t>определённой</w:t>
      </w:r>
      <w:r w:rsidRPr="00465F01">
        <w:rPr>
          <w:rFonts w:ascii="Times New Roman" w:hAnsi="Times New Roman" w:cs="Times New Roman"/>
          <w:sz w:val="28"/>
          <w:szCs w:val="28"/>
        </w:rPr>
        <w:t xml:space="preserve"> ткани, органа или функции живого организма. Свойства живого о</w:t>
      </w:r>
      <w:r w:rsidR="00534E15" w:rsidRPr="00465F01">
        <w:rPr>
          <w:rFonts w:ascii="Times New Roman" w:hAnsi="Times New Roman" w:cs="Times New Roman"/>
          <w:sz w:val="28"/>
          <w:szCs w:val="28"/>
        </w:rPr>
        <w:t xml:space="preserve">рганизма – самовоспроизведение, </w:t>
      </w:r>
      <w:r w:rsidRPr="00465F01">
        <w:rPr>
          <w:rFonts w:ascii="Times New Roman" w:hAnsi="Times New Roman" w:cs="Times New Roman"/>
          <w:sz w:val="28"/>
          <w:szCs w:val="28"/>
        </w:rPr>
        <w:t>сложная иерарх</w:t>
      </w:r>
      <w:r w:rsidR="00F8529D" w:rsidRPr="00465F01">
        <w:rPr>
          <w:rFonts w:ascii="Times New Roman" w:hAnsi="Times New Roman" w:cs="Times New Roman"/>
          <w:sz w:val="28"/>
          <w:szCs w:val="28"/>
        </w:rPr>
        <w:t>ическая организация, метаболизм</w:t>
      </w:r>
      <w:r w:rsidR="00534E15" w:rsidRPr="00465F01">
        <w:rPr>
          <w:rFonts w:ascii="Times New Roman" w:hAnsi="Times New Roman" w:cs="Times New Roman"/>
          <w:sz w:val="28"/>
          <w:szCs w:val="28"/>
        </w:rPr>
        <w:t xml:space="preserve"> – </w:t>
      </w:r>
      <w:r w:rsidRPr="00465F01">
        <w:rPr>
          <w:rFonts w:ascii="Times New Roman" w:hAnsi="Times New Roman" w:cs="Times New Roman"/>
          <w:sz w:val="28"/>
          <w:szCs w:val="28"/>
        </w:rPr>
        <w:t>определяют требования к биомедицинским материалам, среди котор</w:t>
      </w:r>
      <w:r w:rsidR="00534E15" w:rsidRPr="00465F01">
        <w:rPr>
          <w:rFonts w:ascii="Times New Roman" w:hAnsi="Times New Roman" w:cs="Times New Roman"/>
          <w:sz w:val="28"/>
          <w:szCs w:val="28"/>
        </w:rPr>
        <w:t>ых наиболее значимыми являются:</w:t>
      </w:r>
    </w:p>
    <w:p w:rsidR="004E3B2D" w:rsidRPr="00465F01" w:rsidRDefault="00534E15"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 xml:space="preserve">Биологическая </w:t>
      </w:r>
      <w:r w:rsidRPr="00465F01">
        <w:rPr>
          <w:rFonts w:ascii="Times New Roman" w:hAnsi="Times New Roman" w:cs="Times New Roman"/>
          <w:sz w:val="28"/>
          <w:szCs w:val="28"/>
        </w:rPr>
        <w:t>совместимость (</w:t>
      </w:r>
      <w:r w:rsidR="004E3B2D" w:rsidRPr="00465F01">
        <w:rPr>
          <w:rFonts w:ascii="Times New Roman" w:hAnsi="Times New Roman" w:cs="Times New Roman"/>
          <w:sz w:val="28"/>
          <w:szCs w:val="28"/>
        </w:rPr>
        <w:t>гемосовместимость, нетоксичность, отсутствие аллергических реакций, т</w:t>
      </w:r>
      <w:r w:rsidRPr="00465F01">
        <w:rPr>
          <w:rFonts w:ascii="Times New Roman" w:hAnsi="Times New Roman" w:cs="Times New Roman"/>
          <w:sz w:val="28"/>
          <w:szCs w:val="28"/>
        </w:rPr>
        <w:t>ромборезистентность</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отсутствие опухолеобразования</w:t>
      </w:r>
      <w:r w:rsidR="004E3B2D" w:rsidRPr="00465F01">
        <w:rPr>
          <w:rFonts w:ascii="Times New Roman" w:hAnsi="Times New Roman" w:cs="Times New Roman"/>
          <w:sz w:val="28"/>
          <w:szCs w:val="28"/>
        </w:rPr>
        <w:t>, бактерицидность</w:t>
      </w:r>
      <w:r w:rsidRPr="00465F01">
        <w:rPr>
          <w:rFonts w:ascii="Times New Roman" w:hAnsi="Times New Roman" w:cs="Times New Roman"/>
          <w:sz w:val="28"/>
          <w:szCs w:val="28"/>
        </w:rPr>
        <w:t>);</w:t>
      </w:r>
    </w:p>
    <w:p w:rsidR="004E3B2D" w:rsidRPr="00465F01" w:rsidRDefault="00534E15"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 xml:space="preserve">Стабильность функциональных свойств в течение </w:t>
      </w:r>
      <w:r w:rsidRPr="00465F01">
        <w:rPr>
          <w:rFonts w:ascii="Times New Roman" w:hAnsi="Times New Roman" w:cs="Times New Roman"/>
          <w:sz w:val="28"/>
          <w:szCs w:val="28"/>
        </w:rPr>
        <w:t>определённого</w:t>
      </w:r>
      <w:r w:rsidR="004E3B2D" w:rsidRPr="00465F01">
        <w:rPr>
          <w:rFonts w:ascii="Times New Roman" w:hAnsi="Times New Roman" w:cs="Times New Roman"/>
          <w:sz w:val="28"/>
          <w:szCs w:val="28"/>
        </w:rPr>
        <w:t xml:space="preserve"> времени</w:t>
      </w:r>
      <w:r w:rsidRPr="00465F01">
        <w:rPr>
          <w:rFonts w:ascii="Times New Roman" w:hAnsi="Times New Roman" w:cs="Times New Roman"/>
          <w:sz w:val="28"/>
          <w:szCs w:val="28"/>
        </w:rPr>
        <w:t>;</w:t>
      </w:r>
    </w:p>
    <w:p w:rsidR="004E3B2D" w:rsidRPr="00465F01" w:rsidRDefault="00534E15"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Возможность стерилизационной обработки.</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Живой организм довольно резко реагирует на внедрение инородных тел. Отсюда возникают </w:t>
      </w:r>
      <w:r w:rsidR="00534E15" w:rsidRPr="00465F01">
        <w:rPr>
          <w:rFonts w:ascii="Times New Roman" w:hAnsi="Times New Roman" w:cs="Times New Roman"/>
          <w:sz w:val="28"/>
          <w:szCs w:val="28"/>
        </w:rPr>
        <w:t>определённые</w:t>
      </w:r>
      <w:r w:rsidRPr="00465F01">
        <w:rPr>
          <w:rFonts w:ascii="Times New Roman" w:hAnsi="Times New Roman" w:cs="Times New Roman"/>
          <w:sz w:val="28"/>
          <w:szCs w:val="28"/>
        </w:rPr>
        <w:t xml:space="preserve"> требования к материалам, определяющие</w:t>
      </w:r>
      <w:r w:rsidR="00534E15" w:rsidRPr="00465F01">
        <w:rPr>
          <w:rFonts w:ascii="Times New Roman" w:hAnsi="Times New Roman" w:cs="Times New Roman"/>
          <w:sz w:val="28"/>
          <w:szCs w:val="28"/>
        </w:rPr>
        <w:t xml:space="preserve"> их функциональные возможности.</w:t>
      </w:r>
    </w:p>
    <w:p w:rsidR="004E3B2D" w:rsidRPr="00465F01" w:rsidRDefault="00534E1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Среди функциональных возможностей биомедицинских материалов наиболее важными являются:</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w:t>
      </w:r>
      <w:r w:rsidR="00534E15" w:rsidRPr="00465F01">
        <w:rPr>
          <w:rFonts w:ascii="Times New Roman" w:hAnsi="Times New Roman" w:cs="Times New Roman"/>
          <w:sz w:val="28"/>
          <w:szCs w:val="28"/>
        </w:rPr>
        <w:t xml:space="preserve"> </w:t>
      </w:r>
      <w:r w:rsidRPr="00465F01">
        <w:rPr>
          <w:rFonts w:ascii="Times New Roman" w:hAnsi="Times New Roman" w:cs="Times New Roman"/>
          <w:sz w:val="28"/>
          <w:szCs w:val="28"/>
        </w:rPr>
        <w:t>Опорно-механические функции (материалы для протезирования костей, суставов, зубов и т.</w:t>
      </w:r>
      <w:r w:rsidR="00534E15" w:rsidRPr="00465F01">
        <w:rPr>
          <w:rFonts w:ascii="Times New Roman" w:hAnsi="Times New Roman" w:cs="Times New Roman"/>
          <w:sz w:val="28"/>
          <w:szCs w:val="28"/>
        </w:rPr>
        <w:t>д.);</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 Биоклеевые функции (хирургические</w:t>
      </w:r>
      <w:r w:rsidR="00534E15" w:rsidRPr="00465F01">
        <w:rPr>
          <w:rFonts w:ascii="Times New Roman" w:hAnsi="Times New Roman" w:cs="Times New Roman"/>
          <w:sz w:val="28"/>
          <w:szCs w:val="28"/>
        </w:rPr>
        <w:t xml:space="preserve"> клеи);</w:t>
      </w:r>
    </w:p>
    <w:p w:rsidR="004E3B2D" w:rsidRPr="00465F01" w:rsidRDefault="00534E1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3) Кровеостанавливающие функции;</w:t>
      </w:r>
    </w:p>
    <w:p w:rsidR="004E3B2D" w:rsidRPr="00465F01" w:rsidRDefault="00534E1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4)</w:t>
      </w:r>
      <w:r w:rsidR="004E3B2D" w:rsidRPr="00465F01">
        <w:rPr>
          <w:rFonts w:ascii="Times New Roman" w:hAnsi="Times New Roman" w:cs="Times New Roman"/>
          <w:sz w:val="28"/>
          <w:szCs w:val="28"/>
        </w:rPr>
        <w:t xml:space="preserve"> Способность к усвоению организмом (биодеструктируемые материалы для </w:t>
      </w:r>
      <w:r w:rsidRPr="00465F01">
        <w:rPr>
          <w:rFonts w:ascii="Times New Roman" w:hAnsi="Times New Roman" w:cs="Times New Roman"/>
          <w:sz w:val="28"/>
          <w:szCs w:val="28"/>
        </w:rPr>
        <w:t>хирургических швов);</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5) Способность к кислородном</w:t>
      </w:r>
      <w:r w:rsidR="00534E15" w:rsidRPr="00465F01">
        <w:rPr>
          <w:rFonts w:ascii="Times New Roman" w:hAnsi="Times New Roman" w:cs="Times New Roman"/>
          <w:sz w:val="28"/>
          <w:szCs w:val="28"/>
        </w:rPr>
        <w:t>у обмену (искусственные лёгкие);</w:t>
      </w:r>
    </w:p>
    <w:p w:rsidR="004E3B2D" w:rsidRPr="00465F01" w:rsidRDefault="00534E1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6) Функции заменителя крови;</w:t>
      </w:r>
    </w:p>
    <w:p w:rsidR="004E3B2D" w:rsidRPr="00465F01" w:rsidRDefault="00534E1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7) </w:t>
      </w:r>
      <w:r w:rsidR="004E3B2D" w:rsidRPr="00465F01">
        <w:rPr>
          <w:rFonts w:ascii="Times New Roman" w:hAnsi="Times New Roman" w:cs="Times New Roman"/>
          <w:sz w:val="28"/>
          <w:szCs w:val="28"/>
        </w:rPr>
        <w:t>Медикаментозные функции (антивирусны</w:t>
      </w:r>
      <w:r w:rsidRPr="00465F01">
        <w:rPr>
          <w:rFonts w:ascii="Times New Roman" w:hAnsi="Times New Roman" w:cs="Times New Roman"/>
          <w:sz w:val="28"/>
          <w:szCs w:val="28"/>
        </w:rPr>
        <w:t>е и антибактериальные свойства);</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8) Способность к поглощению токсичных веществ (материалы для аппаратов </w:t>
      </w:r>
      <w:r w:rsidR="002B3C02" w:rsidRPr="00465F01">
        <w:rPr>
          <w:rFonts w:ascii="Times New Roman" w:hAnsi="Times New Roman" w:cs="Times New Roman"/>
          <w:sz w:val="28"/>
          <w:szCs w:val="28"/>
        </w:rPr>
        <w:t>«</w:t>
      </w:r>
      <w:r w:rsidRPr="00465F01">
        <w:rPr>
          <w:rFonts w:ascii="Times New Roman" w:hAnsi="Times New Roman" w:cs="Times New Roman"/>
          <w:sz w:val="28"/>
          <w:szCs w:val="28"/>
        </w:rPr>
        <w:t>и</w:t>
      </w:r>
      <w:r w:rsidR="002B3C02" w:rsidRPr="00465F01">
        <w:rPr>
          <w:rFonts w:ascii="Times New Roman" w:hAnsi="Times New Roman" w:cs="Times New Roman"/>
          <w:sz w:val="28"/>
          <w:szCs w:val="28"/>
        </w:rPr>
        <w:t>скусственная почка»</w:t>
      </w:r>
      <w:r w:rsidR="00534E15" w:rsidRPr="00465F01">
        <w:rPr>
          <w:rFonts w:ascii="Times New Roman" w:hAnsi="Times New Roman" w:cs="Times New Roman"/>
          <w:sz w:val="28"/>
          <w:szCs w:val="28"/>
        </w:rPr>
        <w:t xml:space="preserve"> и </w:t>
      </w:r>
      <w:r w:rsidR="002B3C02" w:rsidRPr="00465F01">
        <w:rPr>
          <w:rFonts w:ascii="Times New Roman" w:hAnsi="Times New Roman" w:cs="Times New Roman"/>
          <w:sz w:val="28"/>
          <w:szCs w:val="28"/>
        </w:rPr>
        <w:t>«искусственная печень»</w:t>
      </w:r>
      <w:r w:rsidR="00534E15"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9) Функции медленного высвобождения лекарственных веществ (полимеры, связанные</w:t>
      </w:r>
      <w:r w:rsidR="00534E15" w:rsidRPr="00465F01">
        <w:rPr>
          <w:rFonts w:ascii="Times New Roman" w:hAnsi="Times New Roman" w:cs="Times New Roman"/>
          <w:sz w:val="28"/>
          <w:szCs w:val="28"/>
        </w:rPr>
        <w:t xml:space="preserve"> с лекарственными соединениями);</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10) Сенсорные функции (различные д</w:t>
      </w:r>
      <w:r w:rsidR="00534E15" w:rsidRPr="00465F01">
        <w:rPr>
          <w:rFonts w:ascii="Times New Roman" w:hAnsi="Times New Roman" w:cs="Times New Roman"/>
          <w:sz w:val="28"/>
          <w:szCs w:val="28"/>
        </w:rPr>
        <w:t>атчики медицинского назначения);</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11) Функции передачи нервного возбуждения (системы</w:t>
      </w:r>
      <w:r w:rsidR="00534E15" w:rsidRPr="00465F01">
        <w:rPr>
          <w:rFonts w:ascii="Times New Roman" w:hAnsi="Times New Roman" w:cs="Times New Roman"/>
          <w:sz w:val="28"/>
          <w:szCs w:val="28"/>
        </w:rPr>
        <w:t>,</w:t>
      </w:r>
      <w:r w:rsidRPr="00465F01">
        <w:rPr>
          <w:rFonts w:ascii="Times New Roman" w:hAnsi="Times New Roman" w:cs="Times New Roman"/>
          <w:sz w:val="28"/>
          <w:szCs w:val="28"/>
        </w:rPr>
        <w:t xml:space="preserve"> передающие сердечные импульсы)</w:t>
      </w:r>
      <w:r w:rsidR="00534E15" w:rsidRPr="00465F01">
        <w:rPr>
          <w:rFonts w:ascii="Times New Roman" w:hAnsi="Times New Roman" w:cs="Times New Roman"/>
          <w:sz w:val="28"/>
          <w:szCs w:val="28"/>
        </w:rPr>
        <w:t>.</w:t>
      </w:r>
    </w:p>
    <w:p w:rsidR="00534E15" w:rsidRPr="00465F01" w:rsidRDefault="00534E15" w:rsidP="00B02E32">
      <w:pPr>
        <w:spacing w:line="360" w:lineRule="auto"/>
        <w:rPr>
          <w:rFonts w:ascii="Times New Roman" w:hAnsi="Times New Roman" w:cs="Times New Roman"/>
          <w:sz w:val="28"/>
          <w:szCs w:val="28"/>
        </w:rPr>
      </w:pPr>
      <w:r w:rsidRPr="00465F01">
        <w:rPr>
          <w:rFonts w:ascii="Times New Roman" w:hAnsi="Times New Roman" w:cs="Times New Roman"/>
          <w:sz w:val="28"/>
          <w:szCs w:val="28"/>
        </w:rPr>
        <w:br w:type="page"/>
      </w:r>
    </w:p>
    <w:p w:rsidR="004E3B2D" w:rsidRPr="00465F01" w:rsidRDefault="00E1461A" w:rsidP="00B02E32">
      <w:pPr>
        <w:pStyle w:val="Heading1"/>
        <w:spacing w:line="360" w:lineRule="auto"/>
        <w:rPr>
          <w:b w:val="0"/>
          <w:lang w:val="ru-RU"/>
        </w:rPr>
      </w:pPr>
      <w:r w:rsidRPr="00465F01">
        <w:rPr>
          <w:lang w:val="ru-RU"/>
        </w:rPr>
        <w:lastRenderedPageBreak/>
        <w:t xml:space="preserve">Глава 1. </w:t>
      </w:r>
      <w:r w:rsidR="004E3B2D" w:rsidRPr="00465F01">
        <w:rPr>
          <w:lang w:val="ru-RU"/>
        </w:rPr>
        <w:t>Основные виды биомедицинских материалов</w:t>
      </w:r>
      <w:r w:rsidRPr="00465F01">
        <w:rPr>
          <w:lang w:val="ru-RU"/>
        </w:rPr>
        <w:t>.</w:t>
      </w:r>
    </w:p>
    <w:p w:rsidR="004E3B2D" w:rsidRPr="00465F01" w:rsidRDefault="004E3B2D" w:rsidP="00B02E32">
      <w:pPr>
        <w:pStyle w:val="Heading2"/>
        <w:spacing w:line="360" w:lineRule="auto"/>
        <w:rPr>
          <w:rFonts w:cs="Times New Roman"/>
          <w:b w:val="0"/>
          <w:szCs w:val="28"/>
        </w:rPr>
      </w:pPr>
      <w:r w:rsidRPr="00465F01">
        <w:rPr>
          <w:rFonts w:cs="Times New Roman"/>
          <w:szCs w:val="28"/>
        </w:rPr>
        <w:t>1.1.</w:t>
      </w:r>
      <w:r w:rsidR="002459A3" w:rsidRPr="00465F01">
        <w:rPr>
          <w:rFonts w:cs="Times New Roman"/>
          <w:szCs w:val="28"/>
        </w:rPr>
        <w:t xml:space="preserve"> </w:t>
      </w:r>
      <w:r w:rsidRPr="00465F01">
        <w:rPr>
          <w:rFonts w:cs="Times New Roman"/>
          <w:szCs w:val="28"/>
        </w:rPr>
        <w:t>Эндопротезы.</w:t>
      </w:r>
    </w:p>
    <w:p w:rsidR="004E3B2D" w:rsidRPr="00465F01" w:rsidRDefault="00534E1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Это протезы, которые непосредственно внедряются в живой организм и контактируют с тканями и биологическими жидкостями. Они могут быть пожизненного действия (клапан сердца, подвижный сустав, хрусталик глаза) и временного действия, которые должны подвергаться биодеградации в </w:t>
      </w:r>
      <w:r w:rsidR="004B25DC" w:rsidRPr="00465F01">
        <w:rPr>
          <w:rFonts w:ascii="Times New Roman" w:hAnsi="Times New Roman" w:cs="Times New Roman"/>
          <w:sz w:val="28"/>
          <w:szCs w:val="28"/>
        </w:rPr>
        <w:t>определённое</w:t>
      </w:r>
      <w:r w:rsidR="004E3B2D" w:rsidRPr="00465F01">
        <w:rPr>
          <w:rFonts w:ascii="Times New Roman" w:hAnsi="Times New Roman" w:cs="Times New Roman"/>
          <w:sz w:val="28"/>
          <w:szCs w:val="28"/>
        </w:rPr>
        <w:t xml:space="preserve"> время с одновременным замещение</w:t>
      </w:r>
      <w:r w:rsidR="004B25DC" w:rsidRPr="00465F01">
        <w:rPr>
          <w:rFonts w:ascii="Times New Roman" w:hAnsi="Times New Roman" w:cs="Times New Roman"/>
          <w:sz w:val="28"/>
          <w:szCs w:val="28"/>
        </w:rPr>
        <w:t>м</w:t>
      </w:r>
      <w:r w:rsidR="004E3B2D" w:rsidRPr="00465F01">
        <w:rPr>
          <w:rFonts w:ascii="Times New Roman" w:hAnsi="Times New Roman" w:cs="Times New Roman"/>
          <w:sz w:val="28"/>
          <w:szCs w:val="28"/>
        </w:rPr>
        <w:t xml:space="preserve"> тканевым регенератом. Отметим, что продукты биодеградации должны быть безвредными для организма – современные шовные материалы, медицинские клеи и протек</w:t>
      </w:r>
      <w:r w:rsidR="00F8529D" w:rsidRPr="00465F01">
        <w:rPr>
          <w:rFonts w:ascii="Times New Roman" w:hAnsi="Times New Roman" w:cs="Times New Roman"/>
          <w:sz w:val="28"/>
          <w:szCs w:val="28"/>
        </w:rPr>
        <w:t>торы кровеносных сосудов. В некоторых</w:t>
      </w:r>
      <w:r w:rsidR="004E3B2D" w:rsidRPr="00465F01">
        <w:rPr>
          <w:rFonts w:ascii="Times New Roman" w:hAnsi="Times New Roman" w:cs="Times New Roman"/>
          <w:sz w:val="28"/>
          <w:szCs w:val="28"/>
        </w:rPr>
        <w:t xml:space="preserve"> материалах используются полимеры, которые образуют депо лекарств в организме, </w:t>
      </w:r>
      <w:proofErr w:type="gramStart"/>
      <w:r w:rsidR="004E3B2D" w:rsidRPr="00465F01">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композит</w:t>
      </w:r>
      <w:r w:rsidR="004B25DC" w:rsidRPr="00465F01">
        <w:rPr>
          <w:rFonts w:ascii="Times New Roman" w:hAnsi="Times New Roman" w:cs="Times New Roman"/>
          <w:sz w:val="28"/>
          <w:szCs w:val="28"/>
        </w:rPr>
        <w:t>ы</w:t>
      </w:r>
      <w:r w:rsidR="004E3B2D" w:rsidRPr="00465F01">
        <w:rPr>
          <w:rFonts w:ascii="Times New Roman" w:hAnsi="Times New Roman" w:cs="Times New Roman"/>
          <w:sz w:val="28"/>
          <w:szCs w:val="28"/>
        </w:rPr>
        <w:t>, которые</w:t>
      </w:r>
      <w:r w:rsidR="00F8529D" w:rsidRPr="00465F01">
        <w:rPr>
          <w:rFonts w:ascii="Times New Roman" w:hAnsi="Times New Roman" w:cs="Times New Roman"/>
          <w:sz w:val="28"/>
          <w:szCs w:val="28"/>
        </w:rPr>
        <w:t xml:space="preserve"> получают </w:t>
      </w:r>
      <w:r w:rsidR="004B25DC" w:rsidRPr="00465F01">
        <w:rPr>
          <w:rFonts w:ascii="Times New Roman" w:hAnsi="Times New Roman" w:cs="Times New Roman"/>
          <w:sz w:val="28"/>
          <w:szCs w:val="28"/>
        </w:rPr>
        <w:t>путём</w:t>
      </w:r>
      <w:r w:rsidR="00F8529D" w:rsidRPr="00465F01">
        <w:rPr>
          <w:rFonts w:ascii="Times New Roman" w:hAnsi="Times New Roman" w:cs="Times New Roman"/>
          <w:sz w:val="28"/>
          <w:szCs w:val="28"/>
        </w:rPr>
        <w:t xml:space="preserve"> сополимеризации</w:t>
      </w:r>
      <w:r w:rsidR="004B25DC" w:rsidRPr="00465F01">
        <w:rPr>
          <w:rFonts w:ascii="Times New Roman" w:hAnsi="Times New Roman" w:cs="Times New Roman"/>
          <w:sz w:val="28"/>
          <w:szCs w:val="28"/>
        </w:rPr>
        <w:t xml:space="preserve"> антибиотиков с</w:t>
      </w:r>
      <w:r w:rsidR="004E3B2D" w:rsidRPr="00465F01">
        <w:rPr>
          <w:rFonts w:ascii="Times New Roman" w:hAnsi="Times New Roman" w:cs="Times New Roman"/>
          <w:sz w:val="28"/>
          <w:szCs w:val="28"/>
        </w:rPr>
        <w:t xml:space="preserve"> изоцианатом, в результате образуется полиуретанпенициллин. По поводу материалов пожизненного действия сто</w:t>
      </w:r>
      <w:r w:rsidR="004B25DC" w:rsidRPr="00465F01">
        <w:rPr>
          <w:rFonts w:ascii="Times New Roman" w:hAnsi="Times New Roman" w:cs="Times New Roman"/>
          <w:sz w:val="28"/>
          <w:szCs w:val="28"/>
        </w:rPr>
        <w:t xml:space="preserve">ит отметить, что в конструкции </w:t>
      </w:r>
      <w:r w:rsidR="004E3B2D" w:rsidRPr="00465F01">
        <w:rPr>
          <w:rFonts w:ascii="Times New Roman" w:hAnsi="Times New Roman" w:cs="Times New Roman"/>
          <w:sz w:val="28"/>
          <w:szCs w:val="28"/>
        </w:rPr>
        <w:t>сердечных клапанов используется титан, полихром, а также разл</w:t>
      </w:r>
      <w:r w:rsidR="0071140D" w:rsidRPr="00465F01">
        <w:rPr>
          <w:rFonts w:ascii="Times New Roman" w:hAnsi="Times New Roman" w:cs="Times New Roman"/>
          <w:sz w:val="28"/>
          <w:szCs w:val="28"/>
        </w:rPr>
        <w:t>ичные полимеры, такие как кремний</w:t>
      </w:r>
      <w:r w:rsidR="004E3B2D" w:rsidRPr="00465F01">
        <w:rPr>
          <w:rFonts w:ascii="Times New Roman" w:hAnsi="Times New Roman" w:cs="Times New Roman"/>
          <w:sz w:val="28"/>
          <w:szCs w:val="28"/>
        </w:rPr>
        <w:t>органический каучук, полиуретаны, поликарбонаты. Для протезирования сосудов часто используют полиэфиры и полиоксаны. Для протезирования скелетно-двигательного аппарата применяют композиты на основе полиэфиров, полиакрилатов, полиамидов, керамики, углеволокна и стекловолокна.</w:t>
      </w:r>
    </w:p>
    <w:p w:rsidR="004E3B2D" w:rsidRPr="00465F01" w:rsidRDefault="004E3B2D" w:rsidP="00B02E32">
      <w:pPr>
        <w:pStyle w:val="Heading2"/>
        <w:spacing w:line="360" w:lineRule="auto"/>
        <w:rPr>
          <w:rFonts w:cs="Times New Roman"/>
          <w:b w:val="0"/>
          <w:szCs w:val="28"/>
        </w:rPr>
      </w:pPr>
      <w:r w:rsidRPr="00465F01">
        <w:rPr>
          <w:rFonts w:cs="Times New Roman"/>
          <w:szCs w:val="28"/>
        </w:rPr>
        <w:t>1.2.</w:t>
      </w:r>
      <w:r w:rsidR="002459A3" w:rsidRPr="00465F01">
        <w:rPr>
          <w:rFonts w:cs="Times New Roman"/>
          <w:szCs w:val="28"/>
        </w:rPr>
        <w:t xml:space="preserve"> </w:t>
      </w:r>
      <w:r w:rsidRPr="00465F01">
        <w:rPr>
          <w:rFonts w:cs="Times New Roman"/>
          <w:szCs w:val="28"/>
        </w:rPr>
        <w:t>Мембраны для диализа.</w:t>
      </w:r>
    </w:p>
    <w:p w:rsidR="004E3B2D" w:rsidRPr="00465F01" w:rsidRDefault="004B25DC"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Диализ – метод очистки коллоидных растворов и растворов высокомолекулярных веществ от низкомолекулярных примесей. </w:t>
      </w:r>
      <w:r w:rsidR="002B3C02" w:rsidRPr="00465F01">
        <w:rPr>
          <w:rFonts w:ascii="Times New Roman" w:hAnsi="Times New Roman" w:cs="Times New Roman"/>
          <w:sz w:val="28"/>
          <w:szCs w:val="28"/>
        </w:rPr>
        <w:t xml:space="preserve">Он </w:t>
      </w:r>
      <w:r w:rsidR="004E3B2D" w:rsidRPr="00465F01">
        <w:rPr>
          <w:rFonts w:ascii="Times New Roman" w:hAnsi="Times New Roman" w:cs="Times New Roman"/>
          <w:sz w:val="28"/>
          <w:szCs w:val="28"/>
        </w:rPr>
        <w:t xml:space="preserve">основан на свойстве мембран пропускать вещества только с малой молекулярной массой. Диализ используются в аппаратах </w:t>
      </w:r>
      <w:r w:rsidR="002B3C02" w:rsidRPr="00465F01">
        <w:rPr>
          <w:rFonts w:ascii="Times New Roman" w:hAnsi="Times New Roman" w:cs="Times New Roman"/>
          <w:sz w:val="28"/>
          <w:szCs w:val="28"/>
        </w:rPr>
        <w:t>«</w:t>
      </w:r>
      <w:r w:rsidR="004E3B2D" w:rsidRPr="00465F01">
        <w:rPr>
          <w:rFonts w:ascii="Times New Roman" w:hAnsi="Times New Roman" w:cs="Times New Roman"/>
          <w:sz w:val="28"/>
          <w:szCs w:val="28"/>
        </w:rPr>
        <w:t>искусственная почка</w:t>
      </w:r>
      <w:r w:rsidR="002B3C02"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и </w:t>
      </w:r>
      <w:r w:rsidR="003949E6" w:rsidRPr="00465F01">
        <w:rPr>
          <w:rFonts w:ascii="Times New Roman" w:hAnsi="Times New Roman" w:cs="Times New Roman"/>
          <w:sz w:val="28"/>
          <w:szCs w:val="28"/>
        </w:rPr>
        <w:t>«</w:t>
      </w:r>
      <w:r w:rsidR="004E3B2D" w:rsidRPr="00465F01">
        <w:rPr>
          <w:rFonts w:ascii="Times New Roman" w:hAnsi="Times New Roman" w:cs="Times New Roman"/>
          <w:sz w:val="28"/>
          <w:szCs w:val="28"/>
        </w:rPr>
        <w:t>искусственн</w:t>
      </w:r>
      <w:r w:rsidR="003949E6" w:rsidRPr="00465F01">
        <w:rPr>
          <w:rFonts w:ascii="Times New Roman" w:hAnsi="Times New Roman" w:cs="Times New Roman"/>
          <w:sz w:val="28"/>
          <w:szCs w:val="28"/>
        </w:rPr>
        <w:t>ая печень». Основное назначение –</w:t>
      </w:r>
      <w:r w:rsidR="004E3B2D" w:rsidRPr="00465F01">
        <w:rPr>
          <w:rFonts w:ascii="Times New Roman" w:hAnsi="Times New Roman" w:cs="Times New Roman"/>
          <w:sz w:val="28"/>
          <w:szCs w:val="28"/>
        </w:rPr>
        <w:t xml:space="preserve"> вывод из организма мочевины, креатинина и других вредных веществ. Диал</w:t>
      </w:r>
      <w:r w:rsidR="003949E6" w:rsidRPr="00465F01">
        <w:rPr>
          <w:rFonts w:ascii="Times New Roman" w:hAnsi="Times New Roman" w:cs="Times New Roman"/>
          <w:sz w:val="28"/>
          <w:szCs w:val="28"/>
        </w:rPr>
        <w:t xml:space="preserve">из протекает в гемодиализаторах – </w:t>
      </w:r>
      <w:r w:rsidR="004E3B2D" w:rsidRPr="00465F01">
        <w:rPr>
          <w:rFonts w:ascii="Times New Roman" w:hAnsi="Times New Roman" w:cs="Times New Roman"/>
          <w:sz w:val="28"/>
          <w:szCs w:val="28"/>
        </w:rPr>
        <w:t xml:space="preserve">двухкамерных аппаратах с мембранами, представляющими собой селективно проницаемую перегородку между кровью и диализатом. За </w:t>
      </w:r>
      <w:r w:rsidR="003949E6"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разности химических потенциалов через </w:t>
      </w:r>
      <w:r w:rsidR="004E3B2D" w:rsidRPr="00465F01">
        <w:rPr>
          <w:rFonts w:ascii="Times New Roman" w:hAnsi="Times New Roman" w:cs="Times New Roman"/>
          <w:sz w:val="28"/>
          <w:szCs w:val="28"/>
        </w:rPr>
        <w:lastRenderedPageBreak/>
        <w:t xml:space="preserve">мембрану осуществляется транспорт растворенных веществ, а </w:t>
      </w:r>
      <w:r w:rsidR="003949E6" w:rsidRPr="00465F01">
        <w:rPr>
          <w:rFonts w:ascii="Times New Roman" w:hAnsi="Times New Roman" w:cs="Times New Roman"/>
          <w:sz w:val="28"/>
          <w:szCs w:val="28"/>
        </w:rPr>
        <w:t>в результате перепада давления –</w:t>
      </w:r>
      <w:r w:rsidR="004E3B2D" w:rsidRPr="00465F01">
        <w:rPr>
          <w:rFonts w:ascii="Times New Roman" w:hAnsi="Times New Roman" w:cs="Times New Roman"/>
          <w:sz w:val="28"/>
          <w:szCs w:val="28"/>
        </w:rPr>
        <w:t xml:space="preserve"> транспорт воды. Мембраны для гемолиза должны</w:t>
      </w:r>
      <w:r w:rsidR="00575C12">
        <w:rPr>
          <w:rFonts w:ascii="Times New Roman" w:hAnsi="Times New Roman" w:cs="Times New Roman"/>
          <w:sz w:val="28"/>
          <w:szCs w:val="28"/>
        </w:rPr>
        <w:t xml:space="preserve"> быть проницаемыми в отношении </w:t>
      </w:r>
      <w:r w:rsidR="004E3B2D" w:rsidRPr="00465F01">
        <w:rPr>
          <w:rFonts w:ascii="Times New Roman" w:hAnsi="Times New Roman" w:cs="Times New Roman"/>
          <w:sz w:val="28"/>
          <w:szCs w:val="28"/>
        </w:rPr>
        <w:t>воды и таких метаболитов, как мочевина, креатинин, мочевая кислота, ионы натрия и хлора, олигопептиды, и непроницаемыми для белков плазмы крови. В гемодиализаторах используе</w:t>
      </w:r>
      <w:r w:rsidR="003949E6" w:rsidRPr="00465F01">
        <w:rPr>
          <w:rFonts w:ascii="Times New Roman" w:hAnsi="Times New Roman" w:cs="Times New Roman"/>
          <w:sz w:val="28"/>
          <w:szCs w:val="28"/>
        </w:rPr>
        <w:t xml:space="preserve">тся гидратцеллюлозная мембрана </w:t>
      </w:r>
      <w:r w:rsidR="004E3B2D" w:rsidRPr="00465F01">
        <w:rPr>
          <w:rFonts w:ascii="Times New Roman" w:hAnsi="Times New Roman" w:cs="Times New Roman"/>
          <w:sz w:val="28"/>
          <w:szCs w:val="28"/>
        </w:rPr>
        <w:t>толщиной 15</w:t>
      </w:r>
      <w:r w:rsidR="003949E6" w:rsidRPr="00465F01">
        <w:rPr>
          <w:rFonts w:ascii="Times New Roman" w:hAnsi="Times New Roman" w:cs="Times New Roman"/>
          <w:sz w:val="28"/>
          <w:szCs w:val="28"/>
        </w:rPr>
        <w:t xml:space="preserve"> – </w:t>
      </w:r>
      <w:r w:rsidR="004E3B2D" w:rsidRPr="00465F01">
        <w:rPr>
          <w:rFonts w:ascii="Times New Roman" w:hAnsi="Times New Roman" w:cs="Times New Roman"/>
          <w:sz w:val="28"/>
          <w:szCs w:val="28"/>
        </w:rPr>
        <w:t>35 мкм. Гемодиализаторы бывают пласти</w:t>
      </w:r>
      <w:r w:rsidR="003949E6" w:rsidRPr="00465F01">
        <w:rPr>
          <w:rFonts w:ascii="Times New Roman" w:hAnsi="Times New Roman" w:cs="Times New Roman"/>
          <w:sz w:val="28"/>
          <w:szCs w:val="28"/>
        </w:rPr>
        <w:t xml:space="preserve">нчатого и капиллярных типов. Пластинчатый гемодиализатор представляет собой пакет из 10 – </w:t>
      </w:r>
      <w:r w:rsidR="004E3B2D" w:rsidRPr="00465F01">
        <w:rPr>
          <w:rFonts w:ascii="Times New Roman" w:hAnsi="Times New Roman" w:cs="Times New Roman"/>
          <w:sz w:val="28"/>
          <w:szCs w:val="28"/>
        </w:rPr>
        <w:t>30 тонких пластин с ф</w:t>
      </w:r>
      <w:r w:rsidR="00F4317A" w:rsidRPr="00465F01">
        <w:rPr>
          <w:rFonts w:ascii="Times New Roman" w:hAnsi="Times New Roman" w:cs="Times New Roman"/>
          <w:sz w:val="28"/>
          <w:szCs w:val="28"/>
        </w:rPr>
        <w:t xml:space="preserve">игурным продольным рифлением </w:t>
      </w:r>
      <w:r w:rsidR="004E3B2D" w:rsidRPr="00465F01">
        <w:rPr>
          <w:rFonts w:ascii="Times New Roman" w:hAnsi="Times New Roman" w:cs="Times New Roman"/>
          <w:sz w:val="28"/>
          <w:szCs w:val="28"/>
        </w:rPr>
        <w:t>опорных сеток и</w:t>
      </w:r>
      <w:r w:rsidR="00F8529D" w:rsidRPr="00465F01">
        <w:rPr>
          <w:rFonts w:ascii="Times New Roman" w:hAnsi="Times New Roman" w:cs="Times New Roman"/>
          <w:sz w:val="28"/>
          <w:szCs w:val="28"/>
        </w:rPr>
        <w:t>ли</w:t>
      </w:r>
      <w:r w:rsidR="004E3B2D" w:rsidRPr="00465F01">
        <w:rPr>
          <w:rFonts w:ascii="Times New Roman" w:hAnsi="Times New Roman" w:cs="Times New Roman"/>
          <w:sz w:val="28"/>
          <w:szCs w:val="28"/>
        </w:rPr>
        <w:t xml:space="preserve"> плоских мембран, расположенными между пластинами или сетками. Схемы диализаторов с несимметричным и симметричным расположени</w:t>
      </w:r>
      <w:r w:rsidR="003949E6" w:rsidRPr="00465F01">
        <w:rPr>
          <w:rFonts w:ascii="Times New Roman" w:hAnsi="Times New Roman" w:cs="Times New Roman"/>
          <w:sz w:val="28"/>
          <w:szCs w:val="28"/>
        </w:rPr>
        <w:t xml:space="preserve">ем опорных элементов приведены </w:t>
      </w:r>
      <w:r w:rsidR="002125D8" w:rsidRPr="00465F01">
        <w:rPr>
          <w:rFonts w:ascii="Times New Roman" w:hAnsi="Times New Roman" w:cs="Times New Roman"/>
          <w:sz w:val="28"/>
          <w:szCs w:val="28"/>
        </w:rPr>
        <w:t>на Р</w:t>
      </w:r>
      <w:r w:rsidR="004E3B2D" w:rsidRPr="00465F01">
        <w:rPr>
          <w:rFonts w:ascii="Times New Roman" w:hAnsi="Times New Roman" w:cs="Times New Roman"/>
          <w:sz w:val="28"/>
          <w:szCs w:val="28"/>
        </w:rPr>
        <w:t>ис.</w:t>
      </w:r>
      <w:r w:rsidR="003949E6"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1. Кровь протекает тонким слоем между мембранами, а диализат </w:t>
      </w:r>
      <w:r w:rsidR="003949E6"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по каналам, образованным рифлением пластин.</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5943600" cy="2421890"/>
            <wp:effectExtent l="0" t="0" r="0" b="0"/>
            <wp:docPr id="1" name="Рисунок 1" descr="d:\Users\user\Desktop\Рисунки\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Рисунки\Рис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21890"/>
                    </a:xfrm>
                    <a:prstGeom prst="rect">
                      <a:avLst/>
                    </a:prstGeom>
                    <a:noFill/>
                    <a:ln>
                      <a:noFill/>
                    </a:ln>
                  </pic:spPr>
                </pic:pic>
              </a:graphicData>
            </a:graphic>
          </wp:inline>
        </w:drawing>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BC3BBD" w:rsidRPr="00465F01">
        <w:rPr>
          <w:rFonts w:ascii="Times New Roman" w:hAnsi="Times New Roman" w:cs="Times New Roman"/>
          <w:sz w:val="28"/>
          <w:szCs w:val="28"/>
        </w:rPr>
        <w:t xml:space="preserve"> </w:t>
      </w:r>
      <w:r w:rsidRPr="00465F01">
        <w:rPr>
          <w:rFonts w:ascii="Times New Roman" w:hAnsi="Times New Roman" w:cs="Times New Roman"/>
          <w:sz w:val="28"/>
          <w:szCs w:val="28"/>
        </w:rPr>
        <w:t>1. Схема диализаторов с несимметричным и симметричным расположением опорных элементов</w:t>
      </w:r>
      <w:r w:rsidR="00BC3BBD"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 – пластина из полипропилена</w:t>
      </w:r>
      <w:r w:rsidR="00BC3BBD"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 – мембрана</w:t>
      </w:r>
      <w:r w:rsidR="00BC3BBD"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3 – кровь</w:t>
      </w:r>
      <w:r w:rsidR="00BC3BBD"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4 – диализат</w:t>
      </w:r>
      <w:r w:rsidR="00BC3BBD"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5 – давление</w:t>
      </w:r>
      <w:r w:rsidR="00BC3BBD"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6 – локализация механических напряжений</w:t>
      </w:r>
      <w:r w:rsidR="00BC3BBD"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7 – опорные элементы</w:t>
      </w:r>
      <w:r w:rsidR="00BC3BBD" w:rsidRPr="00465F01">
        <w:rPr>
          <w:rFonts w:ascii="Times New Roman" w:hAnsi="Times New Roman" w:cs="Times New Roman"/>
          <w:sz w:val="28"/>
          <w:szCs w:val="28"/>
        </w:rPr>
        <w:t>.</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lastRenderedPageBreak/>
        <w:drawing>
          <wp:inline distT="0" distB="0" distL="0" distR="0">
            <wp:extent cx="2286000" cy="4464685"/>
            <wp:effectExtent l="0" t="0" r="0" b="0"/>
            <wp:docPr id="3" name="Рисунок 3" descr="d:\Users\user\Desktop\Рисунки\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Рисунки\Рис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4464685"/>
                    </a:xfrm>
                    <a:prstGeom prst="rect">
                      <a:avLst/>
                    </a:prstGeom>
                    <a:noFill/>
                    <a:ln>
                      <a:noFill/>
                    </a:ln>
                  </pic:spPr>
                </pic:pic>
              </a:graphicData>
            </a:graphic>
          </wp:inline>
        </w:drawing>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2459A3" w:rsidRPr="00465F01">
        <w:rPr>
          <w:rFonts w:ascii="Times New Roman" w:hAnsi="Times New Roman" w:cs="Times New Roman"/>
          <w:sz w:val="28"/>
          <w:szCs w:val="28"/>
        </w:rPr>
        <w:t xml:space="preserve"> </w:t>
      </w:r>
      <w:r w:rsidRPr="00465F01">
        <w:rPr>
          <w:rFonts w:ascii="Times New Roman" w:hAnsi="Times New Roman" w:cs="Times New Roman"/>
          <w:sz w:val="28"/>
          <w:szCs w:val="28"/>
        </w:rPr>
        <w:t>2. Схема капиллярного гемодиализатора</w:t>
      </w:r>
      <w:r w:rsidR="002459A3" w:rsidRPr="00465F01">
        <w:rPr>
          <w:rFonts w:ascii="Times New Roman" w:hAnsi="Times New Roman" w:cs="Times New Roman"/>
          <w:sz w:val="28"/>
          <w:szCs w:val="28"/>
        </w:rPr>
        <w:t>:</w:t>
      </w:r>
    </w:p>
    <w:p w:rsidR="004E3B2D" w:rsidRPr="00465F01" w:rsidRDefault="002459A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 – вход крови;</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 – артериальный вход</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3 – накидная гайка артериального входа</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4 – выход диализата</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5 – полые волокна</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6 – стенка корпуса</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7 – вход диализата</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8 – накидная гайка венозного выхода</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9 – венозный выход</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10 – выход крови</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11 – уплотнительное кольцо</w:t>
      </w:r>
      <w:r w:rsidR="002459A3"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12 – герметизирующая заливка</w:t>
      </w:r>
      <w:r w:rsidR="002459A3" w:rsidRPr="00465F01">
        <w:rPr>
          <w:rFonts w:ascii="Times New Roman" w:hAnsi="Times New Roman" w:cs="Times New Roman"/>
          <w:sz w:val="28"/>
          <w:szCs w:val="28"/>
        </w:rPr>
        <w:t>.</w:t>
      </w:r>
    </w:p>
    <w:p w:rsidR="004E3B2D" w:rsidRPr="00465F01" w:rsidRDefault="002459A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Капиллярный гемодиализатор</w:t>
      </w:r>
      <w:r w:rsidR="002125D8" w:rsidRPr="00465F01">
        <w:rPr>
          <w:rFonts w:ascii="Times New Roman" w:hAnsi="Times New Roman" w:cs="Times New Roman"/>
          <w:sz w:val="28"/>
          <w:szCs w:val="28"/>
        </w:rPr>
        <w:t xml:space="preserve"> (Р</w:t>
      </w:r>
      <w:r w:rsidR="004E3B2D" w:rsidRPr="00465F01">
        <w:rPr>
          <w:rFonts w:ascii="Times New Roman" w:hAnsi="Times New Roman" w:cs="Times New Roman"/>
          <w:sz w:val="28"/>
          <w:szCs w:val="28"/>
        </w:rPr>
        <w:t>ис.</w:t>
      </w:r>
      <w:r w:rsidRPr="00465F01">
        <w:rPr>
          <w:rFonts w:ascii="Times New Roman" w:hAnsi="Times New Roman" w:cs="Times New Roman"/>
          <w:sz w:val="28"/>
          <w:szCs w:val="28"/>
        </w:rPr>
        <w:t xml:space="preserve"> 2</w:t>
      </w:r>
      <w:r w:rsidR="004E3B2D" w:rsidRPr="00465F01">
        <w:rPr>
          <w:rFonts w:ascii="Times New Roman" w:hAnsi="Times New Roman" w:cs="Times New Roman"/>
          <w:sz w:val="28"/>
          <w:szCs w:val="28"/>
        </w:rPr>
        <w:t xml:space="preserve">) представляет собой выполняющий роль мембраны пакет из полых волокон, которые </w:t>
      </w:r>
      <w:r w:rsidR="004E3B2D" w:rsidRPr="00465F01">
        <w:rPr>
          <w:rFonts w:ascii="Times New Roman" w:hAnsi="Times New Roman" w:cs="Times New Roman"/>
          <w:sz w:val="28"/>
          <w:szCs w:val="28"/>
        </w:rPr>
        <w:lastRenderedPageBreak/>
        <w:t>зафиксированы параллельно и помещены в герметичный корпус со входом и выходом для крови и диализата. Кровь, протекающая по капиллярам, омывается диализатом, циркулирующим в корпусе. Диализ осуществляется через стенки капилляров.</w:t>
      </w:r>
    </w:p>
    <w:p w:rsidR="004E3B2D" w:rsidRPr="00465F01" w:rsidRDefault="002459A3" w:rsidP="00B02E32">
      <w:pPr>
        <w:pStyle w:val="Heading2"/>
        <w:spacing w:line="360" w:lineRule="auto"/>
        <w:rPr>
          <w:rFonts w:cs="Times New Roman"/>
          <w:b w:val="0"/>
          <w:szCs w:val="28"/>
        </w:rPr>
      </w:pPr>
      <w:r w:rsidRPr="00465F01">
        <w:rPr>
          <w:rFonts w:cs="Times New Roman"/>
          <w:szCs w:val="28"/>
        </w:rPr>
        <w:t xml:space="preserve">1.3. </w:t>
      </w:r>
      <w:r w:rsidR="004E3B2D" w:rsidRPr="00465F01">
        <w:rPr>
          <w:rFonts w:cs="Times New Roman"/>
          <w:szCs w:val="28"/>
        </w:rPr>
        <w:t>Мембраны для оксигенации</w:t>
      </w:r>
      <w:r w:rsidRPr="00465F01">
        <w:rPr>
          <w:rFonts w:cs="Times New Roman"/>
          <w:szCs w:val="28"/>
        </w:rPr>
        <w:t>.</w:t>
      </w:r>
    </w:p>
    <w:p w:rsidR="004E3B2D" w:rsidRPr="00465F01" w:rsidRDefault="002459A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Оксигенация крови – </w:t>
      </w:r>
      <w:r w:rsidR="004E3B2D" w:rsidRPr="00465F01">
        <w:rPr>
          <w:rFonts w:ascii="Times New Roman" w:hAnsi="Times New Roman" w:cs="Times New Roman"/>
          <w:sz w:val="28"/>
          <w:szCs w:val="28"/>
        </w:rPr>
        <w:t>процесс насыщения крови кислородом с одновременным в</w:t>
      </w:r>
      <w:r w:rsidRPr="00465F01">
        <w:rPr>
          <w:rFonts w:ascii="Times New Roman" w:hAnsi="Times New Roman" w:cs="Times New Roman"/>
          <w:sz w:val="28"/>
          <w:szCs w:val="28"/>
        </w:rPr>
        <w:t xml:space="preserve">ыделением углекислого газа – </w:t>
      </w:r>
      <w:r w:rsidR="004E3B2D" w:rsidRPr="00465F01">
        <w:rPr>
          <w:rFonts w:ascii="Times New Roman" w:hAnsi="Times New Roman" w:cs="Times New Roman"/>
          <w:sz w:val="28"/>
          <w:szCs w:val="28"/>
        </w:rPr>
        <w:t xml:space="preserve">осуществляется на </w:t>
      </w:r>
      <w:r w:rsidRPr="00465F01">
        <w:rPr>
          <w:rFonts w:ascii="Times New Roman" w:hAnsi="Times New Roman" w:cs="Times New Roman"/>
          <w:sz w:val="28"/>
          <w:szCs w:val="28"/>
        </w:rPr>
        <w:t>аппаратах «искусственное сердце – лёгкие</w:t>
      </w:r>
      <w:r w:rsidR="004E3B2D" w:rsidRPr="00465F01">
        <w:rPr>
          <w:rFonts w:ascii="Times New Roman" w:hAnsi="Times New Roman" w:cs="Times New Roman"/>
          <w:sz w:val="28"/>
          <w:szCs w:val="28"/>
        </w:rPr>
        <w:t xml:space="preserve">». При оксигенации с помощью мембранных оксигенаторов отсутствует прямой контакт газа и крови. Мембраны для искусственных </w:t>
      </w:r>
      <w:r w:rsidRPr="00465F01">
        <w:rPr>
          <w:rFonts w:ascii="Times New Roman" w:hAnsi="Times New Roman" w:cs="Times New Roman"/>
          <w:sz w:val="28"/>
          <w:szCs w:val="28"/>
        </w:rPr>
        <w:t>лёгких</w:t>
      </w:r>
      <w:r w:rsidR="004E3B2D" w:rsidRPr="00465F01">
        <w:rPr>
          <w:rFonts w:ascii="Times New Roman" w:hAnsi="Times New Roman" w:cs="Times New Roman"/>
          <w:sz w:val="28"/>
          <w:szCs w:val="28"/>
        </w:rPr>
        <w:t xml:space="preserve"> должны </w:t>
      </w:r>
      <w:r w:rsidRPr="00465F01">
        <w:rPr>
          <w:rFonts w:ascii="Times New Roman" w:hAnsi="Times New Roman" w:cs="Times New Roman"/>
          <w:sz w:val="28"/>
          <w:szCs w:val="28"/>
        </w:rPr>
        <w:t>отвечать следующим требованиям:</w:t>
      </w:r>
    </w:p>
    <w:p w:rsidR="004E3B2D" w:rsidRPr="00465F01" w:rsidRDefault="002459A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Обладать</w:t>
      </w:r>
      <w:r w:rsidRPr="00465F01">
        <w:rPr>
          <w:rFonts w:ascii="Times New Roman" w:hAnsi="Times New Roman" w:cs="Times New Roman"/>
          <w:sz w:val="28"/>
          <w:szCs w:val="28"/>
        </w:rPr>
        <w:t xml:space="preserve"> полной совместимостью с кровью;</w:t>
      </w:r>
    </w:p>
    <w:p w:rsidR="004E3B2D" w:rsidRPr="00465F01" w:rsidRDefault="002459A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Быть проницаем</w:t>
      </w:r>
      <w:r w:rsidRPr="00465F01">
        <w:rPr>
          <w:rFonts w:ascii="Times New Roman" w:hAnsi="Times New Roman" w:cs="Times New Roman"/>
          <w:sz w:val="28"/>
          <w:szCs w:val="28"/>
        </w:rPr>
        <w:t>ым</w:t>
      </w:r>
      <w:r w:rsidR="004E3B2D" w:rsidRPr="00465F01">
        <w:rPr>
          <w:rFonts w:ascii="Times New Roman" w:hAnsi="Times New Roman" w:cs="Times New Roman"/>
          <w:sz w:val="28"/>
          <w:szCs w:val="28"/>
        </w:rPr>
        <w:t>и для углекислого газа и кислорода</w:t>
      </w:r>
      <w:r w:rsidRPr="00465F01">
        <w:rPr>
          <w:rFonts w:ascii="Times New Roman" w:hAnsi="Times New Roman" w:cs="Times New Roman"/>
          <w:sz w:val="28"/>
          <w:szCs w:val="28"/>
        </w:rPr>
        <w:t>;</w:t>
      </w:r>
    </w:p>
    <w:p w:rsidR="004E3B2D" w:rsidRPr="00465F01" w:rsidRDefault="002459A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3) Быть химически устойчивыми;</w:t>
      </w:r>
    </w:p>
    <w:p w:rsidR="004E3B2D" w:rsidRPr="00465F01" w:rsidRDefault="002459A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Н</w:t>
      </w:r>
      <w:r w:rsidRPr="00465F01">
        <w:rPr>
          <w:rFonts w:ascii="Times New Roman" w:hAnsi="Times New Roman" w:cs="Times New Roman"/>
          <w:sz w:val="28"/>
          <w:szCs w:val="28"/>
        </w:rPr>
        <w:t>е включать растворимых примесей;</w:t>
      </w:r>
    </w:p>
    <w:p w:rsidR="004E3B2D" w:rsidRPr="00465F01" w:rsidRDefault="002459A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5) </w:t>
      </w:r>
      <w:r w:rsidR="004E3B2D" w:rsidRPr="00465F01">
        <w:rPr>
          <w:rFonts w:ascii="Times New Roman" w:hAnsi="Times New Roman" w:cs="Times New Roman"/>
          <w:sz w:val="28"/>
          <w:szCs w:val="28"/>
        </w:rPr>
        <w:t>Обладать устойчивостью</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к повышенному давлению (до 1 атмосферы)</w:t>
      </w:r>
      <w:r w:rsidRPr="00465F01">
        <w:rPr>
          <w:rFonts w:ascii="Times New Roman" w:hAnsi="Times New Roman" w:cs="Times New Roman"/>
          <w:sz w:val="28"/>
          <w:szCs w:val="28"/>
        </w:rPr>
        <w:t>;</w:t>
      </w:r>
    </w:p>
    <w:p w:rsidR="004E3B2D" w:rsidRPr="00465F01" w:rsidRDefault="002459A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6) </w:t>
      </w:r>
      <w:r w:rsidR="004E3B2D" w:rsidRPr="00465F01">
        <w:rPr>
          <w:rFonts w:ascii="Times New Roman" w:hAnsi="Times New Roman" w:cs="Times New Roman"/>
          <w:sz w:val="28"/>
          <w:szCs w:val="28"/>
        </w:rPr>
        <w:t>Обладать термической устойчивостью, обеспечивающей дезинфекцию.</w:t>
      </w:r>
    </w:p>
    <w:p w:rsidR="004E3B2D" w:rsidRPr="00465F01" w:rsidRDefault="00692AD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Используемые материалы для мембран: силиконы, силоксан-ак</w:t>
      </w:r>
      <w:r w:rsidR="002459A3" w:rsidRPr="00465F01">
        <w:rPr>
          <w:rFonts w:ascii="Times New Roman" w:hAnsi="Times New Roman" w:cs="Times New Roman"/>
          <w:sz w:val="28"/>
          <w:szCs w:val="28"/>
        </w:rPr>
        <w:t>рилатные, силоксан-карбонатные.</w:t>
      </w:r>
    </w:p>
    <w:p w:rsidR="004E3B2D" w:rsidRPr="00465F01" w:rsidRDefault="002459A3" w:rsidP="00B02E32">
      <w:pPr>
        <w:pStyle w:val="Heading2"/>
        <w:spacing w:line="360" w:lineRule="auto"/>
        <w:rPr>
          <w:rFonts w:cs="Times New Roman"/>
          <w:b w:val="0"/>
          <w:szCs w:val="28"/>
        </w:rPr>
      </w:pPr>
      <w:r w:rsidRPr="00465F01">
        <w:rPr>
          <w:rFonts w:cs="Times New Roman"/>
          <w:szCs w:val="28"/>
        </w:rPr>
        <w:t xml:space="preserve">1.4. </w:t>
      </w:r>
      <w:r w:rsidR="004E3B2D" w:rsidRPr="00465F01">
        <w:rPr>
          <w:rFonts w:cs="Times New Roman"/>
          <w:szCs w:val="28"/>
        </w:rPr>
        <w:t>Кровезамещающие жидкости.</w:t>
      </w:r>
    </w:p>
    <w:p w:rsidR="004E3B2D" w:rsidRPr="00465F01" w:rsidRDefault="002459A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Кровезамещающ</w:t>
      </w:r>
      <w:r w:rsidR="00D60E3D" w:rsidRPr="00465F01">
        <w:rPr>
          <w:rFonts w:ascii="Times New Roman" w:hAnsi="Times New Roman" w:cs="Times New Roman"/>
          <w:sz w:val="28"/>
          <w:szCs w:val="28"/>
        </w:rPr>
        <w:t xml:space="preserve">ие жидкости или кровезаменители – </w:t>
      </w:r>
      <w:r w:rsidR="004E3B2D" w:rsidRPr="00465F01">
        <w:rPr>
          <w:rFonts w:ascii="Times New Roman" w:hAnsi="Times New Roman" w:cs="Times New Roman"/>
          <w:sz w:val="28"/>
          <w:szCs w:val="28"/>
        </w:rPr>
        <w:t>средства, применяемые в течение необходимого времени с лечебной целью в качестве заменителей или корректоров состава крови. Применяемые кровезаменители делят на пять групп:</w:t>
      </w:r>
    </w:p>
    <w:p w:rsidR="004E3B2D" w:rsidRPr="00465F01" w:rsidRDefault="00D60E3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Гемодинамического действ</w:t>
      </w:r>
      <w:r w:rsidRPr="00465F01">
        <w:rPr>
          <w:rFonts w:ascii="Times New Roman" w:hAnsi="Times New Roman" w:cs="Times New Roman"/>
          <w:sz w:val="28"/>
          <w:szCs w:val="28"/>
        </w:rPr>
        <w:t>ия, противошоковые. Назначение –</w:t>
      </w:r>
      <w:r w:rsidR="004E3B2D" w:rsidRPr="00465F01">
        <w:rPr>
          <w:rFonts w:ascii="Times New Roman" w:hAnsi="Times New Roman" w:cs="Times New Roman"/>
          <w:sz w:val="28"/>
          <w:szCs w:val="28"/>
        </w:rPr>
        <w:t xml:space="preserve"> должны поддерживать кровяное давление, выполнять роль плазменных белков крови, выводить из организма продукты распада. Используемые материалы: декстрин (полимер глюкозы с молекулярной массой 60000 – полиглюкин), желатин (частично </w:t>
      </w:r>
      <w:r w:rsidR="006A09A1" w:rsidRPr="00465F01">
        <w:rPr>
          <w:rFonts w:ascii="Times New Roman" w:hAnsi="Times New Roman" w:cs="Times New Roman"/>
          <w:sz w:val="28"/>
          <w:szCs w:val="28"/>
        </w:rPr>
        <w:t>гидролизованный белок коллаген);</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 xml:space="preserve">Дезинтоксикационного действия. Назначение – должны быстро выводить токсичные вещества. Для этих целей используют поливинилпирролидон </w:t>
      </w:r>
      <w:r w:rsidR="004E3B2D" w:rsidRPr="00465F01">
        <w:rPr>
          <w:rFonts w:ascii="Times New Roman" w:hAnsi="Times New Roman" w:cs="Times New Roman"/>
          <w:sz w:val="28"/>
          <w:szCs w:val="28"/>
        </w:rPr>
        <w:lastRenderedPageBreak/>
        <w:t>(ПВП), который выводит змеиный яд, токсины дифтерии и столбняка. Используют также поливиниловый спирт.</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Кровезаменител</w:t>
      </w:r>
      <w:r w:rsidRPr="00465F01">
        <w:rPr>
          <w:rFonts w:ascii="Times New Roman" w:hAnsi="Times New Roman" w:cs="Times New Roman"/>
          <w:sz w:val="28"/>
          <w:szCs w:val="28"/>
        </w:rPr>
        <w:t>и для парентерального питания (</w:t>
      </w:r>
      <w:r w:rsidR="004E3B2D" w:rsidRPr="00465F01">
        <w:rPr>
          <w:rFonts w:ascii="Times New Roman" w:hAnsi="Times New Roman" w:cs="Times New Roman"/>
          <w:sz w:val="28"/>
          <w:szCs w:val="28"/>
        </w:rPr>
        <w:t>белковые гидролизаты, содержащие продукты расщепления белков –</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аминокислоты и короткие пе</w:t>
      </w:r>
      <w:r w:rsidRPr="00465F01">
        <w:rPr>
          <w:rFonts w:ascii="Times New Roman" w:hAnsi="Times New Roman" w:cs="Times New Roman"/>
          <w:sz w:val="28"/>
          <w:szCs w:val="28"/>
        </w:rPr>
        <w:t>птиды. Применяют следующие типы</w:t>
      </w:r>
      <w:r w:rsidR="004E3B2D" w:rsidRPr="00465F01">
        <w:rPr>
          <w:rFonts w:ascii="Times New Roman" w:hAnsi="Times New Roman" w:cs="Times New Roman"/>
          <w:sz w:val="28"/>
          <w:szCs w:val="28"/>
        </w:rPr>
        <w:t xml:space="preserve"> белковых гидролизатов: гидролизат казеина, гидролизаты крови крупного рогатого с</w:t>
      </w:r>
      <w:r w:rsidRPr="00465F01">
        <w:rPr>
          <w:rFonts w:ascii="Times New Roman" w:hAnsi="Times New Roman" w:cs="Times New Roman"/>
          <w:sz w:val="28"/>
          <w:szCs w:val="28"/>
        </w:rPr>
        <w:t>кота: гидролизин и аминопептид;</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Регуляторы водно-солевого и кислотно-щелочного равновесия. Исполь</w:t>
      </w:r>
      <w:r w:rsidRPr="00465F01">
        <w:rPr>
          <w:rFonts w:ascii="Times New Roman" w:hAnsi="Times New Roman" w:cs="Times New Roman"/>
          <w:sz w:val="28"/>
          <w:szCs w:val="28"/>
        </w:rPr>
        <w:t>зуют электролитические растворы;</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5) </w:t>
      </w:r>
      <w:r w:rsidR="004E3B2D" w:rsidRPr="00465F01">
        <w:rPr>
          <w:rFonts w:ascii="Times New Roman" w:hAnsi="Times New Roman" w:cs="Times New Roman"/>
          <w:sz w:val="28"/>
          <w:szCs w:val="28"/>
        </w:rPr>
        <w:t>Полифункциональные кровезаменители комп</w:t>
      </w:r>
      <w:r w:rsidRPr="00465F01">
        <w:rPr>
          <w:rFonts w:ascii="Times New Roman" w:hAnsi="Times New Roman" w:cs="Times New Roman"/>
          <w:sz w:val="28"/>
          <w:szCs w:val="28"/>
        </w:rPr>
        <w:t>лексного действия. Обеспечивают</w:t>
      </w:r>
      <w:r w:rsidR="004E3B2D" w:rsidRPr="00465F01">
        <w:rPr>
          <w:rFonts w:ascii="Times New Roman" w:hAnsi="Times New Roman" w:cs="Times New Roman"/>
          <w:sz w:val="28"/>
          <w:szCs w:val="28"/>
        </w:rPr>
        <w:t xml:space="preserve"> наполнение сосудов, транспорт кислорода, доставку к тканям питательных веществ, таких как аминокислоты, углеводы, водно-солевое равновесие, кислотно-щелочной баланс и удаление продуктов метаболизма. Эти кровезаменители содержат эмульсии перфторированных соединений или химически модифицированные молекулы гемоглобина.</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Кровезамещающие жидкости используют для трансфузионной терапии при различных патологических состояниях. Их вводят внутривенно, внутриартериально, внутрикостно, иногда подкожно через зонд в желудочно-кишечный тракт.</w:t>
      </w:r>
    </w:p>
    <w:p w:rsidR="004E3B2D" w:rsidRPr="00465F01" w:rsidRDefault="006A09A1"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Общими требованиями к кровезамещающим жидкостям являются следующие:</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 Данные жидкости должны п</w:t>
      </w:r>
      <w:r w:rsidR="004E3B2D" w:rsidRPr="00465F01">
        <w:rPr>
          <w:rFonts w:ascii="Times New Roman" w:hAnsi="Times New Roman" w:cs="Times New Roman"/>
          <w:sz w:val="28"/>
          <w:szCs w:val="28"/>
        </w:rPr>
        <w:t>олностью выводиться из организма, не повреждая тканей и не нарушая функции органов, или метаболиз</w:t>
      </w:r>
      <w:r w:rsidRPr="00465F01">
        <w:rPr>
          <w:rFonts w:ascii="Times New Roman" w:hAnsi="Times New Roman" w:cs="Times New Roman"/>
          <w:sz w:val="28"/>
          <w:szCs w:val="28"/>
        </w:rPr>
        <w:t>ироваться ферментными системами;</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 xml:space="preserve">Не должны повышать чувствительность организма к воздействию какого-либо фактора </w:t>
      </w:r>
      <w:r w:rsidRPr="00465F01">
        <w:rPr>
          <w:rFonts w:ascii="Times New Roman" w:hAnsi="Times New Roman" w:cs="Times New Roman"/>
          <w:sz w:val="28"/>
          <w:szCs w:val="28"/>
        </w:rPr>
        <w:t>окружающей или внутренней среды;</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Быть нетоксичными, апирогенными, стерильными;</w:t>
      </w:r>
    </w:p>
    <w:p w:rsidR="004E3B2D" w:rsidRPr="00465F01" w:rsidRDefault="006A09A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Обладать способностью сохраняться в течение длительного времени без изменения свойств.</w:t>
      </w:r>
    </w:p>
    <w:p w:rsidR="004E3B2D" w:rsidRPr="00465F01" w:rsidRDefault="004E3B2D" w:rsidP="00B02E32">
      <w:pPr>
        <w:pStyle w:val="Heading2"/>
        <w:spacing w:line="360" w:lineRule="auto"/>
        <w:rPr>
          <w:rFonts w:cs="Times New Roman"/>
          <w:b w:val="0"/>
          <w:szCs w:val="28"/>
        </w:rPr>
      </w:pPr>
      <w:r w:rsidRPr="00465F01">
        <w:rPr>
          <w:rFonts w:cs="Times New Roman"/>
          <w:szCs w:val="28"/>
        </w:rPr>
        <w:lastRenderedPageBreak/>
        <w:t>1.5.</w:t>
      </w:r>
      <w:r w:rsidR="006A09A1" w:rsidRPr="00465F01">
        <w:rPr>
          <w:rFonts w:cs="Times New Roman"/>
          <w:szCs w:val="28"/>
        </w:rPr>
        <w:t xml:space="preserve"> </w:t>
      </w:r>
      <w:r w:rsidRPr="00465F01">
        <w:rPr>
          <w:rFonts w:cs="Times New Roman"/>
          <w:szCs w:val="28"/>
        </w:rPr>
        <w:t>Биодеструктируемые эндопротезы.</w:t>
      </w:r>
    </w:p>
    <w:p w:rsidR="004E3B2D" w:rsidRPr="00465F01" w:rsidRDefault="006A09A1"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Эти протезы должны разрушаться, выполнив </w:t>
      </w:r>
      <w:r w:rsidRPr="00465F01">
        <w:rPr>
          <w:rFonts w:ascii="Times New Roman" w:hAnsi="Times New Roman" w:cs="Times New Roman"/>
          <w:sz w:val="28"/>
          <w:szCs w:val="28"/>
        </w:rPr>
        <w:t>определённую</w:t>
      </w:r>
      <w:r w:rsidR="004E3B2D" w:rsidRPr="00465F01">
        <w:rPr>
          <w:rFonts w:ascii="Times New Roman" w:hAnsi="Times New Roman" w:cs="Times New Roman"/>
          <w:sz w:val="28"/>
          <w:szCs w:val="28"/>
        </w:rPr>
        <w:t xml:space="preserve"> функцию. Биодеструкции подвергаются полиуретаны, полиамиды, полиэфиры. Биодеструкци</w:t>
      </w:r>
      <w:r w:rsidRPr="00465F01">
        <w:rPr>
          <w:rFonts w:ascii="Times New Roman" w:hAnsi="Times New Roman" w:cs="Times New Roman"/>
          <w:sz w:val="28"/>
          <w:szCs w:val="28"/>
        </w:rPr>
        <w:t>я идёт</w:t>
      </w:r>
      <w:r w:rsidR="004E3B2D" w:rsidRPr="00465F01">
        <w:rPr>
          <w:rFonts w:ascii="Times New Roman" w:hAnsi="Times New Roman" w:cs="Times New Roman"/>
          <w:sz w:val="28"/>
          <w:szCs w:val="28"/>
        </w:rPr>
        <w:t xml:space="preserve"> через гидролитическое разрушение. Регулирование процесса осуществляется введением в основную цепь легко гидролизующихся групп или введением в основную цепь фрагментов для ферментативного гидролиза (ди- и трипептидов). Увеличением поверхности контакта с тканями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создания мелкозернистого материала также обеспечивает</w:t>
      </w:r>
      <w:r w:rsidR="00F8529D" w:rsidRPr="00465F01">
        <w:rPr>
          <w:rFonts w:ascii="Times New Roman" w:hAnsi="Times New Roman" w:cs="Times New Roman"/>
          <w:sz w:val="28"/>
          <w:szCs w:val="28"/>
        </w:rPr>
        <w:t>ся</w:t>
      </w:r>
      <w:r w:rsidR="004E3B2D" w:rsidRPr="00465F01">
        <w:rPr>
          <w:rFonts w:ascii="Times New Roman" w:hAnsi="Times New Roman" w:cs="Times New Roman"/>
          <w:sz w:val="28"/>
          <w:szCs w:val="28"/>
        </w:rPr>
        <w:t xml:space="preserve"> ускоренный процесс гидролиза. Рассмотрим свойства и особенности использования биодеструктируемых шовных материалов, м</w:t>
      </w:r>
      <w:r w:rsidRPr="00465F01">
        <w:rPr>
          <w:rFonts w:ascii="Times New Roman" w:hAnsi="Times New Roman" w:cs="Times New Roman"/>
          <w:sz w:val="28"/>
          <w:szCs w:val="28"/>
        </w:rPr>
        <w:t xml:space="preserve">едицинских клеев и протекторов. </w:t>
      </w:r>
      <w:r w:rsidR="004E3B2D" w:rsidRPr="00465F01">
        <w:rPr>
          <w:rFonts w:ascii="Times New Roman" w:hAnsi="Times New Roman" w:cs="Times New Roman"/>
          <w:sz w:val="28"/>
          <w:szCs w:val="28"/>
        </w:rPr>
        <w:t xml:space="preserve">Шовный материал должен удерживать ткань до момента образования рубца. Скорость биодеструкции не должна превышать скорость образования рубца. Биодеструктирующие материалы: коллаген, материалы на основе целлюлозы (окцелон), материалы на основе полигликоидов (викрил), дексон, полиуретан. Нерассасывающиеся шовные материалы: </w:t>
      </w:r>
      <w:r w:rsidRPr="00465F01">
        <w:rPr>
          <w:rFonts w:ascii="Times New Roman" w:hAnsi="Times New Roman" w:cs="Times New Roman"/>
          <w:sz w:val="28"/>
          <w:szCs w:val="28"/>
        </w:rPr>
        <w:t>шёлк</w:t>
      </w:r>
      <w:r w:rsidR="004E3B2D" w:rsidRPr="00465F01">
        <w:rPr>
          <w:rFonts w:ascii="Times New Roman" w:hAnsi="Times New Roman" w:cs="Times New Roman"/>
          <w:sz w:val="28"/>
          <w:szCs w:val="28"/>
        </w:rPr>
        <w:t>, полиамиды, нейлон, капрон, полиэфиры, лавсан. К шовным материалам относятся также металлическая проволока и металлические скрепки.</w:t>
      </w:r>
    </w:p>
    <w:p w:rsidR="004E3B2D" w:rsidRPr="00465F01" w:rsidRDefault="006A09A1"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Особым видом полимерных имплантатов являются медицинские клеи.</w:t>
      </w:r>
      <w:r w:rsidRPr="00465F01">
        <w:rPr>
          <w:rFonts w:ascii="Times New Roman" w:hAnsi="Times New Roman" w:cs="Times New Roman"/>
          <w:sz w:val="28"/>
          <w:szCs w:val="28"/>
        </w:rPr>
        <w:t xml:space="preserve"> Их назначение –</w:t>
      </w:r>
      <w:r w:rsidR="004E3B2D" w:rsidRPr="00465F01">
        <w:rPr>
          <w:rFonts w:ascii="Times New Roman" w:hAnsi="Times New Roman" w:cs="Times New Roman"/>
          <w:sz w:val="28"/>
          <w:szCs w:val="28"/>
        </w:rPr>
        <w:t xml:space="preserve"> прочное соединение живых тканей при минимальной воспалительной реакции. Наиболее </w:t>
      </w:r>
      <w:r w:rsidR="008E64D9" w:rsidRPr="00465F01">
        <w:rPr>
          <w:rFonts w:ascii="Times New Roman" w:hAnsi="Times New Roman" w:cs="Times New Roman"/>
          <w:sz w:val="28"/>
          <w:szCs w:val="28"/>
        </w:rPr>
        <w:t>распространённые</w:t>
      </w:r>
      <w:r w:rsidR="004E3B2D" w:rsidRPr="00465F01">
        <w:rPr>
          <w:rFonts w:ascii="Times New Roman" w:hAnsi="Times New Roman" w:cs="Times New Roman"/>
          <w:sz w:val="28"/>
          <w:szCs w:val="28"/>
        </w:rPr>
        <w:t xml:space="preserve"> клеи, </w:t>
      </w:r>
      <w:r w:rsidR="008E64D9" w:rsidRPr="00465F01">
        <w:rPr>
          <w:rFonts w:ascii="Times New Roman" w:hAnsi="Times New Roman" w:cs="Times New Roman"/>
          <w:sz w:val="28"/>
          <w:szCs w:val="28"/>
        </w:rPr>
        <w:t>которые используются в хирургии</w:t>
      </w:r>
      <w:r w:rsidR="004E3B2D" w:rsidRPr="00465F01">
        <w:rPr>
          <w:rFonts w:ascii="Times New Roman" w:hAnsi="Times New Roman" w:cs="Times New Roman"/>
          <w:sz w:val="28"/>
          <w:szCs w:val="28"/>
        </w:rPr>
        <w:t>:</w:t>
      </w:r>
    </w:p>
    <w:p w:rsidR="004E3B2D" w:rsidRPr="00465F01" w:rsidRDefault="008E64D9"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 xml:space="preserve">Полиуретаны – полимеры, имеющие родство с органическими молекулами живых тканей. Наличие влаги ослабляет химические связи клея с биоматериалом и ограничивает применение </w:t>
      </w:r>
      <w:r w:rsidRPr="00465F01">
        <w:rPr>
          <w:rFonts w:ascii="Times New Roman" w:hAnsi="Times New Roman" w:cs="Times New Roman"/>
          <w:sz w:val="28"/>
          <w:szCs w:val="28"/>
        </w:rPr>
        <w:t>полиуретановых клеев в медицине;</w:t>
      </w:r>
    </w:p>
    <w:p w:rsidR="004E3B2D" w:rsidRPr="00465F01" w:rsidRDefault="008E64D9"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Цианакрилаты – </w:t>
      </w:r>
      <w:r w:rsidR="004E3B2D" w:rsidRPr="00465F01">
        <w:rPr>
          <w:rFonts w:ascii="Times New Roman" w:hAnsi="Times New Roman" w:cs="Times New Roman"/>
          <w:sz w:val="28"/>
          <w:szCs w:val="28"/>
        </w:rPr>
        <w:t>это материалы, которые образуют высокопрочные соедин</w:t>
      </w:r>
      <w:r w:rsidRPr="00465F01">
        <w:rPr>
          <w:rFonts w:ascii="Times New Roman" w:hAnsi="Times New Roman" w:cs="Times New Roman"/>
          <w:sz w:val="28"/>
          <w:szCs w:val="28"/>
        </w:rPr>
        <w:t xml:space="preserve">ения. Их основное преимущество – </w:t>
      </w:r>
      <w:r w:rsidR="004E3B2D" w:rsidRPr="00465F01">
        <w:rPr>
          <w:rFonts w:ascii="Times New Roman" w:hAnsi="Times New Roman" w:cs="Times New Roman"/>
          <w:sz w:val="28"/>
          <w:szCs w:val="28"/>
        </w:rPr>
        <w:t>быстрое затверд</w:t>
      </w:r>
      <w:r w:rsidRPr="00465F01">
        <w:rPr>
          <w:rFonts w:ascii="Times New Roman" w:hAnsi="Times New Roman" w:cs="Times New Roman"/>
          <w:sz w:val="28"/>
          <w:szCs w:val="28"/>
        </w:rPr>
        <w:t>ение в результате полимеризации;</w:t>
      </w:r>
    </w:p>
    <w:p w:rsidR="004E3B2D" w:rsidRPr="00465F01" w:rsidRDefault="008E64D9"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3) Эпоксиды, </w:t>
      </w:r>
      <w:r w:rsidR="004E3B2D" w:rsidRPr="00465F01">
        <w:rPr>
          <w:rFonts w:ascii="Times New Roman" w:hAnsi="Times New Roman" w:cs="Times New Roman"/>
          <w:sz w:val="28"/>
          <w:szCs w:val="28"/>
        </w:rPr>
        <w:t>смолы на основе эпоксидной смолы, в ряде случаев обладают высокой прочностью. Однако низкая скорость образования химических связей делает их малопригодным</w:t>
      </w:r>
      <w:r w:rsidRPr="00465F01">
        <w:rPr>
          <w:rFonts w:ascii="Times New Roman" w:hAnsi="Times New Roman" w:cs="Times New Roman"/>
          <w:sz w:val="28"/>
          <w:szCs w:val="28"/>
        </w:rPr>
        <w:t>и для хирургического применения;</w:t>
      </w:r>
    </w:p>
    <w:p w:rsidR="004E3B2D" w:rsidRPr="00465F01" w:rsidRDefault="008E64D9"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 xml:space="preserve">Клеи на основе смеси натурального и синтетического каучуков имеют низкую стабильность свойств, что является </w:t>
      </w:r>
      <w:r w:rsidRPr="00465F01">
        <w:rPr>
          <w:rFonts w:ascii="Times New Roman" w:hAnsi="Times New Roman" w:cs="Times New Roman"/>
          <w:sz w:val="28"/>
          <w:szCs w:val="28"/>
        </w:rPr>
        <w:t>серьёзным</w:t>
      </w:r>
      <w:r w:rsidR="004E3B2D" w:rsidRPr="00465F01">
        <w:rPr>
          <w:rFonts w:ascii="Times New Roman" w:hAnsi="Times New Roman" w:cs="Times New Roman"/>
          <w:sz w:val="28"/>
          <w:szCs w:val="28"/>
        </w:rPr>
        <w:t xml:space="preserve"> препятствием для хирургического применения.</w:t>
      </w:r>
    </w:p>
    <w:p w:rsidR="004E3B2D" w:rsidRPr="00465F01" w:rsidRDefault="008E64D9"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Основой </w:t>
      </w:r>
      <w:r w:rsidR="004E3B2D" w:rsidRPr="00465F01">
        <w:rPr>
          <w:rFonts w:ascii="Times New Roman" w:hAnsi="Times New Roman" w:cs="Times New Roman"/>
          <w:sz w:val="28"/>
          <w:szCs w:val="28"/>
        </w:rPr>
        <w:t>цианакрилатных клеев являются мономерные эфиры цианакриловой кислоты. Цианакрилаты проявляют склеивающую способность в отношении большинства материалов и во влажной атмосфере. Цианакрилаты подвергаются биодеструкции. Продукты их распада выводятся из организма естественными путями. Цианакрилатные клеи получили наиболее широкое применение при остеосинтезе в травматологии и ортопедии.</w:t>
      </w:r>
    </w:p>
    <w:p w:rsidR="004E3B2D" w:rsidRPr="00465F01" w:rsidRDefault="00E1461A"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Ещё одним видом </w:t>
      </w:r>
      <w:r w:rsidR="004E3B2D" w:rsidRPr="00465F01">
        <w:rPr>
          <w:rFonts w:ascii="Times New Roman" w:hAnsi="Times New Roman" w:cs="Times New Roman"/>
          <w:sz w:val="28"/>
          <w:szCs w:val="28"/>
        </w:rPr>
        <w:t>биодеструктируемых эндопротезов являются протекторы, применяемые для лечения аневризм сосудов. Одним из заболеваний кровеносной системы человека является нарушение прочностных св</w:t>
      </w:r>
      <w:r w:rsidRPr="00465F01">
        <w:rPr>
          <w:rFonts w:ascii="Times New Roman" w:hAnsi="Times New Roman" w:cs="Times New Roman"/>
          <w:sz w:val="28"/>
          <w:szCs w:val="28"/>
        </w:rPr>
        <w:t xml:space="preserve">ойств стенок сосудов. Аневризма – </w:t>
      </w:r>
      <w:r w:rsidR="004E3B2D" w:rsidRPr="00465F01">
        <w:rPr>
          <w:rFonts w:ascii="Times New Roman" w:hAnsi="Times New Roman" w:cs="Times New Roman"/>
          <w:sz w:val="28"/>
          <w:szCs w:val="28"/>
        </w:rPr>
        <w:t xml:space="preserve">локальное расширение кровеносного сосуда или полости сердца вследствие растяжения или выпячивания стенки. Для лечения аневризм был создан биодеструктируемый полиуретановый протектор Поретан. Он полностью восполняет </w:t>
      </w:r>
      <w:r w:rsidRPr="00465F01">
        <w:rPr>
          <w:rFonts w:ascii="Times New Roman" w:hAnsi="Times New Roman" w:cs="Times New Roman"/>
          <w:sz w:val="28"/>
          <w:szCs w:val="28"/>
        </w:rPr>
        <w:t>ёмкостную</w:t>
      </w:r>
      <w:r w:rsidR="004E3B2D" w:rsidRPr="00465F01">
        <w:rPr>
          <w:rFonts w:ascii="Times New Roman" w:hAnsi="Times New Roman" w:cs="Times New Roman"/>
          <w:sz w:val="28"/>
          <w:szCs w:val="28"/>
        </w:rPr>
        <w:t xml:space="preserve"> функцию сосу</w:t>
      </w:r>
      <w:r w:rsidRPr="00465F01">
        <w:rPr>
          <w:rFonts w:ascii="Times New Roman" w:hAnsi="Times New Roman" w:cs="Times New Roman"/>
          <w:sz w:val="28"/>
          <w:szCs w:val="28"/>
        </w:rPr>
        <w:t xml:space="preserve">да и с течением времени (за 1,5 – </w:t>
      </w:r>
      <w:r w:rsidR="004E3B2D" w:rsidRPr="00465F01">
        <w:rPr>
          <w:rFonts w:ascii="Times New Roman" w:hAnsi="Times New Roman" w:cs="Times New Roman"/>
          <w:sz w:val="28"/>
          <w:szCs w:val="28"/>
        </w:rPr>
        <w:t xml:space="preserve">2 года) замещается собственным регенератом, естественным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укрепляя </w:t>
      </w:r>
      <w:r w:rsidRPr="00465F01">
        <w:rPr>
          <w:rFonts w:ascii="Times New Roman" w:hAnsi="Times New Roman" w:cs="Times New Roman"/>
          <w:sz w:val="28"/>
          <w:szCs w:val="28"/>
        </w:rPr>
        <w:t>истончённую</w:t>
      </w:r>
      <w:r w:rsidR="004E3B2D" w:rsidRPr="00465F01">
        <w:rPr>
          <w:rFonts w:ascii="Times New Roman" w:hAnsi="Times New Roman" w:cs="Times New Roman"/>
          <w:sz w:val="28"/>
          <w:szCs w:val="28"/>
        </w:rPr>
        <w:t xml:space="preserve"> стенку кровеносного сосуда. Этот протектор (</w:t>
      </w:r>
      <w:r w:rsidR="002125D8" w:rsidRPr="00465F01">
        <w:rPr>
          <w:rFonts w:ascii="Times New Roman" w:hAnsi="Times New Roman" w:cs="Times New Roman"/>
          <w:sz w:val="28"/>
          <w:szCs w:val="28"/>
        </w:rPr>
        <w:t>Р</w:t>
      </w:r>
      <w:r w:rsidR="004E3B2D" w:rsidRPr="00465F01">
        <w:rPr>
          <w:rFonts w:ascii="Times New Roman" w:hAnsi="Times New Roman" w:cs="Times New Roman"/>
          <w:sz w:val="28"/>
          <w:szCs w:val="28"/>
        </w:rPr>
        <w:t>ис.</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3) представляет собой эластичную трубку, винтообразно </w:t>
      </w:r>
      <w:r w:rsidRPr="00465F01">
        <w:rPr>
          <w:rFonts w:ascii="Times New Roman" w:hAnsi="Times New Roman" w:cs="Times New Roman"/>
          <w:sz w:val="28"/>
          <w:szCs w:val="28"/>
        </w:rPr>
        <w:t>рассечённую</w:t>
      </w:r>
      <w:r w:rsidR="004E3B2D" w:rsidRPr="00465F01">
        <w:rPr>
          <w:rFonts w:ascii="Times New Roman" w:hAnsi="Times New Roman" w:cs="Times New Roman"/>
          <w:sz w:val="28"/>
          <w:szCs w:val="28"/>
        </w:rPr>
        <w:t>, с крупными (2</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мм) отверстиями в стенке. Такой имплантат постоянно сохраняет трубчатую форму и может изменять свой диаметр в зависимости от кровенаполнения вены. Это обеспечивается винтообразным разрезом, позволяющим протектору частично раскручиваться или скручиваться при колебаниях давления в вене. Наличие в стенке протектора отверстий является необходимым условием для проникновения в них </w:t>
      </w:r>
      <w:r w:rsidR="004E3B2D" w:rsidRPr="00465F01">
        <w:rPr>
          <w:rFonts w:ascii="Times New Roman" w:hAnsi="Times New Roman" w:cs="Times New Roman"/>
          <w:sz w:val="28"/>
          <w:szCs w:val="28"/>
        </w:rPr>
        <w:lastRenderedPageBreak/>
        <w:t>новообразованной соединительной ткани, а также кровенос</w:t>
      </w:r>
      <w:r w:rsidRPr="00465F01">
        <w:rPr>
          <w:rFonts w:ascii="Times New Roman" w:hAnsi="Times New Roman" w:cs="Times New Roman"/>
          <w:sz w:val="28"/>
          <w:szCs w:val="28"/>
        </w:rPr>
        <w:t>ных сосудов и нервных волокон.</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3404870" cy="5019675"/>
            <wp:effectExtent l="0" t="0" r="5080" b="9525"/>
            <wp:docPr id="4" name="Рисунок 4" descr="d:\Users\user\Desktop\Рисунки\Р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Рисунки\Рис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4870" cy="5019675"/>
                    </a:xfrm>
                    <a:prstGeom prst="rect">
                      <a:avLst/>
                    </a:prstGeom>
                    <a:noFill/>
                    <a:ln>
                      <a:noFill/>
                    </a:ln>
                  </pic:spPr>
                </pic:pic>
              </a:graphicData>
            </a:graphic>
          </wp:inline>
        </w:drawing>
      </w:r>
    </w:p>
    <w:p w:rsidR="00E1461A"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73182D" w:rsidRPr="00465F01">
        <w:rPr>
          <w:rFonts w:ascii="Times New Roman" w:hAnsi="Times New Roman" w:cs="Times New Roman"/>
          <w:sz w:val="28"/>
          <w:szCs w:val="28"/>
        </w:rPr>
        <w:t xml:space="preserve"> </w:t>
      </w:r>
      <w:r w:rsidRPr="00465F01">
        <w:rPr>
          <w:rFonts w:ascii="Times New Roman" w:hAnsi="Times New Roman" w:cs="Times New Roman"/>
          <w:sz w:val="28"/>
          <w:szCs w:val="28"/>
        </w:rPr>
        <w:t>3. Полиуретановый протектор Поретан для пластики аневри</w:t>
      </w:r>
      <w:r w:rsidR="00E1461A" w:rsidRPr="00465F01">
        <w:rPr>
          <w:rFonts w:ascii="Times New Roman" w:hAnsi="Times New Roman" w:cs="Times New Roman"/>
          <w:sz w:val="28"/>
          <w:szCs w:val="28"/>
        </w:rPr>
        <w:t>зм сосудов:</w:t>
      </w:r>
    </w:p>
    <w:p w:rsidR="004E3B2D" w:rsidRPr="00465F01" w:rsidRDefault="00E1461A"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1—кровеносный сосуд;</w:t>
      </w:r>
    </w:p>
    <w:p w:rsidR="004E3B2D" w:rsidRPr="00465F01" w:rsidRDefault="00E1461A"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2—протектор Поретан;</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3—аневризма.</w:t>
      </w:r>
    </w:p>
    <w:p w:rsidR="004E3B2D" w:rsidRPr="00465F01" w:rsidRDefault="00AB12DE" w:rsidP="00B02E32">
      <w:pPr>
        <w:pStyle w:val="Heading2"/>
        <w:spacing w:line="360" w:lineRule="auto"/>
        <w:rPr>
          <w:rFonts w:cs="Times New Roman"/>
          <w:b w:val="0"/>
          <w:szCs w:val="28"/>
        </w:rPr>
      </w:pPr>
      <w:r w:rsidRPr="00465F01">
        <w:rPr>
          <w:rFonts w:cs="Times New Roman"/>
          <w:szCs w:val="28"/>
        </w:rPr>
        <w:t>1.6</w:t>
      </w:r>
      <w:r w:rsidR="004E3B2D" w:rsidRPr="00465F01">
        <w:rPr>
          <w:rFonts w:cs="Times New Roman"/>
          <w:szCs w:val="28"/>
        </w:rPr>
        <w:t>. Эндопротезы в офтальмологии.</w:t>
      </w:r>
    </w:p>
    <w:p w:rsidR="004E3B2D" w:rsidRPr="00465F01" w:rsidRDefault="00590C77"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Издавна </w:t>
      </w:r>
      <w:r w:rsidRPr="00465F01">
        <w:rPr>
          <w:rFonts w:ascii="Times New Roman" w:hAnsi="Times New Roman" w:cs="Times New Roman"/>
          <w:sz w:val="28"/>
          <w:szCs w:val="28"/>
        </w:rPr>
        <w:t xml:space="preserve">в офтальмологии </w:t>
      </w:r>
      <w:r w:rsidR="004E3B2D" w:rsidRPr="00465F01">
        <w:rPr>
          <w:rFonts w:ascii="Times New Roman" w:hAnsi="Times New Roman" w:cs="Times New Roman"/>
          <w:sz w:val="28"/>
          <w:szCs w:val="28"/>
        </w:rPr>
        <w:t>использовались стеклянные протезы, но в настоящее время их вытеснили полимерные протезы, которые изготавливают из полиметиметакрилата, тефлона и силиконовой резины. Отметим преимущества полимерных протезов:</w:t>
      </w:r>
    </w:p>
    <w:p w:rsidR="004E3B2D" w:rsidRPr="00465F01" w:rsidRDefault="005D39E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 Многократная стери</w:t>
      </w:r>
      <w:r w:rsidR="00692AD3" w:rsidRPr="00465F01">
        <w:rPr>
          <w:rFonts w:ascii="Times New Roman" w:hAnsi="Times New Roman" w:cs="Times New Roman"/>
          <w:sz w:val="28"/>
          <w:szCs w:val="28"/>
        </w:rPr>
        <w:t>лизация;</w:t>
      </w:r>
    </w:p>
    <w:p w:rsidR="004E3B2D" w:rsidRPr="00465F01" w:rsidRDefault="00692AD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 Долговечность;</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3) Химическая</w:t>
      </w:r>
      <w:r w:rsidR="00692AD3" w:rsidRPr="00465F01">
        <w:rPr>
          <w:rFonts w:ascii="Times New Roman" w:hAnsi="Times New Roman" w:cs="Times New Roman"/>
          <w:sz w:val="28"/>
          <w:szCs w:val="28"/>
        </w:rPr>
        <w:t xml:space="preserve"> устойчивость;</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4) Возможность изготовления протезов любой формы.</w:t>
      </w:r>
    </w:p>
    <w:p w:rsidR="004E3B2D" w:rsidRPr="00465F01" w:rsidRDefault="00692AD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Для улучшения зрения широко используют контактные линзы, которые надевают на роговую оболочку глаза. Отметим </w:t>
      </w:r>
      <w:r w:rsidRPr="00465F01">
        <w:rPr>
          <w:rFonts w:ascii="Times New Roman" w:hAnsi="Times New Roman" w:cs="Times New Roman"/>
          <w:sz w:val="28"/>
          <w:szCs w:val="28"/>
        </w:rPr>
        <w:t>требования к контактным линзам:</w:t>
      </w:r>
    </w:p>
    <w:p w:rsidR="004E3B2D" w:rsidRPr="00465F01" w:rsidRDefault="00692AD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П</w:t>
      </w:r>
      <w:r w:rsidRPr="00465F01">
        <w:rPr>
          <w:rFonts w:ascii="Times New Roman" w:hAnsi="Times New Roman" w:cs="Times New Roman"/>
          <w:sz w:val="28"/>
          <w:szCs w:val="28"/>
        </w:rPr>
        <w:t>роницаемость для кислорода;</w:t>
      </w:r>
    </w:p>
    <w:p w:rsidR="004E3B2D" w:rsidRPr="00465F01" w:rsidRDefault="00692AD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Недеф</w:t>
      </w:r>
      <w:r w:rsidRPr="00465F01">
        <w:rPr>
          <w:rFonts w:ascii="Times New Roman" w:hAnsi="Times New Roman" w:cs="Times New Roman"/>
          <w:sz w:val="28"/>
          <w:szCs w:val="28"/>
        </w:rPr>
        <w:t>ормируемость во время моргания;</w:t>
      </w:r>
    </w:p>
    <w:p w:rsidR="004E3B2D" w:rsidRPr="00465F01" w:rsidRDefault="00692AD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 xml:space="preserve">Смачиваемость </w:t>
      </w:r>
      <w:r w:rsidRPr="00465F01">
        <w:rPr>
          <w:rFonts w:ascii="Times New Roman" w:hAnsi="Times New Roman" w:cs="Times New Roman"/>
          <w:sz w:val="28"/>
          <w:szCs w:val="28"/>
        </w:rPr>
        <w:t>слёзной жидкостью;</w:t>
      </w:r>
    </w:p>
    <w:p w:rsidR="004E3B2D" w:rsidRPr="00465F01" w:rsidRDefault="00692AD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Оптические функции.</w:t>
      </w:r>
    </w:p>
    <w:p w:rsidR="004E3B2D" w:rsidRPr="00465F01" w:rsidRDefault="00692AD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Контактные линзы бывают </w:t>
      </w:r>
      <w:r w:rsidR="008D1048" w:rsidRPr="00465F01">
        <w:rPr>
          <w:rFonts w:ascii="Times New Roman" w:hAnsi="Times New Roman" w:cs="Times New Roman"/>
          <w:sz w:val="28"/>
          <w:szCs w:val="28"/>
        </w:rPr>
        <w:t>жёсткими</w:t>
      </w:r>
      <w:r w:rsidR="004E3B2D" w:rsidRPr="00465F01">
        <w:rPr>
          <w:rFonts w:ascii="Times New Roman" w:hAnsi="Times New Roman" w:cs="Times New Roman"/>
          <w:sz w:val="28"/>
          <w:szCs w:val="28"/>
        </w:rPr>
        <w:t xml:space="preserve"> и мягкими. </w:t>
      </w:r>
      <w:r w:rsidR="008D1048" w:rsidRPr="00465F01">
        <w:rPr>
          <w:rFonts w:ascii="Times New Roman" w:hAnsi="Times New Roman" w:cs="Times New Roman"/>
          <w:sz w:val="28"/>
          <w:szCs w:val="28"/>
        </w:rPr>
        <w:t>Жёсткие</w:t>
      </w:r>
      <w:r w:rsidR="004E3B2D" w:rsidRPr="00465F01">
        <w:rPr>
          <w:rFonts w:ascii="Times New Roman" w:hAnsi="Times New Roman" w:cs="Times New Roman"/>
          <w:sz w:val="28"/>
          <w:szCs w:val="28"/>
        </w:rPr>
        <w:t xml:space="preserve"> контактные линзы изготавливаются из полиметилметакрилата, они обладают хорошими оптическими свойствами, легко обрабатываются, но имеют </w:t>
      </w:r>
      <w:r w:rsidR="008D1048" w:rsidRPr="00465F01">
        <w:rPr>
          <w:rFonts w:ascii="Times New Roman" w:hAnsi="Times New Roman" w:cs="Times New Roman"/>
          <w:sz w:val="28"/>
          <w:szCs w:val="28"/>
        </w:rPr>
        <w:t xml:space="preserve">серьёзный недостаток: </w:t>
      </w:r>
      <w:r w:rsidR="004E3B2D" w:rsidRPr="00465F01">
        <w:rPr>
          <w:rFonts w:ascii="Times New Roman" w:hAnsi="Times New Roman" w:cs="Times New Roman"/>
          <w:sz w:val="28"/>
          <w:szCs w:val="28"/>
        </w:rPr>
        <w:t>они непроницаемы для кислорода. Для улучшения проницаемости контактных линз для кислорода их изготавливают из сополимеров метилметакрилата и виниловых эфиров, содержащих силоксановую группу, в которых наличие гидрофильных виниловых соединений компенсирует гидрофобный эффект силоксановых групп. В настоящее время чаще используются мягки</w:t>
      </w:r>
      <w:r w:rsidR="008D1048" w:rsidRPr="00465F01">
        <w:rPr>
          <w:rFonts w:ascii="Times New Roman" w:hAnsi="Times New Roman" w:cs="Times New Roman"/>
          <w:sz w:val="28"/>
          <w:szCs w:val="28"/>
        </w:rPr>
        <w:t xml:space="preserve">е контактные линзы, они удобнее, </w:t>
      </w:r>
      <w:r w:rsidR="004E3B2D" w:rsidRPr="00465F01">
        <w:rPr>
          <w:rFonts w:ascii="Times New Roman" w:hAnsi="Times New Roman" w:cs="Times New Roman"/>
          <w:sz w:val="28"/>
          <w:szCs w:val="28"/>
        </w:rPr>
        <w:t xml:space="preserve">чем </w:t>
      </w:r>
      <w:r w:rsidR="008D1048" w:rsidRPr="00465F01">
        <w:rPr>
          <w:rFonts w:ascii="Times New Roman" w:hAnsi="Times New Roman" w:cs="Times New Roman"/>
          <w:sz w:val="28"/>
          <w:szCs w:val="28"/>
        </w:rPr>
        <w:t>жёсткие</w:t>
      </w:r>
      <w:r w:rsidR="004E3B2D" w:rsidRPr="00465F01">
        <w:rPr>
          <w:rFonts w:ascii="Times New Roman" w:hAnsi="Times New Roman" w:cs="Times New Roman"/>
          <w:sz w:val="28"/>
          <w:szCs w:val="28"/>
        </w:rPr>
        <w:t xml:space="preserve">, представляют собой гидрогели. </w:t>
      </w:r>
      <w:r w:rsidR="008D1048" w:rsidRPr="00465F01">
        <w:rPr>
          <w:rFonts w:ascii="Times New Roman" w:hAnsi="Times New Roman" w:cs="Times New Roman"/>
          <w:sz w:val="28"/>
          <w:szCs w:val="28"/>
        </w:rPr>
        <w:t>Например,</w:t>
      </w:r>
      <w:r w:rsidR="004E3B2D" w:rsidRPr="00465F01">
        <w:rPr>
          <w:rFonts w:ascii="Times New Roman" w:hAnsi="Times New Roman" w:cs="Times New Roman"/>
          <w:sz w:val="28"/>
          <w:szCs w:val="28"/>
        </w:rPr>
        <w:t xml:space="preserve"> используют полимеры, которые получают </w:t>
      </w:r>
      <w:r w:rsidR="008D1048"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сополимеризации </w:t>
      </w:r>
      <w:proofErr w:type="gramStart"/>
      <w:r w:rsidR="004E3B2D" w:rsidRPr="00465F01">
        <w:rPr>
          <w:rFonts w:ascii="Times New Roman" w:hAnsi="Times New Roman" w:cs="Times New Roman"/>
          <w:sz w:val="28"/>
          <w:szCs w:val="28"/>
          <w:lang w:val="en-US"/>
        </w:rPr>
        <w:t>N</w:t>
      </w:r>
      <w:r w:rsidR="008D1048"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N</w:t>
      </w:r>
      <w:proofErr w:type="gramEnd"/>
      <w:r w:rsidR="008D1048" w:rsidRPr="00465F01">
        <w:rPr>
          <w:rFonts w:ascii="Times New Roman" w:hAnsi="Times New Roman" w:cs="Times New Roman"/>
          <w:sz w:val="28"/>
          <w:szCs w:val="28"/>
        </w:rPr>
        <w:t>-</w:t>
      </w:r>
      <w:r w:rsidR="004E3B2D" w:rsidRPr="00465F01">
        <w:rPr>
          <w:rFonts w:ascii="Times New Roman" w:hAnsi="Times New Roman" w:cs="Times New Roman"/>
          <w:sz w:val="28"/>
          <w:szCs w:val="28"/>
        </w:rPr>
        <w:t>диалкилакриламида с алкилметакрилатом или винипирролидоном с гидроксиэтилметакрилатом. Разработан д</w:t>
      </w:r>
      <w:r w:rsidR="00DA2084" w:rsidRPr="00465F01">
        <w:rPr>
          <w:rFonts w:ascii="Times New Roman" w:hAnsi="Times New Roman" w:cs="Times New Roman"/>
          <w:sz w:val="28"/>
          <w:szCs w:val="28"/>
        </w:rPr>
        <w:t xml:space="preserve">ля контактных линз гидрофильный </w:t>
      </w:r>
      <w:r w:rsidR="004E3B2D" w:rsidRPr="00465F01">
        <w:rPr>
          <w:rFonts w:ascii="Times New Roman" w:hAnsi="Times New Roman" w:cs="Times New Roman"/>
          <w:sz w:val="28"/>
          <w:szCs w:val="28"/>
        </w:rPr>
        <w:t>полимерный материа</w:t>
      </w:r>
      <w:r w:rsidR="008D1048" w:rsidRPr="00465F01">
        <w:rPr>
          <w:rFonts w:ascii="Times New Roman" w:hAnsi="Times New Roman" w:cs="Times New Roman"/>
          <w:sz w:val="28"/>
          <w:szCs w:val="28"/>
        </w:rPr>
        <w:t>л ГИППОЛАН-2 на основе мономета</w:t>
      </w:r>
      <w:r w:rsidR="004E3B2D" w:rsidRPr="00465F01">
        <w:rPr>
          <w:rFonts w:ascii="Times New Roman" w:hAnsi="Times New Roman" w:cs="Times New Roman"/>
          <w:sz w:val="28"/>
          <w:szCs w:val="28"/>
        </w:rPr>
        <w:t xml:space="preserve">крилэтиленгликоля и диметакрилэтиленгликоля в качестве сшивающего агента. Используют также силиконовый каучук, который обеспечивает хорошую проницаемость для кислорода, однако плохо смачивается </w:t>
      </w:r>
      <w:r w:rsidR="008D1048" w:rsidRPr="00465F01">
        <w:rPr>
          <w:rFonts w:ascii="Times New Roman" w:hAnsi="Times New Roman" w:cs="Times New Roman"/>
          <w:sz w:val="28"/>
          <w:szCs w:val="28"/>
        </w:rPr>
        <w:t>слёзной жидкостью.</w:t>
      </w:r>
    </w:p>
    <w:p w:rsidR="004E3B2D" w:rsidRPr="00465F01" w:rsidRDefault="008D104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Для протезирования хрусталика применяют полиметил</w:t>
      </w:r>
      <w:r w:rsidRPr="00465F01">
        <w:rPr>
          <w:rFonts w:ascii="Times New Roman" w:hAnsi="Times New Roman" w:cs="Times New Roman"/>
          <w:sz w:val="28"/>
          <w:szCs w:val="28"/>
        </w:rPr>
        <w:t>метакрилат, лейкосапфир, алмаз.</w:t>
      </w:r>
    </w:p>
    <w:p w:rsidR="004E3B2D" w:rsidRPr="00465F01" w:rsidRDefault="008D1048" w:rsidP="00B02E32">
      <w:pPr>
        <w:pStyle w:val="Heading2"/>
        <w:spacing w:line="360" w:lineRule="auto"/>
        <w:rPr>
          <w:rFonts w:cs="Times New Roman"/>
          <w:b w:val="0"/>
          <w:szCs w:val="28"/>
        </w:rPr>
      </w:pPr>
      <w:r w:rsidRPr="00465F01">
        <w:rPr>
          <w:rFonts w:cs="Times New Roman"/>
          <w:szCs w:val="28"/>
        </w:rPr>
        <w:lastRenderedPageBreak/>
        <w:t>1.7</w:t>
      </w:r>
      <w:r w:rsidR="004E3B2D" w:rsidRPr="00465F01">
        <w:rPr>
          <w:rFonts w:cs="Times New Roman"/>
          <w:szCs w:val="28"/>
        </w:rPr>
        <w:t>. Искусственная кожа.</w:t>
      </w:r>
    </w:p>
    <w:p w:rsidR="004E3B2D" w:rsidRPr="00465F01" w:rsidRDefault="008D104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Искусственная кожа должна обеспечивать защиту организма, обмен веществ и терморегуляцию. Отметим требования к искусственной коже:</w:t>
      </w:r>
    </w:p>
    <w:p w:rsidR="004E3B2D" w:rsidRPr="00465F01" w:rsidRDefault="00A4013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 Препятствовать обезвоживанию;</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 Блокировать прони</w:t>
      </w:r>
      <w:r w:rsidR="00A4013B" w:rsidRPr="00465F01">
        <w:rPr>
          <w:rFonts w:ascii="Times New Roman" w:hAnsi="Times New Roman" w:cs="Times New Roman"/>
          <w:sz w:val="28"/>
          <w:szCs w:val="28"/>
        </w:rPr>
        <w:t>кновение в рану микроорганизмов;</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3) О</w:t>
      </w:r>
      <w:r w:rsidR="00A4013B" w:rsidRPr="00465F01">
        <w:rPr>
          <w:rFonts w:ascii="Times New Roman" w:hAnsi="Times New Roman" w:cs="Times New Roman"/>
          <w:sz w:val="28"/>
          <w:szCs w:val="28"/>
        </w:rPr>
        <w:t>беспечивать интенсивное лечение;</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4) Обеспечивать в некоторой степени проникновение паров воды.</w:t>
      </w:r>
    </w:p>
    <w:p w:rsidR="004E3B2D" w:rsidRPr="00465F01" w:rsidRDefault="00A4013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Для изготовления искусственной кожи используют марли из нейлона и силикона, </w:t>
      </w:r>
      <w:r w:rsidRPr="00465F01">
        <w:rPr>
          <w:rFonts w:ascii="Times New Roman" w:hAnsi="Times New Roman" w:cs="Times New Roman"/>
          <w:sz w:val="28"/>
          <w:szCs w:val="28"/>
        </w:rPr>
        <w:t>плёнки</w:t>
      </w:r>
      <w:r w:rsidR="004E3B2D" w:rsidRPr="00465F01">
        <w:rPr>
          <w:rFonts w:ascii="Times New Roman" w:hAnsi="Times New Roman" w:cs="Times New Roman"/>
          <w:sz w:val="28"/>
          <w:szCs w:val="28"/>
        </w:rPr>
        <w:t xml:space="preserve"> из </w:t>
      </w:r>
      <w:r w:rsidRPr="00465F01">
        <w:rPr>
          <w:rFonts w:ascii="Times New Roman" w:hAnsi="Times New Roman" w:cs="Times New Roman"/>
          <w:sz w:val="28"/>
          <w:szCs w:val="28"/>
        </w:rPr>
        <w:t>отверждённой</w:t>
      </w:r>
      <w:r w:rsidR="004E3B2D" w:rsidRPr="00465F01">
        <w:rPr>
          <w:rFonts w:ascii="Times New Roman" w:hAnsi="Times New Roman" w:cs="Times New Roman"/>
          <w:sz w:val="28"/>
          <w:szCs w:val="28"/>
        </w:rPr>
        <w:t xml:space="preserve"> кровяной плазмы, </w:t>
      </w:r>
      <w:r w:rsidRPr="00465F01">
        <w:rPr>
          <w:rFonts w:ascii="Times New Roman" w:hAnsi="Times New Roman" w:cs="Times New Roman"/>
          <w:sz w:val="28"/>
          <w:szCs w:val="28"/>
        </w:rPr>
        <w:t>плёнки</w:t>
      </w:r>
      <w:r w:rsidR="004E3B2D" w:rsidRPr="00465F01">
        <w:rPr>
          <w:rFonts w:ascii="Times New Roman" w:hAnsi="Times New Roman" w:cs="Times New Roman"/>
          <w:sz w:val="28"/>
          <w:szCs w:val="28"/>
        </w:rPr>
        <w:t xml:space="preserve"> из поли-2-оксиметилметакрилата, </w:t>
      </w:r>
      <w:r w:rsidRPr="00465F01">
        <w:rPr>
          <w:rFonts w:ascii="Times New Roman" w:hAnsi="Times New Roman" w:cs="Times New Roman"/>
          <w:sz w:val="28"/>
          <w:szCs w:val="28"/>
        </w:rPr>
        <w:t>плёнки</w:t>
      </w:r>
      <w:r w:rsidR="004E3B2D" w:rsidRPr="00465F01">
        <w:rPr>
          <w:rFonts w:ascii="Times New Roman" w:hAnsi="Times New Roman" w:cs="Times New Roman"/>
          <w:sz w:val="28"/>
          <w:szCs w:val="28"/>
        </w:rPr>
        <w:t xml:space="preserve"> из полиэтиленгликоля, </w:t>
      </w:r>
      <w:r w:rsidRPr="00465F01">
        <w:rPr>
          <w:rFonts w:ascii="Times New Roman" w:hAnsi="Times New Roman" w:cs="Times New Roman"/>
          <w:sz w:val="28"/>
          <w:szCs w:val="28"/>
        </w:rPr>
        <w:t>плёнки</w:t>
      </w:r>
      <w:r w:rsidR="004E3B2D" w:rsidRPr="00465F01">
        <w:rPr>
          <w:rFonts w:ascii="Times New Roman" w:hAnsi="Times New Roman" w:cs="Times New Roman"/>
          <w:sz w:val="28"/>
          <w:szCs w:val="28"/>
        </w:rPr>
        <w:t xml:space="preserve"> из фибрина, </w:t>
      </w:r>
      <w:r w:rsidRPr="00465F01">
        <w:rPr>
          <w:rFonts w:ascii="Times New Roman" w:hAnsi="Times New Roman" w:cs="Times New Roman"/>
          <w:sz w:val="28"/>
          <w:szCs w:val="28"/>
        </w:rPr>
        <w:t>плёнки</w:t>
      </w:r>
      <w:r w:rsidR="004E3B2D" w:rsidRPr="00465F01">
        <w:rPr>
          <w:rFonts w:ascii="Times New Roman" w:hAnsi="Times New Roman" w:cs="Times New Roman"/>
          <w:sz w:val="28"/>
          <w:szCs w:val="28"/>
        </w:rPr>
        <w:t xml:space="preserve"> из силиконового каучука с кана</w:t>
      </w:r>
      <w:r w:rsidRPr="00465F01">
        <w:rPr>
          <w:rFonts w:ascii="Times New Roman" w:hAnsi="Times New Roman" w:cs="Times New Roman"/>
          <w:sz w:val="28"/>
          <w:szCs w:val="28"/>
        </w:rPr>
        <w:t xml:space="preserve">лами для ввода лекарств. </w:t>
      </w:r>
      <w:r w:rsidR="004E3B2D" w:rsidRPr="00465F01">
        <w:rPr>
          <w:rFonts w:ascii="Times New Roman" w:hAnsi="Times New Roman" w:cs="Times New Roman"/>
          <w:sz w:val="28"/>
          <w:szCs w:val="28"/>
        </w:rPr>
        <w:t>Искусственная кожа используется для лечения ожогов с высокой степенью поражения, травм, повреждений кожного покрова.</w:t>
      </w:r>
    </w:p>
    <w:p w:rsidR="004E3B2D" w:rsidRPr="00465F01" w:rsidRDefault="00A34F70" w:rsidP="00B02E32">
      <w:pPr>
        <w:pStyle w:val="Heading2"/>
        <w:spacing w:line="360" w:lineRule="auto"/>
        <w:rPr>
          <w:rFonts w:cs="Times New Roman"/>
          <w:b w:val="0"/>
          <w:szCs w:val="28"/>
        </w:rPr>
      </w:pPr>
      <w:r w:rsidRPr="00465F01">
        <w:rPr>
          <w:rFonts w:cs="Times New Roman"/>
          <w:szCs w:val="28"/>
        </w:rPr>
        <w:t>1.8</w:t>
      </w:r>
      <w:r w:rsidR="004E3B2D" w:rsidRPr="00465F01">
        <w:rPr>
          <w:rFonts w:cs="Times New Roman"/>
          <w:szCs w:val="28"/>
        </w:rPr>
        <w:t>. Эндопротезы в ортопедии.</w:t>
      </w:r>
    </w:p>
    <w:p w:rsidR="004E3B2D" w:rsidRPr="00465F01" w:rsidRDefault="00A4013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Заболевания и травмы опорно-двигательного аппарата нередко приводят к необходимости замещ</w:t>
      </w:r>
      <w:r w:rsidRPr="00465F01">
        <w:rPr>
          <w:rFonts w:ascii="Times New Roman" w:hAnsi="Times New Roman" w:cs="Times New Roman"/>
          <w:sz w:val="28"/>
          <w:szCs w:val="28"/>
        </w:rPr>
        <w:t xml:space="preserve">ения дефектной костной ткани, </w:t>
      </w:r>
      <w:r w:rsidR="004E3B2D" w:rsidRPr="00465F01">
        <w:rPr>
          <w:rFonts w:ascii="Times New Roman" w:hAnsi="Times New Roman" w:cs="Times New Roman"/>
          <w:sz w:val="28"/>
          <w:szCs w:val="28"/>
        </w:rPr>
        <w:t>замены суставов, мышц и сухожилий. В качестве имплантатов используются различные материалы. К ним пред</w:t>
      </w:r>
      <w:r w:rsidRPr="00465F01">
        <w:rPr>
          <w:rFonts w:ascii="Times New Roman" w:hAnsi="Times New Roman" w:cs="Times New Roman"/>
          <w:sz w:val="28"/>
          <w:szCs w:val="28"/>
        </w:rPr>
        <w:t>ъявляются следующие требования:</w:t>
      </w:r>
    </w:p>
    <w:p w:rsidR="004E3B2D" w:rsidRPr="00465F01" w:rsidRDefault="00A4013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 Биоинертность;</w:t>
      </w:r>
    </w:p>
    <w:p w:rsidR="004E3B2D" w:rsidRPr="00465F01" w:rsidRDefault="00A4013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2) Высокая механическая прочность;</w:t>
      </w:r>
    </w:p>
    <w:p w:rsidR="004E3B2D" w:rsidRPr="00465F01" w:rsidRDefault="00A4013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Устойчивость к циклическим нагрузкам.</w:t>
      </w:r>
    </w:p>
    <w:p w:rsidR="004E3B2D" w:rsidRPr="00465F01" w:rsidRDefault="00A4013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Кость, как всякая живая ткань, реагирует на давление со стороны имплантата с изменением собственной структуры. Многие материалы, используемые в качестве имплантатов, имеют существенные недостатки. Дл</w:t>
      </w:r>
      <w:r w:rsidRPr="00465F01">
        <w:rPr>
          <w:rFonts w:ascii="Times New Roman" w:hAnsi="Times New Roman" w:cs="Times New Roman"/>
          <w:sz w:val="28"/>
          <w:szCs w:val="28"/>
        </w:rPr>
        <w:t xml:space="preserve">я металлов главный недостаток – </w:t>
      </w:r>
      <w:r w:rsidR="004E3B2D" w:rsidRPr="00465F01">
        <w:rPr>
          <w:rFonts w:ascii="Times New Roman" w:hAnsi="Times New Roman" w:cs="Times New Roman"/>
          <w:sz w:val="28"/>
          <w:szCs w:val="28"/>
        </w:rPr>
        <w:t xml:space="preserve">высокая </w:t>
      </w:r>
      <w:r w:rsidRPr="00465F01">
        <w:rPr>
          <w:rFonts w:ascii="Times New Roman" w:hAnsi="Times New Roman" w:cs="Times New Roman"/>
          <w:sz w:val="28"/>
          <w:szCs w:val="28"/>
        </w:rPr>
        <w:t>жёсткость</w:t>
      </w:r>
      <w:r w:rsidR="004E3B2D" w:rsidRPr="00465F01">
        <w:rPr>
          <w:rFonts w:ascii="Times New Roman" w:hAnsi="Times New Roman" w:cs="Times New Roman"/>
          <w:sz w:val="28"/>
          <w:szCs w:val="28"/>
        </w:rPr>
        <w:t xml:space="preserve">, следствием чего является рассасывание костной ткани вокруг имплантатов с образованием фиброзной капсулы. Керамические материалы, используемые для протезирования костей, имеют пористую структуру, которая обеспечивает имплантатам биологическую фиксацию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врастания в поверхностные поры кости почти без соединительной тканевой прослойки. Однако низкая </w:t>
      </w:r>
      <w:r w:rsidR="004E3B2D" w:rsidRPr="00465F01">
        <w:rPr>
          <w:rFonts w:ascii="Times New Roman" w:hAnsi="Times New Roman" w:cs="Times New Roman"/>
          <w:sz w:val="28"/>
          <w:szCs w:val="28"/>
        </w:rPr>
        <w:lastRenderedPageBreak/>
        <w:t>сопротивляемость ударным нагрузкам и высокая хрупкость ограничивает применение керамических эндопротезов. Нов</w:t>
      </w:r>
      <w:r w:rsidRPr="00465F01">
        <w:rPr>
          <w:rFonts w:ascii="Times New Roman" w:hAnsi="Times New Roman" w:cs="Times New Roman"/>
          <w:sz w:val="28"/>
          <w:szCs w:val="28"/>
        </w:rPr>
        <w:t xml:space="preserve">ое поколение керамики, </w:t>
      </w:r>
      <w:proofErr w:type="gramStart"/>
      <w:r w:rsidRPr="00465F01">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оксид циркония, пористый гидроксиапатит, по предварительным данным имеют высокий показатель прочности и низкий модуль упругости, но возможность их широкого применения требует их дальнейшего изучения. Общие отрицательные свойства полимерных материалов (полиэтилен, силиконовая резина, фторопласт, полиуретан) связаны с их биологическим старением. Углеродные композитный материал «Углекон-М» является по химическому составу чистым углеродом. Этот материал инертен по отношению к тканям организма, композиционная структура, представляющая собой сплетение углеродных нитей</w:t>
      </w:r>
      <w:r w:rsidR="00DA2084"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связанных пироуглеродом, </w:t>
      </w:r>
      <w:r w:rsidRPr="00465F01">
        <w:rPr>
          <w:rFonts w:ascii="Times New Roman" w:hAnsi="Times New Roman" w:cs="Times New Roman"/>
          <w:sz w:val="28"/>
          <w:szCs w:val="28"/>
        </w:rPr>
        <w:t>придаёт</w:t>
      </w:r>
      <w:r w:rsidR="004E3B2D" w:rsidRPr="00465F01">
        <w:rPr>
          <w:rFonts w:ascii="Times New Roman" w:hAnsi="Times New Roman" w:cs="Times New Roman"/>
          <w:sz w:val="28"/>
          <w:szCs w:val="28"/>
        </w:rPr>
        <w:t xml:space="preserve"> ему большую устойчивость при циклических нагрузках. Композитные материалы для имплантации на осн</w:t>
      </w:r>
      <w:r w:rsidRPr="00465F01">
        <w:rPr>
          <w:rFonts w:ascii="Times New Roman" w:hAnsi="Times New Roman" w:cs="Times New Roman"/>
          <w:sz w:val="28"/>
          <w:szCs w:val="28"/>
        </w:rPr>
        <w:t>ове углеродных волокон составляю</w:t>
      </w:r>
      <w:r w:rsidR="004E3B2D" w:rsidRPr="00465F01">
        <w:rPr>
          <w:rFonts w:ascii="Times New Roman" w:hAnsi="Times New Roman" w:cs="Times New Roman"/>
          <w:sz w:val="28"/>
          <w:szCs w:val="28"/>
        </w:rPr>
        <w:t>т две большие групп</w:t>
      </w:r>
      <w:r w:rsidRPr="00465F01">
        <w:rPr>
          <w:rFonts w:ascii="Times New Roman" w:hAnsi="Times New Roman" w:cs="Times New Roman"/>
          <w:sz w:val="28"/>
          <w:szCs w:val="28"/>
        </w:rPr>
        <w:t>ы, отличающиеся по своей природе:</w:t>
      </w:r>
    </w:p>
    <w:p w:rsidR="004E3B2D" w:rsidRPr="00465F01" w:rsidRDefault="00A4013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Материалы на основе различных типов углеволокон с уг</w:t>
      </w:r>
      <w:r w:rsidRPr="00465F01">
        <w:rPr>
          <w:rFonts w:ascii="Times New Roman" w:hAnsi="Times New Roman" w:cs="Times New Roman"/>
          <w:sz w:val="28"/>
          <w:szCs w:val="28"/>
        </w:rPr>
        <w:t>леродной или карбидной матрицей;</w:t>
      </w:r>
    </w:p>
    <w:p w:rsidR="004E3B2D" w:rsidRPr="00465F01" w:rsidRDefault="00A4013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Материалы на основе углеродных волокон с полимерной матрицей (углепласты).</w:t>
      </w:r>
    </w:p>
    <w:p w:rsidR="004E3B2D" w:rsidRPr="00465F01" w:rsidRDefault="00A4013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Основной недостаток материалов первой группы состоит в том, что </w:t>
      </w:r>
      <w:r w:rsidRPr="00465F01">
        <w:rPr>
          <w:rFonts w:ascii="Times New Roman" w:hAnsi="Times New Roman" w:cs="Times New Roman"/>
          <w:sz w:val="28"/>
          <w:szCs w:val="28"/>
        </w:rPr>
        <w:t>твёрдость</w:t>
      </w:r>
      <w:r w:rsidR="004E3B2D" w:rsidRPr="00465F01">
        <w:rPr>
          <w:rFonts w:ascii="Times New Roman" w:hAnsi="Times New Roman" w:cs="Times New Roman"/>
          <w:sz w:val="28"/>
          <w:szCs w:val="28"/>
        </w:rPr>
        <w:t xml:space="preserve"> углекерамики может превышать </w:t>
      </w:r>
      <w:r w:rsidRPr="00465F01">
        <w:rPr>
          <w:rFonts w:ascii="Times New Roman" w:hAnsi="Times New Roman" w:cs="Times New Roman"/>
          <w:sz w:val="28"/>
          <w:szCs w:val="28"/>
        </w:rPr>
        <w:t>твёрдость кости в пять</w:t>
      </w:r>
      <w:r w:rsidR="004E3B2D" w:rsidRPr="00465F01">
        <w:rPr>
          <w:rFonts w:ascii="Times New Roman" w:hAnsi="Times New Roman" w:cs="Times New Roman"/>
          <w:sz w:val="28"/>
          <w:szCs w:val="28"/>
        </w:rPr>
        <w:t xml:space="preserve"> раз, что приводит к большим контактным напр</w:t>
      </w:r>
      <w:r w:rsidRPr="00465F01">
        <w:rPr>
          <w:rFonts w:ascii="Times New Roman" w:hAnsi="Times New Roman" w:cs="Times New Roman"/>
          <w:sz w:val="28"/>
          <w:szCs w:val="28"/>
        </w:rPr>
        <w:t xml:space="preserve">яжениям. Композитные материалы </w:t>
      </w:r>
      <w:r w:rsidR="004E3B2D" w:rsidRPr="00465F01">
        <w:rPr>
          <w:rFonts w:ascii="Times New Roman" w:hAnsi="Times New Roman" w:cs="Times New Roman"/>
          <w:sz w:val="28"/>
          <w:szCs w:val="28"/>
        </w:rPr>
        <w:t xml:space="preserve">на базе полимерных матриц больше соответствуют биохимическим требованиям. Наибольшее внимание привлекли стеклянные волокна, угольные волокна (наиболее биоинертные и </w:t>
      </w:r>
      <w:r w:rsidRPr="00465F01">
        <w:rPr>
          <w:rFonts w:ascii="Times New Roman" w:hAnsi="Times New Roman" w:cs="Times New Roman"/>
          <w:sz w:val="28"/>
          <w:szCs w:val="28"/>
        </w:rPr>
        <w:t>устойчивые</w:t>
      </w:r>
      <w:r w:rsidR="004E3B2D" w:rsidRPr="00465F01">
        <w:rPr>
          <w:rFonts w:ascii="Times New Roman" w:hAnsi="Times New Roman" w:cs="Times New Roman"/>
          <w:sz w:val="28"/>
          <w:szCs w:val="28"/>
        </w:rPr>
        <w:t xml:space="preserve">), борные волокна (наиболее прочные, но </w:t>
      </w:r>
      <w:r w:rsidRPr="00465F01">
        <w:rPr>
          <w:rFonts w:ascii="Times New Roman" w:hAnsi="Times New Roman" w:cs="Times New Roman"/>
          <w:sz w:val="28"/>
          <w:szCs w:val="28"/>
        </w:rPr>
        <w:t>жёсткое</w:t>
      </w:r>
      <w:r w:rsidR="004E3B2D" w:rsidRPr="00465F01">
        <w:rPr>
          <w:rFonts w:ascii="Times New Roman" w:hAnsi="Times New Roman" w:cs="Times New Roman"/>
          <w:sz w:val="28"/>
          <w:szCs w:val="28"/>
        </w:rPr>
        <w:t>) и органические волокна (наиболее податливые и высокопрочные). В качестве матрицы используют полиметилметакрилат, полиэтилен с высокой молекулярной матрицей, полисульфоны, эпоксидны</w:t>
      </w:r>
      <w:r w:rsidRPr="00465F01">
        <w:rPr>
          <w:rFonts w:ascii="Times New Roman" w:hAnsi="Times New Roman" w:cs="Times New Roman"/>
          <w:sz w:val="28"/>
          <w:szCs w:val="28"/>
        </w:rPr>
        <w:t>е смолы и ряд других полимеров.</w:t>
      </w:r>
    </w:p>
    <w:p w:rsidR="004E3B2D" w:rsidRPr="00465F01" w:rsidRDefault="00A4013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Композиты с составляющими биологического происхождения находят применение в качестве заменителей относительно небольших дефектов </w:t>
      </w:r>
      <w:r w:rsidR="004E3B2D" w:rsidRPr="00465F01">
        <w:rPr>
          <w:rFonts w:ascii="Times New Roman" w:hAnsi="Times New Roman" w:cs="Times New Roman"/>
          <w:sz w:val="28"/>
          <w:szCs w:val="28"/>
        </w:rPr>
        <w:lastRenderedPageBreak/>
        <w:t xml:space="preserve">костной ткани. Исходным является предположение, что для искусственного заменителя кости больше всего подходят составляющие той же кости, </w:t>
      </w:r>
      <w:r w:rsidRPr="00465F01">
        <w:rPr>
          <w:rFonts w:ascii="Times New Roman" w:hAnsi="Times New Roman" w:cs="Times New Roman"/>
          <w:sz w:val="28"/>
          <w:szCs w:val="28"/>
        </w:rPr>
        <w:t>лишённые</w:t>
      </w:r>
      <w:r w:rsidR="004E3B2D" w:rsidRPr="00465F01">
        <w:rPr>
          <w:rFonts w:ascii="Times New Roman" w:hAnsi="Times New Roman" w:cs="Times New Roman"/>
          <w:sz w:val="28"/>
          <w:szCs w:val="28"/>
        </w:rPr>
        <w:t xml:space="preserve"> биологической активности после специальной обработки. </w:t>
      </w:r>
      <w:r w:rsidRPr="00465F01">
        <w:rPr>
          <w:rFonts w:ascii="Times New Roman" w:hAnsi="Times New Roman" w:cs="Times New Roman"/>
          <w:sz w:val="28"/>
          <w:szCs w:val="28"/>
        </w:rPr>
        <w:t xml:space="preserve">Различные комбинации коллагена </w:t>
      </w:r>
      <w:r w:rsidR="004E3B2D" w:rsidRPr="00465F01">
        <w:rPr>
          <w:rFonts w:ascii="Times New Roman" w:hAnsi="Times New Roman" w:cs="Times New Roman"/>
          <w:sz w:val="28"/>
          <w:szCs w:val="28"/>
        </w:rPr>
        <w:t xml:space="preserve">и гидроксиапатита с добавлением полимерных связующих отличаются методами подготовки, количественным содержанием гидроксиапатита и коллагена. Композиционные материалы этого типа стимулируют врастание костного вещества в имплантат. Их модуль упругости близок по </w:t>
      </w:r>
      <w:r w:rsidRPr="00465F01">
        <w:rPr>
          <w:rFonts w:ascii="Times New Roman" w:hAnsi="Times New Roman" w:cs="Times New Roman"/>
          <w:sz w:val="28"/>
          <w:szCs w:val="28"/>
        </w:rPr>
        <w:t>величине к модулю упругости</w:t>
      </w:r>
      <w:r w:rsidR="00C0577C" w:rsidRPr="00C0577C">
        <w:rPr>
          <w:rFonts w:ascii="Times New Roman" w:hAnsi="Times New Roman" w:cs="Times New Roman"/>
          <w:sz w:val="28"/>
          <w:szCs w:val="28"/>
        </w:rPr>
        <w:t xml:space="preserve"> </w:t>
      </w:r>
      <w:r w:rsidR="00C0577C">
        <w:rPr>
          <w:rFonts w:ascii="Times New Roman" w:hAnsi="Times New Roman" w:cs="Times New Roman"/>
          <w:sz w:val="28"/>
          <w:szCs w:val="28"/>
        </w:rPr>
        <w:t>костного вещества</w:t>
      </w:r>
      <w:r w:rsidRPr="00465F01">
        <w:rPr>
          <w:rFonts w:ascii="Times New Roman" w:hAnsi="Times New Roman" w:cs="Times New Roman"/>
          <w:sz w:val="28"/>
          <w:szCs w:val="28"/>
        </w:rPr>
        <w:t>.</w:t>
      </w:r>
    </w:p>
    <w:p w:rsidR="004E3B2D" w:rsidRPr="00465F01" w:rsidRDefault="00E425AB" w:rsidP="00B02E32">
      <w:pPr>
        <w:pStyle w:val="Heading2"/>
        <w:spacing w:line="360" w:lineRule="auto"/>
        <w:rPr>
          <w:rFonts w:cs="Times New Roman"/>
          <w:b w:val="0"/>
          <w:szCs w:val="28"/>
        </w:rPr>
      </w:pPr>
      <w:r w:rsidRPr="00465F01">
        <w:rPr>
          <w:rFonts w:cs="Times New Roman"/>
          <w:szCs w:val="28"/>
        </w:rPr>
        <w:t>1.9</w:t>
      </w:r>
      <w:r w:rsidR="004E3B2D" w:rsidRPr="00465F01">
        <w:rPr>
          <w:rFonts w:cs="Times New Roman"/>
          <w:szCs w:val="28"/>
        </w:rPr>
        <w:t>. Материалы для протезирования мягких тканей.</w:t>
      </w:r>
    </w:p>
    <w:p w:rsidR="004E3B2D" w:rsidRPr="00465F01" w:rsidRDefault="008552F0"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В качестве </w:t>
      </w:r>
      <w:r w:rsidR="004E3B2D" w:rsidRPr="00465F01">
        <w:rPr>
          <w:rFonts w:ascii="Times New Roman" w:hAnsi="Times New Roman" w:cs="Times New Roman"/>
          <w:sz w:val="28"/>
          <w:szCs w:val="28"/>
        </w:rPr>
        <w:t xml:space="preserve">имплантируемого материала часто используют силиконовую резину. Этот имплантат является достаточно </w:t>
      </w:r>
      <w:r w:rsidRPr="00465F01">
        <w:rPr>
          <w:rFonts w:ascii="Times New Roman" w:hAnsi="Times New Roman" w:cs="Times New Roman"/>
          <w:sz w:val="28"/>
          <w:szCs w:val="28"/>
        </w:rPr>
        <w:t>надёжным</w:t>
      </w:r>
      <w:r w:rsidR="004E3B2D" w:rsidRPr="00465F01">
        <w:rPr>
          <w:rFonts w:ascii="Times New Roman" w:hAnsi="Times New Roman" w:cs="Times New Roman"/>
          <w:sz w:val="28"/>
          <w:szCs w:val="28"/>
        </w:rPr>
        <w:t xml:space="preserve">, имеющим необходимую </w:t>
      </w:r>
      <w:r w:rsidRPr="00465F01">
        <w:rPr>
          <w:rFonts w:ascii="Times New Roman" w:hAnsi="Times New Roman" w:cs="Times New Roman"/>
          <w:sz w:val="28"/>
          <w:szCs w:val="28"/>
        </w:rPr>
        <w:t>твёрдость</w:t>
      </w:r>
      <w:r w:rsidR="004E3B2D" w:rsidRPr="00465F01">
        <w:rPr>
          <w:rFonts w:ascii="Times New Roman" w:hAnsi="Times New Roman" w:cs="Times New Roman"/>
          <w:sz w:val="28"/>
          <w:szCs w:val="28"/>
        </w:rPr>
        <w:t xml:space="preserve"> для увеличения </w:t>
      </w:r>
      <w:r w:rsidRPr="00465F01">
        <w:rPr>
          <w:rFonts w:ascii="Times New Roman" w:hAnsi="Times New Roman" w:cs="Times New Roman"/>
          <w:sz w:val="28"/>
          <w:szCs w:val="28"/>
        </w:rPr>
        <w:t>объёма</w:t>
      </w:r>
      <w:r w:rsidR="004E3B2D" w:rsidRPr="00465F01">
        <w:rPr>
          <w:rFonts w:ascii="Times New Roman" w:hAnsi="Times New Roman" w:cs="Times New Roman"/>
          <w:sz w:val="28"/>
          <w:szCs w:val="28"/>
        </w:rPr>
        <w:t xml:space="preserve"> мягких тканей. Установлено, что при подкожной инъекции жидкого силикона он образует мелкие капельки – вакуоли, которые быстро заключаются в капсулы фиброзной ткани с минимальными во</w:t>
      </w:r>
      <w:r w:rsidRPr="00465F01">
        <w:rPr>
          <w:rFonts w:ascii="Times New Roman" w:hAnsi="Times New Roman" w:cs="Times New Roman"/>
          <w:sz w:val="28"/>
          <w:szCs w:val="28"/>
        </w:rPr>
        <w:t>спалительными реакциями вокруг.</w:t>
      </w:r>
    </w:p>
    <w:p w:rsidR="004E3B2D" w:rsidRPr="00465F01" w:rsidRDefault="008552F0"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В настоящее время используется три типа полим</w:t>
      </w:r>
      <w:r w:rsidRPr="00465F01">
        <w:rPr>
          <w:rFonts w:ascii="Times New Roman" w:hAnsi="Times New Roman" w:cs="Times New Roman"/>
          <w:sz w:val="28"/>
          <w:szCs w:val="28"/>
        </w:rPr>
        <w:t>ерных материалов:</w:t>
      </w:r>
    </w:p>
    <w:p w:rsidR="004E3B2D" w:rsidRPr="00465F01" w:rsidRDefault="008552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Гладкие силиконовые, заполненные геле</w:t>
      </w:r>
      <w:r w:rsidRPr="00465F01">
        <w:rPr>
          <w:rFonts w:ascii="Times New Roman" w:hAnsi="Times New Roman" w:cs="Times New Roman"/>
          <w:sz w:val="28"/>
          <w:szCs w:val="28"/>
        </w:rPr>
        <w:t>м или физиологическим раствором;</w:t>
      </w:r>
    </w:p>
    <w:p w:rsidR="004E3B2D" w:rsidRPr="00465F01" w:rsidRDefault="008552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2) Текстурированные силиконом;</w:t>
      </w:r>
    </w:p>
    <w:p w:rsidR="004E3B2D" w:rsidRPr="00465F01" w:rsidRDefault="008552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Силиконовые с </w:t>
      </w:r>
      <w:r w:rsidR="004E3B2D" w:rsidRPr="00465F01">
        <w:rPr>
          <w:rFonts w:ascii="Times New Roman" w:hAnsi="Times New Roman" w:cs="Times New Roman"/>
          <w:sz w:val="28"/>
          <w:szCs w:val="28"/>
        </w:rPr>
        <w:t>полиуретановой пеной.</w:t>
      </w:r>
    </w:p>
    <w:p w:rsidR="004E3B2D" w:rsidRPr="00465F01" w:rsidRDefault="008552F0"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Имплантат представляет собой </w:t>
      </w:r>
      <w:r w:rsidRPr="00465F01">
        <w:rPr>
          <w:rFonts w:ascii="Times New Roman" w:hAnsi="Times New Roman" w:cs="Times New Roman"/>
          <w:sz w:val="28"/>
          <w:szCs w:val="28"/>
        </w:rPr>
        <w:t>ёмкость</w:t>
      </w:r>
      <w:r w:rsidR="004E3B2D" w:rsidRPr="00465F01">
        <w:rPr>
          <w:rFonts w:ascii="Times New Roman" w:hAnsi="Times New Roman" w:cs="Times New Roman"/>
          <w:sz w:val="28"/>
          <w:szCs w:val="28"/>
        </w:rPr>
        <w:t xml:space="preserve"> из тонкостенной оболочки, которую перед имплантацией наполняют силиконовым гелем. Силиконовый гель должен обладать пластичностью, приближающейся к эластичности мягкой ткани и</w:t>
      </w:r>
      <w:r w:rsidR="00E425AB"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позволяющей вводить протез чер</w:t>
      </w:r>
      <w:r w:rsidRPr="00465F01">
        <w:rPr>
          <w:rFonts w:ascii="Times New Roman" w:hAnsi="Times New Roman" w:cs="Times New Roman"/>
          <w:sz w:val="28"/>
          <w:szCs w:val="28"/>
        </w:rPr>
        <w:t xml:space="preserve">ез отверстие в коже диаметром 4 – </w:t>
      </w:r>
      <w:r w:rsidR="004E3B2D" w:rsidRPr="00465F01">
        <w:rPr>
          <w:rFonts w:ascii="Times New Roman" w:hAnsi="Times New Roman" w:cs="Times New Roman"/>
          <w:sz w:val="28"/>
          <w:szCs w:val="28"/>
        </w:rPr>
        <w:t>5 см. Перечисленные выше материалы используются в маммарных протезах</w:t>
      </w:r>
      <w:r w:rsidRPr="00465F01">
        <w:rPr>
          <w:rFonts w:ascii="Times New Roman" w:hAnsi="Times New Roman" w:cs="Times New Roman"/>
          <w:sz w:val="28"/>
          <w:szCs w:val="28"/>
        </w:rPr>
        <w:t>.</w:t>
      </w:r>
    </w:p>
    <w:p w:rsidR="004E3B2D" w:rsidRPr="00465F01" w:rsidRDefault="00E425AB" w:rsidP="00B02E32">
      <w:pPr>
        <w:pStyle w:val="Heading2"/>
        <w:spacing w:line="360" w:lineRule="auto"/>
        <w:rPr>
          <w:rFonts w:cs="Times New Roman"/>
          <w:b w:val="0"/>
          <w:szCs w:val="28"/>
        </w:rPr>
      </w:pPr>
      <w:r w:rsidRPr="00465F01">
        <w:rPr>
          <w:rFonts w:cs="Times New Roman"/>
          <w:szCs w:val="28"/>
        </w:rPr>
        <w:t>1.10</w:t>
      </w:r>
      <w:r w:rsidR="004E3B2D" w:rsidRPr="00465F01">
        <w:rPr>
          <w:rFonts w:cs="Times New Roman"/>
          <w:szCs w:val="28"/>
        </w:rPr>
        <w:t>.</w:t>
      </w:r>
      <w:r w:rsidRPr="00465F01">
        <w:rPr>
          <w:rFonts w:cs="Times New Roman"/>
          <w:szCs w:val="28"/>
        </w:rPr>
        <w:t xml:space="preserve"> </w:t>
      </w:r>
      <w:r w:rsidR="004E3B2D" w:rsidRPr="00465F01">
        <w:rPr>
          <w:rFonts w:cs="Times New Roman"/>
          <w:szCs w:val="28"/>
        </w:rPr>
        <w:t>Эндопротезы кровеносных сосудов.</w:t>
      </w:r>
    </w:p>
    <w:p w:rsidR="004E3B2D" w:rsidRPr="00465F01" w:rsidRDefault="008552F0"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Искусственные кровеносные сосуды применяют для замены патологически </w:t>
      </w:r>
      <w:r w:rsidR="0073182D" w:rsidRPr="00465F01">
        <w:rPr>
          <w:rFonts w:ascii="Times New Roman" w:hAnsi="Times New Roman" w:cs="Times New Roman"/>
          <w:sz w:val="28"/>
          <w:szCs w:val="28"/>
        </w:rPr>
        <w:t>изменённых</w:t>
      </w:r>
      <w:r w:rsidR="004E3B2D" w:rsidRPr="00465F01">
        <w:rPr>
          <w:rFonts w:ascii="Times New Roman" w:hAnsi="Times New Roman" w:cs="Times New Roman"/>
          <w:sz w:val="28"/>
          <w:szCs w:val="28"/>
        </w:rPr>
        <w:t xml:space="preserve"> участков кровеносного русла и создания обходных путей в системе кровообращения. К настоящему времени </w:t>
      </w:r>
      <w:r w:rsidR="0073182D" w:rsidRPr="00465F01">
        <w:rPr>
          <w:rFonts w:ascii="Times New Roman" w:hAnsi="Times New Roman" w:cs="Times New Roman"/>
          <w:sz w:val="28"/>
          <w:szCs w:val="28"/>
        </w:rPr>
        <w:t>апробированы</w:t>
      </w:r>
      <w:r w:rsidR="004E3B2D" w:rsidRPr="00465F01">
        <w:rPr>
          <w:rFonts w:ascii="Times New Roman" w:hAnsi="Times New Roman" w:cs="Times New Roman"/>
          <w:sz w:val="28"/>
          <w:szCs w:val="28"/>
        </w:rPr>
        <w:t xml:space="preserve"> многочисленные синтетические материалы, такие как нейлон, тефлон </w:t>
      </w:r>
      <w:r w:rsidR="004E3B2D" w:rsidRPr="00465F01">
        <w:rPr>
          <w:rFonts w:ascii="Times New Roman" w:hAnsi="Times New Roman" w:cs="Times New Roman"/>
          <w:sz w:val="28"/>
          <w:szCs w:val="28"/>
        </w:rPr>
        <w:lastRenderedPageBreak/>
        <w:t xml:space="preserve">(фторопласт-4), ордон и дакрон. Исследованиями было установлено преимущество дакрона (полиэстера). Был создан дакроновый протез сосуда, который успешно имплантировали больному после резекции аневризма брюшной аорты. В промышленных масштабах </w:t>
      </w:r>
      <w:r w:rsidR="0073182D" w:rsidRPr="00465F01">
        <w:rPr>
          <w:rFonts w:ascii="Times New Roman" w:hAnsi="Times New Roman" w:cs="Times New Roman"/>
          <w:sz w:val="28"/>
          <w:szCs w:val="28"/>
        </w:rPr>
        <w:t>искусственные</w:t>
      </w:r>
      <w:r w:rsidR="004E3B2D" w:rsidRPr="00465F01">
        <w:rPr>
          <w:rFonts w:ascii="Times New Roman" w:hAnsi="Times New Roman" w:cs="Times New Roman"/>
          <w:sz w:val="28"/>
          <w:szCs w:val="28"/>
        </w:rPr>
        <w:t xml:space="preserve"> сосуды изготавливают</w:t>
      </w:r>
      <w:r w:rsidR="0073182D" w:rsidRPr="00465F01">
        <w:rPr>
          <w:rFonts w:ascii="Times New Roman" w:hAnsi="Times New Roman" w:cs="Times New Roman"/>
          <w:sz w:val="28"/>
          <w:szCs w:val="28"/>
        </w:rPr>
        <w:t xml:space="preserve"> из дакрона, тефлона и лавсана.</w:t>
      </w:r>
    </w:p>
    <w:p w:rsidR="004E3B2D" w:rsidRPr="00465F01" w:rsidRDefault="0073182D" w:rsidP="00B02E32">
      <w:pPr>
        <w:pStyle w:val="Heading2"/>
        <w:spacing w:line="360" w:lineRule="auto"/>
        <w:rPr>
          <w:rFonts w:cs="Times New Roman"/>
          <w:b w:val="0"/>
          <w:szCs w:val="28"/>
        </w:rPr>
      </w:pPr>
      <w:r w:rsidRPr="00465F01">
        <w:rPr>
          <w:rFonts w:cs="Times New Roman"/>
          <w:szCs w:val="28"/>
        </w:rPr>
        <w:t>1.11</w:t>
      </w:r>
      <w:r w:rsidR="004E3B2D" w:rsidRPr="00465F01">
        <w:rPr>
          <w:rFonts w:cs="Times New Roman"/>
          <w:szCs w:val="28"/>
        </w:rPr>
        <w:t>. Материалы для эндоваскулярной хирургии.</w:t>
      </w:r>
    </w:p>
    <w:p w:rsidR="004E3B2D" w:rsidRPr="00465F01" w:rsidRDefault="007318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Атеросклероз и его клинические осложнения жизненно важных органов и конечностей, а также пороки сердца являются основной причиной смерти в промышленно-развитых странах. Клапанные пороки составляют 25% всех заболеваний сердца. В настоящее время существует несколько модификаций клапанных протезов: шариковый, дисковы</w:t>
      </w:r>
      <w:r w:rsidR="002125D8" w:rsidRPr="00465F01">
        <w:rPr>
          <w:rFonts w:ascii="Times New Roman" w:hAnsi="Times New Roman" w:cs="Times New Roman"/>
          <w:sz w:val="28"/>
          <w:szCs w:val="28"/>
        </w:rPr>
        <w:t>й (Р</w:t>
      </w:r>
      <w:r w:rsidR="004E3B2D" w:rsidRPr="00465F01">
        <w:rPr>
          <w:rFonts w:ascii="Times New Roman" w:hAnsi="Times New Roman" w:cs="Times New Roman"/>
          <w:sz w:val="28"/>
          <w:szCs w:val="28"/>
        </w:rPr>
        <w:t>ис.</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4) и др.</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5943600" cy="3268345"/>
            <wp:effectExtent l="0" t="0" r="0" b="8255"/>
            <wp:docPr id="5" name="Рисунок 5" descr="d:\Users\user\Desktop\Рисунки\Ри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Рисунки\Рис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rsidR="004E3B2D"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1B3FF8" w:rsidRPr="00465F01">
        <w:rPr>
          <w:rFonts w:ascii="Times New Roman" w:hAnsi="Times New Roman" w:cs="Times New Roman"/>
          <w:sz w:val="28"/>
          <w:szCs w:val="28"/>
        </w:rPr>
        <w:t xml:space="preserve"> </w:t>
      </w:r>
      <w:r w:rsidRPr="00465F01">
        <w:rPr>
          <w:rFonts w:ascii="Times New Roman" w:hAnsi="Times New Roman" w:cs="Times New Roman"/>
          <w:sz w:val="28"/>
          <w:szCs w:val="28"/>
        </w:rPr>
        <w:t>4. Схематическое изображение шариково</w:t>
      </w:r>
      <w:r w:rsidR="001B3FF8" w:rsidRPr="00465F01">
        <w:rPr>
          <w:rFonts w:ascii="Times New Roman" w:hAnsi="Times New Roman" w:cs="Times New Roman"/>
          <w:sz w:val="28"/>
          <w:szCs w:val="28"/>
        </w:rPr>
        <w:t>го (</w:t>
      </w:r>
      <w:r w:rsidR="001B3FF8" w:rsidRPr="00465F01">
        <w:rPr>
          <w:rFonts w:ascii="Times New Roman" w:hAnsi="Times New Roman" w:cs="Times New Roman"/>
          <w:i/>
          <w:sz w:val="28"/>
          <w:szCs w:val="28"/>
        </w:rPr>
        <w:t>а</w:t>
      </w:r>
      <w:r w:rsidR="001B3FF8" w:rsidRPr="00465F01">
        <w:rPr>
          <w:rFonts w:ascii="Times New Roman" w:hAnsi="Times New Roman" w:cs="Times New Roman"/>
          <w:sz w:val="28"/>
          <w:szCs w:val="28"/>
        </w:rPr>
        <w:t>) и дискового (</w:t>
      </w:r>
      <w:r w:rsidR="001B3FF8" w:rsidRPr="00465F01">
        <w:rPr>
          <w:rFonts w:ascii="Times New Roman" w:hAnsi="Times New Roman" w:cs="Times New Roman"/>
          <w:i/>
          <w:sz w:val="28"/>
          <w:szCs w:val="28"/>
        </w:rPr>
        <w:t>б</w:t>
      </w:r>
      <w:r w:rsidR="001B3FF8" w:rsidRPr="00465F01">
        <w:rPr>
          <w:rFonts w:ascii="Times New Roman" w:hAnsi="Times New Roman" w:cs="Times New Roman"/>
          <w:sz w:val="28"/>
          <w:szCs w:val="28"/>
        </w:rPr>
        <w:t>) протезов клапанов сердца.</w:t>
      </w:r>
    </w:p>
    <w:p w:rsidR="00E471F1" w:rsidRPr="00465F01" w:rsidRDefault="00E471F1" w:rsidP="00B02E32">
      <w:pPr>
        <w:spacing w:after="0" w:line="360" w:lineRule="auto"/>
        <w:jc w:val="both"/>
        <w:rPr>
          <w:rFonts w:ascii="Times New Roman" w:hAnsi="Times New Roman" w:cs="Times New Roman"/>
          <w:sz w:val="28"/>
          <w:szCs w:val="28"/>
        </w:rPr>
      </w:pPr>
    </w:p>
    <w:p w:rsidR="004E3B2D" w:rsidRPr="00465F01" w:rsidRDefault="001B3FF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К протезам пред</w:t>
      </w:r>
      <w:r w:rsidRPr="00465F01">
        <w:rPr>
          <w:rFonts w:ascii="Times New Roman" w:hAnsi="Times New Roman" w:cs="Times New Roman"/>
          <w:sz w:val="28"/>
          <w:szCs w:val="28"/>
        </w:rPr>
        <w:t>ъявляются следующие требования:</w:t>
      </w:r>
    </w:p>
    <w:p w:rsidR="004E3B2D" w:rsidRPr="00465F01" w:rsidRDefault="001B3FF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Протез должен быть биологически совместим</w:t>
      </w:r>
      <w:r w:rsidRPr="00465F01">
        <w:rPr>
          <w:rFonts w:ascii="Times New Roman" w:hAnsi="Times New Roman" w:cs="Times New Roman"/>
          <w:sz w:val="28"/>
          <w:szCs w:val="28"/>
        </w:rPr>
        <w:t>ым и стерильным перед операцией;</w:t>
      </w:r>
    </w:p>
    <w:p w:rsidR="004E3B2D" w:rsidRPr="00465F01" w:rsidRDefault="001B3FF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Протез должен быть удоб</w:t>
      </w:r>
      <w:r w:rsidRPr="00465F01">
        <w:rPr>
          <w:rFonts w:ascii="Times New Roman" w:hAnsi="Times New Roman" w:cs="Times New Roman"/>
          <w:sz w:val="28"/>
          <w:szCs w:val="28"/>
        </w:rPr>
        <w:t>ен для проведения имплантации;</w:t>
      </w:r>
    </w:p>
    <w:p w:rsidR="004E3B2D" w:rsidRPr="00465F01" w:rsidRDefault="001B3FF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3) </w:t>
      </w:r>
      <w:r w:rsidR="004E3B2D" w:rsidRPr="00465F01">
        <w:rPr>
          <w:rFonts w:ascii="Times New Roman" w:hAnsi="Times New Roman" w:cs="Times New Roman"/>
          <w:sz w:val="28"/>
          <w:szCs w:val="28"/>
        </w:rPr>
        <w:t>Протез должен иметь такие размеры и форму, которые не нарушали бы</w:t>
      </w:r>
      <w:r w:rsidRPr="00465F01">
        <w:rPr>
          <w:rFonts w:ascii="Times New Roman" w:hAnsi="Times New Roman" w:cs="Times New Roman"/>
          <w:sz w:val="28"/>
          <w:szCs w:val="28"/>
        </w:rPr>
        <w:t xml:space="preserve"> нормальной деятельности сердца;</w:t>
      </w:r>
    </w:p>
    <w:p w:rsidR="004E3B2D" w:rsidRPr="00465F01" w:rsidRDefault="001B3FF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Гидродинамические и механические характеристики протеза должны соответствовать возникающим нагрузкам и не изменяться в процессе</w:t>
      </w:r>
      <w:r w:rsidRPr="00465F01">
        <w:rPr>
          <w:rFonts w:ascii="Times New Roman" w:hAnsi="Times New Roman" w:cs="Times New Roman"/>
          <w:sz w:val="28"/>
          <w:szCs w:val="28"/>
        </w:rPr>
        <w:t xml:space="preserve"> эксплуатации;</w:t>
      </w:r>
    </w:p>
    <w:p w:rsidR="004E3B2D" w:rsidRPr="00465F01" w:rsidRDefault="001B3FF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5) </w:t>
      </w:r>
      <w:r w:rsidR="004E3B2D" w:rsidRPr="00465F01">
        <w:rPr>
          <w:rFonts w:ascii="Times New Roman" w:hAnsi="Times New Roman" w:cs="Times New Roman"/>
          <w:sz w:val="28"/>
          <w:szCs w:val="28"/>
        </w:rPr>
        <w:t>Гемолиз на клапане не должен превышать уровня, при котором возможн</w:t>
      </w:r>
      <w:r w:rsidRPr="00465F01">
        <w:rPr>
          <w:rFonts w:ascii="Times New Roman" w:hAnsi="Times New Roman" w:cs="Times New Roman"/>
          <w:sz w:val="28"/>
          <w:szCs w:val="28"/>
        </w:rPr>
        <w:t>а клинически выраженная анемия;</w:t>
      </w:r>
    </w:p>
    <w:p w:rsidR="004E3B2D" w:rsidRPr="00465F01" w:rsidRDefault="001B3FF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6) </w:t>
      </w:r>
      <w:r w:rsidR="004E3B2D" w:rsidRPr="00465F01">
        <w:rPr>
          <w:rFonts w:ascii="Times New Roman" w:hAnsi="Times New Roman" w:cs="Times New Roman"/>
          <w:sz w:val="28"/>
          <w:szCs w:val="28"/>
        </w:rPr>
        <w:t>При эксплуатации клапан должен создавать минимальный шум.</w:t>
      </w:r>
    </w:p>
    <w:p w:rsidR="004E3B2D" w:rsidRPr="00465F01" w:rsidRDefault="001B3FF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К сожалению, ни одна из существующих конструкций не отвечает в полной мере всем тре</w:t>
      </w:r>
      <w:r w:rsidRPr="00465F01">
        <w:rPr>
          <w:rFonts w:ascii="Times New Roman" w:hAnsi="Times New Roman" w:cs="Times New Roman"/>
          <w:sz w:val="28"/>
          <w:szCs w:val="28"/>
        </w:rPr>
        <w:t xml:space="preserve">бованиям. Вращающийся дисковый клапан </w:t>
      </w:r>
      <w:r w:rsidR="004E3B2D" w:rsidRPr="00465F01">
        <w:rPr>
          <w:rFonts w:ascii="Times New Roman" w:hAnsi="Times New Roman" w:cs="Times New Roman"/>
          <w:sz w:val="28"/>
          <w:szCs w:val="28"/>
        </w:rPr>
        <w:t xml:space="preserve">способствует повышенному тромбообразованию. При неравномерном износе шарикового клапана может произойти его заклинивание </w:t>
      </w:r>
      <w:r w:rsidRPr="00465F01">
        <w:rPr>
          <w:rFonts w:ascii="Times New Roman" w:hAnsi="Times New Roman" w:cs="Times New Roman"/>
          <w:sz w:val="28"/>
          <w:szCs w:val="28"/>
        </w:rPr>
        <w:t>и дисфункция. Для изготовления жёстких</w:t>
      </w:r>
      <w:r w:rsidR="004E3B2D" w:rsidRPr="00465F01">
        <w:rPr>
          <w:rFonts w:ascii="Times New Roman" w:hAnsi="Times New Roman" w:cs="Times New Roman"/>
          <w:sz w:val="28"/>
          <w:szCs w:val="28"/>
        </w:rPr>
        <w:t xml:space="preserve"> деталей клапанных протезов (опорных колец) используют титан или стеллит (сплав кобальта, хрома, молибдена и никеля). Створки клапана изготавливают из силиконовой резины или фторсодержащих полиуретанов. Металлическую часть клапана обшивают дакроновой велюровой манжеткой. Ведутся поиски новых материалов. Для устранения гемолиза был разработан </w:t>
      </w:r>
      <w:r w:rsidRPr="00465F01">
        <w:rPr>
          <w:rFonts w:ascii="Times New Roman" w:hAnsi="Times New Roman" w:cs="Times New Roman"/>
          <w:sz w:val="28"/>
          <w:szCs w:val="28"/>
        </w:rPr>
        <w:t>протез клапана,</w:t>
      </w:r>
      <w:r w:rsidR="004E3B2D" w:rsidRPr="00465F01">
        <w:rPr>
          <w:rFonts w:ascii="Times New Roman" w:hAnsi="Times New Roman" w:cs="Times New Roman"/>
          <w:sz w:val="28"/>
          <w:szCs w:val="28"/>
        </w:rPr>
        <w:t xml:space="preserve"> покрытый пи</w:t>
      </w:r>
      <w:r w:rsidRPr="00465F01">
        <w:rPr>
          <w:rFonts w:ascii="Times New Roman" w:hAnsi="Times New Roman" w:cs="Times New Roman"/>
          <w:sz w:val="28"/>
          <w:szCs w:val="28"/>
        </w:rPr>
        <w:t>ролитическим углерод-силиконом.</w:t>
      </w:r>
    </w:p>
    <w:p w:rsidR="004E3B2D" w:rsidRPr="00465F01" w:rsidRDefault="001B3FF8" w:rsidP="00B02E32">
      <w:pPr>
        <w:pStyle w:val="Heading2"/>
        <w:spacing w:line="360" w:lineRule="auto"/>
        <w:rPr>
          <w:rFonts w:cs="Times New Roman"/>
          <w:b w:val="0"/>
          <w:szCs w:val="28"/>
        </w:rPr>
      </w:pPr>
      <w:r w:rsidRPr="00465F01">
        <w:rPr>
          <w:rFonts w:cs="Times New Roman"/>
          <w:szCs w:val="28"/>
        </w:rPr>
        <w:t>1.12</w:t>
      </w:r>
      <w:r w:rsidR="004E3B2D" w:rsidRPr="00465F01">
        <w:rPr>
          <w:rFonts w:cs="Times New Roman"/>
          <w:szCs w:val="28"/>
        </w:rPr>
        <w:t>. Стоматологические материалы.</w:t>
      </w:r>
    </w:p>
    <w:p w:rsidR="004E3B2D" w:rsidRPr="00465F01" w:rsidRDefault="001B3FF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Стоматологические материалы традиционно делят на материалы, применяемые в ортопедической стоматологии и в клинической практике. Все материалы, используемые в ортопедической стоматологии, делят на конструкционные и вспомогательные. В состав конструкционных материалов входят металлические сплавы, пластмассы, керамические материалы. Вспомогательные материалы включают слепочные и абразивные материалы. Мы </w:t>
      </w:r>
      <w:r w:rsidR="00DA2084" w:rsidRPr="00465F01">
        <w:rPr>
          <w:rFonts w:ascii="Times New Roman" w:hAnsi="Times New Roman" w:cs="Times New Roman"/>
          <w:sz w:val="28"/>
          <w:szCs w:val="28"/>
        </w:rPr>
        <w:t>подробно рассмотрим клинические</w:t>
      </w:r>
      <w:r w:rsidR="004E3B2D" w:rsidRPr="00465F01">
        <w:rPr>
          <w:rFonts w:ascii="Times New Roman" w:hAnsi="Times New Roman" w:cs="Times New Roman"/>
          <w:sz w:val="28"/>
          <w:szCs w:val="28"/>
        </w:rPr>
        <w:t xml:space="preserve"> стоматологические материалы. К этим материалам предъявляют следующие требования:</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Биологическая инертность к тканям</w:t>
      </w:r>
      <w:r w:rsidRPr="00465F01">
        <w:rPr>
          <w:rFonts w:ascii="Times New Roman" w:hAnsi="Times New Roman" w:cs="Times New Roman"/>
          <w:sz w:val="28"/>
          <w:szCs w:val="28"/>
        </w:rPr>
        <w:t xml:space="preserve"> зуба и всего организма в целом;</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 xml:space="preserve">Высокая адгезия к тканям зуба, металлам, </w:t>
      </w:r>
      <w:r w:rsidRPr="00465F01">
        <w:rPr>
          <w:rFonts w:ascii="Times New Roman" w:hAnsi="Times New Roman" w:cs="Times New Roman"/>
          <w:sz w:val="28"/>
          <w:szCs w:val="28"/>
        </w:rPr>
        <w:t>фарфору;</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 xml:space="preserve">Отсутствие </w:t>
      </w:r>
      <w:r w:rsidRPr="00465F01">
        <w:rPr>
          <w:rFonts w:ascii="Times New Roman" w:hAnsi="Times New Roman" w:cs="Times New Roman"/>
          <w:sz w:val="28"/>
          <w:szCs w:val="28"/>
        </w:rPr>
        <w:t>растворимости в ротовой полости;</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4) </w:t>
      </w:r>
      <w:r w:rsidR="004E3B2D" w:rsidRPr="00465F01">
        <w:rPr>
          <w:rFonts w:ascii="Times New Roman" w:hAnsi="Times New Roman" w:cs="Times New Roman"/>
          <w:sz w:val="28"/>
          <w:szCs w:val="28"/>
        </w:rPr>
        <w:t>Коэффициент термического расширения этих материалов должен приближаться по значению к термическому коэффициенту тканей зуба</w:t>
      </w:r>
      <w:r w:rsidRPr="00465F01">
        <w:rPr>
          <w:rFonts w:ascii="Times New Roman" w:hAnsi="Times New Roman" w:cs="Times New Roman"/>
          <w:sz w:val="28"/>
          <w:szCs w:val="28"/>
        </w:rPr>
        <w:t>;</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5) Низкая теплопроводность;</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6) Минимальное водопоглощение;</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7) </w:t>
      </w:r>
      <w:r w:rsidR="004E3B2D" w:rsidRPr="00465F01">
        <w:rPr>
          <w:rFonts w:ascii="Times New Roman" w:hAnsi="Times New Roman" w:cs="Times New Roman"/>
          <w:sz w:val="28"/>
          <w:szCs w:val="28"/>
        </w:rPr>
        <w:t>Отсутствие изменения цве</w:t>
      </w:r>
      <w:r w:rsidRPr="00465F01">
        <w:rPr>
          <w:rFonts w:ascii="Times New Roman" w:hAnsi="Times New Roman" w:cs="Times New Roman"/>
          <w:sz w:val="28"/>
          <w:szCs w:val="28"/>
        </w:rPr>
        <w:t>та с течением времени;</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8) </w:t>
      </w:r>
      <w:r w:rsidR="004E3B2D" w:rsidRPr="00465F01">
        <w:rPr>
          <w:rFonts w:ascii="Times New Roman" w:hAnsi="Times New Roman" w:cs="Times New Roman"/>
          <w:sz w:val="28"/>
          <w:szCs w:val="28"/>
        </w:rPr>
        <w:t>Возможность отвержден</w:t>
      </w:r>
      <w:r w:rsidRPr="00465F01">
        <w:rPr>
          <w:rFonts w:ascii="Times New Roman" w:hAnsi="Times New Roman" w:cs="Times New Roman"/>
          <w:sz w:val="28"/>
          <w:szCs w:val="28"/>
        </w:rPr>
        <w:t>ия в присутствии воды или слюны;</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9) </w:t>
      </w:r>
      <w:r w:rsidR="004E3B2D" w:rsidRPr="00465F01">
        <w:rPr>
          <w:rFonts w:ascii="Times New Roman" w:hAnsi="Times New Roman" w:cs="Times New Roman"/>
          <w:sz w:val="28"/>
          <w:szCs w:val="28"/>
        </w:rPr>
        <w:t>Материал должен иметь рН около</w:t>
      </w:r>
      <w:r w:rsidRPr="00465F01">
        <w:rPr>
          <w:rFonts w:ascii="Times New Roman" w:hAnsi="Times New Roman" w:cs="Times New Roman"/>
          <w:sz w:val="28"/>
          <w:szCs w:val="28"/>
        </w:rPr>
        <w:t xml:space="preserve"> 7 при отверждении и после него;</w:t>
      </w:r>
    </w:p>
    <w:p w:rsidR="004E3B2D" w:rsidRPr="00465F01" w:rsidRDefault="00BC30F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10) </w:t>
      </w:r>
      <w:r w:rsidR="004E3B2D" w:rsidRPr="00465F01">
        <w:rPr>
          <w:rFonts w:ascii="Times New Roman" w:hAnsi="Times New Roman" w:cs="Times New Roman"/>
          <w:sz w:val="28"/>
          <w:szCs w:val="28"/>
        </w:rPr>
        <w:t xml:space="preserve">Наличие </w:t>
      </w:r>
      <w:r w:rsidRPr="00465F01">
        <w:rPr>
          <w:rFonts w:ascii="Times New Roman" w:hAnsi="Times New Roman" w:cs="Times New Roman"/>
          <w:sz w:val="28"/>
          <w:szCs w:val="28"/>
        </w:rPr>
        <w:t>твёрдости</w:t>
      </w:r>
      <w:r w:rsidR="004E3B2D" w:rsidRPr="00465F01">
        <w:rPr>
          <w:rFonts w:ascii="Times New Roman" w:hAnsi="Times New Roman" w:cs="Times New Roman"/>
          <w:sz w:val="28"/>
          <w:szCs w:val="28"/>
        </w:rPr>
        <w:t xml:space="preserve"> близкой к </w:t>
      </w:r>
      <w:r w:rsidRPr="00465F01">
        <w:rPr>
          <w:rFonts w:ascii="Times New Roman" w:hAnsi="Times New Roman" w:cs="Times New Roman"/>
          <w:sz w:val="28"/>
          <w:szCs w:val="28"/>
        </w:rPr>
        <w:t>твёрдости</w:t>
      </w:r>
      <w:r w:rsidR="004E3B2D" w:rsidRPr="00465F01">
        <w:rPr>
          <w:rFonts w:ascii="Times New Roman" w:hAnsi="Times New Roman" w:cs="Times New Roman"/>
          <w:sz w:val="28"/>
          <w:szCs w:val="28"/>
        </w:rPr>
        <w:t xml:space="preserve"> зуба.</w:t>
      </w:r>
    </w:p>
    <w:p w:rsidR="004E3B2D" w:rsidRPr="00465F01" w:rsidRDefault="00BC30F2"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Рассмотрим основные виды стоматологических цементов:</w:t>
      </w:r>
    </w:p>
    <w:p w:rsidR="004E3B2D" w:rsidRPr="00465F01" w:rsidRDefault="00575C12"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w:t>
      </w:r>
      <w:r w:rsidR="00BC30F2" w:rsidRPr="00465F01">
        <w:rPr>
          <w:rFonts w:ascii="Times New Roman" w:hAnsi="Times New Roman" w:cs="Times New Roman"/>
          <w:sz w:val="28"/>
          <w:szCs w:val="28"/>
        </w:rPr>
        <w:t xml:space="preserve"> </w:t>
      </w:r>
      <w:r w:rsidR="00BC30F2" w:rsidRPr="00575C12">
        <w:rPr>
          <w:rFonts w:ascii="Times New Roman" w:hAnsi="Times New Roman" w:cs="Times New Roman"/>
          <w:b/>
          <w:i/>
          <w:sz w:val="28"/>
          <w:szCs w:val="28"/>
        </w:rPr>
        <w:t>Цинк-</w:t>
      </w:r>
      <w:r w:rsidR="004E3B2D" w:rsidRPr="00575C12">
        <w:rPr>
          <w:rFonts w:ascii="Times New Roman" w:hAnsi="Times New Roman" w:cs="Times New Roman"/>
          <w:b/>
          <w:i/>
          <w:sz w:val="28"/>
          <w:szCs w:val="28"/>
        </w:rPr>
        <w:t>фосфатные цементы</w:t>
      </w:r>
      <w:r w:rsidR="004E3B2D" w:rsidRPr="00465F01">
        <w:rPr>
          <w:rFonts w:ascii="Times New Roman" w:hAnsi="Times New Roman" w:cs="Times New Roman"/>
          <w:sz w:val="28"/>
          <w:szCs w:val="28"/>
        </w:rPr>
        <w:t xml:space="preserve"> выпускаются в виде порошка и жидкости. Порошок состоит в основном из оксида цинка с добавлением </w:t>
      </w:r>
      <w:r w:rsidR="00BC30F2" w:rsidRPr="00465F01">
        <w:rPr>
          <w:rFonts w:ascii="Times New Roman" w:hAnsi="Times New Roman" w:cs="Times New Roman"/>
          <w:sz w:val="28"/>
          <w:szCs w:val="28"/>
        </w:rPr>
        <w:t>10%</w:t>
      </w:r>
      <w:r w:rsidR="004E3B2D" w:rsidRPr="00465F01">
        <w:rPr>
          <w:rFonts w:ascii="Times New Roman" w:hAnsi="Times New Roman" w:cs="Times New Roman"/>
          <w:sz w:val="28"/>
          <w:szCs w:val="28"/>
        </w:rPr>
        <w:t xml:space="preserve"> оксида магния. В жидкость входит раствор ортофосфорной кислоты, солей алюминия и цинка. Механизм отверждения этих цементов можно представить следующим образом. Образующиеся в результате реакции между оксидом цинка и ортофосфорной кислотой аморфный фосфат цинка связывает вместе непрореагировавший оксид цинка</w:t>
      </w:r>
      <w:r w:rsidR="002125D8" w:rsidRPr="00465F01">
        <w:rPr>
          <w:rFonts w:ascii="Times New Roman" w:hAnsi="Times New Roman" w:cs="Times New Roman"/>
          <w:sz w:val="28"/>
          <w:szCs w:val="28"/>
        </w:rPr>
        <w:t xml:space="preserve"> и другие компоненты цементов (Р</w:t>
      </w:r>
      <w:r w:rsidR="004E3B2D" w:rsidRPr="00465F01">
        <w:rPr>
          <w:rFonts w:ascii="Times New Roman" w:hAnsi="Times New Roman" w:cs="Times New Roman"/>
          <w:sz w:val="28"/>
          <w:szCs w:val="28"/>
        </w:rPr>
        <w:t>ис.</w:t>
      </w:r>
      <w:r w:rsidR="00BC30F2" w:rsidRPr="00465F01">
        <w:rPr>
          <w:rFonts w:ascii="Times New Roman" w:hAnsi="Times New Roman" w:cs="Times New Roman"/>
          <w:sz w:val="28"/>
          <w:szCs w:val="28"/>
        </w:rPr>
        <w:t xml:space="preserve"> 5</w:t>
      </w:r>
      <w:r w:rsidR="004E3B2D" w:rsidRPr="00465F01">
        <w:rPr>
          <w:rFonts w:ascii="Times New Roman" w:hAnsi="Times New Roman" w:cs="Times New Roman"/>
          <w:sz w:val="28"/>
          <w:szCs w:val="28"/>
        </w:rPr>
        <w:t xml:space="preserve">) К числу достоинств цинк-фосфатных цементов можно отнести </w:t>
      </w:r>
      <w:r w:rsidR="00BC30F2" w:rsidRPr="00465F01">
        <w:rPr>
          <w:rFonts w:ascii="Times New Roman" w:hAnsi="Times New Roman" w:cs="Times New Roman"/>
          <w:sz w:val="28"/>
          <w:szCs w:val="28"/>
        </w:rPr>
        <w:t>лёгкое</w:t>
      </w:r>
      <w:r w:rsidR="004E3B2D" w:rsidRPr="00465F01">
        <w:rPr>
          <w:rFonts w:ascii="Times New Roman" w:hAnsi="Times New Roman" w:cs="Times New Roman"/>
          <w:sz w:val="28"/>
          <w:szCs w:val="28"/>
        </w:rPr>
        <w:t xml:space="preserve"> замешивание и быстрое отвердевание. Их недостатками является раздражение пульпы, отсутствие антибактерицидно</w:t>
      </w:r>
      <w:r w:rsidR="00BC30F2" w:rsidRPr="00465F01">
        <w:rPr>
          <w:rFonts w:ascii="Times New Roman" w:hAnsi="Times New Roman" w:cs="Times New Roman"/>
          <w:sz w:val="28"/>
          <w:szCs w:val="28"/>
        </w:rPr>
        <w:t>го эффекта и адгезии, за</w:t>
      </w:r>
      <w:r>
        <w:rPr>
          <w:rFonts w:ascii="Times New Roman" w:hAnsi="Times New Roman" w:cs="Times New Roman"/>
          <w:sz w:val="28"/>
          <w:szCs w:val="28"/>
        </w:rPr>
        <w:t>метная деструкция в полости рта.</w:t>
      </w:r>
    </w:p>
    <w:p w:rsidR="004E3B2D" w:rsidRPr="00465F01" w:rsidRDefault="004E3B2D" w:rsidP="00B02E32">
      <w:pPr>
        <w:pStyle w:val="ListParagraph"/>
        <w:spacing w:after="0" w:line="360" w:lineRule="auto"/>
        <w:ind w:left="0"/>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5963285" cy="2781935"/>
            <wp:effectExtent l="0" t="0" r="0" b="0"/>
            <wp:docPr id="6" name="Рисунок 6" descr="d:\Users\user\Desktop\Рисунки\Ри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Рисунки\Рис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3285" cy="2781935"/>
                    </a:xfrm>
                    <a:prstGeom prst="rect">
                      <a:avLst/>
                    </a:prstGeom>
                    <a:noFill/>
                    <a:ln>
                      <a:noFill/>
                    </a:ln>
                  </pic:spPr>
                </pic:pic>
              </a:graphicData>
            </a:graphic>
          </wp:inline>
        </w:drawing>
      </w:r>
    </w:p>
    <w:p w:rsidR="00BC30F2"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Рис.5. Механизм затвердевания цинк-фосфатного цемента.</w:t>
      </w:r>
    </w:p>
    <w:p w:rsidR="00E471F1" w:rsidRPr="00465F01" w:rsidRDefault="00E471F1" w:rsidP="00B02E32">
      <w:pPr>
        <w:pStyle w:val="ListParagraph"/>
        <w:spacing w:after="0" w:line="360" w:lineRule="auto"/>
        <w:ind w:left="0"/>
        <w:jc w:val="both"/>
        <w:rPr>
          <w:rFonts w:ascii="Times New Roman" w:hAnsi="Times New Roman" w:cs="Times New Roman"/>
          <w:sz w:val="28"/>
          <w:szCs w:val="28"/>
        </w:rPr>
      </w:pPr>
    </w:p>
    <w:p w:rsidR="004E3B2D" w:rsidRPr="00465F01" w:rsidRDefault="00575C12"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w:t>
      </w:r>
      <w:r w:rsidR="00BC30F2" w:rsidRPr="00465F01">
        <w:rPr>
          <w:rFonts w:ascii="Times New Roman" w:hAnsi="Times New Roman" w:cs="Times New Roman"/>
          <w:sz w:val="28"/>
          <w:szCs w:val="28"/>
        </w:rPr>
        <w:t xml:space="preserve"> </w:t>
      </w:r>
      <w:r w:rsidR="00BC30F2" w:rsidRPr="00575C12">
        <w:rPr>
          <w:rFonts w:ascii="Times New Roman" w:hAnsi="Times New Roman" w:cs="Times New Roman"/>
          <w:b/>
          <w:i/>
          <w:sz w:val="28"/>
          <w:szCs w:val="28"/>
        </w:rPr>
        <w:t>Цинк-</w:t>
      </w:r>
      <w:r w:rsidR="004E3B2D" w:rsidRPr="00575C12">
        <w:rPr>
          <w:rFonts w:ascii="Times New Roman" w:hAnsi="Times New Roman" w:cs="Times New Roman"/>
          <w:b/>
          <w:i/>
          <w:sz w:val="28"/>
          <w:szCs w:val="28"/>
        </w:rPr>
        <w:t>силикатн</w:t>
      </w:r>
      <w:r>
        <w:rPr>
          <w:rFonts w:ascii="Times New Roman" w:hAnsi="Times New Roman" w:cs="Times New Roman"/>
          <w:b/>
          <w:i/>
          <w:sz w:val="28"/>
          <w:szCs w:val="28"/>
        </w:rPr>
        <w:t>ые</w:t>
      </w:r>
      <w:r w:rsidR="004E3B2D" w:rsidRPr="00575C12">
        <w:rPr>
          <w:rFonts w:ascii="Times New Roman" w:hAnsi="Times New Roman" w:cs="Times New Roman"/>
          <w:b/>
          <w:i/>
          <w:sz w:val="28"/>
          <w:szCs w:val="28"/>
        </w:rPr>
        <w:t xml:space="preserve"> цемент</w:t>
      </w:r>
      <w:r>
        <w:rPr>
          <w:rFonts w:ascii="Times New Roman" w:hAnsi="Times New Roman" w:cs="Times New Roman"/>
          <w:b/>
          <w:i/>
          <w:sz w:val="28"/>
          <w:szCs w:val="28"/>
        </w:rPr>
        <w:t>ы</w:t>
      </w:r>
      <w:r w:rsidR="004E3B2D" w:rsidRPr="00575C12">
        <w:rPr>
          <w:rFonts w:ascii="Times New Roman" w:hAnsi="Times New Roman" w:cs="Times New Roman"/>
          <w:b/>
          <w:i/>
          <w:sz w:val="28"/>
          <w:szCs w:val="28"/>
        </w:rPr>
        <w:t>.</w:t>
      </w:r>
      <w:r w:rsidR="004E3B2D" w:rsidRPr="00465F01">
        <w:rPr>
          <w:rFonts w:ascii="Times New Roman" w:hAnsi="Times New Roman" w:cs="Times New Roman"/>
          <w:sz w:val="28"/>
          <w:szCs w:val="28"/>
        </w:rPr>
        <w:t xml:space="preserve"> Присутствие силикатного стекла обеспечивает этим материалам некоторую степень прозрачности, повышает прочность и улучшает выделение фторида из цемента. Цемент представляет собой смесь, состоящую из оксида цинка и силикатного стекла, смешанных механическим способом или сплавленных и повторно </w:t>
      </w:r>
      <w:r w:rsidR="00BC30F2" w:rsidRPr="00465F01">
        <w:rPr>
          <w:rFonts w:ascii="Times New Roman" w:hAnsi="Times New Roman" w:cs="Times New Roman"/>
          <w:sz w:val="28"/>
          <w:szCs w:val="28"/>
        </w:rPr>
        <w:t>измельчённых</w:t>
      </w:r>
      <w:r w:rsidR="004E3B2D" w:rsidRPr="00465F01">
        <w:rPr>
          <w:rFonts w:ascii="Times New Roman" w:hAnsi="Times New Roman" w:cs="Times New Roman"/>
          <w:sz w:val="28"/>
          <w:szCs w:val="28"/>
        </w:rPr>
        <w:t>. Силикатное стекло содержит 12 – 25% фторидов. Жидкость</w:t>
      </w:r>
      <w:r w:rsidR="00BC30F2" w:rsidRPr="00465F01">
        <w:rPr>
          <w:rFonts w:ascii="Times New Roman" w:hAnsi="Times New Roman" w:cs="Times New Roman"/>
          <w:sz w:val="28"/>
          <w:szCs w:val="28"/>
        </w:rPr>
        <w:t xml:space="preserve">, используемая для отвердевания, содержит </w:t>
      </w:r>
      <w:r w:rsidR="004E3B2D" w:rsidRPr="00465F01">
        <w:rPr>
          <w:rFonts w:ascii="Times New Roman" w:hAnsi="Times New Roman" w:cs="Times New Roman"/>
          <w:sz w:val="28"/>
          <w:szCs w:val="28"/>
        </w:rPr>
        <w:t>от 2 д</w:t>
      </w:r>
      <w:r w:rsidR="00BC30F2" w:rsidRPr="00465F01">
        <w:rPr>
          <w:rFonts w:ascii="Times New Roman" w:hAnsi="Times New Roman" w:cs="Times New Roman"/>
          <w:sz w:val="28"/>
          <w:szCs w:val="28"/>
        </w:rPr>
        <w:t xml:space="preserve">о 5% солей алюминия, присутствующих в водном 45 – </w:t>
      </w:r>
      <w:r w:rsidR="004E3B2D" w:rsidRPr="00465F01">
        <w:rPr>
          <w:rFonts w:ascii="Times New Roman" w:hAnsi="Times New Roman" w:cs="Times New Roman"/>
          <w:sz w:val="28"/>
          <w:szCs w:val="28"/>
        </w:rPr>
        <w:t>50% растворе ортофосфорной кислоты. Реакция затвердевания может быть представлена следующим образом. Оксид цинка, алюмосиликатное стекло взаимодействуют с фосфорной кислотой</w:t>
      </w:r>
      <w:r w:rsidR="00BC30F2" w:rsidRPr="00465F01">
        <w:rPr>
          <w:rFonts w:ascii="Times New Roman" w:hAnsi="Times New Roman" w:cs="Times New Roman"/>
          <w:sz w:val="28"/>
          <w:szCs w:val="28"/>
        </w:rPr>
        <w:t xml:space="preserve"> и образуется цинк-алюмосиликат</w:t>
      </w:r>
      <w:r w:rsidR="004E3B2D" w:rsidRPr="00465F01">
        <w:rPr>
          <w:rFonts w:ascii="Times New Roman" w:hAnsi="Times New Roman" w:cs="Times New Roman"/>
          <w:sz w:val="28"/>
          <w:szCs w:val="28"/>
        </w:rPr>
        <w:t>фосфатный гель. Затвердевший цемент заключает фазу непрореагировавших частиц стекла и оксида цинка, связанных вместе матрицей из алюмосиликатфосфатного геля. Фториды могут поглощаться дентином и оказы</w:t>
      </w:r>
      <w:r>
        <w:rPr>
          <w:rFonts w:ascii="Times New Roman" w:hAnsi="Times New Roman" w:cs="Times New Roman"/>
          <w:sz w:val="28"/>
          <w:szCs w:val="28"/>
        </w:rPr>
        <w:t>вать противокариесное действие.</w:t>
      </w:r>
    </w:p>
    <w:p w:rsidR="004E3B2D" w:rsidRPr="00465F01" w:rsidRDefault="00575C12"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00BC30F2" w:rsidRPr="00465F01">
        <w:rPr>
          <w:rFonts w:ascii="Times New Roman" w:hAnsi="Times New Roman" w:cs="Times New Roman"/>
          <w:sz w:val="28"/>
          <w:szCs w:val="28"/>
        </w:rPr>
        <w:t xml:space="preserve"> </w:t>
      </w:r>
      <w:r>
        <w:rPr>
          <w:rFonts w:ascii="Times New Roman" w:hAnsi="Times New Roman" w:cs="Times New Roman"/>
          <w:b/>
          <w:i/>
          <w:sz w:val="28"/>
          <w:szCs w:val="28"/>
        </w:rPr>
        <w:t>Цинк-поликарбоксилатные</w:t>
      </w:r>
      <w:r w:rsidR="004E3B2D" w:rsidRPr="00575C12">
        <w:rPr>
          <w:rFonts w:ascii="Times New Roman" w:hAnsi="Times New Roman" w:cs="Times New Roman"/>
          <w:b/>
          <w:i/>
          <w:sz w:val="28"/>
          <w:szCs w:val="28"/>
        </w:rPr>
        <w:t xml:space="preserve"> цемент</w:t>
      </w:r>
      <w:r>
        <w:rPr>
          <w:rFonts w:ascii="Times New Roman" w:hAnsi="Times New Roman" w:cs="Times New Roman"/>
          <w:b/>
          <w:i/>
          <w:sz w:val="28"/>
          <w:szCs w:val="28"/>
        </w:rPr>
        <w:t>ы</w:t>
      </w:r>
      <w:r w:rsidR="004E3B2D" w:rsidRPr="00575C12">
        <w:rPr>
          <w:rFonts w:ascii="Times New Roman" w:hAnsi="Times New Roman" w:cs="Times New Roman"/>
          <w:b/>
          <w:i/>
          <w:sz w:val="28"/>
          <w:szCs w:val="28"/>
        </w:rPr>
        <w:t>.</w:t>
      </w:r>
      <w:r w:rsidR="004E3B2D" w:rsidRPr="00465F01">
        <w:rPr>
          <w:rFonts w:ascii="Times New Roman" w:hAnsi="Times New Roman" w:cs="Times New Roman"/>
          <w:sz w:val="28"/>
          <w:szCs w:val="28"/>
        </w:rPr>
        <w:t xml:space="preserve"> Эти материалы используются для временного пломбирования зубов. Порошок представляет собой оксид цинка с добавками оксида магния и фторида олова. Иногда в порошок добавляют оксид алюминия. Жидкость, используемая для отвердевания, представляет собой 40% водный раствор полиакриловой кислоты. Использование этой композиции пломбирования зубов имеет один недостаток, который заключается в быстрой самополимеризации. В связи с этим была разработана новая схема, согласно которой в порошок добавляют </w:t>
      </w:r>
      <w:r w:rsidR="0013210B" w:rsidRPr="00465F01">
        <w:rPr>
          <w:rFonts w:ascii="Times New Roman" w:hAnsi="Times New Roman" w:cs="Times New Roman"/>
          <w:sz w:val="28"/>
          <w:szCs w:val="28"/>
        </w:rPr>
        <w:t>твёрдую</w:t>
      </w:r>
      <w:r w:rsidR="004E3B2D" w:rsidRPr="00465F01">
        <w:rPr>
          <w:rFonts w:ascii="Times New Roman" w:hAnsi="Times New Roman" w:cs="Times New Roman"/>
          <w:sz w:val="28"/>
          <w:szCs w:val="28"/>
        </w:rPr>
        <w:t xml:space="preserve"> полиакриловую кислоту, замешивание цемента проводят с дистиллированной водой. Оксид цинка взаимодействует с полиакриловой кислотой, образуя сетчатую поперечно-сшитую структуру полиакрилата цинка. Затвердевший цемент состоит из частиц непрореагировавшего оксида цинка, связанных вместе </w:t>
      </w:r>
      <w:r>
        <w:rPr>
          <w:rFonts w:ascii="Times New Roman" w:hAnsi="Times New Roman" w:cs="Times New Roman"/>
          <w:sz w:val="28"/>
          <w:szCs w:val="28"/>
        </w:rPr>
        <w:t>аморфной гелеобразной матрицей.</w:t>
      </w:r>
    </w:p>
    <w:p w:rsidR="004E3B2D" w:rsidRPr="00465F01" w:rsidRDefault="00575C12"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w:t>
      </w:r>
      <w:r w:rsidR="0013210B" w:rsidRPr="00465F01">
        <w:rPr>
          <w:rFonts w:ascii="Times New Roman" w:hAnsi="Times New Roman" w:cs="Times New Roman"/>
          <w:sz w:val="28"/>
          <w:szCs w:val="28"/>
        </w:rPr>
        <w:t xml:space="preserve"> </w:t>
      </w:r>
      <w:r w:rsidR="004E3B2D" w:rsidRPr="00575C12">
        <w:rPr>
          <w:rFonts w:ascii="Times New Roman" w:hAnsi="Times New Roman" w:cs="Times New Roman"/>
          <w:b/>
          <w:i/>
          <w:sz w:val="28"/>
          <w:szCs w:val="28"/>
        </w:rPr>
        <w:t>Цементы на основе полимеров.</w:t>
      </w:r>
      <w:r w:rsidR="004E3B2D" w:rsidRPr="00465F01">
        <w:rPr>
          <w:rFonts w:ascii="Times New Roman" w:hAnsi="Times New Roman" w:cs="Times New Roman"/>
          <w:sz w:val="28"/>
          <w:szCs w:val="28"/>
        </w:rPr>
        <w:t xml:space="preserve"> Эти цементы используют для фиксации временных коронок. Порошок акриловых цементов представляет собой тонко</w:t>
      </w:r>
      <w:r w:rsidR="0013210B" w:rsidRPr="00465F01">
        <w:rPr>
          <w:rFonts w:ascii="Times New Roman" w:hAnsi="Times New Roman" w:cs="Times New Roman"/>
          <w:sz w:val="28"/>
          <w:szCs w:val="28"/>
        </w:rPr>
        <w:t xml:space="preserve"> </w:t>
      </w:r>
      <w:r w:rsidR="0013210B" w:rsidRPr="00465F01">
        <w:rPr>
          <w:rFonts w:ascii="Times New Roman" w:hAnsi="Times New Roman" w:cs="Times New Roman"/>
          <w:sz w:val="28"/>
          <w:szCs w:val="28"/>
        </w:rPr>
        <w:lastRenderedPageBreak/>
        <w:t>измельчённый</w:t>
      </w:r>
      <w:r w:rsidR="004E3B2D" w:rsidRPr="00465F01">
        <w:rPr>
          <w:rFonts w:ascii="Times New Roman" w:hAnsi="Times New Roman" w:cs="Times New Roman"/>
          <w:sz w:val="28"/>
          <w:szCs w:val="28"/>
        </w:rPr>
        <w:t xml:space="preserve"> полимер</w:t>
      </w:r>
      <w:r w:rsidR="0013210B" w:rsidRPr="00465F01">
        <w:rPr>
          <w:rFonts w:ascii="Times New Roman" w:hAnsi="Times New Roman" w:cs="Times New Roman"/>
          <w:sz w:val="28"/>
          <w:szCs w:val="28"/>
        </w:rPr>
        <w:t xml:space="preserve"> метилметакрилата или сополимер, </w:t>
      </w:r>
      <w:r w:rsidR="004E3B2D" w:rsidRPr="00465F01">
        <w:rPr>
          <w:rFonts w:ascii="Times New Roman" w:hAnsi="Times New Roman" w:cs="Times New Roman"/>
          <w:sz w:val="28"/>
          <w:szCs w:val="28"/>
        </w:rPr>
        <w:t>содержащий перекись бензоила в качестве инициатора. В состав порошка могут входить также минеральный наполнитель и пигменты. Жидкость состоит из мономера метилметакрилата, содержащего аминный ускоритель. Мономер размягчает частицы полимера и одновременно полимеризуется под воздействием свободных радикалов, обра</w:t>
      </w:r>
      <w:r w:rsidR="0013210B" w:rsidRPr="00465F01">
        <w:rPr>
          <w:rFonts w:ascii="Times New Roman" w:hAnsi="Times New Roman" w:cs="Times New Roman"/>
          <w:sz w:val="28"/>
          <w:szCs w:val="28"/>
        </w:rPr>
        <w:t>зующихся при взаимодействии пере</w:t>
      </w:r>
      <w:r w:rsidR="00467C28" w:rsidRPr="00465F01">
        <w:rPr>
          <w:rFonts w:ascii="Times New Roman" w:hAnsi="Times New Roman" w:cs="Times New Roman"/>
          <w:sz w:val="28"/>
          <w:szCs w:val="28"/>
        </w:rPr>
        <w:t>киси</w:t>
      </w:r>
      <w:r w:rsidR="004E3B2D" w:rsidRPr="00465F01">
        <w:rPr>
          <w:rFonts w:ascii="Times New Roman" w:hAnsi="Times New Roman" w:cs="Times New Roman"/>
          <w:sz w:val="28"/>
          <w:szCs w:val="28"/>
        </w:rPr>
        <w:t xml:space="preserve"> бензоила и аминного ускорит</w:t>
      </w:r>
      <w:r w:rsidR="003C4668" w:rsidRPr="00465F01">
        <w:rPr>
          <w:rFonts w:ascii="Times New Roman" w:hAnsi="Times New Roman" w:cs="Times New Roman"/>
          <w:sz w:val="28"/>
          <w:szCs w:val="28"/>
        </w:rPr>
        <w:t xml:space="preserve">еля. Достоинства этих цементов: </w:t>
      </w:r>
      <w:r w:rsidR="004E3B2D" w:rsidRPr="00465F01">
        <w:rPr>
          <w:rFonts w:ascii="Times New Roman" w:hAnsi="Times New Roman" w:cs="Times New Roman"/>
          <w:sz w:val="28"/>
          <w:szCs w:val="28"/>
        </w:rPr>
        <w:t>высокая прочность, низкая растворимость. Недостатки: короткое рабочее время, неблагоприятное воздействие на пульпу и труд</w:t>
      </w:r>
      <w:r>
        <w:rPr>
          <w:rFonts w:ascii="Times New Roman" w:hAnsi="Times New Roman" w:cs="Times New Roman"/>
          <w:sz w:val="28"/>
          <w:szCs w:val="28"/>
        </w:rPr>
        <w:t>ность удаления избытка цемента.</w:t>
      </w:r>
    </w:p>
    <w:p w:rsidR="004E3B2D" w:rsidRPr="00465F01" w:rsidRDefault="00575C12"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w:t>
      </w:r>
      <w:r w:rsidR="0013210B" w:rsidRPr="00465F01">
        <w:rPr>
          <w:rFonts w:ascii="Times New Roman" w:hAnsi="Times New Roman" w:cs="Times New Roman"/>
          <w:sz w:val="28"/>
          <w:szCs w:val="28"/>
        </w:rPr>
        <w:t xml:space="preserve"> </w:t>
      </w:r>
      <w:r w:rsidR="004E3B2D" w:rsidRPr="00575C12">
        <w:rPr>
          <w:rFonts w:ascii="Times New Roman" w:hAnsi="Times New Roman" w:cs="Times New Roman"/>
          <w:b/>
          <w:i/>
          <w:sz w:val="28"/>
          <w:szCs w:val="28"/>
        </w:rPr>
        <w:t>Стеклоиономерные цементы.</w:t>
      </w:r>
      <w:r w:rsidR="004E3B2D" w:rsidRPr="00465F01">
        <w:rPr>
          <w:rFonts w:ascii="Times New Roman" w:hAnsi="Times New Roman" w:cs="Times New Roman"/>
          <w:sz w:val="28"/>
          <w:szCs w:val="28"/>
        </w:rPr>
        <w:t xml:space="preserve"> Эти цементы представляют целый класс современных стоматологических материалов, созданных </w:t>
      </w:r>
      <w:r w:rsidR="003C4668"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объединения свойств силикатных и полиакрило</w:t>
      </w:r>
      <w:r w:rsidR="003C4668" w:rsidRPr="00465F01">
        <w:rPr>
          <w:rFonts w:ascii="Times New Roman" w:hAnsi="Times New Roman" w:cs="Times New Roman"/>
          <w:sz w:val="28"/>
          <w:szCs w:val="28"/>
        </w:rPr>
        <w:t>вых систем. Они вытесняют цинк-</w:t>
      </w:r>
      <w:r w:rsidR="004E3B2D" w:rsidRPr="00465F01">
        <w:rPr>
          <w:rFonts w:ascii="Times New Roman" w:hAnsi="Times New Roman" w:cs="Times New Roman"/>
          <w:sz w:val="28"/>
          <w:szCs w:val="28"/>
        </w:rPr>
        <w:t>фосфатны</w:t>
      </w:r>
      <w:r w:rsidR="003C4668" w:rsidRPr="00465F01">
        <w:rPr>
          <w:rFonts w:ascii="Times New Roman" w:hAnsi="Times New Roman" w:cs="Times New Roman"/>
          <w:sz w:val="28"/>
          <w:szCs w:val="28"/>
        </w:rPr>
        <w:t xml:space="preserve">е и поликарбоксилатные цементы. </w:t>
      </w:r>
      <w:r w:rsidR="004E3B2D" w:rsidRPr="00465F01">
        <w:rPr>
          <w:rFonts w:ascii="Times New Roman" w:hAnsi="Times New Roman" w:cs="Times New Roman"/>
          <w:sz w:val="28"/>
          <w:szCs w:val="28"/>
        </w:rPr>
        <w:t>Порошок представляет собой мелкодисперсное алюмофторсиликатное стекло, состояще</w:t>
      </w:r>
      <w:r w:rsidR="003C4668" w:rsidRPr="00465F01">
        <w:rPr>
          <w:rFonts w:ascii="Times New Roman" w:hAnsi="Times New Roman" w:cs="Times New Roman"/>
          <w:sz w:val="28"/>
          <w:szCs w:val="28"/>
        </w:rPr>
        <w:t xml:space="preserve">е из частиц с размером 25 – </w:t>
      </w:r>
      <w:r w:rsidR="004E3B2D" w:rsidRPr="00465F01">
        <w:rPr>
          <w:rFonts w:ascii="Times New Roman" w:hAnsi="Times New Roman" w:cs="Times New Roman"/>
          <w:sz w:val="28"/>
          <w:szCs w:val="28"/>
        </w:rPr>
        <w:t xml:space="preserve">50 мкм. Основные компоненты: </w:t>
      </w:r>
      <w:r w:rsidR="003C4668" w:rsidRPr="00465F01">
        <w:rPr>
          <w:rFonts w:ascii="Times New Roman" w:hAnsi="Times New Roman" w:cs="Times New Roman"/>
          <w:sz w:val="28"/>
          <w:szCs w:val="28"/>
        </w:rPr>
        <w:t xml:space="preserve">оксид кремния и </w:t>
      </w:r>
      <w:r w:rsidR="004E3B2D" w:rsidRPr="00465F01">
        <w:rPr>
          <w:rFonts w:ascii="Times New Roman" w:hAnsi="Times New Roman" w:cs="Times New Roman"/>
          <w:sz w:val="28"/>
          <w:szCs w:val="28"/>
        </w:rPr>
        <w:t>оксид алюминия. Соотношение этих оксидов отвечает за реакцию схватывания. В состав порошка также входит фторид кальция, который обеспечивает антикариесный эффект и в небольших количествах фториды натрия и алюминия. Жидкость для отвердевания представляет собой 50% водный раствор сополимера различных поликарбоновых кислот. При этом исполь</w:t>
      </w:r>
      <w:r w:rsidR="003C4668" w:rsidRPr="00465F01">
        <w:rPr>
          <w:rFonts w:ascii="Times New Roman" w:hAnsi="Times New Roman" w:cs="Times New Roman"/>
          <w:sz w:val="28"/>
          <w:szCs w:val="28"/>
        </w:rPr>
        <w:t xml:space="preserve">зуют такие ненасыщенные кислоты, </w:t>
      </w:r>
      <w:r w:rsidR="004E3B2D" w:rsidRPr="00465F01">
        <w:rPr>
          <w:rFonts w:ascii="Times New Roman" w:hAnsi="Times New Roman" w:cs="Times New Roman"/>
          <w:sz w:val="28"/>
          <w:szCs w:val="28"/>
        </w:rPr>
        <w:t>как акриловую, малеиновую и итаконовую. Рассмотрим процесс отвердевания традиционных стеклоиономерных цементов. При замешивании порошка и жидкости стеклоиономерного цемента в присутствии воды происходит диссоциация поликарбоновых кислот: водородные ионы диффундируют к частицам стекла и обеспечивают выбивание катионов металлов (</w:t>
      </w:r>
      <w:r w:rsidR="004E3B2D" w:rsidRPr="00465F01">
        <w:rPr>
          <w:rFonts w:ascii="Times New Roman" w:hAnsi="Times New Roman" w:cs="Times New Roman"/>
          <w:sz w:val="28"/>
          <w:szCs w:val="28"/>
          <w:lang w:val="en-US"/>
        </w:rPr>
        <w:t>Ca</w:t>
      </w:r>
      <w:r w:rsidR="004E3B2D" w:rsidRPr="00465F01">
        <w:rPr>
          <w:rFonts w:ascii="Times New Roman" w:hAnsi="Times New Roman" w:cs="Times New Roman"/>
          <w:sz w:val="28"/>
          <w:szCs w:val="28"/>
          <w:vertAlign w:val="superscript"/>
        </w:rPr>
        <w:t>2+</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Al</w:t>
      </w:r>
      <w:r w:rsidR="004E3B2D" w:rsidRPr="00465F01">
        <w:rPr>
          <w:rFonts w:ascii="Times New Roman" w:hAnsi="Times New Roman" w:cs="Times New Roman"/>
          <w:sz w:val="28"/>
          <w:szCs w:val="28"/>
          <w:vertAlign w:val="superscript"/>
        </w:rPr>
        <w:t>3+</w:t>
      </w:r>
      <w:r w:rsidR="004E3B2D" w:rsidRPr="00465F01">
        <w:rPr>
          <w:rFonts w:ascii="Times New Roman" w:hAnsi="Times New Roman" w:cs="Times New Roman"/>
          <w:sz w:val="28"/>
          <w:szCs w:val="28"/>
        </w:rPr>
        <w:t xml:space="preserve">). Происходит взаимодействие ионов кальция и гидроксильных групп поликарбоновых кислот. Это взаимодействие обеспечивает схватывание цемента и образования химических связей между поликарбоновой кислотой и </w:t>
      </w:r>
      <w:r w:rsidR="003C4668" w:rsidRPr="00465F01">
        <w:rPr>
          <w:rFonts w:ascii="Times New Roman" w:hAnsi="Times New Roman" w:cs="Times New Roman"/>
          <w:sz w:val="28"/>
          <w:szCs w:val="28"/>
        </w:rPr>
        <w:t>твёрдыми</w:t>
      </w:r>
      <w:r w:rsidR="004E3B2D" w:rsidRPr="00465F01">
        <w:rPr>
          <w:rFonts w:ascii="Times New Roman" w:hAnsi="Times New Roman" w:cs="Times New Roman"/>
          <w:sz w:val="28"/>
          <w:szCs w:val="28"/>
        </w:rPr>
        <w:t xml:space="preserve"> тканями зуба. Далее происходит связывание цепей поликарбоновых кислот ионами алюминия. В тоже время на </w:t>
      </w:r>
      <w:r w:rsidR="004E3B2D" w:rsidRPr="00465F01">
        <w:rPr>
          <w:rFonts w:ascii="Times New Roman" w:hAnsi="Times New Roman" w:cs="Times New Roman"/>
          <w:sz w:val="28"/>
          <w:szCs w:val="28"/>
        </w:rPr>
        <w:lastRenderedPageBreak/>
        <w:t xml:space="preserve">поверхности стеклянных частиц происходит образование силикагеля. Силикагель образуется из оксида кремния, частичек стекла при помощи полиакриловой кислоты. Окончательная структура отвердевшего стеклоиономерного цемента представляет собой частицы стекла, </w:t>
      </w:r>
      <w:r w:rsidR="003C4668" w:rsidRPr="00465F01">
        <w:rPr>
          <w:rFonts w:ascii="Times New Roman" w:hAnsi="Times New Roman" w:cs="Times New Roman"/>
          <w:sz w:val="28"/>
          <w:szCs w:val="28"/>
        </w:rPr>
        <w:t>окружённые</w:t>
      </w:r>
      <w:r w:rsidR="004E3B2D" w:rsidRPr="00465F01">
        <w:rPr>
          <w:rFonts w:ascii="Times New Roman" w:hAnsi="Times New Roman" w:cs="Times New Roman"/>
          <w:sz w:val="28"/>
          <w:szCs w:val="28"/>
        </w:rPr>
        <w:t xml:space="preserve"> силикагелем и расположенные в матрице поперечно-сшитых молекул поликарбоновых кислот. Таким образом, традиционно стеклоиономерные цементы име</w:t>
      </w:r>
      <w:r w:rsidR="00A13B21" w:rsidRPr="00465F01">
        <w:rPr>
          <w:rFonts w:ascii="Times New Roman" w:hAnsi="Times New Roman" w:cs="Times New Roman"/>
          <w:sz w:val="28"/>
          <w:szCs w:val="28"/>
        </w:rPr>
        <w:t>ют один механизм отвердевания (</w:t>
      </w:r>
      <w:r w:rsidR="004E3B2D" w:rsidRPr="00465F01">
        <w:rPr>
          <w:rFonts w:ascii="Times New Roman" w:hAnsi="Times New Roman" w:cs="Times New Roman"/>
          <w:sz w:val="28"/>
          <w:szCs w:val="28"/>
        </w:rPr>
        <w:t xml:space="preserve">по </w:t>
      </w:r>
      <w:r w:rsidR="003C4668" w:rsidRPr="00465F01">
        <w:rPr>
          <w:rFonts w:ascii="Times New Roman" w:hAnsi="Times New Roman" w:cs="Times New Roman"/>
          <w:sz w:val="28"/>
          <w:szCs w:val="28"/>
        </w:rPr>
        <w:t>типу кислотно-щелочной реакции</w:t>
      </w:r>
      <w:r w:rsidR="00A13B21" w:rsidRPr="00465F01">
        <w:rPr>
          <w:rFonts w:ascii="Times New Roman" w:hAnsi="Times New Roman" w:cs="Times New Roman"/>
          <w:sz w:val="28"/>
          <w:szCs w:val="28"/>
        </w:rPr>
        <w:t>)</w:t>
      </w:r>
      <w:r>
        <w:rPr>
          <w:rFonts w:ascii="Times New Roman" w:hAnsi="Times New Roman" w:cs="Times New Roman"/>
          <w:sz w:val="28"/>
          <w:szCs w:val="28"/>
        </w:rPr>
        <w:t>.</w:t>
      </w:r>
    </w:p>
    <w:p w:rsidR="003D34F0" w:rsidRPr="00465F01" w:rsidRDefault="00575C12"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w:t>
      </w:r>
      <w:r w:rsidR="0013210B" w:rsidRPr="00465F01">
        <w:rPr>
          <w:rFonts w:ascii="Times New Roman" w:hAnsi="Times New Roman" w:cs="Times New Roman"/>
          <w:sz w:val="28"/>
          <w:szCs w:val="28"/>
        </w:rPr>
        <w:t xml:space="preserve"> </w:t>
      </w:r>
      <w:r w:rsidR="004E3B2D" w:rsidRPr="00575C12">
        <w:rPr>
          <w:rFonts w:ascii="Times New Roman" w:hAnsi="Times New Roman" w:cs="Times New Roman"/>
          <w:b/>
          <w:i/>
          <w:sz w:val="28"/>
          <w:szCs w:val="28"/>
        </w:rPr>
        <w:t>Гибридные стеклоиономерные цементы.</w:t>
      </w:r>
      <w:r w:rsidR="004E3B2D" w:rsidRPr="00465F01">
        <w:rPr>
          <w:rFonts w:ascii="Times New Roman" w:hAnsi="Times New Roman" w:cs="Times New Roman"/>
          <w:sz w:val="28"/>
          <w:szCs w:val="28"/>
        </w:rPr>
        <w:t xml:space="preserve"> Эти материалы в отличие от традиционных цементов имеют два механизма отверждения. Первый – инициированная светом полимеризация свободных радикалов метакрильных групп, за </w:t>
      </w:r>
      <w:r w:rsidR="003D34F0"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чего происходит связывание между собой макромолекул поликарбоновых кислот. Второй механизм представляет собой классическую кислотно-основную стеклоиономерную реакцию (сшивание макромолекул поликислот ионами металлов). Гибридные стеклоиономерные цементы с двойным механизмом отвердени</w:t>
      </w:r>
      <w:r w:rsidR="003D34F0" w:rsidRPr="00465F01">
        <w:rPr>
          <w:rFonts w:ascii="Times New Roman" w:hAnsi="Times New Roman" w:cs="Times New Roman"/>
          <w:sz w:val="28"/>
          <w:szCs w:val="28"/>
        </w:rPr>
        <w:t xml:space="preserve">я по сравнению с традиционными </w:t>
      </w:r>
      <w:r w:rsidR="004E3B2D" w:rsidRPr="00465F01">
        <w:rPr>
          <w:rFonts w:ascii="Times New Roman" w:hAnsi="Times New Roman" w:cs="Times New Roman"/>
          <w:sz w:val="28"/>
          <w:szCs w:val="28"/>
        </w:rPr>
        <w:t>хотя и обладают удовлетворительными физико-механиче</w:t>
      </w:r>
      <w:r w:rsidR="003D34F0" w:rsidRPr="00465F01">
        <w:rPr>
          <w:rFonts w:ascii="Times New Roman" w:hAnsi="Times New Roman" w:cs="Times New Roman"/>
          <w:sz w:val="28"/>
          <w:szCs w:val="28"/>
        </w:rPr>
        <w:t xml:space="preserve">скими свойствами, тем не менее имеют недостаток: в участках, </w:t>
      </w:r>
      <w:r w:rsidR="004E3B2D" w:rsidRPr="00465F01">
        <w:rPr>
          <w:rFonts w:ascii="Times New Roman" w:hAnsi="Times New Roman" w:cs="Times New Roman"/>
          <w:sz w:val="28"/>
          <w:szCs w:val="28"/>
        </w:rPr>
        <w:t>недоступных для проникновения</w:t>
      </w:r>
      <w:r w:rsidR="003D34F0" w:rsidRPr="00465F01">
        <w:rPr>
          <w:rFonts w:ascii="Times New Roman" w:hAnsi="Times New Roman" w:cs="Times New Roman"/>
          <w:sz w:val="28"/>
          <w:szCs w:val="28"/>
        </w:rPr>
        <w:t xml:space="preserve"> света фотополимеризующей лампы, </w:t>
      </w:r>
      <w:r w:rsidR="004E3B2D" w:rsidRPr="00465F01">
        <w:rPr>
          <w:rFonts w:ascii="Times New Roman" w:hAnsi="Times New Roman" w:cs="Times New Roman"/>
          <w:sz w:val="28"/>
          <w:szCs w:val="28"/>
        </w:rPr>
        <w:t xml:space="preserve">отвердение происходит лишь за </w:t>
      </w:r>
      <w:r w:rsidR="003D34F0"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стеклоиономерной реакции, что сказывается на свойствах цемента. Этого недостатка лишены гибридные стеклоиономерные с тройным механизмом отвердения. Механизмы отверж</w:t>
      </w:r>
      <w:r w:rsidR="003D34F0" w:rsidRPr="00465F01">
        <w:rPr>
          <w:rFonts w:ascii="Times New Roman" w:hAnsi="Times New Roman" w:cs="Times New Roman"/>
          <w:sz w:val="28"/>
          <w:szCs w:val="28"/>
        </w:rPr>
        <w:t>дения данной группы следующие:</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 Инициированная светом полимеризация свободных радикалов метакрильных групп полимера такая же, как и у гибридных стеклоиономерных цементов с</w:t>
      </w:r>
      <w:r w:rsidR="003D34F0" w:rsidRPr="00465F01">
        <w:rPr>
          <w:rFonts w:ascii="Times New Roman" w:hAnsi="Times New Roman" w:cs="Times New Roman"/>
          <w:sz w:val="28"/>
          <w:szCs w:val="28"/>
        </w:rPr>
        <w:t xml:space="preserve"> двойным механизмом отверждения;</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2) Классическая кислотно-основная стеклоиономерная реакция (сшивани</w:t>
      </w:r>
      <w:r w:rsidR="003D34F0" w:rsidRPr="00465F01">
        <w:rPr>
          <w:rFonts w:ascii="Times New Roman" w:hAnsi="Times New Roman" w:cs="Times New Roman"/>
          <w:sz w:val="28"/>
          <w:szCs w:val="28"/>
        </w:rPr>
        <w:t>е макромолекул ионами металлов);</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3) Инициированная каталитической редокс-системой самополимеризация метакрильных групп без воздействия света.</w:t>
      </w:r>
    </w:p>
    <w:p w:rsidR="004E3B2D" w:rsidRPr="00465F01" w:rsidRDefault="003D34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Достоин</w:t>
      </w:r>
      <w:r w:rsidRPr="00465F01">
        <w:rPr>
          <w:rFonts w:ascii="Times New Roman" w:hAnsi="Times New Roman" w:cs="Times New Roman"/>
          <w:sz w:val="28"/>
          <w:szCs w:val="28"/>
        </w:rPr>
        <w:t>ства стеклоиономерных цементов:</w:t>
      </w:r>
    </w:p>
    <w:p w:rsidR="003D34F0"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1) Хорошая адгезия к тканям зуба за </w:t>
      </w:r>
      <w:r w:rsidR="003D34F0" w:rsidRPr="00465F01">
        <w:rPr>
          <w:rFonts w:ascii="Times New Roman" w:hAnsi="Times New Roman" w:cs="Times New Roman"/>
          <w:sz w:val="28"/>
          <w:szCs w:val="28"/>
        </w:rPr>
        <w:t>счёт водородных и ионных связей;</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2) Хорошая химическая адгезия к разли</w:t>
      </w:r>
      <w:r w:rsidR="003D34F0" w:rsidRPr="00465F01">
        <w:rPr>
          <w:rFonts w:ascii="Times New Roman" w:hAnsi="Times New Roman" w:cs="Times New Roman"/>
          <w:sz w:val="28"/>
          <w:szCs w:val="28"/>
        </w:rPr>
        <w:t>чным пломбировочным материалам;</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3) Высокая биологическ</w:t>
      </w:r>
      <w:r w:rsidR="003D34F0" w:rsidRPr="00465F01">
        <w:rPr>
          <w:rFonts w:ascii="Times New Roman" w:hAnsi="Times New Roman" w:cs="Times New Roman"/>
          <w:sz w:val="28"/>
          <w:szCs w:val="28"/>
        </w:rPr>
        <w:t>ая совместимость к тканям зуба;</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4) Противокариесное действие вс</w:t>
      </w:r>
      <w:r w:rsidR="003D34F0" w:rsidRPr="00465F01">
        <w:rPr>
          <w:rFonts w:ascii="Times New Roman" w:hAnsi="Times New Roman" w:cs="Times New Roman"/>
          <w:sz w:val="28"/>
          <w:szCs w:val="28"/>
        </w:rPr>
        <w:t>ледствие продолжительного (до трёх</w:t>
      </w:r>
      <w:r w:rsidRPr="00465F01">
        <w:rPr>
          <w:rFonts w:ascii="Times New Roman" w:hAnsi="Times New Roman" w:cs="Times New Roman"/>
          <w:sz w:val="28"/>
          <w:szCs w:val="28"/>
        </w:rPr>
        <w:t xml:space="preserve"> лет) диффузного </w:t>
      </w:r>
      <w:r w:rsidR="003D34F0" w:rsidRPr="00465F01">
        <w:rPr>
          <w:rFonts w:ascii="Times New Roman" w:hAnsi="Times New Roman" w:cs="Times New Roman"/>
          <w:sz w:val="28"/>
          <w:szCs w:val="28"/>
        </w:rPr>
        <w:t>выщелачивания фтора из цемента;</w:t>
      </w:r>
    </w:p>
    <w:p w:rsidR="004E3B2D" w:rsidRPr="00465F01" w:rsidRDefault="003D34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5) Высокая прочность на сжатие;</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6) Коэффициент теплового расширения близок к таковому эма</w:t>
      </w:r>
      <w:r w:rsidR="003D34F0" w:rsidRPr="00465F01">
        <w:rPr>
          <w:rFonts w:ascii="Times New Roman" w:hAnsi="Times New Roman" w:cs="Times New Roman"/>
          <w:sz w:val="28"/>
          <w:szCs w:val="28"/>
        </w:rPr>
        <w:t>ли и дентина;</w:t>
      </w:r>
    </w:p>
    <w:p w:rsidR="004E3B2D" w:rsidRPr="00465F01" w:rsidRDefault="003D34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7) Низкая теплопроводность;</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8) Плох</w:t>
      </w:r>
      <w:r w:rsidR="003D34F0" w:rsidRPr="00465F01">
        <w:rPr>
          <w:rFonts w:ascii="Times New Roman" w:hAnsi="Times New Roman" w:cs="Times New Roman"/>
          <w:sz w:val="28"/>
          <w:szCs w:val="28"/>
        </w:rPr>
        <w:t>ая растворимость в полости рта;</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9) Ус</w:t>
      </w:r>
      <w:r w:rsidR="003D34F0" w:rsidRPr="00465F01">
        <w:rPr>
          <w:rFonts w:ascii="Times New Roman" w:hAnsi="Times New Roman" w:cs="Times New Roman"/>
          <w:sz w:val="28"/>
          <w:szCs w:val="28"/>
        </w:rPr>
        <w:t>тойчивость к воздействию кислот;</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10) Н</w:t>
      </w:r>
      <w:r w:rsidR="003D34F0" w:rsidRPr="00465F01">
        <w:rPr>
          <w:rFonts w:ascii="Times New Roman" w:hAnsi="Times New Roman" w:cs="Times New Roman"/>
          <w:sz w:val="28"/>
          <w:szCs w:val="28"/>
        </w:rPr>
        <w:t>изкая полимеризационная усадка;</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11) Удовлетворительн</w:t>
      </w:r>
      <w:r w:rsidR="003D34F0" w:rsidRPr="00465F01">
        <w:rPr>
          <w:rFonts w:ascii="Times New Roman" w:hAnsi="Times New Roman" w:cs="Times New Roman"/>
          <w:sz w:val="28"/>
          <w:szCs w:val="28"/>
        </w:rPr>
        <w:t>ые эстетические характеристики;</w:t>
      </w:r>
    </w:p>
    <w:p w:rsidR="004E3B2D" w:rsidRPr="00465F01" w:rsidRDefault="003D34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12) Устойчивость цвета;</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13) Незначительное выделе</w:t>
      </w:r>
      <w:r w:rsidR="003D34F0" w:rsidRPr="00465F01">
        <w:rPr>
          <w:rFonts w:ascii="Times New Roman" w:hAnsi="Times New Roman" w:cs="Times New Roman"/>
          <w:sz w:val="28"/>
          <w:szCs w:val="28"/>
        </w:rPr>
        <w:t>ние тепла в процессе твердения;</w:t>
      </w:r>
    </w:p>
    <w:p w:rsidR="004E3B2D" w:rsidRPr="00465F01" w:rsidRDefault="003D34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14) Рентгеноконтрастность;</w:t>
      </w:r>
    </w:p>
    <w:p w:rsidR="003D34F0"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15) Совместимость с другими </w:t>
      </w:r>
      <w:r w:rsidR="003D34F0" w:rsidRPr="00465F01">
        <w:rPr>
          <w:rFonts w:ascii="Times New Roman" w:hAnsi="Times New Roman" w:cs="Times New Roman"/>
          <w:sz w:val="28"/>
          <w:szCs w:val="28"/>
        </w:rPr>
        <w:t>стоматологическими материалами;</w:t>
      </w:r>
    </w:p>
    <w:p w:rsidR="004E3B2D" w:rsidRPr="00465F01" w:rsidRDefault="003D34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16) Прочность.</w:t>
      </w:r>
    </w:p>
    <w:p w:rsidR="004E3B2D" w:rsidRPr="00465F01" w:rsidRDefault="003D34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В последние годы для эстетической реставрации зубов исполь</w:t>
      </w:r>
      <w:r w:rsidRPr="00465F01">
        <w:rPr>
          <w:rFonts w:ascii="Times New Roman" w:hAnsi="Times New Roman" w:cs="Times New Roman"/>
          <w:sz w:val="28"/>
          <w:szCs w:val="28"/>
        </w:rPr>
        <w:t>зуют нанокомпозиты, содержащие наночастицы оксидов.</w:t>
      </w:r>
    </w:p>
    <w:p w:rsidR="004E3B2D" w:rsidRPr="00465F01" w:rsidRDefault="003D34F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Структура любого композита после полимеризации представляет собой некую полимерную матрицу с </w:t>
      </w:r>
      <w:r w:rsidRPr="00465F01">
        <w:rPr>
          <w:rFonts w:ascii="Times New Roman" w:hAnsi="Times New Roman" w:cs="Times New Roman"/>
          <w:sz w:val="28"/>
          <w:szCs w:val="28"/>
        </w:rPr>
        <w:t>внедрёнными</w:t>
      </w:r>
      <w:r w:rsidR="009804A5" w:rsidRPr="00465F01">
        <w:rPr>
          <w:rFonts w:ascii="Times New Roman" w:hAnsi="Times New Roman" w:cs="Times New Roman"/>
          <w:sz w:val="28"/>
          <w:szCs w:val="28"/>
        </w:rPr>
        <w:t xml:space="preserve"> в её</w:t>
      </w:r>
      <w:r w:rsidR="004E3B2D" w:rsidRPr="00465F01">
        <w:rPr>
          <w:rFonts w:ascii="Times New Roman" w:hAnsi="Times New Roman" w:cs="Times New Roman"/>
          <w:sz w:val="28"/>
          <w:szCs w:val="28"/>
        </w:rPr>
        <w:t xml:space="preserve"> структуру частицами наполнителя. В качестве наполнителя в нанокомпозитах используются частицы, имеющие размер до ста нанометров. Следует отметить, что в композитах используются частицы разных размеров. В композитах могут применяться разноразмерные наночастицы и нанокластеры. Одним из материалов, в котором реализован этот подход, является не так давно вышедший на российский рынок стоматологический материал </w:t>
      </w:r>
      <w:r w:rsidR="004E3B2D" w:rsidRPr="00465F01">
        <w:rPr>
          <w:rFonts w:ascii="Times New Roman" w:hAnsi="Times New Roman" w:cs="Times New Roman"/>
          <w:sz w:val="28"/>
          <w:szCs w:val="28"/>
          <w:lang w:val="en-US"/>
        </w:rPr>
        <w:t>Filtek</w:t>
      </w:r>
      <w:r w:rsidR="004E3B2D" w:rsidRPr="00465F01">
        <w:rPr>
          <w:rFonts w:ascii="Times New Roman" w:hAnsi="Times New Roman" w:cs="Times New Roman"/>
          <w:sz w:val="28"/>
          <w:szCs w:val="28"/>
          <w:vertAlign w:val="superscript"/>
          <w:lang w:val="en-US"/>
        </w:rPr>
        <w:t>TM</w:t>
      </w:r>
      <w:r w:rsidR="004E3B2D" w:rsidRPr="00465F01">
        <w:rPr>
          <w:rFonts w:ascii="Times New Roman" w:hAnsi="Times New Roman" w:cs="Times New Roman"/>
          <w:sz w:val="28"/>
          <w:szCs w:val="28"/>
        </w:rPr>
        <w:t xml:space="preserve"> </w:t>
      </w:r>
      <w:r w:rsidR="009804A5" w:rsidRPr="00465F01">
        <w:rPr>
          <w:rFonts w:ascii="Times New Roman" w:hAnsi="Times New Roman" w:cs="Times New Roman"/>
          <w:sz w:val="28"/>
          <w:szCs w:val="28"/>
          <w:lang w:val="en-US"/>
        </w:rPr>
        <w:t>Supre</w:t>
      </w:r>
      <w:r w:rsidR="004E3B2D" w:rsidRPr="00465F01">
        <w:rPr>
          <w:rFonts w:ascii="Times New Roman" w:hAnsi="Times New Roman" w:cs="Times New Roman"/>
          <w:sz w:val="28"/>
          <w:szCs w:val="28"/>
          <w:lang w:val="en-US"/>
        </w:rPr>
        <w:t>me</w:t>
      </w:r>
      <w:r w:rsidR="004E3B2D" w:rsidRPr="00465F01">
        <w:rPr>
          <w:rFonts w:ascii="Times New Roman" w:hAnsi="Times New Roman" w:cs="Times New Roman"/>
          <w:sz w:val="28"/>
          <w:szCs w:val="28"/>
        </w:rPr>
        <w:t xml:space="preserve"> от компании 3</w:t>
      </w:r>
      <w:r w:rsidR="004E3B2D" w:rsidRPr="00465F01">
        <w:rPr>
          <w:rFonts w:ascii="Times New Roman" w:hAnsi="Times New Roman" w:cs="Times New Roman"/>
          <w:sz w:val="28"/>
          <w:szCs w:val="28"/>
          <w:lang w:val="en-US"/>
        </w:rPr>
        <w:t>M</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ESPE</w:t>
      </w:r>
      <w:r w:rsidR="009804A5" w:rsidRPr="00465F01">
        <w:rPr>
          <w:rFonts w:ascii="Times New Roman" w:hAnsi="Times New Roman" w:cs="Times New Roman"/>
          <w:sz w:val="28"/>
          <w:szCs w:val="28"/>
        </w:rPr>
        <w:t>С</w:t>
      </w:r>
      <w:r w:rsidR="004E3B2D" w:rsidRPr="00465F01">
        <w:rPr>
          <w:rFonts w:ascii="Times New Roman" w:hAnsi="Times New Roman" w:cs="Times New Roman"/>
          <w:sz w:val="28"/>
          <w:szCs w:val="28"/>
        </w:rPr>
        <w:t>. Схематическое изображение структуры э</w:t>
      </w:r>
      <w:r w:rsidR="002125D8" w:rsidRPr="00465F01">
        <w:rPr>
          <w:rFonts w:ascii="Times New Roman" w:hAnsi="Times New Roman" w:cs="Times New Roman"/>
          <w:sz w:val="28"/>
          <w:szCs w:val="28"/>
        </w:rPr>
        <w:t>того материала представлено на Р</w:t>
      </w:r>
      <w:r w:rsidR="004E3B2D" w:rsidRPr="00465F01">
        <w:rPr>
          <w:rFonts w:ascii="Times New Roman" w:hAnsi="Times New Roman" w:cs="Times New Roman"/>
          <w:sz w:val="28"/>
          <w:szCs w:val="28"/>
        </w:rPr>
        <w:t>ис.</w:t>
      </w:r>
      <w:r w:rsidR="009804A5" w:rsidRPr="00465F01">
        <w:rPr>
          <w:rFonts w:ascii="Times New Roman" w:hAnsi="Times New Roman" w:cs="Times New Roman"/>
          <w:sz w:val="28"/>
          <w:szCs w:val="28"/>
          <w:lang w:val="en-US"/>
        </w:rPr>
        <w:t xml:space="preserve"> </w:t>
      </w:r>
      <w:r w:rsidR="004E3B2D" w:rsidRPr="00465F01">
        <w:rPr>
          <w:rFonts w:ascii="Times New Roman" w:hAnsi="Times New Roman" w:cs="Times New Roman"/>
          <w:sz w:val="28"/>
          <w:szCs w:val="28"/>
        </w:rPr>
        <w:t>6.</w:t>
      </w:r>
    </w:p>
    <w:p w:rsidR="004E3B2D" w:rsidRPr="00465F01" w:rsidRDefault="004E3B2D" w:rsidP="00B02E32">
      <w:pPr>
        <w:pStyle w:val="ListParagraph"/>
        <w:spacing w:after="0" w:line="360" w:lineRule="auto"/>
        <w:ind w:left="0"/>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lastRenderedPageBreak/>
        <w:drawing>
          <wp:inline distT="0" distB="0" distL="0" distR="0">
            <wp:extent cx="5934075" cy="2198370"/>
            <wp:effectExtent l="0" t="0" r="9525" b="0"/>
            <wp:docPr id="7" name="Рисунок 7" descr="d:\Users\user\Desktop\Рисунки\Рис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er\Desktop\Рисунки\Рис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2198370"/>
                    </a:xfrm>
                    <a:prstGeom prst="rect">
                      <a:avLst/>
                    </a:prstGeom>
                    <a:noFill/>
                    <a:ln>
                      <a:noFill/>
                    </a:ln>
                  </pic:spPr>
                </pic:pic>
              </a:graphicData>
            </a:graphic>
          </wp:inline>
        </w:drawing>
      </w:r>
    </w:p>
    <w:p w:rsidR="004E3B2D"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9804A5" w:rsidRPr="00465F01">
        <w:rPr>
          <w:rFonts w:ascii="Times New Roman" w:hAnsi="Times New Roman" w:cs="Times New Roman"/>
          <w:sz w:val="28"/>
          <w:szCs w:val="28"/>
        </w:rPr>
        <w:t xml:space="preserve"> </w:t>
      </w:r>
      <w:r w:rsidRPr="00465F01">
        <w:rPr>
          <w:rFonts w:ascii="Times New Roman" w:hAnsi="Times New Roman" w:cs="Times New Roman"/>
          <w:sz w:val="28"/>
          <w:szCs w:val="28"/>
        </w:rPr>
        <w:t xml:space="preserve">6. Схематическое изображение структуры </w:t>
      </w:r>
      <w:r w:rsidRPr="00465F01">
        <w:rPr>
          <w:rFonts w:ascii="Times New Roman" w:hAnsi="Times New Roman" w:cs="Times New Roman"/>
          <w:sz w:val="28"/>
          <w:szCs w:val="28"/>
          <w:lang w:val="en-US"/>
        </w:rPr>
        <w:t>Filtek</w:t>
      </w:r>
      <w:r w:rsidRPr="00465F01">
        <w:rPr>
          <w:rFonts w:ascii="Times New Roman" w:hAnsi="Times New Roman" w:cs="Times New Roman"/>
          <w:sz w:val="28"/>
          <w:szCs w:val="28"/>
          <w:vertAlign w:val="superscript"/>
          <w:lang w:val="en-US"/>
        </w:rPr>
        <w:t>TM</w:t>
      </w:r>
      <w:r w:rsidRPr="00465F01">
        <w:rPr>
          <w:rFonts w:ascii="Times New Roman" w:hAnsi="Times New Roman" w:cs="Times New Roman"/>
          <w:sz w:val="28"/>
          <w:szCs w:val="28"/>
        </w:rPr>
        <w:t xml:space="preserve"> </w:t>
      </w:r>
      <w:r w:rsidR="009804A5" w:rsidRPr="00465F01">
        <w:rPr>
          <w:rFonts w:ascii="Times New Roman" w:hAnsi="Times New Roman" w:cs="Times New Roman"/>
          <w:sz w:val="28"/>
          <w:szCs w:val="28"/>
          <w:lang w:val="en-US"/>
        </w:rPr>
        <w:t>Supre</w:t>
      </w:r>
      <w:r w:rsidRPr="00465F01">
        <w:rPr>
          <w:rFonts w:ascii="Times New Roman" w:hAnsi="Times New Roman" w:cs="Times New Roman"/>
          <w:sz w:val="28"/>
          <w:szCs w:val="28"/>
          <w:lang w:val="en-US"/>
        </w:rPr>
        <w:t>me</w:t>
      </w:r>
      <w:r w:rsidRPr="00465F01">
        <w:rPr>
          <w:rFonts w:ascii="Times New Roman" w:hAnsi="Times New Roman" w:cs="Times New Roman"/>
          <w:sz w:val="28"/>
          <w:szCs w:val="28"/>
        </w:rPr>
        <w:t>.</w:t>
      </w:r>
    </w:p>
    <w:p w:rsidR="00E471F1" w:rsidRPr="00465F01" w:rsidRDefault="00E471F1" w:rsidP="00B02E32">
      <w:pPr>
        <w:spacing w:after="0" w:line="360" w:lineRule="auto"/>
        <w:jc w:val="both"/>
        <w:rPr>
          <w:rFonts w:ascii="Times New Roman" w:hAnsi="Times New Roman" w:cs="Times New Roman"/>
          <w:sz w:val="28"/>
          <w:szCs w:val="28"/>
        </w:rPr>
      </w:pPr>
    </w:p>
    <w:p w:rsidR="004E3B2D" w:rsidRPr="00465F01" w:rsidRDefault="009804A5"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Размер частиц у этого наноматериала лежит в приделах от 5 до 75 нм, размер нанокластеров лежит в пределах от 0,6 до 1,4 мкм. При этом наполненность материала составляет 78,5%. Наполнителями служат частицы оксидов кремния и циркония. Этот материал используется для эстетической реставрации зубов. У нанокомпозита </w:t>
      </w:r>
      <w:r w:rsidR="004E3B2D" w:rsidRPr="00465F01">
        <w:rPr>
          <w:rFonts w:ascii="Times New Roman" w:hAnsi="Times New Roman" w:cs="Times New Roman"/>
          <w:sz w:val="28"/>
          <w:szCs w:val="28"/>
          <w:lang w:val="en-US"/>
        </w:rPr>
        <w:t>Filtek</w:t>
      </w:r>
      <w:r w:rsidR="004E3B2D" w:rsidRPr="00465F01">
        <w:rPr>
          <w:rFonts w:ascii="Times New Roman" w:hAnsi="Times New Roman" w:cs="Times New Roman"/>
          <w:sz w:val="28"/>
          <w:szCs w:val="28"/>
          <w:vertAlign w:val="superscript"/>
          <w:lang w:val="en-US"/>
        </w:rPr>
        <w:t>TM</w:t>
      </w:r>
      <w:r w:rsidR="004E3B2D" w:rsidRPr="00BF34DB">
        <w:rPr>
          <w:rFonts w:ascii="Times New Roman" w:hAnsi="Times New Roman" w:cs="Times New Roman"/>
          <w:sz w:val="28"/>
          <w:szCs w:val="28"/>
        </w:rPr>
        <w:t xml:space="preserve"> </w:t>
      </w:r>
      <w:r w:rsidR="00B95FF8" w:rsidRPr="00465F01">
        <w:rPr>
          <w:rFonts w:ascii="Times New Roman" w:hAnsi="Times New Roman" w:cs="Times New Roman"/>
          <w:sz w:val="28"/>
          <w:szCs w:val="28"/>
          <w:lang w:val="en-US"/>
        </w:rPr>
        <w:t>Supre</w:t>
      </w:r>
      <w:r w:rsidR="004E3B2D" w:rsidRPr="00465F01">
        <w:rPr>
          <w:rFonts w:ascii="Times New Roman" w:hAnsi="Times New Roman" w:cs="Times New Roman"/>
          <w:sz w:val="28"/>
          <w:szCs w:val="28"/>
          <w:lang w:val="en-US"/>
        </w:rPr>
        <w:t>me</w:t>
      </w:r>
      <w:r w:rsidR="004E3B2D" w:rsidRPr="00465F01">
        <w:rPr>
          <w:rFonts w:ascii="Times New Roman" w:hAnsi="Times New Roman" w:cs="Times New Roman"/>
          <w:sz w:val="28"/>
          <w:szCs w:val="28"/>
        </w:rPr>
        <w:t xml:space="preserve"> в процессе износа нанокластеры не выбиваются целиком из поверхности материала, а медленно разрушаются (нанометр за нанометром) и стираются с такой же скоростью, что и полимерная матрица. Это обеспечивает стойкость глянцевой поверхности и длительное сохранение «сух</w:t>
      </w:r>
      <w:r w:rsidR="00B95FF8" w:rsidRPr="00465F01">
        <w:rPr>
          <w:rFonts w:ascii="Times New Roman" w:hAnsi="Times New Roman" w:cs="Times New Roman"/>
          <w:sz w:val="28"/>
          <w:szCs w:val="28"/>
        </w:rPr>
        <w:t>ого» блеска после реставрации.</w:t>
      </w:r>
    </w:p>
    <w:p w:rsidR="00B95FF8" w:rsidRPr="00465F01" w:rsidRDefault="00B95FF8" w:rsidP="00B02E32">
      <w:pPr>
        <w:spacing w:line="360" w:lineRule="auto"/>
        <w:rPr>
          <w:rFonts w:ascii="Times New Roman" w:hAnsi="Times New Roman" w:cs="Times New Roman"/>
          <w:sz w:val="28"/>
          <w:szCs w:val="28"/>
        </w:rPr>
      </w:pPr>
      <w:r w:rsidRPr="00465F01">
        <w:rPr>
          <w:rFonts w:ascii="Times New Roman" w:hAnsi="Times New Roman" w:cs="Times New Roman"/>
          <w:sz w:val="28"/>
          <w:szCs w:val="28"/>
        </w:rPr>
        <w:br w:type="page"/>
      </w:r>
    </w:p>
    <w:p w:rsidR="004E3B2D" w:rsidRPr="00465F01" w:rsidRDefault="00B95FF8" w:rsidP="00B02E32">
      <w:pPr>
        <w:pStyle w:val="Heading1"/>
        <w:spacing w:line="360" w:lineRule="auto"/>
        <w:rPr>
          <w:b w:val="0"/>
          <w:lang w:val="ru-RU"/>
        </w:rPr>
      </w:pPr>
      <w:r w:rsidRPr="00465F01">
        <w:rPr>
          <w:lang w:val="ru-RU"/>
        </w:rPr>
        <w:lastRenderedPageBreak/>
        <w:t>Г</w:t>
      </w:r>
      <w:r w:rsidR="004E3B2D" w:rsidRPr="00465F01">
        <w:rPr>
          <w:lang w:val="ru-RU"/>
        </w:rPr>
        <w:t>лава 2</w:t>
      </w:r>
      <w:r w:rsidRPr="00465F01">
        <w:rPr>
          <w:lang w:val="ru-RU"/>
        </w:rPr>
        <w:t xml:space="preserve">. </w:t>
      </w:r>
      <w:r w:rsidR="004E3B2D" w:rsidRPr="00465F01">
        <w:rPr>
          <w:lang w:val="ru-RU"/>
        </w:rPr>
        <w:t>Совместимость материалов с биологическими средами.</w:t>
      </w:r>
    </w:p>
    <w:p w:rsidR="004C64D8" w:rsidRPr="00465F01" w:rsidRDefault="00B95FF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Организм резко отрицательно реагирует на контакт с инородным телом. Реакции организма на токсическое воздействие разнообразны: некробиотические процессы, воспалительные реакции, возбуждение нервной системы вплоть до судорог, патологическое торможение вплоть до комы и паралича. Существуют разнообразные лабораторные методы исследования взаимодействия материалов с био</w:t>
      </w:r>
      <w:r w:rsidR="004C64D8" w:rsidRPr="00465F01">
        <w:rPr>
          <w:rFonts w:ascii="Times New Roman" w:hAnsi="Times New Roman" w:cs="Times New Roman"/>
          <w:sz w:val="28"/>
          <w:szCs w:val="28"/>
        </w:rPr>
        <w:t>логическими средами:</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 Испытание материалов:</w:t>
      </w:r>
    </w:p>
    <w:p w:rsidR="004E3B2D" w:rsidRPr="00465F01" w:rsidRDefault="004C64D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Реплактация (временное оперативное приживление </w:t>
      </w:r>
      <w:r w:rsidRPr="00465F01">
        <w:rPr>
          <w:rFonts w:ascii="Times New Roman" w:hAnsi="Times New Roman" w:cs="Times New Roman"/>
          <w:sz w:val="28"/>
          <w:szCs w:val="28"/>
        </w:rPr>
        <w:t>определённой ткани);</w:t>
      </w:r>
    </w:p>
    <w:p w:rsidR="004E3B2D" w:rsidRPr="00465F01" w:rsidRDefault="004C64D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Культура ткани (эксплантаты различных тканей и органов помещают на поверхность исследуемых образцов и оценивают гистотоксичность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учёта</w:t>
      </w:r>
      <w:r w:rsidR="004E3B2D" w:rsidRPr="00465F01">
        <w:rPr>
          <w:rFonts w:ascii="Times New Roman" w:hAnsi="Times New Roman" w:cs="Times New Roman"/>
          <w:sz w:val="28"/>
          <w:szCs w:val="28"/>
        </w:rPr>
        <w:t xml:space="preserve"> морфологически</w:t>
      </w:r>
      <w:r w:rsidRPr="00465F01">
        <w:rPr>
          <w:rFonts w:ascii="Times New Roman" w:hAnsi="Times New Roman" w:cs="Times New Roman"/>
          <w:sz w:val="28"/>
          <w:szCs w:val="28"/>
        </w:rPr>
        <w:t>х изменений в растущих клетках);</w:t>
      </w:r>
    </w:p>
    <w:p w:rsidR="004E3B2D" w:rsidRPr="00465F01" w:rsidRDefault="004C64D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Свёртывание крови;</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 Испытание экстрактов материалов:</w:t>
      </w:r>
    </w:p>
    <w:p w:rsidR="004E3B2D" w:rsidRPr="00465F01" w:rsidRDefault="004C64D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Быстрая интоксикация;</w:t>
      </w:r>
    </w:p>
    <w:p w:rsidR="004E3B2D" w:rsidRPr="00465F01" w:rsidRDefault="004C64D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Кожные реакции;</w:t>
      </w:r>
    </w:p>
    <w:p w:rsidR="004E3B2D" w:rsidRPr="00465F01" w:rsidRDefault="001E7402"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Ис</w:t>
      </w:r>
      <w:r w:rsidR="004C64D8" w:rsidRPr="00465F01">
        <w:rPr>
          <w:rFonts w:ascii="Times New Roman" w:hAnsi="Times New Roman" w:cs="Times New Roman"/>
          <w:sz w:val="28"/>
          <w:szCs w:val="28"/>
        </w:rPr>
        <w:t>пытание на пирогенные вещества;</w:t>
      </w:r>
    </w:p>
    <w:p w:rsidR="004E3B2D" w:rsidRPr="00465F01" w:rsidRDefault="001E7402"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 </w:t>
      </w:r>
      <w:r w:rsidR="004C64D8" w:rsidRPr="00465F01">
        <w:rPr>
          <w:rFonts w:ascii="Times New Roman" w:hAnsi="Times New Roman" w:cs="Times New Roman"/>
          <w:sz w:val="28"/>
          <w:szCs w:val="28"/>
        </w:rPr>
        <w:t>Испытание на гемолиз.</w:t>
      </w:r>
    </w:p>
    <w:p w:rsidR="004E3B2D" w:rsidRPr="00465F01" w:rsidRDefault="001E7402"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Испытание на </w:t>
      </w:r>
      <w:r w:rsidRPr="00465F01">
        <w:rPr>
          <w:rFonts w:ascii="Times New Roman" w:hAnsi="Times New Roman" w:cs="Times New Roman"/>
          <w:sz w:val="28"/>
          <w:szCs w:val="28"/>
        </w:rPr>
        <w:t>свёртываемость</w:t>
      </w:r>
      <w:r w:rsidR="004E3B2D" w:rsidRPr="00465F01">
        <w:rPr>
          <w:rFonts w:ascii="Times New Roman" w:hAnsi="Times New Roman" w:cs="Times New Roman"/>
          <w:sz w:val="28"/>
          <w:szCs w:val="28"/>
        </w:rPr>
        <w:t xml:space="preserve"> обычно осуществляют </w:t>
      </w:r>
      <w:r w:rsidR="004E3B2D" w:rsidRPr="00465F01">
        <w:rPr>
          <w:rFonts w:ascii="Times New Roman" w:hAnsi="Times New Roman" w:cs="Times New Roman"/>
          <w:i/>
          <w:sz w:val="28"/>
          <w:szCs w:val="28"/>
          <w:lang w:val="en-US"/>
        </w:rPr>
        <w:t>in</w:t>
      </w:r>
      <w:r w:rsidR="004E3B2D" w:rsidRPr="00465F01">
        <w:rPr>
          <w:rFonts w:ascii="Times New Roman" w:hAnsi="Times New Roman" w:cs="Times New Roman"/>
          <w:i/>
          <w:sz w:val="28"/>
          <w:szCs w:val="28"/>
        </w:rPr>
        <w:t xml:space="preserve"> </w:t>
      </w:r>
      <w:r w:rsidR="004E3B2D" w:rsidRPr="00465F01">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Результаты могут отличаться от </w:t>
      </w:r>
      <w:r w:rsidRPr="00465F01">
        <w:rPr>
          <w:rFonts w:ascii="Times New Roman" w:hAnsi="Times New Roman" w:cs="Times New Roman"/>
          <w:sz w:val="28"/>
          <w:szCs w:val="28"/>
        </w:rPr>
        <w:t>контактирования</w:t>
      </w:r>
      <w:r w:rsidR="004E3B2D" w:rsidRPr="00465F01">
        <w:rPr>
          <w:rFonts w:ascii="Times New Roman" w:hAnsi="Times New Roman" w:cs="Times New Roman"/>
          <w:sz w:val="28"/>
          <w:szCs w:val="28"/>
        </w:rPr>
        <w:t xml:space="preserve"> с кровью </w:t>
      </w:r>
      <w:r w:rsidR="004E3B2D" w:rsidRPr="00465F01">
        <w:rPr>
          <w:rFonts w:ascii="Times New Roman" w:hAnsi="Times New Roman" w:cs="Times New Roman"/>
          <w:i/>
          <w:sz w:val="28"/>
          <w:szCs w:val="28"/>
          <w:lang w:val="en-US"/>
        </w:rPr>
        <w:t>in</w:t>
      </w:r>
      <w:r w:rsidR="004E3B2D" w:rsidRPr="00465F01">
        <w:rPr>
          <w:rFonts w:ascii="Times New Roman" w:hAnsi="Times New Roman" w:cs="Times New Roman"/>
          <w:i/>
          <w:sz w:val="28"/>
          <w:szCs w:val="28"/>
        </w:rPr>
        <w:t xml:space="preserve"> </w:t>
      </w:r>
      <w:r w:rsidR="004E3B2D" w:rsidRPr="00465F01">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Следует отметить, что необходим предварительный анализ материалов </w:t>
      </w:r>
      <w:r w:rsidR="004E3B2D" w:rsidRPr="00465F01">
        <w:rPr>
          <w:rFonts w:ascii="Times New Roman" w:hAnsi="Times New Roman" w:cs="Times New Roman"/>
          <w:i/>
          <w:sz w:val="28"/>
          <w:szCs w:val="28"/>
          <w:lang w:val="en-US"/>
        </w:rPr>
        <w:t>in</w:t>
      </w:r>
      <w:r w:rsidR="004E3B2D" w:rsidRPr="00465F01">
        <w:rPr>
          <w:rFonts w:ascii="Times New Roman" w:hAnsi="Times New Roman" w:cs="Times New Roman"/>
          <w:i/>
          <w:sz w:val="28"/>
          <w:szCs w:val="28"/>
        </w:rPr>
        <w:t xml:space="preserve"> </w:t>
      </w:r>
      <w:r w:rsidR="004E3B2D" w:rsidRPr="00465F01">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поскольку испытание </w:t>
      </w:r>
      <w:r w:rsidR="004E3B2D" w:rsidRPr="00465F01">
        <w:rPr>
          <w:rFonts w:ascii="Times New Roman" w:hAnsi="Times New Roman" w:cs="Times New Roman"/>
          <w:i/>
          <w:sz w:val="28"/>
          <w:szCs w:val="28"/>
          <w:lang w:val="en-US"/>
        </w:rPr>
        <w:t>in</w:t>
      </w:r>
      <w:r w:rsidR="004E3B2D" w:rsidRPr="00465F01">
        <w:rPr>
          <w:rFonts w:ascii="Times New Roman" w:hAnsi="Times New Roman" w:cs="Times New Roman"/>
          <w:i/>
          <w:sz w:val="28"/>
          <w:szCs w:val="28"/>
        </w:rPr>
        <w:t xml:space="preserve"> </w:t>
      </w:r>
      <w:r w:rsidR="004E3B2D" w:rsidRPr="00465F01">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w:t>
      </w:r>
      <w:r w:rsidR="00BA5E3E" w:rsidRPr="00465F01">
        <w:rPr>
          <w:rFonts w:ascii="Times New Roman" w:hAnsi="Times New Roman" w:cs="Times New Roman"/>
          <w:sz w:val="28"/>
          <w:szCs w:val="28"/>
        </w:rPr>
        <w:t>осложняе</w:t>
      </w:r>
      <w:r w:rsidR="004E3B2D" w:rsidRPr="00465F01">
        <w:rPr>
          <w:rFonts w:ascii="Times New Roman" w:hAnsi="Times New Roman" w:cs="Times New Roman"/>
          <w:sz w:val="28"/>
          <w:szCs w:val="28"/>
        </w:rPr>
        <w:t>тся большими расхождениями результатов испытаний, трудностями в объективной интерпретации результатов, длительностью опытов и бо</w:t>
      </w:r>
      <w:r w:rsidR="00BA5E3E" w:rsidRPr="00465F01">
        <w:rPr>
          <w:rFonts w:ascii="Times New Roman" w:hAnsi="Times New Roman" w:cs="Times New Roman"/>
          <w:sz w:val="28"/>
          <w:szCs w:val="28"/>
        </w:rPr>
        <w:t>льшими материальными затратами.</w:t>
      </w:r>
    </w:p>
    <w:p w:rsidR="004E3B2D" w:rsidRPr="00465F01" w:rsidRDefault="004E3B2D" w:rsidP="00B02E32">
      <w:pPr>
        <w:pStyle w:val="Heading2"/>
        <w:spacing w:line="360" w:lineRule="auto"/>
        <w:rPr>
          <w:rFonts w:cs="Times New Roman"/>
          <w:b w:val="0"/>
          <w:szCs w:val="28"/>
        </w:rPr>
      </w:pPr>
      <w:r w:rsidRPr="00465F01">
        <w:rPr>
          <w:rFonts w:cs="Times New Roman"/>
          <w:szCs w:val="28"/>
        </w:rPr>
        <w:t>2.1. Клеточные реакции на инородные тела.</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Следует отметить, что любой инородный мате</w:t>
      </w:r>
      <w:r w:rsidR="00985015" w:rsidRPr="00465F01">
        <w:rPr>
          <w:rFonts w:ascii="Times New Roman" w:hAnsi="Times New Roman" w:cs="Times New Roman"/>
          <w:sz w:val="28"/>
          <w:szCs w:val="28"/>
        </w:rPr>
        <w:t>риал в ране влияет на процесс её</w:t>
      </w:r>
      <w:r w:rsidRPr="00465F01">
        <w:rPr>
          <w:rFonts w:ascii="Times New Roman" w:hAnsi="Times New Roman" w:cs="Times New Roman"/>
          <w:sz w:val="28"/>
          <w:szCs w:val="28"/>
        </w:rPr>
        <w:t xml:space="preserve"> заживления. Общая картина реакций ткани на инородные тела довольно сложная, здесь м</w:t>
      </w:r>
      <w:r w:rsidR="00985015" w:rsidRPr="00465F01">
        <w:rPr>
          <w:rFonts w:ascii="Times New Roman" w:hAnsi="Times New Roman" w:cs="Times New Roman"/>
          <w:sz w:val="28"/>
          <w:szCs w:val="28"/>
        </w:rPr>
        <w:t>ожно отметить следующие стадии: сначала п</w:t>
      </w:r>
      <w:r w:rsidRPr="00465F01">
        <w:rPr>
          <w:rFonts w:ascii="Times New Roman" w:hAnsi="Times New Roman" w:cs="Times New Roman"/>
          <w:sz w:val="28"/>
          <w:szCs w:val="28"/>
        </w:rPr>
        <w:t>олиморфно-ядерные лейкоциты накапливаю</w:t>
      </w:r>
      <w:r w:rsidR="00985015" w:rsidRPr="00465F01">
        <w:rPr>
          <w:rFonts w:ascii="Times New Roman" w:hAnsi="Times New Roman" w:cs="Times New Roman"/>
          <w:sz w:val="28"/>
          <w:szCs w:val="28"/>
        </w:rPr>
        <w:t>тся вокруг инородного тела, з</w:t>
      </w:r>
      <w:r w:rsidRPr="00465F01">
        <w:rPr>
          <w:rFonts w:ascii="Times New Roman" w:hAnsi="Times New Roman" w:cs="Times New Roman"/>
          <w:sz w:val="28"/>
          <w:szCs w:val="28"/>
        </w:rPr>
        <w:t xml:space="preserve">атем появляются макрофаги (моноядерные блуждающие клетки, </w:t>
      </w:r>
      <w:r w:rsidRPr="00465F01">
        <w:rPr>
          <w:rFonts w:ascii="Times New Roman" w:hAnsi="Times New Roman" w:cs="Times New Roman"/>
          <w:sz w:val="28"/>
          <w:szCs w:val="28"/>
        </w:rPr>
        <w:lastRenderedPageBreak/>
        <w:t>образующиеся в тканях) и в некоторых случаях они становятся очень большими. Эти гигантские клетки организуются таким образом, чтобы прилегать к инородному телу. Появление гигантских клеток является де</w:t>
      </w:r>
      <w:r w:rsidR="00985015" w:rsidRPr="00465F01">
        <w:rPr>
          <w:rFonts w:ascii="Times New Roman" w:hAnsi="Times New Roman" w:cs="Times New Roman"/>
          <w:sz w:val="28"/>
          <w:szCs w:val="28"/>
        </w:rPr>
        <w:t>ятельностью фибропластов (клеток</w:t>
      </w:r>
      <w:r w:rsidRPr="00465F01">
        <w:rPr>
          <w:rFonts w:ascii="Times New Roman" w:hAnsi="Times New Roman" w:cs="Times New Roman"/>
          <w:sz w:val="28"/>
          <w:szCs w:val="28"/>
        </w:rPr>
        <w:t xml:space="preserve"> соединительной ткани). В результате инородное тело окружается фиброзной тканью. В случае, когда материал имплантата инертен, реакция не отличается от обычного заживления ткани. Макрофаги, появляющиеся в начале заживления, могут не образовывать гигантские клетки вокруг инородного тела, и в этом случае образуется несколько </w:t>
      </w:r>
      <w:r w:rsidR="00985015" w:rsidRPr="00465F01">
        <w:rPr>
          <w:rFonts w:ascii="Times New Roman" w:hAnsi="Times New Roman" w:cs="Times New Roman"/>
          <w:sz w:val="28"/>
          <w:szCs w:val="28"/>
        </w:rPr>
        <w:t>утолщённый</w:t>
      </w:r>
      <w:r w:rsidRPr="00465F01">
        <w:rPr>
          <w:rFonts w:ascii="Times New Roman" w:hAnsi="Times New Roman" w:cs="Times New Roman"/>
          <w:sz w:val="28"/>
          <w:szCs w:val="28"/>
        </w:rPr>
        <w:t xml:space="preserve"> фиброзный шов. В результате этой реакции инородное тело окружается капсулой из фиброзной ткани. Таким образом, материал оказывается практически вне организма и дальнейшие негативные реакции отсутствуют. Клеточная реакция на инородное тело может заканчиваться грануляцией ткани, заживление в этом случае затягивается, шрам или фиброз ткани становится значительным. Последним типом реакции является омертвление ткани или некроз. Отметим основные виды реакции тканей н</w:t>
      </w:r>
      <w:r w:rsidR="007E6923" w:rsidRPr="00465F01">
        <w:rPr>
          <w:rFonts w:ascii="Times New Roman" w:hAnsi="Times New Roman" w:cs="Times New Roman"/>
          <w:sz w:val="28"/>
          <w:szCs w:val="28"/>
        </w:rPr>
        <w:t>а материал имплантата:</w:t>
      </w:r>
    </w:p>
    <w:p w:rsidR="004E3B2D" w:rsidRPr="00465F01" w:rsidRDefault="00575C12"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4E3B2D" w:rsidRPr="00465F01">
        <w:rPr>
          <w:rFonts w:ascii="Times New Roman" w:hAnsi="Times New Roman" w:cs="Times New Roman"/>
          <w:sz w:val="28"/>
          <w:szCs w:val="28"/>
        </w:rPr>
        <w:t xml:space="preserve"> Минимальная реакция на материал, когда наблюдается несколько большее, чем обычное разрастание фиброзной ткани. Слой фиброзной ткани стремится отделить остальные ткани от имлантированного материала. Такие реакции наблюдаются при использовании </w:t>
      </w:r>
      <w:r w:rsidR="007E6923" w:rsidRPr="00465F01">
        <w:rPr>
          <w:rFonts w:ascii="Times New Roman" w:hAnsi="Times New Roman" w:cs="Times New Roman"/>
          <w:sz w:val="28"/>
          <w:szCs w:val="28"/>
        </w:rPr>
        <w:t>твёрдых</w:t>
      </w:r>
      <w:r w:rsidR="004E3B2D" w:rsidRPr="00465F01">
        <w:rPr>
          <w:rFonts w:ascii="Times New Roman" w:hAnsi="Times New Roman" w:cs="Times New Roman"/>
          <w:sz w:val="28"/>
          <w:szCs w:val="28"/>
        </w:rPr>
        <w:t xml:space="preserve"> материалов</w:t>
      </w:r>
      <w:r w:rsidR="007E6923" w:rsidRPr="00465F01">
        <w:rPr>
          <w:rFonts w:ascii="Times New Roman" w:hAnsi="Times New Roman" w:cs="Times New Roman"/>
          <w:sz w:val="28"/>
          <w:szCs w:val="28"/>
        </w:rPr>
        <w:t xml:space="preserve">, таких, как </w:t>
      </w:r>
      <w:r w:rsidR="004E3B2D" w:rsidRPr="00465F01">
        <w:rPr>
          <w:rFonts w:ascii="Times New Roman" w:hAnsi="Times New Roman" w:cs="Times New Roman"/>
          <w:sz w:val="28"/>
          <w:szCs w:val="28"/>
        </w:rPr>
        <w:t>политетрафторэтилен, полиметилметакрилат, полиэти</w:t>
      </w:r>
      <w:r>
        <w:rPr>
          <w:rFonts w:ascii="Times New Roman" w:hAnsi="Times New Roman" w:cs="Times New Roman"/>
          <w:sz w:val="28"/>
          <w:szCs w:val="28"/>
        </w:rPr>
        <w:t>лен, полипропилен, полисилоксан.</w:t>
      </w:r>
    </w:p>
    <w:p w:rsidR="004E3B2D" w:rsidRPr="00465F01" w:rsidRDefault="00575C12"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4E3B2D" w:rsidRPr="00465F01">
        <w:rPr>
          <w:rFonts w:ascii="Times New Roman" w:hAnsi="Times New Roman" w:cs="Times New Roman"/>
          <w:sz w:val="28"/>
          <w:szCs w:val="28"/>
        </w:rPr>
        <w:t xml:space="preserve"> Температурная реакция. Причины этой реакции могут быть вызваны полимеризаци</w:t>
      </w:r>
      <w:r w:rsidR="007E6923" w:rsidRPr="00465F01">
        <w:rPr>
          <w:rFonts w:ascii="Times New Roman" w:hAnsi="Times New Roman" w:cs="Times New Roman"/>
          <w:sz w:val="28"/>
          <w:szCs w:val="28"/>
        </w:rPr>
        <w:t>ей материала, химической реакцией</w:t>
      </w:r>
      <w:r w:rsidR="004E3B2D" w:rsidRPr="00465F01">
        <w:rPr>
          <w:rFonts w:ascii="Times New Roman" w:hAnsi="Times New Roman" w:cs="Times New Roman"/>
          <w:sz w:val="28"/>
          <w:szCs w:val="28"/>
        </w:rPr>
        <w:t xml:space="preserve"> между полимером и тканью, физическим воздействием имплантированного материала. В некоторых случаях полимеризация с образованием полиметилметакрилата, полиуретана и клея метил-2-цианакрилата может привести к некрозу ткани. Если материал распадается на фрагменты, то возникает физический фактор воздействия на окружающие ткани. Обычно используемые материалы не вызывают воспалительных реакций. Следует отметить, что такие реакции </w:t>
      </w:r>
      <w:r w:rsidR="004E3B2D" w:rsidRPr="00465F01">
        <w:rPr>
          <w:rFonts w:ascii="Times New Roman" w:hAnsi="Times New Roman" w:cs="Times New Roman"/>
          <w:sz w:val="28"/>
          <w:szCs w:val="28"/>
        </w:rPr>
        <w:lastRenderedPageBreak/>
        <w:t>могут давать гранулы политетрафторэтилена при износе тазобедренного сустава, полимеризующиеся клеи, полиэлектролитные комплексы. Появление гранул сопровождается либо острой, либо хронической воспалительной реакцией. Важный фактор – степень проникновения гранул в ткани. Установлено, что скорость образования гранул политетрафторэтилена значительно больше, чем у полиэтилена высокого давления. При постоянном воздействии имплантата на ткань существенным фактором может оказаться влияние продуктов распада на органы и среды</w:t>
      </w:r>
      <w:r w:rsidR="00DA2084"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w:t>
      </w:r>
      <w:r w:rsidR="007E6923" w:rsidRPr="00465F01">
        <w:rPr>
          <w:rFonts w:ascii="Times New Roman" w:hAnsi="Times New Roman" w:cs="Times New Roman"/>
          <w:sz w:val="28"/>
          <w:szCs w:val="28"/>
        </w:rPr>
        <w:t>отдалённые от места имплантата.</w:t>
      </w:r>
    </w:p>
    <w:p w:rsidR="004E3B2D" w:rsidRPr="00465F01" w:rsidRDefault="004E3B2D" w:rsidP="00B02E32">
      <w:pPr>
        <w:pStyle w:val="Heading2"/>
        <w:spacing w:line="360" w:lineRule="auto"/>
        <w:rPr>
          <w:rFonts w:cs="Times New Roman"/>
          <w:b w:val="0"/>
          <w:szCs w:val="28"/>
        </w:rPr>
      </w:pPr>
      <w:r w:rsidRPr="00465F01">
        <w:rPr>
          <w:rFonts w:cs="Times New Roman"/>
          <w:szCs w:val="28"/>
        </w:rPr>
        <w:t>2.2. Токсичность материалов.</w:t>
      </w:r>
    </w:p>
    <w:p w:rsidR="004E3B2D" w:rsidRPr="00465F01" w:rsidRDefault="007E692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Большое значение для совместимости материалов с биологическими средами имеет их токсичность. Рассмотрим в этом </w:t>
      </w:r>
      <w:r w:rsidRPr="00465F01">
        <w:rPr>
          <w:rFonts w:ascii="Times New Roman" w:hAnsi="Times New Roman" w:cs="Times New Roman"/>
          <w:sz w:val="28"/>
          <w:szCs w:val="28"/>
        </w:rPr>
        <w:t>плане основные виды материалов.</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Металлы.</w:t>
      </w:r>
    </w:p>
    <w:p w:rsidR="004E3B2D" w:rsidRPr="00465F01" w:rsidRDefault="007E692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При попадании свинца, бериллия и ртути возникает интоксикации живого организма с болезненными проявлениями. Поэтому все применяемые в медицине материалы проходят тщательный контроль на содержание этих металлов (допустимая концентрация этих металлов составляет около 10</w:t>
      </w:r>
      <w:r w:rsidR="004E3B2D" w:rsidRPr="00465F01">
        <w:rPr>
          <w:rFonts w:ascii="Times New Roman" w:hAnsi="Times New Roman" w:cs="Times New Roman"/>
          <w:sz w:val="28"/>
          <w:szCs w:val="28"/>
          <w:vertAlign w:val="superscript"/>
        </w:rPr>
        <w:t>-4</w:t>
      </w:r>
      <w:r w:rsidR="004E3B2D" w:rsidRPr="00465F01">
        <w:rPr>
          <w:rFonts w:ascii="Times New Roman" w:hAnsi="Times New Roman" w:cs="Times New Roman"/>
          <w:sz w:val="28"/>
          <w:szCs w:val="28"/>
        </w:rPr>
        <w:t>%). Пероральное и внутривенное введение кобальта безвредно, так как он быстро выводится. При использовании чистого никеля возможно возникновение дерматитов и канцерогенеза. Молибден считается малотоксичным металлом, так как выделяется из организма быстро и нигде не накапливается. Установлено отсутствие токсичности титана и тантала. Серебро накапливается в организме довольно быстро в ретикулоэндотелиальной системе</w:t>
      </w:r>
      <w:r w:rsidR="00E97256" w:rsidRPr="00465F01">
        <w:rPr>
          <w:rFonts w:ascii="Times New Roman" w:hAnsi="Times New Roman" w:cs="Times New Roman"/>
          <w:sz w:val="28"/>
          <w:szCs w:val="28"/>
        </w:rPr>
        <w:t xml:space="preserve">. Аргироз – отравление серебром – </w:t>
      </w:r>
      <w:r w:rsidR="004E3B2D" w:rsidRPr="00465F01">
        <w:rPr>
          <w:rFonts w:ascii="Times New Roman" w:hAnsi="Times New Roman" w:cs="Times New Roman"/>
          <w:sz w:val="28"/>
          <w:szCs w:val="28"/>
        </w:rPr>
        <w:t>може</w:t>
      </w:r>
      <w:r w:rsidR="00E97256" w:rsidRPr="00465F01">
        <w:rPr>
          <w:rFonts w:ascii="Times New Roman" w:hAnsi="Times New Roman" w:cs="Times New Roman"/>
          <w:sz w:val="28"/>
          <w:szCs w:val="28"/>
        </w:rPr>
        <w:t>т возникнуть в глазу. Абсорбция</w:t>
      </w:r>
      <w:r w:rsidR="004E3B2D" w:rsidRPr="00465F01">
        <w:rPr>
          <w:rFonts w:ascii="Times New Roman" w:hAnsi="Times New Roman" w:cs="Times New Roman"/>
          <w:sz w:val="28"/>
          <w:szCs w:val="28"/>
        </w:rPr>
        <w:t xml:space="preserve"> вольфрама при </w:t>
      </w:r>
      <w:r w:rsidR="00E97256" w:rsidRPr="00465F01">
        <w:rPr>
          <w:rFonts w:ascii="Times New Roman" w:hAnsi="Times New Roman" w:cs="Times New Roman"/>
          <w:sz w:val="28"/>
          <w:szCs w:val="28"/>
        </w:rPr>
        <w:t>приёме</w:t>
      </w:r>
      <w:r w:rsidR="004E3B2D" w:rsidRPr="00465F01">
        <w:rPr>
          <w:rFonts w:ascii="Times New Roman" w:hAnsi="Times New Roman" w:cs="Times New Roman"/>
          <w:sz w:val="28"/>
          <w:szCs w:val="28"/>
        </w:rPr>
        <w:t xml:space="preserve"> внутрь в кишечнике незначительна. Он накапливается в костной ткани или </w:t>
      </w:r>
      <w:r w:rsidR="00E97256" w:rsidRPr="00465F01">
        <w:rPr>
          <w:rFonts w:ascii="Times New Roman" w:hAnsi="Times New Roman" w:cs="Times New Roman"/>
          <w:sz w:val="28"/>
          <w:szCs w:val="28"/>
        </w:rPr>
        <w:t>селезёнке</w:t>
      </w:r>
      <w:r w:rsidR="004E3B2D" w:rsidRPr="00465F01">
        <w:rPr>
          <w:rFonts w:ascii="Times New Roman" w:hAnsi="Times New Roman" w:cs="Times New Roman"/>
          <w:sz w:val="28"/>
          <w:szCs w:val="28"/>
        </w:rPr>
        <w:t>. Установлена возможность прорастания костной ткани в пористые титановые имплантаты.</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Полимеры.</w:t>
      </w:r>
    </w:p>
    <w:p w:rsidR="004E3B2D" w:rsidRPr="00465F01" w:rsidRDefault="00E97256"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ab/>
      </w:r>
      <w:r w:rsidR="004E3B2D" w:rsidRPr="00465F01">
        <w:rPr>
          <w:rFonts w:ascii="Times New Roman" w:hAnsi="Times New Roman" w:cs="Times New Roman"/>
          <w:sz w:val="28"/>
          <w:szCs w:val="28"/>
        </w:rPr>
        <w:t>При введении в рот испытуемым животным не проявляли заметной токсичности следующие материалы: силиконовая резина, полипропилен, полиэтилен низкого давления, политетрафторэтилен, полистирол, поливинилхлорид, растворимые в воде эфиры целлюлозы. Токсичными для живых организмов являются мономеры и катализаторы полимеризации, которые могут присутствовать в полимерах. Степень токсичности зависит от физических свойств имплантата (</w:t>
      </w:r>
      <w:r w:rsidRPr="00465F01">
        <w:rPr>
          <w:rFonts w:ascii="Times New Roman" w:hAnsi="Times New Roman" w:cs="Times New Roman"/>
          <w:sz w:val="28"/>
          <w:szCs w:val="28"/>
        </w:rPr>
        <w:t>твёрдый</w:t>
      </w:r>
      <w:r w:rsidR="004E3B2D" w:rsidRPr="00465F01">
        <w:rPr>
          <w:rFonts w:ascii="Times New Roman" w:hAnsi="Times New Roman" w:cs="Times New Roman"/>
          <w:sz w:val="28"/>
          <w:szCs w:val="28"/>
        </w:rPr>
        <w:t>, жидкий). Установлено, что при длительном пребывании в организме катетеров из поливинилхлоридов возникают токсические проявления, связанные с действием пластификаторов, имеющих низкую молекулярную массу, которые могут выделяться из полимера в окружающие ткани. Обычно макромолекулы чистых полимеров с большой молекулярной массой обладают малыми токсическими свойствами. Чем больше молекулярная масса полимера, тем меньшей способностью к растворению в тканях и жидкос</w:t>
      </w:r>
      <w:r w:rsidRPr="00465F01">
        <w:rPr>
          <w:rFonts w:ascii="Times New Roman" w:hAnsi="Times New Roman" w:cs="Times New Roman"/>
          <w:sz w:val="28"/>
          <w:szCs w:val="28"/>
        </w:rPr>
        <w:t xml:space="preserve">тях организма обладает полимер </w:t>
      </w:r>
      <w:r w:rsidR="004E3B2D" w:rsidRPr="00465F01">
        <w:rPr>
          <w:rFonts w:ascii="Times New Roman" w:hAnsi="Times New Roman" w:cs="Times New Roman"/>
          <w:sz w:val="28"/>
          <w:szCs w:val="28"/>
        </w:rPr>
        <w:t>и тем ниже его токсические свойства.</w:t>
      </w:r>
    </w:p>
    <w:p w:rsidR="004E3B2D" w:rsidRPr="00465F01" w:rsidRDefault="004E3B2D" w:rsidP="00B02E32">
      <w:pPr>
        <w:pStyle w:val="Heading2"/>
        <w:spacing w:line="360" w:lineRule="auto"/>
        <w:rPr>
          <w:rFonts w:cs="Times New Roman"/>
          <w:b w:val="0"/>
          <w:szCs w:val="28"/>
        </w:rPr>
      </w:pPr>
      <w:r w:rsidRPr="00465F01">
        <w:rPr>
          <w:rFonts w:cs="Times New Roman"/>
          <w:szCs w:val="28"/>
        </w:rPr>
        <w:t>2.3. Гемосовместимость.</w:t>
      </w:r>
    </w:p>
    <w:p w:rsidR="004E3B2D" w:rsidRPr="00465F01" w:rsidRDefault="00C54E29"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При цирку</w:t>
      </w:r>
      <w:r w:rsidRPr="00465F01">
        <w:rPr>
          <w:rFonts w:ascii="Times New Roman" w:hAnsi="Times New Roman" w:cs="Times New Roman"/>
          <w:sz w:val="28"/>
          <w:szCs w:val="28"/>
        </w:rPr>
        <w:t>ляции крови в аппаратах «сердце – лёгкие</w:t>
      </w:r>
      <w:r w:rsidR="004E3B2D" w:rsidRPr="00465F01">
        <w:rPr>
          <w:rFonts w:ascii="Times New Roman" w:hAnsi="Times New Roman" w:cs="Times New Roman"/>
          <w:sz w:val="28"/>
          <w:szCs w:val="28"/>
        </w:rPr>
        <w:t xml:space="preserve">» и использовании катетеров возникает опасность образования тромбов. К биосовместимым относятся такие материалы, которые способствуют быстрому </w:t>
      </w:r>
      <w:r w:rsidRPr="00465F01">
        <w:rPr>
          <w:rFonts w:ascii="Times New Roman" w:hAnsi="Times New Roman" w:cs="Times New Roman"/>
          <w:sz w:val="28"/>
          <w:szCs w:val="28"/>
        </w:rPr>
        <w:t>свёртыванию</w:t>
      </w:r>
      <w:r w:rsidR="004E3B2D" w:rsidRPr="00465F01">
        <w:rPr>
          <w:rFonts w:ascii="Times New Roman" w:hAnsi="Times New Roman" w:cs="Times New Roman"/>
          <w:sz w:val="28"/>
          <w:szCs w:val="28"/>
        </w:rPr>
        <w:t xml:space="preserve"> крови и такие, которые обладают антитромбогенными свойствами. Инородные материалы при контакте с кровью могут оказывать на </w:t>
      </w:r>
      <w:r w:rsidRPr="00465F01">
        <w:rPr>
          <w:rFonts w:ascii="Times New Roman" w:hAnsi="Times New Roman" w:cs="Times New Roman"/>
          <w:sz w:val="28"/>
          <w:szCs w:val="28"/>
        </w:rPr>
        <w:t>неё</w:t>
      </w:r>
      <w:r w:rsidR="004E3B2D" w:rsidRPr="00465F01">
        <w:rPr>
          <w:rFonts w:ascii="Times New Roman" w:hAnsi="Times New Roman" w:cs="Times New Roman"/>
          <w:sz w:val="28"/>
          <w:szCs w:val="28"/>
        </w:rPr>
        <w:t xml:space="preserve"> вредное воздействие и вызывать сильное тромбообразование. Возможно также снижение жизни красных кровяных телец, разрушение тромбоцитов, абсорбция или деструкция белков. Кровь составляет от 6 до</w:t>
      </w:r>
      <w:r w:rsidR="007C54A6" w:rsidRPr="00465F01">
        <w:rPr>
          <w:rFonts w:ascii="Times New Roman" w:hAnsi="Times New Roman" w:cs="Times New Roman"/>
          <w:sz w:val="28"/>
          <w:szCs w:val="28"/>
        </w:rPr>
        <w:t xml:space="preserve"> 8% общей массы человека. До 40 – </w:t>
      </w:r>
      <w:r w:rsidR="004E3B2D" w:rsidRPr="00465F01">
        <w:rPr>
          <w:rFonts w:ascii="Times New Roman" w:hAnsi="Times New Roman" w:cs="Times New Roman"/>
          <w:sz w:val="28"/>
          <w:szCs w:val="28"/>
        </w:rPr>
        <w:t xml:space="preserve">45% по </w:t>
      </w:r>
      <w:r w:rsidR="007C54A6" w:rsidRPr="00465F01">
        <w:rPr>
          <w:rFonts w:ascii="Times New Roman" w:hAnsi="Times New Roman" w:cs="Times New Roman"/>
          <w:sz w:val="28"/>
          <w:szCs w:val="28"/>
        </w:rPr>
        <w:t>объёму</w:t>
      </w:r>
      <w:r w:rsidR="004E3B2D" w:rsidRPr="00465F01">
        <w:rPr>
          <w:rFonts w:ascii="Times New Roman" w:hAnsi="Times New Roman" w:cs="Times New Roman"/>
          <w:sz w:val="28"/>
          <w:szCs w:val="28"/>
        </w:rPr>
        <w:t xml:space="preserve"> всей крови приходится на долю форменных элементов крови – эритроцитов, лейкоцитов, тромбоцитов и других кровеобразующих элементов крови. Остальная часть крови – плазма, в которой клетки – форменные элементы крови </w:t>
      </w:r>
      <w:r w:rsidR="007C54A6"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находятся во взвешенном состоянии. Ток крови всегда ламинарный. Она соприкасается с поверхностью </w:t>
      </w:r>
      <w:r w:rsidR="004E3B2D" w:rsidRPr="00465F01">
        <w:rPr>
          <w:rFonts w:ascii="Times New Roman" w:hAnsi="Times New Roman" w:cs="Times New Roman"/>
          <w:sz w:val="28"/>
          <w:szCs w:val="28"/>
        </w:rPr>
        <w:lastRenderedPageBreak/>
        <w:t>сосудов, которые находятся в пульсирующем р</w:t>
      </w:r>
      <w:r w:rsidR="007C54A6" w:rsidRPr="00465F01">
        <w:rPr>
          <w:rFonts w:ascii="Times New Roman" w:hAnsi="Times New Roman" w:cs="Times New Roman"/>
          <w:sz w:val="28"/>
          <w:szCs w:val="28"/>
        </w:rPr>
        <w:t>ежиме и обладают эластичностью.</w:t>
      </w:r>
    </w:p>
    <w:p w:rsidR="004E3B2D" w:rsidRPr="00465F01" w:rsidRDefault="007C54A6"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Гидрофобные полимеры обладают малой свободной энергией. При контакте с кровью на их поверхности сразу адсорбируется белок плазмы крови, который резко уменьшает возможность непосредственного контакта поверхности полимер</w:t>
      </w:r>
      <w:r w:rsidRPr="00465F01">
        <w:rPr>
          <w:rFonts w:ascii="Times New Roman" w:hAnsi="Times New Roman" w:cs="Times New Roman"/>
          <w:sz w:val="28"/>
          <w:szCs w:val="28"/>
        </w:rPr>
        <w:t xml:space="preserve">ов с тромбоцитами. Белки плазмы, </w:t>
      </w:r>
      <w:r w:rsidR="004E3B2D" w:rsidRPr="00465F01">
        <w:rPr>
          <w:rFonts w:ascii="Times New Roman" w:hAnsi="Times New Roman" w:cs="Times New Roman"/>
          <w:sz w:val="28"/>
          <w:szCs w:val="28"/>
        </w:rPr>
        <w:t>адсорбир</w:t>
      </w:r>
      <w:r w:rsidRPr="00465F01">
        <w:rPr>
          <w:rFonts w:ascii="Times New Roman" w:hAnsi="Times New Roman" w:cs="Times New Roman"/>
          <w:sz w:val="28"/>
          <w:szCs w:val="28"/>
        </w:rPr>
        <w:t xml:space="preserve">уясь на гидрофобной поверхности, </w:t>
      </w:r>
      <w:r w:rsidR="004E3B2D" w:rsidRPr="00465F01">
        <w:rPr>
          <w:rFonts w:ascii="Times New Roman" w:hAnsi="Times New Roman" w:cs="Times New Roman"/>
          <w:sz w:val="28"/>
          <w:szCs w:val="28"/>
        </w:rPr>
        <w:t>делают пов</w:t>
      </w:r>
      <w:r w:rsidR="00DA2084" w:rsidRPr="00465F01">
        <w:rPr>
          <w:rFonts w:ascii="Times New Roman" w:hAnsi="Times New Roman" w:cs="Times New Roman"/>
          <w:sz w:val="28"/>
          <w:szCs w:val="28"/>
        </w:rPr>
        <w:t>ерхность более гидрофильной, чем</w:t>
      </w:r>
      <w:r w:rsidR="00AF7D48" w:rsidRPr="00465F01">
        <w:rPr>
          <w:rFonts w:ascii="Times New Roman" w:hAnsi="Times New Roman" w:cs="Times New Roman"/>
          <w:sz w:val="28"/>
          <w:szCs w:val="28"/>
        </w:rPr>
        <w:t xml:space="preserve"> до её</w:t>
      </w:r>
      <w:r w:rsidR="004E3B2D" w:rsidRPr="00465F01">
        <w:rPr>
          <w:rFonts w:ascii="Times New Roman" w:hAnsi="Times New Roman" w:cs="Times New Roman"/>
          <w:sz w:val="28"/>
          <w:szCs w:val="28"/>
        </w:rPr>
        <w:t xml:space="preserve"> соприкосновени</w:t>
      </w:r>
      <w:r w:rsidRPr="00465F01">
        <w:rPr>
          <w:rFonts w:ascii="Times New Roman" w:hAnsi="Times New Roman" w:cs="Times New Roman"/>
          <w:sz w:val="28"/>
          <w:szCs w:val="28"/>
        </w:rPr>
        <w:t>я с кровью.</w:t>
      </w:r>
    </w:p>
    <w:p w:rsidR="004E3B2D" w:rsidRPr="00465F01" w:rsidRDefault="007C54A6"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Хорошую гемосовместимость синтетических гидрогелей связывают с тем, что вода в них в значительной мере способствует снижению межфазной энергии. Содержание воды в гидрогелях может изменяться от 35 до 90%. При синтезе гидрогелей используют сшивающие агенты. Молекулы воды в гидрогелях строго ориентированы. Среди гедрогелей, совместимых с кровью, можно отметить полиоксиметилметарилат (торговая марка </w:t>
      </w:r>
      <w:r w:rsidRPr="00465F01">
        <w:rPr>
          <w:rFonts w:ascii="Times New Roman" w:hAnsi="Times New Roman" w:cs="Times New Roman"/>
          <w:sz w:val="28"/>
          <w:szCs w:val="28"/>
          <w:lang w:val="en-US"/>
        </w:rPr>
        <w:t>polyHEMA</w:t>
      </w:r>
      <w:r w:rsidR="004E3B2D" w:rsidRPr="00465F01">
        <w:rPr>
          <w:rFonts w:ascii="Times New Roman" w:hAnsi="Times New Roman" w:cs="Times New Roman"/>
          <w:sz w:val="28"/>
          <w:szCs w:val="28"/>
        </w:rPr>
        <w:t xml:space="preserve">) полиакриламид, гидрогель </w:t>
      </w:r>
      <w:r w:rsidR="004E3B2D" w:rsidRPr="00465F01">
        <w:rPr>
          <w:rFonts w:ascii="Times New Roman" w:hAnsi="Times New Roman" w:cs="Times New Roman"/>
          <w:sz w:val="28"/>
          <w:szCs w:val="28"/>
          <w:lang w:val="en-US"/>
        </w:rPr>
        <w:t>Loplex</w:t>
      </w:r>
      <w:r w:rsidR="004E3B2D" w:rsidRPr="00465F01">
        <w:rPr>
          <w:rFonts w:ascii="Times New Roman" w:hAnsi="Times New Roman" w:cs="Times New Roman"/>
          <w:sz w:val="28"/>
          <w:szCs w:val="28"/>
        </w:rPr>
        <w:t xml:space="preserve"> 101, который представляет собой полиионный комплекс полистиролсульфона натрия с поливинилбензилтриметиламмоний хлоридом. В настоящее время синтетические гидрогели используются в качестве антитромбогенных материалов и как материалы, успешно контактирующие с живой тканью.</w:t>
      </w:r>
    </w:p>
    <w:p w:rsidR="004E3B2D" w:rsidRPr="00BF34DB" w:rsidRDefault="004E3B2D" w:rsidP="00B02E32">
      <w:pPr>
        <w:pStyle w:val="Heading1"/>
        <w:spacing w:line="360" w:lineRule="auto"/>
        <w:jc w:val="both"/>
        <w:rPr>
          <w:b w:val="0"/>
          <w:lang w:val="ru-RU"/>
        </w:rPr>
      </w:pPr>
      <w:r w:rsidRPr="00BF34DB">
        <w:rPr>
          <w:lang w:val="ru-RU"/>
        </w:rPr>
        <w:t>Глава 3</w:t>
      </w:r>
      <w:r w:rsidR="007C54A6" w:rsidRPr="00BF34DB">
        <w:rPr>
          <w:lang w:val="ru-RU"/>
        </w:rPr>
        <w:t xml:space="preserve">. </w:t>
      </w:r>
      <w:r w:rsidRPr="00BF34DB">
        <w:rPr>
          <w:lang w:val="ru-RU"/>
        </w:rPr>
        <w:t>Наноматериалы в биомедицине</w:t>
      </w:r>
      <w:r w:rsidR="00134E6F" w:rsidRPr="00BF34DB">
        <w:rPr>
          <w:lang w:val="ru-RU"/>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b/>
          <w:sz w:val="28"/>
          <w:szCs w:val="28"/>
        </w:rPr>
        <w:tab/>
      </w:r>
      <w:r w:rsidRPr="00465F01">
        <w:rPr>
          <w:rFonts w:ascii="Times New Roman" w:hAnsi="Times New Roman" w:cs="Times New Roman"/>
          <w:sz w:val="28"/>
          <w:szCs w:val="28"/>
        </w:rPr>
        <w:t xml:space="preserve">В биомедицинских исследованиях используются наночастицы с размерами от 1 до 1000 нм, так и микрочастицы. При доставке лекарственных препаратов большую роль играет размер частиц. Пористые микрочастицы с размером около 20 мкм используются для доставки лекарств в </w:t>
      </w:r>
      <w:r w:rsidR="004D5DA2" w:rsidRPr="00465F01">
        <w:rPr>
          <w:rFonts w:ascii="Times New Roman" w:hAnsi="Times New Roman" w:cs="Times New Roman"/>
          <w:sz w:val="28"/>
          <w:szCs w:val="28"/>
        </w:rPr>
        <w:t>лёгкие</w:t>
      </w:r>
      <w:r w:rsidRPr="00465F01">
        <w:rPr>
          <w:rFonts w:ascii="Times New Roman" w:hAnsi="Times New Roman" w:cs="Times New Roman"/>
          <w:sz w:val="28"/>
          <w:szCs w:val="28"/>
        </w:rPr>
        <w:t xml:space="preserve"> </w:t>
      </w:r>
      <w:r w:rsidR="004D5DA2" w:rsidRPr="00465F01">
        <w:rPr>
          <w:rFonts w:ascii="Times New Roman" w:hAnsi="Times New Roman" w:cs="Times New Roman"/>
          <w:sz w:val="28"/>
          <w:szCs w:val="28"/>
        </w:rPr>
        <w:t>путём</w:t>
      </w:r>
      <w:r w:rsidRPr="00465F01">
        <w:rPr>
          <w:rFonts w:ascii="Times New Roman" w:hAnsi="Times New Roman" w:cs="Times New Roman"/>
          <w:sz w:val="28"/>
          <w:szCs w:val="28"/>
        </w:rPr>
        <w:t xml:space="preserve"> ингаляции. Отметим преимущество наночастиц с размером от 10 до 1000 нм по сравнению со свободными молекулами и микрочастицами:</w:t>
      </w:r>
    </w:p>
    <w:p w:rsidR="004E3B2D" w:rsidRPr="00465F01" w:rsidRDefault="004D5DA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 xml:space="preserve">Лучшая </w:t>
      </w:r>
      <w:r w:rsidRPr="00465F01">
        <w:rPr>
          <w:rFonts w:ascii="Times New Roman" w:hAnsi="Times New Roman" w:cs="Times New Roman"/>
          <w:sz w:val="28"/>
          <w:szCs w:val="28"/>
        </w:rPr>
        <w:t>защита лекарственных препаратов;</w:t>
      </w:r>
    </w:p>
    <w:p w:rsidR="004E3B2D" w:rsidRPr="00465F01" w:rsidRDefault="004D5DA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Возможность дост</w:t>
      </w:r>
      <w:r w:rsidRPr="00465F01">
        <w:rPr>
          <w:rFonts w:ascii="Times New Roman" w:hAnsi="Times New Roman" w:cs="Times New Roman"/>
          <w:sz w:val="28"/>
          <w:szCs w:val="28"/>
        </w:rPr>
        <w:t>авки малорастворимых препаратов;</w:t>
      </w:r>
    </w:p>
    <w:p w:rsidR="004E3B2D" w:rsidRPr="00465F01" w:rsidRDefault="004D5DA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Продолжительное время выделение лекарственных преп</w:t>
      </w:r>
      <w:r w:rsidRPr="00465F01">
        <w:rPr>
          <w:rFonts w:ascii="Times New Roman" w:hAnsi="Times New Roman" w:cs="Times New Roman"/>
          <w:sz w:val="28"/>
          <w:szCs w:val="28"/>
        </w:rPr>
        <w:t>аратов;</w:t>
      </w:r>
    </w:p>
    <w:p w:rsidR="004E3B2D" w:rsidRPr="00465F01" w:rsidRDefault="004D5DA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4) Длительная циркуляция;</w:t>
      </w:r>
    </w:p>
    <w:p w:rsidR="004E3B2D" w:rsidRPr="00465F01" w:rsidRDefault="004D5DA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5) </w:t>
      </w:r>
      <w:r w:rsidR="004E3B2D" w:rsidRPr="00465F01">
        <w:rPr>
          <w:rFonts w:ascii="Times New Roman" w:hAnsi="Times New Roman" w:cs="Times New Roman"/>
          <w:sz w:val="28"/>
          <w:szCs w:val="28"/>
        </w:rPr>
        <w:t>Н</w:t>
      </w:r>
      <w:r w:rsidRPr="00465F01">
        <w:rPr>
          <w:rFonts w:ascii="Times New Roman" w:hAnsi="Times New Roman" w:cs="Times New Roman"/>
          <w:sz w:val="28"/>
          <w:szCs w:val="28"/>
        </w:rPr>
        <w:t>аправленное действие на органы;</w:t>
      </w:r>
    </w:p>
    <w:p w:rsidR="004E3B2D" w:rsidRPr="00465F01" w:rsidRDefault="004D5DA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6) Проникновение внутрь клеток;</w:t>
      </w:r>
    </w:p>
    <w:p w:rsidR="004E3B2D" w:rsidRPr="00465F01" w:rsidRDefault="004D5DA2"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7) </w:t>
      </w:r>
      <w:r w:rsidR="004E3B2D" w:rsidRPr="00465F01">
        <w:rPr>
          <w:rFonts w:ascii="Times New Roman" w:hAnsi="Times New Roman" w:cs="Times New Roman"/>
          <w:sz w:val="28"/>
          <w:szCs w:val="28"/>
        </w:rPr>
        <w:t>Преодоление защитных барьеров организма.</w:t>
      </w:r>
    </w:p>
    <w:p w:rsidR="004E3B2D" w:rsidRPr="00465F01" w:rsidRDefault="004D5DA2"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Рассмотрим подробнее эти преимущества использования этих наночастиц:</w:t>
      </w:r>
    </w:p>
    <w:p w:rsidR="004E3B2D" w:rsidRPr="00465F01" w:rsidRDefault="008E611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b/>
          <w:i/>
          <w:sz w:val="28"/>
          <w:szCs w:val="28"/>
        </w:rPr>
        <w:t>Защита лекарственных препаратов и генов.</w:t>
      </w:r>
      <w:r w:rsidR="004E3B2D" w:rsidRPr="00465F01">
        <w:rPr>
          <w:rFonts w:ascii="Times New Roman" w:hAnsi="Times New Roman" w:cs="Times New Roman"/>
          <w:sz w:val="28"/>
          <w:szCs w:val="28"/>
        </w:rPr>
        <w:t xml:space="preserve"> Довольно часто необходимо обеспечить защиту лекарств (особенно белко</w:t>
      </w:r>
      <w:r w:rsidR="004D5DA2" w:rsidRPr="00465F01">
        <w:rPr>
          <w:rFonts w:ascii="Times New Roman" w:hAnsi="Times New Roman" w:cs="Times New Roman"/>
          <w:sz w:val="28"/>
          <w:szCs w:val="28"/>
        </w:rPr>
        <w:t xml:space="preserve">в, пептидов, нуклеиновых кислот) </w:t>
      </w:r>
      <w:r w:rsidR="004E3B2D" w:rsidRPr="00465F01">
        <w:rPr>
          <w:rFonts w:ascii="Times New Roman" w:hAnsi="Times New Roman" w:cs="Times New Roman"/>
          <w:sz w:val="28"/>
          <w:szCs w:val="28"/>
        </w:rPr>
        <w:t>от быстрого выведения</w:t>
      </w:r>
      <w:r w:rsidR="004D5DA2" w:rsidRPr="00465F01">
        <w:rPr>
          <w:rFonts w:ascii="Times New Roman" w:hAnsi="Times New Roman" w:cs="Times New Roman"/>
          <w:sz w:val="28"/>
          <w:szCs w:val="28"/>
        </w:rPr>
        <w:t xml:space="preserve"> и преждевременного расщеп</w:t>
      </w:r>
      <w:r w:rsidRPr="00465F01">
        <w:rPr>
          <w:rFonts w:ascii="Times New Roman" w:hAnsi="Times New Roman" w:cs="Times New Roman"/>
          <w:sz w:val="28"/>
          <w:szCs w:val="28"/>
        </w:rPr>
        <w:t>ления.</w:t>
      </w:r>
    </w:p>
    <w:p w:rsidR="004E3B2D" w:rsidRPr="00465F01" w:rsidRDefault="008E611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2.</w:t>
      </w:r>
      <w:r w:rsidR="004D5DA2" w:rsidRPr="00465F01">
        <w:rPr>
          <w:rFonts w:ascii="Times New Roman" w:hAnsi="Times New Roman" w:cs="Times New Roman"/>
          <w:sz w:val="28"/>
          <w:szCs w:val="28"/>
        </w:rPr>
        <w:t xml:space="preserve"> </w:t>
      </w:r>
      <w:r w:rsidR="004E3B2D" w:rsidRPr="00465F01">
        <w:rPr>
          <w:rFonts w:ascii="Times New Roman" w:hAnsi="Times New Roman" w:cs="Times New Roman"/>
          <w:b/>
          <w:i/>
          <w:sz w:val="28"/>
          <w:szCs w:val="28"/>
        </w:rPr>
        <w:t>Доставка малорастворимых соединений.</w:t>
      </w:r>
      <w:r w:rsidR="004E3B2D" w:rsidRPr="00465F01">
        <w:rPr>
          <w:rFonts w:ascii="Times New Roman" w:hAnsi="Times New Roman" w:cs="Times New Roman"/>
          <w:sz w:val="28"/>
          <w:szCs w:val="28"/>
        </w:rPr>
        <w:t xml:space="preserve"> Плохая растворимость некоторых лекарственных препаратов приводит к их низкой биодоступности и </w:t>
      </w:r>
      <w:r w:rsidRPr="00465F01">
        <w:rPr>
          <w:rFonts w:ascii="Times New Roman" w:hAnsi="Times New Roman" w:cs="Times New Roman"/>
          <w:sz w:val="28"/>
          <w:szCs w:val="28"/>
        </w:rPr>
        <w:t>снижает терапевтический эффект. Н</w:t>
      </w:r>
      <w:r w:rsidR="004E3B2D" w:rsidRPr="00465F01">
        <w:rPr>
          <w:rFonts w:ascii="Times New Roman" w:hAnsi="Times New Roman" w:cs="Times New Roman"/>
          <w:sz w:val="28"/>
          <w:szCs w:val="28"/>
        </w:rPr>
        <w:t>апример</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противоопухолевый препарат Паклитаксел плохо растворим в воде. </w:t>
      </w:r>
      <w:r w:rsidRPr="00465F01">
        <w:rPr>
          <w:rFonts w:ascii="Times New Roman" w:hAnsi="Times New Roman" w:cs="Times New Roman"/>
          <w:sz w:val="28"/>
          <w:szCs w:val="28"/>
        </w:rPr>
        <w:t>Э</w:t>
      </w:r>
      <w:r w:rsidR="004E3B2D" w:rsidRPr="00465F01">
        <w:rPr>
          <w:rFonts w:ascii="Times New Roman" w:hAnsi="Times New Roman" w:cs="Times New Roman"/>
          <w:sz w:val="28"/>
          <w:szCs w:val="28"/>
        </w:rPr>
        <w:t>то цитостатический препарат, механизм действия которого связан с влиянием на процесс деления клеток. Для увеличения эффективности применения таких препаратов их целес</w:t>
      </w:r>
      <w:r w:rsidRPr="00465F01">
        <w:rPr>
          <w:rFonts w:ascii="Times New Roman" w:hAnsi="Times New Roman" w:cs="Times New Roman"/>
          <w:sz w:val="28"/>
          <w:szCs w:val="28"/>
        </w:rPr>
        <w:t>ообразно включать в наночастицы.</w:t>
      </w:r>
    </w:p>
    <w:p w:rsidR="004E3B2D" w:rsidRPr="00465F01" w:rsidRDefault="008E611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b/>
          <w:i/>
          <w:sz w:val="28"/>
          <w:szCs w:val="28"/>
        </w:rPr>
        <w:t>Продолжительное высвобождение лекарств.</w:t>
      </w:r>
      <w:r w:rsidR="004E3B2D" w:rsidRPr="00465F01">
        <w:rPr>
          <w:rFonts w:ascii="Times New Roman" w:hAnsi="Times New Roman" w:cs="Times New Roman"/>
          <w:sz w:val="28"/>
          <w:szCs w:val="28"/>
        </w:rPr>
        <w:t xml:space="preserve"> Для достижения максимального терапевтического эффекта необходимо добиваться продолжительного время высвобождения препарата. Например, в лабораторных экспериментах было установлено, что подкожные инъекции крысам-диабетикам полимерных наночастиц размером от 85 до</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185 нм оказывают значительно более длительное гипоглекимическое воздействие по сравнению со свободным инсулином. Было показано, что при внутримышечной инъекции наночастиц сополимера молочной и гликолевой кислот, несущих плазмидную ДНК размером 600 нм, удалось достичь продолжительной экспрессии генов.</w:t>
      </w:r>
    </w:p>
    <w:p w:rsidR="004E3B2D" w:rsidRPr="00465F01" w:rsidRDefault="00461644"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4.</w:t>
      </w:r>
      <w:r w:rsidR="008E6118" w:rsidRPr="00465F01">
        <w:rPr>
          <w:rFonts w:ascii="Times New Roman" w:hAnsi="Times New Roman" w:cs="Times New Roman"/>
          <w:sz w:val="28"/>
          <w:szCs w:val="28"/>
        </w:rPr>
        <w:t xml:space="preserve"> </w:t>
      </w:r>
      <w:r w:rsidR="004E3B2D" w:rsidRPr="00465F01">
        <w:rPr>
          <w:rFonts w:ascii="Times New Roman" w:hAnsi="Times New Roman" w:cs="Times New Roman"/>
          <w:b/>
          <w:i/>
          <w:sz w:val="28"/>
          <w:szCs w:val="28"/>
        </w:rPr>
        <w:t>Длительное время циркуляции.</w:t>
      </w:r>
      <w:r w:rsidR="004E3B2D" w:rsidRPr="00465F01">
        <w:rPr>
          <w:rFonts w:ascii="Times New Roman" w:hAnsi="Times New Roman" w:cs="Times New Roman"/>
          <w:sz w:val="28"/>
          <w:szCs w:val="28"/>
        </w:rPr>
        <w:t xml:space="preserve"> Лекарственные препараты, предназначенные для внутривенного введения, должны длительное время находиться в крови. Это является обязательным условием их направленной доставки и продолжительного высвобождения. Верхний предел размера циркулирующих </w:t>
      </w:r>
      <w:r w:rsidR="008E6118" w:rsidRPr="00465F01">
        <w:rPr>
          <w:rFonts w:ascii="Times New Roman" w:hAnsi="Times New Roman" w:cs="Times New Roman"/>
          <w:sz w:val="28"/>
          <w:szCs w:val="28"/>
        </w:rPr>
        <w:t>жёстких</w:t>
      </w:r>
      <w:r w:rsidR="004E3B2D" w:rsidRPr="00465F01">
        <w:rPr>
          <w:rFonts w:ascii="Times New Roman" w:hAnsi="Times New Roman" w:cs="Times New Roman"/>
          <w:sz w:val="28"/>
          <w:szCs w:val="28"/>
        </w:rPr>
        <w:t xml:space="preserve"> частиц ограничен диаметром мельчайших </w:t>
      </w:r>
      <w:r w:rsidR="008E6118" w:rsidRPr="00465F01">
        <w:rPr>
          <w:rFonts w:ascii="Times New Roman" w:hAnsi="Times New Roman" w:cs="Times New Roman"/>
          <w:sz w:val="28"/>
          <w:szCs w:val="28"/>
        </w:rPr>
        <w:lastRenderedPageBreak/>
        <w:t>капилляров</w:t>
      </w:r>
      <w:r w:rsidR="004E3B2D" w:rsidRPr="00465F01">
        <w:rPr>
          <w:rFonts w:ascii="Times New Roman" w:hAnsi="Times New Roman" w:cs="Times New Roman"/>
          <w:sz w:val="28"/>
          <w:szCs w:val="28"/>
        </w:rPr>
        <w:t xml:space="preserve"> и составляет около 5 мкм. Частицы размером в несколько мкм быстро захватываются ретикулоэндотелиальной системой в отличие от частиц, размер которых не превышает 200 нм и которые могут циркулировать более длительное время.</w:t>
      </w:r>
    </w:p>
    <w:p w:rsidR="004E3B2D" w:rsidRPr="00465F01" w:rsidRDefault="00461644"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5.</w:t>
      </w:r>
      <w:r w:rsidR="008E6118" w:rsidRPr="00465F01">
        <w:rPr>
          <w:rFonts w:ascii="Times New Roman" w:hAnsi="Times New Roman" w:cs="Times New Roman"/>
          <w:sz w:val="28"/>
          <w:szCs w:val="28"/>
        </w:rPr>
        <w:t xml:space="preserve"> </w:t>
      </w:r>
      <w:r w:rsidR="004E3B2D" w:rsidRPr="00465F01">
        <w:rPr>
          <w:rFonts w:ascii="Times New Roman" w:hAnsi="Times New Roman" w:cs="Times New Roman"/>
          <w:b/>
          <w:i/>
          <w:sz w:val="28"/>
          <w:szCs w:val="28"/>
        </w:rPr>
        <w:t>Направленная доставка.</w:t>
      </w:r>
      <w:r w:rsidR="004E3B2D" w:rsidRPr="00465F01">
        <w:rPr>
          <w:rFonts w:ascii="Times New Roman" w:hAnsi="Times New Roman" w:cs="Times New Roman"/>
          <w:sz w:val="28"/>
          <w:szCs w:val="28"/>
        </w:rPr>
        <w:t xml:space="preserve"> Целевая доставка препарата в настоящее время является одним из важнейших принципов лекарственной терапии. Направленная доставка может происходить на разных уровнях от органов и тканей </w:t>
      </w:r>
      <w:r w:rsidR="005A2563" w:rsidRPr="00465F01">
        <w:rPr>
          <w:rFonts w:ascii="Times New Roman" w:hAnsi="Times New Roman" w:cs="Times New Roman"/>
          <w:sz w:val="28"/>
          <w:szCs w:val="28"/>
        </w:rPr>
        <w:t xml:space="preserve">вплоть </w:t>
      </w:r>
      <w:r w:rsidR="004E3B2D" w:rsidRPr="00465F01">
        <w:rPr>
          <w:rFonts w:ascii="Times New Roman" w:hAnsi="Times New Roman" w:cs="Times New Roman"/>
          <w:sz w:val="28"/>
          <w:szCs w:val="28"/>
        </w:rPr>
        <w:t xml:space="preserve">до отдельных клеток и даже внутриклеточных областей. Проникновение к органам и тканям может достигаться за </w:t>
      </w:r>
      <w:r w:rsidR="005A2563"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разного размера пор сосудистой системы. Напри</w:t>
      </w:r>
      <w:r w:rsidRPr="00465F01">
        <w:rPr>
          <w:rFonts w:ascii="Times New Roman" w:hAnsi="Times New Roman" w:cs="Times New Roman"/>
          <w:sz w:val="28"/>
          <w:szCs w:val="28"/>
        </w:rPr>
        <w:t xml:space="preserve">мер, кровеносные сосуды печени </w:t>
      </w:r>
      <w:r w:rsidR="004E3B2D" w:rsidRPr="00465F01">
        <w:rPr>
          <w:rFonts w:ascii="Times New Roman" w:hAnsi="Times New Roman" w:cs="Times New Roman"/>
          <w:sz w:val="28"/>
          <w:szCs w:val="28"/>
        </w:rPr>
        <w:t xml:space="preserve">имеют поры размером от 106 до 175 нм. Таким образом, направленная доставка препаратов к ним достигается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соответствующего размера частиц и </w:t>
      </w:r>
      <w:r w:rsidRPr="00465F01">
        <w:rPr>
          <w:rFonts w:ascii="Times New Roman" w:hAnsi="Times New Roman" w:cs="Times New Roman"/>
          <w:sz w:val="28"/>
          <w:szCs w:val="28"/>
        </w:rPr>
        <w:t>определённых</w:t>
      </w:r>
      <w:r w:rsidR="004E3B2D" w:rsidRPr="00465F01">
        <w:rPr>
          <w:rFonts w:ascii="Times New Roman" w:hAnsi="Times New Roman" w:cs="Times New Roman"/>
          <w:sz w:val="28"/>
          <w:szCs w:val="28"/>
        </w:rPr>
        <w:t xml:space="preserve"> свойств поверхности. Многие типы опухолей характеризуются крупными сосудистыми порами</w:t>
      </w:r>
      <w:r w:rsidR="00DA2084" w:rsidRPr="00465F01">
        <w:rPr>
          <w:rFonts w:ascii="Times New Roman" w:hAnsi="Times New Roman" w:cs="Times New Roman"/>
          <w:sz w:val="28"/>
          <w:szCs w:val="28"/>
        </w:rPr>
        <w:t xml:space="preserve"> с размерами до 380 нм. Поэтому</w:t>
      </w:r>
      <w:r w:rsidRPr="00465F01">
        <w:rPr>
          <w:rFonts w:ascii="Times New Roman" w:hAnsi="Times New Roman" w:cs="Times New Roman"/>
          <w:sz w:val="28"/>
          <w:szCs w:val="28"/>
        </w:rPr>
        <w:t xml:space="preserve"> циркулирующие наночастицы </w:t>
      </w:r>
      <w:r w:rsidR="004E3B2D" w:rsidRPr="00465F01">
        <w:rPr>
          <w:rFonts w:ascii="Times New Roman" w:hAnsi="Times New Roman" w:cs="Times New Roman"/>
          <w:sz w:val="28"/>
          <w:szCs w:val="28"/>
        </w:rPr>
        <w:t xml:space="preserve">размером от 100 до 300 нм могут проходить через них и накапливаться в опухолевой ткани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эффекта усиления проницаемости и удерживания. Этот процесс называют пассивной адресной доставкой. Кроме того, присоединение специфических лигандов позволяет производить доставку наночастиц к любому доступному типу клеток с известными клеточными рецепторами. </w:t>
      </w:r>
    </w:p>
    <w:p w:rsidR="004E3B2D" w:rsidRPr="00465F01" w:rsidRDefault="00461644"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6. </w:t>
      </w:r>
      <w:r w:rsidR="004E3B2D" w:rsidRPr="00465F01">
        <w:rPr>
          <w:rFonts w:ascii="Times New Roman" w:hAnsi="Times New Roman" w:cs="Times New Roman"/>
          <w:b/>
          <w:i/>
          <w:sz w:val="28"/>
          <w:szCs w:val="28"/>
        </w:rPr>
        <w:t>Усиление захвата клетками.</w:t>
      </w:r>
      <w:r w:rsidR="004E3B2D" w:rsidRPr="00465F01">
        <w:rPr>
          <w:rFonts w:ascii="Times New Roman" w:hAnsi="Times New Roman" w:cs="Times New Roman"/>
          <w:sz w:val="28"/>
          <w:szCs w:val="28"/>
        </w:rPr>
        <w:t xml:space="preserve"> Установлено, что фаготирующие клетки эффекти</w:t>
      </w:r>
      <w:r w:rsidRPr="00465F01">
        <w:rPr>
          <w:rFonts w:ascii="Times New Roman" w:hAnsi="Times New Roman" w:cs="Times New Roman"/>
          <w:sz w:val="28"/>
          <w:szCs w:val="28"/>
        </w:rPr>
        <w:t>вно взаимодействуют с частицами, имеющие микрометровые</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размеры</w:t>
      </w:r>
      <w:r w:rsidR="004E3B2D" w:rsidRPr="00465F01">
        <w:rPr>
          <w:rFonts w:ascii="Times New Roman" w:hAnsi="Times New Roman" w:cs="Times New Roman"/>
          <w:sz w:val="28"/>
          <w:szCs w:val="28"/>
        </w:rPr>
        <w:t>. От</w:t>
      </w:r>
      <w:r w:rsidRPr="00465F01">
        <w:rPr>
          <w:rFonts w:ascii="Times New Roman" w:hAnsi="Times New Roman" w:cs="Times New Roman"/>
          <w:sz w:val="28"/>
          <w:szCs w:val="28"/>
        </w:rPr>
        <w:t xml:space="preserve">метим, что фаготирующие клетки – </w:t>
      </w:r>
      <w:r w:rsidR="004E3B2D" w:rsidRPr="00465F01">
        <w:rPr>
          <w:rFonts w:ascii="Times New Roman" w:hAnsi="Times New Roman" w:cs="Times New Roman"/>
          <w:sz w:val="28"/>
          <w:szCs w:val="28"/>
        </w:rPr>
        <w:t>это по</w:t>
      </w:r>
      <w:r w:rsidRPr="00465F01">
        <w:rPr>
          <w:rFonts w:ascii="Times New Roman" w:hAnsi="Times New Roman" w:cs="Times New Roman"/>
          <w:sz w:val="28"/>
          <w:szCs w:val="28"/>
        </w:rPr>
        <w:t xml:space="preserve">движные клетки крови (фагоциты), </w:t>
      </w:r>
      <w:r w:rsidR="004E3B2D" w:rsidRPr="00465F01">
        <w:rPr>
          <w:rFonts w:ascii="Times New Roman" w:hAnsi="Times New Roman" w:cs="Times New Roman"/>
          <w:sz w:val="28"/>
          <w:szCs w:val="28"/>
        </w:rPr>
        <w:t xml:space="preserve">играющие защитную роль в организме. Фагоцитоз – поглощение фагоцитом крупных макромолекулярных комплексов, бактерий. Все фагоцирующие клетки организма по И.И. Мечникову подразделяются на макрофаги и микрофаги. Фаготирующие клетки могут существенно затруднить доступ крупных частиц к очагам поражения. В то же время нефаготирующие клетки обычно являются мишенями действия лекарств и преимущественно </w:t>
      </w:r>
      <w:r w:rsidRPr="00465F01">
        <w:rPr>
          <w:rFonts w:ascii="Times New Roman" w:hAnsi="Times New Roman" w:cs="Times New Roman"/>
          <w:sz w:val="28"/>
          <w:szCs w:val="28"/>
        </w:rPr>
        <w:t>поглощают нанометровые частицы.</w:t>
      </w:r>
    </w:p>
    <w:p w:rsidR="004E3B2D" w:rsidRPr="00465F01" w:rsidRDefault="00461644"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7. </w:t>
      </w:r>
      <w:r w:rsidR="004E3B2D" w:rsidRPr="00465F01">
        <w:rPr>
          <w:rFonts w:ascii="Times New Roman" w:hAnsi="Times New Roman" w:cs="Times New Roman"/>
          <w:b/>
          <w:i/>
          <w:sz w:val="28"/>
          <w:szCs w:val="28"/>
        </w:rPr>
        <w:t>Преодоление защитных барьеров организма.</w:t>
      </w:r>
      <w:r w:rsidR="004E3B2D" w:rsidRPr="00465F01">
        <w:rPr>
          <w:rFonts w:ascii="Times New Roman" w:hAnsi="Times New Roman" w:cs="Times New Roman"/>
          <w:sz w:val="28"/>
          <w:szCs w:val="28"/>
        </w:rPr>
        <w:t xml:space="preserve"> Малый размер наночастиц облегчает их прохождение через разные барьеры. Наиболее </w:t>
      </w:r>
      <w:r w:rsidRPr="00465F01">
        <w:rPr>
          <w:rFonts w:ascii="Times New Roman" w:hAnsi="Times New Roman" w:cs="Times New Roman"/>
          <w:sz w:val="28"/>
          <w:szCs w:val="28"/>
        </w:rPr>
        <w:t>распространённым</w:t>
      </w:r>
      <w:r w:rsidR="004E3B2D" w:rsidRPr="00465F01">
        <w:rPr>
          <w:rFonts w:ascii="Times New Roman" w:hAnsi="Times New Roman" w:cs="Times New Roman"/>
          <w:sz w:val="28"/>
          <w:szCs w:val="28"/>
        </w:rPr>
        <w:t xml:space="preserve"> способом введения препаратов является пероральный </w:t>
      </w:r>
      <w:r w:rsidRPr="00465F01">
        <w:rPr>
          <w:rFonts w:ascii="Times New Roman" w:hAnsi="Times New Roman" w:cs="Times New Roman"/>
          <w:sz w:val="28"/>
          <w:szCs w:val="28"/>
        </w:rPr>
        <w:t>приём</w:t>
      </w:r>
      <w:r w:rsidR="004E3B2D" w:rsidRPr="00465F01">
        <w:rPr>
          <w:rFonts w:ascii="Times New Roman" w:hAnsi="Times New Roman" w:cs="Times New Roman"/>
          <w:sz w:val="28"/>
          <w:szCs w:val="28"/>
        </w:rPr>
        <w:t xml:space="preserve">. Однако он не подходит для лекарств, разлагающихся в желудочно-кишечном тракте и плохо проникающих через кишечный эпителий. Полимерные наночастицы могут не только защитить содержащиеся в них лекарства от расщепления и продлить их пребывание в желудочно-кишечном тракте, но и позволяют им проникать сквозь слизистую оболочку кишечника. Таким образом, удалось повысить биодоступность инсулина, различных пептидов и паклитаксела. Довольно </w:t>
      </w:r>
      <w:r w:rsidRPr="00465F01">
        <w:rPr>
          <w:rFonts w:ascii="Times New Roman" w:hAnsi="Times New Roman" w:cs="Times New Roman"/>
          <w:sz w:val="28"/>
          <w:szCs w:val="28"/>
        </w:rPr>
        <w:t>серьёзной</w:t>
      </w:r>
      <w:r w:rsidR="004E3B2D" w:rsidRPr="00465F01">
        <w:rPr>
          <w:rFonts w:ascii="Times New Roman" w:hAnsi="Times New Roman" w:cs="Times New Roman"/>
          <w:sz w:val="28"/>
          <w:szCs w:val="28"/>
        </w:rPr>
        <w:t xml:space="preserve"> преградой, которую не могут преодолеть многие лекарства, является гематоэнцефалический барьер. Он образуется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тесного контакта между эндотолиальными клетками капилляров и защищает центральную нервную систему от воздействия опасных веществ</w:t>
      </w:r>
      <w:r w:rsidR="00DA2084"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находящихся в крови. Всл</w:t>
      </w:r>
      <w:r w:rsidRPr="00465F01">
        <w:rPr>
          <w:rFonts w:ascii="Times New Roman" w:hAnsi="Times New Roman" w:cs="Times New Roman"/>
          <w:sz w:val="28"/>
          <w:szCs w:val="28"/>
        </w:rPr>
        <w:t>едствие этого</w:t>
      </w:r>
      <w:r w:rsidR="004E3B2D" w:rsidRPr="00465F01">
        <w:rPr>
          <w:rFonts w:ascii="Times New Roman" w:hAnsi="Times New Roman" w:cs="Times New Roman"/>
          <w:sz w:val="28"/>
          <w:szCs w:val="28"/>
        </w:rPr>
        <w:t xml:space="preserve"> большинство препаратов не могут проникнуть в центральную нервную систему. Таким образом, преодоление гематоэнцефалического барьера является важной проблемой при создании лекарств, предназначенных для лечения опухолей головного мозга. Исследования показали, что наночастицы с диаметром менее 100 нм преодолевают гематоэнцефалический барьер более эффективно, чем частицы большего размера. Рассмотрим некоторые виды материалов, которые используются для получения наночастиц, применяемых в биомедицинс</w:t>
      </w:r>
      <w:r w:rsidRPr="00465F01">
        <w:rPr>
          <w:rFonts w:ascii="Times New Roman" w:hAnsi="Times New Roman" w:cs="Times New Roman"/>
          <w:sz w:val="28"/>
          <w:szCs w:val="28"/>
        </w:rPr>
        <w:t>ких исследованиях.</w:t>
      </w:r>
    </w:p>
    <w:p w:rsidR="004E3B2D" w:rsidRPr="00465F01" w:rsidRDefault="004E3B2D" w:rsidP="00B02E32">
      <w:pPr>
        <w:pStyle w:val="Heading2"/>
        <w:spacing w:line="360" w:lineRule="auto"/>
        <w:rPr>
          <w:rFonts w:cs="Times New Roman"/>
          <w:b w:val="0"/>
          <w:szCs w:val="28"/>
        </w:rPr>
      </w:pPr>
      <w:r w:rsidRPr="00465F01">
        <w:rPr>
          <w:rFonts w:cs="Times New Roman"/>
          <w:szCs w:val="28"/>
        </w:rPr>
        <w:t xml:space="preserve">3.1. </w:t>
      </w:r>
      <w:r w:rsidR="00461644" w:rsidRPr="00465F01">
        <w:rPr>
          <w:rFonts w:cs="Times New Roman"/>
          <w:szCs w:val="28"/>
        </w:rPr>
        <w:t>Кремнезёмы</w:t>
      </w:r>
    </w:p>
    <w:p w:rsidR="004E3B2D" w:rsidRPr="00465F01" w:rsidRDefault="00461644"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t>Кремнезёмы</w:t>
      </w:r>
      <w:r w:rsidR="004E3B2D" w:rsidRPr="00465F01">
        <w:rPr>
          <w:rFonts w:ascii="Times New Roman" w:hAnsi="Times New Roman" w:cs="Times New Roman"/>
          <w:sz w:val="28"/>
          <w:szCs w:val="28"/>
        </w:rPr>
        <w:t xml:space="preserve"> бывают кристалличес</w:t>
      </w:r>
      <w:r w:rsidR="00976AB4" w:rsidRPr="00465F01">
        <w:rPr>
          <w:rFonts w:ascii="Times New Roman" w:hAnsi="Times New Roman" w:cs="Times New Roman"/>
          <w:sz w:val="28"/>
          <w:szCs w:val="28"/>
        </w:rPr>
        <w:t>кие (кварц, тридимит, кристобал</w:t>
      </w:r>
      <w:r w:rsidR="004E3B2D" w:rsidRPr="00465F01">
        <w:rPr>
          <w:rFonts w:ascii="Times New Roman" w:hAnsi="Times New Roman" w:cs="Times New Roman"/>
          <w:sz w:val="28"/>
          <w:szCs w:val="28"/>
        </w:rPr>
        <w:t xml:space="preserve">ит) и аморфные. В медицине используются в основном аморфные </w:t>
      </w:r>
      <w:r w:rsidR="00CF6224" w:rsidRPr="00465F01">
        <w:rPr>
          <w:rFonts w:ascii="Times New Roman" w:hAnsi="Times New Roman" w:cs="Times New Roman"/>
          <w:sz w:val="28"/>
          <w:szCs w:val="28"/>
        </w:rPr>
        <w:t>кремнезёмы</w:t>
      </w:r>
      <w:r w:rsidR="004E3B2D" w:rsidRPr="00465F01">
        <w:rPr>
          <w:rFonts w:ascii="Times New Roman" w:hAnsi="Times New Roman" w:cs="Times New Roman"/>
          <w:sz w:val="28"/>
          <w:szCs w:val="28"/>
        </w:rPr>
        <w:t xml:space="preserve">. Рассмотрим основные виды аморфных </w:t>
      </w:r>
      <w:r w:rsidR="00976AB4" w:rsidRPr="00465F01">
        <w:rPr>
          <w:rFonts w:ascii="Times New Roman" w:hAnsi="Times New Roman" w:cs="Times New Roman"/>
          <w:sz w:val="28"/>
          <w:szCs w:val="28"/>
        </w:rPr>
        <w:t>кремнезёмов</w:t>
      </w:r>
      <w:r w:rsidR="004E3B2D" w:rsidRPr="00465F01">
        <w:rPr>
          <w:rFonts w:ascii="Times New Roman" w:hAnsi="Times New Roman" w:cs="Times New Roman"/>
          <w:sz w:val="28"/>
          <w:szCs w:val="28"/>
        </w:rPr>
        <w:t xml:space="preserve"> и химию их поверхности:</w:t>
      </w:r>
    </w:p>
    <w:p w:rsidR="004E3B2D" w:rsidRPr="00465F01" w:rsidRDefault="00AB07D9"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 xml:space="preserve">Наибольшее использование в медицине нашли аэросилы. Аэросил – это пирогенный </w:t>
      </w:r>
      <w:r w:rsidRPr="00465F01">
        <w:rPr>
          <w:rFonts w:ascii="Times New Roman" w:hAnsi="Times New Roman" w:cs="Times New Roman"/>
          <w:sz w:val="28"/>
          <w:szCs w:val="28"/>
        </w:rPr>
        <w:t>кремнезём</w:t>
      </w:r>
      <w:r w:rsidR="004E3B2D" w:rsidRPr="00465F01">
        <w:rPr>
          <w:rFonts w:ascii="Times New Roman" w:hAnsi="Times New Roman" w:cs="Times New Roman"/>
          <w:sz w:val="28"/>
          <w:szCs w:val="28"/>
        </w:rPr>
        <w:t xml:space="preserve">. Получают его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гидролиза тетрахлорида кремния водородно-кислородным пламенем. Известны также методы получения аэросила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испарения </w:t>
      </w:r>
      <w:r w:rsidR="004E3B2D" w:rsidRPr="00465F01">
        <w:rPr>
          <w:rFonts w:ascii="Times New Roman" w:hAnsi="Times New Roman" w:cs="Times New Roman"/>
          <w:sz w:val="28"/>
          <w:szCs w:val="28"/>
          <w:lang w:val="en-US"/>
        </w:rPr>
        <w:t>SiO</w:t>
      </w:r>
      <w:r w:rsidR="004E3B2D" w:rsidRPr="00BF34DB">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xml:space="preserve"> в электрической дуге или плазменной струе с </w:t>
      </w:r>
      <w:r w:rsidR="004E3B2D" w:rsidRPr="00465F01">
        <w:rPr>
          <w:rFonts w:ascii="Times New Roman" w:hAnsi="Times New Roman" w:cs="Times New Roman"/>
          <w:sz w:val="28"/>
          <w:szCs w:val="28"/>
        </w:rPr>
        <w:lastRenderedPageBreak/>
        <w:t xml:space="preserve">последующей конденсацией в потоке сухого инертного газа,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окисления монооксида кремния в паровой фазе в потоке воздуха, окислением паров </w:t>
      </w:r>
      <w:r w:rsidR="004E3B2D" w:rsidRPr="00465F01">
        <w:rPr>
          <w:rFonts w:ascii="Times New Roman" w:hAnsi="Times New Roman" w:cs="Times New Roman"/>
          <w:sz w:val="28"/>
          <w:szCs w:val="28"/>
          <w:lang w:val="en-US"/>
        </w:rPr>
        <w:t>SiH</w:t>
      </w:r>
      <w:r w:rsidR="004E3B2D" w:rsidRPr="00BF34DB">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xml:space="preserve"> в токе кислорода. Аэросил отличается высокой чистотой, высокой поверхностью и химической активностью.</w:t>
      </w:r>
    </w:p>
    <w:p w:rsidR="004E3B2D" w:rsidRPr="00465F01" w:rsidRDefault="00AB07D9"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Аэросилогель (силохром). Его </w:t>
      </w:r>
      <w:r w:rsidR="004E3B2D" w:rsidRPr="00465F01">
        <w:rPr>
          <w:rFonts w:ascii="Times New Roman" w:hAnsi="Times New Roman" w:cs="Times New Roman"/>
          <w:sz w:val="28"/>
          <w:szCs w:val="28"/>
        </w:rPr>
        <w:t>получают в промышленных масштабах из аэросила золь-гель методом с последующей гидротермальной обработкой. Отличительной особенностью аэросилогеля является однородная пористая структура. Следует также отметить, что аэросилогель имеет круп</w:t>
      </w:r>
      <w:r w:rsidRPr="00465F01">
        <w:rPr>
          <w:rFonts w:ascii="Times New Roman" w:hAnsi="Times New Roman" w:cs="Times New Roman"/>
          <w:sz w:val="28"/>
          <w:szCs w:val="28"/>
        </w:rPr>
        <w:t xml:space="preserve">ные переходные поры в районе 30 – </w:t>
      </w:r>
      <w:r w:rsidR="004E3B2D" w:rsidRPr="00465F01">
        <w:rPr>
          <w:rFonts w:ascii="Times New Roman" w:hAnsi="Times New Roman" w:cs="Times New Roman"/>
          <w:sz w:val="28"/>
          <w:szCs w:val="28"/>
        </w:rPr>
        <w:t>40 нм. Пористая структура аэросилогеля обеспечивает возможность его использования как хроматографического материала в различных биомедицинских исследованиях. Аэросилогель также является удобной матрицей для иммобилизации ферментов.</w:t>
      </w:r>
    </w:p>
    <w:p w:rsidR="004E3B2D" w:rsidRPr="00465F01" w:rsidRDefault="00AB07D9"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Силикагель. В </w:t>
      </w:r>
      <w:r w:rsidR="004E3B2D" w:rsidRPr="00465F01">
        <w:rPr>
          <w:rFonts w:ascii="Times New Roman" w:hAnsi="Times New Roman" w:cs="Times New Roman"/>
          <w:sz w:val="28"/>
          <w:szCs w:val="28"/>
        </w:rPr>
        <w:t xml:space="preserve">промышленности получают золь-гель методом, либо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взаимодействия жидкого стекла с серной кислотой</w:t>
      </w:r>
      <w:r w:rsidR="00DA2084"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либо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гидролиза тетраэтоксисилана. Силикагель имеет высокую поверхность и используется для создания гемосорбентов.</w:t>
      </w:r>
    </w:p>
    <w:p w:rsidR="004E3B2D" w:rsidRPr="00465F01" w:rsidRDefault="00AB07D9"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 xml:space="preserve">Пористые стекла. Пористые стекла получают путем спекания </w:t>
      </w:r>
      <w:r w:rsidR="004E3B2D" w:rsidRPr="00465F01">
        <w:rPr>
          <w:rFonts w:ascii="Times New Roman" w:hAnsi="Times New Roman" w:cs="Times New Roman"/>
          <w:sz w:val="28"/>
          <w:szCs w:val="28"/>
          <w:lang w:val="en-US"/>
        </w:rPr>
        <w:t>SiO</w:t>
      </w:r>
      <w:r w:rsidR="004E3B2D" w:rsidRPr="00BF34DB">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xml:space="preserve"> с другими оксидами с последующим вымыванием растворимых в кислоте или щелочи продуктов. Разработаны метода регулирования пористой структуры пористых </w:t>
      </w:r>
      <w:r w:rsidR="00F22A7C" w:rsidRPr="00465F01">
        <w:rPr>
          <w:rFonts w:ascii="Times New Roman" w:hAnsi="Times New Roman" w:cs="Times New Roman"/>
          <w:sz w:val="28"/>
          <w:szCs w:val="28"/>
        </w:rPr>
        <w:t>стёкол</w:t>
      </w:r>
      <w:r w:rsidR="004E3B2D" w:rsidRPr="00465F01">
        <w:rPr>
          <w:rFonts w:ascii="Times New Roman" w:hAnsi="Times New Roman" w:cs="Times New Roman"/>
          <w:sz w:val="28"/>
          <w:szCs w:val="28"/>
        </w:rPr>
        <w:t xml:space="preserve">. Макропористые стекла, имеющие размеры пор около 200 нм, используются для очистки противогриппозных вакцин </w:t>
      </w:r>
      <w:r w:rsidR="00F22A7C" w:rsidRPr="00465F01">
        <w:rPr>
          <w:rFonts w:ascii="Times New Roman" w:hAnsi="Times New Roman" w:cs="Times New Roman"/>
          <w:sz w:val="28"/>
          <w:szCs w:val="28"/>
        </w:rPr>
        <w:t>от белковых примесей,</w:t>
      </w:r>
      <w:r w:rsidR="004E3B2D" w:rsidRPr="00465F01">
        <w:rPr>
          <w:rFonts w:ascii="Times New Roman" w:hAnsi="Times New Roman" w:cs="Times New Roman"/>
          <w:sz w:val="28"/>
          <w:szCs w:val="28"/>
        </w:rPr>
        <w:t xml:space="preserve"> вы</w:t>
      </w:r>
      <w:r w:rsidR="00F22A7C" w:rsidRPr="00465F01">
        <w:rPr>
          <w:rFonts w:ascii="Times New Roman" w:hAnsi="Times New Roman" w:cs="Times New Roman"/>
          <w:sz w:val="28"/>
          <w:szCs w:val="28"/>
        </w:rPr>
        <w:t>зывающих аллергические реакции.</w:t>
      </w:r>
    </w:p>
    <w:p w:rsidR="004E3B2D" w:rsidRPr="00465F01" w:rsidRDefault="00F22A7C"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5. </w:t>
      </w:r>
      <w:r w:rsidR="004E3B2D" w:rsidRPr="00465F01">
        <w:rPr>
          <w:rFonts w:ascii="Times New Roman" w:hAnsi="Times New Roman" w:cs="Times New Roman"/>
          <w:sz w:val="28"/>
          <w:szCs w:val="28"/>
        </w:rPr>
        <w:t xml:space="preserve">Аэрогели. Это гели, в которых жидкая фаза заменена газообразной. Их синтезируют с использованием </w:t>
      </w:r>
      <w:r w:rsidRPr="00465F01">
        <w:rPr>
          <w:rFonts w:ascii="Times New Roman" w:hAnsi="Times New Roman" w:cs="Times New Roman"/>
          <w:sz w:val="28"/>
          <w:szCs w:val="28"/>
        </w:rPr>
        <w:t>жидкостей,</w:t>
      </w:r>
      <w:r w:rsidR="004E3B2D" w:rsidRPr="00465F01">
        <w:rPr>
          <w:rFonts w:ascii="Times New Roman" w:hAnsi="Times New Roman" w:cs="Times New Roman"/>
          <w:sz w:val="28"/>
          <w:szCs w:val="28"/>
        </w:rPr>
        <w:t xml:space="preserve"> имеющих низкое поверхностное натяжение и способны</w:t>
      </w:r>
      <w:r w:rsidRPr="00465F01">
        <w:rPr>
          <w:rFonts w:ascii="Times New Roman" w:hAnsi="Times New Roman" w:cs="Times New Roman"/>
          <w:sz w:val="28"/>
          <w:szCs w:val="28"/>
        </w:rPr>
        <w:t>х</w:t>
      </w:r>
      <w:r w:rsidR="004E3B2D" w:rsidRPr="00465F01">
        <w:rPr>
          <w:rFonts w:ascii="Times New Roman" w:hAnsi="Times New Roman" w:cs="Times New Roman"/>
          <w:sz w:val="28"/>
          <w:szCs w:val="28"/>
        </w:rPr>
        <w:t xml:space="preserve"> испаряться при комнатной температуре. Аэорогели часто синтезируют в автоклаве, удаляя жидкость при температуре выше критической. Отличительной особенностью аэрогелей является их высокая удельная поверхность. К настоящему времени аэрогели не нашли широкого применения в биомедицинских исследованиях.</w:t>
      </w:r>
    </w:p>
    <w:p w:rsidR="004E3B2D" w:rsidRPr="00465F01" w:rsidRDefault="004E3B2D" w:rsidP="00B02E32">
      <w:pPr>
        <w:pStyle w:val="Heading3"/>
        <w:spacing w:line="360" w:lineRule="auto"/>
        <w:rPr>
          <w:rFonts w:cs="Times New Roman"/>
          <w:b w:val="0"/>
          <w:szCs w:val="28"/>
        </w:rPr>
      </w:pPr>
      <w:r w:rsidRPr="00465F01">
        <w:rPr>
          <w:rFonts w:cs="Times New Roman"/>
          <w:szCs w:val="28"/>
        </w:rPr>
        <w:lastRenderedPageBreak/>
        <w:t xml:space="preserve">3.1.1. Химия поверхности </w:t>
      </w:r>
      <w:r w:rsidR="00F22A7C" w:rsidRPr="00465F01">
        <w:rPr>
          <w:rFonts w:cs="Times New Roman"/>
          <w:szCs w:val="28"/>
        </w:rPr>
        <w:t>кремнезёма.</w:t>
      </w:r>
    </w:p>
    <w:p w:rsidR="004E3B2D" w:rsidRPr="00465F01" w:rsidRDefault="00F22A7C"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Химия поверхности всех видов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имеет общие черты. Рассмотрим основные виды функциональных групп, которые могут присутствовать</w:t>
      </w:r>
      <w:r w:rsidRPr="00465F01">
        <w:rPr>
          <w:rFonts w:ascii="Times New Roman" w:hAnsi="Times New Roman" w:cs="Times New Roman"/>
          <w:sz w:val="28"/>
          <w:szCs w:val="28"/>
        </w:rPr>
        <w:t xml:space="preserve"> на поверхности кремнезёма (Рис. </w:t>
      </w:r>
      <w:r w:rsidR="004E3B2D" w:rsidRPr="00465F01">
        <w:rPr>
          <w:rFonts w:ascii="Times New Roman" w:hAnsi="Times New Roman" w:cs="Times New Roman"/>
          <w:sz w:val="28"/>
          <w:szCs w:val="28"/>
        </w:rPr>
        <w:t>7).</w:t>
      </w:r>
    </w:p>
    <w:p w:rsidR="004E3B2D" w:rsidRPr="00465F01" w:rsidRDefault="004E3B2D" w:rsidP="00B02E32">
      <w:pPr>
        <w:pStyle w:val="ListParagraph"/>
        <w:spacing w:after="0" w:line="360" w:lineRule="auto"/>
        <w:ind w:left="0"/>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5573949" cy="1224539"/>
            <wp:effectExtent l="0" t="0" r="8255" b="0"/>
            <wp:docPr id="8" name="Рисунок 8" descr="d:\Users\user\Desktop\Рисунки\Рис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Рисунки\Рис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4582" cy="1224678"/>
                    </a:xfrm>
                    <a:prstGeom prst="rect">
                      <a:avLst/>
                    </a:prstGeom>
                    <a:noFill/>
                    <a:ln>
                      <a:noFill/>
                    </a:ln>
                  </pic:spPr>
                </pic:pic>
              </a:graphicData>
            </a:graphic>
          </wp:inline>
        </w:drawing>
      </w:r>
    </w:p>
    <w:p w:rsidR="004E3B2D"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Рис. 7. Функциональные группы на поверхности </w:t>
      </w:r>
      <w:r w:rsidR="00176A94" w:rsidRPr="00465F01">
        <w:rPr>
          <w:rFonts w:ascii="Times New Roman" w:hAnsi="Times New Roman" w:cs="Times New Roman"/>
          <w:sz w:val="28"/>
          <w:szCs w:val="28"/>
        </w:rPr>
        <w:t>кремнезёма.</w:t>
      </w:r>
    </w:p>
    <w:p w:rsidR="00E471F1" w:rsidRPr="00465F01" w:rsidRDefault="00E471F1" w:rsidP="00B02E32">
      <w:pPr>
        <w:pStyle w:val="ListParagraph"/>
        <w:spacing w:after="0" w:line="360" w:lineRule="auto"/>
        <w:ind w:left="0"/>
        <w:jc w:val="both"/>
        <w:rPr>
          <w:rFonts w:ascii="Times New Roman" w:hAnsi="Times New Roman" w:cs="Times New Roman"/>
          <w:sz w:val="28"/>
          <w:szCs w:val="28"/>
        </w:rPr>
      </w:pPr>
    </w:p>
    <w:p w:rsidR="004E3B2D" w:rsidRPr="00465F01" w:rsidRDefault="00176A94"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На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могут присутствовать одиночные силанольные группы (</w:t>
      </w:r>
      <w:r w:rsidR="004E3B2D" w:rsidRPr="00465F01">
        <w:rPr>
          <w:rFonts w:ascii="Times New Roman" w:hAnsi="Times New Roman" w:cs="Times New Roman"/>
          <w:i/>
          <w:sz w:val="28"/>
          <w:szCs w:val="28"/>
        </w:rPr>
        <w:t>а</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физически адсорбированная вода (</w:t>
      </w:r>
      <w:r w:rsidRPr="00465F01">
        <w:rPr>
          <w:rFonts w:ascii="Times New Roman" w:hAnsi="Times New Roman" w:cs="Times New Roman"/>
          <w:i/>
          <w:sz w:val="28"/>
          <w:szCs w:val="28"/>
        </w:rPr>
        <w:t>б</w:t>
      </w:r>
      <w:r w:rsidRPr="00465F01">
        <w:rPr>
          <w:rFonts w:ascii="Times New Roman" w:hAnsi="Times New Roman" w:cs="Times New Roman"/>
          <w:sz w:val="28"/>
          <w:szCs w:val="28"/>
        </w:rPr>
        <w:t>), силоксановые группы, которые образуются в результате высокотемпературной обработки поверхности кремнезёма (</w:t>
      </w:r>
      <w:r w:rsidRPr="00465F01">
        <w:rPr>
          <w:rFonts w:ascii="Times New Roman" w:hAnsi="Times New Roman" w:cs="Times New Roman"/>
          <w:i/>
          <w:sz w:val="28"/>
          <w:szCs w:val="28"/>
        </w:rPr>
        <w:t>в</w:t>
      </w:r>
      <w:r w:rsidRPr="00465F01">
        <w:rPr>
          <w:rFonts w:ascii="Times New Roman" w:hAnsi="Times New Roman" w:cs="Times New Roman"/>
          <w:sz w:val="28"/>
          <w:szCs w:val="28"/>
        </w:rPr>
        <w:t>), две силанольные группы, связанные с одним атомом кремния (</w:t>
      </w:r>
      <w:r w:rsidRPr="00465F01">
        <w:rPr>
          <w:rFonts w:ascii="Times New Roman" w:hAnsi="Times New Roman" w:cs="Times New Roman"/>
          <w:i/>
          <w:sz w:val="28"/>
          <w:szCs w:val="28"/>
        </w:rPr>
        <w:t>г</w:t>
      </w:r>
      <w:r w:rsidRPr="00465F01">
        <w:rPr>
          <w:rFonts w:ascii="Times New Roman" w:hAnsi="Times New Roman" w:cs="Times New Roman"/>
          <w:sz w:val="28"/>
          <w:szCs w:val="28"/>
        </w:rPr>
        <w:t xml:space="preserve">), </w:t>
      </w:r>
      <w:r w:rsidR="007D1902">
        <w:rPr>
          <w:rFonts w:ascii="Times New Roman" w:hAnsi="Times New Roman" w:cs="Times New Roman"/>
          <w:sz w:val="28"/>
          <w:szCs w:val="28"/>
        </w:rPr>
        <w:t>сила</w:t>
      </w:r>
      <w:r w:rsidR="004E3B2D" w:rsidRPr="00465F01">
        <w:rPr>
          <w:rFonts w:ascii="Times New Roman" w:hAnsi="Times New Roman" w:cs="Times New Roman"/>
          <w:sz w:val="28"/>
          <w:szCs w:val="28"/>
        </w:rPr>
        <w:t xml:space="preserve">нольные </w:t>
      </w:r>
      <w:r w:rsidRPr="00465F01">
        <w:rPr>
          <w:rFonts w:ascii="Times New Roman" w:hAnsi="Times New Roman" w:cs="Times New Roman"/>
          <w:sz w:val="28"/>
          <w:szCs w:val="28"/>
        </w:rPr>
        <w:t>группы,</w:t>
      </w:r>
      <w:r w:rsidR="004E3B2D" w:rsidRPr="00465F01">
        <w:rPr>
          <w:rFonts w:ascii="Times New Roman" w:hAnsi="Times New Roman" w:cs="Times New Roman"/>
          <w:sz w:val="28"/>
          <w:szCs w:val="28"/>
        </w:rPr>
        <w:t xml:space="preserve"> связанные водородной связью (</w:t>
      </w:r>
      <w:r w:rsidR="004E3B2D" w:rsidRPr="00465F01">
        <w:rPr>
          <w:rFonts w:ascii="Times New Roman" w:hAnsi="Times New Roman" w:cs="Times New Roman"/>
          <w:i/>
          <w:sz w:val="28"/>
          <w:szCs w:val="28"/>
        </w:rPr>
        <w:t>д</w:t>
      </w:r>
      <w:r w:rsidR="004E3B2D" w:rsidRPr="00465F01">
        <w:rPr>
          <w:rFonts w:ascii="Times New Roman" w:hAnsi="Times New Roman" w:cs="Times New Roman"/>
          <w:sz w:val="28"/>
          <w:szCs w:val="28"/>
        </w:rPr>
        <w:t xml:space="preserve">). Обычно химическое модифицирование поверхности </w:t>
      </w:r>
      <w:r w:rsidR="00817A62"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проводят после удаления физически связанной воды. Для химического модифицирования </w:t>
      </w:r>
      <w:r w:rsidR="00817A62"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используют различные типы гетеролитических реакций. Следует отметить, что деление гетеролитических реакций на электрофильные и нуклеофильные относительно, так как чисто условно одно из двух веществ </w:t>
      </w:r>
      <w:r w:rsidR="00817A62" w:rsidRPr="00465F01">
        <w:rPr>
          <w:rFonts w:ascii="Times New Roman" w:hAnsi="Times New Roman" w:cs="Times New Roman"/>
          <w:sz w:val="28"/>
          <w:szCs w:val="28"/>
        </w:rPr>
        <w:t xml:space="preserve">можно </w:t>
      </w:r>
      <w:r w:rsidR="004E3B2D" w:rsidRPr="00465F01">
        <w:rPr>
          <w:rFonts w:ascii="Times New Roman" w:hAnsi="Times New Roman" w:cs="Times New Roman"/>
          <w:sz w:val="28"/>
          <w:szCs w:val="28"/>
        </w:rPr>
        <w:t xml:space="preserve">считать реагентом, а другое субстратом. В случае поверхности </w:t>
      </w:r>
      <w:r w:rsidR="00817A62" w:rsidRPr="00465F01">
        <w:rPr>
          <w:rFonts w:ascii="Times New Roman" w:hAnsi="Times New Roman" w:cs="Times New Roman"/>
          <w:sz w:val="28"/>
          <w:szCs w:val="28"/>
        </w:rPr>
        <w:t>кремнезёма</w:t>
      </w:r>
      <w:r w:rsidR="003B17C8"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фиксированные на поверхности центры целесообразно рассматривать как центры атаки. Направление атаки будет определяться природой реагента и характером распределения электронной плотности на атомах активного центра поверхности. Следует отметить, что подход атакующего реагента с тыла в случае поверхности </w:t>
      </w:r>
      <w:r w:rsidR="003B17C8"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практически </w:t>
      </w:r>
      <w:r w:rsidR="003B17C8" w:rsidRPr="00465F01">
        <w:rPr>
          <w:rFonts w:ascii="Times New Roman" w:hAnsi="Times New Roman" w:cs="Times New Roman"/>
          <w:sz w:val="28"/>
          <w:szCs w:val="28"/>
        </w:rPr>
        <w:t>исключён</w:t>
      </w:r>
      <w:r w:rsidR="004E3B2D" w:rsidRPr="00465F01">
        <w:rPr>
          <w:rFonts w:ascii="Times New Roman" w:hAnsi="Times New Roman" w:cs="Times New Roman"/>
          <w:sz w:val="28"/>
          <w:szCs w:val="28"/>
        </w:rPr>
        <w:t xml:space="preserve">. Следовательно, реализуется механизм близкий к процессам внутримолекулярного замещения. </w:t>
      </w:r>
      <w:r w:rsidR="004E3B2D" w:rsidRPr="00465F01">
        <w:rPr>
          <w:rFonts w:ascii="Times New Roman" w:hAnsi="Times New Roman" w:cs="Times New Roman"/>
          <w:sz w:val="28"/>
          <w:szCs w:val="28"/>
          <w:lang w:val="en-US"/>
        </w:rPr>
        <w:t>SN</w:t>
      </w:r>
      <w:r w:rsidR="004E3B2D" w:rsidRPr="00465F01">
        <w:rPr>
          <w:rFonts w:ascii="Times New Roman" w:hAnsi="Times New Roman" w:cs="Times New Roman"/>
          <w:sz w:val="28"/>
          <w:szCs w:val="28"/>
          <w:vertAlign w:val="subscript"/>
          <w:lang w:val="en-US"/>
        </w:rPr>
        <w:t>i</w:t>
      </w:r>
      <w:r w:rsidR="004E3B2D" w:rsidRPr="00465F01">
        <w:rPr>
          <w:rFonts w:ascii="Times New Roman" w:hAnsi="Times New Roman" w:cs="Times New Roman"/>
          <w:sz w:val="28"/>
          <w:szCs w:val="28"/>
        </w:rPr>
        <w:t xml:space="preserve"> или </w:t>
      </w:r>
      <w:r w:rsidR="004E3B2D" w:rsidRPr="00465F01">
        <w:rPr>
          <w:rFonts w:ascii="Times New Roman" w:hAnsi="Times New Roman" w:cs="Times New Roman"/>
          <w:sz w:val="28"/>
          <w:szCs w:val="28"/>
          <w:lang w:val="en-US"/>
        </w:rPr>
        <w:t>SE</w:t>
      </w:r>
      <w:r w:rsidR="004E3B2D" w:rsidRPr="00465F01">
        <w:rPr>
          <w:rFonts w:ascii="Times New Roman" w:hAnsi="Times New Roman" w:cs="Times New Roman"/>
          <w:sz w:val="28"/>
          <w:szCs w:val="28"/>
          <w:vertAlign w:val="subscript"/>
          <w:lang w:val="en-US"/>
        </w:rPr>
        <w:t>i</w:t>
      </w:r>
      <w:r w:rsidR="004E3B2D" w:rsidRPr="00465F01">
        <w:rPr>
          <w:rFonts w:ascii="Times New Roman" w:hAnsi="Times New Roman" w:cs="Times New Roman"/>
          <w:sz w:val="28"/>
          <w:szCs w:val="28"/>
        </w:rPr>
        <w:t xml:space="preserve">. По механизму </w:t>
      </w:r>
      <w:r w:rsidR="004E3B2D" w:rsidRPr="00465F01">
        <w:rPr>
          <w:rFonts w:ascii="Times New Roman" w:hAnsi="Times New Roman" w:cs="Times New Roman"/>
          <w:sz w:val="28"/>
          <w:szCs w:val="28"/>
          <w:lang w:val="en-US"/>
        </w:rPr>
        <w:t>SE</w:t>
      </w:r>
      <w:r w:rsidR="004E3B2D" w:rsidRPr="00465F01">
        <w:rPr>
          <w:rFonts w:ascii="Times New Roman" w:hAnsi="Times New Roman" w:cs="Times New Roman"/>
          <w:sz w:val="28"/>
          <w:szCs w:val="28"/>
          <w:vertAlign w:val="subscript"/>
          <w:lang w:val="en-US"/>
        </w:rPr>
        <w:t>i</w:t>
      </w:r>
      <w:r w:rsidR="004E3B2D" w:rsidRPr="00465F01">
        <w:rPr>
          <w:rFonts w:ascii="Times New Roman" w:hAnsi="Times New Roman" w:cs="Times New Roman"/>
          <w:sz w:val="28"/>
          <w:szCs w:val="28"/>
        </w:rPr>
        <w:t xml:space="preserve"> протекает больш</w:t>
      </w:r>
      <w:r w:rsidR="003B17C8" w:rsidRPr="00465F01">
        <w:rPr>
          <w:rFonts w:ascii="Times New Roman" w:hAnsi="Times New Roman" w:cs="Times New Roman"/>
          <w:sz w:val="28"/>
          <w:szCs w:val="28"/>
        </w:rPr>
        <w:t>инство реакций с участием кремний</w:t>
      </w:r>
      <w:r w:rsidR="004E3B2D" w:rsidRPr="00465F01">
        <w:rPr>
          <w:rFonts w:ascii="Times New Roman" w:hAnsi="Times New Roman" w:cs="Times New Roman"/>
          <w:sz w:val="28"/>
          <w:szCs w:val="28"/>
        </w:rPr>
        <w:t xml:space="preserve">органических соединений, на которых основаны методы функционализации поверхности. </w:t>
      </w:r>
      <w:r w:rsidR="004E3B2D" w:rsidRPr="00465F01">
        <w:rPr>
          <w:rFonts w:ascii="Times New Roman" w:hAnsi="Times New Roman" w:cs="Times New Roman"/>
          <w:sz w:val="28"/>
          <w:szCs w:val="28"/>
        </w:rPr>
        <w:lastRenderedPageBreak/>
        <w:t>При этом на стадии, определяющей скорость реакции, постулируется образование кв</w:t>
      </w:r>
      <w:r w:rsidR="00362B12" w:rsidRPr="00465F01">
        <w:rPr>
          <w:rFonts w:ascii="Times New Roman" w:hAnsi="Times New Roman" w:cs="Times New Roman"/>
          <w:sz w:val="28"/>
          <w:szCs w:val="28"/>
        </w:rPr>
        <w:t>азициклических (главных образом, четырёх</w:t>
      </w:r>
      <w:r w:rsidR="004E3B2D" w:rsidRPr="00465F01">
        <w:rPr>
          <w:rFonts w:ascii="Times New Roman" w:hAnsi="Times New Roman" w:cs="Times New Roman"/>
          <w:sz w:val="28"/>
          <w:szCs w:val="28"/>
        </w:rPr>
        <w:t xml:space="preserve"> центровых) переходных комплексов с последующим разрушением существующих химических связей и образованием новых соединений. К реакциям электрофи</w:t>
      </w:r>
      <w:r w:rsidR="007D1902">
        <w:rPr>
          <w:rFonts w:ascii="Times New Roman" w:hAnsi="Times New Roman" w:cs="Times New Roman"/>
          <w:sz w:val="28"/>
          <w:szCs w:val="28"/>
        </w:rPr>
        <w:t>льного замещения протонов в сила</w:t>
      </w:r>
      <w:r w:rsidR="004E3B2D" w:rsidRPr="00465F01">
        <w:rPr>
          <w:rFonts w:ascii="Times New Roman" w:hAnsi="Times New Roman" w:cs="Times New Roman"/>
          <w:sz w:val="28"/>
          <w:szCs w:val="28"/>
        </w:rPr>
        <w:t xml:space="preserve">нольных группах </w:t>
      </w:r>
      <w:r w:rsidR="004E3B2D" w:rsidRPr="00465F01">
        <w:rPr>
          <w:rFonts w:ascii="Times New Roman" w:hAnsi="Times New Roman" w:cs="Times New Roman"/>
          <w:sz w:val="28"/>
          <w:szCs w:val="28"/>
          <w:lang w:val="en-US"/>
        </w:rPr>
        <w:t>SE</w:t>
      </w:r>
      <w:r w:rsidR="004E3B2D" w:rsidRPr="00465F01">
        <w:rPr>
          <w:rFonts w:ascii="Times New Roman" w:hAnsi="Times New Roman" w:cs="Times New Roman"/>
          <w:sz w:val="28"/>
          <w:szCs w:val="28"/>
          <w:vertAlign w:val="subscript"/>
          <w:lang w:val="en-US"/>
        </w:rPr>
        <w:t>i</w:t>
      </w:r>
      <w:r w:rsidR="004E3B2D" w:rsidRPr="00465F01">
        <w:rPr>
          <w:rFonts w:ascii="Times New Roman" w:hAnsi="Times New Roman" w:cs="Times New Roman"/>
          <w:sz w:val="28"/>
          <w:szCs w:val="28"/>
          <w:vertAlign w:val="subscript"/>
        </w:rPr>
        <w:t xml:space="preserve"> </w:t>
      </w:r>
      <w:r w:rsidR="004E3B2D" w:rsidRPr="00465F01">
        <w:rPr>
          <w:rFonts w:ascii="Times New Roman" w:hAnsi="Times New Roman" w:cs="Times New Roman"/>
          <w:sz w:val="28"/>
          <w:szCs w:val="28"/>
        </w:rPr>
        <w:t>относят взаимодействия с хлор- и алкоксисиланами, дибораном, галогенидами различных элементов. К процессам нуклеофильного замещения относят галои</w:t>
      </w:r>
      <w:r w:rsidR="004E3B98" w:rsidRPr="00465F01">
        <w:rPr>
          <w:rFonts w:ascii="Times New Roman" w:hAnsi="Times New Roman" w:cs="Times New Roman"/>
          <w:sz w:val="28"/>
          <w:szCs w:val="28"/>
        </w:rPr>
        <w:t xml:space="preserve">дирование, аммонолиз, гидролиз </w:t>
      </w:r>
      <w:r w:rsidR="004E3B2D" w:rsidRPr="00465F01">
        <w:rPr>
          <w:rFonts w:ascii="Times New Roman" w:hAnsi="Times New Roman" w:cs="Times New Roman"/>
          <w:sz w:val="28"/>
          <w:szCs w:val="28"/>
        </w:rPr>
        <w:t>и алкоголиз поверхностных групп, растворение в щелочах, а также реакции с реактивом Гриньяра. Выделяют также реакции нуклеофильного и электрофильного присоединения (Ad</w:t>
      </w:r>
      <w:r w:rsidR="004E3B2D" w:rsidRPr="00465F01">
        <w:rPr>
          <w:rFonts w:ascii="Times New Roman" w:hAnsi="Times New Roman" w:cs="Times New Roman"/>
          <w:sz w:val="28"/>
          <w:szCs w:val="28"/>
          <w:vertAlign w:val="subscript"/>
        </w:rPr>
        <w:t>N</w:t>
      </w:r>
      <w:r w:rsidR="004E3B2D" w:rsidRPr="00465F01">
        <w:rPr>
          <w:rFonts w:ascii="Times New Roman" w:hAnsi="Times New Roman" w:cs="Times New Roman"/>
          <w:sz w:val="28"/>
          <w:szCs w:val="28"/>
        </w:rPr>
        <w:t>, Ad</w:t>
      </w:r>
      <w:r w:rsidR="004E3B2D" w:rsidRPr="00465F01">
        <w:rPr>
          <w:rFonts w:ascii="Times New Roman" w:hAnsi="Times New Roman" w:cs="Times New Roman"/>
          <w:sz w:val="28"/>
          <w:szCs w:val="28"/>
          <w:vertAlign w:val="subscript"/>
        </w:rPr>
        <w:t>E</w:t>
      </w:r>
      <w:r w:rsidR="004E3B2D" w:rsidRPr="00465F01">
        <w:rPr>
          <w:rFonts w:ascii="Times New Roman" w:hAnsi="Times New Roman" w:cs="Times New Roman"/>
          <w:sz w:val="28"/>
          <w:szCs w:val="28"/>
        </w:rPr>
        <w:t xml:space="preserve">, </w:t>
      </w:r>
      <w:proofErr w:type="gramStart"/>
      <w:r w:rsidR="004E3B2D" w:rsidRPr="00465F01">
        <w:rPr>
          <w:rFonts w:ascii="Times New Roman" w:hAnsi="Times New Roman" w:cs="Times New Roman"/>
          <w:sz w:val="28"/>
          <w:szCs w:val="28"/>
        </w:rPr>
        <w:t>Ad</w:t>
      </w:r>
      <w:r w:rsidR="004E3B2D" w:rsidRPr="00465F01">
        <w:rPr>
          <w:rFonts w:ascii="Times New Roman" w:hAnsi="Times New Roman" w:cs="Times New Roman"/>
          <w:sz w:val="28"/>
          <w:szCs w:val="28"/>
          <w:vertAlign w:val="subscript"/>
        </w:rPr>
        <w:t>N,E</w:t>
      </w:r>
      <w:proofErr w:type="gramEnd"/>
      <w:r w:rsidR="004E3B2D" w:rsidRPr="00465F01">
        <w:rPr>
          <w:rFonts w:ascii="Times New Roman" w:hAnsi="Times New Roman" w:cs="Times New Roman"/>
          <w:sz w:val="28"/>
          <w:szCs w:val="28"/>
        </w:rPr>
        <w:t>). В случае электрофильного присоединения атака осуществляется электрофильным реагентом по атому кислорода силанольной группы. В качестве примера можно отметить реакцию силанольных групп с бутилизоцианатом и этиленимином. Процесс электрофильного присоединения можно рассматривать как стадию электрофильного замещения протона в силанольной группе с последующим присоединением водорода к атому азота. Вероятно, что это происходит синхронно. Реакционноспособными центрами поверхности могут одновременно выступать атомы кремния и кислорода силоксановых связей. В этом случае реализуется механизм Ad</w:t>
      </w:r>
      <w:r w:rsidR="004E3B2D" w:rsidRPr="00465F01">
        <w:rPr>
          <w:rFonts w:ascii="Times New Roman" w:hAnsi="Times New Roman" w:cs="Times New Roman"/>
          <w:sz w:val="28"/>
          <w:szCs w:val="28"/>
          <w:vertAlign w:val="subscript"/>
        </w:rPr>
        <w:t>N,E</w:t>
      </w:r>
      <w:r w:rsidR="004E3B2D" w:rsidRPr="00465F01">
        <w:rPr>
          <w:rFonts w:ascii="Times New Roman" w:hAnsi="Times New Roman" w:cs="Times New Roman"/>
          <w:sz w:val="28"/>
          <w:szCs w:val="28"/>
        </w:rPr>
        <w:t>. Примером такой реакции может служить взаимодействие силоксановых групп с фтористым водородом. Необходимо также учитывать возможности протекания процессов отщепления (Е) с участием повер</w:t>
      </w:r>
      <w:r w:rsidR="004E3B98" w:rsidRPr="00465F01">
        <w:rPr>
          <w:rFonts w:ascii="Times New Roman" w:hAnsi="Times New Roman" w:cs="Times New Roman"/>
          <w:sz w:val="28"/>
          <w:szCs w:val="28"/>
        </w:rPr>
        <w:t>хностных химических соединений.</w:t>
      </w:r>
    </w:p>
    <w:p w:rsidR="004E3B2D" w:rsidRPr="00465F01" w:rsidRDefault="004E3B98"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Рассмотрим основные закономерности реакций замещения протона силанольных групп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Триметилхлорсилан используют для гидрофобизации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При хемосорбции этого регента на </w:t>
      </w:r>
      <w:r w:rsidRPr="00465F01">
        <w:rPr>
          <w:rFonts w:ascii="Times New Roman" w:hAnsi="Times New Roman" w:cs="Times New Roman"/>
          <w:sz w:val="28"/>
          <w:szCs w:val="28"/>
        </w:rPr>
        <w:t>кремнезёме</w:t>
      </w:r>
      <w:r w:rsidR="004E3B2D" w:rsidRPr="00465F01">
        <w:rPr>
          <w:rFonts w:ascii="Times New Roman" w:hAnsi="Times New Roman" w:cs="Times New Roman"/>
          <w:sz w:val="28"/>
          <w:szCs w:val="28"/>
        </w:rPr>
        <w:t xml:space="preserve"> уменьшается потенциал дисперсионных сил из-за удаления молекул адсорбата от кремний-кислородного остова. Реакция триметилхлорсилана с изолированной силанольной группой поверхности рассматривается как бимолекулярное переходное состояние, имеющее </w:t>
      </w:r>
      <w:r w:rsidR="004E3B2D" w:rsidRPr="00465F01">
        <w:rPr>
          <w:rFonts w:ascii="Times New Roman" w:hAnsi="Times New Roman" w:cs="Times New Roman"/>
          <w:sz w:val="28"/>
          <w:szCs w:val="28"/>
        </w:rPr>
        <w:lastRenderedPageBreak/>
        <w:t>структуру тригональной бипирамиды с атомом кремния в 3</w:t>
      </w:r>
      <w:r w:rsidR="004E3B2D" w:rsidRPr="00465F01">
        <w:rPr>
          <w:rFonts w:ascii="Times New Roman" w:hAnsi="Times New Roman" w:cs="Times New Roman"/>
          <w:sz w:val="28"/>
          <w:szCs w:val="28"/>
          <w:lang w:val="en-US"/>
        </w:rPr>
        <w:t>sp</w:t>
      </w:r>
      <w:r w:rsidR="004E3B2D" w:rsidRPr="00465F01">
        <w:rPr>
          <w:rFonts w:ascii="Times New Roman" w:hAnsi="Times New Roman" w:cs="Times New Roman"/>
          <w:sz w:val="28"/>
          <w:szCs w:val="28"/>
          <w:vertAlign w:val="superscript"/>
        </w:rPr>
        <w:t>3</w:t>
      </w:r>
      <w:r w:rsidR="004E3B2D" w:rsidRPr="00465F01">
        <w:rPr>
          <w:rFonts w:ascii="Times New Roman" w:hAnsi="Times New Roman" w:cs="Times New Roman"/>
          <w:sz w:val="28"/>
          <w:szCs w:val="28"/>
          <w:lang w:val="en-US"/>
        </w:rPr>
        <w:t>d</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гибридизации, при этом атом хлора и две </w:t>
      </w:r>
      <w:r w:rsidRPr="00465F01">
        <w:rPr>
          <w:rFonts w:ascii="Times New Roman" w:hAnsi="Times New Roman" w:cs="Times New Roman"/>
          <w:sz w:val="28"/>
          <w:szCs w:val="28"/>
        </w:rPr>
        <w:t>метильные</w:t>
      </w:r>
      <w:r w:rsidR="004E3B2D" w:rsidRPr="00465F01">
        <w:rPr>
          <w:rFonts w:ascii="Times New Roman" w:hAnsi="Times New Roman" w:cs="Times New Roman"/>
          <w:sz w:val="28"/>
          <w:szCs w:val="28"/>
        </w:rPr>
        <w:t xml:space="preserve"> группы лежат в той же плоскости, что и атом кремния. А одну из вершин тригональной бипирамиды занимает атом кислорода силанольной группы поверхности, использующи</w:t>
      </w:r>
      <w:r w:rsidR="00594128" w:rsidRPr="00465F01">
        <w:rPr>
          <w:rFonts w:ascii="Times New Roman" w:hAnsi="Times New Roman" w:cs="Times New Roman"/>
          <w:sz w:val="28"/>
          <w:szCs w:val="28"/>
        </w:rPr>
        <w:t>й для образования связи одну неподелё</w:t>
      </w:r>
      <w:r w:rsidR="004E3B2D" w:rsidRPr="00465F01">
        <w:rPr>
          <w:rFonts w:ascii="Times New Roman" w:hAnsi="Times New Roman" w:cs="Times New Roman"/>
          <w:sz w:val="28"/>
          <w:szCs w:val="28"/>
        </w:rPr>
        <w:t>нную пару. Удаление хлористого водорода из этого комплекса возвращает атом кремния в 3</w:t>
      </w:r>
      <w:r w:rsidR="004E3B2D" w:rsidRPr="00465F01">
        <w:rPr>
          <w:rFonts w:ascii="Times New Roman" w:hAnsi="Times New Roman" w:cs="Times New Roman"/>
          <w:sz w:val="28"/>
          <w:szCs w:val="28"/>
          <w:lang w:val="en-US"/>
        </w:rPr>
        <w:t>sp</w:t>
      </w:r>
      <w:r w:rsidR="004E3B2D" w:rsidRPr="00465F01">
        <w:rPr>
          <w:rFonts w:ascii="Times New Roman" w:hAnsi="Times New Roman" w:cs="Times New Roman"/>
          <w:sz w:val="28"/>
          <w:szCs w:val="28"/>
          <w:vertAlign w:val="superscript"/>
        </w:rPr>
        <w:t>3</w:t>
      </w:r>
      <w:r w:rsidR="007D1902">
        <w:rPr>
          <w:rFonts w:ascii="Times New Roman" w:hAnsi="Times New Roman" w:cs="Times New Roman"/>
          <w:sz w:val="28"/>
          <w:szCs w:val="28"/>
        </w:rPr>
        <w:t>-</w:t>
      </w:r>
      <w:r w:rsidR="004E3B2D" w:rsidRPr="00465F01">
        <w:rPr>
          <w:rFonts w:ascii="Times New Roman" w:hAnsi="Times New Roman" w:cs="Times New Roman"/>
          <w:sz w:val="28"/>
          <w:szCs w:val="28"/>
        </w:rPr>
        <w:t>состояние с об</w:t>
      </w:r>
      <w:r w:rsidR="00A16116" w:rsidRPr="00465F01">
        <w:rPr>
          <w:rFonts w:ascii="Times New Roman" w:hAnsi="Times New Roman" w:cs="Times New Roman"/>
          <w:sz w:val="28"/>
          <w:szCs w:val="28"/>
        </w:rPr>
        <w:t xml:space="preserve">разованием стабильного продукта, </w:t>
      </w:r>
      <w:r w:rsidR="004E3B2D" w:rsidRPr="00465F01">
        <w:rPr>
          <w:rFonts w:ascii="Times New Roman" w:hAnsi="Times New Roman" w:cs="Times New Roman"/>
          <w:sz w:val="28"/>
          <w:szCs w:val="28"/>
        </w:rPr>
        <w:t xml:space="preserve">связанного с поверхностью силоксанового мостика. Подробно было исследовано взаимодействие метилхлорсиланов </w:t>
      </w:r>
      <w:r w:rsidR="004E3B2D" w:rsidRPr="00465F01">
        <w:rPr>
          <w:rFonts w:ascii="Times New Roman" w:hAnsi="Times New Roman" w:cs="Times New Roman"/>
          <w:sz w:val="28"/>
          <w:szCs w:val="28"/>
          <w:lang w:val="en-US"/>
        </w:rPr>
        <w:t>Cl</w:t>
      </w:r>
      <w:r w:rsidR="004E3B2D" w:rsidRPr="00465F01">
        <w:rPr>
          <w:rFonts w:ascii="Times New Roman" w:hAnsi="Times New Roman" w:cs="Times New Roman"/>
          <w:sz w:val="28"/>
          <w:szCs w:val="28"/>
          <w:vertAlign w:val="subscript"/>
          <w:lang w:val="en-US"/>
        </w:rPr>
        <w:t>n</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vertAlign w:val="subscript"/>
          <w:lang w:val="en-US"/>
        </w:rPr>
        <w:t>n</w:t>
      </w:r>
      <w:r w:rsidR="004E3B2D" w:rsidRPr="00465F01">
        <w:rPr>
          <w:rFonts w:ascii="Times New Roman" w:hAnsi="Times New Roman" w:cs="Times New Roman"/>
          <w:sz w:val="28"/>
          <w:szCs w:val="28"/>
        </w:rPr>
        <w:t xml:space="preserve"> с одиночными силанольными группами</w:t>
      </w:r>
      <w:r w:rsidR="00DA2084"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при этом установлено, что реакция протекает монофункционально и энергия активации уменьшается с увеличением количества хлор-групп (</w:t>
      </w:r>
      <w:r w:rsidR="004E3B2D" w:rsidRPr="00465F01">
        <w:rPr>
          <w:rFonts w:ascii="Times New Roman" w:hAnsi="Times New Roman" w:cs="Times New Roman"/>
          <w:sz w:val="28"/>
          <w:szCs w:val="28"/>
          <w:lang w:val="en-US"/>
        </w:rPr>
        <w:t>n</w:t>
      </w:r>
      <w:r w:rsidR="00D66AC1" w:rsidRPr="00465F01">
        <w:rPr>
          <w:rFonts w:ascii="Times New Roman" w:hAnsi="Times New Roman" w:cs="Times New Roman"/>
          <w:sz w:val="28"/>
          <w:szCs w:val="28"/>
        </w:rPr>
        <w:t>).</w:t>
      </w:r>
    </w:p>
    <w:p w:rsidR="004E3B2D" w:rsidRPr="00465F01" w:rsidRDefault="00D66AC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Изолированные силанольные группы могут взаимодействовать также с триметилиодсиланом </w:t>
      </w:r>
      <w:r w:rsidR="004E3B2D" w:rsidRPr="00465F01">
        <w:rPr>
          <w:rFonts w:ascii="Times New Roman" w:hAnsi="Times New Roman" w:cs="Times New Roman"/>
          <w:sz w:val="28"/>
          <w:szCs w:val="28"/>
          <w:lang w:val="en-US"/>
        </w:rPr>
        <w:t>ISi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 xml:space="preserve"> и с триметилбромсиланом </w:t>
      </w:r>
      <w:r w:rsidR="004E3B2D" w:rsidRPr="00465F01">
        <w:rPr>
          <w:rFonts w:ascii="Times New Roman" w:hAnsi="Times New Roman" w:cs="Times New Roman"/>
          <w:sz w:val="28"/>
          <w:szCs w:val="28"/>
          <w:lang w:val="en-US"/>
        </w:rPr>
        <w:t>BrSi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 xml:space="preserve">. Интересно сравнить реакционную способность этих реагентов с триметилхлорсиланом </w:t>
      </w:r>
      <w:r w:rsidR="004E3B2D" w:rsidRPr="00465F01">
        <w:rPr>
          <w:rFonts w:ascii="Times New Roman" w:hAnsi="Times New Roman" w:cs="Times New Roman"/>
          <w:sz w:val="28"/>
          <w:szCs w:val="28"/>
          <w:lang w:val="en-US"/>
        </w:rPr>
        <w:t>ClSi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 xml:space="preserve">. Было установлено, что поверхностные реакции с этими реагентами идут по механизму </w:t>
      </w:r>
      <w:r w:rsidR="004E3B2D" w:rsidRPr="00465F01">
        <w:rPr>
          <w:rFonts w:ascii="Times New Roman" w:hAnsi="Times New Roman" w:cs="Times New Roman"/>
          <w:sz w:val="28"/>
          <w:szCs w:val="28"/>
          <w:lang w:val="en-US"/>
        </w:rPr>
        <w:t>SE</w:t>
      </w:r>
      <w:r w:rsidR="004E3B2D" w:rsidRPr="00465F01">
        <w:rPr>
          <w:rFonts w:ascii="Times New Roman" w:hAnsi="Times New Roman" w:cs="Times New Roman"/>
          <w:sz w:val="28"/>
          <w:szCs w:val="28"/>
          <w:vertAlign w:val="subscript"/>
          <w:lang w:val="en-US"/>
        </w:rPr>
        <w:t>i</w:t>
      </w:r>
      <w:r w:rsidR="004E3B2D" w:rsidRPr="00465F01">
        <w:rPr>
          <w:rFonts w:ascii="Times New Roman" w:hAnsi="Times New Roman" w:cs="Times New Roman"/>
          <w:sz w:val="28"/>
          <w:szCs w:val="28"/>
        </w:rPr>
        <w:t>. Отмечено, что концентрация групп –</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Pr="00465F01">
        <w:rPr>
          <w:rFonts w:ascii="Times New Roman" w:hAnsi="Times New Roman" w:cs="Times New Roman"/>
          <w:sz w:val="28"/>
          <w:szCs w:val="28"/>
        </w:rPr>
        <w:t xml:space="preserve"> соответствует концентрации –</w:t>
      </w:r>
      <w:r w:rsidR="004E3B2D" w:rsidRPr="00465F01">
        <w:rPr>
          <w:rFonts w:ascii="Times New Roman" w:hAnsi="Times New Roman" w:cs="Times New Roman"/>
          <w:sz w:val="28"/>
          <w:szCs w:val="28"/>
        </w:rPr>
        <w:t>ОН групп. По активности в реакциях с изолированными силанольными группами поверхности триметилгалогенсиланы располагаются в следующий ряд:</w:t>
      </w:r>
    </w:p>
    <w:p w:rsidR="004E3B2D" w:rsidRPr="00465F01" w:rsidRDefault="004E3B2D" w:rsidP="00B02E32">
      <w:pPr>
        <w:pStyle w:val="ListParagraph"/>
        <w:spacing w:after="0" w:line="360" w:lineRule="auto"/>
        <w:ind w:left="0"/>
        <w:jc w:val="both"/>
        <w:rPr>
          <w:rFonts w:ascii="Times New Roman" w:hAnsi="Times New Roman" w:cs="Times New Roman"/>
          <w:sz w:val="28"/>
          <w:szCs w:val="28"/>
          <w:lang w:val="fr-FR"/>
        </w:rPr>
      </w:pPr>
      <w:r w:rsidRPr="00465F01">
        <w:rPr>
          <w:rFonts w:ascii="Times New Roman" w:hAnsi="Times New Roman" w:cs="Times New Roman"/>
          <w:sz w:val="28"/>
          <w:szCs w:val="28"/>
          <w:lang w:val="fr-FR"/>
        </w:rPr>
        <w:t>ISi(CH</w:t>
      </w:r>
      <w:r w:rsidRPr="00465F01">
        <w:rPr>
          <w:rFonts w:ascii="Times New Roman" w:hAnsi="Times New Roman" w:cs="Times New Roman"/>
          <w:sz w:val="28"/>
          <w:szCs w:val="28"/>
          <w:vertAlign w:val="subscript"/>
          <w:lang w:val="fr-FR"/>
        </w:rPr>
        <w:t>3</w:t>
      </w:r>
      <w:r w:rsidRPr="00465F01">
        <w:rPr>
          <w:rFonts w:ascii="Times New Roman" w:hAnsi="Times New Roman" w:cs="Times New Roman"/>
          <w:sz w:val="28"/>
          <w:szCs w:val="28"/>
          <w:lang w:val="fr-FR"/>
        </w:rPr>
        <w:t>)</w:t>
      </w:r>
      <w:r w:rsidR="00D66AC1" w:rsidRPr="00465F01">
        <w:rPr>
          <w:rFonts w:ascii="Times New Roman" w:hAnsi="Times New Roman" w:cs="Times New Roman"/>
          <w:sz w:val="28"/>
          <w:szCs w:val="28"/>
          <w:vertAlign w:val="subscript"/>
          <w:lang w:val="fr-FR"/>
        </w:rPr>
        <w:t>3</w:t>
      </w:r>
      <w:r w:rsidRPr="00465F01">
        <w:rPr>
          <w:rFonts w:ascii="Times New Roman" w:hAnsi="Times New Roman" w:cs="Times New Roman"/>
          <w:sz w:val="28"/>
          <w:szCs w:val="28"/>
          <w:lang w:val="fr-FR"/>
        </w:rPr>
        <w:t xml:space="preserve"> &gt;&gt; BrSi(CH</w:t>
      </w:r>
      <w:r w:rsidRPr="00465F01">
        <w:rPr>
          <w:rFonts w:ascii="Times New Roman" w:hAnsi="Times New Roman" w:cs="Times New Roman"/>
          <w:sz w:val="28"/>
          <w:szCs w:val="28"/>
          <w:vertAlign w:val="subscript"/>
          <w:lang w:val="fr-FR"/>
        </w:rPr>
        <w:t>3</w:t>
      </w:r>
      <w:r w:rsidRPr="00465F01">
        <w:rPr>
          <w:rFonts w:ascii="Times New Roman" w:hAnsi="Times New Roman" w:cs="Times New Roman"/>
          <w:sz w:val="28"/>
          <w:szCs w:val="28"/>
          <w:lang w:val="fr-FR"/>
        </w:rPr>
        <w:t>)</w:t>
      </w:r>
      <w:r w:rsidRPr="00465F01">
        <w:rPr>
          <w:rFonts w:ascii="Times New Roman" w:hAnsi="Times New Roman" w:cs="Times New Roman"/>
          <w:sz w:val="28"/>
          <w:szCs w:val="28"/>
          <w:vertAlign w:val="subscript"/>
          <w:lang w:val="fr-FR"/>
        </w:rPr>
        <w:t>3</w:t>
      </w:r>
      <w:r w:rsidRPr="00465F01">
        <w:rPr>
          <w:rFonts w:ascii="Times New Roman" w:hAnsi="Times New Roman" w:cs="Times New Roman"/>
          <w:sz w:val="28"/>
          <w:szCs w:val="28"/>
          <w:lang w:val="fr-FR"/>
        </w:rPr>
        <w:t xml:space="preserve"> &gt;&gt; ClSi(CH</w:t>
      </w:r>
      <w:r w:rsidRPr="00465F01">
        <w:rPr>
          <w:rFonts w:ascii="Times New Roman" w:hAnsi="Times New Roman" w:cs="Times New Roman"/>
          <w:sz w:val="28"/>
          <w:szCs w:val="28"/>
          <w:vertAlign w:val="subscript"/>
          <w:lang w:val="fr-FR"/>
        </w:rPr>
        <w:t>3</w:t>
      </w:r>
      <w:r w:rsidRPr="00465F01">
        <w:rPr>
          <w:rFonts w:ascii="Times New Roman" w:hAnsi="Times New Roman" w:cs="Times New Roman"/>
          <w:sz w:val="28"/>
          <w:szCs w:val="28"/>
          <w:lang w:val="fr-FR"/>
        </w:rPr>
        <w:t>)</w:t>
      </w:r>
      <w:r w:rsidRPr="00465F01">
        <w:rPr>
          <w:rFonts w:ascii="Times New Roman" w:hAnsi="Times New Roman" w:cs="Times New Roman"/>
          <w:sz w:val="28"/>
          <w:szCs w:val="28"/>
          <w:vertAlign w:val="subscript"/>
          <w:lang w:val="fr-FR"/>
        </w:rPr>
        <w:t>3</w:t>
      </w:r>
    </w:p>
    <w:p w:rsidR="004E3B2D" w:rsidRPr="00465F01" w:rsidRDefault="00D66AC1"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lang w:val="en-US"/>
        </w:rPr>
        <w:tab/>
      </w:r>
      <w:r w:rsidR="004E3B2D" w:rsidRPr="00465F01">
        <w:rPr>
          <w:rFonts w:ascii="Times New Roman" w:hAnsi="Times New Roman" w:cs="Times New Roman"/>
          <w:sz w:val="28"/>
          <w:szCs w:val="28"/>
        </w:rPr>
        <w:t xml:space="preserve">В этом ряду уменьшение длины связи кремний-галоген приводит к увеличению энергии связи кремний-галоген и к уменьшению реакционной способности. Было установлено, что хемосорбция </w:t>
      </w:r>
      <w:r w:rsidR="004E3B2D" w:rsidRPr="00465F01">
        <w:rPr>
          <w:rFonts w:ascii="Times New Roman" w:hAnsi="Times New Roman" w:cs="Times New Roman"/>
          <w:sz w:val="28"/>
          <w:szCs w:val="28"/>
          <w:lang w:val="en-US"/>
        </w:rPr>
        <w:t>ClSi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 xml:space="preserve">3 </w:t>
      </w:r>
      <w:r w:rsidR="004E3B2D" w:rsidRPr="00465F01">
        <w:rPr>
          <w:rFonts w:ascii="Times New Roman" w:hAnsi="Times New Roman" w:cs="Times New Roman"/>
          <w:sz w:val="28"/>
          <w:szCs w:val="28"/>
        </w:rPr>
        <w:t>по изолированным силанольным группам происходит пр</w:t>
      </w:r>
      <w:r w:rsidR="006270C6" w:rsidRPr="00465F01">
        <w:rPr>
          <w:rFonts w:ascii="Times New Roman" w:hAnsi="Times New Roman" w:cs="Times New Roman"/>
          <w:sz w:val="28"/>
          <w:szCs w:val="28"/>
        </w:rPr>
        <w:t>и высокой температуре (выше 300°C</w:t>
      </w:r>
      <w:r w:rsidR="004E3B2D" w:rsidRPr="00465F01">
        <w:rPr>
          <w:rFonts w:ascii="Times New Roman" w:hAnsi="Times New Roman" w:cs="Times New Roman"/>
          <w:sz w:val="28"/>
          <w:szCs w:val="28"/>
        </w:rPr>
        <w:t xml:space="preserve">), а хемосорбция </w:t>
      </w:r>
      <w:r w:rsidR="004E3B2D" w:rsidRPr="00465F01">
        <w:rPr>
          <w:rFonts w:ascii="Times New Roman" w:hAnsi="Times New Roman" w:cs="Times New Roman"/>
          <w:sz w:val="28"/>
          <w:szCs w:val="28"/>
          <w:lang w:val="en-US"/>
        </w:rPr>
        <w:t>BrSi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 xml:space="preserve"> </w:t>
      </w:r>
      <w:r w:rsidR="001A16EB" w:rsidRPr="00465F01">
        <w:rPr>
          <w:rFonts w:ascii="Times New Roman" w:hAnsi="Times New Roman" w:cs="Times New Roman"/>
          <w:sz w:val="28"/>
          <w:szCs w:val="28"/>
        </w:rPr>
        <w:t>идёт при 50°C</w:t>
      </w:r>
      <w:r w:rsidR="004E3B2D" w:rsidRPr="00465F01">
        <w:rPr>
          <w:rFonts w:ascii="Times New Roman" w:hAnsi="Times New Roman" w:cs="Times New Roman"/>
          <w:sz w:val="28"/>
          <w:szCs w:val="28"/>
        </w:rPr>
        <w:t xml:space="preserve">. Наиболее реакционноспособным из этого ряда является </w:t>
      </w:r>
      <w:r w:rsidR="004E3B2D" w:rsidRPr="00465F01">
        <w:rPr>
          <w:rFonts w:ascii="Times New Roman" w:hAnsi="Times New Roman" w:cs="Times New Roman"/>
          <w:sz w:val="28"/>
          <w:szCs w:val="28"/>
          <w:lang w:val="en-US"/>
        </w:rPr>
        <w:t>ISi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1A16EB"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 xml:space="preserve">, который взаимодействует с поверхностью </w:t>
      </w:r>
      <w:r w:rsidR="001A16EB" w:rsidRPr="00465F01">
        <w:rPr>
          <w:rFonts w:ascii="Times New Roman" w:hAnsi="Times New Roman" w:cs="Times New Roman"/>
          <w:sz w:val="28"/>
          <w:szCs w:val="28"/>
        </w:rPr>
        <w:t>кремнезёма при комнатной температуре.</w:t>
      </w:r>
    </w:p>
    <w:p w:rsidR="004E3B2D" w:rsidRPr="00465F01" w:rsidRDefault="001A16E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Реакции силанольных групп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с алкоксисиланами также протекают по механизму электрофильного </w:t>
      </w:r>
      <w:r w:rsidR="004E3B2D" w:rsidRPr="00465F01">
        <w:rPr>
          <w:rFonts w:ascii="Times New Roman" w:hAnsi="Times New Roman" w:cs="Times New Roman"/>
          <w:sz w:val="28"/>
          <w:szCs w:val="28"/>
        </w:rPr>
        <w:lastRenderedPageBreak/>
        <w:t>замещения. Квантово</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химический анализ электронной структуры метилэт</w:t>
      </w:r>
      <w:r w:rsidR="007D1902">
        <w:rPr>
          <w:rFonts w:ascii="Times New Roman" w:hAnsi="Times New Roman" w:cs="Times New Roman"/>
          <w:sz w:val="28"/>
          <w:szCs w:val="28"/>
        </w:rPr>
        <w:t>оксисиланов и те</w:t>
      </w:r>
      <w:r w:rsidR="00DA2084" w:rsidRPr="00465F01">
        <w:rPr>
          <w:rFonts w:ascii="Times New Roman" w:hAnsi="Times New Roman" w:cs="Times New Roman"/>
          <w:sz w:val="28"/>
          <w:szCs w:val="28"/>
        </w:rPr>
        <w:t>траэтоксисилана</w:t>
      </w:r>
      <w:r w:rsidR="00CB3F9C" w:rsidRPr="00465F01">
        <w:rPr>
          <w:rFonts w:ascii="Times New Roman" w:hAnsi="Times New Roman" w:cs="Times New Roman"/>
          <w:sz w:val="28"/>
          <w:szCs w:val="28"/>
        </w:rPr>
        <w:t xml:space="preserve"> показал, что в ряду</w:t>
      </w:r>
    </w:p>
    <w:p w:rsidR="004E3B2D" w:rsidRPr="00465F01" w:rsidRDefault="004E3B2D" w:rsidP="00B02E32">
      <w:pPr>
        <w:pStyle w:val="ListParagraph"/>
        <w:spacing w:after="0" w:line="360" w:lineRule="auto"/>
        <w:ind w:left="0"/>
        <w:jc w:val="both"/>
        <w:rPr>
          <w:rFonts w:ascii="Times New Roman" w:hAnsi="Times New Roman" w:cs="Times New Roman"/>
          <w:sz w:val="28"/>
          <w:szCs w:val="28"/>
          <w:lang w:val="fr-FR"/>
        </w:rPr>
      </w:pPr>
      <w:r w:rsidRPr="00465F01">
        <w:rPr>
          <w:rFonts w:ascii="Times New Roman" w:hAnsi="Times New Roman" w:cs="Times New Roman"/>
          <w:sz w:val="28"/>
          <w:szCs w:val="28"/>
          <w:lang w:val="fr-FR"/>
        </w:rPr>
        <w:t>(CH</w:t>
      </w:r>
      <w:r w:rsidRPr="00465F01">
        <w:rPr>
          <w:rFonts w:ascii="Times New Roman" w:hAnsi="Times New Roman" w:cs="Times New Roman"/>
          <w:sz w:val="28"/>
          <w:szCs w:val="28"/>
          <w:vertAlign w:val="subscript"/>
          <w:lang w:val="fr-FR"/>
        </w:rPr>
        <w:t>3</w:t>
      </w:r>
      <w:r w:rsidRPr="00465F01">
        <w:rPr>
          <w:rFonts w:ascii="Times New Roman" w:hAnsi="Times New Roman" w:cs="Times New Roman"/>
          <w:sz w:val="28"/>
          <w:szCs w:val="28"/>
          <w:lang w:val="fr-FR"/>
        </w:rPr>
        <w:t>)</w:t>
      </w:r>
      <w:r w:rsidRPr="00465F01">
        <w:rPr>
          <w:rFonts w:ascii="Times New Roman" w:hAnsi="Times New Roman" w:cs="Times New Roman"/>
          <w:sz w:val="28"/>
          <w:szCs w:val="28"/>
          <w:vertAlign w:val="subscript"/>
          <w:lang w:val="fr-FR"/>
        </w:rPr>
        <w:t>4-n</w:t>
      </w:r>
      <w:r w:rsidRPr="00465F01">
        <w:rPr>
          <w:rFonts w:ascii="Times New Roman" w:hAnsi="Times New Roman" w:cs="Times New Roman"/>
          <w:sz w:val="28"/>
          <w:szCs w:val="28"/>
          <w:lang w:val="fr-FR"/>
        </w:rPr>
        <w:t xml:space="preserve"> Si(OC</w:t>
      </w:r>
      <w:r w:rsidRPr="00465F01">
        <w:rPr>
          <w:rFonts w:ascii="Times New Roman" w:hAnsi="Times New Roman" w:cs="Times New Roman"/>
          <w:sz w:val="28"/>
          <w:szCs w:val="28"/>
          <w:vertAlign w:val="subscript"/>
          <w:lang w:val="fr-FR"/>
        </w:rPr>
        <w:t>2</w:t>
      </w:r>
      <w:r w:rsidRPr="00465F01">
        <w:rPr>
          <w:rFonts w:ascii="Times New Roman" w:hAnsi="Times New Roman" w:cs="Times New Roman"/>
          <w:sz w:val="28"/>
          <w:szCs w:val="28"/>
          <w:lang w:val="fr-FR"/>
        </w:rPr>
        <w:t>H</w:t>
      </w:r>
      <w:r w:rsidRPr="00465F01">
        <w:rPr>
          <w:rFonts w:ascii="Times New Roman" w:hAnsi="Times New Roman" w:cs="Times New Roman"/>
          <w:sz w:val="28"/>
          <w:szCs w:val="28"/>
          <w:vertAlign w:val="subscript"/>
          <w:lang w:val="fr-FR"/>
        </w:rPr>
        <w:t>5</w:t>
      </w:r>
      <w:r w:rsidRPr="00465F01">
        <w:rPr>
          <w:rFonts w:ascii="Times New Roman" w:hAnsi="Times New Roman" w:cs="Times New Roman"/>
          <w:sz w:val="28"/>
          <w:szCs w:val="28"/>
          <w:lang w:val="fr-FR"/>
        </w:rPr>
        <w:t>)</w:t>
      </w:r>
      <w:r w:rsidRPr="00465F01">
        <w:rPr>
          <w:rFonts w:ascii="Times New Roman" w:hAnsi="Times New Roman" w:cs="Times New Roman"/>
          <w:sz w:val="28"/>
          <w:szCs w:val="28"/>
          <w:vertAlign w:val="subscript"/>
          <w:lang w:val="fr-FR"/>
        </w:rPr>
        <w:t>n</w:t>
      </w:r>
      <w:r w:rsidR="00CB3F9C" w:rsidRPr="00465F01">
        <w:rPr>
          <w:rFonts w:ascii="Times New Roman" w:hAnsi="Times New Roman" w:cs="Times New Roman"/>
          <w:sz w:val="28"/>
          <w:szCs w:val="28"/>
          <w:lang w:val="fr-FR"/>
        </w:rPr>
        <w:t xml:space="preserve"> (</w:t>
      </w:r>
      <w:r w:rsidRPr="00465F01">
        <w:rPr>
          <w:rFonts w:ascii="Times New Roman" w:hAnsi="Times New Roman" w:cs="Times New Roman"/>
          <w:sz w:val="28"/>
          <w:szCs w:val="28"/>
          <w:lang w:val="fr-FR"/>
        </w:rPr>
        <w:t>n</w:t>
      </w:r>
      <w:r w:rsidR="00CB3F9C" w:rsidRPr="00465F01">
        <w:rPr>
          <w:rFonts w:ascii="Times New Roman" w:hAnsi="Times New Roman" w:cs="Times New Roman"/>
          <w:sz w:val="28"/>
          <w:szCs w:val="28"/>
          <w:lang w:val="fr-FR"/>
        </w:rPr>
        <w:t xml:space="preserve"> = 1 – 4</w:t>
      </w:r>
      <w:r w:rsidR="00CB3F9C" w:rsidRPr="00465F01">
        <w:rPr>
          <w:rFonts w:ascii="Times New Roman" w:hAnsi="Times New Roman" w:cs="Times New Roman"/>
          <w:sz w:val="28"/>
          <w:szCs w:val="28"/>
        </w:rPr>
        <w:t>)</w:t>
      </w:r>
      <w:r w:rsidR="00CB3F9C" w:rsidRPr="00465F01">
        <w:rPr>
          <w:rFonts w:ascii="Times New Roman" w:hAnsi="Times New Roman" w:cs="Times New Roman"/>
          <w:sz w:val="28"/>
          <w:szCs w:val="28"/>
          <w:lang w:val="fr-FR"/>
        </w:rPr>
        <w:t xml:space="preserve"> </w:t>
      </w:r>
      <w:r w:rsidR="00CB3F9C" w:rsidRPr="00465F01">
        <w:rPr>
          <w:rFonts w:ascii="Times New Roman" w:hAnsi="Times New Roman" w:cs="Times New Roman"/>
          <w:sz w:val="28"/>
          <w:szCs w:val="28"/>
        </w:rPr>
        <w:t>с увеличением числа этокси-</w:t>
      </w:r>
      <w:r w:rsidRPr="00465F01">
        <w:rPr>
          <w:rFonts w:ascii="Times New Roman" w:hAnsi="Times New Roman" w:cs="Times New Roman"/>
          <w:sz w:val="28"/>
          <w:szCs w:val="28"/>
        </w:rPr>
        <w:t xml:space="preserve">групп возрастает эффективный положительный заряд на атоме кремния, что и приводит к максимальной активности при взаимодействии со структурными гидроксилами. Максимальной реакционной способностью обладает тетраэтоксисилан </w:t>
      </w:r>
      <w:r w:rsidRPr="00465F01">
        <w:rPr>
          <w:rFonts w:ascii="Times New Roman" w:hAnsi="Times New Roman" w:cs="Times New Roman"/>
          <w:sz w:val="28"/>
          <w:szCs w:val="28"/>
          <w:lang w:val="en-US"/>
        </w:rPr>
        <w:t>Si</w:t>
      </w:r>
      <w:r w:rsidRPr="00465F01">
        <w:rPr>
          <w:rFonts w:ascii="Times New Roman" w:hAnsi="Times New Roman" w:cs="Times New Roman"/>
          <w:sz w:val="28"/>
          <w:szCs w:val="28"/>
        </w:rPr>
        <w:t>(</w:t>
      </w:r>
      <w:r w:rsidRPr="00465F01">
        <w:rPr>
          <w:rFonts w:ascii="Times New Roman" w:hAnsi="Times New Roman" w:cs="Times New Roman"/>
          <w:sz w:val="28"/>
          <w:szCs w:val="28"/>
          <w:lang w:val="en-US"/>
        </w:rPr>
        <w:t>OC</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en-US"/>
        </w:rPr>
        <w:t>H</w:t>
      </w:r>
      <w:r w:rsidRPr="00465F01">
        <w:rPr>
          <w:rFonts w:ascii="Times New Roman" w:hAnsi="Times New Roman" w:cs="Times New Roman"/>
          <w:sz w:val="28"/>
          <w:szCs w:val="28"/>
          <w:vertAlign w:val="subscript"/>
        </w:rPr>
        <w:t>5</w:t>
      </w:r>
      <w:r w:rsidRPr="00465F01">
        <w:rPr>
          <w:rFonts w:ascii="Times New Roman" w:hAnsi="Times New Roman" w:cs="Times New Roman"/>
          <w:sz w:val="28"/>
          <w:szCs w:val="28"/>
        </w:rPr>
        <w:t>)</w:t>
      </w:r>
      <w:r w:rsidR="00CB3F9C" w:rsidRPr="00465F01">
        <w:rPr>
          <w:rFonts w:ascii="Times New Roman" w:hAnsi="Times New Roman" w:cs="Times New Roman"/>
          <w:sz w:val="28"/>
          <w:szCs w:val="28"/>
          <w:vertAlign w:val="subscript"/>
        </w:rPr>
        <w:t>4</w:t>
      </w:r>
      <w:r w:rsidR="00CB3F9C" w:rsidRPr="00465F01">
        <w:rPr>
          <w:rFonts w:ascii="Times New Roman" w:hAnsi="Times New Roman" w:cs="Times New Roman"/>
          <w:sz w:val="28"/>
          <w:szCs w:val="28"/>
        </w:rPr>
        <w:t>.</w:t>
      </w:r>
    </w:p>
    <w:p w:rsidR="004E3B2D" w:rsidRPr="00465F01" w:rsidRDefault="00CB3F9C"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Для химического модифицирования аэросилов, адсорбентов и </w:t>
      </w:r>
      <w:r w:rsidR="00AD1D61" w:rsidRPr="00465F01">
        <w:rPr>
          <w:rFonts w:ascii="Times New Roman" w:hAnsi="Times New Roman" w:cs="Times New Roman"/>
          <w:sz w:val="28"/>
          <w:szCs w:val="28"/>
        </w:rPr>
        <w:t>твёрдых</w:t>
      </w:r>
      <w:r w:rsidR="004E3B2D" w:rsidRPr="00465F01">
        <w:rPr>
          <w:rFonts w:ascii="Times New Roman" w:hAnsi="Times New Roman" w:cs="Times New Roman"/>
          <w:sz w:val="28"/>
          <w:szCs w:val="28"/>
        </w:rPr>
        <w:t xml:space="preserve"> носителей, используемых в газо-адсорбционной и газо-жидк</w:t>
      </w:r>
      <w:r w:rsidR="00DA2084" w:rsidRPr="00465F01">
        <w:rPr>
          <w:rFonts w:ascii="Times New Roman" w:hAnsi="Times New Roman" w:cs="Times New Roman"/>
          <w:sz w:val="28"/>
          <w:szCs w:val="28"/>
        </w:rPr>
        <w:t>о</w:t>
      </w:r>
      <w:r w:rsidR="004E3B2D" w:rsidRPr="00465F01">
        <w:rPr>
          <w:rFonts w:ascii="Times New Roman" w:hAnsi="Times New Roman" w:cs="Times New Roman"/>
          <w:sz w:val="28"/>
          <w:szCs w:val="28"/>
        </w:rPr>
        <w:t>стной хроматографии, часто применяют гексаметилдисилазан (</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NH</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 Следует отметить, что при взаимодействии с изоли</w:t>
      </w:r>
      <w:r w:rsidR="00DA2084" w:rsidRPr="00465F01">
        <w:rPr>
          <w:rFonts w:ascii="Times New Roman" w:hAnsi="Times New Roman" w:cs="Times New Roman"/>
          <w:sz w:val="28"/>
          <w:szCs w:val="28"/>
        </w:rPr>
        <w:t>рованными силанольными группами</w:t>
      </w:r>
      <w:r w:rsidR="004E3B2D" w:rsidRPr="00465F01">
        <w:rPr>
          <w:rFonts w:ascii="Times New Roman" w:hAnsi="Times New Roman" w:cs="Times New Roman"/>
          <w:sz w:val="28"/>
          <w:szCs w:val="28"/>
        </w:rPr>
        <w:t xml:space="preserve"> этот реагент более реакционно способен, чем хлор- и алкоксисиланы. Было установлено, что все указанные выше реагенты взаимодействуют с силанольными группами поверхности </w:t>
      </w:r>
      <w:r w:rsidR="00AD1D61"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по механизму </w:t>
      </w:r>
      <w:r w:rsidR="004E3B2D" w:rsidRPr="00465F01">
        <w:rPr>
          <w:rFonts w:ascii="Times New Roman" w:hAnsi="Times New Roman" w:cs="Times New Roman"/>
          <w:sz w:val="28"/>
          <w:szCs w:val="28"/>
          <w:lang w:val="en-US"/>
        </w:rPr>
        <w:t>SE</w:t>
      </w:r>
      <w:r w:rsidR="004E3B2D" w:rsidRPr="00465F01">
        <w:rPr>
          <w:rFonts w:ascii="Times New Roman" w:hAnsi="Times New Roman" w:cs="Times New Roman"/>
          <w:sz w:val="28"/>
          <w:szCs w:val="28"/>
          <w:vertAlign w:val="subscript"/>
          <w:lang w:val="en-US"/>
        </w:rPr>
        <w:t>i</w:t>
      </w:r>
      <w:r w:rsidR="004E3B2D" w:rsidRPr="00465F01">
        <w:rPr>
          <w:rFonts w:ascii="Times New Roman" w:hAnsi="Times New Roman" w:cs="Times New Roman"/>
          <w:sz w:val="28"/>
          <w:szCs w:val="28"/>
        </w:rPr>
        <w:t xml:space="preserve"> с образованием </w:t>
      </w:r>
      <w:r w:rsidR="00AD1D61" w:rsidRPr="00465F01">
        <w:rPr>
          <w:rFonts w:ascii="Times New Roman" w:hAnsi="Times New Roman" w:cs="Times New Roman"/>
          <w:sz w:val="28"/>
          <w:szCs w:val="28"/>
        </w:rPr>
        <w:t>четырёхцентовых</w:t>
      </w:r>
      <w:r w:rsidR="004E3B2D" w:rsidRPr="00465F01">
        <w:rPr>
          <w:rFonts w:ascii="Times New Roman" w:hAnsi="Times New Roman" w:cs="Times New Roman"/>
          <w:sz w:val="28"/>
          <w:szCs w:val="28"/>
        </w:rPr>
        <w:t xml:space="preserve"> переходных комплексов. При этом их можно расположить по реакционной способности в следующий ряд: </w:t>
      </w:r>
      <w:proofErr w:type="gramStart"/>
      <w:r w:rsidR="004E3B2D" w:rsidRPr="00465F01">
        <w:rPr>
          <w:rFonts w:ascii="Times New Roman" w:hAnsi="Times New Roman" w:cs="Times New Roman"/>
          <w:sz w:val="28"/>
          <w:szCs w:val="28"/>
        </w:rPr>
        <w:t>органосилазаны &gt;</w:t>
      </w:r>
      <w:proofErr w:type="gramEnd"/>
      <w:r w:rsidR="004E3B2D" w:rsidRPr="00465F01">
        <w:rPr>
          <w:rFonts w:ascii="Times New Roman" w:hAnsi="Times New Roman" w:cs="Times New Roman"/>
          <w:sz w:val="28"/>
          <w:szCs w:val="28"/>
        </w:rPr>
        <w:t>&gt; органоалкоксисиланы &gt;&gt; органохлорсиланы. Следует отметить, что важное значение имеет величина положительного заряда на атоме кремния атакующей молекулы, а также степень нуклеофильного содействия со стороны уходящего заместителя, которая определяется его протоноакцепторными свойствами. Аммиак, который выделяется в реакции</w:t>
      </w:r>
      <w:r w:rsidR="00A34387" w:rsidRPr="00465F01">
        <w:rPr>
          <w:rFonts w:ascii="Times New Roman" w:hAnsi="Times New Roman" w:cs="Times New Roman"/>
          <w:sz w:val="28"/>
          <w:szCs w:val="28"/>
        </w:rPr>
        <w:t xml:space="preserve"> взаимодействия гексаметилдисила</w:t>
      </w:r>
      <w:r w:rsidR="004E3B2D" w:rsidRPr="00465F01">
        <w:rPr>
          <w:rFonts w:ascii="Times New Roman" w:hAnsi="Times New Roman" w:cs="Times New Roman"/>
          <w:sz w:val="28"/>
          <w:szCs w:val="28"/>
        </w:rPr>
        <w:t xml:space="preserve">зана с силанольными группами поверхности </w:t>
      </w:r>
      <w:r w:rsidR="00AD1D61"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выступает как эффективный катализатор в процессах конденсации силанолов. Следует отметить, что гексаметилдисилазан активно взаимодействует как с одиночными силанольными группами, так и с гидратированной поверхностью </w:t>
      </w:r>
      <w:r w:rsidR="00AD1D61" w:rsidRPr="00465F01">
        <w:rPr>
          <w:rFonts w:ascii="Times New Roman" w:hAnsi="Times New Roman" w:cs="Times New Roman"/>
          <w:sz w:val="28"/>
          <w:szCs w:val="28"/>
        </w:rPr>
        <w:t>кремнезёма.</w:t>
      </w:r>
    </w:p>
    <w:p w:rsidR="004E3B2D" w:rsidRPr="00465F01" w:rsidRDefault="00A34387"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t>Для модифицирова</w:t>
      </w:r>
      <w:r w:rsidR="004E3B2D" w:rsidRPr="00465F01">
        <w:rPr>
          <w:rFonts w:ascii="Times New Roman" w:hAnsi="Times New Roman" w:cs="Times New Roman"/>
          <w:sz w:val="28"/>
          <w:szCs w:val="28"/>
        </w:rPr>
        <w:t xml:space="preserve">ния поверхности </w:t>
      </w:r>
      <w:r w:rsidR="00AD1D61"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иногда используют алкилсилоксаны. Эти соединения усту</w:t>
      </w:r>
      <w:r w:rsidR="00AD1D61" w:rsidRPr="00465F01">
        <w:rPr>
          <w:rFonts w:ascii="Times New Roman" w:hAnsi="Times New Roman" w:cs="Times New Roman"/>
          <w:sz w:val="28"/>
          <w:szCs w:val="28"/>
        </w:rPr>
        <w:t xml:space="preserve">пают в реакционной способности </w:t>
      </w:r>
      <w:r w:rsidR="004E3B2D" w:rsidRPr="00465F01">
        <w:rPr>
          <w:rFonts w:ascii="Times New Roman" w:hAnsi="Times New Roman" w:cs="Times New Roman"/>
          <w:sz w:val="28"/>
          <w:szCs w:val="28"/>
        </w:rPr>
        <w:t>указ</w:t>
      </w:r>
      <w:r w:rsidRPr="00465F01">
        <w:rPr>
          <w:rFonts w:ascii="Times New Roman" w:hAnsi="Times New Roman" w:cs="Times New Roman"/>
          <w:sz w:val="28"/>
          <w:szCs w:val="28"/>
        </w:rPr>
        <w:t>анным выше реагентам. Установле</w:t>
      </w:r>
      <w:r w:rsidR="004E3B2D" w:rsidRPr="00465F01">
        <w:rPr>
          <w:rFonts w:ascii="Times New Roman" w:hAnsi="Times New Roman" w:cs="Times New Roman"/>
          <w:sz w:val="28"/>
          <w:szCs w:val="28"/>
        </w:rPr>
        <w:t>но, что хемосорбция гексаметилдисилоксана по изолированным силанольным группам начинае</w:t>
      </w:r>
      <w:r w:rsidR="00AD1D61" w:rsidRPr="00465F01">
        <w:rPr>
          <w:rFonts w:ascii="Times New Roman" w:hAnsi="Times New Roman" w:cs="Times New Roman"/>
          <w:sz w:val="28"/>
          <w:szCs w:val="28"/>
        </w:rPr>
        <w:t xml:space="preserve">т </w:t>
      </w:r>
      <w:r w:rsidR="00AD1D61" w:rsidRPr="00465F01">
        <w:rPr>
          <w:rFonts w:ascii="Times New Roman" w:hAnsi="Times New Roman" w:cs="Times New Roman"/>
          <w:sz w:val="28"/>
          <w:szCs w:val="28"/>
        </w:rPr>
        <w:lastRenderedPageBreak/>
        <w:t>протекать при температуре 380°C</w:t>
      </w:r>
      <w:r w:rsidR="004E3B2D" w:rsidRPr="00465F01">
        <w:rPr>
          <w:rFonts w:ascii="Times New Roman" w:hAnsi="Times New Roman" w:cs="Times New Roman"/>
          <w:sz w:val="28"/>
          <w:szCs w:val="28"/>
        </w:rPr>
        <w:t>.</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Основность кислорода в алкилсилоксанах ниже, чем в соответствующих алкоксисиланах. Это обусловлено взаимодействием </w:t>
      </w:r>
      <w:r w:rsidR="00AD1D61" w:rsidRPr="00465F01">
        <w:rPr>
          <w:rFonts w:ascii="Times New Roman" w:hAnsi="Times New Roman" w:cs="Times New Roman"/>
          <w:sz w:val="28"/>
          <w:szCs w:val="28"/>
        </w:rPr>
        <w:t>между неподелё</w:t>
      </w:r>
      <w:r w:rsidR="004E3B2D" w:rsidRPr="00465F01">
        <w:rPr>
          <w:rFonts w:ascii="Times New Roman" w:hAnsi="Times New Roman" w:cs="Times New Roman"/>
          <w:sz w:val="28"/>
          <w:szCs w:val="28"/>
        </w:rPr>
        <w:t xml:space="preserve">нными </w:t>
      </w:r>
      <w:r w:rsidR="004E3B2D" w:rsidRPr="00465F01">
        <w:rPr>
          <w:rFonts w:ascii="Times New Roman" w:hAnsi="Times New Roman" w:cs="Times New Roman"/>
          <w:sz w:val="28"/>
          <w:szCs w:val="28"/>
          <w:lang w:val="en-US"/>
        </w:rPr>
        <w:t>p</w:t>
      </w:r>
      <w:r w:rsidR="00AD1D61" w:rsidRPr="00465F01">
        <w:rPr>
          <w:rFonts w:ascii="Times New Roman" w:hAnsi="Times New Roman" w:cs="Times New Roman"/>
          <w:sz w:val="28"/>
          <w:szCs w:val="28"/>
        </w:rPr>
        <w:t>-</w:t>
      </w:r>
      <w:r w:rsidR="004E3B2D" w:rsidRPr="00465F01">
        <w:rPr>
          <w:rFonts w:ascii="Times New Roman" w:hAnsi="Times New Roman" w:cs="Times New Roman"/>
          <w:sz w:val="28"/>
          <w:szCs w:val="28"/>
        </w:rPr>
        <w:t>электронами атома кислорода и вакантными 3</w:t>
      </w:r>
      <w:r w:rsidR="004E3B2D" w:rsidRPr="00465F01">
        <w:rPr>
          <w:rFonts w:ascii="Times New Roman" w:hAnsi="Times New Roman" w:cs="Times New Roman"/>
          <w:sz w:val="28"/>
          <w:szCs w:val="28"/>
          <w:lang w:val="en-US"/>
        </w:rPr>
        <w:t>d</w:t>
      </w:r>
      <w:r w:rsidR="00AD1D61" w:rsidRPr="00465F01">
        <w:rPr>
          <w:rFonts w:ascii="Times New Roman" w:hAnsi="Times New Roman" w:cs="Times New Roman"/>
          <w:sz w:val="28"/>
          <w:szCs w:val="28"/>
        </w:rPr>
        <w:t>-</w:t>
      </w:r>
      <w:r w:rsidR="004E3B2D" w:rsidRPr="00465F01">
        <w:rPr>
          <w:rFonts w:ascii="Times New Roman" w:hAnsi="Times New Roman" w:cs="Times New Roman"/>
          <w:sz w:val="28"/>
          <w:szCs w:val="28"/>
        </w:rPr>
        <w:t>орби</w:t>
      </w:r>
      <w:r w:rsidR="00AD1D61" w:rsidRPr="00465F01">
        <w:rPr>
          <w:rFonts w:ascii="Times New Roman" w:hAnsi="Times New Roman" w:cs="Times New Roman"/>
          <w:sz w:val="28"/>
          <w:szCs w:val="28"/>
        </w:rPr>
        <w:t>талями кремния, которое получило</w:t>
      </w:r>
      <w:r w:rsidR="004E3B2D" w:rsidRPr="00465F01">
        <w:rPr>
          <w:rFonts w:ascii="Times New Roman" w:hAnsi="Times New Roman" w:cs="Times New Roman"/>
          <w:sz w:val="28"/>
          <w:szCs w:val="28"/>
        </w:rPr>
        <w:t xml:space="preserve"> название </w:t>
      </w:r>
      <w:r w:rsidR="004E3B2D" w:rsidRPr="00465F01">
        <w:rPr>
          <w:rFonts w:ascii="Times New Roman" w:hAnsi="Times New Roman" w:cs="Times New Roman"/>
          <w:sz w:val="28"/>
          <w:szCs w:val="28"/>
          <w:lang w:val="en-US"/>
        </w:rPr>
        <w:t>p</w:t>
      </w:r>
      <w:r w:rsidR="004E3B2D" w:rsidRPr="00465F01">
        <w:rPr>
          <w:rFonts w:ascii="Times New Roman" w:hAnsi="Times New Roman" w:cs="Times New Roman"/>
          <w:sz w:val="28"/>
          <w:szCs w:val="28"/>
          <w:vertAlign w:val="subscript"/>
          <w:lang w:val="en-US"/>
        </w:rPr>
        <w:t>π</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d</w:t>
      </w:r>
      <w:r w:rsidR="004E3B2D" w:rsidRPr="00465F01">
        <w:rPr>
          <w:rFonts w:ascii="Times New Roman" w:hAnsi="Times New Roman" w:cs="Times New Roman"/>
          <w:sz w:val="28"/>
          <w:szCs w:val="28"/>
          <w:vertAlign w:val="subscript"/>
          <w:lang w:val="en-US"/>
        </w:rPr>
        <w:t>π</w:t>
      </w:r>
      <w:r w:rsidR="00AD1D61"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сопряжения. Хемосорбция циклических метилсилоксанов (гексаметилциклотрисилоксана и октаметилциклотетрасилоксана протекает в более мягких условиях, чем хемосорбция гексаметилдисилоксана. Э</w:t>
      </w:r>
      <w:r w:rsidR="00AD1D61" w:rsidRPr="00465F01">
        <w:rPr>
          <w:rFonts w:ascii="Times New Roman" w:hAnsi="Times New Roman" w:cs="Times New Roman"/>
          <w:sz w:val="28"/>
          <w:szCs w:val="28"/>
        </w:rPr>
        <w:t xml:space="preserve">то объясняют следующим образом: </w:t>
      </w:r>
      <w:r w:rsidR="004E3B2D" w:rsidRPr="00465F01">
        <w:rPr>
          <w:rFonts w:ascii="Times New Roman" w:hAnsi="Times New Roman" w:cs="Times New Roman"/>
          <w:sz w:val="28"/>
          <w:szCs w:val="28"/>
        </w:rPr>
        <w:t xml:space="preserve">в циклических метилсилоксанах уменьшается угол </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O</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 xml:space="preserve"> и степень </w:t>
      </w:r>
      <w:r w:rsidR="004E3B2D" w:rsidRPr="00465F01">
        <w:rPr>
          <w:rFonts w:ascii="Times New Roman" w:hAnsi="Times New Roman" w:cs="Times New Roman"/>
          <w:sz w:val="28"/>
          <w:szCs w:val="28"/>
          <w:lang w:val="en-US"/>
        </w:rPr>
        <w:t>p</w:t>
      </w:r>
      <w:r w:rsidR="004E3B2D" w:rsidRPr="00465F01">
        <w:rPr>
          <w:rFonts w:ascii="Times New Roman" w:hAnsi="Times New Roman" w:cs="Times New Roman"/>
          <w:sz w:val="28"/>
          <w:szCs w:val="28"/>
          <w:vertAlign w:val="subscript"/>
          <w:lang w:val="en-US"/>
        </w:rPr>
        <w:t>π</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d</w:t>
      </w:r>
      <w:r w:rsidR="004E3B2D" w:rsidRPr="00465F01">
        <w:rPr>
          <w:rFonts w:ascii="Times New Roman" w:hAnsi="Times New Roman" w:cs="Times New Roman"/>
          <w:sz w:val="28"/>
          <w:szCs w:val="28"/>
          <w:vertAlign w:val="subscript"/>
          <w:lang w:val="en-US"/>
        </w:rPr>
        <w:t>π</w:t>
      </w:r>
      <w:r w:rsidR="004E3B2D" w:rsidRPr="00465F01">
        <w:rPr>
          <w:rFonts w:ascii="Times New Roman" w:hAnsi="Times New Roman" w:cs="Times New Roman"/>
          <w:sz w:val="28"/>
          <w:szCs w:val="28"/>
        </w:rPr>
        <w:t xml:space="preserve"> </w:t>
      </w:r>
      <w:r w:rsidR="00AD1D61" w:rsidRPr="00465F01">
        <w:rPr>
          <w:rFonts w:ascii="Times New Roman" w:hAnsi="Times New Roman" w:cs="Times New Roman"/>
          <w:sz w:val="28"/>
          <w:szCs w:val="28"/>
        </w:rPr>
        <w:t xml:space="preserve">сопряжения, в результате чего </w:t>
      </w:r>
      <w:r w:rsidR="006977AB" w:rsidRPr="00465F01">
        <w:rPr>
          <w:rFonts w:ascii="Times New Roman" w:hAnsi="Times New Roman" w:cs="Times New Roman"/>
          <w:sz w:val="28"/>
          <w:szCs w:val="28"/>
        </w:rPr>
        <w:t>увеличиваются электроно</w:t>
      </w:r>
      <w:r w:rsidR="004E3B2D" w:rsidRPr="00465F01">
        <w:rPr>
          <w:rFonts w:ascii="Times New Roman" w:hAnsi="Times New Roman" w:cs="Times New Roman"/>
          <w:sz w:val="28"/>
          <w:szCs w:val="28"/>
        </w:rPr>
        <w:t>акцепторные св</w:t>
      </w:r>
      <w:r w:rsidR="006977AB" w:rsidRPr="00465F01">
        <w:rPr>
          <w:rFonts w:ascii="Times New Roman" w:hAnsi="Times New Roman" w:cs="Times New Roman"/>
          <w:sz w:val="28"/>
          <w:szCs w:val="28"/>
        </w:rPr>
        <w:t>ойства атома кремния и электроно</w:t>
      </w:r>
      <w:r w:rsidR="004E3B2D" w:rsidRPr="00465F01">
        <w:rPr>
          <w:rFonts w:ascii="Times New Roman" w:hAnsi="Times New Roman" w:cs="Times New Roman"/>
          <w:sz w:val="28"/>
          <w:szCs w:val="28"/>
        </w:rPr>
        <w:t>донорные свойства атома кислорода, что приводит к более высо</w:t>
      </w:r>
      <w:r w:rsidR="00AD1D61" w:rsidRPr="00465F01">
        <w:rPr>
          <w:rFonts w:ascii="Times New Roman" w:hAnsi="Times New Roman" w:cs="Times New Roman"/>
          <w:sz w:val="28"/>
          <w:szCs w:val="28"/>
        </w:rPr>
        <w:t>кой активности этих соединений.</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t xml:space="preserve">Хлорирование </w:t>
      </w:r>
      <w:r w:rsidR="00AD1D6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является первой стадией многих синтезов органических соединений, которые могут быть использованы для иммобилизации различных лекарственных препаратов. Хлорирование </w:t>
      </w:r>
      <w:r w:rsidR="00AD1D6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можно проводить </w:t>
      </w:r>
      <w:r w:rsidR="00AD1D61" w:rsidRPr="00465F01">
        <w:rPr>
          <w:rFonts w:ascii="Times New Roman" w:hAnsi="Times New Roman" w:cs="Times New Roman"/>
          <w:sz w:val="28"/>
          <w:szCs w:val="28"/>
        </w:rPr>
        <w:t>путём</w:t>
      </w:r>
      <w:r w:rsidRPr="00465F01">
        <w:rPr>
          <w:rFonts w:ascii="Times New Roman" w:hAnsi="Times New Roman" w:cs="Times New Roman"/>
          <w:sz w:val="28"/>
          <w:szCs w:val="28"/>
        </w:rPr>
        <w:t xml:space="preserve"> обработки его поверхности тетрахлоридом кремния</w:t>
      </w:r>
      <w:r w:rsidR="00DA2084" w:rsidRPr="00465F01">
        <w:rPr>
          <w:rFonts w:ascii="Times New Roman" w:hAnsi="Times New Roman" w:cs="Times New Roman"/>
          <w:sz w:val="28"/>
          <w:szCs w:val="28"/>
        </w:rPr>
        <w:t>,</w:t>
      </w:r>
      <w:r w:rsidRPr="00465F01">
        <w:rPr>
          <w:rFonts w:ascii="Times New Roman" w:hAnsi="Times New Roman" w:cs="Times New Roman"/>
          <w:sz w:val="28"/>
          <w:szCs w:val="28"/>
        </w:rPr>
        <w:t xml:space="preserve"> либо посредством обработки </w:t>
      </w:r>
      <w:r w:rsidR="00AD1D6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тетрахлорметаном. Однако наиболее простым методом хлорирования, является использование тионилхлорида. Этот реагент обеспечивает хлорирование </w:t>
      </w:r>
      <w:r w:rsidR="00AD1D6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при умеренных температурах (150</w:t>
      </w:r>
      <w:r w:rsidR="00AD1D61" w:rsidRPr="00465F01">
        <w:rPr>
          <w:rFonts w:ascii="Times New Roman" w:hAnsi="Times New Roman" w:cs="Times New Roman"/>
          <w:sz w:val="28"/>
          <w:szCs w:val="28"/>
        </w:rPr>
        <w:t>°C</w:t>
      </w:r>
      <w:r w:rsidRPr="00465F01">
        <w:rPr>
          <w:rFonts w:ascii="Times New Roman" w:hAnsi="Times New Roman" w:cs="Times New Roman"/>
          <w:sz w:val="28"/>
          <w:szCs w:val="28"/>
        </w:rPr>
        <w:t xml:space="preserve">). Механизм хлорирования </w:t>
      </w:r>
      <w:r w:rsidR="00AD1D6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с помощью тионилхлорида вызвал дискуссию среди </w:t>
      </w:r>
      <w:r w:rsidR="00AD1D61" w:rsidRPr="00465F01">
        <w:rPr>
          <w:rFonts w:ascii="Times New Roman" w:hAnsi="Times New Roman" w:cs="Times New Roman"/>
          <w:sz w:val="28"/>
          <w:szCs w:val="28"/>
        </w:rPr>
        <w:t>учёных</w:t>
      </w:r>
      <w:r w:rsidRPr="00465F01">
        <w:rPr>
          <w:rFonts w:ascii="Times New Roman" w:hAnsi="Times New Roman" w:cs="Times New Roman"/>
          <w:sz w:val="28"/>
          <w:szCs w:val="28"/>
        </w:rPr>
        <w:t xml:space="preserve">, занимающихся химией поверхности </w:t>
      </w:r>
      <w:r w:rsidR="00AD1D6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В частности, была высказана гипотеза, что этот процесс </w:t>
      </w:r>
      <w:r w:rsidR="00AD1D61" w:rsidRPr="00465F01">
        <w:rPr>
          <w:rFonts w:ascii="Times New Roman" w:hAnsi="Times New Roman" w:cs="Times New Roman"/>
          <w:sz w:val="28"/>
          <w:szCs w:val="28"/>
        </w:rPr>
        <w:t>идёт</w:t>
      </w:r>
      <w:r w:rsidRPr="00465F01">
        <w:rPr>
          <w:rFonts w:ascii="Times New Roman" w:hAnsi="Times New Roman" w:cs="Times New Roman"/>
          <w:sz w:val="28"/>
          <w:szCs w:val="28"/>
        </w:rPr>
        <w:t xml:space="preserve"> через нуклеофильное замещение структурной силанольной группы с образованием на стадии, опреде</w:t>
      </w:r>
      <w:r w:rsidR="00AD1D61" w:rsidRPr="00465F01">
        <w:rPr>
          <w:rFonts w:ascii="Times New Roman" w:hAnsi="Times New Roman" w:cs="Times New Roman"/>
          <w:sz w:val="28"/>
          <w:szCs w:val="28"/>
        </w:rPr>
        <w:t>ляющей скорость процесса, шести</w:t>
      </w:r>
      <w:r w:rsidRPr="00465F01">
        <w:rPr>
          <w:rFonts w:ascii="Times New Roman" w:hAnsi="Times New Roman" w:cs="Times New Roman"/>
          <w:sz w:val="28"/>
          <w:szCs w:val="28"/>
        </w:rPr>
        <w:t xml:space="preserve">центрового квазициклического переходного комплекса. Эта гипотеза предусматривала прямое хлорирование </w:t>
      </w:r>
      <w:r w:rsidR="00AD1D6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Однако известно, что спирты и карбоновые кислоты взаимодействуют с </w:t>
      </w:r>
      <w:r w:rsidRPr="00465F01">
        <w:rPr>
          <w:rFonts w:ascii="Times New Roman" w:hAnsi="Times New Roman" w:cs="Times New Roman"/>
          <w:sz w:val="28"/>
          <w:szCs w:val="28"/>
          <w:lang w:val="en-US"/>
        </w:rPr>
        <w:t>SOCl</w:t>
      </w:r>
      <w:r w:rsidRPr="00BF34DB">
        <w:rPr>
          <w:rFonts w:ascii="Times New Roman" w:hAnsi="Times New Roman" w:cs="Times New Roman"/>
          <w:sz w:val="28"/>
          <w:szCs w:val="28"/>
          <w:vertAlign w:val="subscript"/>
        </w:rPr>
        <w:t>2</w:t>
      </w:r>
      <w:r w:rsidRPr="00465F01">
        <w:rPr>
          <w:rFonts w:ascii="Times New Roman" w:hAnsi="Times New Roman" w:cs="Times New Roman"/>
          <w:sz w:val="28"/>
          <w:szCs w:val="28"/>
        </w:rPr>
        <w:t xml:space="preserve"> не </w:t>
      </w:r>
      <w:r w:rsidR="00AD1D61" w:rsidRPr="00465F01">
        <w:rPr>
          <w:rFonts w:ascii="Times New Roman" w:hAnsi="Times New Roman" w:cs="Times New Roman"/>
          <w:sz w:val="28"/>
          <w:szCs w:val="28"/>
        </w:rPr>
        <w:t>путём</w:t>
      </w:r>
      <w:r w:rsidRPr="00465F01">
        <w:rPr>
          <w:rFonts w:ascii="Times New Roman" w:hAnsi="Times New Roman" w:cs="Times New Roman"/>
          <w:sz w:val="28"/>
          <w:szCs w:val="28"/>
        </w:rPr>
        <w:t xml:space="preserve"> прямого хлорирования, а с обр</w:t>
      </w:r>
      <w:r w:rsidR="00AD1D61" w:rsidRPr="00465F01">
        <w:rPr>
          <w:rFonts w:ascii="Times New Roman" w:hAnsi="Times New Roman" w:cs="Times New Roman"/>
          <w:sz w:val="28"/>
          <w:szCs w:val="28"/>
        </w:rPr>
        <w:t xml:space="preserve">азованием соответствующих ацил- </w:t>
      </w:r>
      <w:r w:rsidRPr="00465F01">
        <w:rPr>
          <w:rFonts w:ascii="Times New Roman" w:hAnsi="Times New Roman" w:cs="Times New Roman"/>
          <w:sz w:val="28"/>
          <w:szCs w:val="28"/>
        </w:rPr>
        <w:t xml:space="preserve">или алкилгалогенидов. Поэтому вероятнее предположить, что процесс хлорирования </w:t>
      </w:r>
      <w:r w:rsidR="00AD1D6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протекает по схеме, включающей на первой стадии </w:t>
      </w:r>
      <w:r w:rsidRPr="00465F01">
        <w:rPr>
          <w:rFonts w:ascii="Times New Roman" w:hAnsi="Times New Roman" w:cs="Times New Roman"/>
          <w:sz w:val="28"/>
          <w:szCs w:val="28"/>
        </w:rPr>
        <w:lastRenderedPageBreak/>
        <w:t xml:space="preserve">электрофильное замещение протона силанольной группы, а затем происходит нуклеофильная атака хлора на кремний. В пользу такого механизма говорит присутствие в аэросиле после реакции с </w:t>
      </w:r>
      <w:r w:rsidRPr="00465F01">
        <w:rPr>
          <w:rFonts w:ascii="Times New Roman" w:hAnsi="Times New Roman" w:cs="Times New Roman"/>
          <w:sz w:val="28"/>
          <w:szCs w:val="28"/>
          <w:lang w:val="en-US"/>
        </w:rPr>
        <w:t>SOCl</w:t>
      </w:r>
      <w:r w:rsidRPr="00BF34DB">
        <w:rPr>
          <w:rFonts w:ascii="Times New Roman" w:hAnsi="Times New Roman" w:cs="Times New Roman"/>
          <w:sz w:val="28"/>
          <w:szCs w:val="28"/>
          <w:vertAlign w:val="subscript"/>
        </w:rPr>
        <w:t>2</w:t>
      </w:r>
      <w:r w:rsidRPr="00465F01">
        <w:rPr>
          <w:rFonts w:ascii="Times New Roman" w:hAnsi="Times New Roman" w:cs="Times New Roman"/>
          <w:sz w:val="28"/>
          <w:szCs w:val="28"/>
        </w:rPr>
        <w:t xml:space="preserve"> небольшого количества сульфогрупп. Подобные перестройки поверхностных соединений представляют общий класс реакций, объединяющий процессы </w:t>
      </w:r>
      <w:r w:rsidRPr="00465F01">
        <w:rPr>
          <w:rFonts w:ascii="Times New Roman" w:hAnsi="Times New Roman" w:cs="Times New Roman"/>
          <w:sz w:val="28"/>
          <w:szCs w:val="28"/>
          <w:lang w:val="en-US"/>
        </w:rPr>
        <w:t>SN</w:t>
      </w:r>
      <w:r w:rsidRPr="00465F01">
        <w:rPr>
          <w:rFonts w:ascii="Times New Roman" w:hAnsi="Times New Roman" w:cs="Times New Roman"/>
          <w:sz w:val="28"/>
          <w:szCs w:val="28"/>
          <w:vertAlign w:val="subscript"/>
          <w:lang w:val="en-US"/>
        </w:rPr>
        <w:t>i</w:t>
      </w:r>
      <w:r w:rsidRPr="00465F01">
        <w:rPr>
          <w:rFonts w:ascii="Times New Roman" w:hAnsi="Times New Roman" w:cs="Times New Roman"/>
          <w:sz w:val="28"/>
          <w:szCs w:val="28"/>
        </w:rPr>
        <w:t xml:space="preserve"> и </w:t>
      </w:r>
      <w:r w:rsidRPr="00465F01">
        <w:rPr>
          <w:rFonts w:ascii="Times New Roman" w:hAnsi="Times New Roman" w:cs="Times New Roman"/>
          <w:sz w:val="28"/>
          <w:szCs w:val="28"/>
          <w:lang w:val="en-US"/>
        </w:rPr>
        <w:t>SE</w:t>
      </w:r>
      <w:r w:rsidRPr="00465F01">
        <w:rPr>
          <w:rFonts w:ascii="Times New Roman" w:hAnsi="Times New Roman" w:cs="Times New Roman"/>
          <w:sz w:val="28"/>
          <w:szCs w:val="28"/>
          <w:vertAlign w:val="subscript"/>
          <w:lang w:val="en-US"/>
        </w:rPr>
        <w:t>i</w:t>
      </w:r>
      <w:r w:rsidRPr="00465F01">
        <w:rPr>
          <w:rFonts w:ascii="Times New Roman" w:hAnsi="Times New Roman" w:cs="Times New Roman"/>
          <w:sz w:val="28"/>
          <w:szCs w:val="28"/>
        </w:rPr>
        <w:t xml:space="preserve">. Примером этих процессов может служить хемосорбция </w:t>
      </w:r>
      <w:r w:rsidR="002A714B" w:rsidRPr="00465F01">
        <w:rPr>
          <w:rFonts w:ascii="Times New Roman" w:hAnsi="Times New Roman" w:cs="Times New Roman"/>
          <w:sz w:val="28"/>
          <w:szCs w:val="28"/>
          <w:lang w:val="en-US"/>
        </w:rPr>
        <w:t>WCl</w:t>
      </w:r>
      <w:r w:rsidRPr="00465F01">
        <w:rPr>
          <w:rFonts w:ascii="Times New Roman" w:hAnsi="Times New Roman" w:cs="Times New Roman"/>
          <w:sz w:val="28"/>
          <w:szCs w:val="28"/>
          <w:vertAlign w:val="subscript"/>
        </w:rPr>
        <w:t>6</w:t>
      </w:r>
      <w:r w:rsidRPr="00465F01">
        <w:rPr>
          <w:rFonts w:ascii="Times New Roman" w:hAnsi="Times New Roman" w:cs="Times New Roman"/>
          <w:sz w:val="28"/>
          <w:szCs w:val="28"/>
        </w:rPr>
        <w:t xml:space="preserve"> </w:t>
      </w:r>
      <w:r w:rsidR="002A714B" w:rsidRPr="00465F01">
        <w:rPr>
          <w:rFonts w:ascii="Times New Roman" w:hAnsi="Times New Roman" w:cs="Times New Roman"/>
          <w:sz w:val="28"/>
          <w:szCs w:val="28"/>
        </w:rPr>
        <w:t>на изолированных ОН-</w:t>
      </w:r>
      <w:r w:rsidRPr="00465F01">
        <w:rPr>
          <w:rFonts w:ascii="Times New Roman" w:hAnsi="Times New Roman" w:cs="Times New Roman"/>
          <w:sz w:val="28"/>
          <w:szCs w:val="28"/>
        </w:rPr>
        <w:t xml:space="preserve">группах. В результате этой хемосорбции образуются поверхностные соединения </w:t>
      </w:r>
      <w:r w:rsidRPr="00465F01">
        <w:rPr>
          <w:rFonts w:ascii="Times New Roman" w:hAnsi="Times New Roman" w:cs="Times New Roman"/>
          <w:sz w:val="28"/>
          <w:szCs w:val="28"/>
          <w:lang w:val="en-US"/>
        </w:rPr>
        <w:t>SiOWCl</w:t>
      </w:r>
      <w:r w:rsidRPr="00465F01">
        <w:rPr>
          <w:rFonts w:ascii="Times New Roman" w:hAnsi="Times New Roman" w:cs="Times New Roman"/>
          <w:sz w:val="28"/>
          <w:szCs w:val="28"/>
          <w:vertAlign w:val="subscript"/>
        </w:rPr>
        <w:t>5</w:t>
      </w:r>
      <w:r w:rsidRPr="00465F01">
        <w:rPr>
          <w:rFonts w:ascii="Times New Roman" w:hAnsi="Times New Roman" w:cs="Times New Roman"/>
          <w:sz w:val="28"/>
          <w:szCs w:val="28"/>
        </w:rPr>
        <w:t>, которые при нагревании разлагаются с элиминированием оксихлорида вольфрама.</w:t>
      </w:r>
    </w:p>
    <w:p w:rsidR="004E3B2D" w:rsidRPr="00465F01" w:rsidRDefault="002A714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Химическое модифицирование поверхности </w:t>
      </w:r>
      <w:r w:rsidR="00465BFB"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галогенидами и оксигалогенидами широко используют для синтеза сорбентов и катализаторов, а также для получения матриц, предназначенных для координационно-ионной иммобилизации ферментов. К настоящему времени изучено взаимодействие </w:t>
      </w:r>
      <w:r w:rsidR="00465BFB"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с галогенидами бора, алюминия, титана, олова, германия, циркония, ванадия, железа и других элементов. Галогениды представляют собой сильные кислоты</w:t>
      </w:r>
      <w:r w:rsidR="00465BFB" w:rsidRPr="00465F01">
        <w:rPr>
          <w:rFonts w:ascii="Times New Roman" w:hAnsi="Times New Roman" w:cs="Times New Roman"/>
          <w:sz w:val="28"/>
          <w:szCs w:val="28"/>
        </w:rPr>
        <w:t xml:space="preserve"> Льюиса</w:t>
      </w:r>
      <w:r w:rsidR="004E3B2D" w:rsidRPr="00465F01">
        <w:rPr>
          <w:rFonts w:ascii="Times New Roman" w:hAnsi="Times New Roman" w:cs="Times New Roman"/>
          <w:sz w:val="28"/>
          <w:szCs w:val="28"/>
        </w:rPr>
        <w:t>, явля</w:t>
      </w:r>
      <w:r w:rsidR="00465BFB" w:rsidRPr="00465F01">
        <w:rPr>
          <w:rFonts w:ascii="Times New Roman" w:hAnsi="Times New Roman" w:cs="Times New Roman"/>
          <w:sz w:val="28"/>
          <w:szCs w:val="28"/>
        </w:rPr>
        <w:t xml:space="preserve">ются электрофильными реагентами, </w:t>
      </w:r>
      <w:r w:rsidR="004E3B2D" w:rsidRPr="00465F01">
        <w:rPr>
          <w:rFonts w:ascii="Times New Roman" w:hAnsi="Times New Roman" w:cs="Times New Roman"/>
          <w:sz w:val="28"/>
          <w:szCs w:val="28"/>
        </w:rPr>
        <w:t xml:space="preserve">и поверхностные реакции с их участием можно отнести к реакциям электрофильного замещения протона силанольной группы. В продуктах модифицирования </w:t>
      </w:r>
      <w:r w:rsidR="00465BFB"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галогенидами присутствует ковалентная связь элемент-галоген, которая легко гидролизуется с образованием поверхностных гидроксильных групп. В результате последовательной обработки поверх</w:t>
      </w:r>
      <w:r w:rsidR="00465BFB" w:rsidRPr="00465F01">
        <w:rPr>
          <w:rFonts w:ascii="Times New Roman" w:hAnsi="Times New Roman" w:cs="Times New Roman"/>
          <w:sz w:val="28"/>
          <w:szCs w:val="28"/>
        </w:rPr>
        <w:t>ности парами галогенидов и воды</w:t>
      </w:r>
      <w:r w:rsidR="004E3B2D" w:rsidRPr="00465F01">
        <w:rPr>
          <w:rFonts w:ascii="Times New Roman" w:hAnsi="Times New Roman" w:cs="Times New Roman"/>
          <w:sz w:val="28"/>
          <w:szCs w:val="28"/>
        </w:rPr>
        <w:t xml:space="preserve"> происходит образование поверхностного оксида. Эти реакции послужили основой для метода молекулярного наслаивания (</w:t>
      </w:r>
      <w:r w:rsidR="004E3B2D" w:rsidRPr="00465F01">
        <w:rPr>
          <w:rFonts w:ascii="Times New Roman" w:hAnsi="Times New Roman" w:cs="Times New Roman"/>
          <w:sz w:val="28"/>
          <w:szCs w:val="28"/>
          <w:lang w:val="en-US"/>
        </w:rPr>
        <w:t>ALD</w:t>
      </w:r>
      <w:r w:rsidR="004E3B2D" w:rsidRPr="00465F01">
        <w:rPr>
          <w:rFonts w:ascii="Times New Roman" w:hAnsi="Times New Roman" w:cs="Times New Roman"/>
          <w:sz w:val="28"/>
          <w:szCs w:val="28"/>
        </w:rPr>
        <w:t xml:space="preserve">), который в настоящее время широко используется в различных областях науки и техники. Рассмотрим некоторые особенности механизма взаимодействия галогенидов с поверхностью </w:t>
      </w:r>
      <w:r w:rsidR="00465BFB"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на примере хемосорбции тетрахлорида титана. Были подробно изучены влияния температуры этого процесса на строение поверхностных соединений. Установлено, что с предельно </w:t>
      </w:r>
      <w:r w:rsidR="00465BFB" w:rsidRPr="00465F01">
        <w:rPr>
          <w:rFonts w:ascii="Times New Roman" w:hAnsi="Times New Roman" w:cs="Times New Roman"/>
          <w:sz w:val="28"/>
          <w:szCs w:val="28"/>
        </w:rPr>
        <w:t>гидроксилированной</w:t>
      </w:r>
      <w:r w:rsidR="004E3B2D" w:rsidRPr="00465F01">
        <w:rPr>
          <w:rFonts w:ascii="Times New Roman" w:hAnsi="Times New Roman" w:cs="Times New Roman"/>
          <w:sz w:val="28"/>
          <w:szCs w:val="28"/>
        </w:rPr>
        <w:t xml:space="preserve"> поверхностью силикагеля тетрахлорид титана реагирует </w:t>
      </w:r>
      <w:r w:rsidR="004E3B2D" w:rsidRPr="00465F01">
        <w:rPr>
          <w:rFonts w:ascii="Times New Roman" w:hAnsi="Times New Roman" w:cs="Times New Roman"/>
          <w:sz w:val="28"/>
          <w:szCs w:val="28"/>
        </w:rPr>
        <w:lastRenderedPageBreak/>
        <w:t xml:space="preserve">трифункционально, с изолированными силанольными группами, которые образуются на поверхности </w:t>
      </w:r>
      <w:r w:rsidR="00465BFB"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при высокотемпературной обработке, реакция </w:t>
      </w:r>
      <w:r w:rsidR="00465BFB" w:rsidRPr="00465F01">
        <w:rPr>
          <w:rFonts w:ascii="Times New Roman" w:hAnsi="Times New Roman" w:cs="Times New Roman"/>
          <w:sz w:val="28"/>
          <w:szCs w:val="28"/>
        </w:rPr>
        <w:t>идёт</w:t>
      </w:r>
      <w:r w:rsidR="004E3B2D" w:rsidRPr="00465F01">
        <w:rPr>
          <w:rFonts w:ascii="Times New Roman" w:hAnsi="Times New Roman" w:cs="Times New Roman"/>
          <w:sz w:val="28"/>
          <w:szCs w:val="28"/>
        </w:rPr>
        <w:t xml:space="preserve"> монофункционально. Высокая температура подготовки поверхности приводит к сниже</w:t>
      </w:r>
      <w:r w:rsidR="00DA2084" w:rsidRPr="00465F01">
        <w:rPr>
          <w:rFonts w:ascii="Times New Roman" w:hAnsi="Times New Roman" w:cs="Times New Roman"/>
          <w:sz w:val="28"/>
          <w:szCs w:val="28"/>
        </w:rPr>
        <w:t>нию содержания титана, а сниже</w:t>
      </w:r>
      <w:r w:rsidR="004E3B2D" w:rsidRPr="00465F01">
        <w:rPr>
          <w:rFonts w:ascii="Times New Roman" w:hAnsi="Times New Roman" w:cs="Times New Roman"/>
          <w:sz w:val="28"/>
          <w:szCs w:val="28"/>
        </w:rPr>
        <w:t>ние температуры реакции способствует возрастан</w:t>
      </w:r>
      <w:r w:rsidR="00465BFB" w:rsidRPr="00465F01">
        <w:rPr>
          <w:rFonts w:ascii="Times New Roman" w:hAnsi="Times New Roman" w:cs="Times New Roman"/>
          <w:sz w:val="28"/>
          <w:szCs w:val="28"/>
        </w:rPr>
        <w:t>ию содержания титана.</w:t>
      </w:r>
    </w:p>
    <w:p w:rsidR="004E3B2D" w:rsidRPr="00465F01" w:rsidRDefault="00465BF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627AA4" w:rsidRPr="00465F01">
        <w:rPr>
          <w:rFonts w:ascii="Times New Roman" w:hAnsi="Times New Roman" w:cs="Times New Roman"/>
          <w:sz w:val="28"/>
          <w:szCs w:val="28"/>
        </w:rPr>
        <w:t>Хемосорбция спиртов</w:t>
      </w:r>
      <w:r w:rsidR="004E3B2D" w:rsidRPr="00465F01">
        <w:rPr>
          <w:rFonts w:ascii="Times New Roman" w:hAnsi="Times New Roman" w:cs="Times New Roman"/>
          <w:sz w:val="28"/>
          <w:szCs w:val="28"/>
        </w:rPr>
        <w:t xml:space="preserve"> является наиболее простым одностадийным способом введения на поверхность эфирных соединений заданного состава и строения. Этот путь позволяет регулиров</w:t>
      </w:r>
      <w:r w:rsidR="00627AA4" w:rsidRPr="00465F01">
        <w:rPr>
          <w:rFonts w:ascii="Times New Roman" w:hAnsi="Times New Roman" w:cs="Times New Roman"/>
          <w:sz w:val="28"/>
          <w:szCs w:val="28"/>
        </w:rPr>
        <w:t>ать свойства поверхности многих</w:t>
      </w:r>
      <w:r w:rsidR="004E3B2D" w:rsidRPr="00465F01">
        <w:rPr>
          <w:rFonts w:ascii="Times New Roman" w:hAnsi="Times New Roman" w:cs="Times New Roman"/>
          <w:sz w:val="28"/>
          <w:szCs w:val="28"/>
        </w:rPr>
        <w:t xml:space="preserve"> практически важных адсорбентов, наполнителей полимеров, загустителей дисперсионных сред. В результате хемосорбции спиртов происходит гидрофобизация поверхности, что может быть использовано для иммобилизации различных лекарственных п</w:t>
      </w:r>
      <w:r w:rsidR="00627AA4" w:rsidRPr="00465F01">
        <w:rPr>
          <w:rFonts w:ascii="Times New Roman" w:hAnsi="Times New Roman" w:cs="Times New Roman"/>
          <w:sz w:val="28"/>
          <w:szCs w:val="28"/>
        </w:rPr>
        <w:t>репаратов. К настоящему времени</w:t>
      </w:r>
      <w:r w:rsidR="004E3B2D" w:rsidRPr="00465F01">
        <w:rPr>
          <w:rFonts w:ascii="Times New Roman" w:hAnsi="Times New Roman" w:cs="Times New Roman"/>
          <w:sz w:val="28"/>
          <w:szCs w:val="28"/>
        </w:rPr>
        <w:t xml:space="preserve"> осуществлены и хорошо изучены реакции </w:t>
      </w:r>
      <w:r w:rsidR="006B1A8B"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с линейными и разветвлёнными алифатическими спиртами, бифункциональными молекулами (ам</w:t>
      </w:r>
      <w:r w:rsidR="006B1A8B" w:rsidRPr="00465F01">
        <w:rPr>
          <w:rFonts w:ascii="Times New Roman" w:hAnsi="Times New Roman" w:cs="Times New Roman"/>
          <w:sz w:val="28"/>
          <w:szCs w:val="28"/>
        </w:rPr>
        <w:t>иноспирты, оксикислоты, оксипере</w:t>
      </w:r>
      <w:r w:rsidR="004E3B2D" w:rsidRPr="00465F01">
        <w:rPr>
          <w:rFonts w:ascii="Times New Roman" w:hAnsi="Times New Roman" w:cs="Times New Roman"/>
          <w:sz w:val="28"/>
          <w:szCs w:val="28"/>
        </w:rPr>
        <w:t xml:space="preserve">киси, многоатомные спирты), ароматическими спиртами. Исследования показали, что этерификация поверхности </w:t>
      </w:r>
      <w:r w:rsidR="006B1A8B"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w:t>
      </w:r>
      <w:r w:rsidR="006B1A8B" w:rsidRPr="00465F01">
        <w:rPr>
          <w:rFonts w:ascii="Times New Roman" w:hAnsi="Times New Roman" w:cs="Times New Roman"/>
          <w:sz w:val="28"/>
          <w:szCs w:val="28"/>
        </w:rPr>
        <w:t>идёт</w:t>
      </w:r>
      <w:r w:rsidR="004E3B2D" w:rsidRPr="00465F01">
        <w:rPr>
          <w:rFonts w:ascii="Times New Roman" w:hAnsi="Times New Roman" w:cs="Times New Roman"/>
          <w:sz w:val="28"/>
          <w:szCs w:val="28"/>
        </w:rPr>
        <w:t xml:space="preserve"> че</w:t>
      </w:r>
      <w:r w:rsidR="006B1A8B" w:rsidRPr="00465F01">
        <w:rPr>
          <w:rFonts w:ascii="Times New Roman" w:hAnsi="Times New Roman" w:cs="Times New Roman"/>
          <w:sz w:val="28"/>
          <w:szCs w:val="28"/>
        </w:rPr>
        <w:t>рез нуклеофильное замещение ОН-</w:t>
      </w:r>
      <w:r w:rsidR="004E3B2D" w:rsidRPr="00465F01">
        <w:rPr>
          <w:rFonts w:ascii="Times New Roman" w:hAnsi="Times New Roman" w:cs="Times New Roman"/>
          <w:sz w:val="28"/>
          <w:szCs w:val="28"/>
        </w:rPr>
        <w:t xml:space="preserve">группы у атомов кремния по механизму </w:t>
      </w:r>
      <w:r w:rsidR="004E3B2D" w:rsidRPr="00465F01">
        <w:rPr>
          <w:rFonts w:ascii="Times New Roman" w:hAnsi="Times New Roman" w:cs="Times New Roman"/>
          <w:sz w:val="28"/>
          <w:szCs w:val="28"/>
          <w:lang w:val="en-US"/>
        </w:rPr>
        <w:t>SN</w:t>
      </w:r>
      <w:r w:rsidR="004E3B2D" w:rsidRPr="00465F01">
        <w:rPr>
          <w:rFonts w:ascii="Times New Roman" w:hAnsi="Times New Roman" w:cs="Times New Roman"/>
          <w:sz w:val="28"/>
          <w:szCs w:val="28"/>
          <w:vertAlign w:val="subscript"/>
          <w:lang w:val="en-US"/>
        </w:rPr>
        <w:t>i</w:t>
      </w:r>
      <w:r w:rsidR="004E3B2D" w:rsidRPr="00465F01">
        <w:rPr>
          <w:rFonts w:ascii="Times New Roman" w:hAnsi="Times New Roman" w:cs="Times New Roman"/>
          <w:sz w:val="28"/>
          <w:szCs w:val="28"/>
        </w:rPr>
        <w:t xml:space="preserve"> через об</w:t>
      </w:r>
      <w:r w:rsidR="00F4317A" w:rsidRPr="00465F01">
        <w:rPr>
          <w:rFonts w:ascii="Times New Roman" w:hAnsi="Times New Roman" w:cs="Times New Roman"/>
          <w:sz w:val="28"/>
          <w:szCs w:val="28"/>
        </w:rPr>
        <w:t xml:space="preserve">разование </w:t>
      </w:r>
      <w:r w:rsidR="006B1A8B" w:rsidRPr="00465F01">
        <w:rPr>
          <w:rFonts w:ascii="Times New Roman" w:hAnsi="Times New Roman" w:cs="Times New Roman"/>
          <w:sz w:val="28"/>
          <w:szCs w:val="28"/>
        </w:rPr>
        <w:t>квазициклических комплексов</w:t>
      </w:r>
      <w:r w:rsidR="004E3B2D" w:rsidRPr="00465F01">
        <w:rPr>
          <w:rFonts w:ascii="Times New Roman" w:hAnsi="Times New Roman" w:cs="Times New Roman"/>
          <w:sz w:val="28"/>
          <w:szCs w:val="28"/>
        </w:rPr>
        <w:t>. Методом меченых атомов (изотопная метка по кислороду) было доказано, что в конечное поверхностное эфирное соед</w:t>
      </w:r>
      <w:r w:rsidR="00627AA4" w:rsidRPr="00465F01">
        <w:rPr>
          <w:rFonts w:ascii="Times New Roman" w:hAnsi="Times New Roman" w:cs="Times New Roman"/>
          <w:sz w:val="28"/>
          <w:szCs w:val="28"/>
        </w:rPr>
        <w:t>инение входит кислород атакующе</w:t>
      </w:r>
      <w:r w:rsidR="004E3B2D" w:rsidRPr="00465F01">
        <w:rPr>
          <w:rFonts w:ascii="Times New Roman" w:hAnsi="Times New Roman" w:cs="Times New Roman"/>
          <w:sz w:val="28"/>
          <w:szCs w:val="28"/>
        </w:rPr>
        <w:t xml:space="preserve">й молекулы спирта. Количественные данные по адсорбции </w:t>
      </w:r>
      <w:r w:rsidR="004E3B2D" w:rsidRPr="00465F01">
        <w:rPr>
          <w:rFonts w:ascii="Times New Roman" w:hAnsi="Times New Roman" w:cs="Times New Roman"/>
          <w:sz w:val="28"/>
          <w:szCs w:val="28"/>
          <w:lang w:val="en-US"/>
        </w:rPr>
        <w:t>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lang w:val="en-US"/>
        </w:rPr>
        <w:t>O</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OH</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HF</w:t>
      </w:r>
      <w:r w:rsidR="004E3B2D" w:rsidRPr="00465F01">
        <w:rPr>
          <w:rFonts w:ascii="Times New Roman" w:hAnsi="Times New Roman" w:cs="Times New Roman"/>
          <w:sz w:val="28"/>
          <w:szCs w:val="28"/>
        </w:rPr>
        <w:t xml:space="preserve"> показали, что активными центрами поверхности при вз</w:t>
      </w:r>
      <w:r w:rsidR="00F4317A" w:rsidRPr="00465F01">
        <w:rPr>
          <w:rFonts w:ascii="Times New Roman" w:hAnsi="Times New Roman" w:cs="Times New Roman"/>
          <w:sz w:val="28"/>
          <w:szCs w:val="28"/>
        </w:rPr>
        <w:t>аимодействии с этими электроно</w:t>
      </w:r>
      <w:r w:rsidR="004E3B2D" w:rsidRPr="00465F01">
        <w:rPr>
          <w:rFonts w:ascii="Times New Roman" w:hAnsi="Times New Roman" w:cs="Times New Roman"/>
          <w:sz w:val="28"/>
          <w:szCs w:val="28"/>
        </w:rPr>
        <w:t>донорными реагентами являются атомы кремния, несущие структурные гидроксильные группы. С</w:t>
      </w:r>
      <w:r w:rsidR="00A34387" w:rsidRPr="00465F01">
        <w:rPr>
          <w:rFonts w:ascii="Times New Roman" w:hAnsi="Times New Roman" w:cs="Times New Roman"/>
          <w:sz w:val="28"/>
          <w:szCs w:val="28"/>
        </w:rPr>
        <w:t>ледует отметить, что электроно</w:t>
      </w:r>
      <w:r w:rsidR="004E3B2D" w:rsidRPr="00465F01">
        <w:rPr>
          <w:rFonts w:ascii="Times New Roman" w:hAnsi="Times New Roman" w:cs="Times New Roman"/>
          <w:sz w:val="28"/>
          <w:szCs w:val="28"/>
        </w:rPr>
        <w:t>акце</w:t>
      </w:r>
      <w:r w:rsidR="00627AA4" w:rsidRPr="00465F01">
        <w:rPr>
          <w:rFonts w:ascii="Times New Roman" w:hAnsi="Times New Roman" w:cs="Times New Roman"/>
          <w:sz w:val="28"/>
          <w:szCs w:val="28"/>
        </w:rPr>
        <w:t>пторные свойства атомов кремния</w:t>
      </w:r>
      <w:r w:rsidR="004E3B2D" w:rsidRPr="00465F01">
        <w:rPr>
          <w:rFonts w:ascii="Times New Roman" w:hAnsi="Times New Roman" w:cs="Times New Roman"/>
          <w:sz w:val="28"/>
          <w:szCs w:val="28"/>
        </w:rPr>
        <w:t xml:space="preserve"> привитых алкоксильных групп по отношению к молекулам</w:t>
      </w:r>
      <w:r w:rsidR="00627AA4" w:rsidRPr="00465F01">
        <w:rPr>
          <w:rFonts w:ascii="Times New Roman" w:hAnsi="Times New Roman" w:cs="Times New Roman"/>
          <w:sz w:val="28"/>
          <w:szCs w:val="28"/>
        </w:rPr>
        <w:t xml:space="preserve"> воды являются</w:t>
      </w:r>
      <w:r w:rsidR="004E3B2D" w:rsidRPr="00465F01">
        <w:rPr>
          <w:rFonts w:ascii="Times New Roman" w:hAnsi="Times New Roman" w:cs="Times New Roman"/>
          <w:sz w:val="28"/>
          <w:szCs w:val="28"/>
        </w:rPr>
        <w:t xml:space="preserve"> основной причиной гидролитической нестабильности поверхностных соединений со связью </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O</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w:t>
      </w:r>
      <w:r w:rsidR="004E3B2D" w:rsidRPr="00465F01">
        <w:rPr>
          <w:rFonts w:ascii="Times New Roman" w:hAnsi="Times New Roman" w:cs="Times New Roman"/>
          <w:sz w:val="28"/>
          <w:szCs w:val="28"/>
        </w:rPr>
        <w:t>. Рассмотрим факторы, определяющие хемосорбцию спиртов. Исследования показали, что на хемосорбцию сп</w:t>
      </w:r>
      <w:r w:rsidR="00FC093D" w:rsidRPr="00465F01">
        <w:rPr>
          <w:rFonts w:ascii="Times New Roman" w:hAnsi="Times New Roman" w:cs="Times New Roman"/>
          <w:sz w:val="28"/>
          <w:szCs w:val="28"/>
        </w:rPr>
        <w:t>иртов влияют следующие факторы:</w:t>
      </w:r>
    </w:p>
    <w:p w:rsidR="004E3B2D" w:rsidRPr="00465F01" w:rsidRDefault="00FC093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1) </w:t>
      </w:r>
      <w:r w:rsidR="004E3B2D" w:rsidRPr="00465F01">
        <w:rPr>
          <w:rFonts w:ascii="Times New Roman" w:hAnsi="Times New Roman" w:cs="Times New Roman"/>
          <w:sz w:val="28"/>
          <w:szCs w:val="28"/>
        </w:rPr>
        <w:t>Режим термовакуумной обработки</w:t>
      </w:r>
      <w:r w:rsidRPr="00465F01">
        <w:rPr>
          <w:rFonts w:ascii="Times New Roman" w:hAnsi="Times New Roman" w:cs="Times New Roman"/>
          <w:sz w:val="28"/>
          <w:szCs w:val="28"/>
        </w:rPr>
        <w:t>;</w:t>
      </w:r>
    </w:p>
    <w:p w:rsidR="004E3B2D" w:rsidRPr="00465F01" w:rsidRDefault="00FC093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Концентрация реагента в поверхностном слое</w:t>
      </w:r>
      <w:r w:rsidRPr="00465F01">
        <w:rPr>
          <w:rFonts w:ascii="Times New Roman" w:hAnsi="Times New Roman" w:cs="Times New Roman"/>
          <w:sz w:val="28"/>
          <w:szCs w:val="28"/>
        </w:rPr>
        <w:t>;</w:t>
      </w:r>
    </w:p>
    <w:p w:rsidR="004E3B2D" w:rsidRPr="00465F01" w:rsidRDefault="00FC093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Строение и химические свойства спиртов</w:t>
      </w:r>
      <w:r w:rsidRPr="00465F01">
        <w:rPr>
          <w:rFonts w:ascii="Times New Roman" w:hAnsi="Times New Roman" w:cs="Times New Roman"/>
          <w:sz w:val="28"/>
          <w:szCs w:val="28"/>
        </w:rPr>
        <w:t>;</w:t>
      </w:r>
    </w:p>
    <w:p w:rsidR="004E3B2D" w:rsidRPr="00465F01" w:rsidRDefault="00FC093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Наличие катализаторов</w:t>
      </w:r>
      <w:r w:rsidR="00627AA4" w:rsidRPr="00465F01">
        <w:rPr>
          <w:rFonts w:ascii="Times New Roman" w:hAnsi="Times New Roman" w:cs="Times New Roman"/>
          <w:sz w:val="28"/>
          <w:szCs w:val="28"/>
        </w:rPr>
        <w:t>.</w:t>
      </w:r>
    </w:p>
    <w:p w:rsidR="004E3B2D" w:rsidRPr="00465F01" w:rsidRDefault="00FC093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При высокой концентрации спиртов в поверхностном слое образуются многоцентровые переходные комплексы с включением атома кислорода и протона координационно связанной молекулы спирта. В таких комплексах сводится к минимуму разделение зарядов и облегчается выделение продуктов реакции. Установлено, что образование поверхностных эфирных соединений и их гидролиз ускоряются в присутствии паров</w:t>
      </w:r>
      <w:r w:rsidR="005B28FF" w:rsidRPr="00465F01">
        <w:rPr>
          <w:rFonts w:ascii="Times New Roman" w:hAnsi="Times New Roman" w:cs="Times New Roman"/>
          <w:sz w:val="28"/>
          <w:szCs w:val="28"/>
        </w:rPr>
        <w:t xml:space="preserve"> органических соединений, таких, </w:t>
      </w:r>
      <w:r w:rsidR="004E3B2D" w:rsidRPr="00465F01">
        <w:rPr>
          <w:rFonts w:ascii="Times New Roman" w:hAnsi="Times New Roman" w:cs="Times New Roman"/>
          <w:sz w:val="28"/>
          <w:szCs w:val="28"/>
        </w:rPr>
        <w:t>как н-пропиламин, триэтиламин, диэтиламин. Каталитическое дейст</w:t>
      </w:r>
      <w:r w:rsidR="00627AA4" w:rsidRPr="00465F01">
        <w:rPr>
          <w:rFonts w:ascii="Times New Roman" w:hAnsi="Times New Roman" w:cs="Times New Roman"/>
          <w:sz w:val="28"/>
          <w:szCs w:val="28"/>
        </w:rPr>
        <w:t>вие этих соединений обусловлено</w:t>
      </w:r>
      <w:r w:rsidR="004E3B2D" w:rsidRPr="00465F01">
        <w:rPr>
          <w:rFonts w:ascii="Times New Roman" w:hAnsi="Times New Roman" w:cs="Times New Roman"/>
          <w:sz w:val="28"/>
          <w:szCs w:val="28"/>
        </w:rPr>
        <w:t xml:space="preserve"> ак</w:t>
      </w:r>
      <w:r w:rsidR="00627AA4" w:rsidRPr="00465F01">
        <w:rPr>
          <w:rFonts w:ascii="Times New Roman" w:hAnsi="Times New Roman" w:cs="Times New Roman"/>
          <w:sz w:val="28"/>
          <w:szCs w:val="28"/>
        </w:rPr>
        <w:t>цепторными свойствами оснований</w:t>
      </w:r>
      <w:r w:rsidR="004E3B2D" w:rsidRPr="00465F01">
        <w:rPr>
          <w:rFonts w:ascii="Times New Roman" w:hAnsi="Times New Roman" w:cs="Times New Roman"/>
          <w:sz w:val="28"/>
          <w:szCs w:val="28"/>
        </w:rPr>
        <w:t xml:space="preserve"> по отношению к протонам спиртовых молекул. Введение катализаторов существенно влияет на температуру</w:t>
      </w:r>
      <w:r w:rsidR="005B28FF" w:rsidRPr="00465F01">
        <w:rPr>
          <w:rFonts w:ascii="Times New Roman" w:hAnsi="Times New Roman" w:cs="Times New Roman"/>
          <w:sz w:val="28"/>
          <w:szCs w:val="28"/>
        </w:rPr>
        <w:t xml:space="preserve"> реакции этерификации, </w:t>
      </w:r>
      <w:proofErr w:type="gramStart"/>
      <w:r w:rsidR="005B28FF" w:rsidRPr="00465F01">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без катализатора этерификация </w:t>
      </w:r>
      <w:r w:rsidR="005B28FF" w:rsidRPr="00465F01">
        <w:rPr>
          <w:rFonts w:ascii="Times New Roman" w:hAnsi="Times New Roman" w:cs="Times New Roman"/>
          <w:sz w:val="28"/>
          <w:szCs w:val="28"/>
        </w:rPr>
        <w:t>идёт</w:t>
      </w:r>
      <w:r w:rsidR="004E3B2D" w:rsidRPr="00465F01">
        <w:rPr>
          <w:rFonts w:ascii="Times New Roman" w:hAnsi="Times New Roman" w:cs="Times New Roman"/>
          <w:sz w:val="28"/>
          <w:szCs w:val="28"/>
        </w:rPr>
        <w:t xml:space="preserve"> при температуре 250</w:t>
      </w:r>
      <w:r w:rsidR="005B28FF" w:rsidRPr="00465F01">
        <w:rPr>
          <w:rFonts w:ascii="Times New Roman" w:hAnsi="Times New Roman" w:cs="Times New Roman"/>
          <w:sz w:val="28"/>
          <w:szCs w:val="28"/>
        </w:rPr>
        <w:t>°C</w:t>
      </w:r>
      <w:r w:rsidR="004E3B2D" w:rsidRPr="00465F01">
        <w:rPr>
          <w:rFonts w:ascii="Times New Roman" w:hAnsi="Times New Roman" w:cs="Times New Roman"/>
          <w:sz w:val="28"/>
          <w:szCs w:val="28"/>
        </w:rPr>
        <w:t>, а с катализатором – при комнатной температуре</w:t>
      </w:r>
      <w:r w:rsidR="005B28FF" w:rsidRPr="00465F01">
        <w:rPr>
          <w:rFonts w:ascii="Times New Roman" w:hAnsi="Times New Roman" w:cs="Times New Roman"/>
          <w:sz w:val="28"/>
          <w:szCs w:val="28"/>
        </w:rPr>
        <w:t>.</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Полная этерификация структурных силанольных групп </w:t>
      </w:r>
      <w:r w:rsidR="005B28FF"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протекает в </w:t>
      </w:r>
      <w:r w:rsidR="005B28FF" w:rsidRPr="00465F01">
        <w:rPr>
          <w:rFonts w:ascii="Times New Roman" w:hAnsi="Times New Roman" w:cs="Times New Roman"/>
          <w:sz w:val="28"/>
          <w:szCs w:val="28"/>
        </w:rPr>
        <w:t>жёстких</w:t>
      </w:r>
      <w:r w:rsidRPr="00465F01">
        <w:rPr>
          <w:rFonts w:ascii="Times New Roman" w:hAnsi="Times New Roman" w:cs="Times New Roman"/>
          <w:sz w:val="28"/>
          <w:szCs w:val="28"/>
        </w:rPr>
        <w:t xml:space="preserve"> условиях. В то же время, хемосорбция спиртов на хлорированных </w:t>
      </w:r>
      <w:r w:rsidR="005B28FF" w:rsidRPr="00465F01">
        <w:rPr>
          <w:rFonts w:ascii="Times New Roman" w:hAnsi="Times New Roman" w:cs="Times New Roman"/>
          <w:sz w:val="28"/>
          <w:szCs w:val="28"/>
        </w:rPr>
        <w:t>кремнезёмах</w:t>
      </w:r>
      <w:r w:rsidRPr="00465F01">
        <w:rPr>
          <w:rFonts w:ascii="Times New Roman" w:hAnsi="Times New Roman" w:cs="Times New Roman"/>
          <w:sz w:val="28"/>
          <w:szCs w:val="28"/>
        </w:rPr>
        <w:t xml:space="preserve"> осуществляется при комнатной температуре. Причина этого явления связана с различием электрофильности групп </w:t>
      </w:r>
      <w:r w:rsidRPr="00465F01">
        <w:rPr>
          <w:rFonts w:ascii="Times New Roman" w:hAnsi="Times New Roman" w:cs="Times New Roman"/>
          <w:sz w:val="28"/>
          <w:szCs w:val="28"/>
          <w:lang w:val="en-US"/>
        </w:rPr>
        <w:t>Si</w:t>
      </w:r>
      <w:r w:rsidRPr="00465F01">
        <w:rPr>
          <w:rFonts w:ascii="Times New Roman" w:hAnsi="Times New Roman" w:cs="Times New Roman"/>
          <w:sz w:val="28"/>
          <w:szCs w:val="28"/>
        </w:rPr>
        <w:t>-</w:t>
      </w:r>
      <w:r w:rsidRPr="00465F01">
        <w:rPr>
          <w:rFonts w:ascii="Times New Roman" w:hAnsi="Times New Roman" w:cs="Times New Roman"/>
          <w:sz w:val="28"/>
          <w:szCs w:val="28"/>
          <w:lang w:val="en-US"/>
        </w:rPr>
        <w:t>OH</w:t>
      </w:r>
      <w:r w:rsidRPr="00465F01">
        <w:rPr>
          <w:rFonts w:ascii="Times New Roman" w:hAnsi="Times New Roman" w:cs="Times New Roman"/>
          <w:sz w:val="28"/>
          <w:szCs w:val="28"/>
        </w:rPr>
        <w:t xml:space="preserve"> и </w:t>
      </w:r>
      <w:r w:rsidRPr="00465F01">
        <w:rPr>
          <w:rFonts w:ascii="Times New Roman" w:hAnsi="Times New Roman" w:cs="Times New Roman"/>
          <w:sz w:val="28"/>
          <w:szCs w:val="28"/>
          <w:lang w:val="en-US"/>
        </w:rPr>
        <w:t>Si</w:t>
      </w:r>
      <w:r w:rsidRPr="00465F01">
        <w:rPr>
          <w:rFonts w:ascii="Times New Roman" w:hAnsi="Times New Roman" w:cs="Times New Roman"/>
          <w:sz w:val="28"/>
          <w:szCs w:val="28"/>
        </w:rPr>
        <w:t>-</w:t>
      </w:r>
      <w:r w:rsidRPr="00465F01">
        <w:rPr>
          <w:rFonts w:ascii="Times New Roman" w:hAnsi="Times New Roman" w:cs="Times New Roman"/>
          <w:sz w:val="28"/>
          <w:szCs w:val="28"/>
          <w:lang w:val="en-US"/>
        </w:rPr>
        <w:t>Cl</w:t>
      </w:r>
      <w:r w:rsidRPr="00465F01">
        <w:rPr>
          <w:rFonts w:ascii="Times New Roman" w:hAnsi="Times New Roman" w:cs="Times New Roman"/>
          <w:sz w:val="28"/>
          <w:szCs w:val="28"/>
        </w:rPr>
        <w:t xml:space="preserve">. Следует отметить, что активность групп </w:t>
      </w:r>
      <w:r w:rsidRPr="00465F01">
        <w:rPr>
          <w:rFonts w:ascii="Times New Roman" w:hAnsi="Times New Roman" w:cs="Times New Roman"/>
          <w:sz w:val="28"/>
          <w:szCs w:val="28"/>
          <w:lang w:val="en-US"/>
        </w:rPr>
        <w:t>Si</w:t>
      </w:r>
      <w:r w:rsidRPr="00465F01">
        <w:rPr>
          <w:rFonts w:ascii="Times New Roman" w:hAnsi="Times New Roman" w:cs="Times New Roman"/>
          <w:sz w:val="28"/>
          <w:szCs w:val="28"/>
        </w:rPr>
        <w:t>-</w:t>
      </w:r>
      <w:r w:rsidRPr="00465F01">
        <w:rPr>
          <w:rFonts w:ascii="Times New Roman" w:hAnsi="Times New Roman" w:cs="Times New Roman"/>
          <w:sz w:val="28"/>
          <w:szCs w:val="28"/>
          <w:lang w:val="en-US"/>
        </w:rPr>
        <w:t>OR</w:t>
      </w:r>
      <w:r w:rsidRPr="00465F01">
        <w:rPr>
          <w:rFonts w:ascii="Times New Roman" w:hAnsi="Times New Roman" w:cs="Times New Roman"/>
          <w:sz w:val="28"/>
          <w:szCs w:val="28"/>
        </w:rPr>
        <w:t xml:space="preserve"> в реакции переэтерификации низка. Таким образом, реакционная способность указанных поверхностных групп по отношению к спиртам убывает в ряду:</w:t>
      </w:r>
    </w:p>
    <w:p w:rsidR="004E3B2D" w:rsidRPr="00465F01" w:rsidRDefault="004E3B2D" w:rsidP="00B02E32">
      <w:pPr>
        <w:spacing w:after="0" w:line="360" w:lineRule="auto"/>
        <w:jc w:val="both"/>
        <w:rPr>
          <w:rFonts w:ascii="Times New Roman" w:hAnsi="Times New Roman" w:cs="Times New Roman"/>
          <w:sz w:val="28"/>
          <w:szCs w:val="28"/>
          <w:lang w:val="en-US"/>
        </w:rPr>
      </w:pPr>
      <w:r w:rsidRPr="00465F01">
        <w:rPr>
          <w:rFonts w:ascii="Times New Roman" w:hAnsi="Times New Roman" w:cs="Times New Roman"/>
          <w:sz w:val="28"/>
          <w:szCs w:val="28"/>
          <w:lang w:val="fr-FR"/>
        </w:rPr>
        <w:t>Si-Cl &gt;&gt; Si-OH &gt;&gt; Si-OR</w:t>
      </w:r>
      <w:r w:rsidR="005B28FF" w:rsidRPr="00465F01">
        <w:rPr>
          <w:rFonts w:ascii="Times New Roman" w:hAnsi="Times New Roman" w:cs="Times New Roman"/>
          <w:sz w:val="28"/>
          <w:szCs w:val="28"/>
          <w:lang w:val="en-US"/>
        </w:rPr>
        <w:t>.</w:t>
      </w:r>
    </w:p>
    <w:p w:rsidR="004E3B2D" w:rsidRPr="00465F01" w:rsidRDefault="005B28FF" w:rsidP="00B02E32">
      <w:pPr>
        <w:spacing w:after="0" w:line="360" w:lineRule="auto"/>
        <w:jc w:val="both"/>
        <w:rPr>
          <w:rFonts w:ascii="Times New Roman" w:hAnsi="Times New Roman" w:cs="Times New Roman"/>
          <w:sz w:val="28"/>
          <w:szCs w:val="28"/>
        </w:rPr>
      </w:pPr>
      <w:r w:rsidRPr="00BF34DB">
        <w:rPr>
          <w:rFonts w:ascii="Times New Roman" w:hAnsi="Times New Roman" w:cs="Times New Roman"/>
          <w:sz w:val="28"/>
          <w:szCs w:val="28"/>
          <w:lang w:val="en-US"/>
        </w:rPr>
        <w:tab/>
      </w:r>
      <w:r w:rsidR="004E3B2D" w:rsidRPr="00465F01">
        <w:rPr>
          <w:rFonts w:ascii="Times New Roman" w:hAnsi="Times New Roman" w:cs="Times New Roman"/>
          <w:sz w:val="28"/>
          <w:szCs w:val="28"/>
        </w:rPr>
        <w:t>В случае постоянно</w:t>
      </w:r>
      <w:r w:rsidR="00627AA4" w:rsidRPr="00465F01">
        <w:rPr>
          <w:rFonts w:ascii="Times New Roman" w:hAnsi="Times New Roman" w:cs="Times New Roman"/>
          <w:sz w:val="28"/>
          <w:szCs w:val="28"/>
        </w:rPr>
        <w:t>го</w:t>
      </w:r>
      <w:r w:rsidR="00F4317A" w:rsidRPr="00465F01">
        <w:rPr>
          <w:rFonts w:ascii="Times New Roman" w:hAnsi="Times New Roman" w:cs="Times New Roman"/>
          <w:sz w:val="28"/>
          <w:szCs w:val="28"/>
        </w:rPr>
        <w:t xml:space="preserve"> </w:t>
      </w:r>
      <w:r w:rsidR="00A34387" w:rsidRPr="00465F01">
        <w:rPr>
          <w:rFonts w:ascii="Times New Roman" w:hAnsi="Times New Roman" w:cs="Times New Roman"/>
          <w:sz w:val="28"/>
          <w:szCs w:val="28"/>
        </w:rPr>
        <w:t>фиксированного центра глубина процесса этерификации</w:t>
      </w:r>
      <w:r w:rsidR="004E3B2D" w:rsidRPr="00465F01">
        <w:rPr>
          <w:rFonts w:ascii="Times New Roman" w:hAnsi="Times New Roman" w:cs="Times New Roman"/>
          <w:sz w:val="28"/>
          <w:szCs w:val="28"/>
        </w:rPr>
        <w:t xml:space="preserve"> опр</w:t>
      </w:r>
      <w:r w:rsidRPr="00465F01">
        <w:rPr>
          <w:rFonts w:ascii="Times New Roman" w:hAnsi="Times New Roman" w:cs="Times New Roman"/>
          <w:sz w:val="28"/>
          <w:szCs w:val="28"/>
        </w:rPr>
        <w:t>еделяется следующими факторами:</w:t>
      </w:r>
    </w:p>
    <w:p w:rsidR="004E3B2D" w:rsidRPr="00465F01" w:rsidRDefault="005B28FF"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6977AB" w:rsidRPr="00465F01">
        <w:rPr>
          <w:rFonts w:ascii="Times New Roman" w:hAnsi="Times New Roman" w:cs="Times New Roman"/>
          <w:sz w:val="28"/>
          <w:szCs w:val="28"/>
        </w:rPr>
        <w:t>Электроно</w:t>
      </w:r>
      <w:r w:rsidR="004E3B2D" w:rsidRPr="00465F01">
        <w:rPr>
          <w:rFonts w:ascii="Times New Roman" w:hAnsi="Times New Roman" w:cs="Times New Roman"/>
          <w:sz w:val="28"/>
          <w:szCs w:val="28"/>
        </w:rPr>
        <w:t>донорная способн</w:t>
      </w:r>
      <w:r w:rsidRPr="00465F01">
        <w:rPr>
          <w:rFonts w:ascii="Times New Roman" w:hAnsi="Times New Roman" w:cs="Times New Roman"/>
          <w:sz w:val="28"/>
          <w:szCs w:val="28"/>
        </w:rPr>
        <w:t>ость молекулы атакующего спирта;</w:t>
      </w:r>
    </w:p>
    <w:p w:rsidR="004E3B2D" w:rsidRPr="00465F01" w:rsidRDefault="005B28FF"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Строение молекулы спирта (</w:t>
      </w:r>
      <w:r w:rsidRPr="00465F01">
        <w:rPr>
          <w:rFonts w:ascii="Times New Roman" w:hAnsi="Times New Roman" w:cs="Times New Roman"/>
          <w:sz w:val="28"/>
          <w:szCs w:val="28"/>
        </w:rPr>
        <w:t>геометрические характеристики);</w:t>
      </w:r>
    </w:p>
    <w:p w:rsidR="004E3B2D" w:rsidRPr="00465F01" w:rsidRDefault="005B28FF"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Способность молекулы спирта к поляризации.</w:t>
      </w:r>
    </w:p>
    <w:p w:rsidR="004E3B2D" w:rsidRPr="00465F01" w:rsidRDefault="005B28FF"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ab/>
      </w:r>
      <w:r w:rsidR="004E3B2D" w:rsidRPr="00465F01">
        <w:rPr>
          <w:rFonts w:ascii="Times New Roman" w:hAnsi="Times New Roman" w:cs="Times New Roman"/>
          <w:sz w:val="28"/>
          <w:szCs w:val="28"/>
        </w:rPr>
        <w:t>Установлено, что процесс этерификации поверхности эффективно протекает при атаке кремния ре</w:t>
      </w:r>
      <w:r w:rsidRPr="00465F01">
        <w:rPr>
          <w:rFonts w:ascii="Times New Roman" w:hAnsi="Times New Roman" w:cs="Times New Roman"/>
          <w:sz w:val="28"/>
          <w:szCs w:val="28"/>
        </w:rPr>
        <w:t xml:space="preserve">агентом с большей основностью. </w:t>
      </w:r>
      <w:r w:rsidR="004E3B2D" w:rsidRPr="00465F01">
        <w:rPr>
          <w:rFonts w:ascii="Times New Roman" w:hAnsi="Times New Roman" w:cs="Times New Roman"/>
          <w:sz w:val="28"/>
          <w:szCs w:val="28"/>
        </w:rPr>
        <w:t>Нормальные алифатические спирты в целом обеспечивают более полное замещение гидроксилов поверхности на эфирные группы, чем разветвлённые сп</w:t>
      </w:r>
      <w:r w:rsidRPr="00465F01">
        <w:rPr>
          <w:rFonts w:ascii="Times New Roman" w:hAnsi="Times New Roman" w:cs="Times New Roman"/>
          <w:sz w:val="28"/>
          <w:szCs w:val="28"/>
        </w:rPr>
        <w:t>ирты того же состава.</w:t>
      </w:r>
    </w:p>
    <w:p w:rsidR="004E3B2D" w:rsidRPr="00465F01" w:rsidRDefault="005B28FF"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Если </w:t>
      </w:r>
      <w:r w:rsidRPr="00465F01">
        <w:rPr>
          <w:rFonts w:ascii="Times New Roman" w:hAnsi="Times New Roman" w:cs="Times New Roman"/>
          <w:sz w:val="28"/>
          <w:szCs w:val="28"/>
        </w:rPr>
        <w:t>кремнезём</w:t>
      </w:r>
      <w:r w:rsidR="004E3B2D" w:rsidRPr="00465F01">
        <w:rPr>
          <w:rFonts w:ascii="Times New Roman" w:hAnsi="Times New Roman" w:cs="Times New Roman"/>
          <w:sz w:val="28"/>
          <w:szCs w:val="28"/>
        </w:rPr>
        <w:t xml:space="preserve"> подв</w:t>
      </w:r>
      <w:r w:rsidR="00127453" w:rsidRPr="00465F01">
        <w:rPr>
          <w:rFonts w:ascii="Times New Roman" w:hAnsi="Times New Roman" w:cs="Times New Roman"/>
          <w:sz w:val="28"/>
          <w:szCs w:val="28"/>
        </w:rPr>
        <w:t>ергнуть высокотемпературной (700°C</w:t>
      </w:r>
      <w:r w:rsidR="004E3B2D" w:rsidRPr="00465F01">
        <w:rPr>
          <w:rFonts w:ascii="Times New Roman" w:hAnsi="Times New Roman" w:cs="Times New Roman"/>
          <w:sz w:val="28"/>
          <w:szCs w:val="28"/>
        </w:rPr>
        <w:t xml:space="preserve"> и выше) термовакуумной обработке, то происходит сильная деформация поверхности с об</w:t>
      </w:r>
      <w:r w:rsidR="00294720">
        <w:rPr>
          <w:rFonts w:ascii="Times New Roman" w:hAnsi="Times New Roman" w:cs="Times New Roman"/>
          <w:sz w:val="28"/>
          <w:szCs w:val="28"/>
        </w:rPr>
        <w:t>разованием сило</w:t>
      </w:r>
      <w:r w:rsidRPr="00465F01">
        <w:rPr>
          <w:rFonts w:ascii="Times New Roman" w:hAnsi="Times New Roman" w:cs="Times New Roman"/>
          <w:sz w:val="28"/>
          <w:szCs w:val="28"/>
        </w:rPr>
        <w:t xml:space="preserve">ксановых групп. </w:t>
      </w:r>
      <w:r w:rsidR="004E3B2D" w:rsidRPr="00465F01">
        <w:rPr>
          <w:rFonts w:ascii="Times New Roman" w:hAnsi="Times New Roman" w:cs="Times New Roman"/>
          <w:sz w:val="28"/>
          <w:szCs w:val="28"/>
        </w:rPr>
        <w:t xml:space="preserve">По этим центрам происходит хемосорбция спиртов, воды и аммиака. Следует отметить, что проведение реакции этерификации </w:t>
      </w:r>
      <w:r w:rsidR="00BD6B6C"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спиртами в жидкой фазе при высокой температуре и давлении в автоклаве приводит к высокому содержанию эфирных групп. В отдельных случ</w:t>
      </w:r>
      <w:r w:rsidR="00294720">
        <w:rPr>
          <w:rFonts w:ascii="Times New Roman" w:hAnsi="Times New Roman" w:cs="Times New Roman"/>
          <w:sz w:val="28"/>
          <w:szCs w:val="28"/>
        </w:rPr>
        <w:t>аях наблюдается расщепление сило</w:t>
      </w:r>
      <w:r w:rsidR="004E3B2D" w:rsidRPr="00465F01">
        <w:rPr>
          <w:rFonts w:ascii="Times New Roman" w:hAnsi="Times New Roman" w:cs="Times New Roman"/>
          <w:sz w:val="28"/>
          <w:szCs w:val="28"/>
        </w:rPr>
        <w:t xml:space="preserve">ксановых связей и появления </w:t>
      </w:r>
      <w:r w:rsidR="00BD6B6C" w:rsidRPr="00465F01">
        <w:rPr>
          <w:rFonts w:ascii="Times New Roman" w:hAnsi="Times New Roman" w:cs="Times New Roman"/>
          <w:sz w:val="28"/>
          <w:szCs w:val="28"/>
        </w:rPr>
        <w:t>растворимых соединений кремния.</w:t>
      </w:r>
    </w:p>
    <w:p w:rsidR="004E3B2D" w:rsidRPr="00465F01" w:rsidRDefault="00BD6B6C"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Электроно</w:t>
      </w:r>
      <w:r w:rsidR="00627AA4"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и протонодоноры могут существенно влиять на скорость хемосорбции и на степень заполнения поверхности молекулами модификатора. Рассмотрим подробно этот вопрос на примере хемосорбции триметилхлорсилана, который часто используется для гидрофобизации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В качестве катализатора в этом процессе используют триэтиламин, </w:t>
      </w:r>
      <w:r w:rsidRPr="00465F01">
        <w:rPr>
          <w:rFonts w:ascii="Times New Roman" w:hAnsi="Times New Roman" w:cs="Times New Roman"/>
          <w:sz w:val="28"/>
          <w:szCs w:val="28"/>
        </w:rPr>
        <w:t>который</w:t>
      </w:r>
      <w:r w:rsidR="004E3B2D" w:rsidRPr="00465F01">
        <w:rPr>
          <w:rFonts w:ascii="Times New Roman" w:hAnsi="Times New Roman" w:cs="Times New Roman"/>
          <w:sz w:val="28"/>
          <w:szCs w:val="28"/>
        </w:rPr>
        <w:t xml:space="preserve"> образует с поверхностными гидроксильными группами прочные водородные связи. Это приводит к увеличению эффективного заряда на кислороде силанольной группы, что облегчает процесс электрофильного замещения протона. Влияние триэтиламина существенно отражается на температуре, при которой происходит хемосорбция триметилхлорсилана. Обычно триметилхлорсилан реагирует с силанольными группами при температуре 300</w:t>
      </w:r>
      <w:r w:rsidR="000A467A" w:rsidRPr="00465F01">
        <w:rPr>
          <w:rFonts w:ascii="Times New Roman" w:hAnsi="Times New Roman" w:cs="Times New Roman"/>
          <w:sz w:val="28"/>
          <w:szCs w:val="28"/>
        </w:rPr>
        <w:t>°C</w:t>
      </w:r>
      <w:r w:rsidR="00627AA4" w:rsidRPr="00465F01">
        <w:rPr>
          <w:rFonts w:ascii="Times New Roman" w:hAnsi="Times New Roman" w:cs="Times New Roman"/>
          <w:sz w:val="28"/>
          <w:szCs w:val="28"/>
        </w:rPr>
        <w:t>, а в присутствии</w:t>
      </w:r>
      <w:r w:rsidR="004E3B2D" w:rsidRPr="00465F01">
        <w:rPr>
          <w:rFonts w:ascii="Times New Roman" w:hAnsi="Times New Roman" w:cs="Times New Roman"/>
          <w:sz w:val="28"/>
          <w:szCs w:val="28"/>
        </w:rPr>
        <w:t xml:space="preserve"> триэтиламина (</w:t>
      </w:r>
      <w:r w:rsidR="004E3B2D" w:rsidRPr="00465F01">
        <w:rPr>
          <w:rFonts w:ascii="Times New Roman" w:hAnsi="Times New Roman" w:cs="Times New Roman"/>
          <w:sz w:val="28"/>
          <w:szCs w:val="28"/>
          <w:lang w:val="en-US"/>
        </w:rPr>
        <w:t>Et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N</w:t>
      </w:r>
      <w:r w:rsidR="004E3B2D" w:rsidRPr="00465F01">
        <w:rPr>
          <w:rFonts w:ascii="Times New Roman" w:hAnsi="Times New Roman" w:cs="Times New Roman"/>
          <w:sz w:val="28"/>
          <w:szCs w:val="28"/>
        </w:rPr>
        <w:t>) реакция начинается при комнатной температуре. Эффект влияния катализатора проявляется при температуре до 100</w:t>
      </w:r>
      <w:r w:rsidR="000A467A" w:rsidRPr="00465F01">
        <w:rPr>
          <w:rFonts w:ascii="Times New Roman" w:hAnsi="Times New Roman" w:cs="Times New Roman"/>
          <w:sz w:val="28"/>
          <w:szCs w:val="28"/>
        </w:rPr>
        <w:t>°C</w:t>
      </w:r>
      <w:r w:rsidR="004E3B2D" w:rsidRPr="00465F01">
        <w:rPr>
          <w:rFonts w:ascii="Times New Roman" w:hAnsi="Times New Roman" w:cs="Times New Roman"/>
          <w:sz w:val="28"/>
          <w:szCs w:val="28"/>
        </w:rPr>
        <w:t xml:space="preserve">. Считают, что основное значение при хемосорбции триметилхлорсилана в присутствии триэтиламина имеет образование промежуточного </w:t>
      </w:r>
      <w:r w:rsidR="000A467A" w:rsidRPr="00465F01">
        <w:rPr>
          <w:rFonts w:ascii="Times New Roman" w:hAnsi="Times New Roman" w:cs="Times New Roman"/>
          <w:sz w:val="28"/>
          <w:szCs w:val="28"/>
        </w:rPr>
        <w:t>комплекса</w:t>
      </w:r>
      <w:r w:rsidR="004E3B2D" w:rsidRPr="00465F01">
        <w:rPr>
          <w:rFonts w:ascii="Times New Roman" w:hAnsi="Times New Roman" w:cs="Times New Roman"/>
          <w:sz w:val="28"/>
          <w:szCs w:val="28"/>
        </w:rPr>
        <w:t xml:space="preserve">, который разрушается при более высоких температурах. Действие триэтиламина связано с увеличением </w:t>
      </w:r>
      <w:r w:rsidR="004E3B2D" w:rsidRPr="00465F01">
        <w:rPr>
          <w:rFonts w:ascii="Times New Roman" w:hAnsi="Times New Roman" w:cs="Times New Roman"/>
          <w:sz w:val="28"/>
          <w:szCs w:val="28"/>
        </w:rPr>
        <w:lastRenderedPageBreak/>
        <w:t xml:space="preserve">нуклеофиольности кислорода и ослаблением связи </w:t>
      </w:r>
      <w:r w:rsidR="004E3B2D" w:rsidRPr="00465F01">
        <w:rPr>
          <w:rFonts w:ascii="Times New Roman" w:hAnsi="Times New Roman" w:cs="Times New Roman"/>
          <w:sz w:val="28"/>
          <w:szCs w:val="28"/>
          <w:lang w:val="en-US"/>
        </w:rPr>
        <w:t>O</w:t>
      </w:r>
      <w:r w:rsidR="000A467A"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H</w:t>
      </w:r>
      <w:r w:rsidR="000A467A" w:rsidRPr="00465F01">
        <w:rPr>
          <w:rFonts w:ascii="Times New Roman" w:hAnsi="Times New Roman" w:cs="Times New Roman"/>
          <w:sz w:val="28"/>
          <w:szCs w:val="28"/>
        </w:rPr>
        <w:t>–</w:t>
      </w:r>
      <w:r w:rsidR="004E3B2D" w:rsidRPr="00465F01">
        <w:rPr>
          <w:rFonts w:ascii="Times New Roman" w:hAnsi="Times New Roman" w:cs="Times New Roman"/>
          <w:sz w:val="28"/>
          <w:szCs w:val="28"/>
        </w:rPr>
        <w:t>. Следует отметить, что активирующее влияние на процесс хемосорбции оказывают пары диэтилового эфира, ацетона и других электронодоноров. Указанные выше катализаторы оказывают влияние также на хемосорбцию органосиланолов, которая протекает по механ</w:t>
      </w:r>
      <w:r w:rsidR="000A467A" w:rsidRPr="00465F01">
        <w:rPr>
          <w:rFonts w:ascii="Times New Roman" w:hAnsi="Times New Roman" w:cs="Times New Roman"/>
          <w:sz w:val="28"/>
          <w:szCs w:val="28"/>
        </w:rPr>
        <w:t>изму электрофильного замещения.</w:t>
      </w:r>
    </w:p>
    <w:p w:rsidR="004E3B2D" w:rsidRPr="00465F01" w:rsidRDefault="000A467A"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Большое значение для получения различных сорбентов и носителей биологически-активных соединений имеет хемосорбция алкоксисиланов на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Установлено, что хемосорбция алкоксисиланов, имеющих аминогруппы, </w:t>
      </w:r>
      <w:r w:rsidRPr="00465F01">
        <w:rPr>
          <w:rFonts w:ascii="Times New Roman" w:hAnsi="Times New Roman" w:cs="Times New Roman"/>
          <w:sz w:val="28"/>
          <w:szCs w:val="28"/>
        </w:rPr>
        <w:t>идёт</w:t>
      </w:r>
      <w:r w:rsidR="004E3B2D" w:rsidRPr="00465F01">
        <w:rPr>
          <w:rFonts w:ascii="Times New Roman" w:hAnsi="Times New Roman" w:cs="Times New Roman"/>
          <w:sz w:val="28"/>
          <w:szCs w:val="28"/>
        </w:rPr>
        <w:t xml:space="preserve"> легче, чем аналогичных алки</w:t>
      </w:r>
      <w:r w:rsidR="00627AA4" w:rsidRPr="00465F01">
        <w:rPr>
          <w:rFonts w:ascii="Times New Roman" w:hAnsi="Times New Roman" w:cs="Times New Roman"/>
          <w:sz w:val="28"/>
          <w:szCs w:val="28"/>
        </w:rPr>
        <w:t>льных аналогов. В частности, 3-</w:t>
      </w:r>
      <w:r w:rsidR="004E3B2D" w:rsidRPr="00465F01">
        <w:rPr>
          <w:rFonts w:ascii="Times New Roman" w:hAnsi="Times New Roman" w:cs="Times New Roman"/>
          <w:sz w:val="28"/>
          <w:szCs w:val="28"/>
        </w:rPr>
        <w:t>аминопропилтриэтоксисилан ((</w:t>
      </w:r>
      <w:r w:rsidR="004E3B2D" w:rsidRPr="00465F01">
        <w:rPr>
          <w:rFonts w:ascii="Times New Roman" w:hAnsi="Times New Roman" w:cs="Times New Roman"/>
          <w:sz w:val="28"/>
          <w:szCs w:val="28"/>
          <w:lang w:val="en-US"/>
        </w:rPr>
        <w:t>EtO</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NH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реагирует легче, чем этилтриэтоксисилан ((</w:t>
      </w:r>
      <w:r w:rsidR="004E3B2D" w:rsidRPr="00465F01">
        <w:rPr>
          <w:rFonts w:ascii="Times New Roman" w:hAnsi="Times New Roman" w:cs="Times New Roman"/>
          <w:sz w:val="28"/>
          <w:szCs w:val="28"/>
          <w:lang w:val="en-US"/>
        </w:rPr>
        <w:t>EtO</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SiC</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lang w:val="en-US"/>
        </w:rPr>
        <w:t>H</w:t>
      </w:r>
      <w:r w:rsidR="004E3B2D" w:rsidRPr="00465F01">
        <w:rPr>
          <w:rFonts w:ascii="Times New Roman" w:hAnsi="Times New Roman" w:cs="Times New Roman"/>
          <w:sz w:val="28"/>
          <w:szCs w:val="28"/>
          <w:vertAlign w:val="subscript"/>
        </w:rPr>
        <w:t>5</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В этом случае роль катализатора</w:t>
      </w:r>
      <w:r w:rsidR="004E3B2D" w:rsidRPr="00465F01">
        <w:rPr>
          <w:rFonts w:ascii="Times New Roman" w:hAnsi="Times New Roman" w:cs="Times New Roman"/>
          <w:sz w:val="28"/>
          <w:szCs w:val="28"/>
        </w:rPr>
        <w:t>,</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очевидно, играет аминогруппа модификатора. Были проведены иссле</w:t>
      </w:r>
      <w:r w:rsidR="00627AA4" w:rsidRPr="00465F01">
        <w:rPr>
          <w:rFonts w:ascii="Times New Roman" w:hAnsi="Times New Roman" w:cs="Times New Roman"/>
          <w:sz w:val="28"/>
          <w:szCs w:val="28"/>
        </w:rPr>
        <w:t>дования влияния различных амино</w:t>
      </w:r>
      <w:r w:rsidR="004E3B2D" w:rsidRPr="00465F01">
        <w:rPr>
          <w:rFonts w:ascii="Times New Roman" w:hAnsi="Times New Roman" w:cs="Times New Roman"/>
          <w:sz w:val="28"/>
          <w:szCs w:val="28"/>
        </w:rPr>
        <w:t>содержащих катализаторов на процесс хемосор</w:t>
      </w:r>
      <w:r w:rsidR="00A34387" w:rsidRPr="00465F01">
        <w:rPr>
          <w:rFonts w:ascii="Times New Roman" w:hAnsi="Times New Roman" w:cs="Times New Roman"/>
          <w:sz w:val="28"/>
          <w:szCs w:val="28"/>
        </w:rPr>
        <w:t>бции алкоксисиланов. Установлен</w:t>
      </w:r>
      <w:r w:rsidR="004E3B2D" w:rsidRPr="00465F01">
        <w:rPr>
          <w:rFonts w:ascii="Times New Roman" w:hAnsi="Times New Roman" w:cs="Times New Roman"/>
          <w:sz w:val="28"/>
          <w:szCs w:val="28"/>
        </w:rPr>
        <w:t>о, что</w:t>
      </w:r>
      <w:r w:rsidR="00627AA4" w:rsidRPr="00465F01">
        <w:rPr>
          <w:rFonts w:ascii="Times New Roman" w:hAnsi="Times New Roman" w:cs="Times New Roman"/>
          <w:sz w:val="28"/>
          <w:szCs w:val="28"/>
        </w:rPr>
        <w:t xml:space="preserve"> при взаимодействии с аэросилом </w:t>
      </w:r>
      <w:r w:rsidR="004E3B2D" w:rsidRPr="00465F01">
        <w:rPr>
          <w:rFonts w:ascii="Times New Roman" w:hAnsi="Times New Roman" w:cs="Times New Roman"/>
          <w:sz w:val="28"/>
          <w:szCs w:val="28"/>
        </w:rPr>
        <w:t>в толуольном растворе метилтриметоксисилана (</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OCH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3</w:t>
      </w:r>
      <w:r w:rsidR="00A34387" w:rsidRPr="00465F01">
        <w:rPr>
          <w:rFonts w:ascii="Times New Roman" w:hAnsi="Times New Roman" w:cs="Times New Roman"/>
          <w:sz w:val="28"/>
          <w:szCs w:val="28"/>
        </w:rPr>
        <w:t>) по</w:t>
      </w:r>
      <w:r w:rsidR="004E3B2D" w:rsidRPr="00465F01">
        <w:rPr>
          <w:rFonts w:ascii="Times New Roman" w:hAnsi="Times New Roman" w:cs="Times New Roman"/>
          <w:sz w:val="28"/>
          <w:szCs w:val="28"/>
        </w:rPr>
        <w:t xml:space="preserve"> каталитическому действию органические осн</w:t>
      </w:r>
      <w:r w:rsidRPr="00465F01">
        <w:rPr>
          <w:rFonts w:ascii="Times New Roman" w:hAnsi="Times New Roman" w:cs="Times New Roman"/>
          <w:sz w:val="28"/>
          <w:szCs w:val="28"/>
        </w:rPr>
        <w:t xml:space="preserve">ования располагаются в </w:t>
      </w:r>
      <w:r w:rsidR="004E3B2D" w:rsidRPr="00465F01">
        <w:rPr>
          <w:rFonts w:ascii="Times New Roman" w:hAnsi="Times New Roman" w:cs="Times New Roman"/>
          <w:sz w:val="28"/>
          <w:szCs w:val="28"/>
        </w:rPr>
        <w:t>ряд</w:t>
      </w:r>
      <w:r w:rsidRPr="00465F01">
        <w:rPr>
          <w:rFonts w:ascii="Times New Roman" w:hAnsi="Times New Roman" w:cs="Times New Roman"/>
          <w:sz w:val="28"/>
          <w:szCs w:val="28"/>
        </w:rPr>
        <w:t>у следующим образом</w:t>
      </w:r>
      <w:r w:rsidR="004E3B2D" w:rsidRPr="00465F01">
        <w:rPr>
          <w:rFonts w:ascii="Times New Roman" w:hAnsi="Times New Roman" w:cs="Times New Roman"/>
          <w:sz w:val="28"/>
          <w:szCs w:val="28"/>
        </w:rPr>
        <w:t>:</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lang w:val="en-US"/>
        </w:rPr>
        <w:t>C</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en-US"/>
        </w:rPr>
        <w:t>H</w:t>
      </w:r>
      <w:r w:rsidRPr="00465F01">
        <w:rPr>
          <w:rFonts w:ascii="Times New Roman" w:hAnsi="Times New Roman" w:cs="Times New Roman"/>
          <w:sz w:val="28"/>
          <w:szCs w:val="28"/>
          <w:vertAlign w:val="subscript"/>
        </w:rPr>
        <w:t>5</w:t>
      </w:r>
      <w:r w:rsidRPr="00465F01">
        <w:rPr>
          <w:rFonts w:ascii="Times New Roman" w:hAnsi="Times New Roman" w:cs="Times New Roman"/>
          <w:sz w:val="28"/>
          <w:szCs w:val="28"/>
          <w:lang w:val="en-US"/>
        </w:rPr>
        <w:t>NH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 xml:space="preserve"> &gt;&gt; (</w:t>
      </w:r>
      <w:r w:rsidRPr="00465F01">
        <w:rPr>
          <w:rFonts w:ascii="Times New Roman" w:hAnsi="Times New Roman" w:cs="Times New Roman"/>
          <w:sz w:val="28"/>
          <w:szCs w:val="28"/>
          <w:lang w:val="en-US"/>
        </w:rPr>
        <w:t>C</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en-US"/>
        </w:rPr>
        <w:t>H</w:t>
      </w:r>
      <w:r w:rsidRPr="00465F01">
        <w:rPr>
          <w:rFonts w:ascii="Times New Roman" w:hAnsi="Times New Roman" w:cs="Times New Roman"/>
          <w:sz w:val="28"/>
          <w:szCs w:val="28"/>
          <w:vertAlign w:val="subscript"/>
        </w:rPr>
        <w:t>5</w:t>
      </w:r>
      <w:r w:rsidRPr="00465F01">
        <w:rPr>
          <w:rFonts w:ascii="Times New Roman" w:hAnsi="Times New Roman" w:cs="Times New Roman"/>
          <w:sz w:val="28"/>
          <w:szCs w:val="28"/>
        </w:rPr>
        <w:t>)</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en-US"/>
        </w:rPr>
        <w:t>NH</w:t>
      </w:r>
      <w:r w:rsidRPr="00465F01">
        <w:rPr>
          <w:rFonts w:ascii="Times New Roman" w:hAnsi="Times New Roman" w:cs="Times New Roman"/>
          <w:sz w:val="28"/>
          <w:szCs w:val="28"/>
        </w:rPr>
        <w:t xml:space="preserve"> &gt;&gt; </w:t>
      </w:r>
      <w:r w:rsidRPr="00465F01">
        <w:rPr>
          <w:rFonts w:ascii="Times New Roman" w:hAnsi="Times New Roman" w:cs="Times New Roman"/>
          <w:sz w:val="28"/>
          <w:szCs w:val="28"/>
          <w:lang w:val="en-US"/>
        </w:rPr>
        <w:t>NH</w:t>
      </w:r>
      <w:r w:rsidRPr="00465F01">
        <w:rPr>
          <w:rFonts w:ascii="Times New Roman" w:hAnsi="Times New Roman" w:cs="Times New Roman"/>
          <w:sz w:val="28"/>
          <w:szCs w:val="28"/>
          <w:vertAlign w:val="subscript"/>
        </w:rPr>
        <w:t>3</w:t>
      </w:r>
      <w:r w:rsidRPr="00465F01">
        <w:rPr>
          <w:rFonts w:ascii="Times New Roman" w:hAnsi="Times New Roman" w:cs="Times New Roman"/>
          <w:sz w:val="28"/>
          <w:szCs w:val="28"/>
        </w:rPr>
        <w:t xml:space="preserve"> &gt;&gt; (</w:t>
      </w:r>
      <w:r w:rsidRPr="00465F01">
        <w:rPr>
          <w:rFonts w:ascii="Times New Roman" w:hAnsi="Times New Roman" w:cs="Times New Roman"/>
          <w:sz w:val="28"/>
          <w:szCs w:val="28"/>
          <w:lang w:val="en-US"/>
        </w:rPr>
        <w:t>C</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en-US"/>
        </w:rPr>
        <w:t>H</w:t>
      </w:r>
      <w:r w:rsidRPr="00465F01">
        <w:rPr>
          <w:rFonts w:ascii="Times New Roman" w:hAnsi="Times New Roman" w:cs="Times New Roman"/>
          <w:sz w:val="28"/>
          <w:szCs w:val="28"/>
          <w:vertAlign w:val="subscript"/>
        </w:rPr>
        <w:t>5</w:t>
      </w:r>
      <w:r w:rsidRPr="00465F01">
        <w:rPr>
          <w:rFonts w:ascii="Times New Roman" w:hAnsi="Times New Roman" w:cs="Times New Roman"/>
          <w:sz w:val="28"/>
          <w:szCs w:val="28"/>
        </w:rPr>
        <w:t>)</w:t>
      </w:r>
      <w:r w:rsidRPr="00465F01">
        <w:rPr>
          <w:rFonts w:ascii="Times New Roman" w:hAnsi="Times New Roman" w:cs="Times New Roman"/>
          <w:sz w:val="28"/>
          <w:szCs w:val="28"/>
          <w:vertAlign w:val="subscript"/>
        </w:rPr>
        <w:t>3</w:t>
      </w:r>
      <w:r w:rsidRPr="00465F01">
        <w:rPr>
          <w:rFonts w:ascii="Times New Roman" w:hAnsi="Times New Roman" w:cs="Times New Roman"/>
          <w:sz w:val="28"/>
          <w:szCs w:val="28"/>
          <w:lang w:val="en-US"/>
        </w:rPr>
        <w:t>N</w:t>
      </w:r>
      <w:r w:rsidRPr="00465F01">
        <w:rPr>
          <w:rFonts w:ascii="Times New Roman" w:hAnsi="Times New Roman" w:cs="Times New Roman"/>
          <w:sz w:val="28"/>
          <w:szCs w:val="28"/>
        </w:rPr>
        <w:t xml:space="preserve"> &gt;&gt; </w:t>
      </w:r>
      <w:r w:rsidRPr="00465F01">
        <w:rPr>
          <w:rFonts w:ascii="Times New Roman" w:hAnsi="Times New Roman" w:cs="Times New Roman"/>
          <w:sz w:val="28"/>
          <w:szCs w:val="28"/>
          <w:lang w:val="en-US"/>
        </w:rPr>
        <w:t>C</w:t>
      </w:r>
      <w:r w:rsidRPr="00465F01">
        <w:rPr>
          <w:rFonts w:ascii="Times New Roman" w:hAnsi="Times New Roman" w:cs="Times New Roman"/>
          <w:sz w:val="28"/>
          <w:szCs w:val="28"/>
          <w:vertAlign w:val="subscript"/>
        </w:rPr>
        <w:t>5</w:t>
      </w:r>
      <w:r w:rsidRPr="00465F01">
        <w:rPr>
          <w:rFonts w:ascii="Times New Roman" w:hAnsi="Times New Roman" w:cs="Times New Roman"/>
          <w:sz w:val="28"/>
          <w:szCs w:val="28"/>
          <w:lang w:val="en-US"/>
        </w:rPr>
        <w:t>H</w:t>
      </w:r>
      <w:r w:rsidRPr="00465F01">
        <w:rPr>
          <w:rFonts w:ascii="Times New Roman" w:hAnsi="Times New Roman" w:cs="Times New Roman"/>
          <w:sz w:val="28"/>
          <w:szCs w:val="28"/>
          <w:vertAlign w:val="subscript"/>
        </w:rPr>
        <w:t>5</w:t>
      </w:r>
      <w:r w:rsidRPr="00465F01">
        <w:rPr>
          <w:rFonts w:ascii="Times New Roman" w:hAnsi="Times New Roman" w:cs="Times New Roman"/>
          <w:sz w:val="28"/>
          <w:szCs w:val="28"/>
          <w:lang w:val="en-US"/>
        </w:rPr>
        <w:t>N</w:t>
      </w:r>
      <w:r w:rsidRPr="00465F01">
        <w:rPr>
          <w:rFonts w:ascii="Times New Roman" w:hAnsi="Times New Roman" w:cs="Times New Roman"/>
          <w:sz w:val="28"/>
          <w:szCs w:val="28"/>
        </w:rPr>
        <w:t xml:space="preserve"> (пиридин)</w:t>
      </w:r>
      <w:r w:rsidR="000A467A" w:rsidRPr="00465F01">
        <w:rPr>
          <w:rFonts w:ascii="Times New Roman" w:hAnsi="Times New Roman" w:cs="Times New Roman"/>
          <w:sz w:val="28"/>
          <w:szCs w:val="28"/>
        </w:rPr>
        <w:t>.</w:t>
      </w:r>
    </w:p>
    <w:p w:rsidR="004E3B2D" w:rsidRPr="00465F01" w:rsidRDefault="000A467A"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Предполагают, что в процессе хемосорбции этиламин, диэтила</w:t>
      </w:r>
      <w:r w:rsidR="00CF6224">
        <w:rPr>
          <w:rFonts w:ascii="Times New Roman" w:hAnsi="Times New Roman" w:cs="Times New Roman"/>
          <w:sz w:val="28"/>
          <w:szCs w:val="28"/>
        </w:rPr>
        <w:t>мин и аммиак поставляют метокси-</w:t>
      </w:r>
      <w:r w:rsidR="004E3B2D" w:rsidRPr="00465F01">
        <w:rPr>
          <w:rFonts w:ascii="Times New Roman" w:hAnsi="Times New Roman" w:cs="Times New Roman"/>
          <w:sz w:val="28"/>
          <w:szCs w:val="28"/>
        </w:rPr>
        <w:t xml:space="preserve">группе протон, оказывая содействие выделению газообразного продукта. При этом образуются циклические переходные структуры. Установлено, что небольшие количества хлористого водорода, ускоряют хемосорбцию алкоксисиланов. При этом в процессе хемосорбции, образуются шестицентровые переходные комплексы с участием </w:t>
      </w:r>
      <w:r w:rsidR="004E3B2D" w:rsidRPr="00465F01">
        <w:rPr>
          <w:rFonts w:ascii="Times New Roman" w:hAnsi="Times New Roman" w:cs="Times New Roman"/>
          <w:sz w:val="28"/>
          <w:szCs w:val="28"/>
          <w:lang w:val="en-US"/>
        </w:rPr>
        <w:t>SiOH</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HCl</w:t>
      </w:r>
      <w:r w:rsidR="004E3B2D" w:rsidRPr="00465F01">
        <w:rPr>
          <w:rFonts w:ascii="Times New Roman" w:hAnsi="Times New Roman" w:cs="Times New Roman"/>
          <w:sz w:val="28"/>
          <w:szCs w:val="28"/>
        </w:rPr>
        <w:t xml:space="preserve"> и алкоксисилана. Было обнаружено, что хемосорбция органосилоксанов также ускоряется в присутствие </w:t>
      </w:r>
      <w:r w:rsidR="004E3B2D" w:rsidRPr="00465F01">
        <w:rPr>
          <w:rFonts w:ascii="Times New Roman" w:hAnsi="Times New Roman" w:cs="Times New Roman"/>
          <w:sz w:val="28"/>
          <w:szCs w:val="28"/>
          <w:lang w:val="en-US"/>
        </w:rPr>
        <w:t>HCl</w:t>
      </w:r>
      <w:r w:rsidR="004E3B2D" w:rsidRPr="00465F01">
        <w:rPr>
          <w:rFonts w:ascii="Times New Roman" w:hAnsi="Times New Roman" w:cs="Times New Roman"/>
          <w:sz w:val="28"/>
          <w:szCs w:val="28"/>
        </w:rPr>
        <w:t xml:space="preserve">. В этом процессе возможно образование переходных циклических структур, что объясняет высокую эффективность мдифицированния поверхности смесью хлорсиланов и органосилоксанов. </w:t>
      </w:r>
      <w:r w:rsidR="00627AA4" w:rsidRPr="00465F01">
        <w:rPr>
          <w:rFonts w:ascii="Times New Roman" w:hAnsi="Times New Roman" w:cs="Times New Roman"/>
          <w:sz w:val="28"/>
          <w:szCs w:val="28"/>
        </w:rPr>
        <w:t>Органические основания и аммиак</w:t>
      </w:r>
      <w:r w:rsidR="004E3B2D" w:rsidRPr="00465F01">
        <w:rPr>
          <w:rFonts w:ascii="Times New Roman" w:hAnsi="Times New Roman" w:cs="Times New Roman"/>
          <w:sz w:val="28"/>
          <w:szCs w:val="28"/>
        </w:rPr>
        <w:t xml:space="preserve"> также ускоряют хемосорбцию органосилоксанов. Однако следует подчеркнуть, что с увеличением </w:t>
      </w:r>
      <w:r w:rsidR="004E3B2D" w:rsidRPr="00465F01">
        <w:rPr>
          <w:rFonts w:ascii="Times New Roman" w:hAnsi="Times New Roman" w:cs="Times New Roman"/>
          <w:sz w:val="28"/>
          <w:szCs w:val="28"/>
        </w:rPr>
        <w:lastRenderedPageBreak/>
        <w:t>температуры выше 180</w:t>
      </w:r>
      <w:r w:rsidR="00FA4C48" w:rsidRPr="00465F01">
        <w:rPr>
          <w:rFonts w:ascii="Times New Roman" w:hAnsi="Times New Roman" w:cs="Times New Roman"/>
          <w:sz w:val="28"/>
          <w:szCs w:val="28"/>
        </w:rPr>
        <w:t>°C</w:t>
      </w:r>
      <w:r w:rsidR="004E3B2D" w:rsidRPr="00465F01">
        <w:rPr>
          <w:rFonts w:ascii="Times New Roman" w:hAnsi="Times New Roman" w:cs="Times New Roman"/>
          <w:sz w:val="28"/>
          <w:szCs w:val="28"/>
        </w:rPr>
        <w:t xml:space="preserve"> влияние катализаторов ослабевает. Можно предположить, что в этом процессе важную роль играют промежуточные комплексы, которые разрушаются с ростом те</w:t>
      </w:r>
      <w:r w:rsidR="00FA4C48" w:rsidRPr="00465F01">
        <w:rPr>
          <w:rFonts w:ascii="Times New Roman" w:hAnsi="Times New Roman" w:cs="Times New Roman"/>
          <w:sz w:val="28"/>
          <w:szCs w:val="28"/>
        </w:rPr>
        <w:t>мпературы.</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Влияние функциональных групп реагентов.</w:t>
      </w:r>
    </w:p>
    <w:p w:rsidR="004E3B2D" w:rsidRPr="00465F01" w:rsidRDefault="00A04E26"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В результате многочисленных исследований было установлено, что прививка бифункциональных молекул, как правило, осуществляется в более мягких условиях, чем прививка алифатических спиртов. В этих случаях содействие протеканию реакции на поверхности осуществляется с помощью функциональных групп, атакующих молекулу. Для реакции </w:t>
      </w:r>
      <w:r w:rsidR="004E3B2D" w:rsidRPr="00465F01">
        <w:rPr>
          <w:rFonts w:ascii="Times New Roman" w:hAnsi="Times New Roman" w:cs="Times New Roman"/>
          <w:sz w:val="28"/>
          <w:szCs w:val="28"/>
          <w:lang w:val="en-US"/>
        </w:rPr>
        <w:t>SN</w:t>
      </w:r>
      <w:r w:rsidR="004E3B2D" w:rsidRPr="00465F01">
        <w:rPr>
          <w:rFonts w:ascii="Times New Roman" w:hAnsi="Times New Roman" w:cs="Times New Roman"/>
          <w:sz w:val="28"/>
          <w:szCs w:val="28"/>
          <w:vertAlign w:val="subscript"/>
          <w:lang w:val="en-US"/>
        </w:rPr>
        <w:t>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Si</w:t>
      </w:r>
      <w:r w:rsidR="004E3B2D" w:rsidRPr="00465F01">
        <w:rPr>
          <w:rFonts w:ascii="Times New Roman" w:hAnsi="Times New Roman" w:cs="Times New Roman"/>
          <w:sz w:val="28"/>
          <w:szCs w:val="28"/>
        </w:rPr>
        <w:t xml:space="preserve"> на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получен ряд:</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lang w:val="de-DE"/>
        </w:rPr>
        <w:t>HOCH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de-DE"/>
        </w:rPr>
        <w:t>CH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de-DE"/>
        </w:rPr>
        <w:t>NH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 xml:space="preserve"> &gt;&gt; </w:t>
      </w:r>
      <w:r w:rsidRPr="00465F01">
        <w:rPr>
          <w:rFonts w:ascii="Times New Roman" w:hAnsi="Times New Roman" w:cs="Times New Roman"/>
          <w:sz w:val="28"/>
          <w:szCs w:val="28"/>
          <w:lang w:val="de-DE"/>
        </w:rPr>
        <w:t>HOCH</w:t>
      </w:r>
      <w:r w:rsidRPr="00465F01">
        <w:rPr>
          <w:rFonts w:ascii="Times New Roman" w:hAnsi="Times New Roman" w:cs="Times New Roman"/>
          <w:sz w:val="28"/>
          <w:szCs w:val="28"/>
        </w:rPr>
        <w:t>(</w:t>
      </w:r>
      <w:r w:rsidRPr="00465F01">
        <w:rPr>
          <w:rFonts w:ascii="Times New Roman" w:hAnsi="Times New Roman" w:cs="Times New Roman"/>
          <w:sz w:val="28"/>
          <w:szCs w:val="28"/>
          <w:lang w:val="de-DE"/>
        </w:rPr>
        <w:t>CH</w:t>
      </w:r>
      <w:r w:rsidRPr="00465F01">
        <w:rPr>
          <w:rFonts w:ascii="Times New Roman" w:hAnsi="Times New Roman" w:cs="Times New Roman"/>
          <w:sz w:val="28"/>
          <w:szCs w:val="28"/>
          <w:vertAlign w:val="subscript"/>
        </w:rPr>
        <w:t>3</w:t>
      </w:r>
      <w:r w:rsidRPr="00465F01">
        <w:rPr>
          <w:rFonts w:ascii="Times New Roman" w:hAnsi="Times New Roman" w:cs="Times New Roman"/>
          <w:sz w:val="28"/>
          <w:szCs w:val="28"/>
        </w:rPr>
        <w:t>)</w:t>
      </w:r>
      <w:r w:rsidRPr="00465F01">
        <w:rPr>
          <w:rFonts w:ascii="Times New Roman" w:hAnsi="Times New Roman" w:cs="Times New Roman"/>
          <w:sz w:val="28"/>
          <w:szCs w:val="28"/>
          <w:lang w:val="de-DE"/>
        </w:rPr>
        <w:t>COOH</w:t>
      </w:r>
      <w:r w:rsidRPr="00465F01">
        <w:rPr>
          <w:rFonts w:ascii="Times New Roman" w:hAnsi="Times New Roman" w:cs="Times New Roman"/>
          <w:sz w:val="28"/>
          <w:szCs w:val="28"/>
        </w:rPr>
        <w:t xml:space="preserve"> &gt;&gt; </w:t>
      </w:r>
      <w:r w:rsidRPr="00465F01">
        <w:rPr>
          <w:rFonts w:ascii="Times New Roman" w:hAnsi="Times New Roman" w:cs="Times New Roman"/>
          <w:sz w:val="28"/>
          <w:szCs w:val="28"/>
          <w:lang w:val="de-DE"/>
        </w:rPr>
        <w:t>HOCH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de-DE"/>
        </w:rPr>
        <w:t>CH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de-DE"/>
        </w:rPr>
        <w:t>OH</w:t>
      </w:r>
      <w:r w:rsidRPr="00465F01">
        <w:rPr>
          <w:rFonts w:ascii="Times New Roman" w:hAnsi="Times New Roman" w:cs="Times New Roman"/>
          <w:sz w:val="28"/>
          <w:szCs w:val="28"/>
        </w:rPr>
        <w:t xml:space="preserve"> &gt;&gt; </w:t>
      </w:r>
      <w:r w:rsidRPr="00465F01">
        <w:rPr>
          <w:rFonts w:ascii="Times New Roman" w:hAnsi="Times New Roman" w:cs="Times New Roman"/>
          <w:sz w:val="28"/>
          <w:szCs w:val="28"/>
          <w:lang w:val="de-DE"/>
        </w:rPr>
        <w:t>HOCH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lang w:val="de-DE"/>
        </w:rPr>
        <w:t>CH</w:t>
      </w:r>
      <w:r w:rsidRPr="00465F01">
        <w:rPr>
          <w:rFonts w:ascii="Times New Roman" w:hAnsi="Times New Roman" w:cs="Times New Roman"/>
          <w:sz w:val="28"/>
          <w:szCs w:val="28"/>
          <w:vertAlign w:val="subscript"/>
        </w:rPr>
        <w:t>3</w:t>
      </w:r>
      <w:r w:rsidR="00A04E26" w:rsidRPr="00465F01">
        <w:rPr>
          <w:rFonts w:ascii="Times New Roman" w:hAnsi="Times New Roman" w:cs="Times New Roman"/>
          <w:sz w:val="28"/>
          <w:szCs w:val="28"/>
        </w:rPr>
        <w:t>.</w:t>
      </w:r>
    </w:p>
    <w:p w:rsidR="004E3B2D" w:rsidRPr="00465F01" w:rsidRDefault="00A04E26"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В этом ряду наибольшей реакционной способностью обладает этаноламин, что, очевидно, связано с протоноакцепторными свойствами азота в аминогруппах. Следует отметить, что влияние азотсодержащих функциональных групп реагента характерно и для реакции нуклеофильного присоединения. Например, в отличие от окиси этилена, реакция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с этиленимином протекает с образованием групп –</w:t>
      </w:r>
      <w:r w:rsidR="004E3B2D" w:rsidRPr="00465F01">
        <w:rPr>
          <w:rFonts w:ascii="Times New Roman" w:hAnsi="Times New Roman" w:cs="Times New Roman"/>
          <w:sz w:val="28"/>
          <w:szCs w:val="28"/>
          <w:lang w:val="en-US"/>
        </w:rPr>
        <w:t>Si</w:t>
      </w:r>
      <w:r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O</w:t>
      </w:r>
      <w:r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r w:rsidR="004E3B2D"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NH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xml:space="preserve"> при комнатной температуре. Это связано с протоноакцепторными </w:t>
      </w:r>
      <w:r w:rsidRPr="00465F01">
        <w:rPr>
          <w:rFonts w:ascii="Times New Roman" w:hAnsi="Times New Roman" w:cs="Times New Roman"/>
          <w:sz w:val="28"/>
          <w:szCs w:val="28"/>
        </w:rPr>
        <w:t>свойствами азота в этиленимине.</w:t>
      </w:r>
    </w:p>
    <w:p w:rsidR="004E3B2D" w:rsidRPr="00465F01" w:rsidRDefault="00A04E26"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Важным свойством при изучении химии поверхности кремнезёма является плотность прививки – </w:t>
      </w:r>
      <w:r w:rsidR="004E3B2D" w:rsidRPr="00465F01">
        <w:rPr>
          <w:rFonts w:ascii="Times New Roman" w:hAnsi="Times New Roman" w:cs="Times New Roman"/>
          <w:sz w:val="28"/>
          <w:szCs w:val="28"/>
        </w:rPr>
        <w:t>количество привитых групп на 1 нм</w:t>
      </w:r>
      <w:r w:rsidR="004E3B2D" w:rsidRPr="00465F01">
        <w:rPr>
          <w:rFonts w:ascii="Times New Roman" w:hAnsi="Times New Roman" w:cs="Times New Roman"/>
          <w:sz w:val="28"/>
          <w:szCs w:val="28"/>
          <w:vertAlign w:val="superscript"/>
        </w:rPr>
        <w:t>2</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Она</w:t>
      </w:r>
      <w:r w:rsidR="004E3B2D" w:rsidRPr="00465F01">
        <w:rPr>
          <w:rFonts w:ascii="Times New Roman" w:hAnsi="Times New Roman" w:cs="Times New Roman"/>
          <w:sz w:val="28"/>
          <w:szCs w:val="28"/>
        </w:rPr>
        <w:t xml:space="preserve"> играет большую роль при использовании модифицированных </w:t>
      </w:r>
      <w:r w:rsidRPr="00465F01">
        <w:rPr>
          <w:rFonts w:ascii="Times New Roman" w:hAnsi="Times New Roman" w:cs="Times New Roman"/>
          <w:sz w:val="28"/>
          <w:szCs w:val="28"/>
        </w:rPr>
        <w:t>кремнезёмах</w:t>
      </w:r>
      <w:r w:rsidR="004E3B2D" w:rsidRPr="00465F01">
        <w:rPr>
          <w:rFonts w:ascii="Times New Roman" w:hAnsi="Times New Roman" w:cs="Times New Roman"/>
          <w:sz w:val="28"/>
          <w:szCs w:val="28"/>
        </w:rPr>
        <w:t xml:space="preserve"> в биомедицинских исследованиях. Отметим основные факторы, влияющие на плотность прививки:</w:t>
      </w:r>
    </w:p>
    <w:p w:rsidR="004E3B2D" w:rsidRPr="00465F01" w:rsidRDefault="00A04E26"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 xml:space="preserve">Содержание гидроксильных групп на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Для получения высокой плотности прививки обычно проводят гидроксилирование поверхности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с целью получения предельно гидроксилированной поверхности, на которой содержание гид</w:t>
      </w:r>
      <w:r w:rsidRPr="00465F01">
        <w:rPr>
          <w:rFonts w:ascii="Times New Roman" w:hAnsi="Times New Roman" w:cs="Times New Roman"/>
          <w:sz w:val="28"/>
          <w:szCs w:val="28"/>
        </w:rPr>
        <w:t>роксильных групп составляет 4,6 – 4,8 групп/</w:t>
      </w:r>
      <w:r w:rsidR="004E3B2D" w:rsidRPr="00465F01">
        <w:rPr>
          <w:rFonts w:ascii="Times New Roman" w:hAnsi="Times New Roman" w:cs="Times New Roman"/>
          <w:sz w:val="28"/>
          <w:szCs w:val="28"/>
        </w:rPr>
        <w:t>нм</w:t>
      </w:r>
      <w:r w:rsidR="004E3B2D" w:rsidRPr="00465F01">
        <w:rPr>
          <w:rFonts w:ascii="Times New Roman" w:hAnsi="Times New Roman" w:cs="Times New Roman"/>
          <w:sz w:val="28"/>
          <w:szCs w:val="28"/>
          <w:vertAlign w:val="superscript"/>
        </w:rPr>
        <w:t>2</w:t>
      </w:r>
      <w:r w:rsidR="004E3B2D" w:rsidRPr="00465F01">
        <w:rPr>
          <w:rFonts w:ascii="Times New Roman" w:hAnsi="Times New Roman" w:cs="Times New Roman"/>
          <w:sz w:val="28"/>
          <w:szCs w:val="28"/>
        </w:rPr>
        <w:t xml:space="preserve">. Следует отметить, что плотность прививки никогда не превышает содержания гидроксильных групп на поверхности исходного </w:t>
      </w:r>
      <w:r w:rsidRPr="00465F01">
        <w:rPr>
          <w:rFonts w:ascii="Times New Roman" w:hAnsi="Times New Roman" w:cs="Times New Roman"/>
          <w:sz w:val="28"/>
          <w:szCs w:val="28"/>
        </w:rPr>
        <w:lastRenderedPageBreak/>
        <w:t>кремнезёма</w:t>
      </w:r>
      <w:r w:rsidR="004E3B2D" w:rsidRPr="00465F01">
        <w:rPr>
          <w:rFonts w:ascii="Times New Roman" w:hAnsi="Times New Roman" w:cs="Times New Roman"/>
          <w:sz w:val="28"/>
          <w:szCs w:val="28"/>
        </w:rPr>
        <w:t>. С увеличением температуры прокаливания, содержание гидроксильных групп уменьшается, при этом п</w:t>
      </w:r>
      <w:r w:rsidRPr="00465F01">
        <w:rPr>
          <w:rFonts w:ascii="Times New Roman" w:hAnsi="Times New Roman" w:cs="Times New Roman"/>
          <w:sz w:val="28"/>
          <w:szCs w:val="28"/>
        </w:rPr>
        <w:t>ри температуре прокаливания 800°C</w:t>
      </w:r>
      <w:r w:rsidR="004E3B2D" w:rsidRPr="00465F01">
        <w:rPr>
          <w:rFonts w:ascii="Times New Roman" w:hAnsi="Times New Roman" w:cs="Times New Roman"/>
          <w:sz w:val="28"/>
          <w:szCs w:val="28"/>
        </w:rPr>
        <w:t xml:space="preserve"> содержание гидроксильных групп не превышает одной группы на нм</w:t>
      </w:r>
      <w:r w:rsidR="004E3B2D" w:rsidRPr="00465F01">
        <w:rPr>
          <w:rFonts w:ascii="Times New Roman" w:hAnsi="Times New Roman" w:cs="Times New Roman"/>
          <w:sz w:val="28"/>
          <w:szCs w:val="28"/>
          <w:vertAlign w:val="superscript"/>
        </w:rPr>
        <w:t>2</w:t>
      </w:r>
      <w:r w:rsidR="004E3B2D" w:rsidRPr="00465F01">
        <w:rPr>
          <w:rFonts w:ascii="Times New Roman" w:hAnsi="Times New Roman" w:cs="Times New Roman"/>
          <w:sz w:val="28"/>
          <w:szCs w:val="28"/>
        </w:rPr>
        <w:t xml:space="preserve">. Плотность прививки различных модификаторов с ростом температуры прокаливания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также уменьшается. Изменяя температуру прокаливания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можно регулировать плотность прививки модификатора. </w:t>
      </w:r>
    </w:p>
    <w:p w:rsidR="004E3B2D" w:rsidRPr="00465F01" w:rsidRDefault="00A04E26"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 xml:space="preserve">Влияние строения модификатора на плотность прививки. Исследования влияния длины углеводородной ножки на плотность прививки химически модифицированных </w:t>
      </w:r>
      <w:r w:rsidRPr="00465F01">
        <w:rPr>
          <w:rFonts w:ascii="Times New Roman" w:hAnsi="Times New Roman" w:cs="Times New Roman"/>
          <w:sz w:val="28"/>
          <w:szCs w:val="28"/>
        </w:rPr>
        <w:t>кремнезёмов</w:t>
      </w:r>
      <w:r w:rsidR="004E3B2D" w:rsidRPr="00465F01">
        <w:rPr>
          <w:rFonts w:ascii="Times New Roman" w:hAnsi="Times New Roman" w:cs="Times New Roman"/>
          <w:sz w:val="28"/>
          <w:szCs w:val="28"/>
        </w:rPr>
        <w:t xml:space="preserve"> показали, что плотность прививки заметно снижается с увеличением длины алкильных цепей. Было также установлено, что увеличение числа фенильных заместителей в ряду фенилметилхлорсиланов</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PhSi</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CH</w:t>
      </w:r>
      <w:proofErr w:type="gramStart"/>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Cl</w:t>
      </w:r>
      <w:proofErr w:type="gramEnd"/>
      <w:r w:rsidR="004E3B2D" w:rsidRPr="00465F01">
        <w:rPr>
          <w:rFonts w:ascii="Times New Roman" w:hAnsi="Times New Roman" w:cs="Times New Roman"/>
          <w:sz w:val="28"/>
          <w:szCs w:val="28"/>
        </w:rPr>
        <w:t xml:space="preserve"> &gt;&gt; </w:t>
      </w:r>
      <w:r w:rsidR="004E3B2D" w:rsidRPr="00465F01">
        <w:rPr>
          <w:rFonts w:ascii="Times New Roman" w:hAnsi="Times New Roman" w:cs="Times New Roman"/>
          <w:sz w:val="28"/>
          <w:szCs w:val="28"/>
          <w:lang w:val="en-US"/>
        </w:rPr>
        <w:t>Ph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lang w:val="en-US"/>
        </w:rPr>
        <w:t>SiCH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Cl</w:t>
      </w:r>
      <w:r w:rsidR="004E3B2D" w:rsidRPr="00465F01">
        <w:rPr>
          <w:rFonts w:ascii="Times New Roman" w:hAnsi="Times New Roman" w:cs="Times New Roman"/>
          <w:sz w:val="28"/>
          <w:szCs w:val="28"/>
        </w:rPr>
        <w:t xml:space="preserve"> &gt;&gt; </w:t>
      </w:r>
      <w:r w:rsidR="004E3B2D" w:rsidRPr="00465F01">
        <w:rPr>
          <w:rFonts w:ascii="Times New Roman" w:hAnsi="Times New Roman" w:cs="Times New Roman"/>
          <w:sz w:val="28"/>
          <w:szCs w:val="28"/>
          <w:lang w:val="en-US"/>
        </w:rPr>
        <w:t>Ph</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SiCl</w:t>
      </w:r>
      <w:r w:rsidRPr="00465F01">
        <w:rPr>
          <w:rFonts w:ascii="Times New Roman" w:hAnsi="Times New Roman" w:cs="Times New Roman"/>
          <w:sz w:val="28"/>
          <w:szCs w:val="28"/>
        </w:rPr>
        <w:t xml:space="preserve"> п</w:t>
      </w:r>
      <w:r w:rsidR="004E3B2D" w:rsidRPr="00465F01">
        <w:rPr>
          <w:rFonts w:ascii="Times New Roman" w:hAnsi="Times New Roman" w:cs="Times New Roman"/>
          <w:sz w:val="28"/>
          <w:szCs w:val="28"/>
        </w:rPr>
        <w:t>риводит к заметному снижению плотности прививки.</w:t>
      </w:r>
    </w:p>
    <w:p w:rsidR="004E3B2D" w:rsidRPr="00465F01" w:rsidRDefault="00A04E26"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Влияние природы функциональной группы м</w:t>
      </w:r>
      <w:r w:rsidRPr="00465F01">
        <w:rPr>
          <w:rFonts w:ascii="Times New Roman" w:hAnsi="Times New Roman" w:cs="Times New Roman"/>
          <w:sz w:val="28"/>
          <w:szCs w:val="28"/>
        </w:rPr>
        <w:t xml:space="preserve">одификатора. </w:t>
      </w:r>
      <w:r w:rsidR="004E3B2D" w:rsidRPr="00465F01">
        <w:rPr>
          <w:rFonts w:ascii="Times New Roman" w:hAnsi="Times New Roman" w:cs="Times New Roman"/>
          <w:sz w:val="28"/>
          <w:szCs w:val="28"/>
        </w:rPr>
        <w:t>В случае наличия аминогруппы в органическом радикале модификатора, плотность прививки существенно ниже, чем для других функциональных групп, что по- видимому, связывают с экранированием части силанольных групп вследствие образования прочных водородных связей. Было уста</w:t>
      </w:r>
      <w:r w:rsidRPr="00465F01">
        <w:rPr>
          <w:rFonts w:ascii="Times New Roman" w:hAnsi="Times New Roman" w:cs="Times New Roman"/>
          <w:sz w:val="28"/>
          <w:szCs w:val="28"/>
        </w:rPr>
        <w:t>новлено, что нитрильная и сложно</w:t>
      </w:r>
      <w:r w:rsidR="004E3B2D" w:rsidRPr="00465F01">
        <w:rPr>
          <w:rFonts w:ascii="Times New Roman" w:hAnsi="Times New Roman" w:cs="Times New Roman"/>
          <w:sz w:val="28"/>
          <w:szCs w:val="28"/>
        </w:rPr>
        <w:t xml:space="preserve">эфирная группы не приводят к заметному снижению плотности прививки. </w:t>
      </w:r>
    </w:p>
    <w:p w:rsidR="004E3B2D" w:rsidRPr="00465F01" w:rsidRDefault="00A04E26"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627AA4" w:rsidRPr="00465F01">
        <w:rPr>
          <w:rFonts w:ascii="Times New Roman" w:hAnsi="Times New Roman" w:cs="Times New Roman"/>
          <w:sz w:val="28"/>
          <w:szCs w:val="28"/>
        </w:rPr>
        <w:t>Влияние пористой структуры</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Уменьшение размера пор </w:t>
      </w:r>
      <w:r w:rsidRPr="00465F01">
        <w:rPr>
          <w:rFonts w:ascii="Times New Roman" w:hAnsi="Times New Roman" w:cs="Times New Roman"/>
          <w:sz w:val="28"/>
          <w:szCs w:val="28"/>
        </w:rPr>
        <w:t>кремнезёмов</w:t>
      </w:r>
      <w:r w:rsidR="004E3B2D" w:rsidRPr="00465F01">
        <w:rPr>
          <w:rFonts w:ascii="Times New Roman" w:hAnsi="Times New Roman" w:cs="Times New Roman"/>
          <w:sz w:val="28"/>
          <w:szCs w:val="28"/>
        </w:rPr>
        <w:t xml:space="preserve"> при использовании модификаторов с большим органическим радикалом, как правило</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приводит к уменьшению плотности прививки. Это объясняется стерическими п</w:t>
      </w:r>
      <w:r w:rsidRPr="00465F01">
        <w:rPr>
          <w:rFonts w:ascii="Times New Roman" w:hAnsi="Times New Roman" w:cs="Times New Roman"/>
          <w:sz w:val="28"/>
          <w:szCs w:val="28"/>
        </w:rPr>
        <w:t>репятствиями, которые возникают</w:t>
      </w:r>
      <w:r w:rsidR="004E3B2D" w:rsidRPr="00465F01">
        <w:rPr>
          <w:rFonts w:ascii="Times New Roman" w:hAnsi="Times New Roman" w:cs="Times New Roman"/>
          <w:sz w:val="28"/>
          <w:szCs w:val="28"/>
        </w:rPr>
        <w:t xml:space="preserve"> при хемосорбции модиф</w:t>
      </w:r>
      <w:r w:rsidRPr="00465F01">
        <w:rPr>
          <w:rFonts w:ascii="Times New Roman" w:hAnsi="Times New Roman" w:cs="Times New Roman"/>
          <w:sz w:val="28"/>
          <w:szCs w:val="28"/>
        </w:rPr>
        <w:t>икатора в узких порах носителя.</w:t>
      </w:r>
    </w:p>
    <w:p w:rsidR="004E3B2D" w:rsidRPr="00465F01" w:rsidRDefault="00A04E26"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5. </w:t>
      </w:r>
      <w:r w:rsidR="004E3B2D" w:rsidRPr="00465F01">
        <w:rPr>
          <w:rFonts w:ascii="Times New Roman" w:hAnsi="Times New Roman" w:cs="Times New Roman"/>
          <w:sz w:val="28"/>
          <w:szCs w:val="28"/>
        </w:rPr>
        <w:t xml:space="preserve">Влияние </w:t>
      </w:r>
      <w:r w:rsidRPr="00465F01">
        <w:rPr>
          <w:rFonts w:ascii="Times New Roman" w:hAnsi="Times New Roman" w:cs="Times New Roman"/>
          <w:sz w:val="28"/>
          <w:szCs w:val="28"/>
        </w:rPr>
        <w:t xml:space="preserve">строения якорной группы. </w:t>
      </w:r>
      <w:r w:rsidR="004E3B2D" w:rsidRPr="00465F01">
        <w:rPr>
          <w:rFonts w:ascii="Times New Roman" w:hAnsi="Times New Roman" w:cs="Times New Roman"/>
          <w:sz w:val="28"/>
          <w:szCs w:val="28"/>
        </w:rPr>
        <w:t>Установлено, что для триэтоксисиланов характерна более низкая плотность прививки, чем для триметоксисиланов, что обусловлено размерами яко</w:t>
      </w:r>
      <w:r w:rsidR="00627AA4" w:rsidRPr="00465F01">
        <w:rPr>
          <w:rFonts w:ascii="Times New Roman" w:hAnsi="Times New Roman" w:cs="Times New Roman"/>
          <w:sz w:val="28"/>
          <w:szCs w:val="28"/>
        </w:rPr>
        <w:t>рной группы. Обычно на практике</w:t>
      </w:r>
      <w:r w:rsidR="004E3B2D" w:rsidRPr="00465F01">
        <w:rPr>
          <w:rFonts w:ascii="Times New Roman" w:hAnsi="Times New Roman" w:cs="Times New Roman"/>
          <w:sz w:val="28"/>
          <w:szCs w:val="28"/>
        </w:rPr>
        <w:t xml:space="preserve"> для достижения максимальной плотности прививки используют предельно </w:t>
      </w:r>
      <w:r w:rsidRPr="00465F01">
        <w:rPr>
          <w:rFonts w:ascii="Times New Roman" w:hAnsi="Times New Roman" w:cs="Times New Roman"/>
          <w:sz w:val="28"/>
          <w:szCs w:val="28"/>
        </w:rPr>
        <w:t>жёсткое</w:t>
      </w:r>
      <w:r w:rsidR="004E3B2D" w:rsidRPr="00465F01">
        <w:rPr>
          <w:rFonts w:ascii="Times New Roman" w:hAnsi="Times New Roman" w:cs="Times New Roman"/>
          <w:sz w:val="28"/>
          <w:szCs w:val="28"/>
        </w:rPr>
        <w:t xml:space="preserve"> условия </w:t>
      </w:r>
      <w:r w:rsidR="004E3B2D" w:rsidRPr="00465F01">
        <w:rPr>
          <w:rFonts w:ascii="Times New Roman" w:hAnsi="Times New Roman" w:cs="Times New Roman"/>
          <w:sz w:val="28"/>
          <w:szCs w:val="28"/>
        </w:rPr>
        <w:lastRenderedPageBreak/>
        <w:t>(высокую концентрацию модификатора, повышенную температуру и большое время реакции), а также различные катализаторы, в качестве которых примен</w:t>
      </w:r>
      <w:r w:rsidRPr="00465F01">
        <w:rPr>
          <w:rFonts w:ascii="Times New Roman" w:hAnsi="Times New Roman" w:cs="Times New Roman"/>
          <w:sz w:val="28"/>
          <w:szCs w:val="28"/>
        </w:rPr>
        <w:t>яют органические основания.</w:t>
      </w:r>
    </w:p>
    <w:p w:rsidR="004E3B2D" w:rsidRPr="00465F01" w:rsidRDefault="00A04E26"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В настоящее время для химического модифицирования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используют два различных синтетических подхода, которые принято называть «метод иммобилизации» и «метод химической сборки». Метод </w:t>
      </w:r>
      <w:r w:rsidR="003A5E85" w:rsidRPr="00465F01">
        <w:rPr>
          <w:rFonts w:ascii="Times New Roman" w:hAnsi="Times New Roman" w:cs="Times New Roman"/>
          <w:sz w:val="28"/>
          <w:szCs w:val="28"/>
        </w:rPr>
        <w:t>и</w:t>
      </w:r>
      <w:r w:rsidR="004E3B2D" w:rsidRPr="00465F01">
        <w:rPr>
          <w:rFonts w:ascii="Times New Roman" w:hAnsi="Times New Roman" w:cs="Times New Roman"/>
          <w:sz w:val="28"/>
          <w:szCs w:val="28"/>
        </w:rPr>
        <w:t>ммобилизации заключается в одностадийном закреплении модификатора на поверхности матрицы. Преимуществами данного метода являются простота синтеза, однородность состава привитых поверхностных групп, высокая плотность прививки, возможность проведения газо- и жидкофазного модифицирования. Одна</w:t>
      </w:r>
      <w:r w:rsidRPr="00465F01">
        <w:rPr>
          <w:rFonts w:ascii="Times New Roman" w:hAnsi="Times New Roman" w:cs="Times New Roman"/>
          <w:sz w:val="28"/>
          <w:szCs w:val="28"/>
        </w:rPr>
        <w:t>ко</w:t>
      </w:r>
      <w:r w:rsidR="004E3B2D" w:rsidRPr="00465F01">
        <w:rPr>
          <w:rFonts w:ascii="Times New Roman" w:hAnsi="Times New Roman" w:cs="Times New Roman"/>
          <w:sz w:val="28"/>
          <w:szCs w:val="28"/>
        </w:rPr>
        <w:t xml:space="preserve"> существуют трудности, связанные с ограниченным количеством свободных модификаторов из-за несовместимости в них якорных и функциональных групп, необходимых для синтеза, а также сложности синтеза некоторых модификаторов. В этом случае применяют метод химической сборки. Сущность метода состоит в том, что на первой стадии прививают относительно простой модификатор, который затем модифицируют до получения поверхностного соединения с требу</w:t>
      </w:r>
      <w:r w:rsidRPr="00465F01">
        <w:rPr>
          <w:rFonts w:ascii="Times New Roman" w:hAnsi="Times New Roman" w:cs="Times New Roman"/>
          <w:sz w:val="28"/>
          <w:szCs w:val="28"/>
        </w:rPr>
        <w:t>емыми функциональными группами.</w:t>
      </w:r>
    </w:p>
    <w:p w:rsidR="004E3B2D" w:rsidRPr="00465F01" w:rsidRDefault="004E3B2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t xml:space="preserve">Для получения </w:t>
      </w:r>
      <w:r w:rsidR="00A04E26" w:rsidRPr="00465F01">
        <w:rPr>
          <w:rFonts w:ascii="Times New Roman" w:hAnsi="Times New Roman" w:cs="Times New Roman"/>
          <w:sz w:val="28"/>
          <w:szCs w:val="28"/>
        </w:rPr>
        <w:t>кремнезёмов</w:t>
      </w:r>
      <w:r w:rsidRPr="00465F01">
        <w:rPr>
          <w:rFonts w:ascii="Times New Roman" w:hAnsi="Times New Roman" w:cs="Times New Roman"/>
          <w:sz w:val="28"/>
          <w:szCs w:val="28"/>
        </w:rPr>
        <w:t>, используемых в биомедицинских исследованиях, используют оба указан</w:t>
      </w:r>
      <w:r w:rsidR="00A04E26" w:rsidRPr="00465F01">
        <w:rPr>
          <w:rFonts w:ascii="Times New Roman" w:hAnsi="Times New Roman" w:cs="Times New Roman"/>
          <w:sz w:val="28"/>
          <w:szCs w:val="28"/>
        </w:rPr>
        <w:t>ных выше синтетических подхода.</w:t>
      </w:r>
    </w:p>
    <w:p w:rsidR="004E3B2D" w:rsidRPr="00465F01" w:rsidRDefault="004E3B2D" w:rsidP="00B02E32">
      <w:pPr>
        <w:pStyle w:val="Heading3"/>
        <w:spacing w:line="360" w:lineRule="auto"/>
        <w:rPr>
          <w:rFonts w:cs="Times New Roman"/>
          <w:b w:val="0"/>
          <w:szCs w:val="28"/>
        </w:rPr>
      </w:pPr>
      <w:r w:rsidRPr="00465F01">
        <w:rPr>
          <w:rFonts w:cs="Times New Roman"/>
          <w:szCs w:val="28"/>
        </w:rPr>
        <w:t xml:space="preserve">3.1.2. Применение </w:t>
      </w:r>
      <w:r w:rsidR="00CF6224" w:rsidRPr="00465F01">
        <w:rPr>
          <w:rFonts w:cs="Times New Roman"/>
          <w:szCs w:val="28"/>
        </w:rPr>
        <w:t>кремнезёма</w:t>
      </w:r>
      <w:r w:rsidRPr="00465F01">
        <w:rPr>
          <w:rFonts w:cs="Times New Roman"/>
          <w:szCs w:val="28"/>
        </w:rPr>
        <w:t xml:space="preserve"> в биомедицине.</w:t>
      </w:r>
    </w:p>
    <w:p w:rsidR="004E3B2D" w:rsidRPr="00465F01" w:rsidRDefault="004E3B2D" w:rsidP="00B02E32">
      <w:pPr>
        <w:pStyle w:val="Heading4"/>
        <w:spacing w:line="360" w:lineRule="auto"/>
        <w:rPr>
          <w:rFonts w:cs="Times New Roman"/>
          <w:b w:val="0"/>
          <w:szCs w:val="28"/>
        </w:rPr>
      </w:pPr>
      <w:r w:rsidRPr="00465F01">
        <w:rPr>
          <w:rFonts w:cs="Times New Roman"/>
          <w:szCs w:val="28"/>
        </w:rPr>
        <w:t>3.1.2.1. Онкотерапия</w:t>
      </w:r>
      <w:r w:rsidR="000E49DB" w:rsidRPr="00465F01">
        <w:rPr>
          <w:rFonts w:cs="Times New Roman"/>
          <w:szCs w:val="28"/>
        </w:rPr>
        <w:t>.</w:t>
      </w:r>
    </w:p>
    <w:p w:rsidR="004E3B2D" w:rsidRPr="00465F01" w:rsidRDefault="00CB2BDA"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Наночастицы аэросила применяли для иммобилизации фуллерена с целью его использования </w:t>
      </w:r>
      <w:r w:rsidRPr="00465F01">
        <w:rPr>
          <w:rFonts w:ascii="Times New Roman" w:hAnsi="Times New Roman" w:cs="Times New Roman"/>
          <w:sz w:val="28"/>
          <w:szCs w:val="28"/>
        </w:rPr>
        <w:t xml:space="preserve">в фотодинамической онкотерапии </w:t>
      </w:r>
      <w:r w:rsidR="004E3B2D" w:rsidRPr="00465F01">
        <w:rPr>
          <w:rFonts w:ascii="Times New Roman" w:hAnsi="Times New Roman" w:cs="Times New Roman"/>
          <w:sz w:val="28"/>
          <w:szCs w:val="28"/>
        </w:rPr>
        <w:t xml:space="preserve">благодаря его способности генерировать активные формы кислорода. По причине того, что фуллерены обладают гидрофобным характером, их введение в биологическую среду весьма затруднительно, однако иммобилизация его на гидрофильных частицах аминоаэросила позволяет использовать фуллерены в качестве лекарственного препарата. При изучении цитотоксичности полученных фуллеренсодержащих нанокомпозитов, было доказано, что без облучения они </w:t>
      </w:r>
      <w:r w:rsidR="004E3B2D" w:rsidRPr="00465F01">
        <w:rPr>
          <w:rFonts w:ascii="Times New Roman" w:hAnsi="Times New Roman" w:cs="Times New Roman"/>
          <w:sz w:val="28"/>
          <w:szCs w:val="28"/>
        </w:rPr>
        <w:lastRenderedPageBreak/>
        <w:t xml:space="preserve">не влияют на жизнедеятельность клеток, но при облучении видимым или ультрафиолетовым светом деструкция клеток повышается, </w:t>
      </w:r>
      <w:r w:rsidRPr="00465F01">
        <w:rPr>
          <w:rFonts w:ascii="Times New Roman" w:hAnsi="Times New Roman" w:cs="Times New Roman"/>
          <w:sz w:val="28"/>
          <w:szCs w:val="28"/>
        </w:rPr>
        <w:t>причём</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 xml:space="preserve">в большей степени это касается </w:t>
      </w:r>
      <w:r w:rsidR="004E3B2D" w:rsidRPr="00465F01">
        <w:rPr>
          <w:rFonts w:ascii="Times New Roman" w:hAnsi="Times New Roman" w:cs="Times New Roman"/>
          <w:sz w:val="28"/>
          <w:szCs w:val="28"/>
        </w:rPr>
        <w:t>раковых клеток.</w:t>
      </w:r>
    </w:p>
    <w:p w:rsidR="004E3B2D" w:rsidRPr="00465F01" w:rsidRDefault="004E3B2D" w:rsidP="00B02E32">
      <w:pPr>
        <w:pStyle w:val="Heading4"/>
        <w:spacing w:line="360" w:lineRule="auto"/>
        <w:rPr>
          <w:rFonts w:cs="Times New Roman"/>
          <w:b w:val="0"/>
          <w:szCs w:val="28"/>
        </w:rPr>
      </w:pPr>
      <w:r w:rsidRPr="00465F01">
        <w:rPr>
          <w:rFonts w:cs="Times New Roman"/>
          <w:szCs w:val="28"/>
        </w:rPr>
        <w:t>3.1.2.2. Доставка лекарственных препаратов в головной мозг.</w:t>
      </w:r>
    </w:p>
    <w:p w:rsidR="004E3B2D" w:rsidRPr="00465F01" w:rsidRDefault="00CB2BDA"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Для доставки мет-энкефалина в головной мозг использовались носители на основе гидрозоля наночастиц </w:t>
      </w:r>
      <w:r w:rsidR="004E3B2D" w:rsidRPr="00465F01">
        <w:rPr>
          <w:rFonts w:ascii="Times New Roman" w:hAnsi="Times New Roman" w:cs="Times New Roman"/>
          <w:sz w:val="28"/>
          <w:szCs w:val="28"/>
          <w:lang w:val="en-US"/>
        </w:rPr>
        <w:t>SiO</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xml:space="preserve">. При получении использовалась ультразвуковая обработка с последующей сорбцией лекарственных препаратов. Установлено, что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небольшого диаметра частиц </w:t>
      </w:r>
      <w:r w:rsidRPr="00465F01">
        <w:rPr>
          <w:rFonts w:ascii="Times New Roman" w:hAnsi="Times New Roman" w:cs="Times New Roman"/>
          <w:sz w:val="28"/>
          <w:szCs w:val="28"/>
        </w:rPr>
        <w:t xml:space="preserve">кремнезёма (6 – </w:t>
      </w:r>
      <w:r w:rsidR="004E3B2D" w:rsidRPr="00465F01">
        <w:rPr>
          <w:rFonts w:ascii="Times New Roman" w:hAnsi="Times New Roman" w:cs="Times New Roman"/>
          <w:sz w:val="28"/>
          <w:szCs w:val="28"/>
        </w:rPr>
        <w:t xml:space="preserve">10 нм) обеспечивалось прохождение лекарственного вещества через гематоэнцефалический барьер с последующим пролонгированным высвобождением медикамента за время присутствия комплекса носитель + лекарство в организме. Следует отметить, что органами ретикуло-эндотелиальной системы преимущественно поглощаются частицы диаметром более 100 нм, а частицы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указанного</w:t>
      </w:r>
      <w:r w:rsidR="00B1564B">
        <w:rPr>
          <w:rFonts w:ascii="Times New Roman" w:hAnsi="Times New Roman" w:cs="Times New Roman"/>
          <w:sz w:val="28"/>
          <w:szCs w:val="28"/>
        </w:rPr>
        <w:t xml:space="preserve"> выше размера не затрагиваются.</w:t>
      </w:r>
    </w:p>
    <w:p w:rsidR="004E3B2D" w:rsidRPr="00465F01" w:rsidRDefault="004E3B2D" w:rsidP="00B02E32">
      <w:pPr>
        <w:pStyle w:val="Heading4"/>
        <w:spacing w:line="360" w:lineRule="auto"/>
        <w:rPr>
          <w:rFonts w:cs="Times New Roman"/>
          <w:b w:val="0"/>
          <w:szCs w:val="28"/>
        </w:rPr>
      </w:pPr>
      <w:r w:rsidRPr="00465F01">
        <w:rPr>
          <w:rFonts w:cs="Times New Roman"/>
          <w:szCs w:val="28"/>
        </w:rPr>
        <w:t>3.1.2.3. Доставка лекарственных препаратов в миокард.</w:t>
      </w:r>
    </w:p>
    <w:p w:rsidR="004E3B2D" w:rsidRPr="00465F01" w:rsidRDefault="0042697B"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t>Отметим некоторые</w:t>
      </w:r>
      <w:r w:rsidR="004E3B2D" w:rsidRPr="00465F01">
        <w:rPr>
          <w:rFonts w:ascii="Times New Roman" w:hAnsi="Times New Roman" w:cs="Times New Roman"/>
          <w:sz w:val="28"/>
          <w:szCs w:val="28"/>
        </w:rPr>
        <w:t xml:space="preserve"> практически важные результаты исследований биологических свойств нанодисперсного </w:t>
      </w:r>
      <w:r w:rsidR="00CB2BDA"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Была проведена оценка биосовместимости наночастиц модифицированного </w:t>
      </w:r>
      <w:r w:rsidR="00CB2BDA"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(аэросила) при их внутривенном введении </w:t>
      </w:r>
      <w:r w:rsidR="00CB2BDA"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регистрации возникающих изменений гемодинамических параметров и дыхательных функци</w:t>
      </w:r>
      <w:r w:rsidR="00CB2BDA" w:rsidRPr="00465F01">
        <w:rPr>
          <w:rFonts w:ascii="Times New Roman" w:hAnsi="Times New Roman" w:cs="Times New Roman"/>
          <w:sz w:val="28"/>
          <w:szCs w:val="28"/>
        </w:rPr>
        <w:t xml:space="preserve">й. Опыты поводились на крысах. </w:t>
      </w:r>
      <w:r w:rsidR="004E3B2D" w:rsidRPr="00465F01">
        <w:rPr>
          <w:rFonts w:ascii="Times New Roman" w:hAnsi="Times New Roman" w:cs="Times New Roman"/>
          <w:sz w:val="28"/>
          <w:szCs w:val="28"/>
        </w:rPr>
        <w:t xml:space="preserve">В частности, регистрировали систолическое и диастолическое, среднее и пульсовое артериальные давления (АД), частоту сердечных сокращений (ЧСС) и частоту дыхательных движений (ЧДД). После первого и последующих введений препарата </w:t>
      </w:r>
      <w:r w:rsidR="00CB2BDA" w:rsidRPr="00465F01">
        <w:rPr>
          <w:rFonts w:ascii="Times New Roman" w:hAnsi="Times New Roman" w:cs="Times New Roman"/>
          <w:sz w:val="28"/>
          <w:szCs w:val="28"/>
        </w:rPr>
        <w:t xml:space="preserve">кремнезёма </w:t>
      </w:r>
      <w:r w:rsidR="004E3B2D" w:rsidRPr="00465F01">
        <w:rPr>
          <w:rFonts w:ascii="Times New Roman" w:hAnsi="Times New Roman" w:cs="Times New Roman"/>
          <w:sz w:val="28"/>
          <w:szCs w:val="28"/>
        </w:rPr>
        <w:t xml:space="preserve">уровень среднего АД и ЧСС достоверно не изменялся, а также не изменялось ЧДД. Биораспределение наночастиц </w:t>
      </w:r>
      <w:r w:rsidR="004E38CC"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(НЧК) оценивалось методом оптической флуоресценции после внутривенного введения дозы НЧК с иммобилизованным флуоресцеином. Через 30 минут после окончания введения НЧК ма</w:t>
      </w:r>
      <w:r w:rsidR="004E38CC" w:rsidRPr="00465F01">
        <w:rPr>
          <w:rFonts w:ascii="Times New Roman" w:hAnsi="Times New Roman" w:cs="Times New Roman"/>
          <w:sz w:val="28"/>
          <w:szCs w:val="28"/>
        </w:rPr>
        <w:t>ксимальный прирост уровня флуоре</w:t>
      </w:r>
      <w:r w:rsidR="004E3B2D" w:rsidRPr="00465F01">
        <w:rPr>
          <w:rFonts w:ascii="Times New Roman" w:hAnsi="Times New Roman" w:cs="Times New Roman"/>
          <w:sz w:val="28"/>
          <w:szCs w:val="28"/>
        </w:rPr>
        <w:t xml:space="preserve">сценции был обнаружен </w:t>
      </w:r>
      <w:r w:rsidR="004E3B2D" w:rsidRPr="00465F01">
        <w:rPr>
          <w:rFonts w:ascii="Times New Roman" w:hAnsi="Times New Roman" w:cs="Times New Roman"/>
          <w:sz w:val="28"/>
          <w:szCs w:val="28"/>
        </w:rPr>
        <w:lastRenderedPageBreak/>
        <w:t xml:space="preserve">в </w:t>
      </w:r>
      <w:r w:rsidR="004E38CC" w:rsidRPr="00465F01">
        <w:rPr>
          <w:rFonts w:ascii="Times New Roman" w:hAnsi="Times New Roman" w:cs="Times New Roman"/>
          <w:sz w:val="28"/>
          <w:szCs w:val="28"/>
        </w:rPr>
        <w:t>лёгком и составил 30</w:t>
      </w:r>
      <w:r w:rsidR="004E3B2D" w:rsidRPr="00465F01">
        <w:rPr>
          <w:rFonts w:ascii="Times New Roman" w:hAnsi="Times New Roman" w:cs="Times New Roman"/>
          <w:sz w:val="28"/>
          <w:szCs w:val="28"/>
        </w:rPr>
        <w:t>%. В порядке убывания прирост уровня флуоресценции составил 23% (</w:t>
      </w:r>
      <w:r w:rsidR="004E38CC" w:rsidRPr="00465F01">
        <w:rPr>
          <w:rFonts w:ascii="Times New Roman" w:hAnsi="Times New Roman" w:cs="Times New Roman"/>
          <w:sz w:val="28"/>
          <w:szCs w:val="28"/>
        </w:rPr>
        <w:t>селезёнка</w:t>
      </w:r>
      <w:r w:rsidR="004E3B2D" w:rsidRPr="00465F01">
        <w:rPr>
          <w:rFonts w:ascii="Times New Roman" w:hAnsi="Times New Roman" w:cs="Times New Roman"/>
          <w:sz w:val="28"/>
          <w:szCs w:val="28"/>
        </w:rPr>
        <w:t>), 22% (печень), 18% (сердце), 7,8</w:t>
      </w:r>
      <w:r w:rsidR="00D613B3" w:rsidRPr="00465F01">
        <w:rPr>
          <w:rFonts w:ascii="Times New Roman" w:hAnsi="Times New Roman" w:cs="Times New Roman"/>
          <w:sz w:val="28"/>
          <w:szCs w:val="28"/>
        </w:rPr>
        <w:t>% (почки) и 3,7</w:t>
      </w:r>
      <w:r w:rsidR="004E3B2D" w:rsidRPr="00465F01">
        <w:rPr>
          <w:rFonts w:ascii="Times New Roman" w:hAnsi="Times New Roman" w:cs="Times New Roman"/>
          <w:sz w:val="28"/>
          <w:szCs w:val="28"/>
        </w:rPr>
        <w:t xml:space="preserve">% </w:t>
      </w:r>
      <w:r w:rsidR="00D613B3" w:rsidRPr="00465F01">
        <w:rPr>
          <w:rFonts w:ascii="Times New Roman" w:hAnsi="Times New Roman" w:cs="Times New Roman"/>
          <w:sz w:val="28"/>
          <w:szCs w:val="28"/>
        </w:rPr>
        <w:t>(</w:t>
      </w:r>
      <w:r w:rsidR="004E3B2D" w:rsidRPr="00465F01">
        <w:rPr>
          <w:rFonts w:ascii="Times New Roman" w:hAnsi="Times New Roman" w:cs="Times New Roman"/>
          <w:sz w:val="28"/>
          <w:szCs w:val="28"/>
        </w:rPr>
        <w:t>головной мозг</w:t>
      </w:r>
      <w:r w:rsidR="00D613B3"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Таким образом, было установлено, что многократное внутривенное введение наночастиц </w:t>
      </w:r>
      <w:r w:rsidR="00D613B3"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не сказывается на системных гемодинамических показателях и дыхании животного, что косвенно свидетельствует о хорошей биологической совместимости </w:t>
      </w:r>
      <w:r w:rsidR="00D613B3" w:rsidRPr="00465F01">
        <w:rPr>
          <w:rFonts w:ascii="Times New Roman" w:hAnsi="Times New Roman" w:cs="Times New Roman"/>
          <w:sz w:val="28"/>
          <w:szCs w:val="28"/>
        </w:rPr>
        <w:t>кремнезёмных</w:t>
      </w:r>
      <w:r w:rsidR="004E3B2D" w:rsidRPr="00465F01">
        <w:rPr>
          <w:rFonts w:ascii="Times New Roman" w:hAnsi="Times New Roman" w:cs="Times New Roman"/>
          <w:sz w:val="28"/>
          <w:szCs w:val="28"/>
        </w:rPr>
        <w:t xml:space="preserve"> биотранспортерах. Естественное биораспределение НЧК характеризуется их преимущественным накоплением </w:t>
      </w:r>
      <w:r w:rsidR="00B01463" w:rsidRPr="00465F01">
        <w:rPr>
          <w:rFonts w:ascii="Times New Roman" w:hAnsi="Times New Roman" w:cs="Times New Roman"/>
          <w:sz w:val="28"/>
          <w:szCs w:val="28"/>
        </w:rPr>
        <w:t>в органах,</w:t>
      </w:r>
      <w:r w:rsidR="004E3B2D" w:rsidRPr="00465F01">
        <w:rPr>
          <w:rFonts w:ascii="Times New Roman" w:hAnsi="Times New Roman" w:cs="Times New Roman"/>
          <w:sz w:val="28"/>
          <w:szCs w:val="28"/>
        </w:rPr>
        <w:t xml:space="preserve"> содержащих большое количество фагоцитов. При исследовании биодеградации наночастиц </w:t>
      </w:r>
      <w:r w:rsidR="00D613B3"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опирались на гипотезу ступенчатой эрозии и преобразовании </w:t>
      </w:r>
      <w:r w:rsidR="004E3B2D" w:rsidRPr="00465F01">
        <w:rPr>
          <w:rFonts w:ascii="Times New Roman" w:hAnsi="Times New Roman" w:cs="Times New Roman"/>
          <w:sz w:val="28"/>
          <w:szCs w:val="28"/>
          <w:lang w:val="en-US"/>
        </w:rPr>
        <w:t>SiO</w:t>
      </w:r>
      <w:r w:rsidR="004E3B2D" w:rsidRPr="00465F01">
        <w:rPr>
          <w:rFonts w:ascii="Times New Roman" w:hAnsi="Times New Roman" w:cs="Times New Roman"/>
          <w:sz w:val="28"/>
          <w:szCs w:val="28"/>
          <w:vertAlign w:val="subscript"/>
        </w:rPr>
        <w:t xml:space="preserve">2 </w:t>
      </w:r>
      <w:r w:rsidR="004E3B2D" w:rsidRPr="00465F01">
        <w:rPr>
          <w:rFonts w:ascii="Times New Roman" w:hAnsi="Times New Roman" w:cs="Times New Roman"/>
          <w:sz w:val="28"/>
          <w:szCs w:val="28"/>
        </w:rPr>
        <w:t>в кремниевую кис</w:t>
      </w:r>
      <w:r w:rsidR="00D613B3" w:rsidRPr="00465F01">
        <w:rPr>
          <w:rFonts w:ascii="Times New Roman" w:hAnsi="Times New Roman" w:cs="Times New Roman"/>
          <w:sz w:val="28"/>
          <w:szCs w:val="28"/>
        </w:rPr>
        <w:t>лоту с последующим выделением её</w:t>
      </w:r>
      <w:r w:rsidR="004E3B2D" w:rsidRPr="00465F01">
        <w:rPr>
          <w:rFonts w:ascii="Times New Roman" w:hAnsi="Times New Roman" w:cs="Times New Roman"/>
          <w:sz w:val="28"/>
          <w:szCs w:val="28"/>
        </w:rPr>
        <w:t xml:space="preserve"> почкам</w:t>
      </w:r>
      <w:r w:rsidRPr="00465F01">
        <w:rPr>
          <w:rFonts w:ascii="Times New Roman" w:hAnsi="Times New Roman" w:cs="Times New Roman"/>
          <w:sz w:val="28"/>
          <w:szCs w:val="28"/>
        </w:rPr>
        <w:t>и</w:t>
      </w:r>
      <w:r w:rsidR="004E3B2D" w:rsidRPr="00465F01">
        <w:rPr>
          <w:rFonts w:ascii="Times New Roman" w:hAnsi="Times New Roman" w:cs="Times New Roman"/>
          <w:sz w:val="28"/>
          <w:szCs w:val="28"/>
        </w:rPr>
        <w:t>. Анализ содержания кремния методом атомно-абсорбционной спектроскопии показал, что за 30 дней из организма крыс в результате процесса б</w:t>
      </w:r>
      <w:r w:rsidR="00D613B3" w:rsidRPr="00465F01">
        <w:rPr>
          <w:rFonts w:ascii="Times New Roman" w:hAnsi="Times New Roman" w:cs="Times New Roman"/>
          <w:sz w:val="28"/>
          <w:szCs w:val="28"/>
        </w:rPr>
        <w:t>иодеградации выводится около 90</w:t>
      </w:r>
      <w:r w:rsidR="004E3B2D" w:rsidRPr="00465F01">
        <w:rPr>
          <w:rFonts w:ascii="Times New Roman" w:hAnsi="Times New Roman" w:cs="Times New Roman"/>
          <w:sz w:val="28"/>
          <w:szCs w:val="28"/>
        </w:rPr>
        <w:t xml:space="preserve">% </w:t>
      </w:r>
      <w:r w:rsidR="00D613B3" w:rsidRPr="00465F01">
        <w:rPr>
          <w:rFonts w:ascii="Times New Roman" w:hAnsi="Times New Roman" w:cs="Times New Roman"/>
          <w:sz w:val="28"/>
          <w:szCs w:val="28"/>
        </w:rPr>
        <w:t>введённого</w:t>
      </w:r>
      <w:r w:rsidR="004E3B2D" w:rsidRPr="00465F01">
        <w:rPr>
          <w:rFonts w:ascii="Times New Roman" w:hAnsi="Times New Roman" w:cs="Times New Roman"/>
          <w:sz w:val="28"/>
          <w:szCs w:val="28"/>
        </w:rPr>
        <w:t xml:space="preserve"> </w:t>
      </w:r>
      <w:r w:rsidR="00D613B3"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Принципиально важные данные, доказывающие эффективность концепции пассивной направленной доставки по кон</w:t>
      </w:r>
      <w:r w:rsidR="00D613B3" w:rsidRPr="00465F01">
        <w:rPr>
          <w:rFonts w:ascii="Times New Roman" w:hAnsi="Times New Roman" w:cs="Times New Roman"/>
          <w:sz w:val="28"/>
          <w:szCs w:val="28"/>
        </w:rPr>
        <w:t xml:space="preserve">ечному терапевтическому эффекту, </w:t>
      </w:r>
      <w:r w:rsidR="004E3B2D" w:rsidRPr="00465F01">
        <w:rPr>
          <w:rFonts w:ascii="Times New Roman" w:hAnsi="Times New Roman" w:cs="Times New Roman"/>
          <w:sz w:val="28"/>
          <w:szCs w:val="28"/>
        </w:rPr>
        <w:t xml:space="preserve">были получены при анализе инфаркт-лимитирующего эффекта аденозина, адсорбированного на наночастицах </w:t>
      </w:r>
      <w:r w:rsidR="00D613B3"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Адсорбция аденозина на НЧК позволяет уменьшить вводимый объем лекарственного препарата при системном введении, обеспечивая максимальную концентрацию аденозина в органе мишени, где он оказывает кардиопротективное действие. В ходе исследования распределения </w:t>
      </w:r>
      <w:r w:rsidR="00D613B3"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в здоровом организме крысы и во время ишемии сердца был установлен существенный рост содержания </w:t>
      </w:r>
      <w:r w:rsidR="00D613B3"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в </w:t>
      </w:r>
      <w:r w:rsidR="00D613B3" w:rsidRPr="00465F01">
        <w:rPr>
          <w:rFonts w:ascii="Times New Roman" w:hAnsi="Times New Roman" w:cs="Times New Roman"/>
          <w:sz w:val="28"/>
          <w:szCs w:val="28"/>
        </w:rPr>
        <w:t>повреждённом</w:t>
      </w:r>
      <w:r w:rsidR="004E3B2D" w:rsidRPr="00465F01">
        <w:rPr>
          <w:rFonts w:ascii="Times New Roman" w:hAnsi="Times New Roman" w:cs="Times New Roman"/>
          <w:sz w:val="28"/>
          <w:szCs w:val="28"/>
        </w:rPr>
        <w:t xml:space="preserve"> органе, что </w:t>
      </w:r>
      <w:r w:rsidR="00D613B3" w:rsidRPr="00465F01">
        <w:rPr>
          <w:rFonts w:ascii="Times New Roman" w:hAnsi="Times New Roman" w:cs="Times New Roman"/>
          <w:sz w:val="28"/>
          <w:szCs w:val="28"/>
        </w:rPr>
        <w:t>даёт</w:t>
      </w:r>
      <w:r w:rsidR="004E3B2D" w:rsidRPr="00465F01">
        <w:rPr>
          <w:rFonts w:ascii="Times New Roman" w:hAnsi="Times New Roman" w:cs="Times New Roman"/>
          <w:sz w:val="28"/>
          <w:szCs w:val="28"/>
        </w:rPr>
        <w:t xml:space="preserve"> право говорить о направленной доставке препаратов на основе наночастиц м</w:t>
      </w:r>
      <w:r w:rsidRPr="00465F01">
        <w:rPr>
          <w:rFonts w:ascii="Times New Roman" w:hAnsi="Times New Roman" w:cs="Times New Roman"/>
          <w:sz w:val="28"/>
          <w:szCs w:val="28"/>
        </w:rPr>
        <w:t>одифицированного аэросила в ише</w:t>
      </w:r>
      <w:r w:rsidR="00D613B3" w:rsidRPr="00465F01">
        <w:rPr>
          <w:rFonts w:ascii="Times New Roman" w:hAnsi="Times New Roman" w:cs="Times New Roman"/>
          <w:sz w:val="28"/>
          <w:szCs w:val="28"/>
        </w:rPr>
        <w:t>мизированый миокард.</w:t>
      </w:r>
    </w:p>
    <w:p w:rsidR="004E3B2D" w:rsidRPr="00465F01" w:rsidRDefault="00D613B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В заключение отметим, что перспективность использования химически модифицированных </w:t>
      </w:r>
      <w:r w:rsidRPr="00465F01">
        <w:rPr>
          <w:rFonts w:ascii="Times New Roman" w:hAnsi="Times New Roman" w:cs="Times New Roman"/>
          <w:sz w:val="28"/>
          <w:szCs w:val="28"/>
        </w:rPr>
        <w:t>кремнезёмов</w:t>
      </w:r>
      <w:r w:rsidR="004E3B2D" w:rsidRPr="00465F01">
        <w:rPr>
          <w:rFonts w:ascii="Times New Roman" w:hAnsi="Times New Roman" w:cs="Times New Roman"/>
          <w:sz w:val="28"/>
          <w:szCs w:val="28"/>
        </w:rPr>
        <w:t xml:space="preserve"> для создания лекарственных препаратов с адресной доставкой об</w:t>
      </w:r>
      <w:r w:rsidRPr="00465F01">
        <w:rPr>
          <w:rFonts w:ascii="Times New Roman" w:hAnsi="Times New Roman" w:cs="Times New Roman"/>
          <w:sz w:val="28"/>
          <w:szCs w:val="28"/>
        </w:rPr>
        <w:t>условлено следующими факторами:</w:t>
      </w:r>
    </w:p>
    <w:p w:rsidR="004E3B2D" w:rsidRPr="00465F01" w:rsidRDefault="00D613B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1) </w:t>
      </w:r>
      <w:r w:rsidR="004E3B2D" w:rsidRPr="00465F01">
        <w:rPr>
          <w:rFonts w:ascii="Times New Roman" w:hAnsi="Times New Roman" w:cs="Times New Roman"/>
          <w:sz w:val="28"/>
          <w:szCs w:val="28"/>
        </w:rPr>
        <w:t>Разнообразие нанодисперсных носителей: выбор необходимого осуществляется от це</w:t>
      </w:r>
      <w:r w:rsidRPr="00465F01">
        <w:rPr>
          <w:rFonts w:ascii="Times New Roman" w:hAnsi="Times New Roman" w:cs="Times New Roman"/>
          <w:sz w:val="28"/>
          <w:szCs w:val="28"/>
        </w:rPr>
        <w:t>ли эксперимента;</w:t>
      </w:r>
    </w:p>
    <w:p w:rsidR="004E3B2D" w:rsidRPr="00465F01" w:rsidRDefault="00D613B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Наличие широкого круга методов химического модифицирования поверхности, которые могут быть использованы для иммобилизации биологически активных соеди</w:t>
      </w:r>
      <w:r w:rsidRPr="00465F01">
        <w:rPr>
          <w:rFonts w:ascii="Times New Roman" w:hAnsi="Times New Roman" w:cs="Times New Roman"/>
          <w:sz w:val="28"/>
          <w:szCs w:val="28"/>
        </w:rPr>
        <w:t>нений на кремнезёмных носителях;</w:t>
      </w:r>
    </w:p>
    <w:p w:rsidR="00D613B3" w:rsidRPr="00465F01" w:rsidRDefault="00D613B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 xml:space="preserve">Возможность закрепления на поверхности одной наночастицы </w:t>
      </w:r>
      <w:r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xml:space="preserve"> лека</w:t>
      </w:r>
      <w:r w:rsidRPr="00465F01">
        <w:rPr>
          <w:rFonts w:ascii="Times New Roman" w:hAnsi="Times New Roman" w:cs="Times New Roman"/>
          <w:sz w:val="28"/>
          <w:szCs w:val="28"/>
        </w:rPr>
        <w:t xml:space="preserve">рственных соединений и лигандов, </w:t>
      </w:r>
      <w:r w:rsidR="004E3B2D" w:rsidRPr="00465F01">
        <w:rPr>
          <w:rFonts w:ascii="Times New Roman" w:hAnsi="Times New Roman" w:cs="Times New Roman"/>
          <w:sz w:val="28"/>
          <w:szCs w:val="28"/>
        </w:rPr>
        <w:t>об</w:t>
      </w:r>
      <w:r w:rsidRPr="00465F01">
        <w:rPr>
          <w:rFonts w:ascii="Times New Roman" w:hAnsi="Times New Roman" w:cs="Times New Roman"/>
          <w:sz w:val="28"/>
          <w:szCs w:val="28"/>
        </w:rPr>
        <w:t>еспечивающих адресную доставку;</w:t>
      </w:r>
    </w:p>
    <w:p w:rsidR="004E3B2D" w:rsidRPr="00465F01" w:rsidRDefault="00D613B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 xml:space="preserve">На основе </w:t>
      </w:r>
      <w:r w:rsidRPr="00465F01">
        <w:rPr>
          <w:rFonts w:ascii="Times New Roman" w:hAnsi="Times New Roman" w:cs="Times New Roman"/>
          <w:sz w:val="28"/>
          <w:szCs w:val="28"/>
        </w:rPr>
        <w:t>кремнезёмных</w:t>
      </w:r>
      <w:r w:rsidR="004E3B2D" w:rsidRPr="00465F01">
        <w:rPr>
          <w:rFonts w:ascii="Times New Roman" w:hAnsi="Times New Roman" w:cs="Times New Roman"/>
          <w:sz w:val="28"/>
          <w:szCs w:val="28"/>
        </w:rPr>
        <w:t xml:space="preserve"> матриц возможно создание лекарственных препаратов пролонгированного действия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использования ковалентной и ко</w:t>
      </w:r>
      <w:r w:rsidR="00AF472D">
        <w:rPr>
          <w:rFonts w:ascii="Times New Roman" w:hAnsi="Times New Roman" w:cs="Times New Roman"/>
          <w:sz w:val="28"/>
          <w:szCs w:val="28"/>
        </w:rPr>
        <w:t>о</w:t>
      </w:r>
      <w:r w:rsidR="004E3B2D" w:rsidRPr="00465F01">
        <w:rPr>
          <w:rFonts w:ascii="Times New Roman" w:hAnsi="Times New Roman" w:cs="Times New Roman"/>
          <w:sz w:val="28"/>
          <w:szCs w:val="28"/>
        </w:rPr>
        <w:t>рдинационно-ионной иммобилизации биоло</w:t>
      </w:r>
      <w:r w:rsidRPr="00465F01">
        <w:rPr>
          <w:rFonts w:ascii="Times New Roman" w:hAnsi="Times New Roman" w:cs="Times New Roman"/>
          <w:sz w:val="28"/>
          <w:szCs w:val="28"/>
        </w:rPr>
        <w:t>гически активных соединений;</w:t>
      </w:r>
    </w:p>
    <w:p w:rsidR="004E3B2D" w:rsidRPr="00465F01" w:rsidRDefault="00D613B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5) </w:t>
      </w:r>
      <w:r w:rsidR="004E3B2D" w:rsidRPr="00465F01">
        <w:rPr>
          <w:rFonts w:ascii="Times New Roman" w:hAnsi="Times New Roman" w:cs="Times New Roman"/>
          <w:sz w:val="28"/>
          <w:szCs w:val="28"/>
        </w:rPr>
        <w:t xml:space="preserve">Доступность осуществления контроля за биораспределением наночастиц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иммобилизации на их поверхности моле</w:t>
      </w:r>
      <w:r w:rsidRPr="00465F01">
        <w:rPr>
          <w:rFonts w:ascii="Times New Roman" w:hAnsi="Times New Roman" w:cs="Times New Roman"/>
          <w:sz w:val="28"/>
          <w:szCs w:val="28"/>
        </w:rPr>
        <w:t>кул маркеров (флуоресцеин и др</w:t>
      </w:r>
      <w:r w:rsidR="00AF472D">
        <w:rPr>
          <w:rFonts w:ascii="Times New Roman" w:hAnsi="Times New Roman" w:cs="Times New Roman"/>
          <w:sz w:val="28"/>
          <w:szCs w:val="28"/>
        </w:rPr>
        <w:t>.</w:t>
      </w:r>
      <w:r w:rsidRPr="00465F01">
        <w:rPr>
          <w:rFonts w:ascii="Times New Roman" w:hAnsi="Times New Roman" w:cs="Times New Roman"/>
          <w:sz w:val="28"/>
          <w:szCs w:val="28"/>
        </w:rPr>
        <w:t>);</w:t>
      </w:r>
    </w:p>
    <w:p w:rsidR="004E3B2D" w:rsidRPr="00465F01" w:rsidRDefault="00D613B3"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6) </w:t>
      </w:r>
      <w:r w:rsidR="0042697B" w:rsidRPr="00465F01">
        <w:rPr>
          <w:rFonts w:ascii="Times New Roman" w:hAnsi="Times New Roman" w:cs="Times New Roman"/>
          <w:sz w:val="28"/>
          <w:szCs w:val="28"/>
        </w:rPr>
        <w:t>Биосовместимость (ант</w:t>
      </w:r>
      <w:r w:rsidR="004E3B2D" w:rsidRPr="00465F01">
        <w:rPr>
          <w:rFonts w:ascii="Times New Roman" w:hAnsi="Times New Roman" w:cs="Times New Roman"/>
          <w:sz w:val="28"/>
          <w:szCs w:val="28"/>
        </w:rPr>
        <w:t>итромбогенные свойства, отсутствие аллергических реакций, отсутствие токсикоза, опухолеобразования, отсутствие заметного влияния на функциональные характеристики организма) и способность к биодеградации (распад вещества под действием биологическ</w:t>
      </w:r>
      <w:r w:rsidRPr="00465F01">
        <w:rPr>
          <w:rFonts w:ascii="Times New Roman" w:hAnsi="Times New Roman" w:cs="Times New Roman"/>
          <w:sz w:val="28"/>
          <w:szCs w:val="28"/>
        </w:rPr>
        <w:t xml:space="preserve">их жидкостей, преимущественно </w:t>
      </w:r>
      <w:r w:rsidR="004E3B2D" w:rsidRPr="00465F01">
        <w:rPr>
          <w:rFonts w:ascii="Times New Roman" w:hAnsi="Times New Roman" w:cs="Times New Roman"/>
          <w:sz w:val="28"/>
          <w:szCs w:val="28"/>
        </w:rPr>
        <w:t xml:space="preserve">гидролиз) нанодисперсных частиц </w:t>
      </w:r>
      <w:r w:rsidRPr="00465F01">
        <w:rPr>
          <w:rFonts w:ascii="Times New Roman" w:hAnsi="Times New Roman" w:cs="Times New Roman"/>
          <w:sz w:val="28"/>
          <w:szCs w:val="28"/>
        </w:rPr>
        <w:t>кремнезёма.</w:t>
      </w:r>
    </w:p>
    <w:p w:rsidR="004E3B2D" w:rsidRPr="00465F01" w:rsidRDefault="004E3B2D" w:rsidP="00B02E32">
      <w:pPr>
        <w:pStyle w:val="Heading4"/>
        <w:spacing w:line="360" w:lineRule="auto"/>
        <w:rPr>
          <w:rFonts w:cs="Times New Roman"/>
          <w:b w:val="0"/>
          <w:szCs w:val="28"/>
        </w:rPr>
      </w:pPr>
      <w:r w:rsidRPr="00465F01">
        <w:rPr>
          <w:rFonts w:cs="Times New Roman"/>
          <w:szCs w:val="28"/>
        </w:rPr>
        <w:t xml:space="preserve">3.1.2.4. Адсорбция </w:t>
      </w:r>
      <w:r w:rsidR="00D613B3" w:rsidRPr="00465F01">
        <w:rPr>
          <w:rFonts w:cs="Times New Roman"/>
          <w:szCs w:val="28"/>
        </w:rPr>
        <w:t>патогенной микрофлоры.</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С использованием явления агглютинации были изучены количественные характеристики микробных клеток и частиц высокодисперсного </w:t>
      </w:r>
      <w:r w:rsidR="00D94E3D"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(аэросила). Исследованы взаимодействия дисперсного </w:t>
      </w:r>
      <w:r w:rsidR="00D94E3D"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с энтеропатогенными кишечными палочками, золотистым стафилококком, вульгарным протеем, синегнойной палочкой. Оказалось, что агглютинация наступает при </w:t>
      </w:r>
      <w:r w:rsidR="0097734A" w:rsidRPr="00465F01">
        <w:rPr>
          <w:rFonts w:ascii="Times New Roman" w:hAnsi="Times New Roman" w:cs="Times New Roman"/>
          <w:sz w:val="28"/>
          <w:szCs w:val="28"/>
        </w:rPr>
        <w:t>определённых</w:t>
      </w:r>
      <w:r w:rsidRPr="00465F01">
        <w:rPr>
          <w:rFonts w:ascii="Times New Roman" w:hAnsi="Times New Roman" w:cs="Times New Roman"/>
          <w:sz w:val="28"/>
          <w:szCs w:val="28"/>
        </w:rPr>
        <w:t xml:space="preserve"> соотношениях ме</w:t>
      </w:r>
      <w:r w:rsidR="0042697B" w:rsidRPr="00465F01">
        <w:rPr>
          <w:rFonts w:ascii="Times New Roman" w:hAnsi="Times New Roman" w:cs="Times New Roman"/>
          <w:sz w:val="28"/>
          <w:szCs w:val="28"/>
        </w:rPr>
        <w:t>жду сорбентом и микроорганизмом</w:t>
      </w:r>
      <w:r w:rsidR="00AD1FD6" w:rsidRPr="00465F01">
        <w:rPr>
          <w:rFonts w:ascii="Times New Roman" w:hAnsi="Times New Roman" w:cs="Times New Roman"/>
          <w:sz w:val="28"/>
          <w:szCs w:val="28"/>
        </w:rPr>
        <w:t>:</w:t>
      </w:r>
      <w:r w:rsidR="003A5E85" w:rsidRPr="00465F01">
        <w:rPr>
          <w:rFonts w:ascii="Times New Roman" w:hAnsi="Times New Roman" w:cs="Times New Roman"/>
          <w:sz w:val="28"/>
          <w:szCs w:val="28"/>
        </w:rPr>
        <w:t xml:space="preserve"> н</w:t>
      </w:r>
      <w:r w:rsidRPr="00465F01">
        <w:rPr>
          <w:rFonts w:ascii="Times New Roman" w:hAnsi="Times New Roman" w:cs="Times New Roman"/>
          <w:sz w:val="28"/>
          <w:szCs w:val="28"/>
        </w:rPr>
        <w:t>а одну микробную клетку должно приходиться не менее 6</w:t>
      </w:r>
      <w:r w:rsidR="0097734A" w:rsidRPr="00465F01">
        <w:rPr>
          <w:rFonts w:ascii="Times New Roman" w:hAnsi="Times New Roman" w:cs="Times New Roman"/>
          <w:sz w:val="28"/>
          <w:szCs w:val="28"/>
        </w:rPr>
        <w:t>,6·</w:t>
      </w:r>
      <w:r w:rsidRPr="00465F01">
        <w:rPr>
          <w:rFonts w:ascii="Times New Roman" w:hAnsi="Times New Roman" w:cs="Times New Roman"/>
          <w:sz w:val="28"/>
          <w:szCs w:val="28"/>
        </w:rPr>
        <w:t>10</w:t>
      </w:r>
      <w:r w:rsidRPr="00465F01">
        <w:rPr>
          <w:rFonts w:ascii="Times New Roman" w:hAnsi="Times New Roman" w:cs="Times New Roman"/>
          <w:sz w:val="28"/>
          <w:szCs w:val="28"/>
          <w:vertAlign w:val="superscript"/>
        </w:rPr>
        <w:t>5</w:t>
      </w:r>
      <w:r w:rsidRPr="00465F01">
        <w:rPr>
          <w:rFonts w:ascii="Times New Roman" w:hAnsi="Times New Roman" w:cs="Times New Roman"/>
          <w:sz w:val="28"/>
          <w:szCs w:val="28"/>
        </w:rPr>
        <w:t xml:space="preserve"> частиц </w:t>
      </w:r>
      <w:r w:rsidRPr="00465F01">
        <w:rPr>
          <w:rFonts w:ascii="Times New Roman" w:hAnsi="Times New Roman" w:cs="Times New Roman"/>
          <w:sz w:val="28"/>
          <w:szCs w:val="28"/>
          <w:lang w:val="en-US"/>
        </w:rPr>
        <w:t>SiO</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 Площадь поверхности кишечной палочки длинной 2 мкм и радиусом 0,</w:t>
      </w:r>
      <w:r w:rsidR="0097734A" w:rsidRPr="00465F01">
        <w:rPr>
          <w:rFonts w:ascii="Times New Roman" w:hAnsi="Times New Roman" w:cs="Times New Roman"/>
          <w:sz w:val="28"/>
          <w:szCs w:val="28"/>
        </w:rPr>
        <w:t>25 мкм составляет примерно 3,5·</w:t>
      </w:r>
      <w:r w:rsidRPr="00465F01">
        <w:rPr>
          <w:rFonts w:ascii="Times New Roman" w:hAnsi="Times New Roman" w:cs="Times New Roman"/>
          <w:sz w:val="28"/>
          <w:szCs w:val="28"/>
        </w:rPr>
        <w:t>10</w:t>
      </w:r>
      <w:r w:rsidRPr="00465F01">
        <w:rPr>
          <w:rFonts w:ascii="Times New Roman" w:hAnsi="Times New Roman" w:cs="Times New Roman"/>
          <w:sz w:val="28"/>
          <w:szCs w:val="28"/>
          <w:vertAlign w:val="superscript"/>
        </w:rPr>
        <w:t>6</w:t>
      </w:r>
      <w:r w:rsidRPr="00465F01">
        <w:rPr>
          <w:rFonts w:ascii="Times New Roman" w:hAnsi="Times New Roman" w:cs="Times New Roman"/>
          <w:sz w:val="28"/>
          <w:szCs w:val="28"/>
        </w:rPr>
        <w:t xml:space="preserve"> нм</w:t>
      </w:r>
      <w:r w:rsidRPr="00465F01">
        <w:rPr>
          <w:rFonts w:ascii="Times New Roman" w:hAnsi="Times New Roman" w:cs="Times New Roman"/>
          <w:sz w:val="28"/>
          <w:szCs w:val="28"/>
          <w:vertAlign w:val="superscript"/>
        </w:rPr>
        <w:t>2</w:t>
      </w:r>
      <w:r w:rsidRPr="00465F01">
        <w:rPr>
          <w:rFonts w:ascii="Times New Roman" w:hAnsi="Times New Roman" w:cs="Times New Roman"/>
          <w:sz w:val="28"/>
          <w:szCs w:val="28"/>
        </w:rPr>
        <w:t xml:space="preserve">, проекция частицы </w:t>
      </w:r>
      <w:r w:rsidRPr="00465F01">
        <w:rPr>
          <w:rFonts w:ascii="Times New Roman" w:hAnsi="Times New Roman" w:cs="Times New Roman"/>
          <w:sz w:val="28"/>
          <w:szCs w:val="28"/>
          <w:lang w:val="en-US"/>
        </w:rPr>
        <w:t>SiO</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 xml:space="preserve"> – 113 нм</w:t>
      </w:r>
      <w:r w:rsidRPr="00465F01">
        <w:rPr>
          <w:rFonts w:ascii="Times New Roman" w:hAnsi="Times New Roman" w:cs="Times New Roman"/>
          <w:sz w:val="28"/>
          <w:szCs w:val="28"/>
          <w:vertAlign w:val="superscript"/>
        </w:rPr>
        <w:t>2</w:t>
      </w:r>
      <w:r w:rsidRPr="00465F01">
        <w:rPr>
          <w:rFonts w:ascii="Times New Roman" w:hAnsi="Times New Roman" w:cs="Times New Roman"/>
          <w:sz w:val="28"/>
          <w:szCs w:val="28"/>
        </w:rPr>
        <w:t xml:space="preserve">. Соответственно на поверхности кишечной </w:t>
      </w:r>
      <w:r w:rsidRPr="00465F01">
        <w:rPr>
          <w:rFonts w:ascii="Times New Roman" w:hAnsi="Times New Roman" w:cs="Times New Roman"/>
          <w:sz w:val="28"/>
          <w:szCs w:val="28"/>
        </w:rPr>
        <w:lastRenderedPageBreak/>
        <w:t>п</w:t>
      </w:r>
      <w:r w:rsidR="0097734A" w:rsidRPr="00465F01">
        <w:rPr>
          <w:rFonts w:ascii="Times New Roman" w:hAnsi="Times New Roman" w:cs="Times New Roman"/>
          <w:sz w:val="28"/>
          <w:szCs w:val="28"/>
        </w:rPr>
        <w:t>алочки может поместиться около 3·</w:t>
      </w:r>
      <w:r w:rsidRPr="00465F01">
        <w:rPr>
          <w:rFonts w:ascii="Times New Roman" w:hAnsi="Times New Roman" w:cs="Times New Roman"/>
          <w:sz w:val="28"/>
          <w:szCs w:val="28"/>
        </w:rPr>
        <w:t>10</w:t>
      </w:r>
      <w:r w:rsidRPr="00465F01">
        <w:rPr>
          <w:rFonts w:ascii="Times New Roman" w:hAnsi="Times New Roman" w:cs="Times New Roman"/>
          <w:sz w:val="28"/>
          <w:szCs w:val="28"/>
          <w:vertAlign w:val="superscript"/>
        </w:rPr>
        <w:t>4</w:t>
      </w:r>
      <w:r w:rsidRPr="00465F01">
        <w:rPr>
          <w:rFonts w:ascii="Times New Roman" w:hAnsi="Times New Roman" w:cs="Times New Roman"/>
          <w:sz w:val="28"/>
          <w:szCs w:val="28"/>
        </w:rPr>
        <w:t xml:space="preserve"> частиц </w:t>
      </w:r>
      <w:r w:rsidRPr="00465F01">
        <w:rPr>
          <w:rFonts w:ascii="Times New Roman" w:hAnsi="Times New Roman" w:cs="Times New Roman"/>
          <w:sz w:val="28"/>
          <w:szCs w:val="28"/>
          <w:lang w:val="en-US"/>
        </w:rPr>
        <w:t>SiO</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 xml:space="preserve"> в виде сплошного монослоя. Даже если учесть, что реальная поверхность микроорганизма больше, то и в </w:t>
      </w:r>
      <w:r w:rsidR="0042697B" w:rsidRPr="00465F01">
        <w:rPr>
          <w:rFonts w:ascii="Times New Roman" w:hAnsi="Times New Roman" w:cs="Times New Roman"/>
          <w:sz w:val="28"/>
          <w:szCs w:val="28"/>
        </w:rPr>
        <w:t>этом случае минимальное агглютин</w:t>
      </w:r>
      <w:r w:rsidR="00C92F44" w:rsidRPr="00465F01">
        <w:rPr>
          <w:rFonts w:ascii="Times New Roman" w:hAnsi="Times New Roman" w:cs="Times New Roman"/>
          <w:sz w:val="28"/>
          <w:szCs w:val="28"/>
        </w:rPr>
        <w:t xml:space="preserve">ирующее число частиц на 1 – 2 порядка превышает количество, </w:t>
      </w:r>
      <w:r w:rsidRPr="00465F01">
        <w:rPr>
          <w:rFonts w:ascii="Times New Roman" w:hAnsi="Times New Roman" w:cs="Times New Roman"/>
          <w:sz w:val="28"/>
          <w:szCs w:val="28"/>
        </w:rPr>
        <w:t xml:space="preserve">необходимое для создания монослоя для поверхности клетки. Вероятно, происходит образование конгломератов частиц сорбента с включением в них микробных клеток. Бактериологические исследования свидетельствуют, что образование агглютинатов микробных клеток и частиц </w:t>
      </w:r>
      <w:r w:rsidRPr="00465F01">
        <w:rPr>
          <w:rFonts w:ascii="Times New Roman" w:hAnsi="Times New Roman" w:cs="Times New Roman"/>
          <w:sz w:val="28"/>
          <w:szCs w:val="28"/>
          <w:lang w:val="en-US"/>
        </w:rPr>
        <w:t>SiO</w:t>
      </w:r>
      <w:r w:rsidRPr="00465F01">
        <w:rPr>
          <w:rFonts w:ascii="Times New Roman" w:hAnsi="Times New Roman" w:cs="Times New Roman"/>
          <w:sz w:val="28"/>
          <w:szCs w:val="28"/>
          <w:vertAlign w:val="subscript"/>
        </w:rPr>
        <w:t xml:space="preserve">2 </w:t>
      </w:r>
      <w:r w:rsidRPr="00465F01">
        <w:rPr>
          <w:rFonts w:ascii="Times New Roman" w:hAnsi="Times New Roman" w:cs="Times New Roman"/>
          <w:sz w:val="28"/>
          <w:szCs w:val="28"/>
        </w:rPr>
        <w:t xml:space="preserve">сопровождается достаточно прочным связыванием микроорганизмов. В результате изучения влияния высокодисперсного </w:t>
      </w:r>
      <w:r w:rsidR="00C92F44" w:rsidRPr="00465F01">
        <w:rPr>
          <w:rFonts w:ascii="Times New Roman" w:hAnsi="Times New Roman" w:cs="Times New Roman"/>
          <w:sz w:val="28"/>
          <w:szCs w:val="28"/>
        </w:rPr>
        <w:t>кремнезёма</w:t>
      </w:r>
      <w:r w:rsidR="0042697B" w:rsidRPr="00465F01">
        <w:rPr>
          <w:rFonts w:ascii="Times New Roman" w:hAnsi="Times New Roman" w:cs="Times New Roman"/>
          <w:sz w:val="28"/>
          <w:szCs w:val="28"/>
        </w:rPr>
        <w:t xml:space="preserve"> на раневую микрофлору</w:t>
      </w:r>
      <w:r w:rsidRPr="00465F01">
        <w:rPr>
          <w:rFonts w:ascii="Times New Roman" w:hAnsi="Times New Roman" w:cs="Times New Roman"/>
          <w:sz w:val="28"/>
          <w:szCs w:val="28"/>
        </w:rPr>
        <w:t xml:space="preserve"> установлено, что он одинаково интенсивно связывает как грамположительные кокки (стафилококки), так и грамотрицательные палочки (синегнойная палочка). Многочисленные исследования свидетельствуют о том, что благодаря эффекту агглютинации высокодисперсный </w:t>
      </w:r>
      <w:r w:rsidR="00C92F44" w:rsidRPr="00465F01">
        <w:rPr>
          <w:rFonts w:ascii="Times New Roman" w:hAnsi="Times New Roman" w:cs="Times New Roman"/>
          <w:sz w:val="28"/>
          <w:szCs w:val="28"/>
        </w:rPr>
        <w:t>кремнезём</w:t>
      </w:r>
      <w:r w:rsidRPr="00465F01">
        <w:rPr>
          <w:rFonts w:ascii="Times New Roman" w:hAnsi="Times New Roman" w:cs="Times New Roman"/>
          <w:sz w:val="28"/>
          <w:szCs w:val="28"/>
        </w:rPr>
        <w:t xml:space="preserve"> способен связывать значительные количества микроорганизмов. Препарат связывает не только микробы, но и адсорбирует факторы их роста и размножения, а также микробные экзотоксины. Таким образом, высокодисперсный </w:t>
      </w:r>
      <w:r w:rsidR="00C92F44" w:rsidRPr="00465F01">
        <w:rPr>
          <w:rFonts w:ascii="Times New Roman" w:hAnsi="Times New Roman" w:cs="Times New Roman"/>
          <w:sz w:val="28"/>
          <w:szCs w:val="28"/>
        </w:rPr>
        <w:t>кремнезём</w:t>
      </w:r>
      <w:r w:rsidRPr="00465F01">
        <w:rPr>
          <w:rFonts w:ascii="Times New Roman" w:hAnsi="Times New Roman" w:cs="Times New Roman"/>
          <w:sz w:val="28"/>
          <w:szCs w:val="28"/>
        </w:rPr>
        <w:t>, не проявляя прямого антибактериального действия, существенно ограничивает реализацию патог</w:t>
      </w:r>
      <w:r w:rsidR="00C92F44" w:rsidRPr="00465F01">
        <w:rPr>
          <w:rFonts w:ascii="Times New Roman" w:hAnsi="Times New Roman" w:cs="Times New Roman"/>
          <w:sz w:val="28"/>
          <w:szCs w:val="28"/>
        </w:rPr>
        <w:t xml:space="preserve">енных свойств микроорганизмов, </w:t>
      </w:r>
      <w:r w:rsidRPr="00465F01">
        <w:rPr>
          <w:rFonts w:ascii="Times New Roman" w:hAnsi="Times New Roman" w:cs="Times New Roman"/>
          <w:sz w:val="28"/>
          <w:szCs w:val="28"/>
        </w:rPr>
        <w:t xml:space="preserve">что лежит в основе терапевтического действия препарата, </w:t>
      </w:r>
      <w:proofErr w:type="gramStart"/>
      <w:r w:rsidRPr="00465F01">
        <w:rPr>
          <w:rFonts w:ascii="Times New Roman" w:hAnsi="Times New Roman" w:cs="Times New Roman"/>
          <w:sz w:val="28"/>
          <w:szCs w:val="28"/>
        </w:rPr>
        <w:t>например</w:t>
      </w:r>
      <w:proofErr w:type="gramEnd"/>
      <w:r w:rsidRPr="00465F01">
        <w:rPr>
          <w:rFonts w:ascii="Times New Roman" w:hAnsi="Times New Roman" w:cs="Times New Roman"/>
          <w:sz w:val="28"/>
          <w:szCs w:val="28"/>
        </w:rPr>
        <w:t xml:space="preserve"> при лечении гнойных ра</w:t>
      </w:r>
      <w:r w:rsidR="00C92F44" w:rsidRPr="00465F01">
        <w:rPr>
          <w:rFonts w:ascii="Times New Roman" w:hAnsi="Times New Roman" w:cs="Times New Roman"/>
          <w:sz w:val="28"/>
          <w:szCs w:val="28"/>
        </w:rPr>
        <w:t>н, и острых кишечных инфекций.</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Раннее предполагалось, что любой сорбент должен вести себя в кишечнике как относительно инертный материал, но </w:t>
      </w:r>
      <w:r w:rsidR="0042697B" w:rsidRPr="00465F01">
        <w:rPr>
          <w:rFonts w:ascii="Times New Roman" w:hAnsi="Times New Roman" w:cs="Times New Roman"/>
          <w:sz w:val="28"/>
          <w:szCs w:val="28"/>
        </w:rPr>
        <w:t>данные литературы последних лет</w:t>
      </w:r>
      <w:r w:rsidRPr="00465F01">
        <w:rPr>
          <w:rFonts w:ascii="Times New Roman" w:hAnsi="Times New Roman" w:cs="Times New Roman"/>
          <w:sz w:val="28"/>
          <w:szCs w:val="28"/>
        </w:rPr>
        <w:t xml:space="preserve"> свидетельствуют об обратном</w:t>
      </w:r>
      <w:r w:rsidR="0042697B" w:rsidRPr="00465F01">
        <w:rPr>
          <w:rFonts w:ascii="Times New Roman" w:hAnsi="Times New Roman" w:cs="Times New Roman"/>
          <w:sz w:val="28"/>
          <w:szCs w:val="28"/>
        </w:rPr>
        <w:t>,</w:t>
      </w:r>
      <w:r w:rsidRPr="00465F01">
        <w:rPr>
          <w:rFonts w:ascii="Times New Roman" w:hAnsi="Times New Roman" w:cs="Times New Roman"/>
          <w:sz w:val="28"/>
          <w:szCs w:val="28"/>
        </w:rPr>
        <w:t xml:space="preserve"> и это относится даже к природным пищевым волокнам, влияние которых на организм исследовано в наибольшей степени. Выяснилось, что их применение заметно изменяет состояние пищеварительного тракта животных. Так, отруби, пектин, гуаровая смола и другие вещества изменяют состояния химуса, скорость его пассажа, в ряде случаев и рН в просвете кишечника. Сорбенты влияют также на состояние стенки кишечника, в первую очередь его слизистой оболочки. </w:t>
      </w:r>
      <w:r w:rsidRPr="00465F01">
        <w:rPr>
          <w:rFonts w:ascii="Times New Roman" w:hAnsi="Times New Roman" w:cs="Times New Roman"/>
          <w:sz w:val="28"/>
          <w:szCs w:val="28"/>
        </w:rPr>
        <w:lastRenderedPageBreak/>
        <w:t xml:space="preserve">Длительный </w:t>
      </w:r>
      <w:r w:rsidR="00391841" w:rsidRPr="00465F01">
        <w:rPr>
          <w:rFonts w:ascii="Times New Roman" w:hAnsi="Times New Roman" w:cs="Times New Roman"/>
          <w:sz w:val="28"/>
          <w:szCs w:val="28"/>
        </w:rPr>
        <w:t>приём</w:t>
      </w:r>
      <w:r w:rsidRPr="00465F01">
        <w:rPr>
          <w:rFonts w:ascii="Times New Roman" w:hAnsi="Times New Roman" w:cs="Times New Roman"/>
          <w:sz w:val="28"/>
          <w:szCs w:val="28"/>
        </w:rPr>
        <w:t xml:space="preserve"> целлюлозы уменьшает длину тонкой кишки. Пищевые волокна могут стимулировать рост эпителиоцитов кишечника, увеличивая площадь поверхности слизистой, или оказывать «абразивный» эффект. Большинство энтеросорбентов стимулирует кишечную моторику, но некоторые из них замедляют транзит пищи, вызывая у пациента задержку стула (полифепан) или запоры (угольные сорбенты). Исследования слизистой кишечника у животных, получавших полифепан в дозе 1</w:t>
      </w:r>
      <w:r w:rsidR="00391841" w:rsidRPr="00465F01">
        <w:rPr>
          <w:rFonts w:ascii="Times New Roman" w:hAnsi="Times New Roman" w:cs="Times New Roman"/>
          <w:sz w:val="28"/>
          <w:szCs w:val="28"/>
        </w:rPr>
        <w:t xml:space="preserve"> г/кг, </w:t>
      </w:r>
      <w:r w:rsidRPr="00465F01">
        <w:rPr>
          <w:rFonts w:ascii="Times New Roman" w:hAnsi="Times New Roman" w:cs="Times New Roman"/>
          <w:sz w:val="28"/>
          <w:szCs w:val="28"/>
        </w:rPr>
        <w:t>выявило внедрение частиц сорбента в межклеточное пространство и лимфатические капилляры, адсорбцию частиц на микроворсинах. Многие энтеросорбенты влияют на процессы пищеварения, всасывания и секреции. Гуаровые волокна в терапевтической дозе угнетают секрецию глюкагона поджелудочной железы и повыша</w:t>
      </w:r>
      <w:r w:rsidR="0042697B" w:rsidRPr="00465F01">
        <w:rPr>
          <w:rFonts w:ascii="Times New Roman" w:hAnsi="Times New Roman" w:cs="Times New Roman"/>
          <w:sz w:val="28"/>
          <w:szCs w:val="28"/>
        </w:rPr>
        <w:t>ют абсорбцию кальция. Целлюлоза</w:t>
      </w:r>
      <w:r w:rsidRPr="00465F01">
        <w:rPr>
          <w:rFonts w:ascii="Times New Roman" w:hAnsi="Times New Roman" w:cs="Times New Roman"/>
          <w:sz w:val="28"/>
          <w:szCs w:val="28"/>
        </w:rPr>
        <w:t xml:space="preserve"> повышает активность дисахаридаз, а сапонины угнетают активность лактазы, но повышают активность альфа-амилазы. Хитиновые сорбенты способны модулировать активность целого ряда ферментов – липазы, амилазы, глюкокиназы и простагландисинтетазы. Энтеросорбенты воздействуют и на к</w:t>
      </w:r>
      <w:r w:rsidR="00391841" w:rsidRPr="00465F01">
        <w:rPr>
          <w:rFonts w:ascii="Times New Roman" w:hAnsi="Times New Roman" w:cs="Times New Roman"/>
          <w:sz w:val="28"/>
          <w:szCs w:val="28"/>
        </w:rPr>
        <w:t>ишечную микрофлору, регулируя её рост</w:t>
      </w:r>
      <w:r w:rsidRPr="00465F01">
        <w:rPr>
          <w:rFonts w:ascii="Times New Roman" w:hAnsi="Times New Roman" w:cs="Times New Roman"/>
          <w:sz w:val="28"/>
          <w:szCs w:val="28"/>
        </w:rPr>
        <w:t xml:space="preserve"> как за </w:t>
      </w:r>
      <w:r w:rsidR="00391841" w:rsidRPr="00465F01">
        <w:rPr>
          <w:rFonts w:ascii="Times New Roman" w:hAnsi="Times New Roman" w:cs="Times New Roman"/>
          <w:sz w:val="28"/>
          <w:szCs w:val="28"/>
        </w:rPr>
        <w:t>счёт</w:t>
      </w:r>
      <w:r w:rsidRPr="00465F01">
        <w:rPr>
          <w:rFonts w:ascii="Times New Roman" w:hAnsi="Times New Roman" w:cs="Times New Roman"/>
          <w:sz w:val="28"/>
          <w:szCs w:val="28"/>
        </w:rPr>
        <w:t xml:space="preserve"> сорбции микроорганизмов, так и посредством изменения среды их обитания. При энтеросорбции может нарушаться всасывание микроэлементов и витаминов – степень этого действия определяется видом сорбентов, продолжительностью их </w:t>
      </w:r>
      <w:r w:rsidR="00391841" w:rsidRPr="00465F01">
        <w:rPr>
          <w:rFonts w:ascii="Times New Roman" w:hAnsi="Times New Roman" w:cs="Times New Roman"/>
          <w:sz w:val="28"/>
          <w:szCs w:val="28"/>
        </w:rPr>
        <w:t>приёма</w:t>
      </w:r>
      <w:r w:rsidRPr="00465F01">
        <w:rPr>
          <w:rFonts w:ascii="Times New Roman" w:hAnsi="Times New Roman" w:cs="Times New Roman"/>
          <w:sz w:val="28"/>
          <w:szCs w:val="28"/>
        </w:rPr>
        <w:t xml:space="preserve"> и дозы. В соответствии с требованиями, предъявляемыми к вновь разрабатываемым лекарственным средствам, на различных видах животных (крысы, свиньи,</w:t>
      </w:r>
      <w:r w:rsidR="00E1731F" w:rsidRPr="00465F01">
        <w:rPr>
          <w:rFonts w:ascii="Times New Roman" w:hAnsi="Times New Roman" w:cs="Times New Roman"/>
          <w:sz w:val="28"/>
          <w:szCs w:val="28"/>
        </w:rPr>
        <w:t xml:space="preserve"> </w:t>
      </w:r>
      <w:r w:rsidRPr="00465F01">
        <w:rPr>
          <w:rFonts w:ascii="Times New Roman" w:hAnsi="Times New Roman" w:cs="Times New Roman"/>
          <w:sz w:val="28"/>
          <w:szCs w:val="28"/>
        </w:rPr>
        <w:t>кролики)</w:t>
      </w:r>
      <w:r w:rsidR="00E1731F" w:rsidRPr="00465F01">
        <w:rPr>
          <w:rFonts w:ascii="Times New Roman" w:hAnsi="Times New Roman" w:cs="Times New Roman"/>
          <w:sz w:val="28"/>
          <w:szCs w:val="28"/>
        </w:rPr>
        <w:t xml:space="preserve"> и</w:t>
      </w:r>
      <w:r w:rsidRPr="00465F01">
        <w:rPr>
          <w:rFonts w:ascii="Times New Roman" w:hAnsi="Times New Roman" w:cs="Times New Roman"/>
          <w:sz w:val="28"/>
          <w:szCs w:val="28"/>
        </w:rPr>
        <w:t xml:space="preserve">сследовалась токсичность высокодисперсного </w:t>
      </w:r>
      <w:r w:rsidR="0039184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в остром и хроническом эксперименте. Было установлено в результате комплексного исследования, что этот препарат в терапевтической дозе – 100 мг/кг </w:t>
      </w:r>
      <w:r w:rsidR="00391841" w:rsidRPr="00465F01">
        <w:rPr>
          <w:rFonts w:ascii="Times New Roman" w:hAnsi="Times New Roman" w:cs="Times New Roman"/>
          <w:sz w:val="28"/>
          <w:szCs w:val="28"/>
        </w:rPr>
        <w:t xml:space="preserve">(и даже превышающих таковую в 3 – </w:t>
      </w:r>
      <w:r w:rsidRPr="00465F01">
        <w:rPr>
          <w:rFonts w:ascii="Times New Roman" w:hAnsi="Times New Roman" w:cs="Times New Roman"/>
          <w:sz w:val="28"/>
          <w:szCs w:val="28"/>
        </w:rPr>
        <w:t>10 раз) не о</w:t>
      </w:r>
      <w:r w:rsidR="00391841" w:rsidRPr="00465F01">
        <w:rPr>
          <w:rFonts w:ascii="Times New Roman" w:hAnsi="Times New Roman" w:cs="Times New Roman"/>
          <w:sz w:val="28"/>
          <w:szCs w:val="28"/>
        </w:rPr>
        <w:t>казывает токсического действия.</w:t>
      </w:r>
    </w:p>
    <w:p w:rsidR="004E3B2D" w:rsidRPr="00465F01" w:rsidRDefault="004E3B2D" w:rsidP="00B02E32">
      <w:pPr>
        <w:pStyle w:val="Heading4"/>
        <w:spacing w:line="360" w:lineRule="auto"/>
        <w:rPr>
          <w:rFonts w:cs="Times New Roman"/>
          <w:b w:val="0"/>
          <w:szCs w:val="28"/>
        </w:rPr>
      </w:pPr>
      <w:r w:rsidRPr="00465F01">
        <w:rPr>
          <w:rFonts w:cs="Times New Roman"/>
          <w:szCs w:val="28"/>
        </w:rPr>
        <w:t>3.1.2.</w:t>
      </w:r>
      <w:r w:rsidR="00391841" w:rsidRPr="00465F01">
        <w:rPr>
          <w:rFonts w:cs="Times New Roman"/>
          <w:szCs w:val="28"/>
        </w:rPr>
        <w:t>5. Применение кремнезёма в хирургической практике.</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Применен</w:t>
      </w:r>
      <w:r w:rsidR="00E1731F" w:rsidRPr="00465F01">
        <w:rPr>
          <w:rFonts w:ascii="Times New Roman" w:hAnsi="Times New Roman" w:cs="Times New Roman"/>
          <w:sz w:val="28"/>
          <w:szCs w:val="28"/>
        </w:rPr>
        <w:t xml:space="preserve">ие высокодисперсного </w:t>
      </w:r>
      <w:r w:rsidR="00391841" w:rsidRPr="00465F01">
        <w:rPr>
          <w:rFonts w:ascii="Times New Roman" w:hAnsi="Times New Roman" w:cs="Times New Roman"/>
          <w:sz w:val="28"/>
          <w:szCs w:val="28"/>
        </w:rPr>
        <w:t>кремнезёма</w:t>
      </w:r>
      <w:r w:rsidR="00E1731F" w:rsidRPr="00465F01">
        <w:rPr>
          <w:rFonts w:ascii="Times New Roman" w:hAnsi="Times New Roman" w:cs="Times New Roman"/>
          <w:sz w:val="28"/>
          <w:szCs w:val="28"/>
        </w:rPr>
        <w:t xml:space="preserve"> (силикса) </w:t>
      </w:r>
      <w:r w:rsidRPr="00465F01">
        <w:rPr>
          <w:rFonts w:ascii="Times New Roman" w:hAnsi="Times New Roman" w:cs="Times New Roman"/>
          <w:sz w:val="28"/>
          <w:szCs w:val="28"/>
        </w:rPr>
        <w:t xml:space="preserve">в хирургической практике обусловлено такими его свойствами, как водопоглощение, </w:t>
      </w:r>
      <w:r w:rsidRPr="00465F01">
        <w:rPr>
          <w:rFonts w:ascii="Times New Roman" w:hAnsi="Times New Roman" w:cs="Times New Roman"/>
          <w:sz w:val="28"/>
          <w:szCs w:val="28"/>
        </w:rPr>
        <w:lastRenderedPageBreak/>
        <w:t xml:space="preserve">осмотическая активность, сорбция белка, сорбция микроорганизмов, взаимодействие с клеточной мембраной, влияние на адгезию материалов раневой поверхности, гемостатическая и микролитическое действие. Раневой экссудат (особенно гной) содержит большое количество белка. Его концентрация может </w:t>
      </w:r>
      <w:r w:rsidR="00391841" w:rsidRPr="00465F01">
        <w:rPr>
          <w:rFonts w:ascii="Times New Roman" w:hAnsi="Times New Roman" w:cs="Times New Roman"/>
          <w:sz w:val="28"/>
          <w:szCs w:val="28"/>
        </w:rPr>
        <w:t>достигать 6%. Среди этих белков</w:t>
      </w:r>
      <w:r w:rsidRPr="00465F01">
        <w:rPr>
          <w:rFonts w:ascii="Times New Roman" w:hAnsi="Times New Roman" w:cs="Times New Roman"/>
          <w:sz w:val="28"/>
          <w:szCs w:val="28"/>
        </w:rPr>
        <w:t xml:space="preserve"> многие токсичны для организма. Белковую природу имеет большинство природных токсинов. Концентрация белка в экстрацеллюлярной слизи синегной</w:t>
      </w:r>
      <w:r w:rsidR="00391841" w:rsidRPr="00465F01">
        <w:rPr>
          <w:rFonts w:ascii="Times New Roman" w:hAnsi="Times New Roman" w:cs="Times New Roman"/>
          <w:sz w:val="28"/>
          <w:szCs w:val="28"/>
        </w:rPr>
        <w:t>ной палочки может достигать 9,2</w:t>
      </w:r>
      <w:r w:rsidRPr="00465F01">
        <w:rPr>
          <w:rFonts w:ascii="Times New Roman" w:hAnsi="Times New Roman" w:cs="Times New Roman"/>
          <w:sz w:val="28"/>
          <w:szCs w:val="28"/>
        </w:rPr>
        <w:t xml:space="preserve">%. По способности сорбировать белок высокодисперсный </w:t>
      </w:r>
      <w:r w:rsidR="00391841" w:rsidRPr="00465F01">
        <w:rPr>
          <w:rFonts w:ascii="Times New Roman" w:hAnsi="Times New Roman" w:cs="Times New Roman"/>
          <w:sz w:val="28"/>
          <w:szCs w:val="28"/>
        </w:rPr>
        <w:t>кремнезём</w:t>
      </w:r>
      <w:r w:rsidRPr="00465F01">
        <w:rPr>
          <w:rFonts w:ascii="Times New Roman" w:hAnsi="Times New Roman" w:cs="Times New Roman"/>
          <w:sz w:val="28"/>
          <w:szCs w:val="28"/>
        </w:rPr>
        <w:t xml:space="preserve"> значительно превосходит другие сорбенты: дебризан в 4,5</w:t>
      </w:r>
      <w:r w:rsidR="00391841" w:rsidRPr="00465F01">
        <w:rPr>
          <w:rFonts w:ascii="Times New Roman" w:hAnsi="Times New Roman" w:cs="Times New Roman"/>
          <w:sz w:val="28"/>
          <w:szCs w:val="28"/>
        </w:rPr>
        <w:t xml:space="preserve"> – 5 раз; геливин, целесорб более, </w:t>
      </w:r>
      <w:r w:rsidRPr="00465F01">
        <w:rPr>
          <w:rFonts w:ascii="Times New Roman" w:hAnsi="Times New Roman" w:cs="Times New Roman"/>
          <w:sz w:val="28"/>
          <w:szCs w:val="28"/>
        </w:rPr>
        <w:t xml:space="preserve">чем в 10 раз. Различные белки сыворотки крови (альбумин и глобулины), </w:t>
      </w:r>
      <w:r w:rsidR="00391841" w:rsidRPr="00465F01">
        <w:rPr>
          <w:rFonts w:ascii="Times New Roman" w:hAnsi="Times New Roman" w:cs="Times New Roman"/>
          <w:sz w:val="28"/>
          <w:szCs w:val="28"/>
        </w:rPr>
        <w:t>а, следовательно,</w:t>
      </w:r>
      <w:r w:rsidRPr="00465F01">
        <w:rPr>
          <w:rFonts w:ascii="Times New Roman" w:hAnsi="Times New Roman" w:cs="Times New Roman"/>
          <w:sz w:val="28"/>
          <w:szCs w:val="28"/>
        </w:rPr>
        <w:t xml:space="preserve"> и белки раневых экссудатов силикс сорбирует одинаково активно, т. е. не обладает избирательным действием. В клинической практике используют силикс в сочетании с марлевой повязкой при лечении гнойных ран. Следует отметить, что применение высокодисперсного </w:t>
      </w:r>
      <w:r w:rsidR="00391841"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упрощает смену повязки, уменьшает травматизацию ткани во время перевязки, что способствует улучшению результатов лечения. Были проведены исследования влияния этого материала на процесс </w:t>
      </w:r>
      <w:r w:rsidR="00391841" w:rsidRPr="00465F01">
        <w:rPr>
          <w:rFonts w:ascii="Times New Roman" w:hAnsi="Times New Roman" w:cs="Times New Roman"/>
          <w:sz w:val="28"/>
          <w:szCs w:val="28"/>
        </w:rPr>
        <w:t>свёртывания</w:t>
      </w:r>
      <w:r w:rsidRPr="00465F01">
        <w:rPr>
          <w:rFonts w:ascii="Times New Roman" w:hAnsi="Times New Roman" w:cs="Times New Roman"/>
          <w:sz w:val="28"/>
          <w:szCs w:val="28"/>
        </w:rPr>
        <w:t xml:space="preserve"> крови крыс </w:t>
      </w:r>
      <w:r w:rsidRPr="00465F01">
        <w:rPr>
          <w:rFonts w:ascii="Times New Roman" w:hAnsi="Times New Roman" w:cs="Times New Roman"/>
          <w:i/>
          <w:sz w:val="28"/>
          <w:szCs w:val="28"/>
          <w:lang w:val="en-US"/>
        </w:rPr>
        <w:t>in</w:t>
      </w:r>
      <w:r w:rsidRPr="00465F01">
        <w:rPr>
          <w:rFonts w:ascii="Times New Roman" w:hAnsi="Times New Roman" w:cs="Times New Roman"/>
          <w:i/>
          <w:sz w:val="28"/>
          <w:szCs w:val="28"/>
        </w:rPr>
        <w:t xml:space="preserve"> </w:t>
      </w:r>
      <w:r w:rsidRPr="00465F01">
        <w:rPr>
          <w:rFonts w:ascii="Times New Roman" w:hAnsi="Times New Roman" w:cs="Times New Roman"/>
          <w:i/>
          <w:sz w:val="28"/>
          <w:szCs w:val="28"/>
          <w:lang w:val="en-US"/>
        </w:rPr>
        <w:t>vitro</w:t>
      </w:r>
      <w:r w:rsidRPr="00465F01">
        <w:rPr>
          <w:rFonts w:ascii="Times New Roman" w:hAnsi="Times New Roman" w:cs="Times New Roman"/>
          <w:sz w:val="28"/>
          <w:szCs w:val="28"/>
        </w:rPr>
        <w:t xml:space="preserve">. Выявлено, что препарат сокращает время </w:t>
      </w:r>
      <w:r w:rsidR="00391841" w:rsidRPr="00465F01">
        <w:rPr>
          <w:rFonts w:ascii="Times New Roman" w:hAnsi="Times New Roman" w:cs="Times New Roman"/>
          <w:sz w:val="28"/>
          <w:szCs w:val="28"/>
        </w:rPr>
        <w:t xml:space="preserve">свёртывания крови до 40%. </w:t>
      </w:r>
      <w:r w:rsidRPr="00465F01">
        <w:rPr>
          <w:rFonts w:ascii="Times New Roman" w:hAnsi="Times New Roman" w:cs="Times New Roman"/>
          <w:sz w:val="28"/>
          <w:szCs w:val="28"/>
        </w:rPr>
        <w:t>Большинство исследователей выделяют три фазы раневого процесса – воспаление, регенерация и реорганизация рубца. Ведущими процессами, определяющими сущность первой фазы, явля</w:t>
      </w:r>
      <w:r w:rsidR="00391841" w:rsidRPr="00465F01">
        <w:rPr>
          <w:rFonts w:ascii="Times New Roman" w:hAnsi="Times New Roman" w:cs="Times New Roman"/>
          <w:sz w:val="28"/>
          <w:szCs w:val="28"/>
        </w:rPr>
        <w:t>ются</w:t>
      </w:r>
      <w:r w:rsidRPr="00465F01">
        <w:rPr>
          <w:rFonts w:ascii="Times New Roman" w:hAnsi="Times New Roman" w:cs="Times New Roman"/>
          <w:sz w:val="28"/>
          <w:szCs w:val="28"/>
        </w:rPr>
        <w:t xml:space="preserve"> инвазия патогенных ми</w:t>
      </w:r>
      <w:r w:rsidR="00391841" w:rsidRPr="00465F01">
        <w:rPr>
          <w:rFonts w:ascii="Times New Roman" w:hAnsi="Times New Roman" w:cs="Times New Roman"/>
          <w:sz w:val="28"/>
          <w:szCs w:val="28"/>
        </w:rPr>
        <w:t>кроорганизмов, нарушение микроциркуляции и</w:t>
      </w:r>
      <w:r w:rsidRPr="00465F01">
        <w:rPr>
          <w:rFonts w:ascii="Times New Roman" w:hAnsi="Times New Roman" w:cs="Times New Roman"/>
          <w:sz w:val="28"/>
          <w:szCs w:val="28"/>
        </w:rPr>
        <w:t xml:space="preserve"> гипергидратация тканей. Это сопровождается образованием биологически активных и токсических веществ бактериального и тканевого происхождения (большинство которых является белками и полипептидами), развитием и распространением некрозов. Именно в этой первой фазе течения раневого процесса высокодисперсный </w:t>
      </w:r>
      <w:r w:rsidR="00391841" w:rsidRPr="00465F01">
        <w:rPr>
          <w:rFonts w:ascii="Times New Roman" w:hAnsi="Times New Roman" w:cs="Times New Roman"/>
          <w:sz w:val="28"/>
          <w:szCs w:val="28"/>
        </w:rPr>
        <w:t>кремнезём</w:t>
      </w:r>
      <w:r w:rsidRPr="00465F01">
        <w:rPr>
          <w:rFonts w:ascii="Times New Roman" w:hAnsi="Times New Roman" w:cs="Times New Roman"/>
          <w:sz w:val="28"/>
          <w:szCs w:val="28"/>
        </w:rPr>
        <w:t xml:space="preserve"> проявляет себя как эффективный лечебный фактор. Следует отметить, что раневой процесс – это динамическое взаимодействие ряда патогенных факторов, </w:t>
      </w:r>
      <w:r w:rsidR="00391841" w:rsidRPr="00465F01">
        <w:rPr>
          <w:rFonts w:ascii="Times New Roman" w:hAnsi="Times New Roman" w:cs="Times New Roman"/>
          <w:sz w:val="28"/>
          <w:szCs w:val="28"/>
        </w:rPr>
        <w:t>деструктивных</w:t>
      </w:r>
      <w:r w:rsidRPr="00465F01">
        <w:rPr>
          <w:rFonts w:ascii="Times New Roman" w:hAnsi="Times New Roman" w:cs="Times New Roman"/>
          <w:sz w:val="28"/>
          <w:szCs w:val="28"/>
        </w:rPr>
        <w:t xml:space="preserve"> реакций и защитных сил организма. Определяющее </w:t>
      </w:r>
      <w:r w:rsidRPr="00465F01">
        <w:rPr>
          <w:rFonts w:ascii="Times New Roman" w:hAnsi="Times New Roman" w:cs="Times New Roman"/>
          <w:sz w:val="28"/>
          <w:szCs w:val="28"/>
        </w:rPr>
        <w:lastRenderedPageBreak/>
        <w:t>значение для регенерации имеет характер течения первой фазы раневого процесса. В этот период часто развивается раневая инфекция, сепсис, кровотечения, вторичные некрозы и другие осложнения. Течение первой фазы во многом определяет общий результат лечения. Эта фаза достаточно лабильна и по сравнению с другими фазами более заметно откликается на лечебное воздействие. Большое значение для успешности последующего лечения имеет своевременность и эффективность оказания первой помощи, от которой в значительной степени зависит профилактика раневой инфекции. Последн</w:t>
      </w:r>
      <w:r w:rsidR="00E1731F" w:rsidRPr="00465F01">
        <w:rPr>
          <w:rFonts w:ascii="Times New Roman" w:hAnsi="Times New Roman" w:cs="Times New Roman"/>
          <w:sz w:val="28"/>
          <w:szCs w:val="28"/>
        </w:rPr>
        <w:t>ее положение особенно актуально</w:t>
      </w:r>
      <w:r w:rsidRPr="00465F01">
        <w:rPr>
          <w:rFonts w:ascii="Times New Roman" w:hAnsi="Times New Roman" w:cs="Times New Roman"/>
          <w:sz w:val="28"/>
          <w:szCs w:val="28"/>
        </w:rPr>
        <w:t xml:space="preserve"> в тех ситуациях, когда доставка раненого в лечебное учреждение затягивается на сравнительно длительное время. В этом случае необходимо принять меры к «консервации» раны. Одним из ведущих элементов «консервации» ран является полифункциональная повязка. Высокодисперсный </w:t>
      </w:r>
      <w:r w:rsidR="00C42291" w:rsidRPr="00465F01">
        <w:rPr>
          <w:rFonts w:ascii="Times New Roman" w:hAnsi="Times New Roman" w:cs="Times New Roman"/>
          <w:sz w:val="28"/>
          <w:szCs w:val="28"/>
        </w:rPr>
        <w:t>кремнезём</w:t>
      </w:r>
      <w:r w:rsidRPr="00465F01">
        <w:rPr>
          <w:rFonts w:ascii="Times New Roman" w:hAnsi="Times New Roman" w:cs="Times New Roman"/>
          <w:sz w:val="28"/>
          <w:szCs w:val="28"/>
        </w:rPr>
        <w:t xml:space="preserve"> наиболее полно отвечает требованиям «кон</w:t>
      </w:r>
      <w:r w:rsidR="00821C51">
        <w:rPr>
          <w:rFonts w:ascii="Times New Roman" w:hAnsi="Times New Roman" w:cs="Times New Roman"/>
          <w:sz w:val="28"/>
          <w:szCs w:val="28"/>
        </w:rPr>
        <w:t xml:space="preserve">сервации» раны. Его применение </w:t>
      </w:r>
      <w:r w:rsidRPr="00465F01">
        <w:rPr>
          <w:rFonts w:ascii="Times New Roman" w:hAnsi="Times New Roman" w:cs="Times New Roman"/>
          <w:sz w:val="28"/>
          <w:szCs w:val="28"/>
        </w:rPr>
        <w:t xml:space="preserve">в составе первичных повязок позволяет связать значительное количество микроорганизмов и предупредить их инвазию вглубь тканей. При этом следует отметить, отсутствие селективного действия сорбента относительно аэробной и анаэробной микрофлоры. Высокое и быстрое водопоглощение силиксом способствует обезвоживанию и мумификации нежизнеспособных тканей, переводу влажных некрозов в сухие, дегидратации </w:t>
      </w:r>
      <w:r w:rsidR="00C42291" w:rsidRPr="00465F01">
        <w:rPr>
          <w:rFonts w:ascii="Times New Roman" w:hAnsi="Times New Roman" w:cs="Times New Roman"/>
          <w:sz w:val="28"/>
          <w:szCs w:val="28"/>
        </w:rPr>
        <w:t>отёчных</w:t>
      </w:r>
      <w:r w:rsidRPr="00465F01">
        <w:rPr>
          <w:rFonts w:ascii="Times New Roman" w:hAnsi="Times New Roman" w:cs="Times New Roman"/>
          <w:sz w:val="28"/>
          <w:szCs w:val="28"/>
        </w:rPr>
        <w:t xml:space="preserve"> тканей, купированию </w:t>
      </w:r>
      <w:r w:rsidR="00C42291" w:rsidRPr="00465F01">
        <w:rPr>
          <w:rFonts w:ascii="Times New Roman" w:hAnsi="Times New Roman" w:cs="Times New Roman"/>
          <w:sz w:val="28"/>
          <w:szCs w:val="28"/>
        </w:rPr>
        <w:t>отёков</w:t>
      </w:r>
      <w:r w:rsidRPr="00465F01">
        <w:rPr>
          <w:rFonts w:ascii="Times New Roman" w:hAnsi="Times New Roman" w:cs="Times New Roman"/>
          <w:sz w:val="28"/>
          <w:szCs w:val="28"/>
        </w:rPr>
        <w:t xml:space="preserve">. Исходя из этого была разработана повязка, содержащая высокодисперсный </w:t>
      </w:r>
      <w:r w:rsidR="00C42291" w:rsidRPr="00465F01">
        <w:rPr>
          <w:rFonts w:ascii="Times New Roman" w:hAnsi="Times New Roman" w:cs="Times New Roman"/>
          <w:sz w:val="28"/>
          <w:szCs w:val="28"/>
        </w:rPr>
        <w:t>кремнезём</w:t>
      </w:r>
      <w:r w:rsidRPr="00465F01">
        <w:rPr>
          <w:rFonts w:ascii="Times New Roman" w:hAnsi="Times New Roman" w:cs="Times New Roman"/>
          <w:sz w:val="28"/>
          <w:szCs w:val="28"/>
        </w:rPr>
        <w:t>, механически связанный с марлевой основой. Повязка имеет вид пластинок различных</w:t>
      </w:r>
      <w:r w:rsidR="00C42291" w:rsidRPr="00465F01">
        <w:rPr>
          <w:rFonts w:ascii="Times New Roman" w:hAnsi="Times New Roman" w:cs="Times New Roman"/>
          <w:sz w:val="28"/>
          <w:szCs w:val="28"/>
        </w:rPr>
        <w:t xml:space="preserve"> размеров и форм толщиной до 1 – 1,5 мм. Её</w:t>
      </w:r>
      <w:r w:rsidRPr="00465F01">
        <w:rPr>
          <w:rFonts w:ascii="Times New Roman" w:hAnsi="Times New Roman" w:cs="Times New Roman"/>
          <w:sz w:val="28"/>
          <w:szCs w:val="28"/>
        </w:rPr>
        <w:t xml:space="preserve"> накладывают на раневую поверхность и фиксируют бинтом. Данная повязка может применяться на этапах доврачебной и первой врачебной помощи.</w:t>
      </w:r>
      <w:r w:rsidR="00E1731F" w:rsidRPr="00465F01">
        <w:rPr>
          <w:rFonts w:ascii="Times New Roman" w:hAnsi="Times New Roman" w:cs="Times New Roman"/>
          <w:sz w:val="28"/>
          <w:szCs w:val="28"/>
        </w:rPr>
        <w:t xml:space="preserve"> При отсутствии готовой повязки</w:t>
      </w:r>
      <w:r w:rsidRPr="00465F01">
        <w:rPr>
          <w:rFonts w:ascii="Times New Roman" w:hAnsi="Times New Roman" w:cs="Times New Roman"/>
          <w:sz w:val="28"/>
          <w:szCs w:val="28"/>
        </w:rPr>
        <w:t xml:space="preserve"> на раневую поверхность наносится порошок сорбента, на поверхность которого накладывается обычная асептическая повязка.</w:t>
      </w:r>
    </w:p>
    <w:p w:rsidR="004E3B2D" w:rsidRPr="00465F01" w:rsidRDefault="004E3B2D" w:rsidP="00B02E32">
      <w:pPr>
        <w:pStyle w:val="Heading4"/>
        <w:spacing w:line="360" w:lineRule="auto"/>
        <w:rPr>
          <w:rFonts w:cs="Times New Roman"/>
          <w:b w:val="0"/>
          <w:szCs w:val="28"/>
        </w:rPr>
      </w:pPr>
      <w:r w:rsidRPr="00465F01">
        <w:rPr>
          <w:rFonts w:cs="Times New Roman"/>
          <w:szCs w:val="28"/>
        </w:rPr>
        <w:lastRenderedPageBreak/>
        <w:t xml:space="preserve">3.1.2.6. Применение </w:t>
      </w:r>
      <w:r w:rsidR="00C42291" w:rsidRPr="00465F01">
        <w:rPr>
          <w:rFonts w:cs="Times New Roman"/>
          <w:szCs w:val="28"/>
        </w:rPr>
        <w:t>кремнезёма</w:t>
      </w:r>
      <w:r w:rsidRPr="00465F01">
        <w:rPr>
          <w:rFonts w:cs="Times New Roman"/>
          <w:szCs w:val="28"/>
        </w:rPr>
        <w:t xml:space="preserve"> в стоматологии.</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b/>
          <w:sz w:val="28"/>
          <w:szCs w:val="28"/>
        </w:rPr>
        <w:tab/>
      </w:r>
      <w:r w:rsidRPr="00465F01">
        <w:rPr>
          <w:rFonts w:ascii="Times New Roman" w:hAnsi="Times New Roman" w:cs="Times New Roman"/>
          <w:sz w:val="28"/>
          <w:szCs w:val="28"/>
        </w:rPr>
        <w:t xml:space="preserve">Сорбционные технологии открыли новые перспективы для лечения и профилактики стоматологических заболеваний. Уже первые публикации о дисперсном </w:t>
      </w:r>
      <w:r w:rsidR="00EF5AF2" w:rsidRPr="00465F01">
        <w:rPr>
          <w:rFonts w:ascii="Times New Roman" w:hAnsi="Times New Roman" w:cs="Times New Roman"/>
          <w:sz w:val="28"/>
          <w:szCs w:val="28"/>
        </w:rPr>
        <w:t>кремнезёме</w:t>
      </w:r>
      <w:r w:rsidRPr="00465F01">
        <w:rPr>
          <w:rFonts w:ascii="Times New Roman" w:hAnsi="Times New Roman" w:cs="Times New Roman"/>
          <w:sz w:val="28"/>
          <w:szCs w:val="28"/>
        </w:rPr>
        <w:t xml:space="preserve"> привлекли внимание широкого круга хирургов и стоматологов к этому сорбенту, чему способствовал</w:t>
      </w:r>
      <w:r w:rsidR="00EF5AF2" w:rsidRPr="00465F01">
        <w:rPr>
          <w:rFonts w:ascii="Times New Roman" w:hAnsi="Times New Roman" w:cs="Times New Roman"/>
          <w:sz w:val="28"/>
          <w:szCs w:val="28"/>
        </w:rPr>
        <w:t>и такие его уникальные свойства, как высокое водопогло</w:t>
      </w:r>
      <w:r w:rsidRPr="00465F01">
        <w:rPr>
          <w:rFonts w:ascii="Times New Roman" w:hAnsi="Times New Roman" w:cs="Times New Roman"/>
          <w:sz w:val="28"/>
          <w:szCs w:val="28"/>
        </w:rPr>
        <w:t>щение</w:t>
      </w:r>
      <w:r w:rsidR="00EF5AF2" w:rsidRPr="00465F01">
        <w:rPr>
          <w:rFonts w:ascii="Times New Roman" w:hAnsi="Times New Roman" w:cs="Times New Roman"/>
          <w:sz w:val="28"/>
          <w:szCs w:val="28"/>
        </w:rPr>
        <w:t xml:space="preserve"> </w:t>
      </w:r>
      <w:r w:rsidRPr="00465F01">
        <w:rPr>
          <w:rFonts w:ascii="Times New Roman" w:hAnsi="Times New Roman" w:cs="Times New Roman"/>
          <w:sz w:val="28"/>
          <w:szCs w:val="28"/>
        </w:rPr>
        <w:t>(до 950%), осмотическая активность, сорбция микроорганизмов, белков</w:t>
      </w:r>
      <w:r w:rsidR="00EF5AF2" w:rsidRPr="00465F01">
        <w:rPr>
          <w:rFonts w:ascii="Times New Roman" w:hAnsi="Times New Roman" w:cs="Times New Roman"/>
          <w:sz w:val="28"/>
          <w:szCs w:val="28"/>
        </w:rPr>
        <w:t xml:space="preserve"> </w:t>
      </w:r>
      <w:r w:rsidRPr="00465F01">
        <w:rPr>
          <w:rFonts w:ascii="Times New Roman" w:hAnsi="Times New Roman" w:cs="Times New Roman"/>
          <w:sz w:val="28"/>
          <w:szCs w:val="28"/>
        </w:rPr>
        <w:t>(до 800 мг/г), антисептическое и гемостатическое действие. Препарат не всасывается, снижает адгезию к поверхности раны, обладает иммуностимулирующими и</w:t>
      </w:r>
      <w:r w:rsidR="004D1A35" w:rsidRPr="00465F01">
        <w:rPr>
          <w:rFonts w:ascii="Times New Roman" w:hAnsi="Times New Roman" w:cs="Times New Roman"/>
          <w:sz w:val="28"/>
          <w:szCs w:val="28"/>
        </w:rPr>
        <w:t xml:space="preserve"> антиаллергическими свойствами.</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Наиболее частым видом поражения</w:t>
      </w:r>
      <w:r w:rsidR="00A46B85" w:rsidRPr="00465F01">
        <w:rPr>
          <w:rFonts w:ascii="Times New Roman" w:hAnsi="Times New Roman" w:cs="Times New Roman"/>
          <w:sz w:val="28"/>
          <w:szCs w:val="28"/>
        </w:rPr>
        <w:t xml:space="preserve"> слизистой оболочки полости рта</w:t>
      </w:r>
      <w:r w:rsidRPr="00465F01">
        <w:rPr>
          <w:rFonts w:ascii="Times New Roman" w:hAnsi="Times New Roman" w:cs="Times New Roman"/>
          <w:sz w:val="28"/>
          <w:szCs w:val="28"/>
        </w:rPr>
        <w:t xml:space="preserve"> является катаральный стоматит. </w:t>
      </w:r>
      <w:r w:rsidR="00A46B85" w:rsidRPr="00465F01">
        <w:rPr>
          <w:rFonts w:ascii="Times New Roman" w:hAnsi="Times New Roman" w:cs="Times New Roman"/>
          <w:sz w:val="28"/>
          <w:szCs w:val="28"/>
        </w:rPr>
        <w:t>Проведённые</w:t>
      </w:r>
      <w:r w:rsidRPr="00465F01">
        <w:rPr>
          <w:rFonts w:ascii="Times New Roman" w:hAnsi="Times New Roman" w:cs="Times New Roman"/>
          <w:sz w:val="28"/>
          <w:szCs w:val="28"/>
        </w:rPr>
        <w:t xml:space="preserve"> клинические испытания высокодисперсного </w:t>
      </w:r>
      <w:r w:rsidR="00A46B85"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у 64 больных катаральным стоматитом и нарушением естественного, норма</w:t>
      </w:r>
      <w:r w:rsidR="00A46B85" w:rsidRPr="00465F01">
        <w:rPr>
          <w:rFonts w:ascii="Times New Roman" w:hAnsi="Times New Roman" w:cs="Times New Roman"/>
          <w:sz w:val="28"/>
          <w:szCs w:val="28"/>
        </w:rPr>
        <w:t>льного самоочищения полости рта</w:t>
      </w:r>
      <w:r w:rsidRPr="00465F01">
        <w:rPr>
          <w:rFonts w:ascii="Times New Roman" w:hAnsi="Times New Roman" w:cs="Times New Roman"/>
          <w:sz w:val="28"/>
          <w:szCs w:val="28"/>
        </w:rPr>
        <w:t xml:space="preserve"> </w:t>
      </w:r>
      <w:r w:rsidR="00A46B85" w:rsidRPr="00465F01">
        <w:rPr>
          <w:rFonts w:ascii="Times New Roman" w:hAnsi="Times New Roman" w:cs="Times New Roman"/>
          <w:sz w:val="28"/>
          <w:szCs w:val="28"/>
        </w:rPr>
        <w:t>дали следующие результаты: при трёхкратном-пяти</w:t>
      </w:r>
      <w:r w:rsidRPr="00465F01">
        <w:rPr>
          <w:rFonts w:ascii="Times New Roman" w:hAnsi="Times New Roman" w:cs="Times New Roman"/>
          <w:sz w:val="28"/>
          <w:szCs w:val="28"/>
        </w:rPr>
        <w:t>кратном за сутки протиран</w:t>
      </w:r>
      <w:r w:rsidR="00A46B85" w:rsidRPr="00465F01">
        <w:rPr>
          <w:rFonts w:ascii="Times New Roman" w:hAnsi="Times New Roman" w:cs="Times New Roman"/>
          <w:sz w:val="28"/>
          <w:szCs w:val="28"/>
        </w:rPr>
        <w:t xml:space="preserve">ии или полоскании полости рта 2 – </w:t>
      </w:r>
      <w:r w:rsidRPr="00465F01">
        <w:rPr>
          <w:rFonts w:ascii="Times New Roman" w:hAnsi="Times New Roman" w:cs="Times New Roman"/>
          <w:sz w:val="28"/>
          <w:szCs w:val="28"/>
        </w:rPr>
        <w:t>4% взвеси сорбента в воде или в слабом растворе антисептика (фурацилина, перманганата калия) об</w:t>
      </w:r>
      <w:r w:rsidR="00A46B85" w:rsidRPr="00465F01">
        <w:rPr>
          <w:rFonts w:ascii="Times New Roman" w:hAnsi="Times New Roman" w:cs="Times New Roman"/>
          <w:sz w:val="28"/>
          <w:szCs w:val="28"/>
        </w:rPr>
        <w:t>еспечивалось исчезновение гипере</w:t>
      </w:r>
      <w:r w:rsidRPr="00465F01">
        <w:rPr>
          <w:rFonts w:ascii="Times New Roman" w:hAnsi="Times New Roman" w:cs="Times New Roman"/>
          <w:sz w:val="28"/>
          <w:szCs w:val="28"/>
        </w:rPr>
        <w:t>мии слизистой (у 56 пациентов), неприятного запаха изо рта (у 62), инфильтрации (у 53).</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Высокодисперсный </w:t>
      </w:r>
      <w:r w:rsidR="00A46B85" w:rsidRPr="00465F01">
        <w:rPr>
          <w:rFonts w:ascii="Times New Roman" w:hAnsi="Times New Roman" w:cs="Times New Roman"/>
          <w:sz w:val="28"/>
          <w:szCs w:val="28"/>
        </w:rPr>
        <w:t>кремнезём</w:t>
      </w:r>
      <w:r w:rsidRPr="00465F01">
        <w:rPr>
          <w:rFonts w:ascii="Times New Roman" w:hAnsi="Times New Roman" w:cs="Times New Roman"/>
          <w:sz w:val="28"/>
          <w:szCs w:val="28"/>
        </w:rPr>
        <w:t xml:space="preserve"> в сочетании с раствором хлоргексидина и раствором декаметоксина оказался высокоэффективным средством для лечения герпитического стоматита у детей, многоформной экссудативной эритемы, эрозивно-язвенной</w:t>
      </w:r>
      <w:r w:rsidR="00A46B85" w:rsidRPr="00465F01">
        <w:rPr>
          <w:rFonts w:ascii="Times New Roman" w:hAnsi="Times New Roman" w:cs="Times New Roman"/>
          <w:sz w:val="28"/>
          <w:szCs w:val="28"/>
        </w:rPr>
        <w:t xml:space="preserve"> формы красного плоского лишая.</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Высокодисперсный </w:t>
      </w:r>
      <w:r w:rsidR="00A46B85" w:rsidRPr="00465F01">
        <w:rPr>
          <w:rFonts w:ascii="Times New Roman" w:hAnsi="Times New Roman" w:cs="Times New Roman"/>
          <w:sz w:val="28"/>
          <w:szCs w:val="28"/>
        </w:rPr>
        <w:t>кремнезём</w:t>
      </w:r>
      <w:r w:rsidRPr="00465F01">
        <w:rPr>
          <w:rFonts w:ascii="Times New Roman" w:hAnsi="Times New Roman" w:cs="Times New Roman"/>
          <w:sz w:val="28"/>
          <w:szCs w:val="28"/>
        </w:rPr>
        <w:t xml:space="preserve"> успешно может быть использован для профилактики и лечения осложнений при удалении зубов. Разработана методика профилактики кровотечения из альвеолы </w:t>
      </w:r>
      <w:r w:rsidR="00A46B85" w:rsidRPr="00465F01">
        <w:rPr>
          <w:rFonts w:ascii="Times New Roman" w:hAnsi="Times New Roman" w:cs="Times New Roman"/>
          <w:sz w:val="28"/>
          <w:szCs w:val="28"/>
        </w:rPr>
        <w:t>удалённого</w:t>
      </w:r>
      <w:r w:rsidRPr="00465F01">
        <w:rPr>
          <w:rFonts w:ascii="Times New Roman" w:hAnsi="Times New Roman" w:cs="Times New Roman"/>
          <w:sz w:val="28"/>
          <w:szCs w:val="28"/>
        </w:rPr>
        <w:t xml:space="preserve"> зуба, заключающаяся в заполнении лунки порошком сорбента с последующим наложением на р</w:t>
      </w:r>
      <w:r w:rsidR="00A46B85" w:rsidRPr="00465F01">
        <w:rPr>
          <w:rFonts w:ascii="Times New Roman" w:hAnsi="Times New Roman" w:cs="Times New Roman"/>
          <w:sz w:val="28"/>
          <w:szCs w:val="28"/>
        </w:rPr>
        <w:t xml:space="preserve">ану марлевого шарика. Спустя 20 – </w:t>
      </w:r>
      <w:r w:rsidRPr="00465F01">
        <w:rPr>
          <w:rFonts w:ascii="Times New Roman" w:hAnsi="Times New Roman" w:cs="Times New Roman"/>
          <w:sz w:val="28"/>
          <w:szCs w:val="28"/>
        </w:rPr>
        <w:t xml:space="preserve">30 минут шарик удаляют. Такой способ позволил снизить частоту рецидивов кровотечения. При удалении многокорневого зуба альвеолу каждого корня тампонируют </w:t>
      </w:r>
      <w:r w:rsidRPr="00465F01">
        <w:rPr>
          <w:rFonts w:ascii="Times New Roman" w:hAnsi="Times New Roman" w:cs="Times New Roman"/>
          <w:sz w:val="28"/>
          <w:szCs w:val="28"/>
        </w:rPr>
        <w:lastRenderedPageBreak/>
        <w:t xml:space="preserve">отдельно. Тампонирование с применением высокодисперсного </w:t>
      </w:r>
      <w:r w:rsidR="00A46B85"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по своей эффективности превышает действие гомеостатической губки и свежей плаценты. При удалении тампона через сутки визуально можно проконтролировать состояние лунки окружающих тканей за </w:t>
      </w:r>
      <w:r w:rsidR="00A46B85" w:rsidRPr="00465F01">
        <w:rPr>
          <w:rFonts w:ascii="Times New Roman" w:hAnsi="Times New Roman" w:cs="Times New Roman"/>
          <w:sz w:val="28"/>
          <w:szCs w:val="28"/>
        </w:rPr>
        <w:t>счёт</w:t>
      </w:r>
      <w:r w:rsidRPr="00465F01">
        <w:rPr>
          <w:rFonts w:ascii="Times New Roman" w:hAnsi="Times New Roman" w:cs="Times New Roman"/>
          <w:sz w:val="28"/>
          <w:szCs w:val="28"/>
        </w:rPr>
        <w:t xml:space="preserve"> способности сорбента ускорять распад кровяного сгустка и модифицировать нежизнеспособные ткани. Это позволяет на ранних этапах произвести адекватную хирургическую коррекцию ткани раны.</w:t>
      </w:r>
    </w:p>
    <w:p w:rsidR="004E3B2D" w:rsidRPr="00465F01" w:rsidRDefault="00A46B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Как известно, </w:t>
      </w:r>
      <w:r w:rsidR="004E3B2D" w:rsidRPr="00465F01">
        <w:rPr>
          <w:rFonts w:ascii="Times New Roman" w:hAnsi="Times New Roman" w:cs="Times New Roman"/>
          <w:sz w:val="28"/>
          <w:szCs w:val="28"/>
        </w:rPr>
        <w:t>для лечения кариеса зубов и его осложнений в настоящее время применяют антибиоти</w:t>
      </w:r>
      <w:r w:rsidRPr="00465F01">
        <w:rPr>
          <w:rFonts w:ascii="Times New Roman" w:hAnsi="Times New Roman" w:cs="Times New Roman"/>
          <w:sz w:val="28"/>
          <w:szCs w:val="28"/>
        </w:rPr>
        <w:t>ки, сульфаниламиды, ферменты, го</w:t>
      </w:r>
      <w:r w:rsidR="004E3B2D" w:rsidRPr="00465F01">
        <w:rPr>
          <w:rFonts w:ascii="Times New Roman" w:hAnsi="Times New Roman" w:cs="Times New Roman"/>
          <w:sz w:val="28"/>
          <w:szCs w:val="28"/>
        </w:rPr>
        <w:t xml:space="preserve">рмональные препараты, антисептики, средства растительного происхождения. Их разные лекарственные формы-растворы, пасты, эмульсии, мази, используемые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аппликаций, орошений, ингаляций для лечения заболеваний зубов, острых и хронических воспалительных процессов тканей пародонта и слизистой оболочки рта, не позволяют в полной мере реализовать их фармакологический потенциал. Это обусловлено тем, что слюна постоянно уменьшает концентрацию применяемых веществ, снижая их эффективность. С целью усиления и пролонгирования действия применяемых препаратов стоматологи используют такие методы интенсивного введения, как электрофорез, ультрафонофорез, защитные повязки, которые требуют специальной аппаратуры, значительных затрат времени, больших количеств лекарственных препаратов. При этом не устраняется низкий уровень утилизации </w:t>
      </w:r>
      <w:r w:rsidRPr="00465F01">
        <w:rPr>
          <w:rFonts w:ascii="Times New Roman" w:hAnsi="Times New Roman" w:cs="Times New Roman"/>
          <w:sz w:val="28"/>
          <w:szCs w:val="28"/>
        </w:rPr>
        <w:t xml:space="preserve">лекарств тканями (6 – </w:t>
      </w:r>
      <w:r w:rsidR="004E3B2D" w:rsidRPr="00465F01">
        <w:rPr>
          <w:rFonts w:ascii="Times New Roman" w:hAnsi="Times New Roman" w:cs="Times New Roman"/>
          <w:sz w:val="28"/>
          <w:szCs w:val="28"/>
        </w:rPr>
        <w:t>21%). Следует отметить, что в патогенезе заболеваний органов и тканей полости рта значительную роль играет микр</w:t>
      </w:r>
      <w:r w:rsidRPr="00465F01">
        <w:rPr>
          <w:rFonts w:ascii="Times New Roman" w:hAnsi="Times New Roman" w:cs="Times New Roman"/>
          <w:sz w:val="28"/>
          <w:szCs w:val="28"/>
        </w:rPr>
        <w:t xml:space="preserve">офлора, токсические продукты её </w:t>
      </w:r>
      <w:r w:rsidR="004E3B2D" w:rsidRPr="00465F01">
        <w:rPr>
          <w:rFonts w:ascii="Times New Roman" w:hAnsi="Times New Roman" w:cs="Times New Roman"/>
          <w:sz w:val="28"/>
          <w:szCs w:val="28"/>
        </w:rPr>
        <w:t>жизнедеятельности и патологические метаболиты. Это вызывает необходимость мер детоксикации с использованием, прежде всего препаратов, обладающих выраженными детоксиционными и пролонгированными свойствами. Именно такими свойствами обладают лекарственные препараты, иммобилизованные (</w:t>
      </w:r>
      <w:r w:rsidRPr="00465F01">
        <w:rPr>
          <w:rFonts w:ascii="Times New Roman" w:hAnsi="Times New Roman" w:cs="Times New Roman"/>
          <w:sz w:val="28"/>
          <w:szCs w:val="28"/>
        </w:rPr>
        <w:t>закреплённые</w:t>
      </w:r>
      <w:r w:rsidR="004E3B2D" w:rsidRPr="00465F01">
        <w:rPr>
          <w:rFonts w:ascii="Times New Roman" w:hAnsi="Times New Roman" w:cs="Times New Roman"/>
          <w:sz w:val="28"/>
          <w:szCs w:val="28"/>
        </w:rPr>
        <w:t xml:space="preserve">) на высокодисперсном </w:t>
      </w:r>
      <w:r w:rsidRPr="00465F01">
        <w:rPr>
          <w:rFonts w:ascii="Times New Roman" w:hAnsi="Times New Roman" w:cs="Times New Roman"/>
          <w:sz w:val="28"/>
          <w:szCs w:val="28"/>
        </w:rPr>
        <w:t>кремнезёме</w:t>
      </w:r>
      <w:r w:rsidR="00821C51">
        <w:rPr>
          <w:rFonts w:ascii="Times New Roman" w:hAnsi="Times New Roman" w:cs="Times New Roman"/>
          <w:sz w:val="28"/>
          <w:szCs w:val="28"/>
        </w:rPr>
        <w:t xml:space="preserve">. Его использование </w:t>
      </w:r>
      <w:r w:rsidR="004E3B2D" w:rsidRPr="00465F01">
        <w:rPr>
          <w:rFonts w:ascii="Times New Roman" w:hAnsi="Times New Roman" w:cs="Times New Roman"/>
          <w:sz w:val="28"/>
          <w:szCs w:val="28"/>
        </w:rPr>
        <w:t xml:space="preserve">для иммобилизации лекарств позволяет решить проблему равномерного распределения небольших количеств биологически активных </w:t>
      </w:r>
      <w:r w:rsidR="004E3B2D" w:rsidRPr="00465F01">
        <w:rPr>
          <w:rFonts w:ascii="Times New Roman" w:hAnsi="Times New Roman" w:cs="Times New Roman"/>
          <w:sz w:val="28"/>
          <w:szCs w:val="28"/>
        </w:rPr>
        <w:lastRenderedPageBreak/>
        <w:t>веществ в системе, продлить сроки их действия. Была проведена к</w:t>
      </w:r>
      <w:r w:rsidR="00E1731F" w:rsidRPr="00465F01">
        <w:rPr>
          <w:rFonts w:ascii="Times New Roman" w:hAnsi="Times New Roman" w:cs="Times New Roman"/>
          <w:sz w:val="28"/>
          <w:szCs w:val="28"/>
        </w:rPr>
        <w:t>линическая апробация нескольких</w:t>
      </w:r>
      <w:r w:rsidR="004E3B2D" w:rsidRPr="00465F01">
        <w:rPr>
          <w:rFonts w:ascii="Times New Roman" w:hAnsi="Times New Roman" w:cs="Times New Roman"/>
          <w:sz w:val="28"/>
          <w:szCs w:val="28"/>
        </w:rPr>
        <w:t xml:space="preserve"> иммобилизованных на высокодисперсном </w:t>
      </w:r>
      <w:r w:rsidRPr="00465F01">
        <w:rPr>
          <w:rFonts w:ascii="Times New Roman" w:hAnsi="Times New Roman" w:cs="Times New Roman"/>
          <w:sz w:val="28"/>
          <w:szCs w:val="28"/>
        </w:rPr>
        <w:t>кремнезёме</w:t>
      </w:r>
      <w:r w:rsidR="004E3B2D" w:rsidRPr="00465F01">
        <w:rPr>
          <w:rFonts w:ascii="Times New Roman" w:hAnsi="Times New Roman" w:cs="Times New Roman"/>
          <w:sz w:val="28"/>
          <w:szCs w:val="28"/>
        </w:rPr>
        <w:t xml:space="preserve"> биологически активных препаратов, предназначенных для лечения острого, глубокого кариеса и заболеваний тканей пародонта. Биологическая паста, эффективность которой изучалась, состоит из сорбента, несущего на поверхности биологически активные вещества-микроэлементы (фтор, медь, цинк, марганец), антибиотики (смесь пенициллина, стрептомицина, левомицетина), и дистиллированной воды. Такая паста обладает высокой антимикробной активностью в отношении микрофлоры дентина на кариесные полости и синергизмом действия составных компонентов. Клиническая эффективность лечения глубокого кариеса зубов разработанной пастой оценивалась через 24 месяца у 325 пациентов, при этом положительные результаты были достигнуты у 89% пациентов.</w:t>
      </w:r>
    </w:p>
    <w:p w:rsidR="00E1731F"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Среди заболеваний пародонта большая доля прин</w:t>
      </w:r>
      <w:r w:rsidR="00A46B85" w:rsidRPr="00465F01">
        <w:rPr>
          <w:rFonts w:ascii="Times New Roman" w:hAnsi="Times New Roman" w:cs="Times New Roman"/>
          <w:sz w:val="28"/>
          <w:szCs w:val="28"/>
        </w:rPr>
        <w:t>адлежит пародонтиту – воспалению</w:t>
      </w:r>
      <w:r w:rsidRPr="00465F01">
        <w:rPr>
          <w:rFonts w:ascii="Times New Roman" w:hAnsi="Times New Roman" w:cs="Times New Roman"/>
          <w:sz w:val="28"/>
          <w:szCs w:val="28"/>
        </w:rPr>
        <w:t xml:space="preserve"> тканей пародонта, которая характеризуется прогрессирующей деструкцией периодонтальной связки. Важную задачу его лечения составляет воздействие на микрофлору, которая играет существенную роль в патогенезе заболевания. Недостатки существующих препаратов антимикробного действия и сложности их использования в стоматологии стимулировали поиски новых путей лечения. Для лечения пародонтита были использованы иммобилизованные на высокодисперсном </w:t>
      </w:r>
      <w:r w:rsidR="00A46B85" w:rsidRPr="00465F01">
        <w:rPr>
          <w:rFonts w:ascii="Times New Roman" w:hAnsi="Times New Roman" w:cs="Times New Roman"/>
          <w:sz w:val="28"/>
          <w:szCs w:val="28"/>
        </w:rPr>
        <w:t>кремнезёме</w:t>
      </w:r>
      <w:r w:rsidRPr="00465F01">
        <w:rPr>
          <w:rFonts w:ascii="Times New Roman" w:hAnsi="Times New Roman" w:cs="Times New Roman"/>
          <w:sz w:val="28"/>
          <w:szCs w:val="28"/>
        </w:rPr>
        <w:t xml:space="preserve"> препараты растительного и синтетического происхождения: эвкалипт, фуразолидон, риванол, линкомицин, этоний с мочевиной, настойка календулы и аира, сальвин. Перечисленные лекарственные средства служат составными компонентами суспензий и паст для нанесения на десну и введения в десневые карманы. Под наблюдением находилось 1085 больных пародонтитом </w:t>
      </w:r>
      <w:r w:rsidR="00A46B85" w:rsidRPr="00465F01">
        <w:rPr>
          <w:rFonts w:ascii="Times New Roman" w:hAnsi="Times New Roman" w:cs="Times New Roman"/>
          <w:sz w:val="28"/>
          <w:szCs w:val="28"/>
        </w:rPr>
        <w:t>лёгкой</w:t>
      </w:r>
      <w:r w:rsidRPr="00465F01">
        <w:rPr>
          <w:rFonts w:ascii="Times New Roman" w:hAnsi="Times New Roman" w:cs="Times New Roman"/>
          <w:sz w:val="28"/>
          <w:szCs w:val="28"/>
        </w:rPr>
        <w:t xml:space="preserve"> и средн</w:t>
      </w:r>
      <w:r w:rsidR="00E1731F" w:rsidRPr="00465F01">
        <w:rPr>
          <w:rFonts w:ascii="Times New Roman" w:hAnsi="Times New Roman" w:cs="Times New Roman"/>
          <w:sz w:val="28"/>
          <w:szCs w:val="28"/>
        </w:rPr>
        <w:t>ей степени тяжести в возрасте</w:t>
      </w:r>
      <w:r w:rsidR="00A46B85" w:rsidRPr="00465F01">
        <w:rPr>
          <w:rFonts w:ascii="Times New Roman" w:hAnsi="Times New Roman" w:cs="Times New Roman"/>
          <w:sz w:val="28"/>
          <w:szCs w:val="28"/>
        </w:rPr>
        <w:t xml:space="preserve"> 18 – </w:t>
      </w:r>
      <w:r w:rsidRPr="00465F01">
        <w:rPr>
          <w:rFonts w:ascii="Times New Roman" w:hAnsi="Times New Roman" w:cs="Times New Roman"/>
          <w:sz w:val="28"/>
          <w:szCs w:val="28"/>
        </w:rPr>
        <w:t>65 лет, которым было проведено лечение как неиммобилизован</w:t>
      </w:r>
      <w:r w:rsidR="00A46B85" w:rsidRPr="00465F01">
        <w:rPr>
          <w:rFonts w:ascii="Times New Roman" w:hAnsi="Times New Roman" w:cs="Times New Roman"/>
          <w:sz w:val="28"/>
          <w:szCs w:val="28"/>
        </w:rPr>
        <w:t xml:space="preserve">ными препаратами (первая группа – </w:t>
      </w:r>
      <w:r w:rsidRPr="00465F01">
        <w:rPr>
          <w:rFonts w:ascii="Times New Roman" w:hAnsi="Times New Roman" w:cs="Times New Roman"/>
          <w:sz w:val="28"/>
          <w:szCs w:val="28"/>
        </w:rPr>
        <w:t xml:space="preserve">285 человек), так и иммобилизованными (вторая группа </w:t>
      </w:r>
      <w:r w:rsidR="00A46B85" w:rsidRPr="00465F01">
        <w:rPr>
          <w:rFonts w:ascii="Times New Roman" w:hAnsi="Times New Roman" w:cs="Times New Roman"/>
          <w:sz w:val="28"/>
          <w:szCs w:val="28"/>
        </w:rPr>
        <w:t xml:space="preserve">– </w:t>
      </w:r>
      <w:r w:rsidRPr="00465F01">
        <w:rPr>
          <w:rFonts w:ascii="Times New Roman" w:hAnsi="Times New Roman" w:cs="Times New Roman"/>
          <w:sz w:val="28"/>
          <w:szCs w:val="28"/>
        </w:rPr>
        <w:t xml:space="preserve">800 человек). Жалобы больных в обеих группах были идентичны и сводились к кровоточивости и </w:t>
      </w:r>
      <w:r w:rsidRPr="00465F01">
        <w:rPr>
          <w:rFonts w:ascii="Times New Roman" w:hAnsi="Times New Roman" w:cs="Times New Roman"/>
          <w:sz w:val="28"/>
          <w:szCs w:val="28"/>
        </w:rPr>
        <w:lastRenderedPageBreak/>
        <w:t xml:space="preserve">болезни </w:t>
      </w:r>
      <w:r w:rsidR="00A46B85" w:rsidRPr="00465F01">
        <w:rPr>
          <w:rFonts w:ascii="Times New Roman" w:hAnsi="Times New Roman" w:cs="Times New Roman"/>
          <w:sz w:val="28"/>
          <w:szCs w:val="28"/>
        </w:rPr>
        <w:t>дёсен</w:t>
      </w:r>
      <w:r w:rsidRPr="00465F01">
        <w:rPr>
          <w:rFonts w:ascii="Times New Roman" w:hAnsi="Times New Roman" w:cs="Times New Roman"/>
          <w:sz w:val="28"/>
          <w:szCs w:val="28"/>
        </w:rPr>
        <w:t xml:space="preserve"> разных степеней интенсивности. Большинство больных указывало на наличие гноетечения из патологических зубодесневых карманов – от незначительного до множественных абсцессов, оголения корней и патологической подвижности зубов. Руководствуясь рекомендациями ВОЗ (Всемирная организация здравоохранения), для </w:t>
      </w:r>
      <w:r w:rsidR="00A46B85" w:rsidRPr="00465F01">
        <w:rPr>
          <w:rFonts w:ascii="Times New Roman" w:hAnsi="Times New Roman" w:cs="Times New Roman"/>
          <w:sz w:val="28"/>
          <w:szCs w:val="28"/>
        </w:rPr>
        <w:t>учёта</w:t>
      </w:r>
      <w:r w:rsidRPr="00465F01">
        <w:rPr>
          <w:rFonts w:ascii="Times New Roman" w:hAnsi="Times New Roman" w:cs="Times New Roman"/>
          <w:sz w:val="28"/>
          <w:szCs w:val="28"/>
        </w:rPr>
        <w:t xml:space="preserve"> возрастных особенностей бол</w:t>
      </w:r>
      <w:r w:rsidR="00A46B85" w:rsidRPr="00465F01">
        <w:rPr>
          <w:rFonts w:ascii="Times New Roman" w:hAnsi="Times New Roman" w:cs="Times New Roman"/>
          <w:sz w:val="28"/>
          <w:szCs w:val="28"/>
        </w:rPr>
        <w:t xml:space="preserve">ьных разделили на подгруппы: 20 – 44 и 45 – </w:t>
      </w:r>
      <w:r w:rsidRPr="00465F01">
        <w:rPr>
          <w:rFonts w:ascii="Times New Roman" w:hAnsi="Times New Roman" w:cs="Times New Roman"/>
          <w:sz w:val="28"/>
          <w:szCs w:val="28"/>
        </w:rPr>
        <w:t xml:space="preserve">64 года. У последних заболевания, как правило, имеют хроническое течение. У лиц пожилого возраста отмечается тенденция к повышению стойкости капилляров десны, возможно за </w:t>
      </w:r>
      <w:r w:rsidR="00A46B85" w:rsidRPr="00465F01">
        <w:rPr>
          <w:rFonts w:ascii="Times New Roman" w:hAnsi="Times New Roman" w:cs="Times New Roman"/>
          <w:sz w:val="28"/>
          <w:szCs w:val="28"/>
        </w:rPr>
        <w:t>счёт</w:t>
      </w:r>
      <w:r w:rsidRPr="00465F01">
        <w:rPr>
          <w:rFonts w:ascii="Times New Roman" w:hAnsi="Times New Roman" w:cs="Times New Roman"/>
          <w:sz w:val="28"/>
          <w:szCs w:val="28"/>
        </w:rPr>
        <w:t xml:space="preserve"> возрастных и атеросклеротических изменений в стенках периферических сосудов. Стандартный лечебный комплекс включал тщатель</w:t>
      </w:r>
      <w:r w:rsidR="00A46B85" w:rsidRPr="00465F01">
        <w:rPr>
          <w:rFonts w:ascii="Times New Roman" w:hAnsi="Times New Roman" w:cs="Times New Roman"/>
          <w:sz w:val="28"/>
          <w:szCs w:val="28"/>
        </w:rPr>
        <w:t>ную санацию полости рта: лечение</w:t>
      </w:r>
      <w:r w:rsidRPr="00465F01">
        <w:rPr>
          <w:rFonts w:ascii="Times New Roman" w:hAnsi="Times New Roman" w:cs="Times New Roman"/>
          <w:sz w:val="28"/>
          <w:szCs w:val="28"/>
        </w:rPr>
        <w:t xml:space="preserve"> кариеса зубов, удаление зубов и </w:t>
      </w:r>
      <w:r w:rsidR="00A46B85" w:rsidRPr="00465F01">
        <w:rPr>
          <w:rFonts w:ascii="Times New Roman" w:hAnsi="Times New Roman" w:cs="Times New Roman"/>
          <w:sz w:val="28"/>
          <w:szCs w:val="28"/>
        </w:rPr>
        <w:t>корней по показаниям, устранение</w:t>
      </w:r>
      <w:r w:rsidRPr="00465F01">
        <w:rPr>
          <w:rFonts w:ascii="Times New Roman" w:hAnsi="Times New Roman" w:cs="Times New Roman"/>
          <w:sz w:val="28"/>
          <w:szCs w:val="28"/>
        </w:rPr>
        <w:t xml:space="preserve"> травматических узлов, тщательное удаление зубных отложений с орошением </w:t>
      </w:r>
      <w:r w:rsidR="00A46B85" w:rsidRPr="00465F01">
        <w:rPr>
          <w:rFonts w:ascii="Times New Roman" w:hAnsi="Times New Roman" w:cs="Times New Roman"/>
          <w:sz w:val="28"/>
          <w:szCs w:val="28"/>
        </w:rPr>
        <w:t>дёсен</w:t>
      </w:r>
      <w:r w:rsidRPr="00465F01">
        <w:rPr>
          <w:rFonts w:ascii="Times New Roman" w:hAnsi="Times New Roman" w:cs="Times New Roman"/>
          <w:sz w:val="28"/>
          <w:szCs w:val="28"/>
        </w:rPr>
        <w:t xml:space="preserve"> растворами цитраля, соды, настоев трав. Параллельно больные получали витамины. Затем проводили местное лечение пародонтита одним из указанных препар</w:t>
      </w:r>
      <w:r w:rsidR="00A46B85" w:rsidRPr="00465F01">
        <w:rPr>
          <w:rFonts w:ascii="Times New Roman" w:hAnsi="Times New Roman" w:cs="Times New Roman"/>
          <w:sz w:val="28"/>
          <w:szCs w:val="28"/>
        </w:rPr>
        <w:t>атов (у пациентов первой группы</w:t>
      </w:r>
      <w:r w:rsidRPr="00465F01">
        <w:rPr>
          <w:rFonts w:ascii="Times New Roman" w:hAnsi="Times New Roman" w:cs="Times New Roman"/>
          <w:sz w:val="28"/>
          <w:szCs w:val="28"/>
        </w:rPr>
        <w:t xml:space="preserve"> </w:t>
      </w:r>
      <w:r w:rsidR="00A46B85" w:rsidRPr="00465F01">
        <w:rPr>
          <w:rFonts w:ascii="Times New Roman" w:hAnsi="Times New Roman" w:cs="Times New Roman"/>
          <w:sz w:val="28"/>
          <w:szCs w:val="28"/>
        </w:rPr>
        <w:t>путём</w:t>
      </w:r>
      <w:r w:rsidRPr="00465F01">
        <w:rPr>
          <w:rFonts w:ascii="Times New Roman" w:hAnsi="Times New Roman" w:cs="Times New Roman"/>
          <w:sz w:val="28"/>
          <w:szCs w:val="28"/>
        </w:rPr>
        <w:t xml:space="preserve"> аппликаций или инстилляции применяли пасту неиммобилизованного препарата, второй группы </w:t>
      </w:r>
      <w:r w:rsidR="00A46B85" w:rsidRPr="00465F01">
        <w:rPr>
          <w:rFonts w:ascii="Times New Roman" w:hAnsi="Times New Roman" w:cs="Times New Roman"/>
          <w:sz w:val="28"/>
          <w:szCs w:val="28"/>
        </w:rPr>
        <w:t xml:space="preserve">– </w:t>
      </w:r>
      <w:r w:rsidRPr="00465F01">
        <w:rPr>
          <w:rFonts w:ascii="Times New Roman" w:hAnsi="Times New Roman" w:cs="Times New Roman"/>
          <w:sz w:val="28"/>
          <w:szCs w:val="28"/>
        </w:rPr>
        <w:t>иммобилизованого). Курс лечения составил 10 сеансов. Повторяли клинико</w:t>
      </w:r>
      <w:r w:rsidR="00A46B85" w:rsidRPr="00465F01">
        <w:rPr>
          <w:rFonts w:ascii="Times New Roman" w:hAnsi="Times New Roman" w:cs="Times New Roman"/>
          <w:sz w:val="28"/>
          <w:szCs w:val="28"/>
        </w:rPr>
        <w:t>-</w:t>
      </w:r>
      <w:r w:rsidRPr="00465F01">
        <w:rPr>
          <w:rFonts w:ascii="Times New Roman" w:hAnsi="Times New Roman" w:cs="Times New Roman"/>
          <w:sz w:val="28"/>
          <w:szCs w:val="28"/>
        </w:rPr>
        <w:t>лабораторные обследования, после чего по показаниям назначили физиотерапевтические процедуры: гидро-</w:t>
      </w:r>
      <w:r w:rsidR="00A46B85" w:rsidRPr="00465F01">
        <w:rPr>
          <w:rFonts w:ascii="Times New Roman" w:hAnsi="Times New Roman" w:cs="Times New Roman"/>
          <w:sz w:val="28"/>
          <w:szCs w:val="28"/>
        </w:rPr>
        <w:t xml:space="preserve"> и вакуум-</w:t>
      </w:r>
      <w:r w:rsidRPr="00465F01">
        <w:rPr>
          <w:rFonts w:ascii="Times New Roman" w:hAnsi="Times New Roman" w:cs="Times New Roman"/>
          <w:sz w:val="28"/>
          <w:szCs w:val="28"/>
        </w:rPr>
        <w:t xml:space="preserve">массаж, электрофорез витаминов </w:t>
      </w:r>
      <w:r w:rsidR="00A46B85" w:rsidRPr="00465F01">
        <w:rPr>
          <w:rFonts w:ascii="Times New Roman" w:hAnsi="Times New Roman" w:cs="Times New Roman"/>
          <w:sz w:val="28"/>
          <w:szCs w:val="28"/>
          <w:lang w:val="en-US"/>
        </w:rPr>
        <w:t>C</w:t>
      </w:r>
      <w:r w:rsidRPr="00465F01">
        <w:rPr>
          <w:rFonts w:ascii="Times New Roman" w:hAnsi="Times New Roman" w:cs="Times New Roman"/>
          <w:sz w:val="28"/>
          <w:szCs w:val="28"/>
        </w:rPr>
        <w:t xml:space="preserve"> и </w:t>
      </w:r>
      <w:r w:rsidR="00A46B85" w:rsidRPr="00465F01">
        <w:rPr>
          <w:rFonts w:ascii="Times New Roman" w:hAnsi="Times New Roman" w:cs="Times New Roman"/>
          <w:sz w:val="28"/>
          <w:szCs w:val="28"/>
          <w:lang w:val="en-US"/>
        </w:rPr>
        <w:t>P</w:t>
      </w:r>
      <w:r w:rsidRPr="00465F01">
        <w:rPr>
          <w:rFonts w:ascii="Times New Roman" w:hAnsi="Times New Roman" w:cs="Times New Roman"/>
          <w:sz w:val="28"/>
          <w:szCs w:val="28"/>
        </w:rPr>
        <w:t xml:space="preserve"> аэрозольной ингаляцией. Наиболее выраженный и стойкий терапевтический стойкий эффект был получен у больных, которые лечились иммобилизованными на высокодисперсном </w:t>
      </w:r>
      <w:r w:rsidR="00A46B85" w:rsidRPr="00465F01">
        <w:rPr>
          <w:rFonts w:ascii="Times New Roman" w:hAnsi="Times New Roman" w:cs="Times New Roman"/>
          <w:sz w:val="28"/>
          <w:szCs w:val="28"/>
        </w:rPr>
        <w:t>кремнезёме препаратами.</w:t>
      </w:r>
    </w:p>
    <w:p w:rsidR="004E3B2D" w:rsidRPr="00465F01" w:rsidRDefault="00A46B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E1731F" w:rsidRPr="00465F01">
        <w:rPr>
          <w:rFonts w:ascii="Times New Roman" w:hAnsi="Times New Roman" w:cs="Times New Roman"/>
          <w:sz w:val="28"/>
          <w:szCs w:val="28"/>
        </w:rPr>
        <w:t xml:space="preserve">По-видимому, </w:t>
      </w:r>
      <w:r w:rsidR="004E3B2D" w:rsidRPr="00465F01">
        <w:rPr>
          <w:rFonts w:ascii="Times New Roman" w:hAnsi="Times New Roman" w:cs="Times New Roman"/>
          <w:sz w:val="28"/>
          <w:szCs w:val="28"/>
        </w:rPr>
        <w:t xml:space="preserve">это обусловлено пролонгированием основных лечебных свойств препаратов и сорбцией токсических продуктов из </w:t>
      </w:r>
      <w:r w:rsidRPr="00465F01">
        <w:rPr>
          <w:rFonts w:ascii="Times New Roman" w:hAnsi="Times New Roman" w:cs="Times New Roman"/>
          <w:sz w:val="28"/>
          <w:szCs w:val="28"/>
        </w:rPr>
        <w:t>десны.</w:t>
      </w:r>
      <w:r w:rsidR="004E3B2D" w:rsidRPr="00465F01">
        <w:rPr>
          <w:rFonts w:ascii="Times New Roman" w:hAnsi="Times New Roman" w:cs="Times New Roman"/>
          <w:sz w:val="28"/>
          <w:szCs w:val="28"/>
        </w:rPr>
        <w:t xml:space="preserve"> Анализ результатов лечения пародонтита </w:t>
      </w:r>
      <w:r w:rsidRPr="00465F01">
        <w:rPr>
          <w:rFonts w:ascii="Times New Roman" w:hAnsi="Times New Roman" w:cs="Times New Roman"/>
          <w:sz w:val="28"/>
          <w:szCs w:val="28"/>
        </w:rPr>
        <w:t>лёгкой</w:t>
      </w:r>
      <w:r w:rsidR="004E3B2D" w:rsidRPr="00465F01">
        <w:rPr>
          <w:rFonts w:ascii="Times New Roman" w:hAnsi="Times New Roman" w:cs="Times New Roman"/>
          <w:sz w:val="28"/>
          <w:szCs w:val="28"/>
        </w:rPr>
        <w:t xml:space="preserve"> и средней степеней тяжести линкомицином, риванолом, фуразолидоном, эвкалиптом, этонием, фурацилином, календулой, аиром, сальвином </w:t>
      </w:r>
      <w:r w:rsidR="00E656A1" w:rsidRPr="00465F01">
        <w:rPr>
          <w:rFonts w:ascii="Times New Roman" w:hAnsi="Times New Roman" w:cs="Times New Roman"/>
          <w:sz w:val="28"/>
          <w:szCs w:val="28"/>
        </w:rPr>
        <w:t>даёт</w:t>
      </w:r>
      <w:r w:rsidR="004E3B2D" w:rsidRPr="00465F01">
        <w:rPr>
          <w:rFonts w:ascii="Times New Roman" w:hAnsi="Times New Roman" w:cs="Times New Roman"/>
          <w:sz w:val="28"/>
          <w:szCs w:val="28"/>
        </w:rPr>
        <w:t xml:space="preserve"> основание заключить, что эффективность терапии зависит и от тяжести патологических процессов в пародонте. У больных с </w:t>
      </w:r>
      <w:r w:rsidR="00E656A1" w:rsidRPr="00465F01">
        <w:rPr>
          <w:rFonts w:ascii="Times New Roman" w:hAnsi="Times New Roman" w:cs="Times New Roman"/>
          <w:sz w:val="28"/>
          <w:szCs w:val="28"/>
        </w:rPr>
        <w:t>лёгкой</w:t>
      </w:r>
      <w:r w:rsidR="004E3B2D" w:rsidRPr="00465F01">
        <w:rPr>
          <w:rFonts w:ascii="Times New Roman" w:hAnsi="Times New Roman" w:cs="Times New Roman"/>
          <w:sz w:val="28"/>
          <w:szCs w:val="28"/>
        </w:rPr>
        <w:t xml:space="preserve"> степенью пародонтита после </w:t>
      </w:r>
      <w:r w:rsidR="00E656A1" w:rsidRPr="00465F01">
        <w:rPr>
          <w:rFonts w:ascii="Times New Roman" w:hAnsi="Times New Roman" w:cs="Times New Roman"/>
          <w:sz w:val="28"/>
          <w:szCs w:val="28"/>
        </w:rPr>
        <w:t>проведённого</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lastRenderedPageBreak/>
        <w:t xml:space="preserve">лечения полностью нормализовался цвет десны, исчезли отёчность и кровоточивость, значительно снизилась подвижность зубов. У большинства пациентов глубина патологических зубодесневых карманов уменьшилась в среднем на 1 мм. Исчезли неприятные ощущения в </w:t>
      </w:r>
      <w:r w:rsidR="00E656A1" w:rsidRPr="00465F01">
        <w:rPr>
          <w:rFonts w:ascii="Times New Roman" w:hAnsi="Times New Roman" w:cs="Times New Roman"/>
          <w:sz w:val="28"/>
          <w:szCs w:val="28"/>
        </w:rPr>
        <w:t>дёснах</w:t>
      </w:r>
      <w:r w:rsidR="004E3B2D" w:rsidRPr="00465F01">
        <w:rPr>
          <w:rFonts w:ascii="Times New Roman" w:hAnsi="Times New Roman" w:cs="Times New Roman"/>
          <w:sz w:val="28"/>
          <w:szCs w:val="28"/>
        </w:rPr>
        <w:t>, стойкость капилляров де</w:t>
      </w:r>
      <w:r w:rsidR="00321D6F">
        <w:rPr>
          <w:rFonts w:ascii="Times New Roman" w:hAnsi="Times New Roman" w:cs="Times New Roman"/>
          <w:sz w:val="28"/>
          <w:szCs w:val="28"/>
        </w:rPr>
        <w:t xml:space="preserve">сны при первичном обследовании </w:t>
      </w:r>
      <w:r w:rsidR="004E3B2D" w:rsidRPr="00465F01">
        <w:rPr>
          <w:rFonts w:ascii="Times New Roman" w:hAnsi="Times New Roman" w:cs="Times New Roman"/>
          <w:sz w:val="28"/>
          <w:szCs w:val="28"/>
        </w:rPr>
        <w:t>у больных обеих групп после лечения значительно увеличилась. Лечение пародонтита средней степени тяжести было менее результативным, неприятные субъективные ощущения исчезали медленнее, воспалитель</w:t>
      </w:r>
      <w:r w:rsidR="00E656A1" w:rsidRPr="00465F01">
        <w:rPr>
          <w:rFonts w:ascii="Times New Roman" w:hAnsi="Times New Roman" w:cs="Times New Roman"/>
          <w:sz w:val="28"/>
          <w:szCs w:val="28"/>
        </w:rPr>
        <w:t xml:space="preserve">ные явления уменьшались через 4 – </w:t>
      </w:r>
      <w:r w:rsidR="004E3B2D" w:rsidRPr="00465F01">
        <w:rPr>
          <w:rFonts w:ascii="Times New Roman" w:hAnsi="Times New Roman" w:cs="Times New Roman"/>
          <w:sz w:val="28"/>
          <w:szCs w:val="28"/>
        </w:rPr>
        <w:t xml:space="preserve">5 сеансов терапии, в то время как у больных пародонтита </w:t>
      </w:r>
      <w:r w:rsidR="00E656A1" w:rsidRPr="00465F01">
        <w:rPr>
          <w:rFonts w:ascii="Times New Roman" w:hAnsi="Times New Roman" w:cs="Times New Roman"/>
          <w:sz w:val="28"/>
          <w:szCs w:val="28"/>
        </w:rPr>
        <w:t>лёгкой</w:t>
      </w:r>
      <w:r w:rsidR="004E3B2D" w:rsidRPr="00465F01">
        <w:rPr>
          <w:rFonts w:ascii="Times New Roman" w:hAnsi="Times New Roman" w:cs="Times New Roman"/>
          <w:sz w:val="28"/>
          <w:szCs w:val="28"/>
        </w:rPr>
        <w:t xml:space="preserve"> степени </w:t>
      </w:r>
      <w:r w:rsidR="00E656A1"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через 2 с</w:t>
      </w:r>
      <w:r w:rsidR="00E656A1" w:rsidRPr="00465F01">
        <w:rPr>
          <w:rFonts w:ascii="Times New Roman" w:hAnsi="Times New Roman" w:cs="Times New Roman"/>
          <w:sz w:val="28"/>
          <w:szCs w:val="28"/>
        </w:rPr>
        <w:t>еанса. Тем не менее препараты-</w:t>
      </w:r>
      <w:r w:rsidR="004E3B2D" w:rsidRPr="00465F01">
        <w:rPr>
          <w:rFonts w:ascii="Times New Roman" w:hAnsi="Times New Roman" w:cs="Times New Roman"/>
          <w:sz w:val="28"/>
          <w:szCs w:val="28"/>
        </w:rPr>
        <w:t xml:space="preserve">пролонги с этонием или индометацином, иммобилизованными на </w:t>
      </w:r>
      <w:r w:rsidR="00E656A1" w:rsidRPr="00465F01">
        <w:rPr>
          <w:rFonts w:ascii="Times New Roman" w:hAnsi="Times New Roman" w:cs="Times New Roman"/>
          <w:sz w:val="28"/>
          <w:szCs w:val="28"/>
        </w:rPr>
        <w:t>кремнезёме</w:t>
      </w:r>
      <w:r w:rsidR="004E3B2D" w:rsidRPr="00465F01">
        <w:rPr>
          <w:rFonts w:ascii="Times New Roman" w:hAnsi="Times New Roman" w:cs="Times New Roman"/>
          <w:sz w:val="28"/>
          <w:szCs w:val="28"/>
        </w:rPr>
        <w:t xml:space="preserve">, успешно применялись и у больных с </w:t>
      </w:r>
      <w:r w:rsidR="00E656A1" w:rsidRPr="00465F01">
        <w:rPr>
          <w:rFonts w:ascii="Times New Roman" w:hAnsi="Times New Roman" w:cs="Times New Roman"/>
          <w:sz w:val="28"/>
          <w:szCs w:val="28"/>
        </w:rPr>
        <w:t>тяжёлым</w:t>
      </w:r>
      <w:r w:rsidR="004E3B2D" w:rsidRPr="00465F01">
        <w:rPr>
          <w:rFonts w:ascii="Times New Roman" w:hAnsi="Times New Roman" w:cs="Times New Roman"/>
          <w:sz w:val="28"/>
          <w:szCs w:val="28"/>
        </w:rPr>
        <w:t xml:space="preserve"> течением заболевания. </w:t>
      </w:r>
      <w:r w:rsidR="00E656A1" w:rsidRPr="00465F01">
        <w:rPr>
          <w:rFonts w:ascii="Times New Roman" w:hAnsi="Times New Roman" w:cs="Times New Roman"/>
          <w:sz w:val="28"/>
          <w:szCs w:val="28"/>
        </w:rPr>
        <w:t>Проведённые</w:t>
      </w:r>
      <w:r w:rsidR="004E3B2D" w:rsidRPr="00465F01">
        <w:rPr>
          <w:rFonts w:ascii="Times New Roman" w:hAnsi="Times New Roman" w:cs="Times New Roman"/>
          <w:sz w:val="28"/>
          <w:szCs w:val="28"/>
        </w:rPr>
        <w:t xml:space="preserve"> исследования показали, что в процессе лечения уменьшаются воспалительные явления в </w:t>
      </w:r>
      <w:r w:rsidR="00E656A1" w:rsidRPr="00465F01">
        <w:rPr>
          <w:rFonts w:ascii="Times New Roman" w:hAnsi="Times New Roman" w:cs="Times New Roman"/>
          <w:sz w:val="28"/>
          <w:szCs w:val="28"/>
        </w:rPr>
        <w:t>дёснах</w:t>
      </w:r>
      <w:r w:rsidR="004E3B2D" w:rsidRPr="00465F01">
        <w:rPr>
          <w:rFonts w:ascii="Times New Roman" w:hAnsi="Times New Roman" w:cs="Times New Roman"/>
          <w:sz w:val="28"/>
          <w:szCs w:val="28"/>
        </w:rPr>
        <w:t xml:space="preserve">, </w:t>
      </w:r>
      <w:r w:rsidR="00E656A1" w:rsidRPr="00465F01">
        <w:rPr>
          <w:rFonts w:ascii="Times New Roman" w:hAnsi="Times New Roman" w:cs="Times New Roman"/>
          <w:sz w:val="28"/>
          <w:szCs w:val="28"/>
        </w:rPr>
        <w:t>причём</w:t>
      </w:r>
      <w:r w:rsidR="004E3B2D" w:rsidRPr="00465F01">
        <w:rPr>
          <w:rFonts w:ascii="Times New Roman" w:hAnsi="Times New Roman" w:cs="Times New Roman"/>
          <w:sz w:val="28"/>
          <w:szCs w:val="28"/>
        </w:rPr>
        <w:t xml:space="preserve">, хотя каждый из испытуемых препаратов проявлял наилучшую эффективность при </w:t>
      </w:r>
      <w:r w:rsidR="00E656A1" w:rsidRPr="00465F01">
        <w:rPr>
          <w:rFonts w:ascii="Times New Roman" w:hAnsi="Times New Roman" w:cs="Times New Roman"/>
          <w:sz w:val="28"/>
          <w:szCs w:val="28"/>
        </w:rPr>
        <w:t>определённых</w:t>
      </w:r>
      <w:r w:rsidR="004E3B2D" w:rsidRPr="00465F01">
        <w:rPr>
          <w:rFonts w:ascii="Times New Roman" w:hAnsi="Times New Roman" w:cs="Times New Roman"/>
          <w:sz w:val="28"/>
          <w:szCs w:val="28"/>
        </w:rPr>
        <w:t xml:space="preserve"> формах заболевания, во все случаи</w:t>
      </w:r>
      <w:r w:rsidR="00E656A1" w:rsidRPr="00465F01">
        <w:rPr>
          <w:rFonts w:ascii="Times New Roman" w:hAnsi="Times New Roman" w:cs="Times New Roman"/>
          <w:sz w:val="28"/>
          <w:szCs w:val="28"/>
        </w:rPr>
        <w:t xml:space="preserve"> действие</w:t>
      </w:r>
      <w:r w:rsidR="004E3B2D" w:rsidRPr="00465F01">
        <w:rPr>
          <w:rFonts w:ascii="Times New Roman" w:hAnsi="Times New Roman" w:cs="Times New Roman"/>
          <w:sz w:val="28"/>
          <w:szCs w:val="28"/>
        </w:rPr>
        <w:t xml:space="preserve"> иммобили</w:t>
      </w:r>
      <w:r w:rsidR="00E656A1" w:rsidRPr="00465F01">
        <w:rPr>
          <w:rFonts w:ascii="Times New Roman" w:hAnsi="Times New Roman" w:cs="Times New Roman"/>
          <w:sz w:val="28"/>
          <w:szCs w:val="28"/>
        </w:rPr>
        <w:t>зованного лекарства превосходило</w:t>
      </w:r>
      <w:r w:rsidR="004E3B2D" w:rsidRPr="00465F01">
        <w:rPr>
          <w:rFonts w:ascii="Times New Roman" w:hAnsi="Times New Roman" w:cs="Times New Roman"/>
          <w:sz w:val="28"/>
          <w:szCs w:val="28"/>
        </w:rPr>
        <w:t xml:space="preserve"> эффект исходного вещества. Повышение терапевтических активностей изучаемых препаратов, при иммобилизации их на сорбенте, вероятно, объясняется не только пролонгированием их фармакологического действия, но и сорбционными свойствами </w:t>
      </w:r>
      <w:r w:rsidR="009B3980" w:rsidRPr="00465F01">
        <w:rPr>
          <w:rFonts w:ascii="Times New Roman" w:hAnsi="Times New Roman" w:cs="Times New Roman"/>
          <w:sz w:val="28"/>
          <w:szCs w:val="28"/>
        </w:rPr>
        <w:t>кремнезёма</w:t>
      </w:r>
      <w:r w:rsidR="004E3B2D" w:rsidRPr="00465F01">
        <w:rPr>
          <w:rFonts w:ascii="Times New Roman" w:hAnsi="Times New Roman" w:cs="Times New Roman"/>
          <w:sz w:val="28"/>
          <w:szCs w:val="28"/>
        </w:rPr>
        <w:t>, позволяющими выводить из патологического очага токсины микроорганизмов и продукты распадов тканей. На основании проведённых исследований можно заключить, что апробированные иммобилизованные лекарственные препараты синтетического и растительного происхождения обладают терапевтиче</w:t>
      </w:r>
      <w:r w:rsidR="009B3980" w:rsidRPr="00465F01">
        <w:rPr>
          <w:rFonts w:ascii="Times New Roman" w:hAnsi="Times New Roman" w:cs="Times New Roman"/>
          <w:sz w:val="28"/>
          <w:szCs w:val="28"/>
        </w:rPr>
        <w:t>ским эффектом</w:t>
      </w:r>
      <w:r w:rsidR="004E3B2D" w:rsidRPr="00465F01">
        <w:rPr>
          <w:rFonts w:ascii="Times New Roman" w:hAnsi="Times New Roman" w:cs="Times New Roman"/>
          <w:sz w:val="28"/>
          <w:szCs w:val="28"/>
        </w:rPr>
        <w:t xml:space="preserve"> в консервативном и хирургическом лечении забо</w:t>
      </w:r>
      <w:r w:rsidR="009B3980" w:rsidRPr="00465F01">
        <w:rPr>
          <w:rFonts w:ascii="Times New Roman" w:hAnsi="Times New Roman" w:cs="Times New Roman"/>
          <w:sz w:val="28"/>
          <w:szCs w:val="28"/>
        </w:rPr>
        <w:t>леваний зубов, тканей пародонта</w:t>
      </w:r>
      <w:r w:rsidR="004E3B2D" w:rsidRPr="00465F01">
        <w:rPr>
          <w:rFonts w:ascii="Times New Roman" w:hAnsi="Times New Roman" w:cs="Times New Roman"/>
          <w:sz w:val="28"/>
          <w:szCs w:val="28"/>
        </w:rPr>
        <w:t xml:space="preserve"> и слизистой полост</w:t>
      </w:r>
      <w:r w:rsidR="00020208" w:rsidRPr="00465F01">
        <w:rPr>
          <w:rFonts w:ascii="Times New Roman" w:hAnsi="Times New Roman" w:cs="Times New Roman"/>
          <w:sz w:val="28"/>
          <w:szCs w:val="28"/>
        </w:rPr>
        <w:t>и рта различной степени тяжести</w:t>
      </w:r>
      <w:r w:rsidR="004E3B2D" w:rsidRPr="00465F01">
        <w:rPr>
          <w:rFonts w:ascii="Times New Roman" w:hAnsi="Times New Roman" w:cs="Times New Roman"/>
          <w:sz w:val="28"/>
          <w:szCs w:val="28"/>
        </w:rPr>
        <w:t xml:space="preserve"> независимо от возраста. Это позволяет рекомендовать</w:t>
      </w:r>
      <w:r w:rsidR="00E1731F" w:rsidRPr="00465F01">
        <w:rPr>
          <w:rFonts w:ascii="Times New Roman" w:hAnsi="Times New Roman" w:cs="Times New Roman"/>
          <w:sz w:val="28"/>
          <w:szCs w:val="28"/>
        </w:rPr>
        <w:t xml:space="preserve"> в</w:t>
      </w:r>
      <w:r w:rsidR="004E3B2D" w:rsidRPr="00465F01">
        <w:rPr>
          <w:rFonts w:ascii="Times New Roman" w:hAnsi="Times New Roman" w:cs="Times New Roman"/>
          <w:sz w:val="28"/>
          <w:szCs w:val="28"/>
        </w:rPr>
        <w:t xml:space="preserve"> широкую стоматологическую практику следующие иммобилизованные на высокодисперсном </w:t>
      </w:r>
      <w:r w:rsidR="00020208" w:rsidRPr="00465F01">
        <w:rPr>
          <w:rFonts w:ascii="Times New Roman" w:hAnsi="Times New Roman" w:cs="Times New Roman"/>
          <w:sz w:val="28"/>
          <w:szCs w:val="28"/>
        </w:rPr>
        <w:t>кремнезёме</w:t>
      </w:r>
      <w:r w:rsidR="004E3B2D" w:rsidRPr="00465F01">
        <w:rPr>
          <w:rFonts w:ascii="Times New Roman" w:hAnsi="Times New Roman" w:cs="Times New Roman"/>
          <w:sz w:val="28"/>
          <w:szCs w:val="28"/>
        </w:rPr>
        <w:t xml:space="preserve"> лекарственные средства: линкомицин, риванол, фуразолидон, индометацин, </w:t>
      </w:r>
      <w:r w:rsidR="004E3B2D" w:rsidRPr="00465F01">
        <w:rPr>
          <w:rFonts w:ascii="Times New Roman" w:hAnsi="Times New Roman" w:cs="Times New Roman"/>
          <w:sz w:val="28"/>
          <w:szCs w:val="28"/>
        </w:rPr>
        <w:lastRenderedPageBreak/>
        <w:t>эвкалипт, растворы этония (0,5%), этония с мочевиной (0,5%), ф</w:t>
      </w:r>
      <w:r w:rsidR="00321D6F">
        <w:rPr>
          <w:rFonts w:ascii="Times New Roman" w:hAnsi="Times New Roman" w:cs="Times New Roman"/>
          <w:sz w:val="28"/>
          <w:szCs w:val="28"/>
        </w:rPr>
        <w:t>урацилина (5%), календулы (10%)</w:t>
      </w:r>
      <w:r w:rsidR="004E3B2D" w:rsidRPr="00465F01">
        <w:rPr>
          <w:rFonts w:ascii="Times New Roman" w:hAnsi="Times New Roman" w:cs="Times New Roman"/>
          <w:sz w:val="28"/>
          <w:szCs w:val="28"/>
        </w:rPr>
        <w:t>, сальвина (1%), эвкалипта (0,1%).</w:t>
      </w:r>
    </w:p>
    <w:p w:rsidR="004E3B2D" w:rsidRPr="00465F01" w:rsidRDefault="004E3B2D" w:rsidP="00B02E32">
      <w:pPr>
        <w:pStyle w:val="Heading2"/>
        <w:spacing w:line="360" w:lineRule="auto"/>
        <w:rPr>
          <w:rFonts w:cs="Times New Roman"/>
          <w:b w:val="0"/>
          <w:szCs w:val="28"/>
        </w:rPr>
      </w:pPr>
      <w:r w:rsidRPr="00465F01">
        <w:rPr>
          <w:rFonts w:cs="Times New Roman"/>
          <w:szCs w:val="28"/>
        </w:rPr>
        <w:t>3.2. Углеродные нанотрубки.</w:t>
      </w:r>
    </w:p>
    <w:p w:rsidR="004E3B2D" w:rsidRPr="00465F01" w:rsidRDefault="00020208"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Со </w:t>
      </w:r>
      <w:r w:rsidRPr="00465F01">
        <w:rPr>
          <w:rFonts w:ascii="Times New Roman" w:hAnsi="Times New Roman" w:cs="Times New Roman"/>
          <w:sz w:val="28"/>
          <w:szCs w:val="28"/>
        </w:rPr>
        <w:t>времён</w:t>
      </w:r>
      <w:r w:rsidR="004E3B2D" w:rsidRPr="00465F01">
        <w:rPr>
          <w:rFonts w:ascii="Times New Roman" w:hAnsi="Times New Roman" w:cs="Times New Roman"/>
          <w:sz w:val="28"/>
          <w:szCs w:val="28"/>
        </w:rPr>
        <w:t xml:space="preserve"> открытия углеродных нанотрубок (С.</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Ииджима,</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1991) они привлекают внимание </w:t>
      </w:r>
      <w:r w:rsidRPr="00465F01">
        <w:rPr>
          <w:rFonts w:ascii="Times New Roman" w:hAnsi="Times New Roman" w:cs="Times New Roman"/>
          <w:sz w:val="28"/>
          <w:szCs w:val="28"/>
        </w:rPr>
        <w:t>учёных</w:t>
      </w:r>
      <w:r w:rsidR="004E3B2D" w:rsidRPr="00465F01">
        <w:rPr>
          <w:rFonts w:ascii="Times New Roman" w:hAnsi="Times New Roman" w:cs="Times New Roman"/>
          <w:sz w:val="28"/>
          <w:szCs w:val="28"/>
        </w:rPr>
        <w:t xml:space="preserve"> для создания новых углеродных наноматериалов. Углеродные нанотрубки – цилиндрич</w:t>
      </w:r>
      <w:r w:rsidRPr="00465F01">
        <w:rPr>
          <w:rFonts w:ascii="Times New Roman" w:hAnsi="Times New Roman" w:cs="Times New Roman"/>
          <w:sz w:val="28"/>
          <w:szCs w:val="28"/>
        </w:rPr>
        <w:t>еские каркасные наноструктуры (Р</w:t>
      </w:r>
      <w:r w:rsidR="004E3B2D" w:rsidRPr="00465F01">
        <w:rPr>
          <w:rFonts w:ascii="Times New Roman" w:hAnsi="Times New Roman" w:cs="Times New Roman"/>
          <w:sz w:val="28"/>
          <w:szCs w:val="28"/>
        </w:rPr>
        <w:t>ис.</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8), которые можно </w:t>
      </w:r>
      <w:proofErr w:type="gramStart"/>
      <w:r w:rsidR="004E3B2D" w:rsidRPr="00465F01">
        <w:rPr>
          <w:rFonts w:ascii="Times New Roman" w:hAnsi="Times New Roman" w:cs="Times New Roman"/>
          <w:sz w:val="28"/>
          <w:szCs w:val="28"/>
        </w:rPr>
        <w:t>представить</w:t>
      </w:r>
      <w:proofErr w:type="gramEnd"/>
      <w:r w:rsidR="004E3B2D" w:rsidRPr="00465F01">
        <w:rPr>
          <w:rFonts w:ascii="Times New Roman" w:hAnsi="Times New Roman" w:cs="Times New Roman"/>
          <w:sz w:val="28"/>
          <w:szCs w:val="28"/>
        </w:rPr>
        <w:t xml:space="preserve"> как результат сворачивания графеновой сетки в бесконечный цилиндр. Они о</w:t>
      </w:r>
      <w:r w:rsidRPr="00465F01">
        <w:rPr>
          <w:rFonts w:ascii="Times New Roman" w:hAnsi="Times New Roman" w:cs="Times New Roman"/>
          <w:sz w:val="28"/>
          <w:szCs w:val="28"/>
        </w:rPr>
        <w:t>бладают уникальными свойствами:</w:t>
      </w:r>
      <w:r w:rsidR="004E3B2D" w:rsidRPr="00465F01">
        <w:rPr>
          <w:rFonts w:ascii="Times New Roman" w:hAnsi="Times New Roman" w:cs="Times New Roman"/>
          <w:sz w:val="28"/>
          <w:szCs w:val="28"/>
        </w:rPr>
        <w:t xml:space="preserve"> химической стабильностью, механической и термической устойчивостью, высокой удельной поверхностью, поэтому привлекательны для использования в различных областях науки и техники, а также в биомедицинских исследованиях. Трубки бывают однослойные (ОУНТ) и многослойные (МУНТ). Возможности применения нанотрубок существенно зависят от их структуры, которая определяется способом получения, а также методами очистки и функционализации. </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4708314" cy="2006765"/>
            <wp:effectExtent l="0" t="0" r="0" b="0"/>
            <wp:docPr id="9" name="Рисунок 9" descr="d:\Users\user\Desktop\Рисунки\Рис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Рисунки\Рис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7532" cy="2019218"/>
                    </a:xfrm>
                    <a:prstGeom prst="rect">
                      <a:avLst/>
                    </a:prstGeom>
                    <a:noFill/>
                    <a:ln>
                      <a:noFill/>
                    </a:ln>
                  </pic:spPr>
                </pic:pic>
              </a:graphicData>
            </a:graphic>
          </wp:inline>
        </w:drawing>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020208" w:rsidRPr="00465F01">
        <w:rPr>
          <w:rFonts w:ascii="Times New Roman" w:hAnsi="Times New Roman" w:cs="Times New Roman"/>
          <w:sz w:val="28"/>
          <w:szCs w:val="28"/>
        </w:rPr>
        <w:t xml:space="preserve"> </w:t>
      </w:r>
      <w:r w:rsidRPr="00465F01">
        <w:rPr>
          <w:rFonts w:ascii="Times New Roman" w:hAnsi="Times New Roman" w:cs="Times New Roman"/>
          <w:sz w:val="28"/>
          <w:szCs w:val="28"/>
        </w:rPr>
        <w:t>8. Строение углеродных нанотрубок.</w:t>
      </w:r>
    </w:p>
    <w:p w:rsidR="004E3B2D" w:rsidRPr="00465F01" w:rsidRDefault="004E3B2D" w:rsidP="00B02E32">
      <w:pPr>
        <w:pStyle w:val="Heading3"/>
        <w:spacing w:line="360" w:lineRule="auto"/>
        <w:rPr>
          <w:rFonts w:cs="Times New Roman"/>
          <w:b w:val="0"/>
          <w:szCs w:val="28"/>
        </w:rPr>
      </w:pPr>
      <w:r w:rsidRPr="00465F01">
        <w:rPr>
          <w:rFonts w:cs="Times New Roman"/>
          <w:szCs w:val="28"/>
        </w:rPr>
        <w:t>3.2.1. Методы получения углеродных нанотрубок.</w:t>
      </w:r>
    </w:p>
    <w:p w:rsidR="004E3B2D" w:rsidRPr="00465F01" w:rsidRDefault="000D0E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В настоящее время для синтеза УНТ широко используют электродуговой метод, лазерную абляцию, метод химического осаждения из газовой фазы, а также плазмохимический синтез. Рассмотрим осн</w:t>
      </w:r>
      <w:r w:rsidRPr="00465F01">
        <w:rPr>
          <w:rFonts w:ascii="Times New Roman" w:hAnsi="Times New Roman" w:cs="Times New Roman"/>
          <w:sz w:val="28"/>
          <w:szCs w:val="28"/>
        </w:rPr>
        <w:t>овные возможности этих методов.</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Метод химического осаждения из газовой фазы (</w:t>
      </w:r>
      <w:r w:rsidRPr="00465F01">
        <w:rPr>
          <w:rFonts w:ascii="Times New Roman" w:hAnsi="Times New Roman" w:cs="Times New Roman"/>
          <w:i/>
          <w:sz w:val="28"/>
          <w:szCs w:val="28"/>
          <w:lang w:val="en-US"/>
        </w:rPr>
        <w:t>CVD</w:t>
      </w:r>
      <w:r w:rsidRPr="00465F01">
        <w:rPr>
          <w:rFonts w:ascii="Times New Roman" w:hAnsi="Times New Roman" w:cs="Times New Roman"/>
          <w:i/>
          <w:sz w:val="28"/>
          <w:szCs w:val="28"/>
        </w:rPr>
        <w:t>).</w:t>
      </w:r>
    </w:p>
    <w:p w:rsidR="00AD1FD6" w:rsidRPr="00465F01" w:rsidRDefault="000D0E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ab/>
      </w:r>
      <w:r w:rsidR="004E3B2D" w:rsidRPr="00465F01">
        <w:rPr>
          <w:rFonts w:ascii="Times New Roman" w:hAnsi="Times New Roman" w:cs="Times New Roman"/>
          <w:sz w:val="28"/>
          <w:szCs w:val="28"/>
        </w:rPr>
        <w:t>В этом методе газообразный углеводород пропускают через трубчатую пе</w:t>
      </w:r>
      <w:r w:rsidRPr="00465F01">
        <w:rPr>
          <w:rFonts w:ascii="Times New Roman" w:hAnsi="Times New Roman" w:cs="Times New Roman"/>
          <w:sz w:val="28"/>
          <w:szCs w:val="28"/>
        </w:rPr>
        <w:t xml:space="preserve">чь, нагретую до температуры 500 – </w:t>
      </w:r>
      <w:r w:rsidR="004E3B2D" w:rsidRPr="00465F01">
        <w:rPr>
          <w:rFonts w:ascii="Times New Roman" w:hAnsi="Times New Roman" w:cs="Times New Roman"/>
          <w:sz w:val="28"/>
          <w:szCs w:val="28"/>
        </w:rPr>
        <w:t>1000</w:t>
      </w:r>
      <w:r w:rsidRPr="00465F01">
        <w:rPr>
          <w:rFonts w:ascii="Times New Roman" w:hAnsi="Times New Roman" w:cs="Times New Roman"/>
          <w:sz w:val="28"/>
          <w:szCs w:val="28"/>
        </w:rPr>
        <w:t>°C</w:t>
      </w:r>
      <w:r w:rsidR="004E3B2D" w:rsidRPr="00465F01">
        <w:rPr>
          <w:rFonts w:ascii="Times New Roman" w:hAnsi="Times New Roman" w:cs="Times New Roman"/>
          <w:sz w:val="28"/>
          <w:szCs w:val="28"/>
        </w:rPr>
        <w:t>. В качестве катализа</w:t>
      </w:r>
      <w:r w:rsidRPr="00465F01">
        <w:rPr>
          <w:rFonts w:ascii="Times New Roman" w:hAnsi="Times New Roman" w:cs="Times New Roman"/>
          <w:sz w:val="28"/>
          <w:szCs w:val="28"/>
        </w:rPr>
        <w:t xml:space="preserve">торов используют металлы, такие, </w:t>
      </w:r>
      <w:r w:rsidR="004E3B2D" w:rsidRPr="00465F01">
        <w:rPr>
          <w:rFonts w:ascii="Times New Roman" w:hAnsi="Times New Roman" w:cs="Times New Roman"/>
          <w:sz w:val="28"/>
          <w:szCs w:val="28"/>
        </w:rPr>
        <w:t xml:space="preserve">как, железо, </w:t>
      </w:r>
      <w:r w:rsidR="00E1731F" w:rsidRPr="00465F01">
        <w:rPr>
          <w:rFonts w:ascii="Times New Roman" w:hAnsi="Times New Roman" w:cs="Times New Roman"/>
          <w:sz w:val="28"/>
          <w:szCs w:val="28"/>
        </w:rPr>
        <w:t>кобальт, никель. В качестве газа-носителя</w:t>
      </w:r>
      <w:r w:rsidR="004E3B2D" w:rsidRPr="00465F01">
        <w:rPr>
          <w:rFonts w:ascii="Times New Roman" w:hAnsi="Times New Roman" w:cs="Times New Roman"/>
          <w:sz w:val="28"/>
          <w:szCs w:val="28"/>
        </w:rPr>
        <w:t xml:space="preserve"> часто применяют водород. Механизм роста нанотрубок включает образование и распад неустойчивых карбидов. Конечный продукт содержит некоторое количество катализаторов, поэтому необходима очистка продукта. При очистке продукта вместе с катализатором удаляется аморфный углерод. При этом применяют кислотную обработку, тепловую обработку, ультразвуковую обраб</w:t>
      </w:r>
      <w:r w:rsidRPr="00465F01">
        <w:rPr>
          <w:rFonts w:ascii="Times New Roman" w:hAnsi="Times New Roman" w:cs="Times New Roman"/>
          <w:sz w:val="28"/>
          <w:szCs w:val="28"/>
        </w:rPr>
        <w:t>отку и микрофильтрацию. Свойства</w:t>
      </w:r>
      <w:r w:rsidR="004E3B2D" w:rsidRPr="00465F01">
        <w:rPr>
          <w:rFonts w:ascii="Times New Roman" w:hAnsi="Times New Roman" w:cs="Times New Roman"/>
          <w:sz w:val="28"/>
          <w:szCs w:val="28"/>
        </w:rPr>
        <w:t xml:space="preserve"> углеродных нанотрубок, полученных методом </w:t>
      </w:r>
      <w:r w:rsidR="004E3B2D" w:rsidRPr="00465F01">
        <w:rPr>
          <w:rFonts w:ascii="Times New Roman" w:hAnsi="Times New Roman" w:cs="Times New Roman"/>
          <w:sz w:val="28"/>
          <w:szCs w:val="28"/>
          <w:lang w:val="en-US"/>
        </w:rPr>
        <w:t>CVD</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зависят от температуры синтеза, концентрации углеводорода, размера частиц катализатора, предварительной обработки </w:t>
      </w:r>
      <w:r w:rsidRPr="00465F01">
        <w:rPr>
          <w:rFonts w:ascii="Times New Roman" w:hAnsi="Times New Roman" w:cs="Times New Roman"/>
          <w:sz w:val="28"/>
          <w:szCs w:val="28"/>
        </w:rPr>
        <w:t>катализатора, времени реакции.</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Электродуговой синтез.</w:t>
      </w:r>
    </w:p>
    <w:p w:rsidR="004E3B2D" w:rsidRPr="00465F01" w:rsidRDefault="000D0E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При использовании этого метода в инертной атмосфере гелия или аргона между двумя графитовыми электродами </w:t>
      </w:r>
      <w:r w:rsidRPr="00465F01">
        <w:rPr>
          <w:rFonts w:ascii="Times New Roman" w:hAnsi="Times New Roman" w:cs="Times New Roman"/>
          <w:sz w:val="28"/>
          <w:szCs w:val="28"/>
        </w:rPr>
        <w:t>создаётся</w:t>
      </w:r>
      <w:r w:rsidR="004E3B2D" w:rsidRPr="00465F01">
        <w:rPr>
          <w:rFonts w:ascii="Times New Roman" w:hAnsi="Times New Roman" w:cs="Times New Roman"/>
          <w:sz w:val="28"/>
          <w:szCs w:val="28"/>
        </w:rPr>
        <w:t xml:space="preserve"> электрическая дуга. Высокая температура вызывает испарение углерода, приводящее к формированию нанотрубок. Для получения конечного продукта часто используют очистку под действием потока кислорода или диоксида углерода. Метод электрической дуги позволяет получать однослойные и многослойные УНТ. Синтез проводят в присутствии металлического катализатора. Важными параметрами процесса являются расстояние между электродами, сила тока, н</w:t>
      </w:r>
      <w:r w:rsidRPr="00465F01">
        <w:rPr>
          <w:rFonts w:ascii="Times New Roman" w:hAnsi="Times New Roman" w:cs="Times New Roman"/>
          <w:sz w:val="28"/>
          <w:szCs w:val="28"/>
        </w:rPr>
        <w:t>апряжение и размеры электродов.</w:t>
      </w:r>
    </w:p>
    <w:p w:rsidR="004E3B2D" w:rsidRPr="00465F01" w:rsidRDefault="000D0E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Лазерная абляция.</w:t>
      </w:r>
    </w:p>
    <w:p w:rsidR="004E3B2D" w:rsidRPr="00465F01" w:rsidRDefault="000D0E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При абляции графит с металлическим катализатором подвергают выпариванию под воздействием лазерного излучения в инертной атмосфере газообразного гелия или аргона. Катализаторами служат кобальт и никель. Под воздействием лазера в газовой среде образуется УНТ, которые затем уносятся потоками газа в охлаждаемый коллектор. Очистку проводят в окислительной атмосфере при высокой температуре. Определяющими параметрами процесса являются глубина проникновения лазерного луча, его </w:t>
      </w:r>
      <w:r w:rsidR="004E3B2D" w:rsidRPr="00465F01">
        <w:rPr>
          <w:rFonts w:ascii="Times New Roman" w:hAnsi="Times New Roman" w:cs="Times New Roman"/>
          <w:sz w:val="28"/>
          <w:szCs w:val="28"/>
        </w:rPr>
        <w:lastRenderedPageBreak/>
        <w:t>энергия, длительность импульса и длина волны. При тщательном наборе параметров можно синтезировать УНТ достаточно высокой чистоты. Лазерная абляция является наиболее предпочтительным методом для получения чистых УНТ.</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Плазмохимический синтез.</w:t>
      </w:r>
    </w:p>
    <w:p w:rsidR="004E3B2D" w:rsidRPr="00465F01" w:rsidRDefault="000D0E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В качестве катализаторов в плазмохимическом синтезе углеродных нанотрубок используют кобальт, никель и железо. Электроды, на который подают плазмообразующий газ, состоят из расплавленного металла. В специальной камере получают вихревой поток плазмообразующего газа. При конденсации образуются частицы металла, на которых разлагаются газообразные углеводороды. Продукты разложения углеводородов в виде нанотрубок выводят из зоны реакции. Конечный продукт состоит из однослойных УНТ и имеет металлические примеси. Такой способ упрощает процесс синтеза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совмещения получения катализатора и синтеза нанотрубок в одном реакторе. Исключается сложный, дорогостоящий и многостадийный процесс синтеза наноструктурированного катализатора. Плазмохимический метод обладает высокой производительностью и позволяет существенно снизить стоимость углеродных нанотрубок. По предварительным данным цена на однослойные нанотрубки при использовании этого метода снижается по</w:t>
      </w:r>
      <w:r w:rsidRPr="00465F01">
        <w:rPr>
          <w:rFonts w:ascii="Times New Roman" w:hAnsi="Times New Roman" w:cs="Times New Roman"/>
          <w:sz w:val="28"/>
          <w:szCs w:val="28"/>
        </w:rPr>
        <w:t>чти в 10 раз.</w:t>
      </w:r>
    </w:p>
    <w:p w:rsidR="004E3B2D" w:rsidRPr="00465F01" w:rsidRDefault="000D0E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Углеродные нанотрубки, получаемые различными методами обычно содержат значительное количество примесей. Для их удаления, как отмечалось выше, часто используют кислотную обработку. При этом применяют азотную кислоту, смесь азотной и серной ки</w:t>
      </w:r>
      <w:r w:rsidRPr="00465F01">
        <w:rPr>
          <w:rFonts w:ascii="Times New Roman" w:hAnsi="Times New Roman" w:cs="Times New Roman"/>
          <w:sz w:val="28"/>
          <w:szCs w:val="28"/>
        </w:rPr>
        <w:t>слот. Однако</w:t>
      </w:r>
      <w:r w:rsidR="004E3B2D" w:rsidRPr="00465F01">
        <w:rPr>
          <w:rFonts w:ascii="Times New Roman" w:hAnsi="Times New Roman" w:cs="Times New Roman"/>
          <w:sz w:val="28"/>
          <w:szCs w:val="28"/>
        </w:rPr>
        <w:t xml:space="preserve"> в этих условиях углеродные нанотрубки расщепляются на отдельные фрагменты, на концах которых находятся карбоксильные группы, что изменяет их химические и физические свойства. Следует отметить, что функционализация углеродных нанотрубок часто используется для связывания биологически активных соединений. Очистка УНТ и их функцио</w:t>
      </w:r>
      <w:r w:rsidRPr="00465F01">
        <w:rPr>
          <w:rFonts w:ascii="Times New Roman" w:hAnsi="Times New Roman" w:cs="Times New Roman"/>
          <w:sz w:val="28"/>
          <w:szCs w:val="28"/>
        </w:rPr>
        <w:t>на</w:t>
      </w:r>
      <w:r w:rsidR="004E3B2D" w:rsidRPr="00465F01">
        <w:rPr>
          <w:rFonts w:ascii="Times New Roman" w:hAnsi="Times New Roman" w:cs="Times New Roman"/>
          <w:sz w:val="28"/>
          <w:szCs w:val="28"/>
        </w:rPr>
        <w:t>лизация существенно влияют на их биомедицинские свойства, включая токсичность.</w:t>
      </w:r>
    </w:p>
    <w:p w:rsidR="004E3B2D" w:rsidRPr="00465F01" w:rsidRDefault="000D0E85" w:rsidP="00B02E32">
      <w:pPr>
        <w:pStyle w:val="Heading3"/>
        <w:spacing w:line="360" w:lineRule="auto"/>
        <w:rPr>
          <w:rFonts w:cs="Times New Roman"/>
          <w:b w:val="0"/>
          <w:szCs w:val="28"/>
        </w:rPr>
      </w:pPr>
      <w:r w:rsidRPr="00465F01">
        <w:rPr>
          <w:rFonts w:cs="Times New Roman"/>
          <w:szCs w:val="28"/>
        </w:rPr>
        <w:lastRenderedPageBreak/>
        <w:t xml:space="preserve">3.2.2. </w:t>
      </w:r>
      <w:r w:rsidR="004E3B2D" w:rsidRPr="00465F01">
        <w:rPr>
          <w:rFonts w:cs="Times New Roman"/>
          <w:szCs w:val="28"/>
        </w:rPr>
        <w:t>Токсичность углеродных нанотрубок.</w:t>
      </w:r>
    </w:p>
    <w:p w:rsidR="004E3B2D" w:rsidRPr="00465F01" w:rsidRDefault="000D0E85"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Токсичность и биосовместимость УНТ чрезвычайно важны при оценке возможностей их использования для доставки лекарственных препаратов. Исследования влияния УНТ на кератиноциты кожи человека показали, что их присутствие вызывает воспалительную реакцию, снижение жизнеспособности клеток и их морфологические изменения. Исследования </w:t>
      </w:r>
      <w:r w:rsidR="004E3B2D" w:rsidRPr="00465F01">
        <w:rPr>
          <w:rFonts w:ascii="Times New Roman" w:hAnsi="Times New Roman" w:cs="Times New Roman"/>
          <w:i/>
          <w:sz w:val="28"/>
          <w:szCs w:val="28"/>
          <w:lang w:val="en-US"/>
        </w:rPr>
        <w:t>in</w:t>
      </w:r>
      <w:r w:rsidR="004E3B2D" w:rsidRPr="00465F01">
        <w:rPr>
          <w:rFonts w:ascii="Times New Roman" w:hAnsi="Times New Roman" w:cs="Times New Roman"/>
          <w:i/>
          <w:sz w:val="28"/>
          <w:szCs w:val="28"/>
        </w:rPr>
        <w:t xml:space="preserve"> </w:t>
      </w:r>
      <w:r w:rsidR="004E3B2D" w:rsidRPr="00465F01">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w:t>
      </w:r>
      <w:r w:rsidR="0082167A" w:rsidRPr="00465F01">
        <w:rPr>
          <w:rFonts w:ascii="Times New Roman" w:hAnsi="Times New Roman" w:cs="Times New Roman"/>
          <w:sz w:val="28"/>
          <w:szCs w:val="28"/>
        </w:rPr>
        <w:t>проведённые</w:t>
      </w:r>
      <w:r w:rsidR="004E3B2D" w:rsidRPr="00465F01">
        <w:rPr>
          <w:rFonts w:ascii="Times New Roman" w:hAnsi="Times New Roman" w:cs="Times New Roman"/>
          <w:sz w:val="28"/>
          <w:szCs w:val="28"/>
        </w:rPr>
        <w:t xml:space="preserve"> на морских свинках и крысах, выявили </w:t>
      </w:r>
      <w:r w:rsidR="0082167A" w:rsidRPr="00465F01">
        <w:rPr>
          <w:rFonts w:ascii="Times New Roman" w:hAnsi="Times New Roman" w:cs="Times New Roman"/>
          <w:sz w:val="28"/>
          <w:szCs w:val="28"/>
        </w:rPr>
        <w:t>лёгочное</w:t>
      </w:r>
      <w:r w:rsidR="004E3B2D" w:rsidRPr="00465F01">
        <w:rPr>
          <w:rFonts w:ascii="Times New Roman" w:hAnsi="Times New Roman" w:cs="Times New Roman"/>
          <w:sz w:val="28"/>
          <w:szCs w:val="28"/>
        </w:rPr>
        <w:t xml:space="preserve"> во</w:t>
      </w:r>
      <w:r w:rsidR="00E1731F" w:rsidRPr="00465F01">
        <w:rPr>
          <w:rFonts w:ascii="Times New Roman" w:hAnsi="Times New Roman" w:cs="Times New Roman"/>
          <w:sz w:val="28"/>
          <w:szCs w:val="28"/>
        </w:rPr>
        <w:t>спаление и образование гранулем</w:t>
      </w:r>
      <w:r w:rsidR="004E3B2D" w:rsidRPr="00465F01">
        <w:rPr>
          <w:rFonts w:ascii="Times New Roman" w:hAnsi="Times New Roman" w:cs="Times New Roman"/>
          <w:sz w:val="28"/>
          <w:szCs w:val="28"/>
        </w:rPr>
        <w:t xml:space="preserve"> под воздействием УНТ, ненесущих лекарственные препараты. Однако нанотрубки в этих работах не подвергались очистке. Поэтому их токсическое действие могло быть обусловлено присутствием ионов металлов, связанных с трубками. В ряде работ изучали воздействие очищенных УНТ на клетки сердечной мышцы крыс. Результаты экспериментов не показали токсических эффектов очищенных УНТ, которые оказались биосовместимы с кардиомиоцитами. Токсичность УНТ также может быть вызвана их низкой растворимостью. Поэтому при ковалентном связывании молекул, повышающих растворимость УНТ, их токсичность значительно понижается. УНТ становятся, по мнению ряда </w:t>
      </w:r>
      <w:r w:rsidR="0082167A" w:rsidRPr="00465F01">
        <w:rPr>
          <w:rFonts w:ascii="Times New Roman" w:hAnsi="Times New Roman" w:cs="Times New Roman"/>
          <w:sz w:val="28"/>
          <w:szCs w:val="28"/>
        </w:rPr>
        <w:t>учёных</w:t>
      </w:r>
      <w:r w:rsidR="004E3B2D" w:rsidRPr="00465F01">
        <w:rPr>
          <w:rFonts w:ascii="Times New Roman" w:hAnsi="Times New Roman" w:cs="Times New Roman"/>
          <w:sz w:val="28"/>
          <w:szCs w:val="28"/>
        </w:rPr>
        <w:t>, вполне безопасными для использования в биологических системах.</w:t>
      </w:r>
    </w:p>
    <w:p w:rsidR="004E3B2D" w:rsidRPr="00465F01" w:rsidRDefault="004E3B2D" w:rsidP="00B02E32">
      <w:pPr>
        <w:pStyle w:val="Heading3"/>
        <w:spacing w:line="360" w:lineRule="auto"/>
        <w:rPr>
          <w:rFonts w:cs="Times New Roman"/>
          <w:b w:val="0"/>
          <w:szCs w:val="28"/>
        </w:rPr>
      </w:pPr>
      <w:r w:rsidRPr="00465F01">
        <w:rPr>
          <w:rFonts w:cs="Times New Roman"/>
          <w:szCs w:val="28"/>
        </w:rPr>
        <w:t>3.2.3. Биомедицинское применение УНТ.</w:t>
      </w:r>
    </w:p>
    <w:p w:rsidR="004E3B2D" w:rsidRPr="00465F01" w:rsidRDefault="0082167A"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Возможности доставки небольших молекул лекарственных препаратов с помощью функционализированных УНТ исследовались в ряде работ. Рассмотрим некоторые примеры. Была проведена двойная функциональная модификация УНТ с флуоресцеином и антибиотиком амфотерицином (АМВ), который используют для лечения хронических грибковых заболеваний. Была исследована противогрибковая активность </w:t>
      </w:r>
      <w:r w:rsidRPr="00465F01">
        <w:rPr>
          <w:rFonts w:ascii="Times New Roman" w:hAnsi="Times New Roman" w:cs="Times New Roman"/>
          <w:sz w:val="28"/>
          <w:szCs w:val="28"/>
        </w:rPr>
        <w:t>конъюгата</w:t>
      </w:r>
      <w:r w:rsidR="004E3B2D" w:rsidRPr="00465F01">
        <w:rPr>
          <w:rFonts w:ascii="Times New Roman" w:hAnsi="Times New Roman" w:cs="Times New Roman"/>
          <w:sz w:val="28"/>
          <w:szCs w:val="28"/>
        </w:rPr>
        <w:t xml:space="preserve"> АМВ-УНТ по отношению к </w:t>
      </w:r>
      <w:r w:rsidRPr="00465F01">
        <w:rPr>
          <w:rFonts w:ascii="Times New Roman" w:hAnsi="Times New Roman" w:cs="Times New Roman"/>
          <w:sz w:val="28"/>
          <w:szCs w:val="28"/>
        </w:rPr>
        <w:t>трём</w:t>
      </w:r>
      <w:r w:rsidR="004E3B2D" w:rsidRPr="00465F01">
        <w:rPr>
          <w:rFonts w:ascii="Times New Roman" w:hAnsi="Times New Roman" w:cs="Times New Roman"/>
          <w:sz w:val="28"/>
          <w:szCs w:val="28"/>
        </w:rPr>
        <w:t xml:space="preserve"> видам грибков, заражающих человека. Флуоресцентный зонд служил для контроля захвата УНТ. Установлено, что связанный амфотерицин сохраняет высокую противогрибковую активность, что указывает на возможность применения нанотрубок для достав</w:t>
      </w:r>
      <w:r w:rsidRPr="00465F01">
        <w:rPr>
          <w:rFonts w:ascii="Times New Roman" w:hAnsi="Times New Roman" w:cs="Times New Roman"/>
          <w:sz w:val="28"/>
          <w:szCs w:val="28"/>
        </w:rPr>
        <w:t>ки противогрибковых препаратов.</w:t>
      </w:r>
    </w:p>
    <w:p w:rsidR="004E3B2D" w:rsidRPr="00465F01" w:rsidRDefault="0082167A"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ab/>
        <w:t>Был получен конъ</w:t>
      </w:r>
      <w:r w:rsidR="004E3B2D" w:rsidRPr="00465F01">
        <w:rPr>
          <w:rFonts w:ascii="Times New Roman" w:hAnsi="Times New Roman" w:cs="Times New Roman"/>
          <w:sz w:val="28"/>
          <w:szCs w:val="28"/>
        </w:rPr>
        <w:t xml:space="preserve">югат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ковалентного связывания УНТ-</w:t>
      </w:r>
      <w:r w:rsidR="004E3B2D" w:rsidRPr="00465F01">
        <w:rPr>
          <w:rFonts w:ascii="Times New Roman" w:hAnsi="Times New Roman" w:cs="Times New Roman"/>
          <w:sz w:val="28"/>
          <w:szCs w:val="28"/>
          <w:lang w:val="en-US"/>
        </w:rPr>
        <w:t>NH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c</w:t>
      </w:r>
      <w:r w:rsidR="004E3B2D" w:rsidRPr="00465F01">
        <w:rPr>
          <w:rFonts w:ascii="Times New Roman" w:hAnsi="Times New Roman" w:cs="Times New Roman"/>
          <w:sz w:val="28"/>
          <w:szCs w:val="28"/>
        </w:rPr>
        <w:t xml:space="preserve"> флуоресцентным зондом и противоопухолевым препаратом метатрексатом (препарат для лечения лейкимии). Установлено, что </w:t>
      </w:r>
      <w:r w:rsidRPr="00465F01">
        <w:rPr>
          <w:rFonts w:ascii="Times New Roman" w:hAnsi="Times New Roman" w:cs="Times New Roman"/>
          <w:sz w:val="28"/>
          <w:szCs w:val="28"/>
        </w:rPr>
        <w:t>конъюгат</w:t>
      </w:r>
      <w:r w:rsidR="004E3B2D" w:rsidRPr="00465F01">
        <w:rPr>
          <w:rFonts w:ascii="Times New Roman" w:hAnsi="Times New Roman" w:cs="Times New Roman"/>
          <w:sz w:val="28"/>
          <w:szCs w:val="28"/>
        </w:rPr>
        <w:t xml:space="preserve"> на основе УНТ проникает в цитоплазму опухолевых клеток, </w:t>
      </w:r>
      <w:r w:rsidRPr="00465F01">
        <w:rPr>
          <w:rFonts w:ascii="Times New Roman" w:hAnsi="Times New Roman" w:cs="Times New Roman"/>
          <w:sz w:val="28"/>
          <w:szCs w:val="28"/>
        </w:rPr>
        <w:t>причём</w:t>
      </w:r>
      <w:r w:rsidR="004E3B2D" w:rsidRPr="00465F01">
        <w:rPr>
          <w:rFonts w:ascii="Times New Roman" w:hAnsi="Times New Roman" w:cs="Times New Roman"/>
          <w:sz w:val="28"/>
          <w:szCs w:val="28"/>
        </w:rPr>
        <w:t xml:space="preserve"> захват метокриксата клетками стимулировался при </w:t>
      </w:r>
      <w:r w:rsidRPr="00465F01">
        <w:rPr>
          <w:rFonts w:ascii="Times New Roman" w:hAnsi="Times New Roman" w:cs="Times New Roman"/>
          <w:sz w:val="28"/>
          <w:szCs w:val="28"/>
        </w:rPr>
        <w:t>конъюгации</w:t>
      </w:r>
      <w:r w:rsidR="004E3B2D" w:rsidRPr="00465F01">
        <w:rPr>
          <w:rFonts w:ascii="Times New Roman" w:hAnsi="Times New Roman" w:cs="Times New Roman"/>
          <w:sz w:val="28"/>
          <w:szCs w:val="28"/>
        </w:rPr>
        <w:t xml:space="preserve"> с УНТ. В ряде работ исследовали возможность доставки нуклеиновых кислот с помощью функционализированных углеродных нанотрубок. УНТ-</w:t>
      </w:r>
      <w:r w:rsidR="004E3B2D" w:rsidRPr="00465F01">
        <w:rPr>
          <w:rFonts w:ascii="Times New Roman" w:hAnsi="Times New Roman" w:cs="Times New Roman"/>
          <w:sz w:val="28"/>
          <w:szCs w:val="28"/>
          <w:lang w:val="en-US"/>
        </w:rPr>
        <w:t>NH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xml:space="preserve"> связывали с плазмидной</w:t>
      </w:r>
      <w:r w:rsidRPr="00465F01">
        <w:rPr>
          <w:rFonts w:ascii="Times New Roman" w:hAnsi="Times New Roman" w:cs="Times New Roman"/>
          <w:sz w:val="28"/>
          <w:szCs w:val="28"/>
        </w:rPr>
        <w:t xml:space="preserve"> ДНК. Конъ</w:t>
      </w:r>
      <w:r w:rsidR="004E3B2D" w:rsidRPr="00465F01">
        <w:rPr>
          <w:rFonts w:ascii="Times New Roman" w:hAnsi="Times New Roman" w:cs="Times New Roman"/>
          <w:sz w:val="28"/>
          <w:szCs w:val="28"/>
        </w:rPr>
        <w:t>югаты проходили сквозь клеточные мембраны и захватывались клетками. При этом УНТ обладали низкой ци</w:t>
      </w:r>
      <w:r w:rsidR="009D7DCB">
        <w:rPr>
          <w:rFonts w:ascii="Times New Roman" w:hAnsi="Times New Roman" w:cs="Times New Roman"/>
          <w:sz w:val="28"/>
          <w:szCs w:val="28"/>
        </w:rPr>
        <w:t>то</w:t>
      </w:r>
      <w:r w:rsidR="004E3B2D" w:rsidRPr="00465F01">
        <w:rPr>
          <w:rFonts w:ascii="Times New Roman" w:hAnsi="Times New Roman" w:cs="Times New Roman"/>
          <w:sz w:val="28"/>
          <w:szCs w:val="28"/>
        </w:rPr>
        <w:t xml:space="preserve">токсичностью, а связанная с ними плазмидная ДНК эффективно проникала в клетки. При этом, уровень экспрессии генов в 10 раз превышал </w:t>
      </w:r>
      <w:r w:rsidRPr="00465F01">
        <w:rPr>
          <w:rFonts w:ascii="Times New Roman" w:hAnsi="Times New Roman" w:cs="Times New Roman"/>
          <w:sz w:val="28"/>
          <w:szCs w:val="28"/>
        </w:rPr>
        <w:t>уровень,</w:t>
      </w:r>
      <w:r w:rsidR="004E3B2D" w:rsidRPr="00465F01">
        <w:rPr>
          <w:rFonts w:ascii="Times New Roman" w:hAnsi="Times New Roman" w:cs="Times New Roman"/>
          <w:sz w:val="28"/>
          <w:szCs w:val="28"/>
        </w:rPr>
        <w:t xml:space="preserve"> достигаемый п</w:t>
      </w:r>
      <w:r w:rsidRPr="00465F01">
        <w:rPr>
          <w:rFonts w:ascii="Times New Roman" w:hAnsi="Times New Roman" w:cs="Times New Roman"/>
          <w:sz w:val="28"/>
          <w:szCs w:val="28"/>
        </w:rPr>
        <w:t>ри использовании свободной ДНК.</w:t>
      </w:r>
    </w:p>
    <w:p w:rsidR="0082167A" w:rsidRPr="00465F01" w:rsidRDefault="0082167A"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Исследовалась возможность доставки белков с помощью УНТ. Был получен </w:t>
      </w:r>
      <w:r w:rsidRPr="00465F01">
        <w:rPr>
          <w:rFonts w:ascii="Times New Roman" w:hAnsi="Times New Roman" w:cs="Times New Roman"/>
          <w:sz w:val="28"/>
          <w:szCs w:val="28"/>
        </w:rPr>
        <w:t>конъюгат</w:t>
      </w:r>
      <w:r w:rsidR="004E3B2D" w:rsidRPr="00465F01">
        <w:rPr>
          <w:rFonts w:ascii="Times New Roman" w:hAnsi="Times New Roman" w:cs="Times New Roman"/>
          <w:sz w:val="28"/>
          <w:szCs w:val="28"/>
        </w:rPr>
        <w:t xml:space="preserve"> белка стрептавидина с одностенными УНТ, содержащими кислотные группы. Эффективность действия такой системы </w:t>
      </w:r>
      <w:r w:rsidR="004E3B2D" w:rsidRPr="00465F01">
        <w:rPr>
          <w:rFonts w:ascii="Times New Roman" w:hAnsi="Times New Roman" w:cs="Times New Roman"/>
          <w:i/>
          <w:sz w:val="28"/>
          <w:szCs w:val="28"/>
          <w:lang w:val="en-US"/>
        </w:rPr>
        <w:t>in</w:t>
      </w:r>
      <w:r w:rsidR="004E3B2D" w:rsidRPr="00465F01">
        <w:rPr>
          <w:rFonts w:ascii="Times New Roman" w:hAnsi="Times New Roman" w:cs="Times New Roman"/>
          <w:i/>
          <w:sz w:val="28"/>
          <w:szCs w:val="28"/>
        </w:rPr>
        <w:t xml:space="preserve"> </w:t>
      </w:r>
      <w:r w:rsidR="004E3B2D" w:rsidRPr="00465F01">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оценива</w:t>
      </w:r>
      <w:r w:rsidR="00E1731F" w:rsidRPr="00465F01">
        <w:rPr>
          <w:rFonts w:ascii="Times New Roman" w:hAnsi="Times New Roman" w:cs="Times New Roman"/>
          <w:sz w:val="28"/>
          <w:szCs w:val="28"/>
        </w:rPr>
        <w:t>лась по влиянию на человеческие</w:t>
      </w:r>
      <w:r w:rsidR="004E3B2D" w:rsidRPr="00465F01">
        <w:rPr>
          <w:rFonts w:ascii="Times New Roman" w:hAnsi="Times New Roman" w:cs="Times New Roman"/>
          <w:sz w:val="28"/>
          <w:szCs w:val="28"/>
        </w:rPr>
        <w:t xml:space="preserve"> опухолевые клетки. Модифицированные нанотрубки были нетоксичны для клеток. </w:t>
      </w:r>
      <w:r w:rsidRPr="00465F01">
        <w:rPr>
          <w:rFonts w:ascii="Times New Roman" w:hAnsi="Times New Roman" w:cs="Times New Roman"/>
          <w:sz w:val="28"/>
          <w:szCs w:val="28"/>
        </w:rPr>
        <w:t>Конъюгат</w:t>
      </w:r>
      <w:r w:rsidR="004E3B2D" w:rsidRPr="00465F01">
        <w:rPr>
          <w:rFonts w:ascii="Times New Roman" w:hAnsi="Times New Roman" w:cs="Times New Roman"/>
          <w:sz w:val="28"/>
          <w:szCs w:val="28"/>
        </w:rPr>
        <w:t xml:space="preserve"> белка с УНТ проникал в клетки посредством эндоцитоза и приводил </w:t>
      </w:r>
      <w:r w:rsidR="00E1731F" w:rsidRPr="00465F01">
        <w:rPr>
          <w:rFonts w:ascii="Times New Roman" w:hAnsi="Times New Roman" w:cs="Times New Roman"/>
          <w:sz w:val="28"/>
          <w:szCs w:val="28"/>
        </w:rPr>
        <w:t xml:space="preserve">к </w:t>
      </w:r>
      <w:r w:rsidR="004E3B2D" w:rsidRPr="00465F01">
        <w:rPr>
          <w:rFonts w:ascii="Times New Roman" w:hAnsi="Times New Roman" w:cs="Times New Roman"/>
          <w:sz w:val="28"/>
          <w:szCs w:val="28"/>
        </w:rPr>
        <w:t>дозозависимой гибели клеток, хотя стрептавидин сам по себе не способен проникать в клетки. Эти исследования указывают на возможность использования УНТ в качестве переносчиков б</w:t>
      </w:r>
      <w:r w:rsidRPr="00465F01">
        <w:rPr>
          <w:rFonts w:ascii="Times New Roman" w:hAnsi="Times New Roman" w:cs="Times New Roman"/>
          <w:sz w:val="28"/>
          <w:szCs w:val="28"/>
        </w:rPr>
        <w:t>елков в терапевтических целях.</w:t>
      </w:r>
    </w:p>
    <w:p w:rsidR="004E3B2D" w:rsidRPr="00465F01" w:rsidRDefault="0082167A"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Большой интерес представляет изучение возможности доставки вакцины пептидов с помощью УНТ. Основной подход к использованию УНТ для доставки вакцин состоит в связывании антигена с нанотрубками, при этом должна сохраняться конформация антигена и, следовательно, вырабатываться антитела. Модифицированный УНТ ковалентно связывали с пептидно</w:t>
      </w:r>
      <w:r w:rsidRPr="00465F01">
        <w:rPr>
          <w:rFonts w:ascii="Times New Roman" w:hAnsi="Times New Roman" w:cs="Times New Roman"/>
          <w:sz w:val="28"/>
          <w:szCs w:val="28"/>
        </w:rPr>
        <w:t>й последовательностью вируса ящу</w:t>
      </w:r>
      <w:r w:rsidR="004E3B2D" w:rsidRPr="00465F01">
        <w:rPr>
          <w:rFonts w:ascii="Times New Roman" w:hAnsi="Times New Roman" w:cs="Times New Roman"/>
          <w:sz w:val="28"/>
          <w:szCs w:val="28"/>
        </w:rPr>
        <w:t>ра (</w:t>
      </w:r>
      <w:r w:rsidR="004E3B2D" w:rsidRPr="00465F01">
        <w:rPr>
          <w:rFonts w:ascii="Times New Roman" w:hAnsi="Times New Roman" w:cs="Times New Roman"/>
          <w:sz w:val="28"/>
          <w:szCs w:val="28"/>
          <w:lang w:val="en-US"/>
        </w:rPr>
        <w:t>FMDV</w:t>
      </w:r>
      <w:r w:rsidR="004E3B2D" w:rsidRPr="00465F01">
        <w:rPr>
          <w:rFonts w:ascii="Times New Roman" w:hAnsi="Times New Roman" w:cs="Times New Roman"/>
          <w:sz w:val="28"/>
          <w:szCs w:val="28"/>
        </w:rPr>
        <w:t xml:space="preserve">). Были получены трубки с одной или двумя пептидными последовательностями. Оба варианта пептидных производных УНТ вызывали сильные иммунные ответы у мышей. Это означает, что конформация антигена в процессе доставки сохранилась. </w:t>
      </w:r>
      <w:r w:rsidR="004E3B2D" w:rsidRPr="00465F01">
        <w:rPr>
          <w:rFonts w:ascii="Times New Roman" w:hAnsi="Times New Roman" w:cs="Times New Roman"/>
          <w:sz w:val="28"/>
          <w:szCs w:val="28"/>
        </w:rPr>
        <w:lastRenderedPageBreak/>
        <w:t>Следует отметить, что это является обязательным условием выработки антител необходимой специфичности. Синтетические олигонуклеотиды с последовательностью цитозин-фосфодиэфир-гуанин у модельных мышей вырабатывают иммунитет против различных вирусных и бактериальных инфекций. Однако биологическая активность данных олигонуклеотидов быстро исчезает и требуется многократное введение высоких доз препаратов. Клетки слабо захватывают олигонуклеотиды из-за электростатического отталкивания отрицательных зарядов клеточной мембраны и антигена. Для доставки этих олигонуклеотидов в клетки мышей использовали УНТ с аминогруппами. Отрицательный заряд олигонуклеотидов нейтрализовался модифицированным</w:t>
      </w:r>
      <w:r w:rsidR="00E1731F" w:rsidRPr="00465F01">
        <w:rPr>
          <w:rFonts w:ascii="Times New Roman" w:hAnsi="Times New Roman" w:cs="Times New Roman"/>
          <w:sz w:val="28"/>
          <w:szCs w:val="28"/>
        </w:rPr>
        <w:t>и УНТ. В результате отталкивание мембраны</w:t>
      </w:r>
      <w:r w:rsidR="004E3B2D" w:rsidRPr="00465F01">
        <w:rPr>
          <w:rFonts w:ascii="Times New Roman" w:hAnsi="Times New Roman" w:cs="Times New Roman"/>
          <w:sz w:val="28"/>
          <w:szCs w:val="28"/>
        </w:rPr>
        <w:t xml:space="preserve"> ослабевала и облегчалось проникнов</w:t>
      </w:r>
      <w:r w:rsidR="00531DF3" w:rsidRPr="00465F01">
        <w:rPr>
          <w:rFonts w:ascii="Times New Roman" w:hAnsi="Times New Roman" w:cs="Times New Roman"/>
          <w:sz w:val="28"/>
          <w:szCs w:val="28"/>
        </w:rPr>
        <w:t>ение олигонуклеотидов в клетки.</w:t>
      </w:r>
    </w:p>
    <w:p w:rsidR="004E3B2D" w:rsidRPr="00465F01" w:rsidRDefault="00531DF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Приведённые</w:t>
      </w:r>
      <w:r w:rsidR="004E3B2D" w:rsidRPr="00465F01">
        <w:rPr>
          <w:rFonts w:ascii="Times New Roman" w:hAnsi="Times New Roman" w:cs="Times New Roman"/>
          <w:sz w:val="28"/>
          <w:szCs w:val="28"/>
        </w:rPr>
        <w:t xml:space="preserve"> примеры иллюстрируют способность УНТ доставлять биологически важные антигены в нужной конформации и, следовательно, указывают на потенциальную возможность использ</w:t>
      </w:r>
      <w:r w:rsidRPr="00465F01">
        <w:rPr>
          <w:rFonts w:ascii="Times New Roman" w:hAnsi="Times New Roman" w:cs="Times New Roman"/>
          <w:sz w:val="28"/>
          <w:szCs w:val="28"/>
        </w:rPr>
        <w:t>ования УНТ для доставки вакцин.</w:t>
      </w:r>
    </w:p>
    <w:p w:rsidR="004E3B2D" w:rsidRPr="00465F01" w:rsidRDefault="004E3B2D" w:rsidP="00B02E32">
      <w:pPr>
        <w:pStyle w:val="Heading2"/>
        <w:spacing w:line="360" w:lineRule="auto"/>
        <w:rPr>
          <w:rFonts w:cs="Times New Roman"/>
          <w:b w:val="0"/>
          <w:szCs w:val="28"/>
        </w:rPr>
      </w:pPr>
      <w:r w:rsidRPr="00465F01">
        <w:rPr>
          <w:rFonts w:cs="Times New Roman"/>
          <w:szCs w:val="28"/>
        </w:rPr>
        <w:t>3.3. Фуллерены.</w:t>
      </w:r>
    </w:p>
    <w:p w:rsidR="004E3B2D" w:rsidRPr="00465F01" w:rsidRDefault="004E3B2D" w:rsidP="00B02E32">
      <w:pPr>
        <w:pStyle w:val="Heading3"/>
        <w:spacing w:line="360" w:lineRule="auto"/>
        <w:rPr>
          <w:rFonts w:cs="Times New Roman"/>
          <w:b w:val="0"/>
          <w:szCs w:val="28"/>
        </w:rPr>
      </w:pPr>
      <w:r w:rsidRPr="00465F01">
        <w:rPr>
          <w:rFonts w:cs="Times New Roman"/>
          <w:szCs w:val="28"/>
        </w:rPr>
        <w:t>3.3.1. Общие сведения и способы получения фуллеренов.</w:t>
      </w:r>
    </w:p>
    <w:p w:rsidR="004E3B2D" w:rsidRPr="00465F01" w:rsidRDefault="00531DF3"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Открытие фуллеренов – новой аллотропной модификации углерода – одно из выдающихся дос</w:t>
      </w:r>
      <w:r w:rsidR="00797FB9" w:rsidRPr="00465F01">
        <w:rPr>
          <w:rFonts w:ascii="Times New Roman" w:hAnsi="Times New Roman" w:cs="Times New Roman"/>
          <w:sz w:val="28"/>
          <w:szCs w:val="28"/>
        </w:rPr>
        <w:t xml:space="preserve">тижений в области химии конца </w:t>
      </w:r>
      <w:r w:rsidR="00797FB9" w:rsidRPr="00465F01">
        <w:rPr>
          <w:rFonts w:ascii="Times New Roman" w:hAnsi="Times New Roman" w:cs="Times New Roman"/>
          <w:sz w:val="28"/>
          <w:szCs w:val="28"/>
          <w:lang w:val="en-US"/>
        </w:rPr>
        <w:t>XX</w:t>
      </w:r>
      <w:r w:rsidR="004E3B2D" w:rsidRPr="00465F01">
        <w:rPr>
          <w:rFonts w:ascii="Times New Roman" w:hAnsi="Times New Roman" w:cs="Times New Roman"/>
          <w:sz w:val="28"/>
          <w:szCs w:val="28"/>
        </w:rPr>
        <w:t xml:space="preserve"> века (1985</w:t>
      </w:r>
      <w:r w:rsidR="00797FB9" w:rsidRPr="00465F01">
        <w:rPr>
          <w:rFonts w:ascii="Times New Roman" w:hAnsi="Times New Roman" w:cs="Times New Roman"/>
          <w:sz w:val="28"/>
          <w:szCs w:val="28"/>
        </w:rPr>
        <w:t xml:space="preserve"> год</w:t>
      </w:r>
      <w:r w:rsidR="004E3B2D" w:rsidRPr="00465F01">
        <w:rPr>
          <w:rFonts w:ascii="Times New Roman" w:hAnsi="Times New Roman" w:cs="Times New Roman"/>
          <w:sz w:val="28"/>
          <w:szCs w:val="28"/>
        </w:rPr>
        <w:t xml:space="preserve">). Молекула фуллерена – это полая каркасная молекула сфероидальной формы, состоящая из </w:t>
      </w:r>
      <w:r w:rsidR="007F7172" w:rsidRPr="00465F01">
        <w:rPr>
          <w:rFonts w:ascii="Times New Roman" w:hAnsi="Times New Roman" w:cs="Times New Roman"/>
          <w:sz w:val="28"/>
          <w:szCs w:val="28"/>
        </w:rPr>
        <w:t>чётного</w:t>
      </w:r>
      <w:r w:rsidR="004E3B2D" w:rsidRPr="00465F01">
        <w:rPr>
          <w:rFonts w:ascii="Times New Roman" w:hAnsi="Times New Roman" w:cs="Times New Roman"/>
          <w:sz w:val="28"/>
          <w:szCs w:val="28"/>
        </w:rPr>
        <w:t xml:space="preserve"> числа ковалентно связанных атомов углерода, расположенных в верши</w:t>
      </w:r>
      <w:r w:rsidR="007F7172" w:rsidRPr="00465F01">
        <w:rPr>
          <w:rFonts w:ascii="Times New Roman" w:hAnsi="Times New Roman" w:cs="Times New Roman"/>
          <w:sz w:val="28"/>
          <w:szCs w:val="28"/>
        </w:rPr>
        <w:t>нах шести-пятиугольных циклов (Рис. 9).</w:t>
      </w:r>
    </w:p>
    <w:p w:rsidR="004E3B2D" w:rsidRPr="00465F01" w:rsidRDefault="007F7172"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Фуллерены получают различными способами. В 1990 году Крэчмэр и Хаффман с соавторами впервые предложили способ получения кристаллического фуллерена (фуллерита) при помощи дугового разряда. Позднее фуллерены начали получать </w:t>
      </w:r>
      <w:r w:rsidRPr="00465F01">
        <w:rPr>
          <w:rFonts w:ascii="Times New Roman" w:hAnsi="Times New Roman" w:cs="Times New Roman"/>
          <w:sz w:val="28"/>
          <w:szCs w:val="28"/>
        </w:rPr>
        <w:t>путём испарения графита с помощью</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lastRenderedPageBreak/>
        <w:drawing>
          <wp:inline distT="0" distB="0" distL="0" distR="0">
            <wp:extent cx="5243209" cy="2758787"/>
            <wp:effectExtent l="0" t="0" r="0" b="3810"/>
            <wp:docPr id="10" name="Рисунок 10" descr="d:\Users\user\Desktop\Рисунки\Рис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ser\Desktop\Рисунки\Рис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3387" cy="2758881"/>
                    </a:xfrm>
                    <a:prstGeom prst="rect">
                      <a:avLst/>
                    </a:prstGeom>
                    <a:noFill/>
                    <a:ln>
                      <a:noFill/>
                    </a:ln>
                  </pic:spPr>
                </pic:pic>
              </a:graphicData>
            </a:graphic>
          </wp:inline>
        </w:drawing>
      </w:r>
    </w:p>
    <w:p w:rsidR="004E3B2D"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7F7172" w:rsidRPr="00465F01">
        <w:rPr>
          <w:rFonts w:ascii="Times New Roman" w:hAnsi="Times New Roman" w:cs="Times New Roman"/>
          <w:sz w:val="28"/>
          <w:szCs w:val="28"/>
        </w:rPr>
        <w:t xml:space="preserve"> </w:t>
      </w:r>
      <w:r w:rsidRPr="00465F01">
        <w:rPr>
          <w:rFonts w:ascii="Times New Roman" w:hAnsi="Times New Roman" w:cs="Times New Roman"/>
          <w:sz w:val="28"/>
          <w:szCs w:val="28"/>
        </w:rPr>
        <w:t>9. Строение фуллеренов.</w:t>
      </w:r>
    </w:p>
    <w:p w:rsidR="00E471F1" w:rsidRPr="00465F01" w:rsidRDefault="00E471F1" w:rsidP="00B02E32">
      <w:pPr>
        <w:spacing w:after="0" w:line="360" w:lineRule="auto"/>
        <w:jc w:val="both"/>
        <w:rPr>
          <w:rFonts w:ascii="Times New Roman" w:hAnsi="Times New Roman" w:cs="Times New Roman"/>
          <w:sz w:val="28"/>
          <w:szCs w:val="28"/>
        </w:rPr>
      </w:pP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мощного излучения лазера. Предложены также несколько вариантов плазменного синтеза фуллеренов, методы омическог</w:t>
      </w:r>
      <w:r w:rsidR="00297430" w:rsidRPr="00465F01">
        <w:rPr>
          <w:rFonts w:ascii="Times New Roman" w:hAnsi="Times New Roman" w:cs="Times New Roman"/>
          <w:sz w:val="28"/>
          <w:szCs w:val="28"/>
        </w:rPr>
        <w:t xml:space="preserve">о </w:t>
      </w:r>
      <w:r w:rsidRPr="00465F01">
        <w:rPr>
          <w:rFonts w:ascii="Times New Roman" w:hAnsi="Times New Roman" w:cs="Times New Roman"/>
          <w:sz w:val="28"/>
          <w:szCs w:val="28"/>
        </w:rPr>
        <w:t>электрического нагрева, высокочастотного нагрева, коронного р</w:t>
      </w:r>
      <w:r w:rsidR="00297430" w:rsidRPr="00465F01">
        <w:rPr>
          <w:rFonts w:ascii="Times New Roman" w:hAnsi="Times New Roman" w:cs="Times New Roman"/>
          <w:sz w:val="28"/>
          <w:szCs w:val="28"/>
        </w:rPr>
        <w:t>азряда и метод сжигания углерод</w:t>
      </w:r>
      <w:r w:rsidRPr="00465F01">
        <w:rPr>
          <w:rFonts w:ascii="Times New Roman" w:hAnsi="Times New Roman" w:cs="Times New Roman"/>
          <w:sz w:val="28"/>
          <w:szCs w:val="28"/>
        </w:rPr>
        <w:t xml:space="preserve">содержащих веществ. Разработан также способ получения фуллеренов твердофазным </w:t>
      </w:r>
      <w:r w:rsidR="007F7172" w:rsidRPr="00465F01">
        <w:rPr>
          <w:rFonts w:ascii="Times New Roman" w:hAnsi="Times New Roman" w:cs="Times New Roman"/>
          <w:sz w:val="28"/>
          <w:szCs w:val="28"/>
        </w:rPr>
        <w:t>синтезом. Согласно этому методу,</w:t>
      </w:r>
      <w:r w:rsidRPr="00465F01">
        <w:rPr>
          <w:rFonts w:ascii="Times New Roman" w:hAnsi="Times New Roman" w:cs="Times New Roman"/>
          <w:sz w:val="28"/>
          <w:szCs w:val="28"/>
        </w:rPr>
        <w:t xml:space="preserve"> графит смешивают с предварительно </w:t>
      </w:r>
      <w:r w:rsidR="007F7172" w:rsidRPr="00465F01">
        <w:rPr>
          <w:rFonts w:ascii="Times New Roman" w:hAnsi="Times New Roman" w:cs="Times New Roman"/>
          <w:sz w:val="28"/>
          <w:szCs w:val="28"/>
        </w:rPr>
        <w:t>измельчённым</w:t>
      </w:r>
      <w:r w:rsidRPr="00465F01">
        <w:rPr>
          <w:rFonts w:ascii="Times New Roman" w:hAnsi="Times New Roman" w:cs="Times New Roman"/>
          <w:sz w:val="28"/>
          <w:szCs w:val="28"/>
        </w:rPr>
        <w:t xml:space="preserve"> катализатором, в качестве которого используют карбидообразующий металл (железо, никель, марганец, кобальт), гидрид лантана, оксид иттрия. Полученный материал подвергают ударно-сдвиговому воздействию в силовом поле с высокой энергонапряженностью в инертной среде. Фуллерены, полученные твердофазным синтезом, экстрагируют и выделяют. Этот метод позволяет осуществлять синтез фуллеренов с меньшими энергетическими затратами при упрощении аппаратурного оформления. Наиболее </w:t>
      </w:r>
      <w:r w:rsidR="007F7172" w:rsidRPr="00465F01">
        <w:rPr>
          <w:rFonts w:ascii="Times New Roman" w:hAnsi="Times New Roman" w:cs="Times New Roman"/>
          <w:sz w:val="28"/>
          <w:szCs w:val="28"/>
        </w:rPr>
        <w:t>распространённым</w:t>
      </w:r>
      <w:r w:rsidRPr="00465F01">
        <w:rPr>
          <w:rFonts w:ascii="Times New Roman" w:hAnsi="Times New Roman" w:cs="Times New Roman"/>
          <w:sz w:val="28"/>
          <w:szCs w:val="28"/>
        </w:rPr>
        <w:t xml:space="preserve"> вариантом плазменного синтеза является метод дугово</w:t>
      </w:r>
      <w:r w:rsidR="00156F96" w:rsidRPr="00465F01">
        <w:rPr>
          <w:rFonts w:ascii="Times New Roman" w:hAnsi="Times New Roman" w:cs="Times New Roman"/>
          <w:sz w:val="28"/>
          <w:szCs w:val="28"/>
        </w:rPr>
        <w:t>го разряда. Разделить фуллерены</w:t>
      </w:r>
      <w:r w:rsidRPr="00465F01">
        <w:rPr>
          <w:rFonts w:ascii="Times New Roman" w:hAnsi="Times New Roman" w:cs="Times New Roman"/>
          <w:sz w:val="28"/>
          <w:szCs w:val="28"/>
        </w:rPr>
        <w:t xml:space="preserve"> с разной структурой и молекулярной массой можно</w:t>
      </w:r>
      <w:r w:rsidR="00156F96" w:rsidRPr="00465F01">
        <w:rPr>
          <w:rFonts w:ascii="Times New Roman" w:hAnsi="Times New Roman" w:cs="Times New Roman"/>
          <w:sz w:val="28"/>
          <w:szCs w:val="28"/>
        </w:rPr>
        <w:t>,</w:t>
      </w:r>
      <w:r w:rsidRPr="00465F01">
        <w:rPr>
          <w:rFonts w:ascii="Times New Roman" w:hAnsi="Times New Roman" w:cs="Times New Roman"/>
          <w:sz w:val="28"/>
          <w:szCs w:val="28"/>
        </w:rPr>
        <w:t xml:space="preserve"> используя различия в их политермической растворимости, а такж</w:t>
      </w:r>
      <w:r w:rsidR="00156F96" w:rsidRPr="00465F01">
        <w:rPr>
          <w:rFonts w:ascii="Times New Roman" w:hAnsi="Times New Roman" w:cs="Times New Roman"/>
          <w:sz w:val="28"/>
          <w:szCs w:val="28"/>
        </w:rPr>
        <w:t>е методами возгонки и жидкостной</w:t>
      </w:r>
      <w:r w:rsidRPr="00465F01">
        <w:rPr>
          <w:rFonts w:ascii="Times New Roman" w:hAnsi="Times New Roman" w:cs="Times New Roman"/>
          <w:sz w:val="28"/>
          <w:szCs w:val="28"/>
        </w:rPr>
        <w:t xml:space="preserve"> хроматогра</w:t>
      </w:r>
      <w:r w:rsidR="00156F96" w:rsidRPr="00465F01">
        <w:rPr>
          <w:rFonts w:ascii="Times New Roman" w:hAnsi="Times New Roman" w:cs="Times New Roman"/>
          <w:sz w:val="28"/>
          <w:szCs w:val="28"/>
        </w:rPr>
        <w:t>фии</w:t>
      </w:r>
      <w:r w:rsidRPr="00465F01">
        <w:rPr>
          <w:rFonts w:ascii="Times New Roman" w:hAnsi="Times New Roman" w:cs="Times New Roman"/>
          <w:sz w:val="28"/>
          <w:szCs w:val="28"/>
        </w:rPr>
        <w:t xml:space="preserve">. Среди методов разделения фуллеренов наиболее эффективна жидкостная хроматография. Для получения чистых индивидуальных фуллеренов </w:t>
      </w:r>
      <w:r w:rsidR="007F7172" w:rsidRPr="00465F01">
        <w:rPr>
          <w:rFonts w:ascii="Times New Roman" w:hAnsi="Times New Roman" w:cs="Times New Roman"/>
          <w:sz w:val="28"/>
          <w:szCs w:val="28"/>
        </w:rPr>
        <w:t>определённой</w:t>
      </w:r>
      <w:r w:rsidRPr="00465F01">
        <w:rPr>
          <w:rFonts w:ascii="Times New Roman" w:hAnsi="Times New Roman" w:cs="Times New Roman"/>
          <w:sz w:val="28"/>
          <w:szCs w:val="28"/>
        </w:rPr>
        <w:t xml:space="preserve"> молекулярной массой в качестве стационарных фаз </w:t>
      </w:r>
      <w:r w:rsidRPr="00465F01">
        <w:rPr>
          <w:rFonts w:ascii="Times New Roman" w:hAnsi="Times New Roman" w:cs="Times New Roman"/>
          <w:sz w:val="28"/>
          <w:szCs w:val="28"/>
        </w:rPr>
        <w:lastRenderedPageBreak/>
        <w:t xml:space="preserve">в жидкостной хроматографии используют углеродные материалы и </w:t>
      </w:r>
      <w:r w:rsidR="007F7172" w:rsidRPr="00465F01">
        <w:rPr>
          <w:rFonts w:ascii="Times New Roman" w:hAnsi="Times New Roman" w:cs="Times New Roman"/>
          <w:sz w:val="28"/>
          <w:szCs w:val="28"/>
        </w:rPr>
        <w:t>кремнезёмы</w:t>
      </w:r>
      <w:r w:rsidRPr="00465F01">
        <w:rPr>
          <w:rFonts w:ascii="Times New Roman" w:hAnsi="Times New Roman" w:cs="Times New Roman"/>
          <w:sz w:val="28"/>
          <w:szCs w:val="28"/>
        </w:rPr>
        <w:t xml:space="preserve"> с привитыми органическими группами. Кроме указанных материалов для разделения фуллеренов также предложены минерально-углеродные сорбенты, сочетающие пористую структуру </w:t>
      </w:r>
      <w:r w:rsidR="007F7172" w:rsidRPr="00465F01">
        <w:rPr>
          <w:rFonts w:ascii="Times New Roman" w:hAnsi="Times New Roman" w:cs="Times New Roman"/>
          <w:sz w:val="28"/>
          <w:szCs w:val="28"/>
        </w:rPr>
        <w:t>кремнезёмной</w:t>
      </w:r>
      <w:r w:rsidRPr="00465F01">
        <w:rPr>
          <w:rFonts w:ascii="Times New Roman" w:hAnsi="Times New Roman" w:cs="Times New Roman"/>
          <w:sz w:val="28"/>
          <w:szCs w:val="28"/>
        </w:rPr>
        <w:t xml:space="preserve"> матрицы и сорбционные свойства поверхности углеродных материалов. Эти сорбенты показали высокую эффективность при разделении смеси </w:t>
      </w:r>
      <w:r w:rsidR="007F7172" w:rsidRPr="00465F01">
        <w:rPr>
          <w:rFonts w:ascii="Times New Roman" w:hAnsi="Times New Roman" w:cs="Times New Roman"/>
          <w:sz w:val="28"/>
          <w:szCs w:val="28"/>
        </w:rPr>
        <w:t>лёгких</w:t>
      </w:r>
      <w:r w:rsidRPr="00465F01">
        <w:rPr>
          <w:rFonts w:ascii="Times New Roman" w:hAnsi="Times New Roman" w:cs="Times New Roman"/>
          <w:sz w:val="28"/>
          <w:szCs w:val="28"/>
        </w:rPr>
        <w:t xml:space="preserve"> фуллеренов. В качестве </w:t>
      </w:r>
      <w:r w:rsidR="007F7172" w:rsidRPr="00465F01">
        <w:rPr>
          <w:rFonts w:ascii="Times New Roman" w:hAnsi="Times New Roman" w:cs="Times New Roman"/>
          <w:sz w:val="28"/>
          <w:szCs w:val="28"/>
        </w:rPr>
        <w:t>кремнезёмного</w:t>
      </w:r>
      <w:r w:rsidRPr="00465F01">
        <w:rPr>
          <w:rFonts w:ascii="Times New Roman" w:hAnsi="Times New Roman" w:cs="Times New Roman"/>
          <w:sz w:val="28"/>
          <w:szCs w:val="28"/>
        </w:rPr>
        <w:t xml:space="preserve"> носителя при синтезе минерально-углеродных сорбентов используют силохром. При нанесении на поверхность силохрома углеродного слоя сохраняется глобулярная морфология</w:t>
      </w:r>
      <w:r w:rsidR="007F7172" w:rsidRPr="00465F01">
        <w:rPr>
          <w:rFonts w:ascii="Times New Roman" w:hAnsi="Times New Roman" w:cs="Times New Roman"/>
          <w:sz w:val="28"/>
          <w:szCs w:val="28"/>
        </w:rPr>
        <w:t xml:space="preserve">, </w:t>
      </w:r>
      <w:r w:rsidRPr="00465F01">
        <w:rPr>
          <w:rFonts w:ascii="Times New Roman" w:hAnsi="Times New Roman" w:cs="Times New Roman"/>
          <w:sz w:val="28"/>
          <w:szCs w:val="28"/>
        </w:rPr>
        <w:t xml:space="preserve">характерная для </w:t>
      </w:r>
      <w:r w:rsidR="007F7172" w:rsidRPr="00465F01">
        <w:rPr>
          <w:rFonts w:ascii="Times New Roman" w:hAnsi="Times New Roman" w:cs="Times New Roman"/>
          <w:sz w:val="28"/>
          <w:szCs w:val="28"/>
        </w:rPr>
        <w:t>кремнезёмной</w:t>
      </w:r>
      <w:r w:rsidRPr="00465F01">
        <w:rPr>
          <w:rFonts w:ascii="Times New Roman" w:hAnsi="Times New Roman" w:cs="Times New Roman"/>
          <w:sz w:val="28"/>
          <w:szCs w:val="28"/>
        </w:rPr>
        <w:t xml:space="preserve"> матрицы. Такие сорбенты обладают выс</w:t>
      </w:r>
      <w:r w:rsidR="007F7172" w:rsidRPr="00465F01">
        <w:rPr>
          <w:rFonts w:ascii="Times New Roman" w:hAnsi="Times New Roman" w:cs="Times New Roman"/>
          <w:sz w:val="28"/>
          <w:szCs w:val="28"/>
        </w:rPr>
        <w:t xml:space="preserve">окой удельной поверхностью (120 – </w:t>
      </w:r>
      <w:r w:rsidRPr="00465F01">
        <w:rPr>
          <w:rFonts w:ascii="Times New Roman" w:hAnsi="Times New Roman" w:cs="Times New Roman"/>
          <w:sz w:val="28"/>
          <w:szCs w:val="28"/>
        </w:rPr>
        <w:t>130 м</w:t>
      </w:r>
      <w:r w:rsidRPr="00465F01">
        <w:rPr>
          <w:rFonts w:ascii="Times New Roman" w:hAnsi="Times New Roman" w:cs="Times New Roman"/>
          <w:sz w:val="28"/>
          <w:szCs w:val="28"/>
          <w:vertAlign w:val="superscript"/>
        </w:rPr>
        <w:t>2</w:t>
      </w:r>
      <w:r w:rsidR="007F7172" w:rsidRPr="00465F01">
        <w:rPr>
          <w:rFonts w:ascii="Times New Roman" w:hAnsi="Times New Roman" w:cs="Times New Roman"/>
          <w:sz w:val="28"/>
          <w:szCs w:val="28"/>
        </w:rPr>
        <w:t>/</w:t>
      </w:r>
      <w:r w:rsidRPr="00465F01">
        <w:rPr>
          <w:rFonts w:ascii="Times New Roman" w:hAnsi="Times New Roman" w:cs="Times New Roman"/>
          <w:sz w:val="28"/>
          <w:szCs w:val="28"/>
        </w:rPr>
        <w:t>г</w:t>
      </w:r>
      <w:r w:rsidR="007F7172" w:rsidRPr="00465F01">
        <w:rPr>
          <w:rFonts w:ascii="Times New Roman" w:hAnsi="Times New Roman" w:cs="Times New Roman"/>
          <w:sz w:val="28"/>
          <w:szCs w:val="28"/>
        </w:rPr>
        <w:t>) и мезопористой структурой.</w:t>
      </w:r>
    </w:p>
    <w:p w:rsidR="004E3B2D" w:rsidRPr="00465F01" w:rsidRDefault="007F7172"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Внутри молекулы фуллерена имеется полость, в которую можно ввести атомы других элементов. По строение фуллерены сходны с ароматическими соединениями и имеет </w:t>
      </w:r>
      <w:r w:rsidR="00156F96" w:rsidRPr="00465F01">
        <w:rPr>
          <w:rFonts w:ascii="Times New Roman" w:hAnsi="Times New Roman" w:cs="Times New Roman"/>
          <w:sz w:val="28"/>
          <w:szCs w:val="28"/>
        </w:rPr>
        <w:t>единую π-электронную систему. Сочетание</w:t>
      </w:r>
      <w:r w:rsidR="004E3B2D" w:rsidRPr="00465F01">
        <w:rPr>
          <w:rFonts w:ascii="Times New Roman" w:hAnsi="Times New Roman" w:cs="Times New Roman"/>
          <w:sz w:val="28"/>
          <w:szCs w:val="28"/>
        </w:rPr>
        <w:t xml:space="preserve"> относительного высокого сродства к электрону и низкой энергией ионизации у фуллеренов указывает на то, что они могут служить как донорами, так и акцепторами электронов. В конденсированном состоянии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-молекулярный кристалл, молекулы которого с</w:t>
      </w:r>
      <w:r w:rsidR="00862EEE" w:rsidRPr="00465F01">
        <w:rPr>
          <w:rFonts w:ascii="Times New Roman" w:hAnsi="Times New Roman" w:cs="Times New Roman"/>
          <w:sz w:val="28"/>
          <w:szCs w:val="28"/>
        </w:rPr>
        <w:t>вязаны силами Ван-дер-Ваальса.</w:t>
      </w:r>
    </w:p>
    <w:p w:rsidR="004E3B2D" w:rsidRPr="00465F01" w:rsidRDefault="00862EEE"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Сравнение поведения фуллеренов с другими органическими молекулами показывает, что фуллерен С</w:t>
      </w:r>
      <w:r w:rsidR="004E3B2D" w:rsidRPr="00465F01">
        <w:rPr>
          <w:rFonts w:ascii="Times New Roman" w:hAnsi="Times New Roman" w:cs="Times New Roman"/>
          <w:sz w:val="28"/>
          <w:szCs w:val="28"/>
          <w:vertAlign w:val="subscript"/>
        </w:rPr>
        <w:t>60</w:t>
      </w:r>
      <w:r w:rsidR="006977AB" w:rsidRPr="00465F01">
        <w:rPr>
          <w:rFonts w:ascii="Times New Roman" w:hAnsi="Times New Roman" w:cs="Times New Roman"/>
          <w:sz w:val="28"/>
          <w:szCs w:val="28"/>
        </w:rPr>
        <w:t xml:space="preserve"> </w:t>
      </w:r>
      <w:r w:rsidRPr="00465F01">
        <w:rPr>
          <w:rFonts w:ascii="Times New Roman" w:hAnsi="Times New Roman" w:cs="Times New Roman"/>
          <w:sz w:val="28"/>
          <w:szCs w:val="28"/>
        </w:rPr>
        <w:t>ведёт</w:t>
      </w:r>
      <w:r w:rsidR="006977AB" w:rsidRPr="00465F01">
        <w:rPr>
          <w:rFonts w:ascii="Times New Roman" w:hAnsi="Times New Roman" w:cs="Times New Roman"/>
          <w:sz w:val="28"/>
          <w:szCs w:val="28"/>
        </w:rPr>
        <w:t xml:space="preserve"> себя как электроно</w:t>
      </w:r>
      <w:r w:rsidR="004E3B2D" w:rsidRPr="00465F01">
        <w:rPr>
          <w:rFonts w:ascii="Times New Roman" w:hAnsi="Times New Roman" w:cs="Times New Roman"/>
          <w:sz w:val="28"/>
          <w:szCs w:val="28"/>
        </w:rPr>
        <w:t>дефицитный полиолефин, для которого делокализация электронов не имеет такого выраженного значения, как для ароматических соединений. Отметим, три основных пр</w:t>
      </w:r>
      <w:r w:rsidRPr="00465F01">
        <w:rPr>
          <w:rFonts w:ascii="Times New Roman" w:hAnsi="Times New Roman" w:cs="Times New Roman"/>
          <w:sz w:val="28"/>
          <w:szCs w:val="28"/>
        </w:rPr>
        <w:t xml:space="preserve">авила, сформулированные Хиршем </w:t>
      </w:r>
      <w:r w:rsidR="004E3B2D" w:rsidRPr="00465F01">
        <w:rPr>
          <w:rFonts w:ascii="Times New Roman" w:hAnsi="Times New Roman" w:cs="Times New Roman"/>
          <w:sz w:val="28"/>
          <w:szCs w:val="28"/>
        </w:rPr>
        <w:t>для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которая определяет реакционную способность фуллеренов:</w:t>
      </w:r>
    </w:p>
    <w:p w:rsidR="004E3B2D" w:rsidRPr="00465F01" w:rsidRDefault="00862EEE"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 xml:space="preserve">Общая связь двух гексагонов (6-6 связь) </w:t>
      </w:r>
      <w:r w:rsidR="00321D6F" w:rsidRPr="00465F01">
        <w:rPr>
          <w:rFonts w:ascii="Times New Roman" w:hAnsi="Times New Roman" w:cs="Times New Roman"/>
          <w:sz w:val="28"/>
          <w:szCs w:val="28"/>
        </w:rPr>
        <w:t>короче,</w:t>
      </w:r>
      <w:r w:rsidR="004E3B2D" w:rsidRPr="00465F01">
        <w:rPr>
          <w:rFonts w:ascii="Times New Roman" w:hAnsi="Times New Roman" w:cs="Times New Roman"/>
          <w:sz w:val="28"/>
          <w:szCs w:val="28"/>
        </w:rPr>
        <w:t xml:space="preserve"> чем общая связь гексагонов и пентагонов</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(5-6 связь), т.е. связь 6-6 имеет характер двойной связи, а связь 5-6 </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одинарной.</w:t>
      </w:r>
    </w:p>
    <w:p w:rsidR="004E3B2D" w:rsidRPr="00465F01" w:rsidRDefault="00862EEE"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 xml:space="preserve">Атом углерода в </w:t>
      </w:r>
      <w:r w:rsidRPr="00465F01">
        <w:rPr>
          <w:rFonts w:ascii="Times New Roman" w:hAnsi="Times New Roman" w:cs="Times New Roman"/>
          <w:sz w:val="28"/>
          <w:szCs w:val="28"/>
          <w:lang w:val="en-US"/>
        </w:rPr>
        <w:t>sp</w:t>
      </w:r>
      <w:r w:rsidRPr="00465F01">
        <w:rPr>
          <w:rFonts w:ascii="Times New Roman" w:hAnsi="Times New Roman" w:cs="Times New Roman"/>
          <w:sz w:val="28"/>
          <w:szCs w:val="28"/>
          <w:vertAlign w:val="superscript"/>
        </w:rPr>
        <w:t>2</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гибридизации вызывает высокую сте</w:t>
      </w:r>
      <w:r w:rsidRPr="00465F01">
        <w:rPr>
          <w:rFonts w:ascii="Times New Roman" w:hAnsi="Times New Roman" w:cs="Times New Roman"/>
          <w:sz w:val="28"/>
          <w:szCs w:val="28"/>
        </w:rPr>
        <w:t>рическую напряжённость молекулы.</w:t>
      </w:r>
    </w:p>
    <w:p w:rsidR="004E3B2D" w:rsidRPr="00465F01" w:rsidRDefault="00862EEE"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lastRenderedPageBreak/>
        <w:t xml:space="preserve">3. </w:t>
      </w:r>
      <w:r w:rsidR="004E3B2D" w:rsidRPr="00465F01">
        <w:rPr>
          <w:rFonts w:ascii="Times New Roman" w:hAnsi="Times New Roman" w:cs="Times New Roman"/>
          <w:sz w:val="28"/>
          <w:szCs w:val="28"/>
        </w:rPr>
        <w:t>Молекула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представляет собой электроотрицательную </w:t>
      </w:r>
      <w:r w:rsidRPr="00465F01">
        <w:rPr>
          <w:rFonts w:ascii="Times New Roman" w:hAnsi="Times New Roman" w:cs="Times New Roman"/>
          <w:sz w:val="28"/>
          <w:szCs w:val="28"/>
        </w:rPr>
        <w:t>молекулу</w:t>
      </w:r>
      <w:r w:rsidR="004E3B2D" w:rsidRPr="00465F01">
        <w:rPr>
          <w:rFonts w:ascii="Times New Roman" w:hAnsi="Times New Roman" w:cs="Times New Roman"/>
          <w:sz w:val="28"/>
          <w:szCs w:val="28"/>
        </w:rPr>
        <w:t xml:space="preserve">, которая может быть легко восстановлена, но </w:t>
      </w:r>
      <w:r w:rsidRPr="00465F01">
        <w:rPr>
          <w:rFonts w:ascii="Times New Roman" w:hAnsi="Times New Roman" w:cs="Times New Roman"/>
          <w:sz w:val="28"/>
          <w:szCs w:val="28"/>
        </w:rPr>
        <w:t>трудно окислена</w:t>
      </w:r>
      <w:r w:rsidR="004E3B2D" w:rsidRPr="00465F01">
        <w:rPr>
          <w:rFonts w:ascii="Times New Roman" w:hAnsi="Times New Roman" w:cs="Times New Roman"/>
          <w:sz w:val="28"/>
          <w:szCs w:val="28"/>
        </w:rPr>
        <w:t>.</w:t>
      </w:r>
    </w:p>
    <w:p w:rsidR="004E3B2D" w:rsidRPr="00465F01" w:rsidRDefault="00862EEE"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 xml:space="preserve">Поэтому, </w:t>
      </w:r>
      <w:r w:rsidR="004E3B2D" w:rsidRPr="00465F01">
        <w:rPr>
          <w:rFonts w:ascii="Times New Roman" w:hAnsi="Times New Roman" w:cs="Times New Roman"/>
          <w:sz w:val="28"/>
          <w:szCs w:val="28"/>
        </w:rPr>
        <w:t>подобно алкенам, фуллерены легко образуют продукты циклоприсоединения и вступают реакции присоединения с различными нуклеофилами. Основные реакции, используемые для получения водорастворимых производных, предназначенных для биомедицинских</w:t>
      </w:r>
      <w:r w:rsidRPr="00465F01">
        <w:rPr>
          <w:rFonts w:ascii="Times New Roman" w:hAnsi="Times New Roman" w:cs="Times New Roman"/>
          <w:sz w:val="28"/>
          <w:szCs w:val="28"/>
        </w:rPr>
        <w:t xml:space="preserve"> исследований, представлены на Р</w:t>
      </w:r>
      <w:r w:rsidR="004E3B2D" w:rsidRPr="00465F01">
        <w:rPr>
          <w:rFonts w:ascii="Times New Roman" w:hAnsi="Times New Roman" w:cs="Times New Roman"/>
          <w:sz w:val="28"/>
          <w:szCs w:val="28"/>
        </w:rPr>
        <w:t>ис.</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10.</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5885180" cy="4182745"/>
            <wp:effectExtent l="0" t="0" r="1270" b="8255"/>
            <wp:docPr id="11" name="Рисунок 11" descr="d:\Users\user\Desktop\Рисунки\Рис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user\Desktop\Рисунки\Рис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5180" cy="4182745"/>
                    </a:xfrm>
                    <a:prstGeom prst="rect">
                      <a:avLst/>
                    </a:prstGeom>
                    <a:noFill/>
                    <a:ln>
                      <a:noFill/>
                    </a:ln>
                  </pic:spPr>
                </pic:pic>
              </a:graphicData>
            </a:graphic>
          </wp:inline>
        </w:drawing>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862EEE" w:rsidRPr="00465F01">
        <w:rPr>
          <w:rFonts w:ascii="Times New Roman" w:hAnsi="Times New Roman" w:cs="Times New Roman"/>
          <w:sz w:val="28"/>
          <w:szCs w:val="28"/>
        </w:rPr>
        <w:t xml:space="preserve"> </w:t>
      </w:r>
      <w:r w:rsidRPr="00465F01">
        <w:rPr>
          <w:rFonts w:ascii="Times New Roman" w:hAnsi="Times New Roman" w:cs="Times New Roman"/>
          <w:sz w:val="28"/>
          <w:szCs w:val="28"/>
        </w:rPr>
        <w:t>10. Основные реакции присоединения к фуллеренам.</w:t>
      </w:r>
    </w:p>
    <w:p w:rsidR="004E3B2D" w:rsidRPr="00465F01" w:rsidRDefault="004E3B2D" w:rsidP="00B02E32">
      <w:pPr>
        <w:pStyle w:val="Heading3"/>
        <w:spacing w:line="360" w:lineRule="auto"/>
        <w:rPr>
          <w:rFonts w:cs="Times New Roman"/>
          <w:b w:val="0"/>
          <w:szCs w:val="28"/>
        </w:rPr>
      </w:pPr>
      <w:r w:rsidRPr="00465F01">
        <w:rPr>
          <w:rFonts w:cs="Times New Roman"/>
          <w:szCs w:val="28"/>
        </w:rPr>
        <w:t>3.3.2. Биомед</w:t>
      </w:r>
      <w:r w:rsidR="00862EEE" w:rsidRPr="00465F01">
        <w:rPr>
          <w:rFonts w:cs="Times New Roman"/>
          <w:szCs w:val="28"/>
        </w:rPr>
        <w:t>ицинское применение фуллеренов.</w:t>
      </w:r>
    </w:p>
    <w:p w:rsidR="004E3B2D" w:rsidRPr="00465F01" w:rsidRDefault="00BC24B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Фуллерены – сильные антиоксиданты, способные нейтрализовать различные свободные радикалы, возникающие в патогенезе некоторых заболеваний, в частности в нейродегенеративных нарушениях. Свободные радикалы кислорода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присутствия неспаренных электронов разрушают химические связи в важных би</w:t>
      </w:r>
      <w:r w:rsidRPr="00465F01">
        <w:rPr>
          <w:rFonts w:ascii="Times New Roman" w:hAnsi="Times New Roman" w:cs="Times New Roman"/>
          <w:sz w:val="28"/>
          <w:szCs w:val="28"/>
        </w:rPr>
        <w:t xml:space="preserve">ологических молекулах, </w:t>
      </w:r>
      <w:proofErr w:type="gramStart"/>
      <w:r w:rsidRPr="00465F01">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в нуклеиновых кислотах, вызывая повреждения и гибель клеток. Считается, что фуллерены прерывают этот процесс, поглощая повреждающие электроны. </w:t>
      </w:r>
      <w:r w:rsidR="004E3B2D" w:rsidRPr="00465F01">
        <w:rPr>
          <w:rFonts w:ascii="Times New Roman" w:hAnsi="Times New Roman" w:cs="Times New Roman"/>
          <w:sz w:val="28"/>
          <w:szCs w:val="28"/>
        </w:rPr>
        <w:lastRenderedPageBreak/>
        <w:t>Модификация фуллеренов остатками малоновой кислоты привела к созданию соединений с высокой активностью при нейродегенеративных заболеваниях у модельных животных. Установлено, что производные фуллеренов проникают сквозь внешнюю клеточную мембрану и преимущественно накапливаются в митохондриях. Фуллерены используют также для ингибирования ВИЧ-протеазы. Установлено, что сильное гидрофобное взаимодействие между производными фуллерена и ферментом приводят к ингибированию вируса. Показано, что фуллерен с бис-фосфатными группами может связываться с костными тканями. Трис-малонат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обладает антибактериальной активностью по отношению к стафилококкам. Гибель бактерий происходит из-за проникновения фуллерена в клетки и разрушении их структуры. Тетрааминопроизводное фуллерена связывает </w:t>
      </w:r>
      <w:r w:rsidRPr="00465F01">
        <w:rPr>
          <w:rFonts w:ascii="Times New Roman" w:hAnsi="Times New Roman" w:cs="Times New Roman"/>
          <w:sz w:val="28"/>
          <w:szCs w:val="28"/>
        </w:rPr>
        <w:t>плазмидную ДНК и обеспечивает её</w:t>
      </w:r>
      <w:r w:rsidR="004E3B2D" w:rsidRPr="00465F01">
        <w:rPr>
          <w:rFonts w:ascii="Times New Roman" w:hAnsi="Times New Roman" w:cs="Times New Roman"/>
          <w:sz w:val="28"/>
          <w:szCs w:val="28"/>
        </w:rPr>
        <w:t xml:space="preserve"> введение в клетки млекопитающих. Захват клетками комплекса ДНК с фуллереном происходит посредством эндоцитоза. </w:t>
      </w:r>
      <w:r w:rsidRPr="00465F01">
        <w:rPr>
          <w:rFonts w:ascii="Times New Roman" w:hAnsi="Times New Roman" w:cs="Times New Roman"/>
          <w:sz w:val="28"/>
          <w:szCs w:val="28"/>
        </w:rPr>
        <w:t>Введённая</w:t>
      </w:r>
      <w:r w:rsidR="004E3B2D" w:rsidRPr="00465F01">
        <w:rPr>
          <w:rFonts w:ascii="Times New Roman" w:hAnsi="Times New Roman" w:cs="Times New Roman"/>
          <w:sz w:val="28"/>
          <w:szCs w:val="28"/>
        </w:rPr>
        <w:t xml:space="preserve"> таким образом ДНК защищена фуллереном от ферментного расщепления. Получено и охарактеризовано растворимое в воде производное фуллерена, ковалентно связанное с антителами, распознающими антигены на опухолевых клетках человека. Сделан первы</w:t>
      </w:r>
      <w:r w:rsidR="00156F96" w:rsidRPr="00465F01">
        <w:rPr>
          <w:rFonts w:ascii="Times New Roman" w:hAnsi="Times New Roman" w:cs="Times New Roman"/>
          <w:sz w:val="28"/>
          <w:szCs w:val="28"/>
        </w:rPr>
        <w:t>й шаг в области создания систем</w:t>
      </w:r>
      <w:r w:rsidR="004E3B2D" w:rsidRPr="00465F01">
        <w:rPr>
          <w:rFonts w:ascii="Times New Roman" w:hAnsi="Times New Roman" w:cs="Times New Roman"/>
          <w:sz w:val="28"/>
          <w:szCs w:val="28"/>
        </w:rPr>
        <w:t xml:space="preserve"> направленной доставки противоопухолевых препаратов </w:t>
      </w:r>
      <w:r w:rsidRPr="00465F01">
        <w:rPr>
          <w:rFonts w:ascii="Times New Roman" w:hAnsi="Times New Roman" w:cs="Times New Roman"/>
          <w:sz w:val="28"/>
          <w:szCs w:val="28"/>
        </w:rPr>
        <w:t>на основе фуллеренов. Установлен</w:t>
      </w:r>
      <w:r w:rsidR="004E3B2D" w:rsidRPr="00465F01">
        <w:rPr>
          <w:rFonts w:ascii="Times New Roman" w:hAnsi="Times New Roman" w:cs="Times New Roman"/>
          <w:sz w:val="28"/>
          <w:szCs w:val="28"/>
        </w:rPr>
        <w:t xml:space="preserve"> значительный противоопухолевый эффект и медленное высвобождение активного компонента в системе на основе конъюгатов фуллерена с паклитакселом. Металлофуллерены обладают потенциалом при использовании в качестве контрастных агентов для магнитно-резонансной томографии. Препарат </w:t>
      </w:r>
      <w:r w:rsidR="004E3B2D" w:rsidRPr="00465F01">
        <w:rPr>
          <w:rFonts w:ascii="Times New Roman" w:hAnsi="Times New Roman" w:cs="Times New Roman"/>
          <w:sz w:val="28"/>
          <w:szCs w:val="28"/>
          <w:lang w:val="en-US"/>
        </w:rPr>
        <w:t>Gd</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C</w:t>
      </w:r>
      <w:r w:rsidR="004E3B2D" w:rsidRPr="00465F01">
        <w:rPr>
          <w:rFonts w:ascii="Times New Roman" w:hAnsi="Times New Roman" w:cs="Times New Roman"/>
          <w:sz w:val="28"/>
          <w:szCs w:val="28"/>
          <w:vertAlign w:val="subscript"/>
        </w:rPr>
        <w:t>82</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lang w:val="en-US"/>
        </w:rPr>
        <w:t>OH</w:t>
      </w:r>
      <w:r w:rsidR="004E3B2D" w:rsidRPr="00465F01">
        <w:rPr>
          <w:rFonts w:ascii="Times New Roman" w:hAnsi="Times New Roman" w:cs="Times New Roman"/>
          <w:sz w:val="28"/>
          <w:szCs w:val="28"/>
        </w:rPr>
        <w:t>)</w:t>
      </w:r>
      <w:r w:rsidR="004E3B2D" w:rsidRPr="00465F01">
        <w:rPr>
          <w:rFonts w:ascii="Times New Roman" w:hAnsi="Times New Roman" w:cs="Times New Roman"/>
          <w:sz w:val="28"/>
          <w:szCs w:val="28"/>
          <w:vertAlign w:val="subscript"/>
        </w:rPr>
        <w:t>40</w:t>
      </w:r>
      <w:r w:rsidR="004E3B2D" w:rsidRPr="00465F01">
        <w:rPr>
          <w:rFonts w:ascii="Times New Roman" w:hAnsi="Times New Roman" w:cs="Times New Roman"/>
          <w:sz w:val="28"/>
          <w:szCs w:val="28"/>
        </w:rPr>
        <w:t xml:space="preserve"> как контрастирующий агент превосходит обычно применяемые для МРТ </w:t>
      </w:r>
      <w:r w:rsidR="004E3B2D" w:rsidRPr="00465F01">
        <w:rPr>
          <w:rFonts w:ascii="Times New Roman" w:hAnsi="Times New Roman" w:cs="Times New Roman"/>
          <w:sz w:val="28"/>
          <w:szCs w:val="28"/>
          <w:lang w:val="en-US"/>
        </w:rPr>
        <w:t>Magnevist</w:t>
      </w:r>
      <w:r w:rsidR="004E3B2D" w:rsidRPr="00465F01">
        <w:rPr>
          <w:rFonts w:ascii="Times New Roman" w:hAnsi="Times New Roman" w:cs="Times New Roman"/>
          <w:sz w:val="28"/>
          <w:szCs w:val="28"/>
        </w:rPr>
        <w:t xml:space="preserve"> (гадолиний-диэтилентетрааминопентауксусная кислота).</w:t>
      </w:r>
    </w:p>
    <w:p w:rsidR="004E3B2D" w:rsidRPr="00465F01" w:rsidRDefault="00BC24B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Отметим основные методы создания препаратов на основе фуллеренов, которые могут быть использованы для биологических исследований:</w:t>
      </w:r>
    </w:p>
    <w:p w:rsidR="004E3B2D" w:rsidRPr="00465F01" w:rsidRDefault="00BC24B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1. </w:t>
      </w:r>
      <w:r w:rsidR="004E3B2D" w:rsidRPr="00465F01">
        <w:rPr>
          <w:rFonts w:ascii="Times New Roman" w:hAnsi="Times New Roman" w:cs="Times New Roman"/>
          <w:sz w:val="28"/>
          <w:szCs w:val="28"/>
        </w:rPr>
        <w:t>Покрытие с иммобилизованными</w:t>
      </w:r>
      <w:r w:rsidRPr="00465F01">
        <w:rPr>
          <w:rFonts w:ascii="Times New Roman" w:hAnsi="Times New Roman" w:cs="Times New Roman"/>
          <w:sz w:val="28"/>
          <w:szCs w:val="28"/>
        </w:rPr>
        <w:t xml:space="preserve"> фуллеренами. </w:t>
      </w:r>
      <w:r w:rsidR="004E3B2D" w:rsidRPr="00465F01">
        <w:rPr>
          <w:rFonts w:ascii="Times New Roman" w:hAnsi="Times New Roman" w:cs="Times New Roman"/>
          <w:sz w:val="28"/>
          <w:szCs w:val="28"/>
        </w:rPr>
        <w:t>Покрытые фуллереном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поверхности были получены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испарения бензольного раствора и </w:t>
      </w:r>
      <w:r w:rsidRPr="00465F01">
        <w:rPr>
          <w:rFonts w:ascii="Times New Roman" w:hAnsi="Times New Roman" w:cs="Times New Roman"/>
          <w:sz w:val="28"/>
          <w:szCs w:val="28"/>
        </w:rPr>
        <w:t xml:space="preserve">могут </w:t>
      </w:r>
      <w:r w:rsidRPr="00465F01">
        <w:rPr>
          <w:rFonts w:ascii="Times New Roman" w:hAnsi="Times New Roman" w:cs="Times New Roman"/>
          <w:sz w:val="28"/>
          <w:szCs w:val="28"/>
        </w:rPr>
        <w:lastRenderedPageBreak/>
        <w:t>быть использованы</w:t>
      </w:r>
      <w:r w:rsidR="004E3B2D" w:rsidRPr="00465F01">
        <w:rPr>
          <w:rFonts w:ascii="Times New Roman" w:hAnsi="Times New Roman" w:cs="Times New Roman"/>
          <w:sz w:val="28"/>
          <w:szCs w:val="28"/>
        </w:rPr>
        <w:t xml:space="preserve"> для выращивания клеточных культур. </w:t>
      </w:r>
      <w:r w:rsidRPr="00465F01">
        <w:rPr>
          <w:rFonts w:ascii="Times New Roman" w:hAnsi="Times New Roman" w:cs="Times New Roman"/>
          <w:sz w:val="28"/>
          <w:szCs w:val="28"/>
        </w:rPr>
        <w:t>Плёнки</w:t>
      </w:r>
      <w:r w:rsidR="004E3B2D" w:rsidRPr="00465F01">
        <w:rPr>
          <w:rFonts w:ascii="Times New Roman" w:hAnsi="Times New Roman" w:cs="Times New Roman"/>
          <w:sz w:val="28"/>
          <w:szCs w:val="28"/>
        </w:rPr>
        <w:t xml:space="preserve"> можно получать испарением растворов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в хлористом метилене или гексане. Данные микроскопии указывают, что на поверхности образуются о</w:t>
      </w:r>
      <w:r w:rsidRPr="00465F01">
        <w:rPr>
          <w:rFonts w:ascii="Times New Roman" w:hAnsi="Times New Roman" w:cs="Times New Roman"/>
          <w:sz w:val="28"/>
          <w:szCs w:val="28"/>
        </w:rPr>
        <w:t>тдельные фуллереновые кластеры.</w:t>
      </w:r>
    </w:p>
    <w:p w:rsidR="004E3B2D" w:rsidRPr="00465F01" w:rsidRDefault="00BC24B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2. </w:t>
      </w:r>
      <w:r w:rsidR="004E3B2D" w:rsidRPr="00465F01">
        <w:rPr>
          <w:rFonts w:ascii="Times New Roman" w:hAnsi="Times New Roman" w:cs="Times New Roman"/>
          <w:sz w:val="28"/>
          <w:szCs w:val="28"/>
        </w:rPr>
        <w:t>Суспензии</w:t>
      </w:r>
      <w:r w:rsidRPr="00465F01">
        <w:rPr>
          <w:rFonts w:ascii="Times New Roman" w:hAnsi="Times New Roman" w:cs="Times New Roman"/>
          <w:sz w:val="28"/>
          <w:szCs w:val="28"/>
        </w:rPr>
        <w:t xml:space="preserve"> фуллеренов. </w:t>
      </w:r>
      <w:r w:rsidR="004E3B2D" w:rsidRPr="00C0577C">
        <w:rPr>
          <w:rFonts w:ascii="Times New Roman" w:hAnsi="Times New Roman" w:cs="Times New Roman"/>
          <w:sz w:val="28"/>
          <w:szCs w:val="28"/>
        </w:rPr>
        <w:t>Суспензии микромизированного кристал</w:t>
      </w:r>
      <w:r w:rsidR="00156F96" w:rsidRPr="00C0577C">
        <w:rPr>
          <w:rFonts w:ascii="Times New Roman" w:hAnsi="Times New Roman" w:cs="Times New Roman"/>
          <w:sz w:val="28"/>
          <w:szCs w:val="28"/>
        </w:rPr>
        <w:t>лического</w:t>
      </w:r>
      <w:r w:rsidR="00156F96" w:rsidRPr="00465F01">
        <w:rPr>
          <w:rFonts w:ascii="Times New Roman" w:hAnsi="Times New Roman" w:cs="Times New Roman"/>
          <w:sz w:val="28"/>
          <w:szCs w:val="28"/>
        </w:rPr>
        <w:t xml:space="preserve"> фуллерена использовали</w:t>
      </w:r>
      <w:r w:rsidR="004E3B2D" w:rsidRPr="00465F01">
        <w:rPr>
          <w:rFonts w:ascii="Times New Roman" w:hAnsi="Times New Roman" w:cs="Times New Roman"/>
          <w:sz w:val="28"/>
          <w:szCs w:val="28"/>
        </w:rPr>
        <w:t xml:space="preserve">сь в </w:t>
      </w:r>
      <w:r w:rsidR="004E3B2D" w:rsidRPr="00C0577C">
        <w:rPr>
          <w:rFonts w:ascii="Times New Roman" w:hAnsi="Times New Roman" w:cs="Times New Roman"/>
          <w:sz w:val="28"/>
          <w:szCs w:val="28"/>
        </w:rPr>
        <w:t xml:space="preserve">качестве </w:t>
      </w:r>
      <w:r w:rsidR="00C0577C" w:rsidRPr="00C0577C">
        <w:rPr>
          <w:rFonts w:ascii="Times New Roman" w:hAnsi="Times New Roman" w:cs="Times New Roman"/>
          <w:sz w:val="28"/>
          <w:szCs w:val="28"/>
        </w:rPr>
        <w:t>фотосенсибилизатора</w:t>
      </w:r>
      <w:r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для фотодинамической инактивации оболочечных вирусов. В этом эксперименте смесь кристаллического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с водой помещали в стальную мельницу и перемалывали до полной гомогенизации суспензии. После стерилизации суспензия была стабильна как минимум в течение двух месяцев, размеры частиц зав</w:t>
      </w:r>
      <w:r w:rsidRPr="00465F01">
        <w:rPr>
          <w:rFonts w:ascii="Times New Roman" w:hAnsi="Times New Roman" w:cs="Times New Roman"/>
          <w:sz w:val="28"/>
          <w:szCs w:val="28"/>
        </w:rPr>
        <w:t>исели от времени перемалывания.</w:t>
      </w:r>
    </w:p>
    <w:p w:rsidR="004E3B2D" w:rsidRPr="00465F01" w:rsidRDefault="00BC24B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3. </w:t>
      </w:r>
      <w:r w:rsidR="004E3B2D" w:rsidRPr="00465F01">
        <w:rPr>
          <w:rFonts w:ascii="Times New Roman" w:hAnsi="Times New Roman" w:cs="Times New Roman"/>
          <w:sz w:val="28"/>
          <w:szCs w:val="28"/>
        </w:rPr>
        <w:t>Стабил</w:t>
      </w:r>
      <w:r w:rsidRPr="00465F01">
        <w:rPr>
          <w:rFonts w:ascii="Times New Roman" w:hAnsi="Times New Roman" w:cs="Times New Roman"/>
          <w:sz w:val="28"/>
          <w:szCs w:val="28"/>
        </w:rPr>
        <w:t xml:space="preserve">ьные коллоидные растворы. </w:t>
      </w:r>
      <w:r w:rsidR="004E3B2D" w:rsidRPr="00465F01">
        <w:rPr>
          <w:rFonts w:ascii="Times New Roman" w:hAnsi="Times New Roman" w:cs="Times New Roman"/>
          <w:sz w:val="28"/>
          <w:szCs w:val="28"/>
        </w:rPr>
        <w:t>Фуллерены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и С</w:t>
      </w:r>
      <w:r w:rsidR="004E3B2D" w:rsidRPr="00465F01">
        <w:rPr>
          <w:rFonts w:ascii="Times New Roman" w:hAnsi="Times New Roman" w:cs="Times New Roman"/>
          <w:sz w:val="28"/>
          <w:szCs w:val="28"/>
          <w:vertAlign w:val="subscript"/>
        </w:rPr>
        <w:t>70</w:t>
      </w:r>
      <w:r w:rsidR="004E3B2D" w:rsidRPr="00465F01">
        <w:rPr>
          <w:rFonts w:ascii="Times New Roman" w:hAnsi="Times New Roman" w:cs="Times New Roman"/>
          <w:sz w:val="28"/>
          <w:szCs w:val="28"/>
        </w:rPr>
        <w:t xml:space="preserve"> способны образовывать стабильные коллоидные растворы, которые иногда называют дисперсиями. Имеются три варианта получения дисперсий фуллерена. Дисперсию можно получить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смешения фуллерена в органическом растворителе с водой с последующей отгонкой органического растворителя,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обработки ультразвуком смеси раствора фуллерена в бензоле с водой, а также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длительного перемешивания с водой. Рассмотрим подробнее один из этих методов. Насыщенный раствор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в тетрагидрофуране</w:t>
      </w:r>
      <w:r w:rsidR="004E3B2D" w:rsidRPr="00465F01">
        <w:rPr>
          <w:rFonts w:ascii="Times New Roman" w:hAnsi="Times New Roman" w:cs="Times New Roman"/>
          <w:sz w:val="28"/>
          <w:szCs w:val="28"/>
          <w:vertAlign w:val="subscript"/>
        </w:rPr>
        <w:t xml:space="preserve"> </w:t>
      </w:r>
      <w:r w:rsidR="004E3B2D" w:rsidRPr="00465F01">
        <w:rPr>
          <w:rFonts w:ascii="Times New Roman" w:hAnsi="Times New Roman" w:cs="Times New Roman"/>
          <w:sz w:val="28"/>
          <w:szCs w:val="28"/>
        </w:rPr>
        <w:t>смешивали с водой, а затем удаляли растворитель продувкой током азота. Размер кластеров в конечном продукте составлял</w:t>
      </w:r>
      <w:r w:rsidRPr="00465F01">
        <w:rPr>
          <w:rFonts w:ascii="Times New Roman" w:hAnsi="Times New Roman" w:cs="Times New Roman"/>
          <w:sz w:val="28"/>
          <w:szCs w:val="28"/>
        </w:rPr>
        <w:t xml:space="preserve"> около 60 нм. Была установлена </w:t>
      </w:r>
      <w:r w:rsidR="004E3B2D" w:rsidRPr="00465F01">
        <w:rPr>
          <w:rFonts w:ascii="Times New Roman" w:hAnsi="Times New Roman" w:cs="Times New Roman"/>
          <w:sz w:val="28"/>
          <w:szCs w:val="28"/>
        </w:rPr>
        <w:t>высокая (до 9 месяцев) устойчивость этих растворов. Следует отметить, что все эти дисперсии стабильны в чистой воде. В физиологическом растворе происходит коагуляция и выпадение осадка.</w:t>
      </w:r>
    </w:p>
    <w:p w:rsidR="004E3B2D" w:rsidRPr="00465F01" w:rsidRDefault="00BC24BD"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 xml:space="preserve">4. </w:t>
      </w:r>
      <w:r w:rsidR="004E3B2D" w:rsidRPr="00465F01">
        <w:rPr>
          <w:rFonts w:ascii="Times New Roman" w:hAnsi="Times New Roman" w:cs="Times New Roman"/>
          <w:sz w:val="28"/>
          <w:szCs w:val="28"/>
        </w:rPr>
        <w:t>Водорастворимые комплексы с различными органическими соедине</w:t>
      </w:r>
      <w:r w:rsidRPr="00465F01">
        <w:rPr>
          <w:rFonts w:ascii="Times New Roman" w:hAnsi="Times New Roman" w:cs="Times New Roman"/>
          <w:sz w:val="28"/>
          <w:szCs w:val="28"/>
        </w:rPr>
        <w:t xml:space="preserve">ниями. </w:t>
      </w:r>
      <w:r w:rsidR="004E3B2D" w:rsidRPr="00465F01">
        <w:rPr>
          <w:rFonts w:ascii="Times New Roman" w:hAnsi="Times New Roman" w:cs="Times New Roman"/>
          <w:sz w:val="28"/>
          <w:szCs w:val="28"/>
        </w:rPr>
        <w:t xml:space="preserve">Среди этих соединений различают супрамолекулярные комплексы (комплексы включения) с относительно низкомолекулярными веществами или полимерами, а также комплексы, полученные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растворения с помощью поверхностно активных веществ. В комплексах включения типа гость-хозяин используются циклодекстрины. Известны три вида </w:t>
      </w:r>
      <w:r w:rsidR="004E3B2D" w:rsidRPr="00465F01">
        <w:rPr>
          <w:rFonts w:ascii="Times New Roman" w:hAnsi="Times New Roman" w:cs="Times New Roman"/>
          <w:sz w:val="28"/>
          <w:szCs w:val="28"/>
        </w:rPr>
        <w:lastRenderedPageBreak/>
        <w:t xml:space="preserve">циклодекстринов: α-циклодекстрины, β-циклодекстрины, γ-циклодекстрины. Только последний способен образовывать комплексы с фуллеренами. Внутренний диаметр полости </w:t>
      </w:r>
      <w:r w:rsidRPr="00465F01">
        <w:rPr>
          <w:rFonts w:ascii="Times New Roman" w:hAnsi="Times New Roman" w:cs="Times New Roman"/>
          <w:sz w:val="28"/>
          <w:szCs w:val="28"/>
        </w:rPr>
        <w:t xml:space="preserve">γ-циклодекстрина составляет 7,5 – </w:t>
      </w:r>
      <w:r w:rsidR="004E3B2D" w:rsidRPr="00465F01">
        <w:rPr>
          <w:rFonts w:ascii="Times New Roman" w:hAnsi="Times New Roman" w:cs="Times New Roman"/>
          <w:sz w:val="28"/>
          <w:szCs w:val="28"/>
        </w:rPr>
        <w:t>8,3 ангсрема. Диаметр молекулы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составляет около 1 нм. Поэтому он может войти в полость молекулы γ-циклодекстрина не полностью, поэтому образуется </w:t>
      </w:r>
      <w:r w:rsidRPr="00465F01">
        <w:rPr>
          <w:rFonts w:ascii="Times New Roman" w:hAnsi="Times New Roman" w:cs="Times New Roman"/>
          <w:sz w:val="28"/>
          <w:szCs w:val="28"/>
        </w:rPr>
        <w:t>комплекс включения,</w:t>
      </w:r>
      <w:r w:rsidR="004E3B2D" w:rsidRPr="00465F01">
        <w:rPr>
          <w:rFonts w:ascii="Times New Roman" w:hAnsi="Times New Roman" w:cs="Times New Roman"/>
          <w:sz w:val="28"/>
          <w:szCs w:val="28"/>
        </w:rPr>
        <w:t xml:space="preserve"> имеющий стехиометрию 1/2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/γ-циклодекстрин). При кипячении водного раствора γ-циклодекстрина со смесью фуллеренов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и С</w:t>
      </w:r>
      <w:r w:rsidR="004E3B2D" w:rsidRPr="00465F01">
        <w:rPr>
          <w:rFonts w:ascii="Times New Roman" w:hAnsi="Times New Roman" w:cs="Times New Roman"/>
          <w:sz w:val="28"/>
          <w:szCs w:val="28"/>
          <w:vertAlign w:val="subscript"/>
        </w:rPr>
        <w:t>70</w:t>
      </w:r>
      <w:r w:rsidR="004E3B2D" w:rsidRPr="00465F01">
        <w:rPr>
          <w:rFonts w:ascii="Times New Roman" w:hAnsi="Times New Roman" w:cs="Times New Roman"/>
          <w:sz w:val="28"/>
          <w:szCs w:val="28"/>
        </w:rPr>
        <w:t xml:space="preserve"> только С</w:t>
      </w:r>
      <w:r w:rsidR="004E3B2D" w:rsidRPr="00465F01">
        <w:rPr>
          <w:rFonts w:ascii="Times New Roman" w:hAnsi="Times New Roman" w:cs="Times New Roman"/>
          <w:sz w:val="28"/>
          <w:szCs w:val="28"/>
          <w:vertAlign w:val="subscript"/>
        </w:rPr>
        <w:t>60</w:t>
      </w:r>
      <w:r w:rsidR="00AF733E"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о</w:t>
      </w:r>
      <w:r w:rsidR="00AF733E" w:rsidRPr="00465F01">
        <w:rPr>
          <w:rFonts w:ascii="Times New Roman" w:hAnsi="Times New Roman" w:cs="Times New Roman"/>
          <w:sz w:val="28"/>
          <w:szCs w:val="28"/>
        </w:rPr>
        <w:t xml:space="preserve">бразуя водорастворимый комплекс, </w:t>
      </w:r>
      <w:r w:rsidR="004E3B2D" w:rsidRPr="00465F01">
        <w:rPr>
          <w:rFonts w:ascii="Times New Roman" w:hAnsi="Times New Roman" w:cs="Times New Roman"/>
          <w:sz w:val="28"/>
          <w:szCs w:val="28"/>
        </w:rPr>
        <w:t>переходит в раствор. Этот комплекс не очень стабилен, фуллерен легко можно экстрагировать из водного раствора толуолом. Заметная концентрация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в устойчивом водном растворе достигается при избытке γ-циклодекстрина, что ограничивает биологическое применение комплексов. Следует отметить, что в таких комплексах способность фуллеренового кора выступать в роли ловушки свободных радикалов резко снижа</w:t>
      </w:r>
      <w:r w:rsidR="00AF733E" w:rsidRPr="00465F01">
        <w:rPr>
          <w:rFonts w:ascii="Times New Roman" w:hAnsi="Times New Roman" w:cs="Times New Roman"/>
          <w:sz w:val="28"/>
          <w:szCs w:val="28"/>
        </w:rPr>
        <w:t>ется. Корзиноподобную структуру</w:t>
      </w:r>
      <w:r w:rsidR="004E3B2D" w:rsidRPr="00465F01">
        <w:rPr>
          <w:rFonts w:ascii="Times New Roman" w:hAnsi="Times New Roman" w:cs="Times New Roman"/>
          <w:sz w:val="28"/>
          <w:szCs w:val="28"/>
        </w:rPr>
        <w:t xml:space="preserve"> кроме комплексов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с γ-циклодекстрином имеют и другие органические соединения, </w:t>
      </w:r>
      <w:proofErr w:type="gramStart"/>
      <w:r w:rsidR="004E3B2D" w:rsidRPr="00465F01">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к</w:t>
      </w:r>
      <w:r w:rsidR="00AF733E" w:rsidRPr="00465F01">
        <w:rPr>
          <w:rFonts w:ascii="Times New Roman" w:hAnsi="Times New Roman" w:cs="Times New Roman"/>
          <w:sz w:val="28"/>
          <w:szCs w:val="28"/>
        </w:rPr>
        <w:t>а</w:t>
      </w:r>
      <w:r w:rsidR="004E3B2D" w:rsidRPr="00465F01">
        <w:rPr>
          <w:rFonts w:ascii="Times New Roman" w:hAnsi="Times New Roman" w:cs="Times New Roman"/>
          <w:sz w:val="28"/>
          <w:szCs w:val="28"/>
        </w:rPr>
        <w:t xml:space="preserve">ликсарены, в которых </w:t>
      </w:r>
      <w:r w:rsidR="00AF733E" w:rsidRPr="00465F01">
        <w:rPr>
          <w:rFonts w:ascii="Times New Roman" w:hAnsi="Times New Roman" w:cs="Times New Roman"/>
          <w:sz w:val="28"/>
          <w:szCs w:val="28"/>
        </w:rPr>
        <w:t>жёсткость</w:t>
      </w:r>
      <w:r w:rsidR="004E3B2D" w:rsidRPr="00465F01">
        <w:rPr>
          <w:rFonts w:ascii="Times New Roman" w:hAnsi="Times New Roman" w:cs="Times New Roman"/>
          <w:sz w:val="28"/>
          <w:szCs w:val="28"/>
        </w:rPr>
        <w:t xml:space="preserve"> стенкам корзины придают бензольные кольца. Эти комплексы более стабильны, в них молекула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сохраняет способность к генерации синглетного кислорода. Представляет интерес для биомедицинских исследований комплексы фуллеренов с полимерами, в частности комплексы с поли-</w:t>
      </w:r>
      <w:r w:rsidR="004E3B2D" w:rsidRPr="00465F01">
        <w:rPr>
          <w:rFonts w:ascii="Times New Roman" w:hAnsi="Times New Roman" w:cs="Times New Roman"/>
          <w:sz w:val="28"/>
          <w:szCs w:val="28"/>
          <w:lang w:val="en-US"/>
        </w:rPr>
        <w:t>N</w:t>
      </w:r>
      <w:r w:rsidR="004E3B2D" w:rsidRPr="00465F01">
        <w:rPr>
          <w:rFonts w:ascii="Times New Roman" w:hAnsi="Times New Roman" w:cs="Times New Roman"/>
          <w:sz w:val="28"/>
          <w:szCs w:val="28"/>
        </w:rPr>
        <w:t xml:space="preserve">-винилпиролидоном (ПВП). Такие комплексы получают </w:t>
      </w:r>
      <w:r w:rsidR="00AF733E"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смешения фуллерена в толуоле с раствором ПВП в хлороформе. После отгонки органических растворителей остаток растворяют в воде, обрабатывают ультразвуком и получают прозрачный раствор фуллерена в воде. Это комплекс донорно-акцепторного типа. Следует отметить, что перевод фуллеренов в водную фазу возможен с помощью различных ПАВ. С помощью неионного ПАВ </w:t>
      </w:r>
      <w:r w:rsidR="004E3B2D" w:rsidRPr="00465F01">
        <w:rPr>
          <w:rFonts w:ascii="Times New Roman" w:hAnsi="Times New Roman" w:cs="Times New Roman"/>
          <w:sz w:val="28"/>
          <w:szCs w:val="28"/>
          <w:lang w:val="en-US"/>
        </w:rPr>
        <w:t>Triton</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X</w:t>
      </w:r>
      <w:r w:rsidR="004E3B2D" w:rsidRPr="00465F01">
        <w:rPr>
          <w:rFonts w:ascii="Times New Roman" w:hAnsi="Times New Roman" w:cs="Times New Roman"/>
          <w:sz w:val="28"/>
          <w:szCs w:val="28"/>
        </w:rPr>
        <w:t>-100 можно получать мицел</w:t>
      </w:r>
      <w:r w:rsidR="00321D6F">
        <w:rPr>
          <w:rFonts w:ascii="Times New Roman" w:hAnsi="Times New Roman" w:cs="Times New Roman"/>
          <w:sz w:val="28"/>
          <w:szCs w:val="28"/>
        </w:rPr>
        <w:t>л</w:t>
      </w:r>
      <w:r w:rsidR="004E3B2D" w:rsidRPr="00465F01">
        <w:rPr>
          <w:rFonts w:ascii="Times New Roman" w:hAnsi="Times New Roman" w:cs="Times New Roman"/>
          <w:sz w:val="28"/>
          <w:szCs w:val="28"/>
        </w:rPr>
        <w:t xml:space="preserve">ярные и везикулярные растворы или включать фуллерены в лецитиновые липосомы. Следует отметить, что многие комплексы можно получить </w:t>
      </w:r>
      <w:r w:rsidR="00AF733E"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перетирания.</w:t>
      </w:r>
    </w:p>
    <w:p w:rsidR="004E3B2D" w:rsidRPr="00465F01" w:rsidRDefault="00BC24BD" w:rsidP="00B02E32">
      <w:pPr>
        <w:pStyle w:val="Heading2"/>
        <w:spacing w:line="360" w:lineRule="auto"/>
        <w:rPr>
          <w:rFonts w:cs="Times New Roman"/>
          <w:b w:val="0"/>
          <w:szCs w:val="28"/>
        </w:rPr>
      </w:pPr>
      <w:r w:rsidRPr="00465F01">
        <w:rPr>
          <w:rFonts w:cs="Times New Roman"/>
          <w:szCs w:val="28"/>
        </w:rPr>
        <w:lastRenderedPageBreak/>
        <w:t>3.4. Фуллеренолы</w:t>
      </w:r>
      <w:r w:rsidR="000E49DB" w:rsidRPr="00465F01">
        <w:rPr>
          <w:rFonts w:cs="Times New Roman"/>
          <w:szCs w:val="28"/>
        </w:rPr>
        <w:t>.</w:t>
      </w:r>
    </w:p>
    <w:p w:rsidR="004E3B2D" w:rsidRPr="00465F01" w:rsidRDefault="00AF733E"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Полигидроксилированный фуллерен (фуллеренол) обладает простой структурой, удобной для практического применения (</w:t>
      </w:r>
      <w:r w:rsidR="000E49DB" w:rsidRPr="00465F01">
        <w:rPr>
          <w:rFonts w:ascii="Times New Roman" w:hAnsi="Times New Roman" w:cs="Times New Roman"/>
          <w:sz w:val="28"/>
          <w:szCs w:val="28"/>
        </w:rPr>
        <w:t>Рис. 11</w:t>
      </w:r>
      <w:r w:rsidR="004E3B2D" w:rsidRPr="00465F01">
        <w:rPr>
          <w:rFonts w:ascii="Times New Roman" w:hAnsi="Times New Roman" w:cs="Times New Roman"/>
          <w:sz w:val="28"/>
          <w:szCs w:val="28"/>
        </w:rPr>
        <w:t xml:space="preserve">), низкой токсичностью и возможностью дальнейшей модификации. </w:t>
      </w:r>
    </w:p>
    <w:p w:rsidR="000E49DB" w:rsidRPr="00465F01" w:rsidRDefault="000E49D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В настоящее время фуллеренолы являются самыми изученными и многообещающими водорастворимыми производными фуллеренов. Необходимо сразу выдели</w:t>
      </w:r>
      <w:r w:rsidRPr="00465F01">
        <w:rPr>
          <w:rFonts w:ascii="Times New Roman" w:hAnsi="Times New Roman" w:cs="Times New Roman"/>
          <w:sz w:val="28"/>
          <w:szCs w:val="28"/>
        </w:rPr>
        <w:t>ть следующие важные моменты:</w:t>
      </w:r>
    </w:p>
    <w:p w:rsidR="000E49DB" w:rsidRPr="00465F01" w:rsidRDefault="000E49D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1) Т</w:t>
      </w:r>
      <w:r w:rsidR="004E3B2D" w:rsidRPr="00465F01">
        <w:rPr>
          <w:rFonts w:ascii="Times New Roman" w:hAnsi="Times New Roman" w:cs="Times New Roman"/>
          <w:sz w:val="28"/>
          <w:szCs w:val="28"/>
        </w:rPr>
        <w:t>ермин «фуллеренол» (в англоязычной литературе также используется термин «фуллерол») включает в себя не только производные индивидуального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состава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х</w:t>
      </w:r>
      <w:r w:rsidR="004E3B2D" w:rsidRPr="00465F01">
        <w:rPr>
          <w:rFonts w:ascii="Times New Roman" w:hAnsi="Times New Roman" w:cs="Times New Roman"/>
          <w:sz w:val="28"/>
          <w:szCs w:val="28"/>
        </w:rPr>
        <w:t xml:space="preserve"> (наиболее дост</w:t>
      </w:r>
      <w:r w:rsidRPr="00465F01">
        <w:rPr>
          <w:rFonts w:ascii="Times New Roman" w:hAnsi="Times New Roman" w:cs="Times New Roman"/>
          <w:sz w:val="28"/>
          <w:szCs w:val="28"/>
        </w:rPr>
        <w:t>упной формы), но также гидрокси</w:t>
      </w:r>
      <w:r w:rsidR="004E3B2D" w:rsidRPr="00465F01">
        <w:rPr>
          <w:rFonts w:ascii="Times New Roman" w:hAnsi="Times New Roman" w:cs="Times New Roman"/>
          <w:sz w:val="28"/>
          <w:szCs w:val="28"/>
        </w:rPr>
        <w:t>производные других индивидуальных фуллеренов С</w:t>
      </w:r>
      <w:r w:rsidR="004E3B2D" w:rsidRPr="00465F01">
        <w:rPr>
          <w:rFonts w:ascii="Times New Roman" w:hAnsi="Times New Roman" w:cs="Times New Roman"/>
          <w:sz w:val="28"/>
          <w:szCs w:val="28"/>
          <w:vertAlign w:val="subscript"/>
        </w:rPr>
        <w:t>n</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х</w:t>
      </w:r>
      <w:r w:rsidRPr="00465F01">
        <w:rPr>
          <w:rFonts w:ascii="Times New Roman" w:hAnsi="Times New Roman" w:cs="Times New Roman"/>
          <w:sz w:val="28"/>
          <w:szCs w:val="28"/>
        </w:rPr>
        <w:t xml:space="preserve"> (n = 60, 70, 76, 78, 84, 90);</w:t>
      </w:r>
    </w:p>
    <w:p w:rsidR="000E49DB" w:rsidRPr="00465F01" w:rsidRDefault="000E49D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2) Помимо гидроксильных групп, </w:t>
      </w:r>
      <w:r w:rsidR="004E3B2D" w:rsidRPr="00465F01">
        <w:rPr>
          <w:rFonts w:ascii="Times New Roman" w:hAnsi="Times New Roman" w:cs="Times New Roman"/>
          <w:sz w:val="28"/>
          <w:szCs w:val="28"/>
        </w:rPr>
        <w:t xml:space="preserve">фуллеренолы также могут включать другие </w:t>
      </w:r>
      <w:r w:rsidRPr="00465F01">
        <w:rPr>
          <w:rFonts w:ascii="Times New Roman" w:hAnsi="Times New Roman" w:cs="Times New Roman"/>
          <w:sz w:val="28"/>
          <w:szCs w:val="28"/>
        </w:rPr>
        <w:t xml:space="preserve">функциональные группы, </w:t>
      </w:r>
      <w:proofErr w:type="gramStart"/>
      <w:r w:rsidRPr="00465F01">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кислородсодержащие группы </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О, </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О</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 С</w:t>
      </w:r>
      <w:r w:rsidR="004E3B2D" w:rsidRPr="00465F01">
        <w:rPr>
          <w:rFonts w:ascii="Times New Roman" w:hAnsi="Times New Roman" w:cs="Times New Roman"/>
          <w:sz w:val="28"/>
          <w:szCs w:val="28"/>
          <w:vertAlign w:val="subscript"/>
        </w:rPr>
        <w:t>n</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х</w:t>
      </w:r>
      <w:r w:rsidR="004E3B2D" w:rsidRPr="00465F01">
        <w:rPr>
          <w:rFonts w:ascii="Times New Roman" w:hAnsi="Times New Roman" w:cs="Times New Roman"/>
          <w:sz w:val="28"/>
          <w:szCs w:val="28"/>
        </w:rPr>
        <w:t>О</w:t>
      </w:r>
      <w:r w:rsidR="004E3B2D" w:rsidRPr="00465F01">
        <w:rPr>
          <w:rFonts w:ascii="Times New Roman" w:hAnsi="Times New Roman" w:cs="Times New Roman"/>
          <w:sz w:val="28"/>
          <w:szCs w:val="28"/>
          <w:vertAlign w:val="subscript"/>
        </w:rPr>
        <w:t>y</w:t>
      </w:r>
      <w:r w:rsidR="004E3B2D" w:rsidRPr="00465F01">
        <w:rPr>
          <w:rFonts w:ascii="Times New Roman" w:hAnsi="Times New Roman" w:cs="Times New Roman"/>
          <w:sz w:val="28"/>
          <w:szCs w:val="28"/>
        </w:rPr>
        <w:t>, и</w:t>
      </w:r>
      <w:r w:rsidRPr="00465F01">
        <w:rPr>
          <w:rFonts w:ascii="Times New Roman" w:hAnsi="Times New Roman" w:cs="Times New Roman"/>
          <w:sz w:val="28"/>
          <w:szCs w:val="28"/>
        </w:rPr>
        <w:t xml:space="preserve"> группы солевого типа, например</w:t>
      </w:r>
      <w:r w:rsidR="004E3B2D" w:rsidRPr="00465F01">
        <w:rPr>
          <w:rFonts w:ascii="Times New Roman" w:hAnsi="Times New Roman" w:cs="Times New Roman"/>
          <w:sz w:val="28"/>
          <w:szCs w:val="28"/>
        </w:rPr>
        <w:t xml:space="preserve"> [С</w:t>
      </w:r>
      <w:r w:rsidR="004E3B2D" w:rsidRPr="00465F01">
        <w:rPr>
          <w:rFonts w:ascii="Times New Roman" w:hAnsi="Times New Roman" w:cs="Times New Roman"/>
          <w:sz w:val="28"/>
          <w:szCs w:val="28"/>
          <w:vertAlign w:val="subscript"/>
        </w:rPr>
        <w:t>n</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x</w:t>
      </w:r>
      <w:r w:rsidR="004E3B2D" w:rsidRPr="00465F01">
        <w:rPr>
          <w:rFonts w:ascii="Times New Roman" w:hAnsi="Times New Roman" w:cs="Times New Roman"/>
          <w:sz w:val="28"/>
          <w:szCs w:val="28"/>
        </w:rPr>
        <w:t>О</w:t>
      </w:r>
      <w:r w:rsidR="004E3B2D" w:rsidRPr="00465F01">
        <w:rPr>
          <w:rFonts w:ascii="Times New Roman" w:hAnsi="Times New Roman" w:cs="Times New Roman"/>
          <w:sz w:val="28"/>
          <w:szCs w:val="28"/>
          <w:vertAlign w:val="subscript"/>
        </w:rPr>
        <w:t>y</w:t>
      </w:r>
      <w:r w:rsidR="004E3B2D" w:rsidRPr="00465F01">
        <w:rPr>
          <w:rFonts w:ascii="Times New Roman" w:hAnsi="Times New Roman" w:cs="Times New Roman"/>
          <w:sz w:val="28"/>
          <w:szCs w:val="28"/>
        </w:rPr>
        <w:t>](ONa)</w:t>
      </w:r>
      <w:r w:rsidR="004E3B2D" w:rsidRPr="00465F01">
        <w:rPr>
          <w:rFonts w:ascii="Times New Roman" w:hAnsi="Times New Roman" w:cs="Times New Roman"/>
          <w:sz w:val="28"/>
          <w:szCs w:val="28"/>
          <w:vertAlign w:val="subscript"/>
        </w:rPr>
        <w:t>z</w:t>
      </w:r>
      <w:r w:rsidRPr="00465F01">
        <w:rPr>
          <w:rFonts w:ascii="Times New Roman" w:hAnsi="Times New Roman" w:cs="Times New Roman"/>
          <w:sz w:val="28"/>
          <w:szCs w:val="28"/>
        </w:rPr>
        <w:t>;</w:t>
      </w:r>
    </w:p>
    <w:p w:rsidR="004E3B2D" w:rsidRPr="00465F01" w:rsidRDefault="000E49D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3) К</w:t>
      </w:r>
      <w:r w:rsidR="004E3B2D" w:rsidRPr="00465F01">
        <w:rPr>
          <w:rFonts w:ascii="Times New Roman" w:hAnsi="Times New Roman" w:cs="Times New Roman"/>
          <w:sz w:val="28"/>
          <w:szCs w:val="28"/>
        </w:rPr>
        <w:t xml:space="preserve"> фуллеренолам может быть отнесена смесь индивидуальных фуллеренолов различного состава, либо индивидуальные фуллеренол</w:t>
      </w:r>
      <w:r w:rsidRPr="00465F01">
        <w:rPr>
          <w:rFonts w:ascii="Times New Roman" w:hAnsi="Times New Roman" w:cs="Times New Roman"/>
          <w:sz w:val="28"/>
          <w:szCs w:val="28"/>
        </w:rPr>
        <w:t>ы низкой чистоты (т.е. менее 95</w:t>
      </w:r>
      <w:r w:rsidR="004E3B2D" w:rsidRPr="00465F01">
        <w:rPr>
          <w:rFonts w:ascii="Times New Roman" w:hAnsi="Times New Roman" w:cs="Times New Roman"/>
          <w:sz w:val="28"/>
          <w:szCs w:val="28"/>
        </w:rPr>
        <w:t>%).</w:t>
      </w:r>
    </w:p>
    <w:p w:rsidR="004E3B2D" w:rsidRPr="00465F01" w:rsidRDefault="004E3B2D" w:rsidP="00B02E32">
      <w:pPr>
        <w:spacing w:after="0" w:line="360" w:lineRule="auto"/>
        <w:jc w:val="center"/>
        <w:rPr>
          <w:rFonts w:ascii="Times New Roman" w:hAnsi="Times New Roman" w:cs="Times New Roman"/>
          <w:b/>
          <w:sz w:val="28"/>
          <w:szCs w:val="28"/>
          <w:lang w:val="en-US"/>
        </w:rPr>
      </w:pPr>
      <w:r w:rsidRPr="00465F01">
        <w:rPr>
          <w:rFonts w:ascii="Times New Roman" w:hAnsi="Times New Roman" w:cs="Times New Roman"/>
          <w:b/>
          <w:noProof/>
          <w:color w:val="FF0000"/>
          <w:sz w:val="28"/>
          <w:szCs w:val="28"/>
          <w:lang w:val="en-US" w:eastAsia="en-US"/>
        </w:rPr>
        <w:drawing>
          <wp:inline distT="0" distB="0" distL="0" distR="0">
            <wp:extent cx="3404870" cy="259715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4870" cy="2597150"/>
                    </a:xfrm>
                    <a:prstGeom prst="rect">
                      <a:avLst/>
                    </a:prstGeom>
                    <a:solidFill>
                      <a:srgbClr val="000000"/>
                    </a:solidFill>
                    <a:ln>
                      <a:noFill/>
                    </a:ln>
                  </pic:spPr>
                </pic:pic>
              </a:graphicData>
            </a:graphic>
          </wp:inline>
        </w:drawing>
      </w:r>
    </w:p>
    <w:p w:rsidR="00E471F1" w:rsidRPr="00465F01" w:rsidRDefault="000E49DB"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Рис.11. </w:t>
      </w:r>
      <w:r w:rsidR="004E3B2D" w:rsidRPr="00465F01">
        <w:rPr>
          <w:rFonts w:ascii="Times New Roman" w:hAnsi="Times New Roman" w:cs="Times New Roman"/>
          <w:sz w:val="28"/>
          <w:szCs w:val="28"/>
        </w:rPr>
        <w:t>Структурная формула фуллеренола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xml:space="preserve"> (голубым цветом обозначены атомы углер</w:t>
      </w:r>
      <w:r w:rsidRPr="00465F01">
        <w:rPr>
          <w:rFonts w:ascii="Times New Roman" w:hAnsi="Times New Roman" w:cs="Times New Roman"/>
          <w:sz w:val="28"/>
          <w:szCs w:val="28"/>
        </w:rPr>
        <w:t>оды, красным – атомы кислорода).</w:t>
      </w:r>
    </w:p>
    <w:p w:rsidR="004E3B2D" w:rsidRPr="00465F01" w:rsidRDefault="000E49DB" w:rsidP="00B02E32">
      <w:pPr>
        <w:pStyle w:val="Heading3"/>
        <w:spacing w:line="360" w:lineRule="auto"/>
        <w:rPr>
          <w:rFonts w:cs="Times New Roman"/>
          <w:b w:val="0"/>
          <w:szCs w:val="28"/>
        </w:rPr>
      </w:pPr>
      <w:r w:rsidRPr="00465F01">
        <w:rPr>
          <w:rFonts w:cs="Times New Roman"/>
          <w:szCs w:val="28"/>
        </w:rPr>
        <w:lastRenderedPageBreak/>
        <w:t>3.4.1. Синтез фуллере</w:t>
      </w:r>
      <w:r w:rsidR="004E3B2D" w:rsidRPr="00465F01">
        <w:rPr>
          <w:rFonts w:cs="Times New Roman"/>
          <w:szCs w:val="28"/>
        </w:rPr>
        <w:t>нолов</w:t>
      </w:r>
      <w:r w:rsidRPr="00465F01">
        <w:rPr>
          <w:rFonts w:cs="Times New Roman"/>
          <w:szCs w:val="28"/>
        </w:rPr>
        <w:t>.</w:t>
      </w:r>
    </w:p>
    <w:p w:rsidR="004E3B2D" w:rsidRPr="00465F01" w:rsidRDefault="000E49DB" w:rsidP="00B02E32">
      <w:pPr>
        <w:autoSpaceDE w:val="0"/>
        <w:autoSpaceDN w:val="0"/>
        <w:adjustRightInd w:val="0"/>
        <w:spacing w:after="0" w:line="360" w:lineRule="auto"/>
        <w:jc w:val="both"/>
        <w:rPr>
          <w:rFonts w:ascii="Times New Roman" w:hAnsi="Times New Roman" w:cs="Times New Roman"/>
          <w:sz w:val="28"/>
          <w:szCs w:val="28"/>
        </w:rPr>
      </w:pPr>
      <w:r w:rsidRPr="00465F01">
        <w:rPr>
          <w:rFonts w:ascii="Times New Roman" w:hAnsi="Times New Roman" w:cs="Times New Roman"/>
          <w:color w:val="000000"/>
          <w:sz w:val="28"/>
          <w:szCs w:val="28"/>
        </w:rPr>
        <w:tab/>
      </w:r>
      <w:r w:rsidR="004E3B2D" w:rsidRPr="00465F01">
        <w:rPr>
          <w:rFonts w:ascii="Times New Roman" w:hAnsi="Times New Roman" w:cs="Times New Roman"/>
          <w:color w:val="000000"/>
          <w:sz w:val="28"/>
          <w:szCs w:val="28"/>
        </w:rPr>
        <w:t xml:space="preserve">Анализ литературы выявляет достаточно большое количество методов синтеза полигидроксилированных фуллеренов из индивидуальных </w:t>
      </w:r>
      <w:r w:rsidR="00AE5872" w:rsidRPr="00465F01">
        <w:rPr>
          <w:rFonts w:ascii="Times New Roman" w:hAnsi="Times New Roman" w:cs="Times New Roman"/>
          <w:color w:val="000000"/>
          <w:sz w:val="28"/>
          <w:szCs w:val="28"/>
        </w:rPr>
        <w:t>лёгких</w:t>
      </w:r>
      <w:r w:rsidR="004E3B2D" w:rsidRPr="00465F01">
        <w:rPr>
          <w:rFonts w:ascii="Times New Roman" w:hAnsi="Times New Roman" w:cs="Times New Roman"/>
          <w:color w:val="000000"/>
          <w:sz w:val="28"/>
          <w:szCs w:val="28"/>
        </w:rPr>
        <w:t xml:space="preserve"> фуллеренов (C</w:t>
      </w:r>
      <w:r w:rsidR="004E3B2D" w:rsidRPr="00465F01">
        <w:rPr>
          <w:rFonts w:ascii="Times New Roman" w:hAnsi="Times New Roman" w:cs="Times New Roman"/>
          <w:color w:val="000000"/>
          <w:sz w:val="28"/>
          <w:szCs w:val="28"/>
          <w:vertAlign w:val="subscript"/>
        </w:rPr>
        <w:t>60</w:t>
      </w:r>
      <w:r w:rsidR="004E3B2D" w:rsidRPr="00465F01">
        <w:rPr>
          <w:rFonts w:ascii="Times New Roman" w:hAnsi="Times New Roman" w:cs="Times New Roman"/>
          <w:color w:val="000000"/>
          <w:sz w:val="28"/>
          <w:szCs w:val="28"/>
        </w:rPr>
        <w:t>, C</w:t>
      </w:r>
      <w:r w:rsidR="004E3B2D" w:rsidRPr="00465F01">
        <w:rPr>
          <w:rFonts w:ascii="Times New Roman" w:hAnsi="Times New Roman" w:cs="Times New Roman"/>
          <w:color w:val="000000"/>
          <w:sz w:val="28"/>
          <w:szCs w:val="28"/>
          <w:vertAlign w:val="subscript"/>
        </w:rPr>
        <w:t>70</w:t>
      </w:r>
      <w:r w:rsidR="004E3B2D" w:rsidRPr="00465F01">
        <w:rPr>
          <w:rFonts w:ascii="Times New Roman" w:hAnsi="Times New Roman" w:cs="Times New Roman"/>
          <w:color w:val="000000"/>
          <w:sz w:val="28"/>
          <w:szCs w:val="28"/>
        </w:rPr>
        <w:t>), промышленных фуллереновых смесей различного состава, а также из других производных фуллеренов (галоген-, нитро-, сульфо- и т.д.). При этом представленные стратегии синтеза фуллеренолов можно разделить на две группы</w:t>
      </w:r>
      <w:r w:rsidR="00AE5872" w:rsidRPr="00465F01">
        <w:rPr>
          <w:rFonts w:ascii="Times New Roman" w:hAnsi="Times New Roman" w:cs="Times New Roman"/>
          <w:color w:val="000000"/>
          <w:sz w:val="28"/>
          <w:szCs w:val="28"/>
        </w:rPr>
        <w:t>:</w:t>
      </w:r>
      <w:r w:rsidR="004E3B2D" w:rsidRPr="00465F01">
        <w:rPr>
          <w:rFonts w:ascii="Times New Roman" w:hAnsi="Times New Roman" w:cs="Times New Roman"/>
          <w:color w:val="000000"/>
          <w:sz w:val="28"/>
          <w:szCs w:val="28"/>
        </w:rPr>
        <w:t xml:space="preserve"> </w:t>
      </w:r>
      <w:r w:rsidR="00AE5872" w:rsidRPr="00465F01">
        <w:rPr>
          <w:rFonts w:ascii="Times New Roman" w:hAnsi="Times New Roman" w:cs="Times New Roman"/>
          <w:color w:val="000000"/>
          <w:sz w:val="28"/>
          <w:szCs w:val="28"/>
        </w:rPr>
        <w:t>прямые реакции фуллеренов и</w:t>
      </w:r>
      <w:r w:rsidR="004E3B2D" w:rsidRPr="00465F01">
        <w:rPr>
          <w:rFonts w:ascii="Times New Roman" w:hAnsi="Times New Roman" w:cs="Times New Roman"/>
          <w:color w:val="000000"/>
          <w:sz w:val="28"/>
          <w:szCs w:val="28"/>
        </w:rPr>
        <w:t xml:space="preserve"> гидролиз производных фуллеренов. Следует подчеркнуть, что практически все представленные в литературе методики приводят не к индивидуальным продуктам состава </w:t>
      </w:r>
      <w:r w:rsidR="004E3B2D" w:rsidRPr="00465F01">
        <w:rPr>
          <w:rFonts w:ascii="Times New Roman" w:hAnsi="Times New Roman" w:cs="Times New Roman"/>
          <w:sz w:val="28"/>
          <w:szCs w:val="28"/>
        </w:rPr>
        <w:t>C</w:t>
      </w:r>
      <w:r w:rsidR="004E3B2D" w:rsidRPr="00465F01">
        <w:rPr>
          <w:rFonts w:ascii="Times New Roman" w:hAnsi="Times New Roman" w:cs="Times New Roman"/>
          <w:sz w:val="28"/>
          <w:szCs w:val="28"/>
          <w:vertAlign w:val="subscript"/>
        </w:rPr>
        <w:t>60(</w:t>
      </w:r>
      <w:proofErr w:type="gramStart"/>
      <w:r w:rsidR="004E3B2D" w:rsidRPr="00465F01">
        <w:rPr>
          <w:rFonts w:ascii="Times New Roman" w:hAnsi="Times New Roman" w:cs="Times New Roman"/>
          <w:sz w:val="28"/>
          <w:szCs w:val="28"/>
          <w:vertAlign w:val="subscript"/>
        </w:rPr>
        <w:t>70)</w:t>
      </w:r>
      <w:r w:rsidR="004E3B2D" w:rsidRPr="00465F01">
        <w:rPr>
          <w:rFonts w:ascii="Times New Roman" w:hAnsi="Times New Roman" w:cs="Times New Roman"/>
          <w:sz w:val="28"/>
          <w:szCs w:val="28"/>
        </w:rPr>
        <w:t>(</w:t>
      </w:r>
      <w:proofErr w:type="gramEnd"/>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x</w:t>
      </w:r>
      <w:r w:rsidR="004E3B2D" w:rsidRPr="00465F01">
        <w:rPr>
          <w:rFonts w:ascii="Times New Roman" w:hAnsi="Times New Roman" w:cs="Times New Roman"/>
          <w:color w:val="000000"/>
          <w:sz w:val="28"/>
          <w:szCs w:val="28"/>
        </w:rPr>
        <w:t xml:space="preserve">, а к сложной смеси продуктов со средним составом </w:t>
      </w:r>
      <w:r w:rsidR="004E3B2D" w:rsidRPr="00465F01">
        <w:rPr>
          <w:rFonts w:ascii="Times New Roman" w:hAnsi="Times New Roman" w:cs="Times New Roman"/>
          <w:sz w:val="28"/>
          <w:szCs w:val="28"/>
        </w:rPr>
        <w:t>C</w:t>
      </w:r>
      <w:r w:rsidR="004E3B2D" w:rsidRPr="00465F01">
        <w:rPr>
          <w:rFonts w:ascii="Times New Roman" w:hAnsi="Times New Roman" w:cs="Times New Roman"/>
          <w:sz w:val="28"/>
          <w:szCs w:val="28"/>
          <w:vertAlign w:val="subscript"/>
        </w:rPr>
        <w:t>60(70)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x–y</w:t>
      </w:r>
      <w:r w:rsidR="004E3B2D" w:rsidRPr="00465F01">
        <w:rPr>
          <w:rFonts w:ascii="Times New Roman" w:hAnsi="Times New Roman" w:cs="Times New Roman"/>
          <w:sz w:val="28"/>
          <w:szCs w:val="28"/>
        </w:rPr>
        <w:t>, C</w:t>
      </w:r>
      <w:r w:rsidR="004E3B2D" w:rsidRPr="00465F01">
        <w:rPr>
          <w:rFonts w:ascii="Times New Roman" w:hAnsi="Times New Roman" w:cs="Times New Roman"/>
          <w:sz w:val="28"/>
          <w:szCs w:val="28"/>
          <w:vertAlign w:val="subscript"/>
        </w:rPr>
        <w:t>60(70)</w:t>
      </w:r>
      <w:r w:rsidR="004E3B2D" w:rsidRPr="00465F01">
        <w:rPr>
          <w:rFonts w:ascii="Times New Roman" w:hAnsi="Times New Roman" w:cs="Times New Roman"/>
          <w:sz w:val="28"/>
          <w:szCs w:val="28"/>
        </w:rPr>
        <w:t>O</w:t>
      </w:r>
      <w:r w:rsidR="004E3B2D" w:rsidRPr="00465F01">
        <w:rPr>
          <w:rFonts w:ascii="Times New Roman" w:hAnsi="Times New Roman" w:cs="Times New Roman"/>
          <w:sz w:val="28"/>
          <w:szCs w:val="28"/>
          <w:vertAlign w:val="subscript"/>
        </w:rPr>
        <w:t>x</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y</w:t>
      </w:r>
      <w:r w:rsidR="004E3B2D" w:rsidRPr="00465F01">
        <w:rPr>
          <w:rFonts w:ascii="Times New Roman" w:hAnsi="Times New Roman" w:cs="Times New Roman"/>
          <w:sz w:val="28"/>
          <w:szCs w:val="28"/>
        </w:rPr>
        <w:t xml:space="preserve"> или C</w:t>
      </w:r>
      <w:r w:rsidR="004E3B2D" w:rsidRPr="00465F01">
        <w:rPr>
          <w:rFonts w:ascii="Times New Roman" w:hAnsi="Times New Roman" w:cs="Times New Roman"/>
          <w:sz w:val="28"/>
          <w:szCs w:val="28"/>
          <w:vertAlign w:val="subscript"/>
        </w:rPr>
        <w:t>60(70)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x</w:t>
      </w:r>
      <w:r w:rsidR="004E3B2D" w:rsidRPr="00465F01">
        <w:rPr>
          <w:rFonts w:ascii="Times New Roman" w:hAnsi="Times New Roman" w:cs="Times New Roman"/>
          <w:sz w:val="28"/>
          <w:szCs w:val="28"/>
        </w:rPr>
        <w:t>(ONa)</w:t>
      </w:r>
      <w:r w:rsidR="004E3B2D" w:rsidRPr="00465F01">
        <w:rPr>
          <w:rFonts w:ascii="Times New Roman" w:hAnsi="Times New Roman" w:cs="Times New Roman"/>
          <w:sz w:val="28"/>
          <w:szCs w:val="28"/>
          <w:vertAlign w:val="subscript"/>
        </w:rPr>
        <w:t>y</w:t>
      </w:r>
      <w:r w:rsidR="004E3B2D" w:rsidRPr="00465F01">
        <w:rPr>
          <w:rFonts w:ascii="Times New Roman" w:hAnsi="Times New Roman" w:cs="Times New Roman"/>
          <w:sz w:val="28"/>
          <w:szCs w:val="28"/>
        </w:rPr>
        <w:t>. Рассмотрим некоторые методики синтеза фуллеренолов. Реакция гидроксилирования фуллерена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гидроксидом натрия в присутствии четвертичного аммониевого основания (гидроксида тетрабутиламмония,), выполняющего роль межфазного катализатора, приводит к образованию продукта с </w:t>
      </w:r>
      <w:r w:rsidR="0026253D" w:rsidRPr="00465F01">
        <w:rPr>
          <w:rFonts w:ascii="Times New Roman" w:hAnsi="Times New Roman" w:cs="Times New Roman"/>
          <w:sz w:val="28"/>
          <w:szCs w:val="28"/>
        </w:rPr>
        <w:t>усреднённым</w:t>
      </w:r>
      <w:r w:rsidR="004E3B2D" w:rsidRPr="00465F01">
        <w:rPr>
          <w:rFonts w:ascii="Times New Roman" w:hAnsi="Times New Roman" w:cs="Times New Roman"/>
          <w:sz w:val="28"/>
          <w:szCs w:val="28"/>
        </w:rPr>
        <w:t xml:space="preserve"> составом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26253D" w:rsidRPr="00465F01">
        <w:rPr>
          <w:rFonts w:ascii="Times New Roman" w:hAnsi="Times New Roman" w:cs="Times New Roman"/>
          <w:sz w:val="28"/>
          <w:szCs w:val="28"/>
          <w:vertAlign w:val="subscript"/>
        </w:rPr>
        <w:t>26,5</w:t>
      </w:r>
      <w:r w:rsidR="0026253D" w:rsidRPr="00465F01">
        <w:rPr>
          <w:rFonts w:ascii="Times New Roman" w:hAnsi="Times New Roman" w:cs="Times New Roman"/>
          <w:sz w:val="28"/>
          <w:szCs w:val="28"/>
        </w:rPr>
        <w:t>.</w:t>
      </w:r>
    </w:p>
    <w:p w:rsidR="004E3B2D" w:rsidRPr="00465F01" w:rsidRDefault="0026253D" w:rsidP="00B02E32">
      <w:pPr>
        <w:autoSpaceDE w:val="0"/>
        <w:autoSpaceDN w:val="0"/>
        <w:adjustRightInd w:val="0"/>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В случае использования нитрующей смеси для синтеза фуллеренолов (HNO</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SO</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образуется полигидроксилированный фуллерен состава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16-20</w:t>
      </w:r>
      <w:r w:rsidR="004E3B2D" w:rsidRPr="00465F01">
        <w:rPr>
          <w:rFonts w:ascii="Times New Roman" w:hAnsi="Times New Roman" w:cs="Times New Roman"/>
          <w:sz w:val="28"/>
          <w:szCs w:val="28"/>
        </w:rPr>
        <w:t>. Процесс синтеза фуллере</w:t>
      </w:r>
      <w:r w:rsidRPr="00465F01">
        <w:rPr>
          <w:rFonts w:ascii="Times New Roman" w:hAnsi="Times New Roman" w:cs="Times New Roman"/>
          <w:sz w:val="28"/>
          <w:szCs w:val="28"/>
        </w:rPr>
        <w:t>нолов в данном случае включает две</w:t>
      </w:r>
      <w:r w:rsidR="004E3B2D" w:rsidRPr="00465F01">
        <w:rPr>
          <w:rFonts w:ascii="Times New Roman" w:hAnsi="Times New Roman" w:cs="Times New Roman"/>
          <w:sz w:val="28"/>
          <w:szCs w:val="28"/>
        </w:rPr>
        <w:t xml:space="preserve"> стадии: нитрование фуллерена с образованием полинитрофуллерена</w:t>
      </w:r>
      <w:r w:rsidRPr="00465F01">
        <w:rPr>
          <w:rFonts w:ascii="Times New Roman" w:hAnsi="Times New Roman" w:cs="Times New Roman"/>
          <w:sz w:val="28"/>
          <w:szCs w:val="28"/>
        </w:rPr>
        <w:t xml:space="preserve"> и</w:t>
      </w:r>
      <w:r w:rsidR="004E3B2D" w:rsidRPr="00465F01">
        <w:rPr>
          <w:rFonts w:ascii="Times New Roman" w:hAnsi="Times New Roman" w:cs="Times New Roman"/>
          <w:sz w:val="28"/>
          <w:szCs w:val="28"/>
        </w:rPr>
        <w:t xml:space="preserve"> щелочной гидролиз полинитропроизводного фуллерена с образованием фуллеренола. В результате взаимодействия </w:t>
      </w:r>
      <w:r w:rsidR="004E3B2D" w:rsidRPr="00465F01">
        <w:rPr>
          <w:rFonts w:ascii="Times New Roman" w:hAnsi="Times New Roman" w:cs="Times New Roman"/>
          <w:color w:val="000000"/>
          <w:sz w:val="28"/>
          <w:szCs w:val="28"/>
        </w:rPr>
        <w:t>C</w:t>
      </w:r>
      <w:r w:rsidR="004E3B2D" w:rsidRPr="00465F01">
        <w:rPr>
          <w:rFonts w:ascii="Times New Roman" w:hAnsi="Times New Roman" w:cs="Times New Roman"/>
          <w:color w:val="000000"/>
          <w:sz w:val="28"/>
          <w:szCs w:val="28"/>
          <w:vertAlign w:val="subscript"/>
        </w:rPr>
        <w:t>60</w:t>
      </w:r>
      <w:r w:rsidR="004E3B2D" w:rsidRPr="00465F01">
        <w:rPr>
          <w:rFonts w:ascii="Times New Roman" w:hAnsi="Times New Roman" w:cs="Times New Roman"/>
          <w:color w:val="000000"/>
          <w:sz w:val="28"/>
          <w:szCs w:val="28"/>
        </w:rPr>
        <w:t xml:space="preserve"> с переки</w:t>
      </w:r>
      <w:r w:rsidR="00156F96" w:rsidRPr="00465F01">
        <w:rPr>
          <w:rFonts w:ascii="Times New Roman" w:hAnsi="Times New Roman" w:cs="Times New Roman"/>
          <w:color w:val="000000"/>
          <w:sz w:val="28"/>
          <w:szCs w:val="28"/>
        </w:rPr>
        <w:t>сью водорода в присутств</w:t>
      </w:r>
      <w:r w:rsidRPr="00465F01">
        <w:rPr>
          <w:rFonts w:ascii="Times New Roman" w:hAnsi="Times New Roman" w:cs="Times New Roman"/>
          <w:color w:val="000000"/>
          <w:sz w:val="28"/>
          <w:szCs w:val="28"/>
        </w:rPr>
        <w:t>ии</w:t>
      </w:r>
      <w:r w:rsidR="004E3B2D" w:rsidRPr="00465F01">
        <w:rPr>
          <w:rFonts w:ascii="Times New Roman" w:hAnsi="Times New Roman" w:cs="Times New Roman"/>
          <w:color w:val="000000"/>
          <w:sz w:val="28"/>
          <w:szCs w:val="28"/>
        </w:rPr>
        <w:t xml:space="preserve"> межфазного катализатора </w:t>
      </w:r>
      <w:r w:rsidR="004E3B2D" w:rsidRPr="00465F01">
        <w:rPr>
          <w:rFonts w:ascii="Times New Roman" w:hAnsi="Times New Roman" w:cs="Times New Roman"/>
          <w:sz w:val="28"/>
          <w:szCs w:val="28"/>
        </w:rPr>
        <w:t>был синтезирован гидратированный полигидроксилированный фуллеренол, содержащий 44 гидроксильные группы и 8 молекул воды (</w:t>
      </w:r>
      <w:r w:rsidR="004E3B2D" w:rsidRPr="00465F01">
        <w:rPr>
          <w:rFonts w:ascii="Times New Roman" w:hAnsi="Times New Roman" w:cs="Times New Roman"/>
          <w:color w:val="000000"/>
          <w:sz w:val="28"/>
          <w:szCs w:val="28"/>
        </w:rPr>
        <w:t>C</w:t>
      </w:r>
      <w:r w:rsidR="004E3B2D" w:rsidRPr="00465F01">
        <w:rPr>
          <w:rFonts w:ascii="Times New Roman" w:hAnsi="Times New Roman" w:cs="Times New Roman"/>
          <w:color w:val="000000"/>
          <w:sz w:val="28"/>
          <w:szCs w:val="28"/>
          <w:vertAlign w:val="subscript"/>
        </w:rPr>
        <w:t>60</w:t>
      </w:r>
      <w:r w:rsidR="004E3B2D" w:rsidRPr="00465F01">
        <w:rPr>
          <w:rFonts w:ascii="Times New Roman" w:hAnsi="Times New Roman" w:cs="Times New Roman"/>
          <w:color w:val="000000"/>
          <w:sz w:val="28"/>
          <w:szCs w:val="28"/>
        </w:rPr>
        <w:t>(OH)</w:t>
      </w:r>
      <w:r w:rsidR="004E3B2D" w:rsidRPr="00465F01">
        <w:rPr>
          <w:rFonts w:ascii="Times New Roman" w:hAnsi="Times New Roman" w:cs="Times New Roman"/>
          <w:color w:val="000000"/>
          <w:sz w:val="28"/>
          <w:szCs w:val="28"/>
          <w:vertAlign w:val="subscript"/>
        </w:rPr>
        <w:t>44</w:t>
      </w:r>
      <w:r w:rsidR="004E3B2D" w:rsidRPr="00465F01">
        <w:rPr>
          <w:rFonts w:ascii="Times New Roman" w:hAnsi="Times New Roman" w:cs="Times New Roman"/>
          <w:color w:val="000000"/>
          <w:sz w:val="28"/>
          <w:szCs w:val="28"/>
        </w:rPr>
        <w:t>·8H</w:t>
      </w:r>
      <w:r w:rsidR="004E3B2D" w:rsidRPr="00465F01">
        <w:rPr>
          <w:rFonts w:ascii="Times New Roman" w:hAnsi="Times New Roman" w:cs="Times New Roman"/>
          <w:color w:val="000000"/>
          <w:sz w:val="28"/>
          <w:szCs w:val="28"/>
          <w:vertAlign w:val="subscript"/>
        </w:rPr>
        <w:t>2</w:t>
      </w:r>
      <w:r w:rsidR="004E3B2D" w:rsidRPr="00465F01">
        <w:rPr>
          <w:rFonts w:ascii="Times New Roman" w:hAnsi="Times New Roman" w:cs="Times New Roman"/>
          <w:color w:val="000000"/>
          <w:sz w:val="28"/>
          <w:szCs w:val="28"/>
        </w:rPr>
        <w:t>O</w:t>
      </w:r>
      <w:r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Был разработан эффективный метод синтеза фуллеренола состава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10-12</w:t>
      </w:r>
      <w:r w:rsidR="004E3B2D" w:rsidRPr="00465F01">
        <w:rPr>
          <w:rFonts w:ascii="Times New Roman" w:hAnsi="Times New Roman" w:cs="Times New Roman"/>
          <w:sz w:val="28"/>
          <w:szCs w:val="28"/>
        </w:rPr>
        <w:t>, основанный на гидролизе полициклосульфированного фуллерена в присутствии воды или водного раствора N</w:t>
      </w:r>
      <w:r w:rsidR="00321D6F">
        <w:rPr>
          <w:rFonts w:ascii="Times New Roman" w:hAnsi="Times New Roman" w:cs="Times New Roman"/>
          <w:sz w:val="28"/>
          <w:szCs w:val="28"/>
        </w:rPr>
        <w:t>aOH. Для получения фуллеренолов</w:t>
      </w:r>
      <w:r w:rsidR="004E3B2D" w:rsidRPr="00465F01">
        <w:rPr>
          <w:rFonts w:ascii="Times New Roman" w:hAnsi="Times New Roman" w:cs="Times New Roman"/>
          <w:sz w:val="28"/>
          <w:szCs w:val="28"/>
        </w:rPr>
        <w:t xml:space="preserve"> используют также щелочной гидролиз галогенпроизводных фуллеренов. В зависимости от условий про</w:t>
      </w:r>
      <w:r w:rsidRPr="00465F01">
        <w:rPr>
          <w:rFonts w:ascii="Times New Roman" w:hAnsi="Times New Roman" w:cs="Times New Roman"/>
          <w:sz w:val="28"/>
          <w:szCs w:val="28"/>
        </w:rPr>
        <w:t>ведения реакций можно получить два</w:t>
      </w:r>
      <w:r w:rsidR="004E3B2D" w:rsidRPr="00465F01">
        <w:rPr>
          <w:rFonts w:ascii="Times New Roman" w:hAnsi="Times New Roman" w:cs="Times New Roman"/>
          <w:sz w:val="28"/>
          <w:szCs w:val="28"/>
        </w:rPr>
        <w:t xml:space="preserve"> типа продуктов: смесь продуктов с </w:t>
      </w:r>
      <w:r w:rsidRPr="00465F01">
        <w:rPr>
          <w:rFonts w:ascii="Times New Roman" w:hAnsi="Times New Roman" w:cs="Times New Roman"/>
          <w:sz w:val="28"/>
          <w:szCs w:val="28"/>
        </w:rPr>
        <w:lastRenderedPageBreak/>
        <w:t>усреднённым</w:t>
      </w:r>
      <w:r w:rsidR="004E3B2D" w:rsidRPr="00465F01">
        <w:rPr>
          <w:rFonts w:ascii="Times New Roman" w:hAnsi="Times New Roman" w:cs="Times New Roman"/>
          <w:sz w:val="28"/>
          <w:szCs w:val="28"/>
        </w:rPr>
        <w:t xml:space="preserve"> составом </w:t>
      </w:r>
      <w:r w:rsidR="004E3B2D" w:rsidRPr="00465F01">
        <w:rPr>
          <w:rFonts w:ascii="Times New Roman" w:hAnsi="Times New Roman" w:cs="Times New Roman"/>
          <w:color w:val="000000"/>
          <w:sz w:val="28"/>
          <w:szCs w:val="28"/>
          <w:shd w:val="clear" w:color="auto" w:fill="FFFFFF"/>
        </w:rPr>
        <w:t>C</w:t>
      </w:r>
      <w:r w:rsidR="004E3B2D" w:rsidRPr="00465F01">
        <w:rPr>
          <w:rFonts w:ascii="Times New Roman" w:hAnsi="Times New Roman" w:cs="Times New Roman"/>
          <w:color w:val="000000"/>
          <w:sz w:val="28"/>
          <w:szCs w:val="28"/>
          <w:shd w:val="clear" w:color="auto" w:fill="FFFFFF"/>
          <w:vertAlign w:val="subscript"/>
        </w:rPr>
        <w:t>60</w:t>
      </w:r>
      <w:r w:rsidR="004E3B2D" w:rsidRPr="00465F01">
        <w:rPr>
          <w:rFonts w:ascii="Times New Roman" w:hAnsi="Times New Roman" w:cs="Times New Roman"/>
          <w:color w:val="000000"/>
          <w:sz w:val="28"/>
          <w:szCs w:val="28"/>
          <w:shd w:val="clear" w:color="auto" w:fill="FFFFFF"/>
        </w:rPr>
        <w:t>O</w:t>
      </w:r>
      <w:r w:rsidR="004E3B2D" w:rsidRPr="00465F01">
        <w:rPr>
          <w:rFonts w:ascii="Times New Roman" w:hAnsi="Times New Roman" w:cs="Times New Roman"/>
          <w:color w:val="000000"/>
          <w:sz w:val="28"/>
          <w:szCs w:val="28"/>
          <w:shd w:val="clear" w:color="auto" w:fill="FFFFFF"/>
          <w:vertAlign w:val="subscript"/>
        </w:rPr>
        <w:t>n</w:t>
      </w:r>
      <w:r w:rsidR="004E3B2D" w:rsidRPr="00465F01">
        <w:rPr>
          <w:rFonts w:ascii="Times New Roman" w:hAnsi="Times New Roman" w:cs="Times New Roman"/>
          <w:color w:val="000000"/>
          <w:sz w:val="28"/>
          <w:szCs w:val="28"/>
          <w:shd w:val="clear" w:color="auto" w:fill="FFFFFF"/>
        </w:rPr>
        <w:t>H</w:t>
      </w:r>
      <w:r w:rsidR="004E3B2D" w:rsidRPr="00465F01">
        <w:rPr>
          <w:rFonts w:ascii="Times New Roman" w:hAnsi="Times New Roman" w:cs="Times New Roman"/>
          <w:color w:val="000000"/>
          <w:sz w:val="28"/>
          <w:szCs w:val="28"/>
          <w:shd w:val="clear" w:color="auto" w:fill="FFFFFF"/>
          <w:vertAlign w:val="subscript"/>
        </w:rPr>
        <w:t>m</w:t>
      </w:r>
      <w:r w:rsidR="004E3B2D" w:rsidRPr="00465F01">
        <w:rPr>
          <w:rFonts w:ascii="Times New Roman" w:hAnsi="Times New Roman" w:cs="Times New Roman"/>
          <w:color w:val="000000"/>
          <w:sz w:val="28"/>
          <w:szCs w:val="28"/>
          <w:shd w:val="clear" w:color="auto" w:fill="FFFFFF"/>
        </w:rPr>
        <w:t>, n</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10–26, m</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14–30 и C</w:t>
      </w:r>
      <w:r w:rsidR="004E3B2D" w:rsidRPr="00465F01">
        <w:rPr>
          <w:rFonts w:ascii="Times New Roman" w:hAnsi="Times New Roman" w:cs="Times New Roman"/>
          <w:color w:val="000000"/>
          <w:sz w:val="28"/>
          <w:szCs w:val="28"/>
          <w:shd w:val="clear" w:color="auto" w:fill="FFFFFF"/>
          <w:vertAlign w:val="subscript"/>
        </w:rPr>
        <w:t>60</w:t>
      </w:r>
      <w:r w:rsidR="004E3B2D" w:rsidRPr="00465F01">
        <w:rPr>
          <w:rFonts w:ascii="Times New Roman" w:hAnsi="Times New Roman" w:cs="Times New Roman"/>
          <w:color w:val="000000"/>
          <w:sz w:val="28"/>
          <w:szCs w:val="28"/>
          <w:shd w:val="clear" w:color="auto" w:fill="FFFFFF"/>
        </w:rPr>
        <w:t>O</w:t>
      </w:r>
      <w:r w:rsidR="004E3B2D" w:rsidRPr="00465F01">
        <w:rPr>
          <w:rFonts w:ascii="Times New Roman" w:hAnsi="Times New Roman" w:cs="Times New Roman"/>
          <w:color w:val="000000"/>
          <w:sz w:val="28"/>
          <w:szCs w:val="28"/>
          <w:shd w:val="clear" w:color="auto" w:fill="FFFFFF"/>
          <w:vertAlign w:val="subscript"/>
        </w:rPr>
        <w:t>n</w:t>
      </w:r>
      <w:r w:rsidR="004E3B2D" w:rsidRPr="00465F01">
        <w:rPr>
          <w:rFonts w:ascii="Times New Roman" w:hAnsi="Times New Roman" w:cs="Times New Roman"/>
          <w:color w:val="000000"/>
          <w:sz w:val="28"/>
          <w:szCs w:val="28"/>
          <w:shd w:val="clear" w:color="auto" w:fill="FFFFFF"/>
        </w:rPr>
        <w:t>H</w:t>
      </w:r>
      <w:r w:rsidR="004E3B2D" w:rsidRPr="00465F01">
        <w:rPr>
          <w:rFonts w:ascii="Times New Roman" w:hAnsi="Times New Roman" w:cs="Times New Roman"/>
          <w:color w:val="000000"/>
          <w:sz w:val="28"/>
          <w:szCs w:val="28"/>
          <w:shd w:val="clear" w:color="auto" w:fill="FFFFFF"/>
          <w:vertAlign w:val="subscript"/>
        </w:rPr>
        <w:t>m</w:t>
      </w:r>
      <w:r w:rsidR="004E3B2D" w:rsidRPr="00465F01">
        <w:rPr>
          <w:rFonts w:ascii="Times New Roman" w:hAnsi="Times New Roman" w:cs="Times New Roman"/>
          <w:color w:val="000000"/>
          <w:sz w:val="28"/>
          <w:szCs w:val="28"/>
          <w:shd w:val="clear" w:color="auto" w:fill="FFFFFF"/>
        </w:rPr>
        <w:t>M</w:t>
      </w:r>
      <w:r w:rsidR="004E3B2D" w:rsidRPr="00465F01">
        <w:rPr>
          <w:rFonts w:ascii="Times New Roman" w:hAnsi="Times New Roman" w:cs="Times New Roman"/>
          <w:color w:val="000000"/>
          <w:sz w:val="28"/>
          <w:szCs w:val="28"/>
          <w:shd w:val="clear" w:color="auto" w:fill="FFFFFF"/>
          <w:vertAlign w:val="subscript"/>
        </w:rPr>
        <w:t>k,</w:t>
      </w:r>
      <w:r w:rsidRPr="00465F01">
        <w:rPr>
          <w:rStyle w:val="apple-converted-space"/>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M</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K, Na; n</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17</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24, m</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16</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28, k</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3</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w:t>
      </w:r>
      <w:r w:rsidRPr="00465F01">
        <w:rPr>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8</w:t>
      </w:r>
      <w:r w:rsidR="004E3B2D" w:rsidRPr="00465F01">
        <w:rPr>
          <w:rFonts w:ascii="Times New Roman" w:hAnsi="Times New Roman" w:cs="Times New Roman"/>
          <w:sz w:val="28"/>
          <w:szCs w:val="28"/>
        </w:rPr>
        <w:t>), обладающих ра</w:t>
      </w:r>
      <w:r w:rsidRPr="00465F01">
        <w:rPr>
          <w:rFonts w:ascii="Times New Roman" w:hAnsi="Times New Roman" w:cs="Times New Roman"/>
          <w:sz w:val="28"/>
          <w:szCs w:val="28"/>
        </w:rPr>
        <w:t>зличной растворимостью в воде. В качестве примера</w:t>
      </w:r>
      <w:r w:rsidR="004E3B2D" w:rsidRPr="00465F01">
        <w:rPr>
          <w:rFonts w:ascii="Times New Roman" w:hAnsi="Times New Roman" w:cs="Times New Roman"/>
          <w:sz w:val="28"/>
          <w:szCs w:val="28"/>
        </w:rPr>
        <w:t xml:space="preserve"> в таблице 1 представлены условия проведения и продукты реакций образования фуллеренолов из</w:t>
      </w:r>
      <w:r w:rsidRPr="00465F01">
        <w:rPr>
          <w:rFonts w:ascii="Times New Roman" w:hAnsi="Times New Roman" w:cs="Times New Roman"/>
          <w:sz w:val="28"/>
          <w:szCs w:val="28"/>
        </w:rPr>
        <w:t xml:space="preserve"> галогенпроизводных фуллеренов.</w:t>
      </w:r>
    </w:p>
    <w:p w:rsidR="004E3B2D" w:rsidRPr="00465F01" w:rsidRDefault="0026253D" w:rsidP="00B02E32">
      <w:pPr>
        <w:autoSpaceDE w:val="0"/>
        <w:autoSpaceDN w:val="0"/>
        <w:adjustRightInd w:val="0"/>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Таблица 1. </w:t>
      </w:r>
      <w:r w:rsidR="004E3B2D" w:rsidRPr="00465F01">
        <w:rPr>
          <w:rFonts w:ascii="Times New Roman" w:hAnsi="Times New Roman" w:cs="Times New Roman"/>
          <w:sz w:val="28"/>
          <w:szCs w:val="28"/>
        </w:rPr>
        <w:t>Условия проведения реакций синтеза фуллеренолов из галогенпроизводных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124"/>
        <w:gridCol w:w="3156"/>
      </w:tblGrid>
      <w:tr w:rsidR="004E3B2D" w:rsidRPr="00465F01" w:rsidTr="004E3B2D">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Реагент</w:t>
            </w:r>
          </w:p>
        </w:tc>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Условия реакции</w:t>
            </w:r>
          </w:p>
        </w:tc>
        <w:tc>
          <w:tcPr>
            <w:tcW w:w="3191"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Состав продукта</w:t>
            </w:r>
          </w:p>
        </w:tc>
      </w:tr>
      <w:tr w:rsidR="004E3B2D" w:rsidRPr="00465F01" w:rsidTr="004E3B2D">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vertAlign w:val="subscript"/>
                <w:lang w:val="en-US" w:bidi="en-US"/>
              </w:rPr>
            </w:pPr>
            <w:r w:rsidRPr="00465F01">
              <w:rPr>
                <w:rFonts w:ascii="Times New Roman" w:hAnsi="Times New Roman" w:cs="Times New Roman"/>
                <w:sz w:val="28"/>
                <w:szCs w:val="28"/>
              </w:rPr>
              <w:t>С</w:t>
            </w:r>
            <w:r w:rsidRPr="00465F01">
              <w:rPr>
                <w:rFonts w:ascii="Times New Roman" w:hAnsi="Times New Roman" w:cs="Times New Roman"/>
                <w:sz w:val="28"/>
                <w:szCs w:val="28"/>
                <w:vertAlign w:val="subscript"/>
              </w:rPr>
              <w:t>60</w:t>
            </w:r>
            <w:r w:rsidRPr="00465F01">
              <w:rPr>
                <w:rFonts w:ascii="Times New Roman" w:hAnsi="Times New Roman" w:cs="Times New Roman"/>
                <w:sz w:val="28"/>
                <w:szCs w:val="28"/>
              </w:rPr>
              <w:t>Br</w:t>
            </w:r>
            <w:r w:rsidRPr="00465F01">
              <w:rPr>
                <w:rFonts w:ascii="Times New Roman" w:hAnsi="Times New Roman" w:cs="Times New Roman"/>
                <w:sz w:val="28"/>
                <w:szCs w:val="28"/>
                <w:vertAlign w:val="subscript"/>
              </w:rPr>
              <w:t>8</w:t>
            </w:r>
          </w:p>
        </w:tc>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bidi="en-US"/>
              </w:rPr>
            </w:pPr>
            <w:r w:rsidRPr="00465F01">
              <w:rPr>
                <w:rFonts w:ascii="Times New Roman" w:hAnsi="Times New Roman" w:cs="Times New Roman"/>
                <w:sz w:val="28"/>
                <w:szCs w:val="28"/>
              </w:rPr>
              <w:t>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O-диоксан, перемешивание при 25</w:t>
            </w:r>
            <w:r w:rsidR="00D808E8" w:rsidRPr="00465F01">
              <w:rPr>
                <w:rFonts w:ascii="Times New Roman" w:hAnsi="Times New Roman" w:cs="Times New Roman"/>
                <w:sz w:val="28"/>
                <w:szCs w:val="28"/>
              </w:rPr>
              <w:t>°C</w:t>
            </w:r>
          </w:p>
        </w:tc>
        <w:tc>
          <w:tcPr>
            <w:tcW w:w="3191" w:type="dxa"/>
            <w:tcBorders>
              <w:top w:val="single" w:sz="4" w:space="0" w:color="auto"/>
              <w:left w:val="single" w:sz="4" w:space="0" w:color="auto"/>
              <w:bottom w:val="single" w:sz="4" w:space="0" w:color="auto"/>
              <w:right w:val="single" w:sz="4" w:space="0" w:color="auto"/>
            </w:tcBorders>
            <w:hideMark/>
          </w:tcPr>
          <w:p w:rsidR="004E3B2D" w:rsidRPr="00465F01" w:rsidRDefault="00D808E8" w:rsidP="00B02E32">
            <w:pPr>
              <w:autoSpaceDE w:val="0"/>
              <w:autoSpaceDN w:val="0"/>
              <w:adjustRightInd w:val="0"/>
              <w:spacing w:after="0" w:line="360" w:lineRule="auto"/>
              <w:jc w:val="center"/>
              <w:rPr>
                <w:rFonts w:ascii="Times New Roman" w:eastAsia="Times New Roman" w:hAnsi="Times New Roman" w:cs="Times New Roman"/>
                <w:color w:val="000000"/>
                <w:sz w:val="28"/>
                <w:szCs w:val="28"/>
                <w:lang w:val="en-US" w:bidi="en-US"/>
              </w:rPr>
            </w:pPr>
            <w:r w:rsidRPr="00465F01">
              <w:rPr>
                <w:rFonts w:ascii="Times New Roman" w:eastAsia="Times New Roman" w:hAnsi="Times New Roman" w:cs="Times New Roman"/>
                <w:color w:val="000000"/>
                <w:sz w:val="28"/>
                <w:szCs w:val="28"/>
                <w:lang w:val="en-US" w:bidi="en-US"/>
              </w:rPr>
              <w:t>C</w:t>
            </w:r>
            <w:r w:rsidRPr="00465F01">
              <w:rPr>
                <w:rFonts w:ascii="Times New Roman" w:eastAsia="Times New Roman" w:hAnsi="Times New Roman" w:cs="Times New Roman"/>
                <w:color w:val="000000"/>
                <w:sz w:val="28"/>
                <w:szCs w:val="28"/>
                <w:vertAlign w:val="subscript"/>
                <w:lang w:val="en-US" w:bidi="en-US"/>
              </w:rPr>
              <w:t>60</w:t>
            </w:r>
            <w:r w:rsidRPr="00465F01">
              <w:rPr>
                <w:rFonts w:ascii="Times New Roman" w:eastAsia="Times New Roman" w:hAnsi="Times New Roman" w:cs="Times New Roman"/>
                <w:color w:val="000000"/>
                <w:sz w:val="28"/>
                <w:szCs w:val="28"/>
                <w:lang w:val="en-US" w:bidi="en-US"/>
              </w:rPr>
              <w:t>O</w:t>
            </w:r>
            <w:r w:rsidRPr="00465F01">
              <w:rPr>
                <w:rFonts w:ascii="Times New Roman" w:eastAsia="Times New Roman" w:hAnsi="Times New Roman" w:cs="Times New Roman"/>
                <w:color w:val="000000"/>
                <w:sz w:val="28"/>
                <w:szCs w:val="28"/>
                <w:vertAlign w:val="subscript"/>
                <w:lang w:val="en-US" w:bidi="en-US"/>
              </w:rPr>
              <w:t>10±0</w:t>
            </w:r>
            <w:r w:rsidRPr="00465F01">
              <w:rPr>
                <w:rFonts w:ascii="Times New Roman" w:eastAsia="Times New Roman" w:hAnsi="Times New Roman" w:cs="Times New Roman"/>
                <w:color w:val="000000"/>
                <w:sz w:val="28"/>
                <w:szCs w:val="28"/>
                <w:vertAlign w:val="subscript"/>
                <w:lang w:bidi="en-US"/>
              </w:rPr>
              <w:t>,4</w:t>
            </w:r>
            <w:r w:rsidRPr="00465F01">
              <w:rPr>
                <w:rFonts w:ascii="Times New Roman" w:eastAsia="Times New Roman" w:hAnsi="Times New Roman" w:cs="Times New Roman"/>
                <w:color w:val="000000"/>
                <w:sz w:val="28"/>
                <w:szCs w:val="28"/>
                <w:lang w:val="en-US" w:bidi="en-US"/>
              </w:rPr>
              <w:t>H</w:t>
            </w:r>
            <w:r w:rsidRPr="00465F01">
              <w:rPr>
                <w:rFonts w:ascii="Times New Roman" w:eastAsia="Times New Roman" w:hAnsi="Times New Roman" w:cs="Times New Roman"/>
                <w:color w:val="000000"/>
                <w:sz w:val="28"/>
                <w:szCs w:val="28"/>
                <w:vertAlign w:val="subscript"/>
                <w:lang w:val="en-US" w:bidi="en-US"/>
              </w:rPr>
              <w:t>14±6</w:t>
            </w:r>
          </w:p>
        </w:tc>
      </w:tr>
      <w:tr w:rsidR="004E3B2D" w:rsidRPr="00465F01" w:rsidTr="004E3B2D">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С</w:t>
            </w:r>
            <w:r w:rsidRPr="00465F01">
              <w:rPr>
                <w:rFonts w:ascii="Times New Roman" w:hAnsi="Times New Roman" w:cs="Times New Roman"/>
                <w:sz w:val="28"/>
                <w:szCs w:val="28"/>
                <w:vertAlign w:val="subscript"/>
              </w:rPr>
              <w:t>60</w:t>
            </w:r>
            <w:r w:rsidRPr="00465F01">
              <w:rPr>
                <w:rFonts w:ascii="Times New Roman" w:hAnsi="Times New Roman" w:cs="Times New Roman"/>
                <w:sz w:val="28"/>
                <w:szCs w:val="28"/>
              </w:rPr>
              <w:t>Br</w:t>
            </w:r>
            <w:r w:rsidRPr="00465F01">
              <w:rPr>
                <w:rFonts w:ascii="Times New Roman" w:hAnsi="Times New Roman" w:cs="Times New Roman"/>
                <w:sz w:val="28"/>
                <w:szCs w:val="28"/>
                <w:vertAlign w:val="subscript"/>
              </w:rPr>
              <w:t>24</w:t>
            </w:r>
          </w:p>
        </w:tc>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O-диоксан, кипячение</w:t>
            </w:r>
          </w:p>
        </w:tc>
        <w:tc>
          <w:tcPr>
            <w:tcW w:w="3191" w:type="dxa"/>
            <w:tcBorders>
              <w:top w:val="single" w:sz="4" w:space="0" w:color="auto"/>
              <w:left w:val="single" w:sz="4" w:space="0" w:color="auto"/>
              <w:bottom w:val="single" w:sz="4" w:space="0" w:color="auto"/>
              <w:right w:val="single" w:sz="4" w:space="0" w:color="auto"/>
            </w:tcBorders>
            <w:hideMark/>
          </w:tcPr>
          <w:p w:rsidR="00D808E8" w:rsidRPr="00465F01" w:rsidRDefault="00D808E8"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eastAsia="Times New Roman" w:hAnsi="Times New Roman" w:cs="Times New Roman"/>
                <w:color w:val="000000"/>
                <w:sz w:val="28"/>
                <w:szCs w:val="28"/>
                <w:lang w:val="en-US" w:bidi="en-US"/>
              </w:rPr>
              <w:t>C</w:t>
            </w:r>
            <w:r w:rsidRPr="00465F01">
              <w:rPr>
                <w:rFonts w:ascii="Times New Roman" w:eastAsia="Times New Roman" w:hAnsi="Times New Roman" w:cs="Times New Roman"/>
                <w:color w:val="000000"/>
                <w:sz w:val="28"/>
                <w:szCs w:val="28"/>
                <w:vertAlign w:val="subscript"/>
                <w:lang w:val="en-US" w:bidi="en-US"/>
              </w:rPr>
              <w:t>60</w:t>
            </w:r>
            <w:r w:rsidRPr="00465F01">
              <w:rPr>
                <w:rFonts w:ascii="Times New Roman" w:eastAsia="Times New Roman" w:hAnsi="Times New Roman" w:cs="Times New Roman"/>
                <w:color w:val="000000"/>
                <w:sz w:val="28"/>
                <w:szCs w:val="28"/>
                <w:lang w:val="en-US" w:bidi="en-US"/>
              </w:rPr>
              <w:t>O</w:t>
            </w:r>
            <w:r w:rsidRPr="00465F01">
              <w:rPr>
                <w:rFonts w:ascii="Times New Roman" w:eastAsia="Times New Roman" w:hAnsi="Times New Roman" w:cs="Times New Roman"/>
                <w:color w:val="000000"/>
                <w:sz w:val="28"/>
                <w:szCs w:val="28"/>
                <w:vertAlign w:val="subscript"/>
                <w:lang w:val="en-US" w:bidi="en-US"/>
              </w:rPr>
              <w:t>26±0</w:t>
            </w:r>
            <w:r w:rsidRPr="00465F01">
              <w:rPr>
                <w:rFonts w:ascii="Times New Roman" w:eastAsia="Times New Roman" w:hAnsi="Times New Roman" w:cs="Times New Roman"/>
                <w:color w:val="000000"/>
                <w:sz w:val="28"/>
                <w:szCs w:val="28"/>
                <w:vertAlign w:val="subscript"/>
                <w:lang w:bidi="en-US"/>
              </w:rPr>
              <w:t>,4</w:t>
            </w:r>
            <w:r w:rsidRPr="00465F01">
              <w:rPr>
                <w:rFonts w:ascii="Times New Roman" w:eastAsia="Times New Roman" w:hAnsi="Times New Roman" w:cs="Times New Roman"/>
                <w:color w:val="000000"/>
                <w:sz w:val="28"/>
                <w:szCs w:val="28"/>
                <w:lang w:val="en-US" w:bidi="en-US"/>
              </w:rPr>
              <w:t>H</w:t>
            </w:r>
            <w:r w:rsidRPr="00465F01">
              <w:rPr>
                <w:rFonts w:ascii="Times New Roman" w:eastAsia="Times New Roman" w:hAnsi="Times New Roman" w:cs="Times New Roman"/>
                <w:color w:val="000000"/>
                <w:sz w:val="28"/>
                <w:szCs w:val="28"/>
                <w:vertAlign w:val="subscript"/>
                <w:lang w:val="en-US" w:bidi="en-US"/>
              </w:rPr>
              <w:t>30±6</w:t>
            </w:r>
          </w:p>
        </w:tc>
      </w:tr>
      <w:tr w:rsidR="004E3B2D" w:rsidRPr="00465F01" w:rsidTr="004E3B2D">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С</w:t>
            </w:r>
            <w:r w:rsidRPr="00465F01">
              <w:rPr>
                <w:rFonts w:ascii="Times New Roman" w:hAnsi="Times New Roman" w:cs="Times New Roman"/>
                <w:sz w:val="28"/>
                <w:szCs w:val="28"/>
                <w:vertAlign w:val="subscript"/>
              </w:rPr>
              <w:t>60</w:t>
            </w:r>
            <w:r w:rsidRPr="00465F01">
              <w:rPr>
                <w:rFonts w:ascii="Times New Roman" w:hAnsi="Times New Roman" w:cs="Times New Roman"/>
                <w:sz w:val="28"/>
                <w:szCs w:val="28"/>
              </w:rPr>
              <w:t>Cl</w:t>
            </w:r>
            <w:r w:rsidRPr="00465F01">
              <w:rPr>
                <w:rFonts w:ascii="Times New Roman" w:hAnsi="Times New Roman" w:cs="Times New Roman"/>
                <w:sz w:val="28"/>
                <w:szCs w:val="28"/>
                <w:vertAlign w:val="subscript"/>
              </w:rPr>
              <w:t>6</w:t>
            </w:r>
          </w:p>
        </w:tc>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bidi="en-US"/>
              </w:rPr>
            </w:pPr>
            <w:r w:rsidRPr="00465F01">
              <w:rPr>
                <w:rFonts w:ascii="Times New Roman" w:hAnsi="Times New Roman" w:cs="Times New Roman"/>
                <w:sz w:val="28"/>
                <w:szCs w:val="28"/>
              </w:rPr>
              <w:t>бензол-диоксан-H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O-KOH, кипячение</w:t>
            </w:r>
          </w:p>
        </w:tc>
        <w:tc>
          <w:tcPr>
            <w:tcW w:w="3191" w:type="dxa"/>
            <w:tcBorders>
              <w:top w:val="single" w:sz="4" w:space="0" w:color="auto"/>
              <w:left w:val="single" w:sz="4" w:space="0" w:color="auto"/>
              <w:bottom w:val="single" w:sz="4" w:space="0" w:color="auto"/>
              <w:right w:val="single" w:sz="4" w:space="0" w:color="auto"/>
            </w:tcBorders>
            <w:hideMark/>
          </w:tcPr>
          <w:p w:rsidR="00D808E8" w:rsidRPr="00465F01" w:rsidRDefault="00D808E8" w:rsidP="00B02E32">
            <w:pPr>
              <w:autoSpaceDE w:val="0"/>
              <w:autoSpaceDN w:val="0"/>
              <w:adjustRightInd w:val="0"/>
              <w:spacing w:after="0" w:line="360" w:lineRule="auto"/>
              <w:jc w:val="center"/>
              <w:rPr>
                <w:rFonts w:ascii="Times New Roman" w:eastAsia="Times New Roman" w:hAnsi="Times New Roman" w:cs="Times New Roman"/>
                <w:color w:val="000000"/>
                <w:sz w:val="28"/>
                <w:szCs w:val="28"/>
                <w:lang w:val="en-US" w:bidi="en-US"/>
              </w:rPr>
            </w:pPr>
            <w:r w:rsidRPr="00465F01">
              <w:rPr>
                <w:rFonts w:ascii="Times New Roman" w:eastAsia="Times New Roman" w:hAnsi="Times New Roman" w:cs="Times New Roman"/>
                <w:color w:val="000000"/>
                <w:sz w:val="28"/>
                <w:szCs w:val="28"/>
                <w:lang w:val="en-US" w:bidi="en-US"/>
              </w:rPr>
              <w:t>C</w:t>
            </w:r>
            <w:r w:rsidRPr="00465F01">
              <w:rPr>
                <w:rFonts w:ascii="Times New Roman" w:eastAsia="Times New Roman" w:hAnsi="Times New Roman" w:cs="Times New Roman"/>
                <w:color w:val="000000"/>
                <w:sz w:val="28"/>
                <w:szCs w:val="28"/>
                <w:vertAlign w:val="subscript"/>
                <w:lang w:val="en-US" w:bidi="en-US"/>
              </w:rPr>
              <w:t>60</w:t>
            </w:r>
            <w:r w:rsidRPr="00465F01">
              <w:rPr>
                <w:rFonts w:ascii="Times New Roman" w:eastAsia="Times New Roman" w:hAnsi="Times New Roman" w:cs="Times New Roman"/>
                <w:color w:val="000000"/>
                <w:sz w:val="28"/>
                <w:szCs w:val="28"/>
                <w:lang w:val="en-US" w:bidi="en-US"/>
              </w:rPr>
              <w:t>O</w:t>
            </w:r>
            <w:r w:rsidRPr="00465F01">
              <w:rPr>
                <w:rFonts w:ascii="Times New Roman" w:eastAsia="Times New Roman" w:hAnsi="Times New Roman" w:cs="Times New Roman"/>
                <w:color w:val="000000"/>
                <w:sz w:val="28"/>
                <w:szCs w:val="28"/>
                <w:vertAlign w:val="subscript"/>
                <w:lang w:val="en-US" w:bidi="en-US"/>
              </w:rPr>
              <w:t>30±0</w:t>
            </w:r>
            <w:r w:rsidRPr="00465F01">
              <w:rPr>
                <w:rFonts w:ascii="Times New Roman" w:eastAsia="Times New Roman" w:hAnsi="Times New Roman" w:cs="Times New Roman"/>
                <w:color w:val="000000"/>
                <w:sz w:val="28"/>
                <w:szCs w:val="28"/>
                <w:vertAlign w:val="subscript"/>
                <w:lang w:bidi="en-US"/>
              </w:rPr>
              <w:t>,4</w:t>
            </w:r>
            <w:r w:rsidRPr="00465F01">
              <w:rPr>
                <w:rFonts w:ascii="Times New Roman" w:eastAsia="Times New Roman" w:hAnsi="Times New Roman" w:cs="Times New Roman"/>
                <w:color w:val="000000"/>
                <w:sz w:val="28"/>
                <w:szCs w:val="28"/>
                <w:lang w:val="en-US" w:bidi="en-US"/>
              </w:rPr>
              <w:t>H</w:t>
            </w:r>
            <w:r w:rsidRPr="00465F01">
              <w:rPr>
                <w:rFonts w:ascii="Times New Roman" w:eastAsia="Times New Roman" w:hAnsi="Times New Roman" w:cs="Times New Roman"/>
                <w:color w:val="000000"/>
                <w:sz w:val="28"/>
                <w:szCs w:val="28"/>
                <w:vertAlign w:val="subscript"/>
                <w:lang w:val="en-US" w:bidi="en-US"/>
              </w:rPr>
              <w:t>28±6</w:t>
            </w:r>
            <w:r w:rsidRPr="00465F01">
              <w:rPr>
                <w:rFonts w:ascii="Times New Roman" w:eastAsia="Times New Roman" w:hAnsi="Times New Roman" w:cs="Times New Roman"/>
                <w:color w:val="000000"/>
                <w:sz w:val="28"/>
                <w:szCs w:val="28"/>
                <w:lang w:val="en-US" w:bidi="en-US"/>
              </w:rPr>
              <w:t>K</w:t>
            </w:r>
            <w:r w:rsidRPr="00465F01">
              <w:rPr>
                <w:rFonts w:ascii="Times New Roman" w:eastAsia="Times New Roman" w:hAnsi="Times New Roman" w:cs="Times New Roman"/>
                <w:color w:val="000000"/>
                <w:sz w:val="28"/>
                <w:szCs w:val="28"/>
                <w:vertAlign w:val="subscript"/>
                <w:lang w:val="en-US" w:bidi="en-US"/>
              </w:rPr>
              <w:t>6,0±0,4</w:t>
            </w:r>
          </w:p>
        </w:tc>
      </w:tr>
      <w:tr w:rsidR="004E3B2D" w:rsidRPr="00465F01" w:rsidTr="004E3B2D">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С</w:t>
            </w:r>
            <w:r w:rsidRPr="00465F01">
              <w:rPr>
                <w:rFonts w:ascii="Times New Roman" w:hAnsi="Times New Roman" w:cs="Times New Roman"/>
                <w:sz w:val="28"/>
                <w:szCs w:val="28"/>
                <w:vertAlign w:val="subscript"/>
              </w:rPr>
              <w:t>60</w:t>
            </w:r>
            <w:r w:rsidRPr="00465F01">
              <w:rPr>
                <w:rFonts w:ascii="Times New Roman" w:hAnsi="Times New Roman" w:cs="Times New Roman"/>
                <w:sz w:val="28"/>
                <w:szCs w:val="28"/>
              </w:rPr>
              <w:t>Br</w:t>
            </w:r>
            <w:r w:rsidRPr="00465F01">
              <w:rPr>
                <w:rFonts w:ascii="Times New Roman" w:hAnsi="Times New Roman" w:cs="Times New Roman"/>
                <w:sz w:val="28"/>
                <w:szCs w:val="28"/>
                <w:vertAlign w:val="subscript"/>
              </w:rPr>
              <w:t>8</w:t>
            </w:r>
          </w:p>
        </w:tc>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bidi="en-US"/>
              </w:rPr>
            </w:pPr>
            <w:r w:rsidRPr="00465F01">
              <w:rPr>
                <w:rFonts w:ascii="Times New Roman" w:hAnsi="Times New Roman" w:cs="Times New Roman"/>
                <w:sz w:val="28"/>
                <w:szCs w:val="28"/>
              </w:rPr>
              <w:t>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O-KOH, перемешивание при 25</w:t>
            </w:r>
            <w:r w:rsidR="00D808E8" w:rsidRPr="00465F01">
              <w:rPr>
                <w:rFonts w:ascii="Times New Roman" w:hAnsi="Times New Roman" w:cs="Times New Roman"/>
                <w:sz w:val="28"/>
                <w:szCs w:val="28"/>
              </w:rPr>
              <w:t>°C</w:t>
            </w:r>
          </w:p>
        </w:tc>
        <w:tc>
          <w:tcPr>
            <w:tcW w:w="3191" w:type="dxa"/>
            <w:tcBorders>
              <w:top w:val="single" w:sz="4" w:space="0" w:color="auto"/>
              <w:left w:val="single" w:sz="4" w:space="0" w:color="auto"/>
              <w:bottom w:val="single" w:sz="4" w:space="0" w:color="auto"/>
              <w:right w:val="single" w:sz="4" w:space="0" w:color="auto"/>
            </w:tcBorders>
            <w:hideMark/>
          </w:tcPr>
          <w:p w:rsidR="004E3B2D" w:rsidRPr="00465F01" w:rsidRDefault="00D808E8" w:rsidP="00B02E32">
            <w:pPr>
              <w:autoSpaceDE w:val="0"/>
              <w:autoSpaceDN w:val="0"/>
              <w:adjustRightInd w:val="0"/>
              <w:spacing w:after="0" w:line="360" w:lineRule="auto"/>
              <w:jc w:val="center"/>
              <w:rPr>
                <w:rFonts w:ascii="Times New Roman" w:eastAsia="Times New Roman" w:hAnsi="Times New Roman" w:cs="Times New Roman"/>
                <w:color w:val="000000"/>
                <w:sz w:val="28"/>
                <w:szCs w:val="28"/>
                <w:lang w:val="en-US" w:bidi="en-US"/>
              </w:rPr>
            </w:pPr>
            <w:r w:rsidRPr="00465F01">
              <w:rPr>
                <w:rFonts w:ascii="Times New Roman" w:eastAsia="Times New Roman" w:hAnsi="Times New Roman" w:cs="Times New Roman"/>
                <w:color w:val="000000"/>
                <w:sz w:val="28"/>
                <w:szCs w:val="28"/>
                <w:lang w:val="en-US" w:bidi="en-US"/>
              </w:rPr>
              <w:t>C</w:t>
            </w:r>
            <w:r w:rsidRPr="00465F01">
              <w:rPr>
                <w:rFonts w:ascii="Times New Roman" w:eastAsia="Times New Roman" w:hAnsi="Times New Roman" w:cs="Times New Roman"/>
                <w:color w:val="000000"/>
                <w:sz w:val="28"/>
                <w:szCs w:val="28"/>
                <w:vertAlign w:val="subscript"/>
                <w:lang w:val="en-US" w:bidi="en-US"/>
              </w:rPr>
              <w:t>60</w:t>
            </w:r>
            <w:r w:rsidRPr="00465F01">
              <w:rPr>
                <w:rFonts w:ascii="Times New Roman" w:eastAsia="Times New Roman" w:hAnsi="Times New Roman" w:cs="Times New Roman"/>
                <w:color w:val="000000"/>
                <w:sz w:val="28"/>
                <w:szCs w:val="28"/>
                <w:lang w:val="en-US" w:bidi="en-US"/>
              </w:rPr>
              <w:t>O</w:t>
            </w:r>
            <w:r w:rsidRPr="00465F01">
              <w:rPr>
                <w:rFonts w:ascii="Times New Roman" w:eastAsia="Times New Roman" w:hAnsi="Times New Roman" w:cs="Times New Roman"/>
                <w:color w:val="000000"/>
                <w:sz w:val="28"/>
                <w:szCs w:val="28"/>
                <w:vertAlign w:val="subscript"/>
                <w:lang w:val="en-US" w:bidi="en-US"/>
              </w:rPr>
              <w:t>17±0</w:t>
            </w:r>
            <w:r w:rsidRPr="00465F01">
              <w:rPr>
                <w:rFonts w:ascii="Times New Roman" w:eastAsia="Times New Roman" w:hAnsi="Times New Roman" w:cs="Times New Roman"/>
                <w:color w:val="000000"/>
                <w:sz w:val="28"/>
                <w:szCs w:val="28"/>
                <w:vertAlign w:val="subscript"/>
                <w:lang w:bidi="en-US"/>
              </w:rPr>
              <w:t>,4</w:t>
            </w:r>
            <w:r w:rsidRPr="00465F01">
              <w:rPr>
                <w:rFonts w:ascii="Times New Roman" w:eastAsia="Times New Roman" w:hAnsi="Times New Roman" w:cs="Times New Roman"/>
                <w:color w:val="000000"/>
                <w:sz w:val="28"/>
                <w:szCs w:val="28"/>
                <w:lang w:val="en-US" w:bidi="en-US"/>
              </w:rPr>
              <w:t>H</w:t>
            </w:r>
            <w:r w:rsidRPr="00465F01">
              <w:rPr>
                <w:rFonts w:ascii="Times New Roman" w:eastAsia="Times New Roman" w:hAnsi="Times New Roman" w:cs="Times New Roman"/>
                <w:color w:val="000000"/>
                <w:sz w:val="28"/>
                <w:szCs w:val="28"/>
                <w:vertAlign w:val="subscript"/>
                <w:lang w:val="en-US" w:bidi="en-US"/>
              </w:rPr>
              <w:t>22±6</w:t>
            </w:r>
            <w:r w:rsidRPr="00465F01">
              <w:rPr>
                <w:rFonts w:ascii="Times New Roman" w:eastAsia="Times New Roman" w:hAnsi="Times New Roman" w:cs="Times New Roman"/>
                <w:color w:val="000000"/>
                <w:sz w:val="28"/>
                <w:szCs w:val="28"/>
                <w:lang w:val="en-US" w:bidi="en-US"/>
              </w:rPr>
              <w:t>K</w:t>
            </w:r>
            <w:r w:rsidRPr="00465F01">
              <w:rPr>
                <w:rFonts w:ascii="Times New Roman" w:eastAsia="Times New Roman" w:hAnsi="Times New Roman" w:cs="Times New Roman"/>
                <w:color w:val="000000"/>
                <w:sz w:val="28"/>
                <w:szCs w:val="28"/>
                <w:vertAlign w:val="subscript"/>
                <w:lang w:val="en-US" w:bidi="en-US"/>
              </w:rPr>
              <w:t>5,0±0,4</w:t>
            </w:r>
          </w:p>
        </w:tc>
      </w:tr>
      <w:tr w:rsidR="004E3B2D" w:rsidRPr="00465F01" w:rsidTr="004E3B2D">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С</w:t>
            </w:r>
            <w:r w:rsidRPr="00465F01">
              <w:rPr>
                <w:rFonts w:ascii="Times New Roman" w:hAnsi="Times New Roman" w:cs="Times New Roman"/>
                <w:sz w:val="28"/>
                <w:szCs w:val="28"/>
                <w:vertAlign w:val="subscript"/>
              </w:rPr>
              <w:t>60</w:t>
            </w:r>
            <w:r w:rsidRPr="00465F01">
              <w:rPr>
                <w:rFonts w:ascii="Times New Roman" w:hAnsi="Times New Roman" w:cs="Times New Roman"/>
                <w:sz w:val="28"/>
                <w:szCs w:val="28"/>
              </w:rPr>
              <w:t>Br</w:t>
            </w:r>
            <w:r w:rsidRPr="00465F01">
              <w:rPr>
                <w:rFonts w:ascii="Times New Roman" w:hAnsi="Times New Roman" w:cs="Times New Roman"/>
                <w:sz w:val="28"/>
                <w:szCs w:val="28"/>
                <w:vertAlign w:val="subscript"/>
              </w:rPr>
              <w:t>24</w:t>
            </w:r>
          </w:p>
        </w:tc>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bidi="en-US"/>
              </w:rPr>
            </w:pPr>
            <w:r w:rsidRPr="00465F01">
              <w:rPr>
                <w:rFonts w:ascii="Times New Roman" w:hAnsi="Times New Roman" w:cs="Times New Roman"/>
                <w:sz w:val="28"/>
                <w:szCs w:val="28"/>
              </w:rPr>
              <w:t>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O-KOH, перемешивание при 25</w:t>
            </w:r>
            <w:r w:rsidR="00D808E8" w:rsidRPr="00465F01">
              <w:rPr>
                <w:rFonts w:ascii="Times New Roman" w:hAnsi="Times New Roman" w:cs="Times New Roman"/>
                <w:sz w:val="28"/>
                <w:szCs w:val="28"/>
              </w:rPr>
              <w:t>°C</w:t>
            </w:r>
          </w:p>
        </w:tc>
        <w:tc>
          <w:tcPr>
            <w:tcW w:w="3191" w:type="dxa"/>
            <w:tcBorders>
              <w:top w:val="single" w:sz="4" w:space="0" w:color="auto"/>
              <w:left w:val="single" w:sz="4" w:space="0" w:color="auto"/>
              <w:bottom w:val="single" w:sz="4" w:space="0" w:color="auto"/>
              <w:right w:val="single" w:sz="4" w:space="0" w:color="auto"/>
            </w:tcBorders>
            <w:hideMark/>
          </w:tcPr>
          <w:p w:rsidR="004E3B2D" w:rsidRPr="00465F01" w:rsidRDefault="00D808E8" w:rsidP="00B02E32">
            <w:pPr>
              <w:autoSpaceDE w:val="0"/>
              <w:autoSpaceDN w:val="0"/>
              <w:adjustRightInd w:val="0"/>
              <w:spacing w:after="0" w:line="360" w:lineRule="auto"/>
              <w:jc w:val="center"/>
              <w:rPr>
                <w:rFonts w:ascii="Times New Roman" w:eastAsia="Times New Roman" w:hAnsi="Times New Roman" w:cs="Times New Roman"/>
                <w:color w:val="000000"/>
                <w:sz w:val="28"/>
                <w:szCs w:val="28"/>
                <w:lang w:val="en-US" w:bidi="en-US"/>
              </w:rPr>
            </w:pPr>
            <w:r w:rsidRPr="00465F01">
              <w:rPr>
                <w:rFonts w:ascii="Times New Roman" w:eastAsia="Times New Roman" w:hAnsi="Times New Roman" w:cs="Times New Roman"/>
                <w:color w:val="000000"/>
                <w:sz w:val="28"/>
                <w:szCs w:val="28"/>
                <w:lang w:val="en-US" w:bidi="en-US"/>
              </w:rPr>
              <w:t>C</w:t>
            </w:r>
            <w:r w:rsidRPr="00465F01">
              <w:rPr>
                <w:rFonts w:ascii="Times New Roman" w:eastAsia="Times New Roman" w:hAnsi="Times New Roman" w:cs="Times New Roman"/>
                <w:color w:val="000000"/>
                <w:sz w:val="28"/>
                <w:szCs w:val="28"/>
                <w:vertAlign w:val="subscript"/>
                <w:lang w:val="en-US" w:bidi="en-US"/>
              </w:rPr>
              <w:t>60</w:t>
            </w:r>
            <w:r w:rsidRPr="00465F01">
              <w:rPr>
                <w:rFonts w:ascii="Times New Roman" w:eastAsia="Times New Roman" w:hAnsi="Times New Roman" w:cs="Times New Roman"/>
                <w:color w:val="000000"/>
                <w:sz w:val="28"/>
                <w:szCs w:val="28"/>
                <w:lang w:val="en-US" w:bidi="en-US"/>
              </w:rPr>
              <w:t>O</w:t>
            </w:r>
            <w:r w:rsidRPr="00465F01">
              <w:rPr>
                <w:rFonts w:ascii="Times New Roman" w:eastAsia="Times New Roman" w:hAnsi="Times New Roman" w:cs="Times New Roman"/>
                <w:color w:val="000000"/>
                <w:sz w:val="28"/>
                <w:szCs w:val="28"/>
                <w:vertAlign w:val="subscript"/>
                <w:lang w:val="en-US" w:bidi="en-US"/>
              </w:rPr>
              <w:t>24±0</w:t>
            </w:r>
            <w:r w:rsidRPr="00465F01">
              <w:rPr>
                <w:rFonts w:ascii="Times New Roman" w:eastAsia="Times New Roman" w:hAnsi="Times New Roman" w:cs="Times New Roman"/>
                <w:color w:val="000000"/>
                <w:sz w:val="28"/>
                <w:szCs w:val="28"/>
                <w:vertAlign w:val="subscript"/>
                <w:lang w:bidi="en-US"/>
              </w:rPr>
              <w:t>,4</w:t>
            </w:r>
            <w:r w:rsidRPr="00465F01">
              <w:rPr>
                <w:rFonts w:ascii="Times New Roman" w:eastAsia="Times New Roman" w:hAnsi="Times New Roman" w:cs="Times New Roman"/>
                <w:color w:val="000000"/>
                <w:sz w:val="28"/>
                <w:szCs w:val="28"/>
                <w:lang w:val="en-US" w:bidi="en-US"/>
              </w:rPr>
              <w:t>H</w:t>
            </w:r>
            <w:r w:rsidR="00805870" w:rsidRPr="00465F01">
              <w:rPr>
                <w:rFonts w:ascii="Times New Roman" w:eastAsia="Times New Roman" w:hAnsi="Times New Roman" w:cs="Times New Roman"/>
                <w:color w:val="000000"/>
                <w:sz w:val="28"/>
                <w:szCs w:val="28"/>
                <w:vertAlign w:val="subscript"/>
                <w:lang w:val="en-US" w:bidi="en-US"/>
              </w:rPr>
              <w:t>16</w:t>
            </w:r>
            <w:r w:rsidRPr="00465F01">
              <w:rPr>
                <w:rFonts w:ascii="Times New Roman" w:eastAsia="Times New Roman" w:hAnsi="Times New Roman" w:cs="Times New Roman"/>
                <w:color w:val="000000"/>
                <w:sz w:val="28"/>
                <w:szCs w:val="28"/>
                <w:vertAlign w:val="subscript"/>
                <w:lang w:val="en-US" w:bidi="en-US"/>
              </w:rPr>
              <w:t>±6</w:t>
            </w:r>
            <w:r w:rsidRPr="00465F01">
              <w:rPr>
                <w:rFonts w:ascii="Times New Roman" w:eastAsia="Times New Roman" w:hAnsi="Times New Roman" w:cs="Times New Roman"/>
                <w:color w:val="000000"/>
                <w:sz w:val="28"/>
                <w:szCs w:val="28"/>
                <w:lang w:val="en-US" w:bidi="en-US"/>
              </w:rPr>
              <w:t>K</w:t>
            </w:r>
            <w:r w:rsidR="00805870" w:rsidRPr="00465F01">
              <w:rPr>
                <w:rFonts w:ascii="Times New Roman" w:eastAsia="Times New Roman" w:hAnsi="Times New Roman" w:cs="Times New Roman"/>
                <w:color w:val="000000"/>
                <w:sz w:val="28"/>
                <w:szCs w:val="28"/>
                <w:vertAlign w:val="subscript"/>
                <w:lang w:val="en-US" w:bidi="en-US"/>
              </w:rPr>
              <w:t>8</w:t>
            </w:r>
            <w:r w:rsidRPr="00465F01">
              <w:rPr>
                <w:rFonts w:ascii="Times New Roman" w:eastAsia="Times New Roman" w:hAnsi="Times New Roman" w:cs="Times New Roman"/>
                <w:color w:val="000000"/>
                <w:sz w:val="28"/>
                <w:szCs w:val="28"/>
                <w:vertAlign w:val="subscript"/>
                <w:lang w:val="en-US" w:bidi="en-US"/>
              </w:rPr>
              <w:t>,0±0,4</w:t>
            </w:r>
          </w:p>
        </w:tc>
      </w:tr>
      <w:tr w:rsidR="004E3B2D" w:rsidRPr="00465F01" w:rsidTr="004E3B2D">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val="en-US" w:bidi="en-US"/>
              </w:rPr>
            </w:pPr>
            <w:r w:rsidRPr="00465F01">
              <w:rPr>
                <w:rFonts w:ascii="Times New Roman" w:hAnsi="Times New Roman" w:cs="Times New Roman"/>
                <w:sz w:val="28"/>
                <w:szCs w:val="28"/>
              </w:rPr>
              <w:t>С</w:t>
            </w:r>
            <w:r w:rsidRPr="00465F01">
              <w:rPr>
                <w:rFonts w:ascii="Times New Roman" w:hAnsi="Times New Roman" w:cs="Times New Roman"/>
                <w:sz w:val="28"/>
                <w:szCs w:val="28"/>
                <w:vertAlign w:val="subscript"/>
              </w:rPr>
              <w:t>60</w:t>
            </w:r>
            <w:r w:rsidRPr="00465F01">
              <w:rPr>
                <w:rFonts w:ascii="Times New Roman" w:hAnsi="Times New Roman" w:cs="Times New Roman"/>
                <w:sz w:val="28"/>
                <w:szCs w:val="28"/>
              </w:rPr>
              <w:t>F</w:t>
            </w:r>
            <w:r w:rsidRPr="00465F01">
              <w:rPr>
                <w:rFonts w:ascii="Times New Roman" w:hAnsi="Times New Roman" w:cs="Times New Roman"/>
                <w:sz w:val="28"/>
                <w:szCs w:val="28"/>
                <w:vertAlign w:val="subscript"/>
              </w:rPr>
              <w:t>36</w:t>
            </w:r>
          </w:p>
        </w:tc>
        <w:tc>
          <w:tcPr>
            <w:tcW w:w="3190" w:type="dxa"/>
            <w:tcBorders>
              <w:top w:val="single" w:sz="4" w:space="0" w:color="auto"/>
              <w:left w:val="single" w:sz="4" w:space="0" w:color="auto"/>
              <w:bottom w:val="single" w:sz="4" w:space="0" w:color="auto"/>
              <w:right w:val="single" w:sz="4" w:space="0" w:color="auto"/>
            </w:tcBorders>
            <w:hideMark/>
          </w:tcPr>
          <w:p w:rsidR="004E3B2D" w:rsidRPr="00465F01" w:rsidRDefault="004E3B2D" w:rsidP="00B02E32">
            <w:pPr>
              <w:autoSpaceDE w:val="0"/>
              <w:autoSpaceDN w:val="0"/>
              <w:adjustRightInd w:val="0"/>
              <w:spacing w:after="0" w:line="360" w:lineRule="auto"/>
              <w:jc w:val="center"/>
              <w:rPr>
                <w:rFonts w:ascii="Times New Roman" w:eastAsia="Times New Roman" w:hAnsi="Times New Roman" w:cs="Times New Roman"/>
                <w:sz w:val="28"/>
                <w:szCs w:val="28"/>
                <w:lang w:bidi="en-US"/>
              </w:rPr>
            </w:pPr>
            <w:r w:rsidRPr="00465F01">
              <w:rPr>
                <w:rFonts w:ascii="Times New Roman" w:hAnsi="Times New Roman" w:cs="Times New Roman"/>
                <w:sz w:val="28"/>
                <w:szCs w:val="28"/>
              </w:rPr>
              <w:t>H</w:t>
            </w:r>
            <w:r w:rsidRPr="00465F01">
              <w:rPr>
                <w:rFonts w:ascii="Times New Roman" w:hAnsi="Times New Roman" w:cs="Times New Roman"/>
                <w:sz w:val="28"/>
                <w:szCs w:val="28"/>
                <w:vertAlign w:val="subscript"/>
              </w:rPr>
              <w:t>2</w:t>
            </w:r>
            <w:r w:rsidRPr="00465F01">
              <w:rPr>
                <w:rFonts w:ascii="Times New Roman" w:hAnsi="Times New Roman" w:cs="Times New Roman"/>
                <w:sz w:val="28"/>
                <w:szCs w:val="28"/>
              </w:rPr>
              <w:t>O-KOH, перемешивание при 25</w:t>
            </w:r>
            <w:r w:rsidR="00D808E8" w:rsidRPr="00465F01">
              <w:rPr>
                <w:rFonts w:ascii="Times New Roman" w:hAnsi="Times New Roman" w:cs="Times New Roman"/>
                <w:sz w:val="28"/>
                <w:szCs w:val="28"/>
              </w:rPr>
              <w:t>°C</w:t>
            </w:r>
          </w:p>
        </w:tc>
        <w:tc>
          <w:tcPr>
            <w:tcW w:w="3191" w:type="dxa"/>
            <w:tcBorders>
              <w:top w:val="single" w:sz="4" w:space="0" w:color="auto"/>
              <w:left w:val="single" w:sz="4" w:space="0" w:color="auto"/>
              <w:bottom w:val="single" w:sz="4" w:space="0" w:color="auto"/>
              <w:right w:val="single" w:sz="4" w:space="0" w:color="auto"/>
            </w:tcBorders>
            <w:hideMark/>
          </w:tcPr>
          <w:p w:rsidR="004E3B2D" w:rsidRPr="00465F01" w:rsidRDefault="00805870" w:rsidP="00B02E32">
            <w:pPr>
              <w:autoSpaceDE w:val="0"/>
              <w:autoSpaceDN w:val="0"/>
              <w:adjustRightInd w:val="0"/>
              <w:spacing w:after="0" w:line="360" w:lineRule="auto"/>
              <w:jc w:val="center"/>
              <w:rPr>
                <w:rFonts w:ascii="Times New Roman" w:eastAsia="Times New Roman" w:hAnsi="Times New Roman" w:cs="Times New Roman"/>
                <w:color w:val="000000"/>
                <w:sz w:val="28"/>
                <w:szCs w:val="28"/>
                <w:lang w:val="en-US" w:bidi="en-US"/>
              </w:rPr>
            </w:pPr>
            <w:r w:rsidRPr="00465F01">
              <w:rPr>
                <w:rFonts w:ascii="Times New Roman" w:eastAsia="Times New Roman" w:hAnsi="Times New Roman" w:cs="Times New Roman"/>
                <w:color w:val="000000"/>
                <w:sz w:val="28"/>
                <w:szCs w:val="28"/>
                <w:lang w:val="en-US" w:bidi="en-US"/>
              </w:rPr>
              <w:t>C</w:t>
            </w:r>
            <w:r w:rsidRPr="00465F01">
              <w:rPr>
                <w:rFonts w:ascii="Times New Roman" w:eastAsia="Times New Roman" w:hAnsi="Times New Roman" w:cs="Times New Roman"/>
                <w:color w:val="000000"/>
                <w:sz w:val="28"/>
                <w:szCs w:val="28"/>
                <w:vertAlign w:val="subscript"/>
                <w:lang w:val="en-US" w:bidi="en-US"/>
              </w:rPr>
              <w:t>60</w:t>
            </w:r>
            <w:r w:rsidRPr="00465F01">
              <w:rPr>
                <w:rFonts w:ascii="Times New Roman" w:eastAsia="Times New Roman" w:hAnsi="Times New Roman" w:cs="Times New Roman"/>
                <w:color w:val="000000"/>
                <w:sz w:val="28"/>
                <w:szCs w:val="28"/>
                <w:lang w:val="en-US" w:bidi="en-US"/>
              </w:rPr>
              <w:t>O</w:t>
            </w:r>
            <w:r w:rsidRPr="00465F01">
              <w:rPr>
                <w:rFonts w:ascii="Times New Roman" w:eastAsia="Times New Roman" w:hAnsi="Times New Roman" w:cs="Times New Roman"/>
                <w:color w:val="000000"/>
                <w:sz w:val="28"/>
                <w:szCs w:val="28"/>
                <w:vertAlign w:val="subscript"/>
                <w:lang w:val="en-US" w:bidi="en-US"/>
              </w:rPr>
              <w:t>34±0</w:t>
            </w:r>
            <w:r w:rsidRPr="00465F01">
              <w:rPr>
                <w:rFonts w:ascii="Times New Roman" w:eastAsia="Times New Roman" w:hAnsi="Times New Roman" w:cs="Times New Roman"/>
                <w:color w:val="000000"/>
                <w:sz w:val="28"/>
                <w:szCs w:val="28"/>
                <w:vertAlign w:val="subscript"/>
                <w:lang w:bidi="en-US"/>
              </w:rPr>
              <w:t>,4</w:t>
            </w:r>
            <w:r w:rsidRPr="00465F01">
              <w:rPr>
                <w:rFonts w:ascii="Times New Roman" w:eastAsia="Times New Roman" w:hAnsi="Times New Roman" w:cs="Times New Roman"/>
                <w:color w:val="000000"/>
                <w:sz w:val="28"/>
                <w:szCs w:val="28"/>
                <w:lang w:val="en-US" w:bidi="en-US"/>
              </w:rPr>
              <w:t>H</w:t>
            </w:r>
            <w:r w:rsidRPr="00465F01">
              <w:rPr>
                <w:rFonts w:ascii="Times New Roman" w:eastAsia="Times New Roman" w:hAnsi="Times New Roman" w:cs="Times New Roman"/>
                <w:color w:val="000000"/>
                <w:sz w:val="28"/>
                <w:szCs w:val="28"/>
                <w:vertAlign w:val="subscript"/>
                <w:lang w:val="en-US" w:bidi="en-US"/>
              </w:rPr>
              <w:t>20±6</w:t>
            </w:r>
            <w:r w:rsidRPr="00465F01">
              <w:rPr>
                <w:rFonts w:ascii="Times New Roman" w:eastAsia="Times New Roman" w:hAnsi="Times New Roman" w:cs="Times New Roman"/>
                <w:color w:val="000000"/>
                <w:sz w:val="28"/>
                <w:szCs w:val="28"/>
                <w:lang w:val="en-US" w:bidi="en-US"/>
              </w:rPr>
              <w:t>K</w:t>
            </w:r>
            <w:r w:rsidRPr="00465F01">
              <w:rPr>
                <w:rFonts w:ascii="Times New Roman" w:eastAsia="Times New Roman" w:hAnsi="Times New Roman" w:cs="Times New Roman"/>
                <w:color w:val="000000"/>
                <w:sz w:val="28"/>
                <w:szCs w:val="28"/>
                <w:vertAlign w:val="subscript"/>
                <w:lang w:val="en-US" w:bidi="en-US"/>
              </w:rPr>
              <w:t>8,0±0,4</w:t>
            </w:r>
          </w:p>
        </w:tc>
      </w:tr>
    </w:tbl>
    <w:p w:rsidR="004E3B2D" w:rsidRPr="00465F01" w:rsidRDefault="005D6F8E" w:rsidP="00B02E32">
      <w:pPr>
        <w:autoSpaceDE w:val="0"/>
        <w:autoSpaceDN w:val="0"/>
        <w:adjustRightInd w:val="0"/>
        <w:spacing w:after="0" w:line="360" w:lineRule="auto"/>
        <w:jc w:val="both"/>
        <w:rPr>
          <w:rFonts w:ascii="Times New Roman" w:hAnsi="Times New Roman" w:cs="Times New Roman"/>
          <w:sz w:val="28"/>
          <w:szCs w:val="28"/>
        </w:rPr>
      </w:pPr>
      <w:r w:rsidRPr="00465F01">
        <w:rPr>
          <w:rFonts w:ascii="Times New Roman" w:hAnsi="Times New Roman" w:cs="Times New Roman"/>
          <w:color w:val="000000"/>
          <w:sz w:val="28"/>
          <w:szCs w:val="28"/>
        </w:rPr>
        <w:tab/>
      </w:r>
      <w:r w:rsidR="004E3B2D" w:rsidRPr="00465F01">
        <w:rPr>
          <w:rFonts w:ascii="Times New Roman" w:hAnsi="Times New Roman" w:cs="Times New Roman"/>
          <w:color w:val="000000"/>
          <w:sz w:val="28"/>
          <w:szCs w:val="28"/>
        </w:rPr>
        <w:t>Представляет не</w:t>
      </w:r>
      <w:r w:rsidR="00D808E8" w:rsidRPr="00465F01">
        <w:rPr>
          <w:rFonts w:ascii="Times New Roman" w:hAnsi="Times New Roman" w:cs="Times New Roman"/>
          <w:color w:val="000000"/>
          <w:sz w:val="28"/>
          <w:szCs w:val="28"/>
        </w:rPr>
        <w:t xml:space="preserve">сомненный практический интерес </w:t>
      </w:r>
      <w:r w:rsidR="004E3B2D" w:rsidRPr="00465F01">
        <w:rPr>
          <w:rFonts w:ascii="Times New Roman" w:hAnsi="Times New Roman" w:cs="Times New Roman"/>
          <w:color w:val="000000"/>
          <w:sz w:val="28"/>
          <w:szCs w:val="28"/>
        </w:rPr>
        <w:t>метод получения фуллеренолов из фуллереновой сажи при помощи водного раствора щелочи и межфазного катализатора, поскольку исключается стадия выделения фуллеренов из сажи при пом</w:t>
      </w:r>
      <w:r w:rsidRPr="00465F01">
        <w:rPr>
          <w:rFonts w:ascii="Times New Roman" w:hAnsi="Times New Roman" w:cs="Times New Roman"/>
          <w:color w:val="000000"/>
          <w:sz w:val="28"/>
          <w:szCs w:val="28"/>
        </w:rPr>
        <w:t>ощи органических растворителей.</w:t>
      </w:r>
    </w:p>
    <w:p w:rsidR="008039A2" w:rsidRPr="00465F01" w:rsidRDefault="005D6F8E" w:rsidP="00B02E32">
      <w:pPr>
        <w:autoSpaceDE w:val="0"/>
        <w:autoSpaceDN w:val="0"/>
        <w:adjustRightInd w:val="0"/>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Высокая растворимость большинства фуллеренолов в воде открывает широкие перспективы </w:t>
      </w:r>
      <w:r w:rsidRPr="00465F01">
        <w:rPr>
          <w:rFonts w:ascii="Times New Roman" w:hAnsi="Times New Roman" w:cs="Times New Roman"/>
          <w:sz w:val="28"/>
          <w:szCs w:val="28"/>
        </w:rPr>
        <w:t>их использования в биомедицине.</w:t>
      </w:r>
    </w:p>
    <w:p w:rsidR="004E3B2D" w:rsidRPr="00465F01" w:rsidRDefault="005D6F8E" w:rsidP="00B02E32">
      <w:pPr>
        <w:pStyle w:val="Heading3"/>
        <w:spacing w:line="360" w:lineRule="auto"/>
        <w:rPr>
          <w:rFonts w:cs="Times New Roman"/>
          <w:b w:val="0"/>
          <w:i/>
          <w:szCs w:val="28"/>
        </w:rPr>
      </w:pPr>
      <w:bookmarkStart w:id="0" w:name="_Toc433039047"/>
      <w:r w:rsidRPr="00465F01">
        <w:rPr>
          <w:rFonts w:cs="Times New Roman"/>
          <w:szCs w:val="28"/>
        </w:rPr>
        <w:lastRenderedPageBreak/>
        <w:t xml:space="preserve">3.4.2. Применение </w:t>
      </w:r>
      <w:r w:rsidR="004E3B2D" w:rsidRPr="00465F01">
        <w:rPr>
          <w:rFonts w:cs="Times New Roman"/>
          <w:szCs w:val="28"/>
        </w:rPr>
        <w:t>фуллеренолов в биологии и медицине</w:t>
      </w:r>
      <w:bookmarkEnd w:id="0"/>
      <w:r w:rsidR="004E3B2D" w:rsidRPr="00465F01">
        <w:rPr>
          <w:rFonts w:cs="Times New Roman"/>
          <w:szCs w:val="28"/>
        </w:rPr>
        <w:t>.</w:t>
      </w:r>
    </w:p>
    <w:p w:rsidR="004E3B2D" w:rsidRPr="00465F01" w:rsidRDefault="005D6F8E" w:rsidP="00B02E32">
      <w:pPr>
        <w:autoSpaceDE w:val="0"/>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Биологические свойства фуллеренолов являются предметом интенсивных исследований в последнее десятилетие. Благодаря полой сферической форме, гидрофильным свойствам и возможностям дальнейшей модификации с последующей иммобилизацией различных биологически </w:t>
      </w:r>
      <w:r w:rsidR="003647BB" w:rsidRPr="00465F01">
        <w:rPr>
          <w:rFonts w:ascii="Times New Roman" w:hAnsi="Times New Roman" w:cs="Times New Roman"/>
          <w:sz w:val="28"/>
          <w:szCs w:val="28"/>
        </w:rPr>
        <w:t xml:space="preserve">активных молекул </w:t>
      </w:r>
      <w:r w:rsidR="004E3B2D" w:rsidRPr="00465F01">
        <w:rPr>
          <w:rFonts w:ascii="Times New Roman" w:hAnsi="Times New Roman" w:cs="Times New Roman"/>
          <w:sz w:val="28"/>
          <w:szCs w:val="28"/>
        </w:rPr>
        <w:t xml:space="preserve">водорастворимые фуллеренолы являются перспективными наноразмерными носителями лекарственных препаратов. </w:t>
      </w:r>
      <w:r w:rsidR="003647BB" w:rsidRPr="00465F01">
        <w:rPr>
          <w:rFonts w:ascii="Times New Roman" w:hAnsi="Times New Roman" w:cs="Times New Roman"/>
          <w:sz w:val="28"/>
          <w:szCs w:val="28"/>
        </w:rPr>
        <w:t>Рассмотрим основные направления</w:t>
      </w:r>
      <w:r w:rsidR="004E3B2D" w:rsidRPr="00465F01">
        <w:rPr>
          <w:rFonts w:ascii="Times New Roman" w:hAnsi="Times New Roman" w:cs="Times New Roman"/>
          <w:sz w:val="28"/>
          <w:szCs w:val="28"/>
        </w:rPr>
        <w:t xml:space="preserve"> исследований, </w:t>
      </w:r>
      <w:r w:rsidR="003647BB" w:rsidRPr="00465F01">
        <w:rPr>
          <w:rFonts w:ascii="Times New Roman" w:hAnsi="Times New Roman" w:cs="Times New Roman"/>
          <w:sz w:val="28"/>
          <w:szCs w:val="28"/>
        </w:rPr>
        <w:t>посвящённым</w:t>
      </w:r>
      <w:r w:rsidR="004E3B2D" w:rsidRPr="00465F01">
        <w:rPr>
          <w:rFonts w:ascii="Times New Roman" w:hAnsi="Times New Roman" w:cs="Times New Roman"/>
          <w:sz w:val="28"/>
          <w:szCs w:val="28"/>
        </w:rPr>
        <w:t xml:space="preserve"> биомедицинскому применению полигидроксилированных фуллеренов.</w:t>
      </w:r>
    </w:p>
    <w:p w:rsidR="004E3B2D" w:rsidRPr="00465F01" w:rsidRDefault="003647BB" w:rsidP="00B02E32">
      <w:pPr>
        <w:autoSpaceDE w:val="0"/>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 xml:space="preserve">Антиоксидантные свойства фуллеренола были впервые описаны в условиях индуцирования продукции активных форм кислорода, вызванного обратимым повреждением гиппокампа в экспериментах </w:t>
      </w:r>
      <w:r w:rsidR="004E3B2D" w:rsidRPr="00465F01">
        <w:rPr>
          <w:rFonts w:ascii="Times New Roman" w:hAnsi="Times New Roman" w:cs="Times New Roman"/>
          <w:i/>
          <w:sz w:val="28"/>
          <w:szCs w:val="28"/>
        </w:rPr>
        <w:t>in vitro</w:t>
      </w:r>
      <w:r w:rsidR="004E3B2D" w:rsidRPr="00465F01">
        <w:rPr>
          <w:rFonts w:ascii="Times New Roman" w:hAnsi="Times New Roman" w:cs="Times New Roman"/>
          <w:sz w:val="28"/>
          <w:szCs w:val="28"/>
        </w:rPr>
        <w:t>, а также в естественных условиях на животных моделях</w:t>
      </w:r>
      <w:r w:rsidRPr="00465F01">
        <w:rPr>
          <w:rFonts w:ascii="Times New Roman" w:hAnsi="Times New Roman" w:cs="Times New Roman"/>
          <w:sz w:val="28"/>
          <w:szCs w:val="28"/>
        </w:rPr>
        <w:t xml:space="preserve"> с кишечной ишемией-реперфузией</w:t>
      </w:r>
      <w:r w:rsidR="004E3B2D" w:rsidRPr="00465F01">
        <w:rPr>
          <w:rFonts w:ascii="Times New Roman" w:hAnsi="Times New Roman" w:cs="Times New Roman"/>
          <w:sz w:val="28"/>
          <w:szCs w:val="28"/>
        </w:rPr>
        <w:t xml:space="preserve"> и трансплантации тонкой кишки. Позже было показано, что фуллеренол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xml:space="preserve"> обладает способностью захватывать радикалы моноксида азота (NO) при добавлении к раствору нитропруссида натрия (донора NO-радикалов). В последних исследованиях, была найдена корреляционная взаимосвязь между антиоксидантными свойствами фуллеренола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xml:space="preserve"> и активностью ядерного фактора-2,</w:t>
      </w:r>
      <w:r w:rsidR="004E3B2D" w:rsidRPr="00465F01">
        <w:rPr>
          <w:rFonts w:ascii="Times New Roman" w:hAnsi="Times New Roman" w:cs="Times New Roman"/>
          <w:sz w:val="28"/>
          <w:szCs w:val="28"/>
          <w:shd w:val="clear" w:color="auto" w:fill="FFFFFF"/>
        </w:rPr>
        <w:t xml:space="preserve"> родственного</w:t>
      </w:r>
      <w:r w:rsidRPr="00465F01">
        <w:rPr>
          <w:rStyle w:val="apple-converted-space"/>
          <w:rFonts w:ascii="Times New Roman" w:hAnsi="Times New Roman" w:cs="Times New Roman"/>
          <w:sz w:val="28"/>
          <w:szCs w:val="28"/>
          <w:shd w:val="clear" w:color="auto" w:fill="FFFFFF"/>
        </w:rPr>
        <w:t xml:space="preserve"> </w:t>
      </w:r>
      <w:r w:rsidR="004E3B2D" w:rsidRPr="00465F01">
        <w:rPr>
          <w:rFonts w:ascii="Times New Roman" w:hAnsi="Times New Roman" w:cs="Times New Roman"/>
          <w:bCs/>
          <w:sz w:val="28"/>
          <w:szCs w:val="28"/>
          <w:shd w:val="clear" w:color="auto" w:fill="FFFFFF"/>
        </w:rPr>
        <w:t>эритроидному</w:t>
      </w:r>
      <w:r w:rsidRPr="00465F01">
        <w:rPr>
          <w:rStyle w:val="apple-converted-space"/>
          <w:rFonts w:ascii="Times New Roman" w:hAnsi="Times New Roman" w:cs="Times New Roman"/>
          <w:sz w:val="28"/>
          <w:szCs w:val="28"/>
          <w:shd w:val="clear" w:color="auto" w:fill="FFFFFF"/>
        </w:rPr>
        <w:t xml:space="preserve"> </w:t>
      </w:r>
      <w:r w:rsidR="004E3B2D" w:rsidRPr="00465F01">
        <w:rPr>
          <w:rFonts w:ascii="Times New Roman" w:hAnsi="Times New Roman" w:cs="Times New Roman"/>
          <w:bCs/>
          <w:sz w:val="28"/>
          <w:szCs w:val="28"/>
          <w:shd w:val="clear" w:color="auto" w:fill="FFFFFF"/>
        </w:rPr>
        <w:t>фактору</w:t>
      </w:r>
      <w:r w:rsidRPr="00465F01">
        <w:rPr>
          <w:rStyle w:val="apple-converted-space"/>
          <w:rFonts w:ascii="Times New Roman" w:hAnsi="Times New Roman" w:cs="Times New Roman"/>
          <w:sz w:val="28"/>
          <w:szCs w:val="28"/>
          <w:shd w:val="clear" w:color="auto" w:fill="FFFFFF"/>
        </w:rPr>
        <w:t xml:space="preserve"> </w:t>
      </w:r>
      <w:r w:rsidR="004E3B2D" w:rsidRPr="00465F01">
        <w:rPr>
          <w:rFonts w:ascii="Times New Roman" w:hAnsi="Times New Roman" w:cs="Times New Roman"/>
          <w:sz w:val="28"/>
          <w:szCs w:val="28"/>
          <w:shd w:val="clear" w:color="auto" w:fill="FFFFFF"/>
        </w:rPr>
        <w:t xml:space="preserve">2 </w:t>
      </w:r>
      <w:r w:rsidRPr="00465F01">
        <w:rPr>
          <w:rFonts w:ascii="Times New Roman" w:hAnsi="Times New Roman" w:cs="Times New Roman"/>
          <w:sz w:val="28"/>
          <w:szCs w:val="28"/>
        </w:rPr>
        <w:t>(Nrf2), регулирующего</w:t>
      </w:r>
      <w:r w:rsidR="004E3B2D" w:rsidRPr="00465F01">
        <w:rPr>
          <w:rFonts w:ascii="Times New Roman" w:hAnsi="Times New Roman" w:cs="Times New Roman"/>
          <w:sz w:val="28"/>
          <w:szCs w:val="28"/>
        </w:rPr>
        <w:t xml:space="preserve"> экспрессию антиоксидантных ферментов. Nrf2 является фактором транскрипции, который регулирует экспрессию нескольких антиоксидантных генов </w:t>
      </w:r>
      <w:r w:rsidR="00780BA0"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связывания с регуляторными элементами генов антиоксидантного отклика и, таким образом, играет ключевую роль в защите клеток от окислительного стресса.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xml:space="preserve"> способен стимулировать транслокацию Nrf2 в ядро, что в свою очередь приводит к увеличению экспрессии антиоксидантных ферментов, в том числе гемоксигеназы-1 (HO-1), NAD(P)H: хинин </w:t>
      </w:r>
      <w:r w:rsidR="004E3B2D" w:rsidRPr="00465F01">
        <w:rPr>
          <w:rFonts w:ascii="Times New Roman" w:hAnsi="Times New Roman" w:cs="Times New Roman"/>
          <w:color w:val="000000"/>
          <w:sz w:val="28"/>
          <w:szCs w:val="28"/>
        </w:rPr>
        <w:t>оксидоредуктазы 1 и γ-глутамат-цистеин-лигазы в клетках А549 (п</w:t>
      </w:r>
      <w:r w:rsidR="004E3B2D" w:rsidRPr="00465F01">
        <w:rPr>
          <w:rFonts w:ascii="Times New Roman" w:hAnsi="Times New Roman" w:cs="Times New Roman"/>
          <w:color w:val="000000"/>
          <w:sz w:val="28"/>
          <w:szCs w:val="28"/>
          <w:shd w:val="clear" w:color="auto" w:fill="FFFFFF"/>
        </w:rPr>
        <w:t>еревиваемая клеточная</w:t>
      </w:r>
      <w:r w:rsidR="00780BA0" w:rsidRPr="00465F01">
        <w:rPr>
          <w:rStyle w:val="apple-converted-space"/>
          <w:rFonts w:ascii="Times New Roman" w:hAnsi="Times New Roman" w:cs="Times New Roman"/>
          <w:color w:val="000000"/>
          <w:sz w:val="28"/>
          <w:szCs w:val="28"/>
          <w:shd w:val="clear" w:color="auto" w:fill="FFFFFF"/>
        </w:rPr>
        <w:t xml:space="preserve"> линия </w:t>
      </w:r>
      <w:r w:rsidR="004E3B2D" w:rsidRPr="00465F01">
        <w:rPr>
          <w:rFonts w:ascii="Times New Roman" w:hAnsi="Times New Roman" w:cs="Times New Roman"/>
          <w:color w:val="000000"/>
          <w:sz w:val="28"/>
          <w:szCs w:val="28"/>
          <w:shd w:val="clear" w:color="auto" w:fill="FFFFFF"/>
        </w:rPr>
        <w:t xml:space="preserve">карциномы </w:t>
      </w:r>
      <w:r w:rsidR="00780BA0" w:rsidRPr="00465F01">
        <w:rPr>
          <w:rFonts w:ascii="Times New Roman" w:hAnsi="Times New Roman" w:cs="Times New Roman"/>
          <w:color w:val="000000"/>
          <w:sz w:val="28"/>
          <w:szCs w:val="28"/>
          <w:shd w:val="clear" w:color="auto" w:fill="FFFFFF"/>
        </w:rPr>
        <w:t>лёгкого</w:t>
      </w:r>
      <w:r w:rsidR="004E3B2D" w:rsidRPr="00465F01">
        <w:rPr>
          <w:rFonts w:ascii="Times New Roman" w:hAnsi="Times New Roman" w:cs="Times New Roman"/>
          <w:color w:val="000000"/>
          <w:sz w:val="28"/>
          <w:szCs w:val="28"/>
          <w:shd w:val="clear" w:color="auto" w:fill="FFFFFF"/>
        </w:rPr>
        <w:t xml:space="preserve"> человека</w:t>
      </w:r>
      <w:r w:rsidR="004E3B2D" w:rsidRPr="00465F01">
        <w:rPr>
          <w:rFonts w:ascii="Times New Roman" w:hAnsi="Times New Roman" w:cs="Times New Roman"/>
          <w:color w:val="000000"/>
          <w:sz w:val="28"/>
          <w:szCs w:val="28"/>
        </w:rPr>
        <w:t>). Добавление фуллеренола С</w:t>
      </w:r>
      <w:r w:rsidR="004E3B2D" w:rsidRPr="00465F01">
        <w:rPr>
          <w:rFonts w:ascii="Times New Roman" w:hAnsi="Times New Roman" w:cs="Times New Roman"/>
          <w:color w:val="000000"/>
          <w:sz w:val="28"/>
          <w:szCs w:val="28"/>
          <w:vertAlign w:val="subscript"/>
        </w:rPr>
        <w:t>60</w:t>
      </w:r>
      <w:r w:rsidR="004E3B2D" w:rsidRPr="00465F01">
        <w:rPr>
          <w:rFonts w:ascii="Times New Roman" w:hAnsi="Times New Roman" w:cs="Times New Roman"/>
          <w:color w:val="000000"/>
          <w:sz w:val="28"/>
          <w:szCs w:val="28"/>
        </w:rPr>
        <w:t>(ОН)</w:t>
      </w:r>
      <w:r w:rsidR="004E3B2D" w:rsidRPr="00465F01">
        <w:rPr>
          <w:rFonts w:ascii="Times New Roman" w:hAnsi="Times New Roman" w:cs="Times New Roman"/>
          <w:color w:val="000000"/>
          <w:sz w:val="28"/>
          <w:szCs w:val="28"/>
          <w:vertAlign w:val="subscript"/>
        </w:rPr>
        <w:t>24</w:t>
      </w:r>
      <w:r w:rsidR="004E3B2D" w:rsidRPr="00465F01">
        <w:rPr>
          <w:rFonts w:ascii="Times New Roman" w:hAnsi="Times New Roman" w:cs="Times New Roman"/>
          <w:color w:val="000000"/>
          <w:sz w:val="28"/>
          <w:szCs w:val="28"/>
        </w:rPr>
        <w:t xml:space="preserve"> к клеткам А549 приводило к фосфорилированию митоген-акти</w:t>
      </w:r>
      <w:r w:rsidR="00780BA0" w:rsidRPr="00465F01">
        <w:rPr>
          <w:rFonts w:ascii="Times New Roman" w:hAnsi="Times New Roman" w:cs="Times New Roman"/>
          <w:color w:val="000000"/>
          <w:sz w:val="28"/>
          <w:szCs w:val="28"/>
        </w:rPr>
        <w:t xml:space="preserve">вированных </w:t>
      </w:r>
      <w:r w:rsidR="00780BA0" w:rsidRPr="00465F01">
        <w:rPr>
          <w:rFonts w:ascii="Times New Roman" w:hAnsi="Times New Roman" w:cs="Times New Roman"/>
          <w:color w:val="000000"/>
          <w:sz w:val="28"/>
          <w:szCs w:val="28"/>
        </w:rPr>
        <w:lastRenderedPageBreak/>
        <w:t>протеинкиназ (МАРК) –</w:t>
      </w:r>
      <w:r w:rsidR="004E3B2D" w:rsidRPr="00465F01">
        <w:rPr>
          <w:rFonts w:ascii="Times New Roman" w:hAnsi="Times New Roman" w:cs="Times New Roman"/>
          <w:color w:val="000000"/>
          <w:sz w:val="28"/>
          <w:szCs w:val="28"/>
        </w:rPr>
        <w:t xml:space="preserve"> киназы р38, </w:t>
      </w:r>
      <w:r w:rsidR="004E3B2D" w:rsidRPr="00465F01">
        <w:rPr>
          <w:rStyle w:val="Emphasis"/>
          <w:rFonts w:ascii="Times New Roman" w:hAnsi="Times New Roman" w:cs="Times New Roman"/>
          <w:bCs/>
          <w:i w:val="0"/>
          <w:color w:val="000000"/>
          <w:sz w:val="28"/>
          <w:szCs w:val="28"/>
          <w:shd w:val="clear" w:color="auto" w:fill="FFFFFF"/>
        </w:rPr>
        <w:t>киназы</w:t>
      </w:r>
      <w:r w:rsidR="004E3B2D" w:rsidRPr="00465F01">
        <w:rPr>
          <w:rFonts w:ascii="Times New Roman" w:hAnsi="Times New Roman" w:cs="Times New Roman"/>
          <w:color w:val="000000"/>
          <w:sz w:val="28"/>
          <w:szCs w:val="28"/>
          <w:shd w:val="clear" w:color="auto" w:fill="FFFFFF"/>
        </w:rPr>
        <w:t>,</w:t>
      </w:r>
      <w:r w:rsidR="00780BA0" w:rsidRPr="00465F01">
        <w:rPr>
          <w:rStyle w:val="apple-converted-space"/>
          <w:rFonts w:ascii="Times New Roman" w:hAnsi="Times New Roman" w:cs="Times New Roman"/>
          <w:color w:val="000000"/>
          <w:sz w:val="28"/>
          <w:szCs w:val="28"/>
          <w:shd w:val="clear" w:color="auto" w:fill="FFFFFF"/>
        </w:rPr>
        <w:t xml:space="preserve"> </w:t>
      </w:r>
      <w:r w:rsidR="004E3B2D" w:rsidRPr="00465F01">
        <w:rPr>
          <w:rStyle w:val="Emphasis"/>
          <w:rFonts w:ascii="Times New Roman" w:hAnsi="Times New Roman" w:cs="Times New Roman"/>
          <w:bCs/>
          <w:i w:val="0"/>
          <w:color w:val="000000"/>
          <w:sz w:val="28"/>
          <w:szCs w:val="28"/>
          <w:shd w:val="clear" w:color="auto" w:fill="FFFFFF"/>
        </w:rPr>
        <w:t>регулируемой внеклеточными</w:t>
      </w:r>
      <w:r w:rsidR="00780BA0" w:rsidRPr="00465F01">
        <w:rPr>
          <w:rStyle w:val="apple-converted-space"/>
          <w:rFonts w:ascii="Times New Roman" w:hAnsi="Times New Roman" w:cs="Times New Roman"/>
          <w:color w:val="000000"/>
          <w:sz w:val="28"/>
          <w:szCs w:val="28"/>
          <w:shd w:val="clear" w:color="auto" w:fill="FFFFFF"/>
        </w:rPr>
        <w:t xml:space="preserve"> </w:t>
      </w:r>
      <w:r w:rsidR="00780BA0" w:rsidRPr="00465F01">
        <w:rPr>
          <w:rFonts w:ascii="Times New Roman" w:hAnsi="Times New Roman" w:cs="Times New Roman"/>
          <w:color w:val="000000"/>
          <w:sz w:val="28"/>
          <w:szCs w:val="28"/>
          <w:shd w:val="clear" w:color="auto" w:fill="FFFFFF"/>
        </w:rPr>
        <w:t>сигналами –</w:t>
      </w:r>
      <w:r w:rsidR="004E3B2D" w:rsidRPr="00465F01">
        <w:rPr>
          <w:rFonts w:ascii="Times New Roman" w:hAnsi="Times New Roman" w:cs="Times New Roman"/>
          <w:color w:val="000000"/>
          <w:sz w:val="28"/>
          <w:szCs w:val="28"/>
          <w:shd w:val="clear" w:color="auto" w:fill="FFFFFF"/>
        </w:rPr>
        <w:t xml:space="preserve"> ERK </w:t>
      </w:r>
      <w:r w:rsidR="004E3B2D" w:rsidRPr="00465F01">
        <w:rPr>
          <w:rFonts w:ascii="Times New Roman" w:hAnsi="Times New Roman" w:cs="Times New Roman"/>
          <w:color w:val="000000"/>
          <w:sz w:val="28"/>
          <w:szCs w:val="28"/>
        </w:rPr>
        <w:t xml:space="preserve">и </w:t>
      </w:r>
      <w:r w:rsidR="004E3B2D" w:rsidRPr="00465F01">
        <w:rPr>
          <w:rFonts w:ascii="Times New Roman" w:hAnsi="Times New Roman" w:cs="Times New Roman"/>
          <w:bCs/>
          <w:color w:val="000000"/>
          <w:sz w:val="28"/>
          <w:szCs w:val="28"/>
          <w:shd w:val="clear" w:color="auto" w:fill="FFFFFF"/>
        </w:rPr>
        <w:t>c</w:t>
      </w:r>
      <w:r w:rsidR="004E3B2D" w:rsidRPr="00465F01">
        <w:rPr>
          <w:rFonts w:ascii="Times New Roman" w:hAnsi="Times New Roman" w:cs="Times New Roman"/>
          <w:color w:val="000000"/>
          <w:sz w:val="28"/>
          <w:szCs w:val="28"/>
          <w:shd w:val="clear" w:color="auto" w:fill="FFFFFF"/>
        </w:rPr>
        <w:t>-</w:t>
      </w:r>
      <w:r w:rsidR="004E3B2D" w:rsidRPr="00465F01">
        <w:rPr>
          <w:rFonts w:ascii="Times New Roman" w:hAnsi="Times New Roman" w:cs="Times New Roman"/>
          <w:bCs/>
          <w:color w:val="000000"/>
          <w:sz w:val="28"/>
          <w:szCs w:val="28"/>
          <w:shd w:val="clear" w:color="auto" w:fill="FFFFFF"/>
        </w:rPr>
        <w:t>Jun</w:t>
      </w:r>
      <w:r w:rsidR="00780BA0" w:rsidRPr="00465F01">
        <w:rPr>
          <w:rFonts w:ascii="Times New Roman" w:hAnsi="Times New Roman" w:cs="Times New Roman"/>
          <w:bCs/>
          <w:color w:val="000000"/>
          <w:sz w:val="28"/>
          <w:szCs w:val="28"/>
          <w:shd w:val="clear" w:color="auto" w:fill="FFFFFF"/>
        </w:rPr>
        <w:t xml:space="preserve"> </w:t>
      </w:r>
      <w:r w:rsidR="004E3B2D" w:rsidRPr="00465F01">
        <w:rPr>
          <w:rFonts w:ascii="Times New Roman" w:hAnsi="Times New Roman" w:cs="Times New Roman"/>
          <w:bCs/>
          <w:color w:val="000000"/>
          <w:sz w:val="28"/>
          <w:szCs w:val="28"/>
          <w:shd w:val="clear" w:color="auto" w:fill="FFFFFF"/>
        </w:rPr>
        <w:t>N</w:t>
      </w:r>
      <w:r w:rsidR="004E3B2D" w:rsidRPr="00465F01">
        <w:rPr>
          <w:rFonts w:ascii="Times New Roman" w:hAnsi="Times New Roman" w:cs="Times New Roman"/>
          <w:color w:val="000000"/>
          <w:sz w:val="28"/>
          <w:szCs w:val="28"/>
          <w:shd w:val="clear" w:color="auto" w:fill="FFFFFF"/>
        </w:rPr>
        <w:t>-</w:t>
      </w:r>
      <w:r w:rsidR="004E3B2D" w:rsidRPr="00465F01">
        <w:rPr>
          <w:rFonts w:ascii="Times New Roman" w:hAnsi="Times New Roman" w:cs="Times New Roman"/>
          <w:bCs/>
          <w:color w:val="000000"/>
          <w:sz w:val="28"/>
          <w:szCs w:val="28"/>
          <w:shd w:val="clear" w:color="auto" w:fill="FFFFFF"/>
        </w:rPr>
        <w:t>концевой</w:t>
      </w:r>
      <w:r w:rsidR="00780BA0" w:rsidRPr="00465F01">
        <w:rPr>
          <w:rStyle w:val="apple-converted-space"/>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bCs/>
          <w:color w:val="000000"/>
          <w:sz w:val="28"/>
          <w:szCs w:val="28"/>
          <w:shd w:val="clear" w:color="auto" w:fill="FFFFFF"/>
        </w:rPr>
        <w:t>киназы</w:t>
      </w:r>
      <w:r w:rsidR="004E3B2D" w:rsidRPr="00465F01">
        <w:rPr>
          <w:rFonts w:ascii="Times New Roman" w:hAnsi="Times New Roman" w:cs="Times New Roman"/>
          <w:color w:val="000000"/>
          <w:sz w:val="28"/>
          <w:szCs w:val="28"/>
        </w:rPr>
        <w:t xml:space="preserve"> ― JNK.</w:t>
      </w:r>
      <w:r w:rsidR="004E3B2D" w:rsidRPr="00465F01">
        <w:rPr>
          <w:rFonts w:ascii="Times New Roman" w:hAnsi="Times New Roman" w:cs="Times New Roman"/>
          <w:sz w:val="28"/>
          <w:szCs w:val="28"/>
        </w:rPr>
        <w:t xml:space="preserve"> Практически во всех случаях активация протеинкиназ семейства ERK связана с клеточным выживанием и стимуляцией пролиферации, а активация протеинкиназ семейств р38 и JNK с индукцией апоптоза (программируемой гибели клетки). Кроме того, было показано, что предварительная обработка клеток А549 специфическим ингибитором р38</w:t>
      </w:r>
      <w:r w:rsidR="00780BA0" w:rsidRPr="00465F01">
        <w:rPr>
          <w:rFonts w:ascii="Times New Roman" w:hAnsi="Times New Roman" w:cs="Times New Roman"/>
          <w:sz w:val="28"/>
          <w:szCs w:val="28"/>
        </w:rPr>
        <w:t xml:space="preserve"> МАРК (SB203580) приводила</w:t>
      </w:r>
      <w:r w:rsidR="004E3B2D" w:rsidRPr="00465F01">
        <w:rPr>
          <w:rFonts w:ascii="Times New Roman" w:hAnsi="Times New Roman" w:cs="Times New Roman"/>
          <w:sz w:val="28"/>
          <w:szCs w:val="28"/>
        </w:rPr>
        <w:t xml:space="preserve"> к блокированию ядерной транслокации Nrf2 и увеличению экспрессии HO-1, индуцированной фуллеренолом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что указывает на участие p38 МАРК в активации Nrf2/HO-1, обусловленной наличием фуллеренола.</w:t>
      </w:r>
    </w:p>
    <w:p w:rsidR="004E3B2D" w:rsidRPr="00465F01" w:rsidRDefault="00465F01" w:rsidP="00B02E32">
      <w:pPr>
        <w:autoSpaceDE w:val="0"/>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r>
      <w:r w:rsidR="004E3B2D" w:rsidRPr="00465F01">
        <w:rPr>
          <w:rFonts w:ascii="Times New Roman" w:hAnsi="Times New Roman" w:cs="Times New Roman"/>
          <w:sz w:val="28"/>
          <w:szCs w:val="28"/>
        </w:rPr>
        <w:t>Кроме того, предварительная обработка фуллеренолом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xml:space="preserve"> снижает количест</w:t>
      </w:r>
      <w:r w:rsidRPr="00465F01">
        <w:rPr>
          <w:rFonts w:ascii="Times New Roman" w:hAnsi="Times New Roman" w:cs="Times New Roman"/>
          <w:sz w:val="28"/>
          <w:szCs w:val="28"/>
        </w:rPr>
        <w:t>во клеток в апоптозе, вызванном</w:t>
      </w:r>
      <w:r w:rsidR="004E3B2D" w:rsidRPr="00465F01">
        <w:rPr>
          <w:rFonts w:ascii="Times New Roman" w:hAnsi="Times New Roman" w:cs="Times New Roman"/>
          <w:sz w:val="28"/>
          <w:szCs w:val="28"/>
        </w:rPr>
        <w:t xml:space="preserve"> действием перекиси водорода на клетки А549 и приводит практически к полному исчезновению Nrf2. Несмотря на то, что к настоящему времени установлены различные важные эффекты действия фуллеренолов в биологических системах, мало известно о возможном генотоксическом действии фуллеренолов. Анализ хромосомных аберраций и </w:t>
      </w:r>
      <w:r w:rsidR="004E3B2D" w:rsidRPr="00465F01">
        <w:rPr>
          <w:rFonts w:ascii="Times New Roman" w:hAnsi="Times New Roman" w:cs="Times New Roman"/>
          <w:sz w:val="28"/>
          <w:szCs w:val="28"/>
          <w:shd w:val="clear" w:color="auto" w:fill="FFFFFF"/>
        </w:rPr>
        <w:t>блокировка</w:t>
      </w:r>
      <w:r w:rsidRPr="00465F01">
        <w:rPr>
          <w:rStyle w:val="apple-converted-space"/>
          <w:rFonts w:ascii="Times New Roman" w:hAnsi="Times New Roman" w:cs="Times New Roman"/>
          <w:sz w:val="28"/>
          <w:szCs w:val="28"/>
          <w:shd w:val="clear" w:color="auto" w:fill="FFFFFF"/>
        </w:rPr>
        <w:t xml:space="preserve"> </w:t>
      </w:r>
      <w:r w:rsidR="004E3B2D" w:rsidRPr="00465F01">
        <w:rPr>
          <w:rFonts w:ascii="Times New Roman" w:hAnsi="Times New Roman" w:cs="Times New Roman"/>
          <w:bCs/>
          <w:sz w:val="28"/>
          <w:szCs w:val="28"/>
          <w:shd w:val="clear" w:color="auto" w:fill="FFFFFF"/>
        </w:rPr>
        <w:t xml:space="preserve">цитокинеза </w:t>
      </w:r>
      <w:r w:rsidR="004E3B2D" w:rsidRPr="00465F01">
        <w:rPr>
          <w:rFonts w:ascii="Times New Roman" w:hAnsi="Times New Roman" w:cs="Times New Roman"/>
          <w:sz w:val="28"/>
          <w:szCs w:val="28"/>
        </w:rPr>
        <w:t>показали, что присутствие фуллеренола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xml:space="preserve"> в различных концентрациях в контрольных и</w:t>
      </w:r>
      <w:r w:rsidR="00B241B5">
        <w:rPr>
          <w:rFonts w:ascii="Times New Roman" w:hAnsi="Times New Roman" w:cs="Times New Roman"/>
          <w:sz w:val="28"/>
          <w:szCs w:val="28"/>
        </w:rPr>
        <w:t xml:space="preserve"> обработанным митомицином </w:t>
      </w:r>
      <w:r w:rsidR="00B241B5">
        <w:rPr>
          <w:rFonts w:ascii="Times New Roman" w:hAnsi="Times New Roman" w:cs="Times New Roman"/>
          <w:sz w:val="28"/>
          <w:szCs w:val="28"/>
          <w:lang w:val="en-US"/>
        </w:rPr>
        <w:t>C</w:t>
      </w:r>
      <w:r w:rsidR="004E3B2D" w:rsidRPr="00465F01">
        <w:rPr>
          <w:rFonts w:ascii="Times New Roman" w:hAnsi="Times New Roman" w:cs="Times New Roman"/>
          <w:sz w:val="28"/>
          <w:szCs w:val="28"/>
        </w:rPr>
        <w:t xml:space="preserve"> клеток яичника китайского хомячка, про</w:t>
      </w:r>
      <w:r w:rsidR="00156F96" w:rsidRPr="00465F01">
        <w:rPr>
          <w:rFonts w:ascii="Times New Roman" w:hAnsi="Times New Roman" w:cs="Times New Roman"/>
          <w:sz w:val="28"/>
          <w:szCs w:val="28"/>
        </w:rPr>
        <w:t>являло защитный эффект, который</w:t>
      </w:r>
      <w:r w:rsidR="00B241B5">
        <w:rPr>
          <w:rFonts w:ascii="Times New Roman" w:hAnsi="Times New Roman" w:cs="Times New Roman"/>
          <w:sz w:val="28"/>
          <w:szCs w:val="28"/>
        </w:rPr>
        <w:t xml:space="preserve"> в свою очередь не вызывал</w:t>
      </w:r>
      <w:r w:rsidR="004E3B2D" w:rsidRPr="00465F01">
        <w:rPr>
          <w:rFonts w:ascii="Times New Roman" w:hAnsi="Times New Roman" w:cs="Times New Roman"/>
          <w:sz w:val="28"/>
          <w:szCs w:val="28"/>
        </w:rPr>
        <w:t xml:space="preserve"> генотоксического действия. Было установлено, что фуллеренол может уменьшить токсические эффекты некоторых опасных токсикантов. Например, модель, основанная на гепатотоксичности и нефротоксичности, вызванного действием четыреххлористого углерода (CCl</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xml:space="preserve">) была использована для изучения возможных механизмов защитного действия фуллеренола на крысах линии </w:t>
      </w:r>
      <w:r w:rsidR="004E3B2D" w:rsidRPr="00465F01">
        <w:rPr>
          <w:rStyle w:val="Emphasis"/>
          <w:rFonts w:ascii="Times New Roman" w:hAnsi="Times New Roman" w:cs="Times New Roman"/>
          <w:bCs/>
          <w:color w:val="000000"/>
          <w:sz w:val="28"/>
          <w:szCs w:val="28"/>
          <w:shd w:val="clear" w:color="auto" w:fill="FFFFFF"/>
        </w:rPr>
        <w:t>Спрег</w:t>
      </w:r>
      <w:r w:rsidR="004E3B2D" w:rsidRPr="00465F01">
        <w:rPr>
          <w:rFonts w:ascii="Times New Roman" w:hAnsi="Times New Roman" w:cs="Times New Roman"/>
          <w:color w:val="000000"/>
          <w:sz w:val="28"/>
          <w:szCs w:val="28"/>
          <w:shd w:val="clear" w:color="auto" w:fill="FFFFFF"/>
        </w:rPr>
        <w:t>-</w:t>
      </w:r>
      <w:r w:rsidR="004E3B2D" w:rsidRPr="00465F01">
        <w:rPr>
          <w:rStyle w:val="Emphasis"/>
          <w:rFonts w:ascii="Times New Roman" w:hAnsi="Times New Roman" w:cs="Times New Roman"/>
          <w:bCs/>
          <w:color w:val="000000"/>
          <w:sz w:val="28"/>
          <w:szCs w:val="28"/>
          <w:shd w:val="clear" w:color="auto" w:fill="FFFFFF"/>
        </w:rPr>
        <w:t>Доули</w:t>
      </w:r>
      <w:r w:rsidR="00B241B5">
        <w:rPr>
          <w:rStyle w:val="apple-converted-space"/>
          <w:rFonts w:ascii="Times New Roman" w:hAnsi="Times New Roman" w:cs="Times New Roman"/>
          <w:color w:val="000000"/>
          <w:sz w:val="28"/>
          <w:szCs w:val="28"/>
          <w:shd w:val="clear" w:color="auto" w:fill="FFFFFF"/>
        </w:rPr>
        <w:t xml:space="preserve"> </w:t>
      </w:r>
      <w:r w:rsidR="004E3B2D" w:rsidRPr="00465F01">
        <w:rPr>
          <w:rFonts w:ascii="Times New Roman" w:hAnsi="Times New Roman" w:cs="Times New Roman"/>
          <w:color w:val="000000"/>
          <w:sz w:val="28"/>
          <w:szCs w:val="28"/>
          <w:shd w:val="clear" w:color="auto" w:fill="FFFFFF"/>
        </w:rPr>
        <w:t>(англ. Sprague Dawley)</w:t>
      </w:r>
      <w:r w:rsidR="004E3B2D" w:rsidRPr="00465F01">
        <w:rPr>
          <w:rFonts w:ascii="Times New Roman" w:hAnsi="Times New Roman" w:cs="Times New Roman"/>
          <w:sz w:val="28"/>
          <w:szCs w:val="28"/>
        </w:rPr>
        <w:t>. Животные получали внутривенные или внутрибрюшные инъекции фуллеренола (в</w:t>
      </w:r>
      <w:r w:rsidR="00B241B5">
        <w:rPr>
          <w:rFonts w:ascii="Times New Roman" w:hAnsi="Times New Roman" w:cs="Times New Roman"/>
          <w:sz w:val="28"/>
          <w:szCs w:val="28"/>
        </w:rPr>
        <w:t xml:space="preserve"> концентрациях 0, 1, 1.5 и 5 мг</w:t>
      </w:r>
      <w:r w:rsidR="00B241B5" w:rsidRPr="00B241B5">
        <w:rPr>
          <w:rFonts w:ascii="Times New Roman" w:hAnsi="Times New Roman" w:cs="Times New Roman"/>
          <w:sz w:val="28"/>
          <w:szCs w:val="28"/>
        </w:rPr>
        <w:t>/</w:t>
      </w:r>
      <w:r w:rsidR="004E3B2D" w:rsidRPr="00465F01">
        <w:rPr>
          <w:rFonts w:ascii="Times New Roman" w:hAnsi="Times New Roman" w:cs="Times New Roman"/>
          <w:sz w:val="28"/>
          <w:szCs w:val="28"/>
        </w:rPr>
        <w:t>кг</w:t>
      </w:r>
      <w:r w:rsidR="00B241B5">
        <w:rPr>
          <w:rFonts w:ascii="Times New Roman" w:hAnsi="Times New Roman" w:cs="Times New Roman"/>
          <w:sz w:val="28"/>
          <w:szCs w:val="28"/>
        </w:rPr>
        <w:t>) в течение трёх</w:t>
      </w:r>
      <w:r w:rsidR="004E3B2D" w:rsidRPr="00465F01">
        <w:rPr>
          <w:rFonts w:ascii="Times New Roman" w:hAnsi="Times New Roman" w:cs="Times New Roman"/>
          <w:sz w:val="28"/>
          <w:szCs w:val="28"/>
        </w:rPr>
        <w:t>дневного периода после воздействия CCl</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Воздействие CCl</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xml:space="preserve"> приводило к значительному увеличению активности аланинаминотрансферазы и аспартатаминотрансферазы, а также повышении </w:t>
      </w:r>
      <w:r w:rsidR="004E3B2D" w:rsidRPr="00465F01">
        <w:rPr>
          <w:rFonts w:ascii="Times New Roman" w:hAnsi="Times New Roman" w:cs="Times New Roman"/>
          <w:sz w:val="28"/>
          <w:szCs w:val="28"/>
        </w:rPr>
        <w:lastRenderedPageBreak/>
        <w:t xml:space="preserve">концентрации мочевины и креатинина в сыворотке крови, что свидетельствует о нарушении функции печени и почек. </w:t>
      </w:r>
      <w:r w:rsidR="00B241B5">
        <w:rPr>
          <w:rFonts w:ascii="Times New Roman" w:hAnsi="Times New Roman" w:cs="Times New Roman"/>
          <w:sz w:val="28"/>
          <w:szCs w:val="28"/>
        </w:rPr>
        <w:t>Концентрация маркёра</w:t>
      </w:r>
      <w:r w:rsidR="004E3B2D" w:rsidRPr="00465F01">
        <w:rPr>
          <w:rFonts w:ascii="Times New Roman" w:hAnsi="Times New Roman" w:cs="Times New Roman"/>
          <w:sz w:val="28"/>
          <w:szCs w:val="28"/>
        </w:rPr>
        <w:t xml:space="preserve"> нар</w:t>
      </w:r>
      <w:r w:rsidR="00B241B5">
        <w:rPr>
          <w:rFonts w:ascii="Times New Roman" w:hAnsi="Times New Roman" w:cs="Times New Roman"/>
          <w:sz w:val="28"/>
          <w:szCs w:val="28"/>
        </w:rPr>
        <w:t>астания оксидативного стресса – малонового</w:t>
      </w:r>
      <w:r w:rsidR="004E3B2D" w:rsidRPr="00465F01">
        <w:rPr>
          <w:rFonts w:ascii="Times New Roman" w:hAnsi="Times New Roman" w:cs="Times New Roman"/>
          <w:sz w:val="28"/>
          <w:szCs w:val="28"/>
        </w:rPr>
        <w:t xml:space="preserve"> диальдегид</w:t>
      </w:r>
      <w:r w:rsidR="00B241B5">
        <w:rPr>
          <w:rFonts w:ascii="Times New Roman" w:hAnsi="Times New Roman" w:cs="Times New Roman"/>
          <w:sz w:val="28"/>
          <w:szCs w:val="28"/>
        </w:rPr>
        <w:t>а –</w:t>
      </w:r>
      <w:r w:rsidR="004E3B2D" w:rsidRPr="00465F01">
        <w:rPr>
          <w:rFonts w:ascii="Times New Roman" w:hAnsi="Times New Roman" w:cs="Times New Roman"/>
          <w:sz w:val="28"/>
          <w:szCs w:val="28"/>
        </w:rPr>
        <w:t xml:space="preserve"> был</w:t>
      </w:r>
      <w:r w:rsidR="00B241B5">
        <w:rPr>
          <w:rFonts w:ascii="Times New Roman" w:hAnsi="Times New Roman" w:cs="Times New Roman"/>
          <w:sz w:val="28"/>
          <w:szCs w:val="28"/>
        </w:rPr>
        <w:t>а</w:t>
      </w:r>
      <w:r w:rsidR="004E3B2D" w:rsidRPr="00465F01">
        <w:rPr>
          <w:rFonts w:ascii="Times New Roman" w:hAnsi="Times New Roman" w:cs="Times New Roman"/>
          <w:sz w:val="28"/>
          <w:szCs w:val="28"/>
        </w:rPr>
        <w:t xml:space="preserve"> также значительно увеличен</w:t>
      </w:r>
      <w:r w:rsidR="00B241B5">
        <w:rPr>
          <w:rFonts w:ascii="Times New Roman" w:hAnsi="Times New Roman" w:cs="Times New Roman"/>
          <w:sz w:val="28"/>
          <w:szCs w:val="28"/>
        </w:rPr>
        <w:t>а</w:t>
      </w:r>
      <w:r w:rsidR="004E3B2D" w:rsidRPr="00465F01">
        <w:rPr>
          <w:rFonts w:ascii="Times New Roman" w:hAnsi="Times New Roman" w:cs="Times New Roman"/>
          <w:sz w:val="28"/>
          <w:szCs w:val="28"/>
        </w:rPr>
        <w:t xml:space="preserve">, а отношение концентраций восстановленного глутатиона к окисленному глутатиону в тканевых гомогенатах уменьшалось. Гистопатологическое обследование выявило </w:t>
      </w:r>
      <w:r w:rsidR="00B241B5" w:rsidRPr="00465F01">
        <w:rPr>
          <w:rFonts w:ascii="Times New Roman" w:hAnsi="Times New Roman" w:cs="Times New Roman"/>
          <w:sz w:val="28"/>
          <w:szCs w:val="28"/>
        </w:rPr>
        <w:t>тяжёлое</w:t>
      </w:r>
      <w:r w:rsidR="004E3B2D" w:rsidRPr="00465F01">
        <w:rPr>
          <w:rFonts w:ascii="Times New Roman" w:hAnsi="Times New Roman" w:cs="Times New Roman"/>
          <w:sz w:val="28"/>
          <w:szCs w:val="28"/>
        </w:rPr>
        <w:t xml:space="preserve"> заболевание печени и почек крыс в результате воздействия CCl</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Предварительное введение фуллеренола останавливало увеличение уровня сывороточных маркеров повреждения э</w:t>
      </w:r>
      <w:r w:rsidR="00B241B5">
        <w:rPr>
          <w:rFonts w:ascii="Times New Roman" w:hAnsi="Times New Roman" w:cs="Times New Roman"/>
          <w:sz w:val="28"/>
          <w:szCs w:val="28"/>
        </w:rPr>
        <w:t xml:space="preserve">тих органов и, соответственно, </w:t>
      </w:r>
      <w:r w:rsidR="004E3B2D" w:rsidRPr="00465F01">
        <w:rPr>
          <w:rFonts w:ascii="Times New Roman" w:hAnsi="Times New Roman" w:cs="Times New Roman"/>
          <w:sz w:val="28"/>
          <w:szCs w:val="28"/>
        </w:rPr>
        <w:t>развитие гистологических признаков поражения печени и почек. Кроме того, предварительная обработка фуллеренолом приводила к увеличению соотношения восстановленного/окисленного глутатиона. Это наблюдение позволяет предположить, что клетки печени и почек были защищены от CCl</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xml:space="preserve">-индуцированного окислительного стресса </w:t>
      </w:r>
      <w:r w:rsidR="00B241B5"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активации систем антиоксидантной защиты фуллеренолом.</w:t>
      </w:r>
    </w:p>
    <w:p w:rsidR="004E3B2D" w:rsidRPr="00465F01" w:rsidRDefault="00B241B5" w:rsidP="00B02E32">
      <w:pPr>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Диметилсульфоксид (ДМСО) широко применяется как растворитель и криоконсервирующий агент, который может вызвать нарушение кровотока, снижение внутричерепного давления, </w:t>
      </w:r>
      <w:r w:rsidRPr="00465F01">
        <w:rPr>
          <w:rFonts w:ascii="Times New Roman" w:hAnsi="Times New Roman" w:cs="Times New Roman"/>
          <w:sz w:val="28"/>
          <w:szCs w:val="28"/>
        </w:rPr>
        <w:t>отёк</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лёгких</w:t>
      </w:r>
      <w:r w:rsidR="004E3B2D" w:rsidRPr="00465F01">
        <w:rPr>
          <w:rFonts w:ascii="Times New Roman" w:hAnsi="Times New Roman" w:cs="Times New Roman"/>
          <w:sz w:val="28"/>
          <w:szCs w:val="28"/>
        </w:rPr>
        <w:t>, остановку сердца, бронхоспазм. Несмотря на то, что побочные эффекты при использовании ДМСО в клинически установленных концентрациях достаточно редки, в настоящее время не существует безопасного антагониста в случае передозировки данным препаратом. Проводились исследования влияния на свойства изо</w:t>
      </w:r>
      <w:r>
        <w:rPr>
          <w:rFonts w:ascii="Times New Roman" w:hAnsi="Times New Roman" w:cs="Times New Roman"/>
          <w:sz w:val="28"/>
          <w:szCs w:val="28"/>
        </w:rPr>
        <w:t>лированной крысиной матки ДМСО</w:t>
      </w:r>
      <w:r w:rsidR="004E3B2D" w:rsidRPr="00465F01">
        <w:rPr>
          <w:rFonts w:ascii="Times New Roman" w:hAnsi="Times New Roman" w:cs="Times New Roman"/>
          <w:sz w:val="28"/>
          <w:szCs w:val="28"/>
        </w:rPr>
        <w:t xml:space="preserve"> фуллеренола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xml:space="preserve">, растворенного в ДМСО. В случае использования ДМСО снижались как </w:t>
      </w:r>
      <w:r w:rsidRPr="00465F01">
        <w:rPr>
          <w:rFonts w:ascii="Times New Roman" w:hAnsi="Times New Roman" w:cs="Times New Roman"/>
          <w:sz w:val="28"/>
          <w:szCs w:val="28"/>
        </w:rPr>
        <w:t>спонтанные,</w:t>
      </w:r>
      <w:r w:rsidR="004E3B2D" w:rsidRPr="00465F01">
        <w:rPr>
          <w:rFonts w:ascii="Times New Roman" w:hAnsi="Times New Roman" w:cs="Times New Roman"/>
          <w:sz w:val="28"/>
          <w:szCs w:val="28"/>
        </w:rPr>
        <w:t xml:space="preserve"> так и кальций-индуцированные сокращения мускулатуры матки, а в случае использован</w:t>
      </w:r>
      <w:r>
        <w:rPr>
          <w:rFonts w:ascii="Times New Roman" w:hAnsi="Times New Roman" w:cs="Times New Roman"/>
          <w:sz w:val="28"/>
          <w:szCs w:val="28"/>
        </w:rPr>
        <w:t>ия раствора фуллеренола в ДМСО</w:t>
      </w:r>
      <w:r w:rsidR="004E3B2D" w:rsidRPr="00465F01">
        <w:rPr>
          <w:rFonts w:ascii="Times New Roman" w:hAnsi="Times New Roman" w:cs="Times New Roman"/>
          <w:sz w:val="28"/>
          <w:szCs w:val="28"/>
        </w:rPr>
        <w:t xml:space="preserve"> снижались только спонтанные сокращения. Также при использовании раствора фуллеренола в ДМСО снижалась активность </w:t>
      </w:r>
      <w:r w:rsidR="004E3B2D" w:rsidRPr="00B241B5">
        <w:rPr>
          <w:rFonts w:ascii="Times New Roman" w:hAnsi="Times New Roman" w:cs="Times New Roman"/>
          <w:sz w:val="28"/>
          <w:szCs w:val="28"/>
          <w:lang w:val="en-US"/>
        </w:rPr>
        <w:t>Cu</w:t>
      </w:r>
      <w:r w:rsidR="004E3B2D" w:rsidRPr="00BF34DB">
        <w:rPr>
          <w:rFonts w:ascii="Times New Roman" w:hAnsi="Times New Roman" w:cs="Times New Roman"/>
          <w:sz w:val="28"/>
          <w:szCs w:val="28"/>
        </w:rPr>
        <w:t>/</w:t>
      </w:r>
      <w:r w:rsidR="004E3B2D" w:rsidRPr="00B241B5">
        <w:rPr>
          <w:rFonts w:ascii="Times New Roman" w:hAnsi="Times New Roman" w:cs="Times New Roman"/>
          <w:sz w:val="28"/>
          <w:szCs w:val="28"/>
          <w:lang w:val="en-US"/>
        </w:rPr>
        <w:t>Zn</w:t>
      </w:r>
      <w:r w:rsidR="004E3B2D" w:rsidRPr="00465F01">
        <w:rPr>
          <w:rFonts w:ascii="Times New Roman" w:hAnsi="Times New Roman" w:cs="Times New Roman"/>
          <w:sz w:val="28"/>
          <w:szCs w:val="28"/>
        </w:rPr>
        <w:t xml:space="preserve"> супероксиддисмутазы и удавалось предотвратить ДМСО-индуцированное увеличение активности глутатионредуктазы. Таким образом, фуллеренол может рассматриваться в </w:t>
      </w:r>
      <w:r w:rsidR="004E3B2D" w:rsidRPr="00465F01">
        <w:rPr>
          <w:rFonts w:ascii="Times New Roman" w:hAnsi="Times New Roman" w:cs="Times New Roman"/>
          <w:sz w:val="28"/>
          <w:szCs w:val="28"/>
        </w:rPr>
        <w:lastRenderedPageBreak/>
        <w:t>качестве эффективной нанодобавки для модуляции свойств ДМСО, вследствие минимизации побочных эффектов последнего.</w:t>
      </w:r>
    </w:p>
    <w:p w:rsidR="004E3B2D" w:rsidRPr="00465F01" w:rsidRDefault="00B241B5" w:rsidP="00B02E32">
      <w:pPr>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Представляет интерес информация о </w:t>
      </w:r>
      <w:r w:rsidRPr="00465F01">
        <w:rPr>
          <w:rFonts w:ascii="Times New Roman" w:hAnsi="Times New Roman" w:cs="Times New Roman"/>
          <w:sz w:val="28"/>
          <w:szCs w:val="28"/>
        </w:rPr>
        <w:t>лёгочной</w:t>
      </w:r>
      <w:r w:rsidR="004E3B2D" w:rsidRPr="00465F01">
        <w:rPr>
          <w:rFonts w:ascii="Times New Roman" w:hAnsi="Times New Roman" w:cs="Times New Roman"/>
          <w:sz w:val="28"/>
          <w:szCs w:val="28"/>
        </w:rPr>
        <w:t xml:space="preserve"> токсичности фуллеренолов. Было исследовано влияние введения в трахею крыс полигидроксилированных производных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х</w:t>
      </w:r>
      <w:r w:rsidR="004E3B2D" w:rsidRPr="00465F01">
        <w:rPr>
          <w:rFonts w:ascii="Times New Roman" w:hAnsi="Times New Roman" w:cs="Times New Roman"/>
          <w:sz w:val="28"/>
          <w:szCs w:val="28"/>
        </w:rPr>
        <w:t>, х = 22, 24) в дозе 1, 5 или 10 м</w:t>
      </w:r>
      <w:r>
        <w:rPr>
          <w:rFonts w:ascii="Times New Roman" w:hAnsi="Times New Roman" w:cs="Times New Roman"/>
          <w:sz w:val="28"/>
          <w:szCs w:val="28"/>
        </w:rPr>
        <w:t xml:space="preserve">г на животное. После трёхдневного воздействия </w:t>
      </w:r>
      <w:r w:rsidR="004E3B2D" w:rsidRPr="00465F01">
        <w:rPr>
          <w:rFonts w:ascii="Times New Roman" w:hAnsi="Times New Roman" w:cs="Times New Roman"/>
          <w:sz w:val="28"/>
          <w:szCs w:val="28"/>
        </w:rPr>
        <w:t xml:space="preserve">уровни маркеров воспаления были измерены в жидкости бронхоальвеолярного лаважа и были оценены данные гистологического исследования ткани </w:t>
      </w:r>
      <w:r w:rsidRPr="00465F01">
        <w:rPr>
          <w:rFonts w:ascii="Times New Roman" w:hAnsi="Times New Roman" w:cs="Times New Roman"/>
          <w:sz w:val="28"/>
          <w:szCs w:val="28"/>
        </w:rPr>
        <w:t>лёгкого</w:t>
      </w:r>
      <w:r w:rsidR="004E3B2D" w:rsidRPr="00465F01">
        <w:rPr>
          <w:rFonts w:ascii="Times New Roman" w:hAnsi="Times New Roman" w:cs="Times New Roman"/>
          <w:sz w:val="28"/>
          <w:szCs w:val="28"/>
        </w:rPr>
        <w:t>. Воздействие фуллеренола в дозе 1 мг на одно животное не вызывало токсического эффекта, в то время как две другие дозы индуцировали повреждение клеток, стимулируя окислительный/нитрозативный стресс и воспаление, т.е. воздействие фуллеренола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х</w:t>
      </w:r>
      <w:r w:rsidR="004E3B2D" w:rsidRPr="00B241B5">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на </w:t>
      </w:r>
      <w:r w:rsidRPr="00465F01">
        <w:rPr>
          <w:rFonts w:ascii="Times New Roman" w:hAnsi="Times New Roman" w:cs="Times New Roman"/>
          <w:sz w:val="28"/>
          <w:szCs w:val="28"/>
        </w:rPr>
        <w:t>лёгочную</w:t>
      </w:r>
      <w:r w:rsidR="004E3B2D" w:rsidRPr="00465F01">
        <w:rPr>
          <w:rFonts w:ascii="Times New Roman" w:hAnsi="Times New Roman" w:cs="Times New Roman"/>
          <w:sz w:val="28"/>
          <w:szCs w:val="28"/>
        </w:rPr>
        <w:t xml:space="preserve"> ткань носит дозозависимый характер. Эти результаты имеют важное значение при рассмотрении вопроса об использовании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 xml:space="preserve">х </w:t>
      </w:r>
      <w:r w:rsidR="004E3B2D" w:rsidRPr="00465F01">
        <w:rPr>
          <w:rFonts w:ascii="Times New Roman" w:hAnsi="Times New Roman" w:cs="Times New Roman"/>
          <w:sz w:val="28"/>
          <w:szCs w:val="28"/>
        </w:rPr>
        <w:t>в качестве вдыхаемого носителя для ингаляционных препаратов.</w:t>
      </w:r>
    </w:p>
    <w:p w:rsidR="004E3B2D" w:rsidRPr="00465F01" w:rsidRDefault="008B54FE" w:rsidP="00B02E32">
      <w:pPr>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Фуллерены могут быть использованы в качестве фотосенсибилизаторов. Способность фуллерена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и его водорастворимого производного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18</w:t>
      </w:r>
      <w:r w:rsidR="004E3B2D" w:rsidRPr="00465F01">
        <w:rPr>
          <w:rFonts w:ascii="Times New Roman" w:hAnsi="Times New Roman" w:cs="Times New Roman"/>
          <w:sz w:val="28"/>
          <w:szCs w:val="28"/>
        </w:rPr>
        <w:t xml:space="preserve"> вызвать повреждение клеточных мембран после фотоактивации изучали на микросомах печени крыс. Фуллерен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 xml:space="preserve"> и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18</w:t>
      </w:r>
      <w:r w:rsidR="004E3B2D" w:rsidRPr="00465F01">
        <w:rPr>
          <w:rFonts w:ascii="Times New Roman" w:hAnsi="Times New Roman" w:cs="Times New Roman"/>
          <w:sz w:val="28"/>
          <w:szCs w:val="28"/>
        </w:rPr>
        <w:t xml:space="preserve"> вызвали временную и концентрационную зависимости окислительного повреждения. Роль различных активных форм кислорода на повреждение мембраны исследовалось с помощью различных поглотителей активных форм кислорода и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дейтерирования буфера. Изменения, вызванные С</w:t>
      </w:r>
      <w:r w:rsidR="004E3B2D" w:rsidRPr="00465F01">
        <w:rPr>
          <w:rFonts w:ascii="Times New Roman" w:hAnsi="Times New Roman" w:cs="Times New Roman"/>
          <w:sz w:val="28"/>
          <w:szCs w:val="28"/>
          <w:vertAlign w:val="subscript"/>
        </w:rPr>
        <w:t>60</w:t>
      </w:r>
      <w:r>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были преимущественно из-за наличия </w:t>
      </w:r>
      <w:r w:rsidR="004E3B2D" w:rsidRPr="00465F01">
        <w:rPr>
          <w:rFonts w:ascii="Times New Roman" w:hAnsi="Times New Roman" w:cs="Times New Roman"/>
          <w:sz w:val="28"/>
          <w:szCs w:val="28"/>
          <w:vertAlign w:val="superscript"/>
        </w:rPr>
        <w:t>1</w:t>
      </w:r>
      <w:r w:rsidR="004E3B2D" w:rsidRPr="00465F01">
        <w:rPr>
          <w:rFonts w:ascii="Times New Roman" w:hAnsi="Times New Roman" w:cs="Times New Roman"/>
          <w:sz w:val="28"/>
          <w:szCs w:val="28"/>
        </w:rPr>
        <w:t>O</w:t>
      </w:r>
      <w:r w:rsidR="004E3B2D" w:rsidRPr="00465F01">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004E3B2D" w:rsidRPr="00465F01">
        <w:rPr>
          <w:rFonts w:ascii="Times New Roman" w:hAnsi="Times New Roman" w:cs="Times New Roman"/>
          <w:sz w:val="28"/>
          <w:szCs w:val="28"/>
        </w:rPr>
        <w:t>в то время как изменения, вызванные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18</w:t>
      </w:r>
      <w:r>
        <w:rPr>
          <w:rFonts w:ascii="Times New Roman" w:hAnsi="Times New Roman" w:cs="Times New Roman"/>
          <w:sz w:val="28"/>
          <w:szCs w:val="28"/>
        </w:rPr>
        <w:t xml:space="preserve">, </w:t>
      </w:r>
      <w:r w:rsidR="004E3B2D" w:rsidRPr="00465F01">
        <w:rPr>
          <w:rFonts w:ascii="Times New Roman" w:hAnsi="Times New Roman" w:cs="Times New Roman"/>
          <w:sz w:val="28"/>
          <w:szCs w:val="28"/>
        </w:rPr>
        <w:t>были главным образом обусловлены радикальными частицами. Био</w:t>
      </w:r>
      <w:r>
        <w:rPr>
          <w:rFonts w:ascii="Times New Roman" w:hAnsi="Times New Roman" w:cs="Times New Roman"/>
          <w:sz w:val="28"/>
          <w:szCs w:val="28"/>
        </w:rPr>
        <w:t xml:space="preserve">логические антиоксиданты, такие, </w:t>
      </w:r>
      <w:r w:rsidR="004E3B2D" w:rsidRPr="00465F01">
        <w:rPr>
          <w:rFonts w:ascii="Times New Roman" w:hAnsi="Times New Roman" w:cs="Times New Roman"/>
          <w:sz w:val="28"/>
          <w:szCs w:val="28"/>
        </w:rPr>
        <w:t xml:space="preserve">как глутатион, аскорбиновая кислота и токоферол были способны ингибировать повреждения мембраны, вызванные действием обоих нанокластеров (фуллерена и фуллеренола). Описанные исследования показали, что фуллерен и фуллеренол могут генерировать активный кислород в результате фотовозбуждения и вызывать значительное </w:t>
      </w:r>
      <w:r w:rsidR="004E3B2D" w:rsidRPr="00465F01">
        <w:rPr>
          <w:rFonts w:ascii="Times New Roman" w:hAnsi="Times New Roman" w:cs="Times New Roman"/>
          <w:sz w:val="28"/>
          <w:szCs w:val="28"/>
        </w:rPr>
        <w:lastRenderedPageBreak/>
        <w:t xml:space="preserve">перекисное окисление липидов и окисление белка в мембранах. Эти явления могут быть предотвращены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добавления в исследуемую систему эндогенных природных антиоксидантов.</w:t>
      </w:r>
    </w:p>
    <w:p w:rsidR="004E3B2D" w:rsidRPr="00465F01" w:rsidRDefault="008B54FE" w:rsidP="00B02E32">
      <w:pPr>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Несмотря на высокую токсичность, доксорубицин (Dox) используется в хим</w:t>
      </w:r>
      <w:r>
        <w:rPr>
          <w:rFonts w:ascii="Times New Roman" w:hAnsi="Times New Roman" w:cs="Times New Roman"/>
          <w:sz w:val="28"/>
          <w:szCs w:val="28"/>
        </w:rPr>
        <w:t xml:space="preserve">иотерапии рака. На модели крыс </w:t>
      </w:r>
      <w:r w:rsidR="004E3B2D" w:rsidRPr="00465F01">
        <w:rPr>
          <w:rFonts w:ascii="Times New Roman" w:hAnsi="Times New Roman" w:cs="Times New Roman"/>
          <w:sz w:val="28"/>
          <w:szCs w:val="28"/>
        </w:rPr>
        <w:t>исследовали вопрос о том, насколько фуллеренол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24</w:t>
      </w:r>
      <w:r>
        <w:rPr>
          <w:rFonts w:ascii="Times New Roman" w:hAnsi="Times New Roman" w:cs="Times New Roman"/>
          <w:sz w:val="28"/>
          <w:szCs w:val="28"/>
        </w:rPr>
        <w:t xml:space="preserve"> в дозах 25, 50 и 100 мг</w:t>
      </w:r>
      <w:r w:rsidRPr="008B54FE">
        <w:rPr>
          <w:rFonts w:ascii="Times New Roman" w:hAnsi="Times New Roman" w:cs="Times New Roman"/>
          <w:sz w:val="28"/>
          <w:szCs w:val="28"/>
        </w:rPr>
        <w:t>/</w:t>
      </w:r>
      <w:r w:rsidR="004E3B2D" w:rsidRPr="00465F01">
        <w:rPr>
          <w:rFonts w:ascii="Times New Roman" w:hAnsi="Times New Roman" w:cs="Times New Roman"/>
          <w:sz w:val="28"/>
          <w:szCs w:val="28"/>
        </w:rPr>
        <w:t>кг</w:t>
      </w:r>
      <w:r w:rsidRPr="008B54FE">
        <w:rPr>
          <w:rFonts w:ascii="Times New Roman" w:hAnsi="Times New Roman" w:cs="Times New Roman"/>
          <w:sz w:val="28"/>
          <w:szCs w:val="28"/>
        </w:rPr>
        <w:t xml:space="preserve"> </w:t>
      </w:r>
      <w:r w:rsidR="004E3B2D" w:rsidRPr="00465F01">
        <w:rPr>
          <w:rFonts w:ascii="Times New Roman" w:hAnsi="Times New Roman" w:cs="Times New Roman"/>
          <w:sz w:val="28"/>
          <w:szCs w:val="28"/>
        </w:rPr>
        <w:t>в неделю может защитить от хрони</w:t>
      </w:r>
      <w:r w:rsidR="00927BE7">
        <w:rPr>
          <w:rFonts w:ascii="Times New Roman" w:hAnsi="Times New Roman" w:cs="Times New Roman"/>
          <w:sz w:val="28"/>
          <w:szCs w:val="28"/>
        </w:rPr>
        <w:t>ческой кардио- и гепато</w:t>
      </w:r>
      <w:r w:rsidR="004E3B2D" w:rsidRPr="00465F01">
        <w:rPr>
          <w:rFonts w:ascii="Times New Roman" w:hAnsi="Times New Roman" w:cs="Times New Roman"/>
          <w:sz w:val="28"/>
          <w:szCs w:val="28"/>
        </w:rPr>
        <w:t>токсичности, индуциров</w:t>
      </w:r>
      <w:r w:rsidR="00EC52F8">
        <w:rPr>
          <w:rFonts w:ascii="Times New Roman" w:hAnsi="Times New Roman" w:cs="Times New Roman"/>
          <w:sz w:val="28"/>
          <w:szCs w:val="28"/>
        </w:rPr>
        <w:t>анной Dox (в количествах 1,</w:t>
      </w:r>
      <w:r w:rsidR="00927BE7">
        <w:rPr>
          <w:rFonts w:ascii="Times New Roman" w:hAnsi="Times New Roman" w:cs="Times New Roman"/>
          <w:sz w:val="28"/>
          <w:szCs w:val="28"/>
        </w:rPr>
        <w:t>5 мг</w:t>
      </w:r>
      <w:r w:rsidR="00927BE7" w:rsidRPr="00927BE7">
        <w:rPr>
          <w:rFonts w:ascii="Times New Roman" w:hAnsi="Times New Roman" w:cs="Times New Roman"/>
          <w:sz w:val="28"/>
          <w:szCs w:val="28"/>
        </w:rPr>
        <w:t>/</w:t>
      </w:r>
      <w:r w:rsidR="004E3B2D" w:rsidRPr="00465F01">
        <w:rPr>
          <w:rFonts w:ascii="Times New Roman" w:hAnsi="Times New Roman" w:cs="Times New Roman"/>
          <w:sz w:val="28"/>
          <w:szCs w:val="28"/>
        </w:rPr>
        <w:t>кг</w:t>
      </w:r>
      <w:r w:rsidR="00927BE7">
        <w:rPr>
          <w:rFonts w:ascii="Times New Roman" w:hAnsi="Times New Roman" w:cs="Times New Roman"/>
          <w:sz w:val="28"/>
          <w:szCs w:val="28"/>
        </w:rPr>
        <w:t xml:space="preserve"> в неделю в течение трёх</w:t>
      </w:r>
      <w:r w:rsidR="004E3B2D" w:rsidRPr="00465F01">
        <w:rPr>
          <w:rFonts w:ascii="Times New Roman" w:hAnsi="Times New Roman" w:cs="Times New Roman"/>
          <w:sz w:val="28"/>
          <w:szCs w:val="28"/>
        </w:rPr>
        <w:t xml:space="preserve"> недель). Для сравнения использовался хорошо известный антиоксидант ― витамин С (в количестве 100 </w:t>
      </w:r>
      <w:r w:rsidR="00927BE7">
        <w:rPr>
          <w:rFonts w:ascii="Times New Roman" w:hAnsi="Times New Roman" w:cs="Times New Roman"/>
          <w:sz w:val="28"/>
          <w:szCs w:val="28"/>
        </w:rPr>
        <w:t>мг</w:t>
      </w:r>
      <w:r w:rsidR="00927BE7" w:rsidRPr="00927BE7">
        <w:rPr>
          <w:rFonts w:ascii="Times New Roman" w:hAnsi="Times New Roman" w:cs="Times New Roman"/>
          <w:sz w:val="28"/>
          <w:szCs w:val="28"/>
        </w:rPr>
        <w:t>/</w:t>
      </w:r>
      <w:r w:rsidR="00927BE7" w:rsidRPr="00465F01">
        <w:rPr>
          <w:rFonts w:ascii="Times New Roman" w:hAnsi="Times New Roman" w:cs="Times New Roman"/>
          <w:sz w:val="28"/>
          <w:szCs w:val="28"/>
        </w:rPr>
        <w:t xml:space="preserve">кг </w:t>
      </w:r>
      <w:r w:rsidR="00927BE7">
        <w:rPr>
          <w:rFonts w:ascii="Times New Roman" w:hAnsi="Times New Roman" w:cs="Times New Roman"/>
          <w:sz w:val="28"/>
          <w:szCs w:val="28"/>
        </w:rPr>
        <w:t>в неделю в течение трёх</w:t>
      </w:r>
      <w:r w:rsidR="004E3B2D" w:rsidRPr="00465F01">
        <w:rPr>
          <w:rFonts w:ascii="Times New Roman" w:hAnsi="Times New Roman" w:cs="Times New Roman"/>
          <w:sz w:val="28"/>
          <w:szCs w:val="28"/>
        </w:rPr>
        <w:t xml:space="preserve"> недель). Согласно макроскопическим, микроскопическим, гематологическим, биохимическим, физиологическим, фармакологическим и </w:t>
      </w:r>
      <w:r w:rsidR="003C6E9B">
        <w:rPr>
          <w:rFonts w:ascii="Times New Roman" w:hAnsi="Times New Roman" w:cs="Times New Roman"/>
          <w:sz w:val="28"/>
          <w:szCs w:val="28"/>
        </w:rPr>
        <w:t>фармакокинетическим результатам</w:t>
      </w:r>
      <w:r w:rsidR="004E3B2D" w:rsidRPr="00465F01">
        <w:rPr>
          <w:rFonts w:ascii="Times New Roman" w:hAnsi="Times New Roman" w:cs="Times New Roman"/>
          <w:sz w:val="28"/>
          <w:szCs w:val="28"/>
        </w:rPr>
        <w:t xml:space="preserve"> было подтверждено, что, при всех изученных концентрациях фуллеренол оказывает защитное действие на сердце и печень в отношении хронической токсичности, вызванной Dox.</w:t>
      </w:r>
    </w:p>
    <w:p w:rsidR="004E3B2D" w:rsidRPr="00465F01" w:rsidRDefault="002A4CE8" w:rsidP="00B02E32">
      <w:pPr>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Окислительный стресс играет важную роль в патогенезе Dox-индуцированной нефротоксичности. Было изучено влияние нефропротективных свойств фуллеренола на Dox-индуцированную нефротоксичность. Исследование проводилось на взрослых крысах-самках линии </w:t>
      </w:r>
      <w:r w:rsidR="004E3B2D" w:rsidRPr="002A4CE8">
        <w:rPr>
          <w:rFonts w:ascii="Times New Roman" w:hAnsi="Times New Roman" w:cs="Times New Roman"/>
          <w:i/>
          <w:sz w:val="28"/>
          <w:szCs w:val="28"/>
        </w:rPr>
        <w:t>Спрег-Доули</w:t>
      </w:r>
      <w:r w:rsidR="004E3B2D" w:rsidRPr="00465F01">
        <w:rPr>
          <w:rFonts w:ascii="Times New Roman" w:hAnsi="Times New Roman" w:cs="Times New Roman"/>
          <w:sz w:val="28"/>
          <w:szCs w:val="28"/>
        </w:rPr>
        <w:t xml:space="preserve"> с химически индуцированным раком молочной железы (1-метил-1-нитрозомочевина в дозе 50 </w:t>
      </w:r>
      <w:r w:rsidR="003C6E9B">
        <w:rPr>
          <w:rFonts w:ascii="Times New Roman" w:hAnsi="Times New Roman" w:cs="Times New Roman"/>
          <w:sz w:val="28"/>
          <w:szCs w:val="28"/>
        </w:rPr>
        <w:t>мг</w:t>
      </w:r>
      <w:r w:rsidR="003C6E9B" w:rsidRPr="00927BE7">
        <w:rPr>
          <w:rFonts w:ascii="Times New Roman" w:hAnsi="Times New Roman" w:cs="Times New Roman"/>
          <w:sz w:val="28"/>
          <w:szCs w:val="28"/>
        </w:rPr>
        <w:t>/</w:t>
      </w:r>
      <w:r w:rsidR="003C6E9B" w:rsidRPr="00465F01">
        <w:rPr>
          <w:rFonts w:ascii="Times New Roman" w:hAnsi="Times New Roman" w:cs="Times New Roman"/>
          <w:sz w:val="28"/>
          <w:szCs w:val="28"/>
        </w:rPr>
        <w:t>кг</w:t>
      </w:r>
      <w:r w:rsidR="004E3B2D" w:rsidRPr="00465F01">
        <w:rPr>
          <w:rFonts w:ascii="Times New Roman" w:hAnsi="Times New Roman" w:cs="Times New Roman"/>
          <w:sz w:val="28"/>
          <w:szCs w:val="28"/>
        </w:rPr>
        <w:t xml:space="preserve">). Крысы были разделены на следующие группы: здоровые крысы, крысы с раком молочной железы, крысы с раком молочной железы, получающие Dox (8 </w:t>
      </w:r>
      <w:r w:rsidR="003C6E9B">
        <w:rPr>
          <w:rFonts w:ascii="Times New Roman" w:hAnsi="Times New Roman" w:cs="Times New Roman"/>
          <w:sz w:val="28"/>
          <w:szCs w:val="28"/>
        </w:rPr>
        <w:t>мг</w:t>
      </w:r>
      <w:r w:rsidR="003C6E9B" w:rsidRPr="00927BE7">
        <w:rPr>
          <w:rFonts w:ascii="Times New Roman" w:hAnsi="Times New Roman" w:cs="Times New Roman"/>
          <w:sz w:val="28"/>
          <w:szCs w:val="28"/>
        </w:rPr>
        <w:t>/</w:t>
      </w:r>
      <w:r w:rsidR="003C6E9B" w:rsidRPr="00465F01">
        <w:rPr>
          <w:rFonts w:ascii="Times New Roman" w:hAnsi="Times New Roman" w:cs="Times New Roman"/>
          <w:sz w:val="28"/>
          <w:szCs w:val="28"/>
        </w:rPr>
        <w:t>кг</w:t>
      </w:r>
      <w:r w:rsidR="004E3B2D" w:rsidRPr="00465F01">
        <w:rPr>
          <w:rFonts w:ascii="Times New Roman" w:hAnsi="Times New Roman" w:cs="Times New Roman"/>
          <w:sz w:val="28"/>
          <w:szCs w:val="28"/>
        </w:rPr>
        <w:t xml:space="preserve">, внутрибрюшинно), крысы с раком молочной железы, получающие Dox и фуллеренол (8 </w:t>
      </w:r>
      <w:r w:rsidR="003C6E9B">
        <w:rPr>
          <w:rFonts w:ascii="Times New Roman" w:hAnsi="Times New Roman" w:cs="Times New Roman"/>
          <w:sz w:val="28"/>
          <w:szCs w:val="28"/>
        </w:rPr>
        <w:t>мг</w:t>
      </w:r>
      <w:r w:rsidR="003C6E9B" w:rsidRPr="00927BE7">
        <w:rPr>
          <w:rFonts w:ascii="Times New Roman" w:hAnsi="Times New Roman" w:cs="Times New Roman"/>
          <w:sz w:val="28"/>
          <w:szCs w:val="28"/>
        </w:rPr>
        <w:t>/</w:t>
      </w:r>
      <w:r w:rsidR="003C6E9B" w:rsidRPr="00465F01">
        <w:rPr>
          <w:rFonts w:ascii="Times New Roman" w:hAnsi="Times New Roman" w:cs="Times New Roman"/>
          <w:sz w:val="28"/>
          <w:szCs w:val="28"/>
        </w:rPr>
        <w:t>кг</w:t>
      </w:r>
      <w:r w:rsidR="004E3B2D" w:rsidRPr="00465F01">
        <w:rPr>
          <w:rFonts w:ascii="Times New Roman" w:hAnsi="Times New Roman" w:cs="Times New Roman"/>
          <w:sz w:val="28"/>
          <w:szCs w:val="28"/>
        </w:rPr>
        <w:t xml:space="preserve"> и 100 </w:t>
      </w:r>
      <w:r w:rsidR="003C6E9B">
        <w:rPr>
          <w:rFonts w:ascii="Times New Roman" w:hAnsi="Times New Roman" w:cs="Times New Roman"/>
          <w:sz w:val="28"/>
          <w:szCs w:val="28"/>
        </w:rPr>
        <w:t>мг</w:t>
      </w:r>
      <w:r w:rsidR="003C6E9B" w:rsidRPr="00927BE7">
        <w:rPr>
          <w:rFonts w:ascii="Times New Roman" w:hAnsi="Times New Roman" w:cs="Times New Roman"/>
          <w:sz w:val="28"/>
          <w:szCs w:val="28"/>
        </w:rPr>
        <w:t>/</w:t>
      </w:r>
      <w:r w:rsidR="003C6E9B" w:rsidRPr="00465F01">
        <w:rPr>
          <w:rFonts w:ascii="Times New Roman" w:hAnsi="Times New Roman" w:cs="Times New Roman"/>
          <w:sz w:val="28"/>
          <w:szCs w:val="28"/>
        </w:rPr>
        <w:t>кг</w:t>
      </w:r>
      <w:r w:rsidR="004E3B2D" w:rsidRPr="00465F01">
        <w:rPr>
          <w:rFonts w:ascii="Times New Roman" w:hAnsi="Times New Roman" w:cs="Times New Roman"/>
          <w:sz w:val="28"/>
          <w:szCs w:val="28"/>
        </w:rPr>
        <w:t xml:space="preserve">, соответственно), и крысы с раком молочной железы, получающие фуллеренол (100 </w:t>
      </w:r>
      <w:r w:rsidR="003C6E9B">
        <w:rPr>
          <w:rFonts w:ascii="Times New Roman" w:hAnsi="Times New Roman" w:cs="Times New Roman"/>
          <w:sz w:val="28"/>
          <w:szCs w:val="28"/>
        </w:rPr>
        <w:t>мг</w:t>
      </w:r>
      <w:r w:rsidR="003C6E9B" w:rsidRPr="00927BE7">
        <w:rPr>
          <w:rFonts w:ascii="Times New Roman" w:hAnsi="Times New Roman" w:cs="Times New Roman"/>
          <w:sz w:val="28"/>
          <w:szCs w:val="28"/>
        </w:rPr>
        <w:t>/</w:t>
      </w:r>
      <w:r w:rsidR="003C6E9B" w:rsidRPr="00465F01">
        <w:rPr>
          <w:rFonts w:ascii="Times New Roman" w:hAnsi="Times New Roman" w:cs="Times New Roman"/>
          <w:sz w:val="28"/>
          <w:szCs w:val="28"/>
        </w:rPr>
        <w:t>кг</w:t>
      </w:r>
      <w:r>
        <w:rPr>
          <w:rFonts w:ascii="Times New Roman" w:hAnsi="Times New Roman" w:cs="Times New Roman"/>
          <w:sz w:val="28"/>
          <w:szCs w:val="28"/>
        </w:rPr>
        <w:t>, внутрибрюшинно). В конце второго</w:t>
      </w:r>
      <w:r w:rsidR="00156F96" w:rsidRPr="00465F01">
        <w:rPr>
          <w:rFonts w:ascii="Times New Roman" w:hAnsi="Times New Roman" w:cs="Times New Roman"/>
          <w:sz w:val="28"/>
          <w:szCs w:val="28"/>
        </w:rPr>
        <w:t xml:space="preserve"> дня после введения препарата</w:t>
      </w:r>
      <w:r w:rsidR="004E3B2D" w:rsidRPr="00465F01">
        <w:rPr>
          <w:rFonts w:ascii="Times New Roman" w:hAnsi="Times New Roman" w:cs="Times New Roman"/>
          <w:sz w:val="28"/>
          <w:szCs w:val="28"/>
        </w:rPr>
        <w:t xml:space="preserve"> анализировали кровь и почечную ткань. Определялась активность лактатдегидрогеназы и гидроксибутират-дегидрогеназы, а также уровень малонового диальдегида, глутатиона, глутатионпероксидазы, глутатионредуктазы, каталазы и супероксиддисмутазы. Было установлено, что </w:t>
      </w:r>
      <w:r w:rsidR="004E3B2D" w:rsidRPr="00465F01">
        <w:rPr>
          <w:rFonts w:ascii="Times New Roman" w:hAnsi="Times New Roman" w:cs="Times New Roman"/>
          <w:sz w:val="28"/>
          <w:szCs w:val="28"/>
        </w:rPr>
        <w:lastRenderedPageBreak/>
        <w:t>введение Dox вызывало нефротоксичность, но предварительная обработка фуллеренолом позволила предотвратить окислительный стресс в ткани почек, вызванного Dox. Результаты этого исследования подтверждают удовлетворительное нефропротективное действие фуллеренола в острой фазе токсичности.</w:t>
      </w:r>
    </w:p>
    <w:p w:rsidR="004E3B2D" w:rsidRPr="00465F01" w:rsidRDefault="002A4CE8" w:rsidP="00B02E32">
      <w:pPr>
        <w:autoSpaceDE w:val="0"/>
        <w:spacing w:after="0" w:line="360" w:lineRule="auto"/>
        <w:jc w:val="both"/>
        <w:rPr>
          <w:rFonts w:ascii="Times New Roman" w:hAnsi="Times New Roman" w:cs="Times New Roman"/>
          <w:sz w:val="28"/>
          <w:szCs w:val="28"/>
        </w:rPr>
      </w:pPr>
      <w:r>
        <w:rPr>
          <w:rFonts w:ascii="Times New Roman" w:eastAsia="AdvOT863180fb" w:hAnsi="Times New Roman" w:cs="Times New Roman"/>
          <w:sz w:val="28"/>
          <w:szCs w:val="28"/>
        </w:rPr>
        <w:tab/>
      </w:r>
      <w:r w:rsidR="004E3B2D" w:rsidRPr="00465F01">
        <w:rPr>
          <w:rFonts w:ascii="Times New Roman" w:eastAsia="AdvOT863180fb" w:hAnsi="Times New Roman" w:cs="Times New Roman"/>
          <w:sz w:val="28"/>
          <w:szCs w:val="28"/>
        </w:rPr>
        <w:t>Была исследована потенциальная защитная функция фуллеренола С</w:t>
      </w:r>
      <w:r w:rsidR="004E3B2D" w:rsidRPr="00465F01">
        <w:rPr>
          <w:rFonts w:ascii="Times New Roman" w:eastAsia="AdvOT863180fb" w:hAnsi="Times New Roman" w:cs="Times New Roman"/>
          <w:sz w:val="28"/>
          <w:szCs w:val="28"/>
          <w:vertAlign w:val="subscript"/>
        </w:rPr>
        <w:t>60</w:t>
      </w:r>
      <w:r w:rsidR="004E3B2D" w:rsidRPr="00465F01">
        <w:rPr>
          <w:rFonts w:ascii="Times New Roman" w:eastAsia="AdvOT863180fb" w:hAnsi="Times New Roman" w:cs="Times New Roman"/>
          <w:sz w:val="28"/>
          <w:szCs w:val="28"/>
        </w:rPr>
        <w:t>(ОН)</w:t>
      </w:r>
      <w:r w:rsidR="004E3B2D" w:rsidRPr="00465F01">
        <w:rPr>
          <w:rFonts w:ascii="Times New Roman" w:eastAsia="AdvOT863180fb" w:hAnsi="Times New Roman" w:cs="Times New Roman"/>
          <w:sz w:val="28"/>
          <w:szCs w:val="28"/>
          <w:vertAlign w:val="subscript"/>
        </w:rPr>
        <w:t>24</w:t>
      </w:r>
      <w:r w:rsidR="004E3B2D" w:rsidRPr="00465F01">
        <w:rPr>
          <w:rFonts w:ascii="Times New Roman" w:eastAsia="AdvOT863180fb" w:hAnsi="Times New Roman" w:cs="Times New Roman"/>
          <w:sz w:val="28"/>
          <w:szCs w:val="28"/>
        </w:rPr>
        <w:t xml:space="preserve"> против Dox-инд</w:t>
      </w:r>
      <w:r>
        <w:rPr>
          <w:rFonts w:ascii="Times New Roman" w:eastAsia="AdvOT863180fb" w:hAnsi="Times New Roman" w:cs="Times New Roman"/>
          <w:sz w:val="28"/>
          <w:szCs w:val="28"/>
        </w:rPr>
        <w:t xml:space="preserve">уцированной токсичности печени </w:t>
      </w:r>
      <w:r w:rsidR="004E3B2D" w:rsidRPr="00465F01">
        <w:rPr>
          <w:rFonts w:ascii="Times New Roman" w:eastAsia="AdvOT863180fb" w:hAnsi="Times New Roman" w:cs="Times New Roman"/>
          <w:sz w:val="28"/>
          <w:szCs w:val="28"/>
        </w:rPr>
        <w:t xml:space="preserve">в </w:t>
      </w:r>
      <w:r w:rsidR="004E3B2D" w:rsidRPr="00465F01">
        <w:rPr>
          <w:rFonts w:ascii="Times New Roman" w:eastAsia="AdvOTb92eb7df.I" w:hAnsi="Times New Roman" w:cs="Times New Roman"/>
          <w:iCs/>
          <w:sz w:val="28"/>
          <w:szCs w:val="28"/>
        </w:rPr>
        <w:t>экспериментах</w:t>
      </w:r>
      <w:r w:rsidR="004E3B2D" w:rsidRPr="00465F01">
        <w:rPr>
          <w:rFonts w:ascii="Times New Roman" w:eastAsia="AdvOTb92eb7df.I" w:hAnsi="Times New Roman" w:cs="Times New Roman"/>
          <w:i/>
          <w:iCs/>
          <w:sz w:val="28"/>
          <w:szCs w:val="28"/>
        </w:rPr>
        <w:t xml:space="preserve"> </w:t>
      </w:r>
      <w:r w:rsidR="004E3B2D" w:rsidRPr="002A4CE8">
        <w:rPr>
          <w:rFonts w:ascii="Times New Roman" w:eastAsia="AdvOTb92eb7df.I" w:hAnsi="Times New Roman" w:cs="Times New Roman"/>
          <w:i/>
          <w:iCs/>
          <w:sz w:val="28"/>
          <w:szCs w:val="28"/>
          <w:lang w:val="en-US"/>
        </w:rPr>
        <w:t>in</w:t>
      </w:r>
      <w:r w:rsidR="004E3B2D" w:rsidRPr="0080762A">
        <w:rPr>
          <w:rFonts w:ascii="Times New Roman" w:eastAsia="AdvOTb92eb7df.I" w:hAnsi="Times New Roman" w:cs="Times New Roman"/>
          <w:i/>
          <w:iCs/>
          <w:sz w:val="28"/>
          <w:szCs w:val="28"/>
        </w:rPr>
        <w:t xml:space="preserve"> </w:t>
      </w:r>
      <w:r w:rsidR="004E3B2D" w:rsidRPr="002A4CE8">
        <w:rPr>
          <w:rFonts w:ascii="Times New Roman" w:eastAsia="AdvOTb92eb7df.I" w:hAnsi="Times New Roman" w:cs="Times New Roman"/>
          <w:i/>
          <w:iCs/>
          <w:sz w:val="28"/>
          <w:szCs w:val="28"/>
          <w:lang w:val="en-US"/>
        </w:rPr>
        <w:t>vivo</w:t>
      </w:r>
      <w:r w:rsidR="004E3B2D" w:rsidRPr="00465F01">
        <w:rPr>
          <w:rFonts w:ascii="Times New Roman" w:eastAsia="AdvOTb92eb7df.I" w:hAnsi="Times New Roman" w:cs="Times New Roman"/>
          <w:i/>
          <w:iCs/>
          <w:sz w:val="28"/>
          <w:szCs w:val="28"/>
        </w:rPr>
        <w:t xml:space="preserve"> </w:t>
      </w:r>
      <w:r w:rsidR="004E3B2D" w:rsidRPr="00465F01">
        <w:rPr>
          <w:rFonts w:ascii="Times New Roman" w:eastAsia="AdvOT863180fb" w:hAnsi="Times New Roman" w:cs="Times New Roman"/>
          <w:sz w:val="28"/>
          <w:szCs w:val="28"/>
        </w:rPr>
        <w:t xml:space="preserve">(используя самок крыс </w:t>
      </w:r>
      <w:r w:rsidR="004E3B2D" w:rsidRPr="00465F01">
        <w:rPr>
          <w:rFonts w:ascii="Times New Roman" w:hAnsi="Times New Roman" w:cs="Times New Roman"/>
          <w:sz w:val="28"/>
          <w:szCs w:val="28"/>
        </w:rPr>
        <w:t xml:space="preserve">линии </w:t>
      </w:r>
      <w:r w:rsidR="004E3B2D" w:rsidRPr="002A4CE8">
        <w:rPr>
          <w:rFonts w:ascii="Times New Roman" w:hAnsi="Times New Roman" w:cs="Times New Roman"/>
          <w:i/>
          <w:sz w:val="28"/>
          <w:szCs w:val="28"/>
        </w:rPr>
        <w:t>Спрег-Доули</w:t>
      </w:r>
      <w:r w:rsidR="004E3B2D" w:rsidRPr="00465F01">
        <w:rPr>
          <w:rFonts w:ascii="Times New Roman" w:eastAsia="AdvOT863180fb" w:hAnsi="Times New Roman" w:cs="Times New Roman"/>
          <w:sz w:val="28"/>
          <w:szCs w:val="28"/>
        </w:rPr>
        <w:t xml:space="preserve">) и </w:t>
      </w:r>
      <w:r w:rsidR="004E3B2D" w:rsidRPr="002A4CE8">
        <w:rPr>
          <w:rFonts w:ascii="Times New Roman" w:eastAsia="AdvOTb92eb7df.I" w:hAnsi="Times New Roman" w:cs="Times New Roman"/>
          <w:i/>
          <w:iCs/>
          <w:sz w:val="28"/>
          <w:szCs w:val="28"/>
          <w:lang w:val="en-US"/>
        </w:rPr>
        <w:t>in</w:t>
      </w:r>
      <w:r w:rsidR="004E3B2D" w:rsidRPr="0080762A">
        <w:rPr>
          <w:rFonts w:ascii="Times New Roman" w:eastAsia="AdvOTb92eb7df.I" w:hAnsi="Times New Roman" w:cs="Times New Roman"/>
          <w:i/>
          <w:iCs/>
          <w:sz w:val="28"/>
          <w:szCs w:val="28"/>
        </w:rPr>
        <w:t xml:space="preserve"> </w:t>
      </w:r>
      <w:r w:rsidR="004E3B2D" w:rsidRPr="002A4CE8">
        <w:rPr>
          <w:rFonts w:ascii="Times New Roman" w:eastAsia="AdvOTb92eb7df.I" w:hAnsi="Times New Roman" w:cs="Times New Roman"/>
          <w:i/>
          <w:iCs/>
          <w:sz w:val="28"/>
          <w:szCs w:val="28"/>
          <w:lang w:val="en-US"/>
        </w:rPr>
        <w:t>vitro</w:t>
      </w:r>
      <w:r w:rsidR="004E3B2D" w:rsidRPr="00465F01">
        <w:rPr>
          <w:rFonts w:ascii="Times New Roman" w:eastAsia="AdvOTb92eb7df.I" w:hAnsi="Times New Roman" w:cs="Times New Roman"/>
          <w:i/>
          <w:iCs/>
          <w:sz w:val="28"/>
          <w:szCs w:val="28"/>
        </w:rPr>
        <w:t xml:space="preserve"> </w:t>
      </w:r>
      <w:r w:rsidR="004E3B2D" w:rsidRPr="00465F01">
        <w:rPr>
          <w:rFonts w:ascii="Times New Roman" w:eastAsia="AdvOT863180fb" w:hAnsi="Times New Roman" w:cs="Times New Roman"/>
          <w:sz w:val="28"/>
          <w:szCs w:val="28"/>
        </w:rPr>
        <w:t>(используя гепатоцеллюлярную карцином</w:t>
      </w:r>
      <w:r w:rsidR="0080762A">
        <w:rPr>
          <w:rFonts w:ascii="Times New Roman" w:eastAsia="AdvOT863180fb" w:hAnsi="Times New Roman" w:cs="Times New Roman"/>
          <w:sz w:val="28"/>
          <w:szCs w:val="28"/>
        </w:rPr>
        <w:t>у человека –</w:t>
      </w:r>
      <w:r w:rsidR="004E3B2D" w:rsidRPr="00465F01">
        <w:rPr>
          <w:rFonts w:ascii="Times New Roman" w:eastAsia="AdvOT863180fb" w:hAnsi="Times New Roman" w:cs="Times New Roman"/>
          <w:sz w:val="28"/>
          <w:szCs w:val="28"/>
        </w:rPr>
        <w:t xml:space="preserve"> HepG2</w:t>
      </w:r>
      <w:r w:rsidR="0080762A">
        <w:rPr>
          <w:rFonts w:ascii="Times New Roman" w:eastAsia="AdvOT863180fb" w:hAnsi="Times New Roman" w:cs="Times New Roman"/>
          <w:sz w:val="28"/>
          <w:szCs w:val="28"/>
        </w:rPr>
        <w:t xml:space="preserve"> и линию клеток аденокарциномы – Caco-2)</w:t>
      </w:r>
      <w:r w:rsidR="004E3B2D" w:rsidRPr="00465F01">
        <w:rPr>
          <w:rFonts w:ascii="Times New Roman" w:eastAsia="AdvOT863180fb" w:hAnsi="Times New Roman" w:cs="Times New Roman"/>
          <w:sz w:val="28"/>
          <w:szCs w:val="28"/>
        </w:rPr>
        <w:t>. При этом установлено, что фуллеренол может быть потенциальным гепатопротектором в условиях Dox-индуцированной гепатотоксичности.</w:t>
      </w:r>
    </w:p>
    <w:p w:rsidR="004E3B2D" w:rsidRPr="00465F01" w:rsidRDefault="0080762A" w:rsidP="00B02E32">
      <w:pPr>
        <w:autoSpaceDE w:val="0"/>
        <w:spacing w:after="0" w:line="360" w:lineRule="auto"/>
        <w:jc w:val="both"/>
        <w:rPr>
          <w:rFonts w:ascii="Times New Roman" w:eastAsia="HelveticaNeue-Bold" w:hAnsi="Times New Roman" w:cs="Times New Roman"/>
          <w:sz w:val="28"/>
          <w:szCs w:val="28"/>
        </w:rPr>
      </w:pPr>
      <w:r>
        <w:rPr>
          <w:rFonts w:ascii="Times New Roman" w:eastAsia="HelveticaNeue-Bold" w:hAnsi="Times New Roman" w:cs="Times New Roman"/>
          <w:sz w:val="28"/>
          <w:szCs w:val="28"/>
        </w:rPr>
        <w:tab/>
      </w:r>
      <w:r w:rsidR="004E3B2D" w:rsidRPr="00465F01">
        <w:rPr>
          <w:rFonts w:ascii="Times New Roman" w:eastAsia="HelveticaNeue-Bold" w:hAnsi="Times New Roman" w:cs="Times New Roman"/>
          <w:sz w:val="28"/>
          <w:szCs w:val="28"/>
        </w:rPr>
        <w:t>Эффект поглощения свободных радикалов фуллеренолом может быть полезным в профилактике ишемии-реперфузии трансплантируемого органа во время его хранения. Например, во время трансплантации тонкой кишки, ишемия может активировать ксантиноксидазы, которые генерируют неконтролируемое образование активных форм кислорода при реоксигенации. Образование активных форм кислорода приводит к травмам слизистой оболочки, которые были ранее отнесены к аноксии. Это связано с повышением кишечной проницаемости и расширением межклеточных пространств.</w:t>
      </w:r>
    </w:p>
    <w:p w:rsidR="004E3B2D" w:rsidRPr="00465F01" w:rsidRDefault="0080762A" w:rsidP="00B02E32">
      <w:pPr>
        <w:autoSpaceDE w:val="0"/>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Эндогенные и экзогенные ловушки свободных радикалов были тестированы на способность предотвращать окисление липидов и повышать антиоксидантну</w:t>
      </w:r>
      <w:r>
        <w:rPr>
          <w:rFonts w:ascii="Times New Roman" w:hAnsi="Times New Roman" w:cs="Times New Roman"/>
          <w:sz w:val="28"/>
          <w:szCs w:val="28"/>
        </w:rPr>
        <w:t>ю защиту в тканях. Тем не менее</w:t>
      </w:r>
      <w:r w:rsidR="004E3B2D" w:rsidRPr="00465F01">
        <w:rPr>
          <w:rFonts w:ascii="Times New Roman" w:hAnsi="Times New Roman" w:cs="Times New Roman"/>
          <w:sz w:val="28"/>
          <w:szCs w:val="28"/>
        </w:rPr>
        <w:t xml:space="preserve"> эти эффекты все </w:t>
      </w:r>
      <w:r w:rsidRPr="00465F01">
        <w:rPr>
          <w:rFonts w:ascii="Times New Roman" w:hAnsi="Times New Roman" w:cs="Times New Roman"/>
          <w:sz w:val="28"/>
          <w:szCs w:val="28"/>
        </w:rPr>
        <w:t>ещё</w:t>
      </w:r>
      <w:r w:rsidR="004E3B2D" w:rsidRPr="00465F01">
        <w:rPr>
          <w:rFonts w:ascii="Times New Roman" w:hAnsi="Times New Roman" w:cs="Times New Roman"/>
          <w:sz w:val="28"/>
          <w:szCs w:val="28"/>
        </w:rPr>
        <w:t xml:space="preserve"> являются спорными. Было изучено влияния фуллеренола на поглощение активных форм кислорода в трансплантате после пересадки тонкого кишечника. Результаты этого исследования показали, что фуллеренол можно рассматривать как мощный поглотитель активного кислорода после трансплантации тонкого кишечника.</w:t>
      </w:r>
    </w:p>
    <w:p w:rsidR="004E3B2D" w:rsidRPr="00465F01" w:rsidRDefault="0080762A" w:rsidP="00B02E32">
      <w:pPr>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Функционализация фуллеренов гидроксильными группами может повысить их растворимость и повлиять на взаимодействие с клетками, но </w:t>
      </w:r>
      <w:r w:rsidR="004E3B2D" w:rsidRPr="00465F01">
        <w:rPr>
          <w:rFonts w:ascii="Times New Roman" w:hAnsi="Times New Roman" w:cs="Times New Roman"/>
          <w:sz w:val="28"/>
          <w:szCs w:val="28"/>
        </w:rPr>
        <w:lastRenderedPageBreak/>
        <w:t>эффекты безопасности фуллеренолов, содержащих различное число гидроксильных групп при введении в биологические системы</w:t>
      </w:r>
      <w:r w:rsidR="00EC52F8">
        <w:rPr>
          <w:rFonts w:ascii="Times New Roman" w:hAnsi="Times New Roman" w:cs="Times New Roman"/>
          <w:sz w:val="28"/>
          <w:szCs w:val="28"/>
        </w:rPr>
        <w:t>,</w:t>
      </w:r>
      <w:r w:rsidR="004E3B2D" w:rsidRPr="00465F01">
        <w:rPr>
          <w:rFonts w:ascii="Times New Roman" w:hAnsi="Times New Roman" w:cs="Times New Roman"/>
          <w:sz w:val="28"/>
          <w:szCs w:val="28"/>
        </w:rPr>
        <w:t xml:space="preserve"> плохо изучены. Существующие результаты о токсичности и индукции воспаления фуллеренолами</w:t>
      </w:r>
      <w:r w:rsidR="00321D6F">
        <w:rPr>
          <w:rFonts w:ascii="Times New Roman" w:hAnsi="Times New Roman" w:cs="Times New Roman"/>
          <w:sz w:val="28"/>
          <w:szCs w:val="28"/>
        </w:rPr>
        <w:t xml:space="preserve"> достаточно противоречивы. Для </w:t>
      </w:r>
      <w:r w:rsidR="004E3B2D" w:rsidRPr="00465F01">
        <w:rPr>
          <w:rFonts w:ascii="Times New Roman" w:hAnsi="Times New Roman" w:cs="Times New Roman"/>
          <w:sz w:val="28"/>
          <w:szCs w:val="28"/>
        </w:rPr>
        <w:t>выяснения потенциальной токсичности фуллеренолов эпидермальные кератиноциты человека были подвергнуты воздействию фуллеренолов с низким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20</w:t>
      </w:r>
      <w:r w:rsidR="004E3B2D" w:rsidRPr="00465F01">
        <w:rPr>
          <w:rFonts w:ascii="Times New Roman" w:hAnsi="Times New Roman" w:cs="Times New Roman"/>
          <w:sz w:val="28"/>
          <w:szCs w:val="28"/>
        </w:rPr>
        <w:t>), средним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и высоким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32</w:t>
      </w:r>
      <w:r w:rsidR="004E3B2D" w:rsidRPr="00465F01">
        <w:rPr>
          <w:rFonts w:ascii="Times New Roman" w:hAnsi="Times New Roman" w:cs="Times New Roman"/>
          <w:sz w:val="28"/>
          <w:szCs w:val="28"/>
        </w:rPr>
        <w:t>) содержанием гидроксильных групп</w:t>
      </w:r>
      <w:r w:rsidR="00EC52F8">
        <w:rPr>
          <w:rFonts w:ascii="Times New Roman" w:hAnsi="Times New Roman" w:cs="Times New Roman"/>
          <w:sz w:val="28"/>
          <w:szCs w:val="28"/>
        </w:rPr>
        <w:t xml:space="preserve"> в концентрационном диапазоне 0,</w:t>
      </w:r>
      <w:r w:rsidR="004E3B2D" w:rsidRPr="00465F01">
        <w:rPr>
          <w:rFonts w:ascii="Times New Roman" w:hAnsi="Times New Roman" w:cs="Times New Roman"/>
          <w:sz w:val="28"/>
          <w:szCs w:val="28"/>
        </w:rPr>
        <w:t>000544</w:t>
      </w:r>
      <w:r w:rsidR="00EC52F8">
        <w:rPr>
          <w:rFonts w:ascii="Times New Roman" w:hAnsi="Times New Roman" w:cs="Times New Roman"/>
          <w:sz w:val="28"/>
          <w:szCs w:val="28"/>
        </w:rPr>
        <w:t xml:space="preserve"> – 42,</w:t>
      </w:r>
      <w:r w:rsidR="004E3B2D" w:rsidRPr="00465F01">
        <w:rPr>
          <w:rFonts w:ascii="Times New Roman" w:hAnsi="Times New Roman" w:cs="Times New Roman"/>
          <w:sz w:val="28"/>
          <w:szCs w:val="28"/>
        </w:rPr>
        <w:t xml:space="preserve">5 </w:t>
      </w:r>
      <w:r w:rsidR="00EC52F8">
        <w:rPr>
          <w:rFonts w:ascii="Times New Roman" w:hAnsi="Times New Roman" w:cs="Times New Roman"/>
          <w:sz w:val="28"/>
          <w:szCs w:val="28"/>
        </w:rPr>
        <w:t>мкг</w:t>
      </w:r>
      <w:r w:rsidR="00EC52F8" w:rsidRPr="00927BE7">
        <w:rPr>
          <w:rFonts w:ascii="Times New Roman" w:hAnsi="Times New Roman" w:cs="Times New Roman"/>
          <w:sz w:val="28"/>
          <w:szCs w:val="28"/>
        </w:rPr>
        <w:t>/</w:t>
      </w:r>
      <w:r w:rsidR="00EC52F8">
        <w:rPr>
          <w:rFonts w:ascii="Times New Roman" w:hAnsi="Times New Roman" w:cs="Times New Roman"/>
          <w:sz w:val="28"/>
          <w:szCs w:val="28"/>
        </w:rPr>
        <w:t>мл</w:t>
      </w:r>
      <w:r w:rsidR="00EC52F8"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в течение 24 и 48 ч. Статистически значимое снижение жизнеспособности клеток было отмечено только в случае использования фуллеренола с высоким с</w:t>
      </w:r>
      <w:r w:rsidR="00EC52F8">
        <w:rPr>
          <w:rFonts w:ascii="Times New Roman" w:hAnsi="Times New Roman" w:cs="Times New Roman"/>
          <w:sz w:val="28"/>
          <w:szCs w:val="28"/>
        </w:rPr>
        <w:t>одержанием гидроксильных групп –</w:t>
      </w:r>
      <w:r w:rsidR="004E3B2D" w:rsidRPr="00465F01">
        <w:rPr>
          <w:rFonts w:ascii="Times New Roman" w:hAnsi="Times New Roman" w:cs="Times New Roman"/>
          <w:sz w:val="28"/>
          <w:szCs w:val="28"/>
        </w:rPr>
        <w:t xml:space="preserve">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32</w:t>
      </w:r>
      <w:r w:rsidR="004E3B2D" w:rsidRPr="00465F01">
        <w:rPr>
          <w:rFonts w:ascii="Times New Roman" w:hAnsi="Times New Roman" w:cs="Times New Roman"/>
          <w:sz w:val="28"/>
          <w:szCs w:val="28"/>
        </w:rPr>
        <w:t xml:space="preserve"> (кон</w:t>
      </w:r>
      <w:r w:rsidR="00EC52F8">
        <w:rPr>
          <w:rFonts w:ascii="Times New Roman" w:hAnsi="Times New Roman" w:cs="Times New Roman"/>
          <w:sz w:val="28"/>
          <w:szCs w:val="28"/>
        </w:rPr>
        <w:t>центрация водного раствора – 42,</w:t>
      </w:r>
      <w:r w:rsidR="004E3B2D" w:rsidRPr="00465F01">
        <w:rPr>
          <w:rFonts w:ascii="Times New Roman" w:hAnsi="Times New Roman" w:cs="Times New Roman"/>
          <w:sz w:val="28"/>
          <w:szCs w:val="28"/>
        </w:rPr>
        <w:t xml:space="preserve">5 </w:t>
      </w:r>
      <w:r w:rsidR="00EC52F8">
        <w:rPr>
          <w:rFonts w:ascii="Times New Roman" w:hAnsi="Times New Roman" w:cs="Times New Roman"/>
          <w:sz w:val="28"/>
          <w:szCs w:val="28"/>
        </w:rPr>
        <w:t>мкг</w:t>
      </w:r>
      <w:r w:rsidR="00EC52F8" w:rsidRPr="00927BE7">
        <w:rPr>
          <w:rFonts w:ascii="Times New Roman" w:hAnsi="Times New Roman" w:cs="Times New Roman"/>
          <w:sz w:val="28"/>
          <w:szCs w:val="28"/>
        </w:rPr>
        <w:t>/</w:t>
      </w:r>
      <w:r w:rsidR="00EC52F8">
        <w:rPr>
          <w:rFonts w:ascii="Times New Roman" w:hAnsi="Times New Roman" w:cs="Times New Roman"/>
          <w:sz w:val="28"/>
          <w:szCs w:val="28"/>
        </w:rPr>
        <w:t xml:space="preserve">мл) через 24 ч. </w:t>
      </w:r>
      <w:r w:rsidR="004E3B2D" w:rsidRPr="00465F01">
        <w:rPr>
          <w:rFonts w:ascii="Times New Roman" w:hAnsi="Times New Roman" w:cs="Times New Roman"/>
          <w:sz w:val="28"/>
          <w:szCs w:val="28"/>
        </w:rPr>
        <w:t>Был сделан вывод о том, что разные гидроксилированные производные фуллеренов не вызывают цитотоксического или воспалительного эффектов при использовании растворов с концентрациями, не превышающ</w:t>
      </w:r>
      <w:r w:rsidR="00EC52F8">
        <w:rPr>
          <w:rFonts w:ascii="Times New Roman" w:hAnsi="Times New Roman" w:cs="Times New Roman"/>
          <w:sz w:val="28"/>
          <w:szCs w:val="28"/>
        </w:rPr>
        <w:t>ими 8,</w:t>
      </w:r>
      <w:r w:rsidR="004E3B2D" w:rsidRPr="00465F01">
        <w:rPr>
          <w:rFonts w:ascii="Times New Roman" w:hAnsi="Times New Roman" w:cs="Times New Roman"/>
          <w:sz w:val="28"/>
          <w:szCs w:val="28"/>
        </w:rPr>
        <w:t xml:space="preserve">55 </w:t>
      </w:r>
      <w:r w:rsidR="00EC52F8">
        <w:rPr>
          <w:rFonts w:ascii="Times New Roman" w:hAnsi="Times New Roman" w:cs="Times New Roman"/>
          <w:sz w:val="28"/>
          <w:szCs w:val="28"/>
        </w:rPr>
        <w:t>мкг</w:t>
      </w:r>
      <w:r w:rsidR="00EC52F8" w:rsidRPr="00927BE7">
        <w:rPr>
          <w:rFonts w:ascii="Times New Roman" w:hAnsi="Times New Roman" w:cs="Times New Roman"/>
          <w:sz w:val="28"/>
          <w:szCs w:val="28"/>
        </w:rPr>
        <w:t>/</w:t>
      </w:r>
      <w:r w:rsidR="00EC52F8">
        <w:rPr>
          <w:rFonts w:ascii="Times New Roman" w:hAnsi="Times New Roman" w:cs="Times New Roman"/>
          <w:sz w:val="28"/>
          <w:szCs w:val="28"/>
        </w:rPr>
        <w:t>мл</w:t>
      </w:r>
      <w:r w:rsidR="004E3B2D" w:rsidRPr="00465F01">
        <w:rPr>
          <w:rFonts w:ascii="Times New Roman" w:hAnsi="Times New Roman" w:cs="Times New Roman"/>
          <w:sz w:val="28"/>
          <w:szCs w:val="28"/>
        </w:rPr>
        <w:t>.</w:t>
      </w:r>
    </w:p>
    <w:p w:rsidR="004E3B2D" w:rsidRPr="00465F01" w:rsidRDefault="00EC52F8" w:rsidP="00B02E32">
      <w:pPr>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Вредные эффекты ионизирующего излучения на живой организм, в основном, проявляются в результате генерирования активных форм кислорода. Фуллеренолы могут быть использованы в качестве потенциальных радиопротекторов. Проведено исследование эффективности фуллеренола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24</w:t>
      </w:r>
      <w:r w:rsidR="004E3B2D" w:rsidRPr="00465F01">
        <w:rPr>
          <w:rFonts w:ascii="Times New Roman" w:hAnsi="Times New Roman" w:cs="Times New Roman"/>
          <w:sz w:val="28"/>
          <w:szCs w:val="28"/>
        </w:rPr>
        <w:t xml:space="preserve"> (в концентрации 10 и 100 </w:t>
      </w:r>
      <w:r w:rsidR="00D32195">
        <w:rPr>
          <w:rFonts w:ascii="Times New Roman" w:hAnsi="Times New Roman" w:cs="Times New Roman"/>
          <w:sz w:val="28"/>
          <w:szCs w:val="28"/>
        </w:rPr>
        <w:t>мг</w:t>
      </w:r>
      <w:r w:rsidR="00D32195" w:rsidRPr="00D32195">
        <w:rPr>
          <w:rFonts w:ascii="Times New Roman" w:hAnsi="Times New Roman" w:cs="Times New Roman"/>
          <w:sz w:val="28"/>
          <w:szCs w:val="28"/>
        </w:rPr>
        <w:t>/</w:t>
      </w:r>
      <w:r w:rsidR="00D32195">
        <w:rPr>
          <w:rFonts w:ascii="Times New Roman" w:hAnsi="Times New Roman" w:cs="Times New Roman"/>
          <w:sz w:val="28"/>
          <w:szCs w:val="28"/>
        </w:rPr>
        <w:t>кг</w:t>
      </w:r>
      <w:r w:rsidR="004E3B2D" w:rsidRPr="00465F01">
        <w:rPr>
          <w:rFonts w:ascii="Times New Roman" w:hAnsi="Times New Roman" w:cs="Times New Roman"/>
          <w:sz w:val="28"/>
          <w:szCs w:val="28"/>
        </w:rPr>
        <w:t xml:space="preserve">) и стандартного радиопротектора амифостина (в концентрации 300 </w:t>
      </w:r>
      <w:r w:rsidR="00D32195">
        <w:rPr>
          <w:rFonts w:ascii="Times New Roman" w:hAnsi="Times New Roman" w:cs="Times New Roman"/>
          <w:sz w:val="28"/>
          <w:szCs w:val="28"/>
        </w:rPr>
        <w:t>мг</w:t>
      </w:r>
      <w:r w:rsidR="00D32195" w:rsidRPr="00D32195">
        <w:rPr>
          <w:rFonts w:ascii="Times New Roman" w:hAnsi="Times New Roman" w:cs="Times New Roman"/>
          <w:sz w:val="28"/>
          <w:szCs w:val="28"/>
        </w:rPr>
        <w:t>/</w:t>
      </w:r>
      <w:r w:rsidR="00D32195">
        <w:rPr>
          <w:rFonts w:ascii="Times New Roman" w:hAnsi="Times New Roman" w:cs="Times New Roman"/>
          <w:sz w:val="28"/>
          <w:szCs w:val="28"/>
        </w:rPr>
        <w:t>кг</w:t>
      </w:r>
      <w:r w:rsidR="004E3B2D" w:rsidRPr="00465F01">
        <w:rPr>
          <w:rFonts w:ascii="Times New Roman" w:hAnsi="Times New Roman" w:cs="Times New Roman"/>
          <w:sz w:val="28"/>
          <w:szCs w:val="28"/>
        </w:rPr>
        <w:t xml:space="preserve">) при защите крыс от вредного воздействия ионизирующего излучения. В экспериментах животных подвергали рентгеновскому </w:t>
      </w:r>
      <w:r w:rsidR="004E3B2D" w:rsidRPr="00C0577C">
        <w:rPr>
          <w:rFonts w:ascii="Times New Roman" w:hAnsi="Times New Roman" w:cs="Times New Roman"/>
          <w:sz w:val="28"/>
          <w:szCs w:val="28"/>
        </w:rPr>
        <w:t>излучению (</w:t>
      </w:r>
      <w:r w:rsidR="00C0577C" w:rsidRPr="00C0577C">
        <w:rPr>
          <w:rFonts w:ascii="Times New Roman" w:hAnsi="Times New Roman" w:cs="Times New Roman"/>
          <w:sz w:val="28"/>
          <w:szCs w:val="28"/>
        </w:rPr>
        <w:t>8 Гр</w:t>
      </w:r>
      <w:r w:rsidR="004E3B2D" w:rsidRPr="00C0577C">
        <w:rPr>
          <w:rFonts w:ascii="Times New Roman" w:hAnsi="Times New Roman" w:cs="Times New Roman"/>
          <w:sz w:val="28"/>
          <w:szCs w:val="28"/>
        </w:rPr>
        <w:t>). Оба соединения</w:t>
      </w:r>
      <w:r w:rsidR="004E3B2D" w:rsidRPr="00465F01">
        <w:rPr>
          <w:rFonts w:ascii="Times New Roman" w:hAnsi="Times New Roman" w:cs="Times New Roman"/>
          <w:sz w:val="28"/>
          <w:szCs w:val="28"/>
        </w:rPr>
        <w:t xml:space="preserve"> были введены крысам за 30 мин</w:t>
      </w:r>
      <w:r w:rsidR="00D32195">
        <w:rPr>
          <w:rFonts w:ascii="Times New Roman" w:hAnsi="Times New Roman" w:cs="Times New Roman"/>
          <w:sz w:val="28"/>
          <w:szCs w:val="28"/>
        </w:rPr>
        <w:t>ут</w:t>
      </w:r>
      <w:r w:rsidR="004E3B2D" w:rsidRPr="00465F01">
        <w:rPr>
          <w:rFonts w:ascii="Times New Roman" w:hAnsi="Times New Roman" w:cs="Times New Roman"/>
          <w:sz w:val="28"/>
          <w:szCs w:val="28"/>
        </w:rPr>
        <w:t xml:space="preserve"> до облучения. Для того чтобы оценить общую эффективность радиопротекторного действия фуллеренола и амифостина, крыс облучали летальной дозой рентгеновского излучения (8 Гр), при этом проводился </w:t>
      </w:r>
      <w:r w:rsidR="00D32195">
        <w:rPr>
          <w:rFonts w:ascii="Times New Roman" w:hAnsi="Times New Roman" w:cs="Times New Roman"/>
          <w:sz w:val="28"/>
          <w:szCs w:val="28"/>
        </w:rPr>
        <w:t>мониторинг выживаемости и массы</w:t>
      </w:r>
      <w:r w:rsidR="004E3B2D" w:rsidRPr="00465F01">
        <w:rPr>
          <w:rFonts w:ascii="Times New Roman" w:hAnsi="Times New Roman" w:cs="Times New Roman"/>
          <w:sz w:val="28"/>
          <w:szCs w:val="28"/>
        </w:rPr>
        <w:t xml:space="preserve"> тела в течение 30 дней после облучения. Цель второй части исследования состояла в изучении защитного действия указанных соединений на ткани животных (при этом в организм крыс вводили фуллеренол в концентрации 100 </w:t>
      </w:r>
      <w:r w:rsidR="00D32195">
        <w:rPr>
          <w:rFonts w:ascii="Times New Roman" w:hAnsi="Times New Roman" w:cs="Times New Roman"/>
          <w:sz w:val="28"/>
          <w:szCs w:val="28"/>
        </w:rPr>
        <w:t>мг</w:t>
      </w:r>
      <w:r w:rsidR="00D32195" w:rsidRPr="00D32195">
        <w:rPr>
          <w:rFonts w:ascii="Times New Roman" w:hAnsi="Times New Roman" w:cs="Times New Roman"/>
          <w:sz w:val="28"/>
          <w:szCs w:val="28"/>
        </w:rPr>
        <w:t>/</w:t>
      </w:r>
      <w:r w:rsidR="00D32195">
        <w:rPr>
          <w:rFonts w:ascii="Times New Roman" w:hAnsi="Times New Roman" w:cs="Times New Roman"/>
          <w:sz w:val="28"/>
          <w:szCs w:val="28"/>
        </w:rPr>
        <w:t>кг</w:t>
      </w:r>
      <w:r w:rsidR="004E3B2D" w:rsidRPr="00465F01">
        <w:rPr>
          <w:rFonts w:ascii="Times New Roman" w:hAnsi="Times New Roman" w:cs="Times New Roman"/>
          <w:sz w:val="28"/>
          <w:szCs w:val="28"/>
        </w:rPr>
        <w:t xml:space="preserve"> и амифостин в </w:t>
      </w:r>
      <w:r w:rsidR="004E3B2D" w:rsidRPr="00465F01">
        <w:rPr>
          <w:rFonts w:ascii="Times New Roman" w:hAnsi="Times New Roman" w:cs="Times New Roman"/>
          <w:sz w:val="28"/>
          <w:szCs w:val="28"/>
        </w:rPr>
        <w:lastRenderedPageBreak/>
        <w:t xml:space="preserve">концентрации 300 </w:t>
      </w:r>
      <w:r w:rsidR="00D32195">
        <w:rPr>
          <w:rFonts w:ascii="Times New Roman" w:hAnsi="Times New Roman" w:cs="Times New Roman"/>
          <w:sz w:val="28"/>
          <w:szCs w:val="28"/>
        </w:rPr>
        <w:t>мг</w:t>
      </w:r>
      <w:r w:rsidR="00D32195" w:rsidRPr="00D32195">
        <w:rPr>
          <w:rFonts w:ascii="Times New Roman" w:hAnsi="Times New Roman" w:cs="Times New Roman"/>
          <w:sz w:val="28"/>
          <w:szCs w:val="28"/>
        </w:rPr>
        <w:t>/</w:t>
      </w:r>
      <w:r w:rsidR="00D32195">
        <w:rPr>
          <w:rFonts w:ascii="Times New Roman" w:hAnsi="Times New Roman" w:cs="Times New Roman"/>
          <w:sz w:val="28"/>
          <w:szCs w:val="28"/>
        </w:rPr>
        <w:t>кг</w:t>
      </w:r>
      <w:r w:rsidR="00D32195"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за 30 мин до облучения). При проведении второй части исследований использовалась сублетальная доза рентгеновских лучей (7 Гр). Влияние ионизирующего излучения на гематопоэз, а также радиопротекторная эффективность указ</w:t>
      </w:r>
      <w:r w:rsidR="00D32195">
        <w:rPr>
          <w:rFonts w:ascii="Times New Roman" w:hAnsi="Times New Roman" w:cs="Times New Roman"/>
          <w:sz w:val="28"/>
          <w:szCs w:val="28"/>
        </w:rPr>
        <w:t>анных соединений оценивали</w:t>
      </w:r>
      <w:r w:rsidR="004E3B2D" w:rsidRPr="00465F01">
        <w:rPr>
          <w:rFonts w:ascii="Times New Roman" w:hAnsi="Times New Roman" w:cs="Times New Roman"/>
          <w:sz w:val="28"/>
          <w:szCs w:val="28"/>
        </w:rPr>
        <w:t xml:space="preserve">сь </w:t>
      </w:r>
      <w:r w:rsidR="00D32195"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определения количества эритроцитов в крови в течение 28 дней после облучения. Для этой цели кровь брали из хвостовой вены перед облучением и на 3, 7, 14, 21 и 28</w:t>
      </w:r>
      <w:r w:rsidR="00D32195">
        <w:rPr>
          <w:rFonts w:ascii="Times New Roman" w:hAnsi="Times New Roman" w:cs="Times New Roman"/>
          <w:sz w:val="28"/>
          <w:szCs w:val="28"/>
        </w:rPr>
        <w:t xml:space="preserve"> день после облучения. Для того</w:t>
      </w:r>
      <w:r w:rsidR="004E3B2D" w:rsidRPr="00465F01">
        <w:rPr>
          <w:rFonts w:ascii="Times New Roman" w:hAnsi="Times New Roman" w:cs="Times New Roman"/>
          <w:sz w:val="28"/>
          <w:szCs w:val="28"/>
        </w:rPr>
        <w:t xml:space="preserve"> чтобы оценить радиопротекторное влияние фуллеренола и амифостина на ткани крыс, на 7 и 28 день после облучения основные органы крыс (</w:t>
      </w:r>
      <w:r w:rsidR="00D32195" w:rsidRPr="00465F01">
        <w:rPr>
          <w:rFonts w:ascii="Times New Roman" w:hAnsi="Times New Roman" w:cs="Times New Roman"/>
          <w:sz w:val="28"/>
          <w:szCs w:val="28"/>
        </w:rPr>
        <w:t>лёгкие</w:t>
      </w:r>
      <w:r w:rsidR="004E3B2D" w:rsidRPr="00465F01">
        <w:rPr>
          <w:rFonts w:ascii="Times New Roman" w:hAnsi="Times New Roman" w:cs="Times New Roman"/>
          <w:sz w:val="28"/>
          <w:szCs w:val="28"/>
        </w:rPr>
        <w:t xml:space="preserve">, сердце, печень, почки, тонкий кишечник и </w:t>
      </w:r>
      <w:r w:rsidR="00D32195" w:rsidRPr="00465F01">
        <w:rPr>
          <w:rFonts w:ascii="Times New Roman" w:hAnsi="Times New Roman" w:cs="Times New Roman"/>
          <w:sz w:val="28"/>
          <w:szCs w:val="28"/>
        </w:rPr>
        <w:t>селезёнка</w:t>
      </w:r>
      <w:r w:rsidR="004E3B2D" w:rsidRPr="00465F01">
        <w:rPr>
          <w:rFonts w:ascii="Times New Roman" w:hAnsi="Times New Roman" w:cs="Times New Roman"/>
          <w:sz w:val="28"/>
          <w:szCs w:val="28"/>
        </w:rPr>
        <w:t xml:space="preserve">) были взяты для гистопатологического анализа. В эксперименте, в котором была рассмотрена радиопротекторная эффективность фуллеренола и амифостина, было установлено, что наилучшая защита тканей наблюдалась при введении фуллеренола в концентрации 100 </w:t>
      </w:r>
      <w:r w:rsidR="00D32195">
        <w:rPr>
          <w:rFonts w:ascii="Times New Roman" w:hAnsi="Times New Roman" w:cs="Times New Roman"/>
          <w:sz w:val="28"/>
          <w:szCs w:val="28"/>
        </w:rPr>
        <w:t>мг</w:t>
      </w:r>
      <w:r w:rsidR="00D32195" w:rsidRPr="00D32195">
        <w:rPr>
          <w:rFonts w:ascii="Times New Roman" w:hAnsi="Times New Roman" w:cs="Times New Roman"/>
          <w:sz w:val="28"/>
          <w:szCs w:val="28"/>
        </w:rPr>
        <w:t>/</w:t>
      </w:r>
      <w:r w:rsidR="00D32195">
        <w:rPr>
          <w:rFonts w:ascii="Times New Roman" w:hAnsi="Times New Roman" w:cs="Times New Roman"/>
          <w:sz w:val="28"/>
          <w:szCs w:val="28"/>
        </w:rPr>
        <w:t>кг</w:t>
      </w:r>
      <w:r w:rsidR="004E3B2D" w:rsidRPr="00465F01">
        <w:rPr>
          <w:rFonts w:ascii="Times New Roman" w:hAnsi="Times New Roman" w:cs="Times New Roman"/>
          <w:sz w:val="28"/>
          <w:szCs w:val="28"/>
        </w:rPr>
        <w:t>. При этом эффект фуллеренола был сопоставим с действием амифостина. Результаты гематологических исследований показали, что фуллеренол лучше амифостина предотвращает индуцированное радиацией снижение уровня лейкоцитов (гранулоцитов и лимфоцит</w:t>
      </w:r>
      <w:r w:rsidR="00D32195">
        <w:rPr>
          <w:rFonts w:ascii="Times New Roman" w:hAnsi="Times New Roman" w:cs="Times New Roman"/>
          <w:sz w:val="28"/>
          <w:szCs w:val="28"/>
        </w:rPr>
        <w:t>ов), особенно в течение первых семи</w:t>
      </w:r>
      <w:r w:rsidR="004E3B2D" w:rsidRPr="00465F01">
        <w:rPr>
          <w:rFonts w:ascii="Times New Roman" w:hAnsi="Times New Roman" w:cs="Times New Roman"/>
          <w:sz w:val="28"/>
          <w:szCs w:val="28"/>
        </w:rPr>
        <w:t xml:space="preserve"> дней после облучения. Патогистологическое изучение выявило, что радиопротекторный эффект фуллеренола (по сравнению с амифостином) лучшим образом проявляется на </w:t>
      </w:r>
      <w:r w:rsidR="00D32195" w:rsidRPr="00465F01">
        <w:rPr>
          <w:rFonts w:ascii="Times New Roman" w:hAnsi="Times New Roman" w:cs="Times New Roman"/>
          <w:sz w:val="28"/>
          <w:szCs w:val="28"/>
        </w:rPr>
        <w:t>селезёнке</w:t>
      </w:r>
      <w:r w:rsidR="004E3B2D" w:rsidRPr="00465F01">
        <w:rPr>
          <w:rFonts w:ascii="Times New Roman" w:hAnsi="Times New Roman" w:cs="Times New Roman"/>
          <w:sz w:val="28"/>
          <w:szCs w:val="28"/>
        </w:rPr>
        <w:t xml:space="preserve">, тонком кишечнике и </w:t>
      </w:r>
      <w:r w:rsidR="00D32195" w:rsidRPr="00465F01">
        <w:rPr>
          <w:rFonts w:ascii="Times New Roman" w:hAnsi="Times New Roman" w:cs="Times New Roman"/>
          <w:sz w:val="28"/>
          <w:szCs w:val="28"/>
        </w:rPr>
        <w:t>лёгких</w:t>
      </w:r>
      <w:r w:rsidR="004E3B2D" w:rsidRPr="00465F01">
        <w:rPr>
          <w:rFonts w:ascii="Times New Roman" w:hAnsi="Times New Roman" w:cs="Times New Roman"/>
          <w:sz w:val="28"/>
          <w:szCs w:val="28"/>
        </w:rPr>
        <w:t>, в то время как амифостин превосходит фуллеренол по радиопротекторным свойствам при защите сердца, печени и почек. Эти результаты подтверждают радиопротекторную эффективность фуллеренола.</w:t>
      </w:r>
    </w:p>
    <w:p w:rsidR="004E3B2D" w:rsidRPr="00465F01" w:rsidRDefault="00D32195" w:rsidP="00B02E32">
      <w:pPr>
        <w:autoSpaceDE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Эффект захвата свободных радикалов и цитопр</w:t>
      </w:r>
      <w:r>
        <w:rPr>
          <w:rFonts w:ascii="Times New Roman" w:hAnsi="Times New Roman" w:cs="Times New Roman"/>
          <w:sz w:val="28"/>
          <w:szCs w:val="28"/>
        </w:rPr>
        <w:t>о</w:t>
      </w:r>
      <w:r w:rsidR="004E3B2D" w:rsidRPr="00465F01">
        <w:rPr>
          <w:rFonts w:ascii="Times New Roman" w:hAnsi="Times New Roman" w:cs="Times New Roman"/>
          <w:sz w:val="28"/>
          <w:szCs w:val="28"/>
        </w:rPr>
        <w:t xml:space="preserve">тективный эффекты </w:t>
      </w:r>
      <w:r w:rsidRPr="00465F01">
        <w:rPr>
          <w:rFonts w:ascii="Times New Roman" w:hAnsi="Times New Roman" w:cs="Times New Roman"/>
          <w:sz w:val="28"/>
          <w:szCs w:val="28"/>
        </w:rPr>
        <w:t>трёх</w:t>
      </w:r>
      <w:r w:rsidR="004E3B2D" w:rsidRPr="00465F01">
        <w:rPr>
          <w:rFonts w:ascii="Times New Roman" w:hAnsi="Times New Roman" w:cs="Times New Roman"/>
          <w:sz w:val="28"/>
          <w:szCs w:val="28"/>
        </w:rPr>
        <w:t xml:space="preserve"> типов фуллеренолов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6-</w:t>
      </w:r>
      <w:r w:rsidR="00282CFD" w:rsidRPr="00465F01">
        <w:rPr>
          <w:rFonts w:ascii="Times New Roman" w:hAnsi="Times New Roman" w:cs="Times New Roman"/>
          <w:sz w:val="28"/>
          <w:szCs w:val="28"/>
          <w:vertAlign w:val="subscript"/>
        </w:rPr>
        <w:t>1</w:t>
      </w:r>
      <w:r w:rsidR="00156F96"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32-34</w:t>
      </w:r>
      <w:r>
        <w:rPr>
          <w:rFonts w:ascii="Times New Roman" w:hAnsi="Times New Roman" w:cs="Times New Roman"/>
          <w:sz w:val="28"/>
          <w:szCs w:val="28"/>
        </w:rPr>
        <w:t>·</w:t>
      </w:r>
      <w:r w:rsidR="004E3B2D" w:rsidRPr="00465F01">
        <w:rPr>
          <w:rFonts w:ascii="Times New Roman" w:hAnsi="Times New Roman" w:cs="Times New Roman"/>
          <w:sz w:val="28"/>
          <w:szCs w:val="28"/>
        </w:rPr>
        <w:t>7H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и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44</w:t>
      </w:r>
      <w:r>
        <w:rPr>
          <w:rFonts w:ascii="Times New Roman" w:hAnsi="Times New Roman" w:cs="Times New Roman"/>
          <w:sz w:val="28"/>
          <w:szCs w:val="28"/>
        </w:rPr>
        <w:t>·</w:t>
      </w:r>
      <w:r w:rsidR="004E3B2D" w:rsidRPr="00465F01">
        <w:rPr>
          <w:rFonts w:ascii="Times New Roman" w:hAnsi="Times New Roman" w:cs="Times New Roman"/>
          <w:sz w:val="28"/>
          <w:szCs w:val="28"/>
        </w:rPr>
        <w:t>8H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 xml:space="preserve">O) на </w:t>
      </w:r>
      <w:r w:rsidRPr="00465F01">
        <w:rPr>
          <w:rFonts w:ascii="Times New Roman" w:hAnsi="Times New Roman" w:cs="Times New Roman"/>
          <w:sz w:val="28"/>
          <w:szCs w:val="28"/>
        </w:rPr>
        <w:t>повреждённых</w:t>
      </w:r>
      <w:r w:rsidR="004E3B2D" w:rsidRPr="00465F01">
        <w:rPr>
          <w:rFonts w:ascii="Times New Roman" w:hAnsi="Times New Roman" w:cs="Times New Roman"/>
          <w:sz w:val="28"/>
          <w:szCs w:val="28"/>
        </w:rPr>
        <w:t xml:space="preserve"> под действием UV-облучения клетках были изучены на примере человеческих кератиноцитов (НаСаТ). Было установлено, что активность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32-34</w:t>
      </w:r>
      <w:r>
        <w:rPr>
          <w:rFonts w:ascii="Times New Roman" w:hAnsi="Times New Roman" w:cs="Times New Roman"/>
          <w:sz w:val="28"/>
          <w:szCs w:val="28"/>
        </w:rPr>
        <w:t>·</w:t>
      </w:r>
      <w:r w:rsidR="004E3B2D" w:rsidRPr="00465F01">
        <w:rPr>
          <w:rFonts w:ascii="Times New Roman" w:hAnsi="Times New Roman" w:cs="Times New Roman"/>
          <w:sz w:val="28"/>
          <w:szCs w:val="28"/>
        </w:rPr>
        <w:t>7H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и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44</w:t>
      </w:r>
      <w:r>
        <w:rPr>
          <w:rFonts w:ascii="Times New Roman" w:hAnsi="Times New Roman" w:cs="Times New Roman"/>
          <w:sz w:val="28"/>
          <w:szCs w:val="28"/>
        </w:rPr>
        <w:t>·</w:t>
      </w:r>
      <w:r w:rsidR="004E3B2D" w:rsidRPr="00465F01">
        <w:rPr>
          <w:rFonts w:ascii="Times New Roman" w:hAnsi="Times New Roman" w:cs="Times New Roman"/>
          <w:sz w:val="28"/>
          <w:szCs w:val="28"/>
        </w:rPr>
        <w:t>8H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по отношению к свободным радикалам более сильная, чем в случае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6-12</w:t>
      </w:r>
      <w:r w:rsidR="004E3B2D" w:rsidRPr="00465F01">
        <w:rPr>
          <w:rFonts w:ascii="Times New Roman" w:hAnsi="Times New Roman" w:cs="Times New Roman"/>
          <w:sz w:val="28"/>
          <w:szCs w:val="28"/>
        </w:rPr>
        <w:t xml:space="preserve">. Вызванные действием UVA или UVВ облучения повреждения НаСаТ кожи человека значительно </w:t>
      </w:r>
      <w:r w:rsidR="004E3B2D" w:rsidRPr="00465F01">
        <w:rPr>
          <w:rFonts w:ascii="Times New Roman" w:hAnsi="Times New Roman" w:cs="Times New Roman"/>
          <w:sz w:val="28"/>
          <w:szCs w:val="28"/>
        </w:rPr>
        <w:lastRenderedPageBreak/>
        <w:t>подавлялись фуллеренолами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32-34</w:t>
      </w:r>
      <w:r w:rsidR="00DF60BA">
        <w:rPr>
          <w:rFonts w:ascii="Times New Roman" w:hAnsi="Times New Roman" w:cs="Times New Roman"/>
          <w:sz w:val="28"/>
          <w:szCs w:val="28"/>
        </w:rPr>
        <w:t>·</w:t>
      </w:r>
      <w:r w:rsidR="004E3B2D" w:rsidRPr="00465F01">
        <w:rPr>
          <w:rFonts w:ascii="Times New Roman" w:hAnsi="Times New Roman" w:cs="Times New Roman"/>
          <w:sz w:val="28"/>
          <w:szCs w:val="28"/>
        </w:rPr>
        <w:t>7H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и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44</w:t>
      </w:r>
      <w:r w:rsidR="00DF60BA">
        <w:rPr>
          <w:rFonts w:ascii="Times New Roman" w:hAnsi="Times New Roman" w:cs="Times New Roman"/>
          <w:sz w:val="28"/>
          <w:szCs w:val="28"/>
        </w:rPr>
        <w:t>·</w:t>
      </w:r>
      <w:r w:rsidR="004E3B2D" w:rsidRPr="00465F01">
        <w:rPr>
          <w:rFonts w:ascii="Times New Roman" w:hAnsi="Times New Roman" w:cs="Times New Roman"/>
          <w:sz w:val="28"/>
          <w:szCs w:val="28"/>
        </w:rPr>
        <w:t>8H</w:t>
      </w:r>
      <w:r w:rsidR="004E3B2D" w:rsidRPr="00465F01">
        <w:rPr>
          <w:rFonts w:ascii="Times New Roman" w:hAnsi="Times New Roman" w:cs="Times New Roman"/>
          <w:sz w:val="28"/>
          <w:szCs w:val="28"/>
          <w:vertAlign w:val="subscript"/>
        </w:rPr>
        <w:t>2</w:t>
      </w:r>
      <w:r w:rsidR="00DF60BA">
        <w:rPr>
          <w:rFonts w:ascii="Times New Roman" w:hAnsi="Times New Roman" w:cs="Times New Roman"/>
          <w:sz w:val="28"/>
          <w:szCs w:val="28"/>
        </w:rPr>
        <w:t xml:space="preserve">O и в меньшей степени </w:t>
      </w:r>
      <w:r w:rsidR="004E3B2D" w:rsidRPr="00465F01">
        <w:rPr>
          <w:rFonts w:ascii="Times New Roman" w:hAnsi="Times New Roman" w:cs="Times New Roman"/>
          <w:sz w:val="28"/>
          <w:szCs w:val="28"/>
        </w:rPr>
        <w:t>фуллеренолом C</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(OH)</w:t>
      </w:r>
      <w:r w:rsidR="004E3B2D" w:rsidRPr="00465F01">
        <w:rPr>
          <w:rFonts w:ascii="Times New Roman" w:hAnsi="Times New Roman" w:cs="Times New Roman"/>
          <w:sz w:val="28"/>
          <w:szCs w:val="28"/>
          <w:vertAlign w:val="subscript"/>
        </w:rPr>
        <w:t>6-12</w:t>
      </w:r>
      <w:r w:rsidR="004E3B2D" w:rsidRPr="00465F01">
        <w:rPr>
          <w:rFonts w:ascii="Times New Roman" w:hAnsi="Times New Roman" w:cs="Times New Roman"/>
          <w:sz w:val="28"/>
          <w:szCs w:val="28"/>
        </w:rPr>
        <w:t>. Цитопротекторные эффекты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44</w:t>
      </w:r>
      <w:r w:rsidR="00DF60BA">
        <w:rPr>
          <w:rFonts w:ascii="Times New Roman" w:hAnsi="Times New Roman" w:cs="Times New Roman"/>
          <w:sz w:val="28"/>
          <w:szCs w:val="28"/>
        </w:rPr>
        <w:t>·</w:t>
      </w:r>
      <w:r w:rsidR="004E3B2D" w:rsidRPr="00465F01">
        <w:rPr>
          <w:rFonts w:ascii="Times New Roman" w:hAnsi="Times New Roman" w:cs="Times New Roman"/>
          <w:sz w:val="28"/>
          <w:szCs w:val="28"/>
        </w:rPr>
        <w:t>8H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имели тенденцию превосходить аналогичные эффекты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32-34</w:t>
      </w:r>
      <w:r w:rsidR="00DF60BA">
        <w:rPr>
          <w:rFonts w:ascii="Times New Roman" w:hAnsi="Times New Roman" w:cs="Times New Roman"/>
          <w:sz w:val="28"/>
          <w:szCs w:val="28"/>
        </w:rPr>
        <w:t>·7</w:t>
      </w:r>
      <w:r w:rsidR="004E3B2D" w:rsidRPr="00465F01">
        <w:rPr>
          <w:rFonts w:ascii="Times New Roman" w:hAnsi="Times New Roman" w:cs="Times New Roman"/>
          <w:sz w:val="28"/>
          <w:szCs w:val="28"/>
        </w:rPr>
        <w:t>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Цитопротекторные эффекты фуллеренола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44</w:t>
      </w:r>
      <w:r w:rsidR="00DF60BA">
        <w:rPr>
          <w:rFonts w:ascii="Times New Roman" w:hAnsi="Times New Roman" w:cs="Times New Roman"/>
          <w:sz w:val="28"/>
          <w:szCs w:val="28"/>
        </w:rPr>
        <w:t>·</w:t>
      </w:r>
      <w:r w:rsidR="004E3B2D" w:rsidRPr="00465F01">
        <w:rPr>
          <w:rFonts w:ascii="Times New Roman" w:hAnsi="Times New Roman" w:cs="Times New Roman"/>
          <w:sz w:val="28"/>
          <w:szCs w:val="28"/>
        </w:rPr>
        <w:t>8H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против UVB-индуцированных повреждений были более эффективными, чем в случае повреждений в результате UVA-облучения. В результате UVB-облучение НаСаТ вызывает быстрое возникновение симптомов повреждения клетки, а именно: уровня внутриклеточного окислительного стресса, формирование циклобутановых пиримидиновых димеров и конденсацию хроматина. Все перечисленные эффекты подавлялись в присутствии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44</w:t>
      </w:r>
      <w:r w:rsidR="00DF60BA">
        <w:rPr>
          <w:rFonts w:ascii="Times New Roman" w:hAnsi="Times New Roman" w:cs="Times New Roman"/>
          <w:sz w:val="28"/>
          <w:szCs w:val="28"/>
        </w:rPr>
        <w:t>·</w:t>
      </w:r>
      <w:r w:rsidR="004E3B2D" w:rsidRPr="00465F01">
        <w:rPr>
          <w:rFonts w:ascii="Times New Roman" w:hAnsi="Times New Roman" w:cs="Times New Roman"/>
          <w:sz w:val="28"/>
          <w:szCs w:val="28"/>
        </w:rPr>
        <w:t>8H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Таким образом, разнообразные вредоносные последствия UVB-облучения могут быть предотвращены с помощью фуллеренола С</w:t>
      </w:r>
      <w:r w:rsidR="004E3B2D" w:rsidRPr="00465F01">
        <w:rPr>
          <w:rFonts w:ascii="Times New Roman" w:hAnsi="Times New Roman" w:cs="Times New Roman"/>
          <w:sz w:val="28"/>
          <w:szCs w:val="28"/>
          <w:vertAlign w:val="subscript"/>
        </w:rPr>
        <w:t>60</w:t>
      </w:r>
      <w:r w:rsidR="004E3B2D" w:rsidRPr="00465F01">
        <w:rPr>
          <w:rFonts w:ascii="Times New Roman" w:hAnsi="Times New Roman" w:cs="Times New Roman"/>
          <w:sz w:val="28"/>
          <w:szCs w:val="28"/>
        </w:rPr>
        <w:t>(ОН)</w:t>
      </w:r>
      <w:r w:rsidR="004E3B2D" w:rsidRPr="00465F01">
        <w:rPr>
          <w:rFonts w:ascii="Times New Roman" w:hAnsi="Times New Roman" w:cs="Times New Roman"/>
          <w:sz w:val="28"/>
          <w:szCs w:val="28"/>
          <w:vertAlign w:val="subscript"/>
        </w:rPr>
        <w:t>44</w:t>
      </w:r>
      <w:r w:rsidR="00DF60BA">
        <w:rPr>
          <w:rFonts w:ascii="Times New Roman" w:hAnsi="Times New Roman" w:cs="Times New Roman"/>
          <w:sz w:val="28"/>
          <w:szCs w:val="28"/>
        </w:rPr>
        <w:t>·</w:t>
      </w:r>
      <w:r w:rsidR="004E3B2D" w:rsidRPr="00465F01">
        <w:rPr>
          <w:rFonts w:ascii="Times New Roman" w:hAnsi="Times New Roman" w:cs="Times New Roman"/>
          <w:sz w:val="28"/>
          <w:szCs w:val="28"/>
        </w:rPr>
        <w:t>8H</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rPr>
        <w:t>O, который обладает цитопротекторным действием в результате поглощения реактивного кислорода в кератиноцитах.</w:t>
      </w:r>
    </w:p>
    <w:p w:rsidR="004E3B2D" w:rsidRPr="00465F01" w:rsidRDefault="00521F7F" w:rsidP="00B02E32">
      <w:pPr>
        <w:autoSpaceDE w:val="0"/>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Устан</w:t>
      </w:r>
      <w:r>
        <w:rPr>
          <w:rFonts w:ascii="Times New Roman" w:hAnsi="Times New Roman" w:cs="Times New Roman"/>
          <w:sz w:val="28"/>
          <w:szCs w:val="28"/>
        </w:rPr>
        <w:t xml:space="preserve">овлена возможность использования фуллеренолов для доставки </w:t>
      </w:r>
      <w:r w:rsidR="004E3B2D" w:rsidRPr="00465F01">
        <w:rPr>
          <w:rFonts w:ascii="Times New Roman" w:hAnsi="Times New Roman" w:cs="Times New Roman"/>
          <w:sz w:val="28"/>
          <w:szCs w:val="28"/>
        </w:rPr>
        <w:t xml:space="preserve">лекарственных препаратов при лечении онкопатологий. </w:t>
      </w:r>
      <w:r w:rsidR="004E3B2D" w:rsidRPr="00465F01">
        <w:rPr>
          <w:rFonts w:ascii="Times New Roman" w:hAnsi="Times New Roman" w:cs="Times New Roman"/>
          <w:color w:val="000000"/>
          <w:sz w:val="28"/>
          <w:szCs w:val="28"/>
        </w:rPr>
        <w:t>Доступная методика функционализации фуллеренового кора гидроксильными группами является необходимым условием для эффективности препарата в дополнение к проявлению гидрофильных свойств. Dox связывали с фуллеренолом посредством сшивающего агента (карбамата</w:t>
      </w:r>
      <w:r w:rsidR="0081793B">
        <w:rPr>
          <w:rFonts w:ascii="Times New Roman" w:hAnsi="Times New Roman" w:cs="Times New Roman"/>
          <w:color w:val="000000"/>
          <w:sz w:val="28"/>
          <w:szCs w:val="28"/>
        </w:rPr>
        <w:t>). Полученный лекарственный конъ</w:t>
      </w:r>
      <w:r w:rsidR="004E3B2D" w:rsidRPr="00465F01">
        <w:rPr>
          <w:rFonts w:ascii="Times New Roman" w:hAnsi="Times New Roman" w:cs="Times New Roman"/>
          <w:color w:val="000000"/>
          <w:sz w:val="28"/>
          <w:szCs w:val="28"/>
        </w:rPr>
        <w:t xml:space="preserve">югат оказался относительно стабильным в фосфатном буферном солевом растворе, но </w:t>
      </w:r>
      <w:proofErr w:type="gramStart"/>
      <w:r w:rsidR="004E3B2D" w:rsidRPr="00465F01">
        <w:rPr>
          <w:rFonts w:ascii="Times New Roman" w:hAnsi="Times New Roman" w:cs="Times New Roman"/>
          <w:color w:val="000000"/>
          <w:sz w:val="28"/>
          <w:szCs w:val="28"/>
        </w:rPr>
        <w:t>во время</w:t>
      </w:r>
      <w:proofErr w:type="gramEnd"/>
      <w:r w:rsidR="004E3B2D" w:rsidRPr="00465F01">
        <w:rPr>
          <w:rFonts w:ascii="Times New Roman" w:hAnsi="Times New Roman" w:cs="Times New Roman"/>
          <w:color w:val="000000"/>
          <w:sz w:val="28"/>
          <w:szCs w:val="28"/>
        </w:rPr>
        <w:t xml:space="preserve"> инкубирования с клеточным лизатом опухоли происходит гидролиз конъюгата фуллеренол-доксорубицин и Dox присутствовал в виде активного лекарственного средства. Конъюгат фуллеренол-доксорубицин подавлял пролиферацию раковых клеточных линий в </w:t>
      </w:r>
      <w:r w:rsidR="004E3B2D" w:rsidRPr="00465F01">
        <w:rPr>
          <w:rFonts w:ascii="Times New Roman" w:hAnsi="Times New Roman" w:cs="Times New Roman"/>
          <w:iCs/>
          <w:color w:val="000000"/>
          <w:sz w:val="28"/>
          <w:szCs w:val="28"/>
        </w:rPr>
        <w:t>экспериментах</w:t>
      </w:r>
      <w:r w:rsidR="004E3B2D" w:rsidRPr="00465F01">
        <w:rPr>
          <w:rFonts w:ascii="Times New Roman" w:hAnsi="Times New Roman" w:cs="Times New Roman"/>
          <w:color w:val="000000"/>
          <w:sz w:val="28"/>
          <w:szCs w:val="28"/>
        </w:rPr>
        <w:t xml:space="preserve"> </w:t>
      </w:r>
      <w:r w:rsidR="004E3B2D" w:rsidRPr="00521F7F">
        <w:rPr>
          <w:rFonts w:ascii="Times New Roman" w:hAnsi="Times New Roman" w:cs="Times New Roman"/>
          <w:i/>
          <w:iCs/>
          <w:color w:val="000000"/>
          <w:sz w:val="28"/>
          <w:szCs w:val="28"/>
          <w:lang w:val="en-US"/>
        </w:rPr>
        <w:t>in</w:t>
      </w:r>
      <w:r w:rsidR="004E3B2D" w:rsidRPr="00BF34DB">
        <w:rPr>
          <w:rFonts w:ascii="Times New Roman" w:hAnsi="Times New Roman" w:cs="Times New Roman"/>
          <w:i/>
          <w:iCs/>
          <w:color w:val="000000"/>
          <w:sz w:val="28"/>
          <w:szCs w:val="28"/>
        </w:rPr>
        <w:t xml:space="preserve"> </w:t>
      </w:r>
      <w:r w:rsidR="004E3B2D" w:rsidRPr="00521F7F">
        <w:rPr>
          <w:rFonts w:ascii="Times New Roman" w:hAnsi="Times New Roman" w:cs="Times New Roman"/>
          <w:i/>
          <w:iCs/>
          <w:color w:val="000000"/>
          <w:sz w:val="28"/>
          <w:szCs w:val="28"/>
          <w:lang w:val="en-US"/>
        </w:rPr>
        <w:t>vitro</w:t>
      </w:r>
      <w:r w:rsidR="004E3B2D" w:rsidRPr="00465F01">
        <w:rPr>
          <w:rFonts w:ascii="Times New Roman" w:hAnsi="Times New Roman" w:cs="Times New Roman"/>
          <w:i/>
          <w:iCs/>
          <w:color w:val="000000"/>
          <w:sz w:val="28"/>
          <w:szCs w:val="28"/>
        </w:rPr>
        <w:t xml:space="preserve"> </w:t>
      </w:r>
      <w:r w:rsidR="004E3B2D" w:rsidRPr="00465F01">
        <w:rPr>
          <w:rFonts w:ascii="Times New Roman" w:hAnsi="Times New Roman" w:cs="Times New Roman"/>
          <w:color w:val="000000"/>
          <w:sz w:val="28"/>
          <w:szCs w:val="28"/>
        </w:rPr>
        <w:t xml:space="preserve">через блокирование клеточного цикла G2-M, приводящему к апоптозу. В экспериментах </w:t>
      </w:r>
      <w:r w:rsidR="004E3B2D" w:rsidRPr="00521F7F">
        <w:rPr>
          <w:rFonts w:ascii="Times New Roman" w:hAnsi="Times New Roman" w:cs="Times New Roman"/>
          <w:i/>
          <w:iCs/>
          <w:color w:val="000000"/>
          <w:sz w:val="28"/>
          <w:szCs w:val="28"/>
          <w:lang w:val="en-US"/>
        </w:rPr>
        <w:t>in</w:t>
      </w:r>
      <w:r w:rsidR="004E3B2D" w:rsidRPr="00521F7F">
        <w:rPr>
          <w:rFonts w:ascii="Times New Roman" w:hAnsi="Times New Roman" w:cs="Times New Roman"/>
          <w:i/>
          <w:iCs/>
          <w:color w:val="000000"/>
          <w:sz w:val="28"/>
          <w:szCs w:val="28"/>
        </w:rPr>
        <w:t xml:space="preserve"> </w:t>
      </w:r>
      <w:r w:rsidR="004E3B2D" w:rsidRPr="00521F7F">
        <w:rPr>
          <w:rFonts w:ascii="Times New Roman" w:hAnsi="Times New Roman" w:cs="Times New Roman"/>
          <w:i/>
          <w:iCs/>
          <w:color w:val="000000"/>
          <w:sz w:val="28"/>
          <w:szCs w:val="28"/>
          <w:lang w:val="en-US"/>
        </w:rPr>
        <w:t>vivo</w:t>
      </w:r>
      <w:r w:rsidR="0081793B">
        <w:rPr>
          <w:rFonts w:ascii="Times New Roman" w:hAnsi="Times New Roman" w:cs="Times New Roman"/>
          <w:color w:val="000000"/>
          <w:sz w:val="28"/>
          <w:szCs w:val="28"/>
        </w:rPr>
        <w:t xml:space="preserve"> на мышах конъ</w:t>
      </w:r>
      <w:r>
        <w:rPr>
          <w:rFonts w:ascii="Times New Roman" w:hAnsi="Times New Roman" w:cs="Times New Roman"/>
          <w:color w:val="000000"/>
          <w:sz w:val="28"/>
          <w:szCs w:val="28"/>
        </w:rPr>
        <w:t>югат фуллеренол-Dox показал выс</w:t>
      </w:r>
      <w:r w:rsidR="004E3B2D" w:rsidRPr="00465F01">
        <w:rPr>
          <w:rFonts w:ascii="Times New Roman" w:hAnsi="Times New Roman" w:cs="Times New Roman"/>
          <w:color w:val="000000"/>
          <w:sz w:val="28"/>
          <w:szCs w:val="28"/>
        </w:rPr>
        <w:t>окую пр</w:t>
      </w:r>
      <w:r>
        <w:rPr>
          <w:rFonts w:ascii="Times New Roman" w:hAnsi="Times New Roman" w:cs="Times New Roman"/>
          <w:color w:val="000000"/>
          <w:sz w:val="28"/>
          <w:szCs w:val="28"/>
        </w:rPr>
        <w:t>отивоопухолевую эффективность (Р</w:t>
      </w:r>
      <w:r w:rsidR="004E3B2D" w:rsidRPr="00465F01">
        <w:rPr>
          <w:rFonts w:ascii="Times New Roman" w:hAnsi="Times New Roman" w:cs="Times New Roman"/>
          <w:color w:val="000000"/>
          <w:sz w:val="28"/>
          <w:szCs w:val="28"/>
        </w:rPr>
        <w:t>ис.</w:t>
      </w:r>
      <w:r>
        <w:rPr>
          <w:rFonts w:ascii="Times New Roman" w:hAnsi="Times New Roman" w:cs="Times New Roman"/>
          <w:color w:val="000000"/>
          <w:sz w:val="28"/>
          <w:szCs w:val="28"/>
        </w:rPr>
        <w:t xml:space="preserve"> 12</w:t>
      </w:r>
      <w:r w:rsidR="004E3B2D" w:rsidRPr="00465F01">
        <w:rPr>
          <w:rFonts w:ascii="Times New Roman" w:hAnsi="Times New Roman" w:cs="Times New Roman"/>
          <w:color w:val="000000"/>
          <w:sz w:val="28"/>
          <w:szCs w:val="28"/>
        </w:rPr>
        <w:t>) без систем</w:t>
      </w:r>
      <w:r>
        <w:rPr>
          <w:rFonts w:ascii="Times New Roman" w:hAnsi="Times New Roman" w:cs="Times New Roman"/>
          <w:color w:val="000000"/>
          <w:sz w:val="28"/>
          <w:szCs w:val="28"/>
        </w:rPr>
        <w:t>ной токсичности свободного Dox.</w:t>
      </w:r>
    </w:p>
    <w:p w:rsidR="004E3B2D" w:rsidRPr="00521F7F" w:rsidRDefault="004E3B2D" w:rsidP="00B02E32">
      <w:pPr>
        <w:autoSpaceDE w:val="0"/>
        <w:spacing w:after="0" w:line="360" w:lineRule="auto"/>
        <w:jc w:val="center"/>
        <w:rPr>
          <w:rFonts w:ascii="Times New Roman" w:hAnsi="Times New Roman" w:cs="Times New Roman"/>
          <w:sz w:val="28"/>
          <w:szCs w:val="28"/>
          <w:lang w:val="en-US"/>
        </w:rPr>
      </w:pPr>
      <w:r w:rsidRPr="00465F01">
        <w:rPr>
          <w:rFonts w:ascii="Times New Roman" w:hAnsi="Times New Roman" w:cs="Times New Roman"/>
          <w:noProof/>
          <w:sz w:val="28"/>
          <w:szCs w:val="28"/>
          <w:lang w:val="en-US" w:eastAsia="en-US"/>
        </w:rPr>
        <w:lastRenderedPageBreak/>
        <w:drawing>
          <wp:inline distT="0" distB="0" distL="0" distR="0">
            <wp:extent cx="4192905" cy="2918460"/>
            <wp:effectExtent l="0" t="0" r="0" b="0"/>
            <wp:docPr id="2" name="Рисунок 2" descr="Описание: ГРАФ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РАФИ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2905" cy="2918460"/>
                    </a:xfrm>
                    <a:prstGeom prst="rect">
                      <a:avLst/>
                    </a:prstGeom>
                    <a:noFill/>
                    <a:ln>
                      <a:noFill/>
                    </a:ln>
                  </pic:spPr>
                </pic:pic>
              </a:graphicData>
            </a:graphic>
          </wp:inline>
        </w:drawing>
      </w:r>
    </w:p>
    <w:p w:rsidR="004E3B2D" w:rsidRDefault="004E3B2D" w:rsidP="00B02E32">
      <w:pPr>
        <w:autoSpaceDE w:val="0"/>
        <w:spacing w:after="0" w:line="360" w:lineRule="auto"/>
        <w:jc w:val="both"/>
        <w:rPr>
          <w:rFonts w:ascii="Times New Roman" w:hAnsi="Times New Roman" w:cs="Times New Roman"/>
          <w:sz w:val="28"/>
          <w:szCs w:val="28"/>
        </w:rPr>
      </w:pPr>
      <w:r w:rsidRPr="00465F01">
        <w:rPr>
          <w:rFonts w:ascii="Times New Roman" w:hAnsi="Times New Roman" w:cs="Times New Roman"/>
          <w:color w:val="000000"/>
          <w:sz w:val="28"/>
          <w:szCs w:val="28"/>
        </w:rPr>
        <w:t>Рис.</w:t>
      </w:r>
      <w:r w:rsidR="00521F7F">
        <w:rPr>
          <w:rFonts w:ascii="Times New Roman" w:hAnsi="Times New Roman" w:cs="Times New Roman"/>
          <w:color w:val="000000"/>
          <w:sz w:val="28"/>
          <w:szCs w:val="28"/>
        </w:rPr>
        <w:t xml:space="preserve"> </w:t>
      </w:r>
      <w:r w:rsidRPr="00465F01">
        <w:rPr>
          <w:rFonts w:ascii="Times New Roman" w:hAnsi="Times New Roman" w:cs="Times New Roman"/>
          <w:color w:val="000000"/>
          <w:sz w:val="28"/>
          <w:szCs w:val="28"/>
        </w:rPr>
        <w:t>12.</w:t>
      </w:r>
      <w:r w:rsidRPr="00465F01">
        <w:rPr>
          <w:rFonts w:ascii="Times New Roman" w:hAnsi="Times New Roman" w:cs="Times New Roman"/>
          <w:sz w:val="28"/>
          <w:szCs w:val="28"/>
        </w:rPr>
        <w:t xml:space="preserve"> </w:t>
      </w:r>
      <w:r w:rsidRPr="00465F01">
        <w:rPr>
          <w:rFonts w:ascii="Times New Roman" w:hAnsi="Times New Roman" w:cs="Times New Roman"/>
          <w:color w:val="000000"/>
          <w:sz w:val="28"/>
          <w:szCs w:val="28"/>
        </w:rPr>
        <w:t xml:space="preserve">Эффективность в </w:t>
      </w:r>
      <w:r w:rsidRPr="00465F01">
        <w:rPr>
          <w:rFonts w:ascii="Times New Roman" w:eastAsia="MyriadMM-SemiBoldItalic" w:hAnsi="Times New Roman" w:cs="Times New Roman"/>
          <w:iCs/>
          <w:sz w:val="28"/>
          <w:szCs w:val="28"/>
        </w:rPr>
        <w:t>экспериментах</w:t>
      </w:r>
      <w:r w:rsidRPr="00465F01">
        <w:rPr>
          <w:rFonts w:ascii="Times New Roman" w:hAnsi="Times New Roman" w:cs="Times New Roman"/>
          <w:color w:val="000000"/>
          <w:sz w:val="28"/>
          <w:szCs w:val="28"/>
        </w:rPr>
        <w:t xml:space="preserve"> </w:t>
      </w:r>
      <w:r w:rsidRPr="00521F7F">
        <w:rPr>
          <w:rFonts w:ascii="Times New Roman" w:eastAsia="MyriadMM-SemiBoldItalic" w:hAnsi="Times New Roman" w:cs="Times New Roman"/>
          <w:i/>
          <w:iCs/>
          <w:sz w:val="28"/>
          <w:szCs w:val="28"/>
          <w:lang w:val="en-US"/>
        </w:rPr>
        <w:t>in</w:t>
      </w:r>
      <w:r w:rsidRPr="00BF34DB">
        <w:rPr>
          <w:rFonts w:ascii="Times New Roman" w:eastAsia="MyriadMM-SemiBoldItalic" w:hAnsi="Times New Roman" w:cs="Times New Roman"/>
          <w:i/>
          <w:iCs/>
          <w:sz w:val="28"/>
          <w:szCs w:val="28"/>
        </w:rPr>
        <w:t xml:space="preserve"> </w:t>
      </w:r>
      <w:r w:rsidRPr="00521F7F">
        <w:rPr>
          <w:rFonts w:ascii="Times New Roman" w:eastAsia="MyriadMM-SemiBoldItalic" w:hAnsi="Times New Roman" w:cs="Times New Roman"/>
          <w:i/>
          <w:iCs/>
          <w:sz w:val="28"/>
          <w:szCs w:val="28"/>
          <w:lang w:val="en-US"/>
        </w:rPr>
        <w:t>vivo</w:t>
      </w:r>
      <w:r w:rsidRPr="00465F01">
        <w:rPr>
          <w:rFonts w:ascii="Times New Roman" w:eastAsia="MyriadMM-SemiBoldItalic" w:hAnsi="Times New Roman" w:cs="Times New Roman"/>
          <w:i/>
          <w:iCs/>
          <w:sz w:val="28"/>
          <w:szCs w:val="28"/>
        </w:rPr>
        <w:t xml:space="preserve"> </w:t>
      </w:r>
      <w:r w:rsidRPr="00465F01">
        <w:rPr>
          <w:rFonts w:ascii="Times New Roman" w:hAnsi="Times New Roman" w:cs="Times New Roman"/>
          <w:color w:val="000000"/>
          <w:sz w:val="28"/>
          <w:szCs w:val="28"/>
        </w:rPr>
        <w:t xml:space="preserve">конъюгатов наночастиц с лекарственным препаратом на модели меланомы мышей. Животным с меланомой вводили три дозы доксорубицина или </w:t>
      </w:r>
      <w:r w:rsidR="00521F7F" w:rsidRPr="00465F01">
        <w:rPr>
          <w:rFonts w:ascii="Times New Roman" w:hAnsi="Times New Roman" w:cs="Times New Roman"/>
          <w:color w:val="000000"/>
          <w:sz w:val="28"/>
          <w:szCs w:val="28"/>
        </w:rPr>
        <w:t>конъюгата</w:t>
      </w:r>
      <w:r w:rsidRPr="00465F01">
        <w:rPr>
          <w:rFonts w:ascii="Times New Roman" w:hAnsi="Times New Roman" w:cs="Times New Roman"/>
          <w:color w:val="000000"/>
          <w:sz w:val="28"/>
          <w:szCs w:val="28"/>
        </w:rPr>
        <w:t xml:space="preserve"> углеродная наноструктура-Dox на 9, 12 и 15 день, эквивалентного дозе 6 мг/кг доксорубицина (</w:t>
      </w:r>
      <w:r w:rsidRPr="00465F01">
        <w:rPr>
          <w:rFonts w:ascii="Times New Roman" w:hAnsi="Times New Roman" w:cs="Times New Roman"/>
          <w:sz w:val="28"/>
          <w:szCs w:val="28"/>
        </w:rPr>
        <w:t>Dox</w:t>
      </w:r>
      <w:r w:rsidRPr="00465F01">
        <w:rPr>
          <w:rFonts w:ascii="Times New Roman" w:hAnsi="Times New Roman" w:cs="Times New Roman"/>
          <w:color w:val="000000"/>
          <w:sz w:val="28"/>
          <w:szCs w:val="28"/>
        </w:rPr>
        <w:t>)</w:t>
      </w:r>
      <w:r w:rsidRPr="00465F01">
        <w:rPr>
          <w:rFonts w:ascii="Times New Roman" w:hAnsi="Times New Roman" w:cs="Times New Roman"/>
          <w:sz w:val="28"/>
          <w:szCs w:val="28"/>
        </w:rPr>
        <w:t>.</w:t>
      </w:r>
      <w:r w:rsidR="00521F7F">
        <w:rPr>
          <w:rFonts w:ascii="Times New Roman" w:hAnsi="Times New Roman" w:cs="Times New Roman"/>
          <w:color w:val="000000"/>
          <w:sz w:val="28"/>
          <w:szCs w:val="28"/>
        </w:rPr>
        <w:t xml:space="preserve"> ● – </w:t>
      </w:r>
      <w:r w:rsidRPr="00465F01">
        <w:rPr>
          <w:rFonts w:ascii="Times New Roman" w:hAnsi="Times New Roman" w:cs="Times New Roman"/>
          <w:color w:val="000000"/>
          <w:sz w:val="28"/>
          <w:szCs w:val="28"/>
        </w:rPr>
        <w:t xml:space="preserve">контрольный опыт, </w:t>
      </w:r>
      <w:r w:rsidR="00521F7F">
        <w:rPr>
          <w:rFonts w:ascii="Times New Roman" w:hAnsi="Times New Roman" w:cs="Times New Roman"/>
          <w:color w:val="00B050"/>
          <w:sz w:val="28"/>
          <w:szCs w:val="28"/>
        </w:rPr>
        <w:t>■</w:t>
      </w:r>
      <w:r w:rsidR="00521F7F" w:rsidRPr="00521F7F">
        <w:rPr>
          <w:rFonts w:ascii="Times New Roman" w:hAnsi="Times New Roman" w:cs="Times New Roman"/>
          <w:sz w:val="28"/>
          <w:szCs w:val="28"/>
        </w:rPr>
        <w:t xml:space="preserve"> – </w:t>
      </w:r>
      <w:r w:rsidRPr="00465F01">
        <w:rPr>
          <w:rFonts w:ascii="Times New Roman" w:hAnsi="Times New Roman" w:cs="Times New Roman"/>
          <w:sz w:val="28"/>
          <w:szCs w:val="28"/>
        </w:rPr>
        <w:t xml:space="preserve">фуллеренол + </w:t>
      </w:r>
      <w:proofErr w:type="gramStart"/>
      <w:r w:rsidRPr="00465F01">
        <w:rPr>
          <w:rFonts w:ascii="Times New Roman" w:hAnsi="Times New Roman" w:cs="Times New Roman"/>
          <w:sz w:val="28"/>
          <w:szCs w:val="28"/>
        </w:rPr>
        <w:t xml:space="preserve">Dox; </w:t>
      </w:r>
      <w:r w:rsidRPr="00465F01">
        <w:rPr>
          <w:rFonts w:ascii="Times New Roman" w:hAnsi="Times New Roman" w:cs="Times New Roman"/>
          <w:color w:val="FF0000"/>
          <w:sz w:val="28"/>
          <w:szCs w:val="28"/>
        </w:rPr>
        <w:sym w:font="Wingdings 2" w:char="F0EA"/>
      </w:r>
      <w:r w:rsidR="00521F7F" w:rsidRPr="00521F7F">
        <w:rPr>
          <w:rFonts w:ascii="Times New Roman" w:hAnsi="Times New Roman" w:cs="Times New Roman"/>
          <w:sz w:val="28"/>
          <w:szCs w:val="28"/>
        </w:rPr>
        <w:t xml:space="preserve"> –</w:t>
      </w:r>
      <w:proofErr w:type="gramEnd"/>
      <w:r w:rsidR="00521F7F" w:rsidRPr="00521F7F">
        <w:rPr>
          <w:rFonts w:ascii="Times New Roman" w:hAnsi="Times New Roman" w:cs="Times New Roman"/>
          <w:sz w:val="28"/>
          <w:szCs w:val="28"/>
        </w:rPr>
        <w:t xml:space="preserve"> </w:t>
      </w:r>
      <w:r w:rsidR="00521F7F">
        <w:rPr>
          <w:rFonts w:ascii="Times New Roman" w:hAnsi="Times New Roman" w:cs="Times New Roman"/>
          <w:sz w:val="28"/>
          <w:szCs w:val="28"/>
        </w:rPr>
        <w:t>Dox. TV – объём опухоли.</w:t>
      </w:r>
    </w:p>
    <w:p w:rsidR="00E471F1" w:rsidRPr="00521F7F" w:rsidRDefault="00E471F1" w:rsidP="00B02E32">
      <w:pPr>
        <w:autoSpaceDE w:val="0"/>
        <w:spacing w:after="0" w:line="360" w:lineRule="auto"/>
        <w:jc w:val="both"/>
        <w:rPr>
          <w:rFonts w:ascii="Times New Roman" w:hAnsi="Times New Roman" w:cs="Times New Roman"/>
          <w:sz w:val="28"/>
          <w:szCs w:val="28"/>
        </w:rPr>
      </w:pPr>
    </w:p>
    <w:p w:rsidR="004E3B2D" w:rsidRPr="00465F01" w:rsidRDefault="00521F7F" w:rsidP="00B02E32">
      <w:pPr>
        <w:autoSpaceDE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4E3B2D" w:rsidRPr="00465F01">
        <w:rPr>
          <w:rFonts w:ascii="Times New Roman" w:hAnsi="Times New Roman" w:cs="Times New Roman"/>
          <w:color w:val="000000"/>
          <w:sz w:val="28"/>
          <w:szCs w:val="28"/>
        </w:rPr>
        <w:t xml:space="preserve">Комплекс </w:t>
      </w:r>
      <w:r w:rsidR="00066CBE" w:rsidRPr="00465F01">
        <w:rPr>
          <w:rFonts w:ascii="Times New Roman" w:hAnsi="Times New Roman" w:cs="Times New Roman"/>
          <w:color w:val="000000"/>
          <w:sz w:val="28"/>
          <w:szCs w:val="28"/>
        </w:rPr>
        <w:t>проведённых</w:t>
      </w:r>
      <w:r w:rsidR="004E3B2D" w:rsidRPr="00465F01">
        <w:rPr>
          <w:rFonts w:ascii="Times New Roman" w:hAnsi="Times New Roman" w:cs="Times New Roman"/>
          <w:color w:val="000000"/>
          <w:sz w:val="28"/>
          <w:szCs w:val="28"/>
        </w:rPr>
        <w:t xml:space="preserve"> исследований показал, что на основе фуллеренолов могут быть созданы и другие химиотерапевтические агенты.</w:t>
      </w:r>
    </w:p>
    <w:p w:rsidR="004E3B2D" w:rsidRPr="00521F7F" w:rsidRDefault="00066CBE" w:rsidP="00B02E32">
      <w:pPr>
        <w:autoSpaceDE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4E3B2D" w:rsidRPr="00465F01">
        <w:rPr>
          <w:rFonts w:ascii="Times New Roman" w:hAnsi="Times New Roman" w:cs="Times New Roman"/>
          <w:color w:val="000000"/>
          <w:sz w:val="28"/>
          <w:szCs w:val="28"/>
        </w:rPr>
        <w:t>Детальные исследования физико-химических и биологических механизмов действия фуллеренолов и разработка на их основе новых препаратов для тераностики является перспективным направлением в современной биомедицине. Важно отметить, что возможные негативные или побочные эффекты фуллеренолов на организм человека требу</w:t>
      </w:r>
      <w:r w:rsidR="00521F7F">
        <w:rPr>
          <w:rFonts w:ascii="Times New Roman" w:hAnsi="Times New Roman" w:cs="Times New Roman"/>
          <w:color w:val="000000"/>
          <w:sz w:val="28"/>
          <w:szCs w:val="28"/>
        </w:rPr>
        <w:t>ют дополнительных исследований.</w:t>
      </w:r>
    </w:p>
    <w:p w:rsidR="004E3B2D" w:rsidRPr="00521F7F" w:rsidRDefault="004E3B2D" w:rsidP="00B02E32">
      <w:pPr>
        <w:pStyle w:val="Heading2"/>
        <w:spacing w:line="360" w:lineRule="auto"/>
        <w:rPr>
          <w:b w:val="0"/>
        </w:rPr>
      </w:pPr>
      <w:r w:rsidRPr="00465F01">
        <w:t>3.5. Дендримеры.</w:t>
      </w:r>
    </w:p>
    <w:p w:rsidR="004E3B2D" w:rsidRPr="00465F01" w:rsidRDefault="00066CBE"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Дендримеры – разветвлённые глобулярные молекулы с </w:t>
      </w:r>
      <w:r w:rsidRPr="00465F01">
        <w:rPr>
          <w:rFonts w:ascii="Times New Roman" w:hAnsi="Times New Roman" w:cs="Times New Roman"/>
          <w:sz w:val="28"/>
          <w:szCs w:val="28"/>
        </w:rPr>
        <w:t>трёхмерной</w:t>
      </w:r>
      <w:r w:rsidR="004E3B2D" w:rsidRPr="00465F01">
        <w:rPr>
          <w:rFonts w:ascii="Times New Roman" w:hAnsi="Times New Roman" w:cs="Times New Roman"/>
          <w:sz w:val="28"/>
          <w:szCs w:val="28"/>
        </w:rPr>
        <w:t xml:space="preserve"> структурой. Слово «дендример» происходит от греческого слова дерево – «</w:t>
      </w:r>
      <w:r w:rsidR="004E3B2D" w:rsidRPr="00465F01">
        <w:rPr>
          <w:rFonts w:ascii="Times New Roman" w:hAnsi="Times New Roman" w:cs="Times New Roman"/>
          <w:sz w:val="28"/>
          <w:szCs w:val="28"/>
          <w:lang w:val="en-US"/>
        </w:rPr>
        <w:t>dendron</w:t>
      </w:r>
      <w:r w:rsidR="004E3B2D" w:rsidRPr="00465F01">
        <w:rPr>
          <w:rFonts w:ascii="Times New Roman" w:hAnsi="Times New Roman" w:cs="Times New Roman"/>
          <w:sz w:val="28"/>
          <w:szCs w:val="28"/>
        </w:rPr>
        <w:t>» и «</w:t>
      </w:r>
      <w:r w:rsidR="004E3B2D" w:rsidRPr="00465F01">
        <w:rPr>
          <w:rFonts w:ascii="Times New Roman" w:hAnsi="Times New Roman" w:cs="Times New Roman"/>
          <w:sz w:val="28"/>
          <w:szCs w:val="28"/>
          <w:lang w:val="en-US"/>
        </w:rPr>
        <w:t>mers</w:t>
      </w:r>
      <w:r>
        <w:rPr>
          <w:rFonts w:ascii="Times New Roman" w:hAnsi="Times New Roman" w:cs="Times New Roman"/>
          <w:sz w:val="28"/>
          <w:szCs w:val="28"/>
        </w:rPr>
        <w:t>» –</w:t>
      </w:r>
      <w:r w:rsidR="004E3B2D" w:rsidRPr="00465F01">
        <w:rPr>
          <w:rFonts w:ascii="Times New Roman" w:hAnsi="Times New Roman" w:cs="Times New Roman"/>
          <w:sz w:val="28"/>
          <w:szCs w:val="28"/>
        </w:rPr>
        <w:t xml:space="preserve"> часть. Дендример – это полимер, состоящий из множества </w:t>
      </w:r>
      <w:r w:rsidRPr="00465F01">
        <w:rPr>
          <w:rFonts w:ascii="Times New Roman" w:hAnsi="Times New Roman" w:cs="Times New Roman"/>
          <w:sz w:val="28"/>
          <w:szCs w:val="28"/>
        </w:rPr>
        <w:t>соединённ</w:t>
      </w:r>
      <w:r>
        <w:rPr>
          <w:rFonts w:ascii="Times New Roman" w:hAnsi="Times New Roman" w:cs="Times New Roman"/>
          <w:sz w:val="28"/>
          <w:szCs w:val="28"/>
        </w:rPr>
        <w:t>ых между собой мелких звеньев (Р</w:t>
      </w:r>
      <w:r w:rsidR="004E3B2D" w:rsidRPr="00465F01">
        <w:rPr>
          <w:rFonts w:ascii="Times New Roman" w:hAnsi="Times New Roman" w:cs="Times New Roman"/>
          <w:sz w:val="28"/>
          <w:szCs w:val="28"/>
        </w:rPr>
        <w:t>ис.</w:t>
      </w:r>
      <w:r>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13). Ветви с </w:t>
      </w:r>
      <w:r w:rsidR="004E3B2D" w:rsidRPr="00465F01">
        <w:rPr>
          <w:rFonts w:ascii="Times New Roman" w:hAnsi="Times New Roman" w:cs="Times New Roman"/>
          <w:sz w:val="28"/>
          <w:szCs w:val="28"/>
        </w:rPr>
        <w:lastRenderedPageBreak/>
        <w:t xml:space="preserve">повторяющейся структурой образуют несколько концентрических </w:t>
      </w:r>
      <w:r w:rsidRPr="00465F01">
        <w:rPr>
          <w:rFonts w:ascii="Times New Roman" w:hAnsi="Times New Roman" w:cs="Times New Roman"/>
          <w:sz w:val="28"/>
          <w:szCs w:val="28"/>
        </w:rPr>
        <w:t>слоёв</w:t>
      </w:r>
      <w:r w:rsidR="004E3B2D" w:rsidRPr="00465F01">
        <w:rPr>
          <w:rFonts w:ascii="Times New Roman" w:hAnsi="Times New Roman" w:cs="Times New Roman"/>
          <w:sz w:val="28"/>
          <w:szCs w:val="28"/>
        </w:rPr>
        <w:t>, называемых генерациями (</w:t>
      </w:r>
      <w:r w:rsidR="004E3B2D" w:rsidRPr="00465F01">
        <w:rPr>
          <w:rFonts w:ascii="Times New Roman" w:hAnsi="Times New Roman" w:cs="Times New Roman"/>
          <w:sz w:val="28"/>
          <w:szCs w:val="28"/>
          <w:lang w:val="en-US"/>
        </w:rPr>
        <w:t>G</w:t>
      </w:r>
      <w:r w:rsidR="004E3B2D" w:rsidRPr="00465F01">
        <w:rPr>
          <w:rFonts w:ascii="Times New Roman" w:hAnsi="Times New Roman" w:cs="Times New Roman"/>
          <w:sz w:val="28"/>
          <w:szCs w:val="28"/>
        </w:rPr>
        <w:t>1,</w:t>
      </w:r>
      <w:r>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G</w:t>
      </w:r>
      <w:r w:rsidR="004E3B2D" w:rsidRPr="00465F01">
        <w:rPr>
          <w:rFonts w:ascii="Times New Roman" w:hAnsi="Times New Roman" w:cs="Times New Roman"/>
          <w:sz w:val="28"/>
          <w:szCs w:val="28"/>
        </w:rPr>
        <w:t>2,</w:t>
      </w:r>
      <w:r>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G</w:t>
      </w:r>
      <w:r>
        <w:rPr>
          <w:rFonts w:ascii="Times New Roman" w:hAnsi="Times New Roman" w:cs="Times New Roman"/>
          <w:sz w:val="28"/>
          <w:szCs w:val="28"/>
        </w:rPr>
        <w:t>3 и т.д.).</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5934075" cy="4980305"/>
            <wp:effectExtent l="0" t="0" r="9525" b="0"/>
            <wp:docPr id="12" name="Рисунок 12" descr="d:\Users\user\Desktop\Рисунки\Ри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user\Desktop\Рисунки\Рис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4980305"/>
                    </a:xfrm>
                    <a:prstGeom prst="rect">
                      <a:avLst/>
                    </a:prstGeom>
                    <a:noFill/>
                    <a:ln>
                      <a:noFill/>
                    </a:ln>
                  </pic:spPr>
                </pic:pic>
              </a:graphicData>
            </a:graphic>
          </wp:inline>
        </w:drawing>
      </w:r>
    </w:p>
    <w:p w:rsidR="004E3B2D"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066CBE">
        <w:rPr>
          <w:rFonts w:ascii="Times New Roman" w:hAnsi="Times New Roman" w:cs="Times New Roman"/>
          <w:sz w:val="28"/>
          <w:szCs w:val="28"/>
        </w:rPr>
        <w:t xml:space="preserve"> </w:t>
      </w:r>
      <w:r w:rsidRPr="00465F01">
        <w:rPr>
          <w:rFonts w:ascii="Times New Roman" w:hAnsi="Times New Roman" w:cs="Times New Roman"/>
          <w:sz w:val="28"/>
          <w:szCs w:val="28"/>
        </w:rPr>
        <w:t>13. Схема строения молекулы дендримера.</w:t>
      </w:r>
    </w:p>
    <w:p w:rsidR="00E471F1" w:rsidRPr="00465F01" w:rsidRDefault="00E471F1" w:rsidP="00B02E32">
      <w:pPr>
        <w:spacing w:after="0" w:line="360" w:lineRule="auto"/>
        <w:jc w:val="both"/>
        <w:rPr>
          <w:rFonts w:ascii="Times New Roman" w:hAnsi="Times New Roman" w:cs="Times New Roman"/>
          <w:sz w:val="28"/>
          <w:szCs w:val="28"/>
        </w:rPr>
      </w:pPr>
    </w:p>
    <w:p w:rsidR="004E3B2D" w:rsidRPr="00465F01" w:rsidRDefault="00066CBE"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Для синтеза дендримеров существует два основных способа (</w:t>
      </w:r>
      <w:r>
        <w:rPr>
          <w:rFonts w:ascii="Times New Roman" w:hAnsi="Times New Roman" w:cs="Times New Roman"/>
          <w:sz w:val="28"/>
          <w:szCs w:val="28"/>
        </w:rPr>
        <w:t>Р</w:t>
      </w:r>
      <w:r w:rsidR="004E3B2D" w:rsidRPr="00465F01">
        <w:rPr>
          <w:rFonts w:ascii="Times New Roman" w:hAnsi="Times New Roman" w:cs="Times New Roman"/>
          <w:sz w:val="28"/>
          <w:szCs w:val="28"/>
        </w:rPr>
        <w:t>ис</w:t>
      </w:r>
      <w:r>
        <w:rPr>
          <w:rFonts w:ascii="Times New Roman" w:hAnsi="Times New Roman" w:cs="Times New Roman"/>
          <w:sz w:val="28"/>
          <w:szCs w:val="28"/>
        </w:rPr>
        <w:t xml:space="preserve">. </w:t>
      </w:r>
      <w:r w:rsidR="004E3B2D" w:rsidRPr="00465F01">
        <w:rPr>
          <w:rFonts w:ascii="Times New Roman" w:hAnsi="Times New Roman" w:cs="Times New Roman"/>
          <w:sz w:val="28"/>
          <w:szCs w:val="28"/>
        </w:rPr>
        <w:t>14). Первый, предложенный Томалиа, представляет дивергентный метод, где дерево «</w:t>
      </w:r>
      <w:r w:rsidRPr="00465F01">
        <w:rPr>
          <w:rFonts w:ascii="Times New Roman" w:hAnsi="Times New Roman" w:cs="Times New Roman"/>
          <w:sz w:val="28"/>
          <w:szCs w:val="28"/>
        </w:rPr>
        <w:t>произрастает</w:t>
      </w:r>
      <w:r w:rsidR="004E3B2D" w:rsidRPr="00465F01">
        <w:rPr>
          <w:rFonts w:ascii="Times New Roman" w:hAnsi="Times New Roman" w:cs="Times New Roman"/>
          <w:sz w:val="28"/>
          <w:szCs w:val="28"/>
        </w:rPr>
        <w:t xml:space="preserve">» из центрального ядра. Иными словами, происходит сборка мономерных модулей в радиальном направлении, ветка от ветки. Второй метод, разработанный Хоукером и Фречетом, называется конвергентным. Он реализуется </w:t>
      </w:r>
      <w:r w:rsidR="00C929AD"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соединения звеньев от будущей поверхности к фокусной точке, в результате</w:t>
      </w:r>
      <w:r w:rsidR="00C929AD">
        <w:rPr>
          <w:rFonts w:ascii="Times New Roman" w:hAnsi="Times New Roman" w:cs="Times New Roman"/>
          <w:sz w:val="28"/>
          <w:szCs w:val="28"/>
        </w:rPr>
        <w:t xml:space="preserve"> чего также образуется дерево. </w:t>
      </w:r>
      <w:r w:rsidR="004E3B2D" w:rsidRPr="00465F01">
        <w:rPr>
          <w:rFonts w:ascii="Times New Roman" w:hAnsi="Times New Roman" w:cs="Times New Roman"/>
          <w:sz w:val="28"/>
          <w:szCs w:val="28"/>
        </w:rPr>
        <w:t xml:space="preserve">Этот подход удобен для создания дендримеров, которые затем используются в качестве строительных блоков более крупных наноструктур. Конвергентная </w:t>
      </w:r>
      <w:r w:rsidR="004E3B2D" w:rsidRPr="00465F01">
        <w:rPr>
          <w:rFonts w:ascii="Times New Roman" w:hAnsi="Times New Roman" w:cs="Times New Roman"/>
          <w:sz w:val="28"/>
          <w:szCs w:val="28"/>
        </w:rPr>
        <w:lastRenderedPageBreak/>
        <w:t xml:space="preserve">модель обеспечивает доступ к клиньям дендримера с различной реакционной способностью в фокусной точке. Дендримеры можно синтезировать поэтапно, что позволяет контролировать их размер. Можно создавать дендримеры </w:t>
      </w:r>
      <w:r w:rsidR="00E471F1" w:rsidRPr="00465F01">
        <w:rPr>
          <w:rFonts w:ascii="Times New Roman" w:hAnsi="Times New Roman" w:cs="Times New Roman"/>
          <w:sz w:val="28"/>
          <w:szCs w:val="28"/>
        </w:rPr>
        <w:t>определённого</w:t>
      </w:r>
      <w:r w:rsidR="004E3B2D" w:rsidRPr="00465F01">
        <w:rPr>
          <w:rFonts w:ascii="Times New Roman" w:hAnsi="Times New Roman" w:cs="Times New Roman"/>
          <w:sz w:val="28"/>
          <w:szCs w:val="28"/>
        </w:rPr>
        <w:t xml:space="preserve"> размера от 70 до 300 нм. Дендримеры имеют уникальные особенности: высокую степень разветвлённости, глобулярное строение и </w:t>
      </w:r>
      <w:r w:rsidR="00E471F1" w:rsidRPr="00465F01">
        <w:rPr>
          <w:rFonts w:ascii="Times New Roman" w:hAnsi="Times New Roman" w:cs="Times New Roman"/>
          <w:sz w:val="28"/>
          <w:szCs w:val="28"/>
        </w:rPr>
        <w:t>определённую</w:t>
      </w:r>
      <w:r w:rsidR="004E3B2D" w:rsidRPr="00465F01">
        <w:rPr>
          <w:rFonts w:ascii="Times New Roman" w:hAnsi="Times New Roman" w:cs="Times New Roman"/>
          <w:sz w:val="28"/>
          <w:szCs w:val="28"/>
        </w:rPr>
        <w:t xml:space="preserve"> молекулярную массу. Именно эти свойства помогают с высокой воспроизводимостью создавать эффективные системы доставки лекарств. Ступенчатый синтез дендримеров позволяет получать молекулы с регулярным ветвлением, низким индексом полидисперсности и</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5943600" cy="3871595"/>
            <wp:effectExtent l="0" t="0" r="0" b="0"/>
            <wp:docPr id="13" name="Рисунок 13" descr="d:\Users\user\Desktop\Рисунки\Рис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user\Desktop\Рисунки\Рис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71595"/>
                    </a:xfrm>
                    <a:prstGeom prst="rect">
                      <a:avLst/>
                    </a:prstGeom>
                    <a:noFill/>
                    <a:ln>
                      <a:noFill/>
                    </a:ln>
                  </pic:spPr>
                </pic:pic>
              </a:graphicData>
            </a:graphic>
          </wp:inline>
        </w:drawing>
      </w:r>
    </w:p>
    <w:p w:rsidR="004E3B2D"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Рис.14. Схематическое изображение двух методов синтеза дендритных макромолекул</w:t>
      </w:r>
      <w:r w:rsidR="00E471F1">
        <w:rPr>
          <w:rFonts w:ascii="Times New Roman" w:hAnsi="Times New Roman" w:cs="Times New Roman"/>
          <w:sz w:val="28"/>
          <w:szCs w:val="28"/>
        </w:rPr>
        <w:t xml:space="preserve"> </w:t>
      </w:r>
      <w:r w:rsidRPr="00465F01">
        <w:rPr>
          <w:rFonts w:ascii="Times New Roman" w:hAnsi="Times New Roman" w:cs="Times New Roman"/>
          <w:sz w:val="28"/>
          <w:szCs w:val="28"/>
        </w:rPr>
        <w:t xml:space="preserve">(дендронов): </w:t>
      </w:r>
      <w:r w:rsidRPr="00E471F1">
        <w:rPr>
          <w:rFonts w:ascii="Times New Roman" w:hAnsi="Times New Roman" w:cs="Times New Roman"/>
          <w:i/>
          <w:sz w:val="28"/>
          <w:szCs w:val="28"/>
        </w:rPr>
        <w:t>а</w:t>
      </w:r>
      <w:r w:rsidR="00E471F1">
        <w:rPr>
          <w:rFonts w:ascii="Times New Roman" w:hAnsi="Times New Roman" w:cs="Times New Roman"/>
          <w:sz w:val="28"/>
          <w:szCs w:val="28"/>
        </w:rPr>
        <w:t xml:space="preserve"> – </w:t>
      </w:r>
      <w:r w:rsidRPr="00465F01">
        <w:rPr>
          <w:rFonts w:ascii="Times New Roman" w:hAnsi="Times New Roman" w:cs="Times New Roman"/>
          <w:sz w:val="28"/>
          <w:szCs w:val="28"/>
        </w:rPr>
        <w:t xml:space="preserve">дивергентный метод, где синтез начинается от полифункционального ядра и продолжается в радиальных направлениях за </w:t>
      </w:r>
      <w:r w:rsidR="00E471F1" w:rsidRPr="00465F01">
        <w:rPr>
          <w:rFonts w:ascii="Times New Roman" w:hAnsi="Times New Roman" w:cs="Times New Roman"/>
          <w:sz w:val="28"/>
          <w:szCs w:val="28"/>
        </w:rPr>
        <w:t>счёт</w:t>
      </w:r>
      <w:r w:rsidRPr="00465F01">
        <w:rPr>
          <w:rFonts w:ascii="Times New Roman" w:hAnsi="Times New Roman" w:cs="Times New Roman"/>
          <w:sz w:val="28"/>
          <w:szCs w:val="28"/>
        </w:rPr>
        <w:t xml:space="preserve"> последовательных стадий активации и конденсации; </w:t>
      </w:r>
      <w:r w:rsidRPr="00E471F1">
        <w:rPr>
          <w:rFonts w:ascii="Times New Roman" w:hAnsi="Times New Roman" w:cs="Times New Roman"/>
          <w:i/>
          <w:sz w:val="28"/>
          <w:szCs w:val="28"/>
        </w:rPr>
        <w:t>б</w:t>
      </w:r>
      <w:r w:rsidR="00E471F1">
        <w:rPr>
          <w:rFonts w:ascii="Times New Roman" w:hAnsi="Times New Roman" w:cs="Times New Roman"/>
          <w:sz w:val="28"/>
          <w:szCs w:val="28"/>
        </w:rPr>
        <w:t xml:space="preserve"> – </w:t>
      </w:r>
      <w:r w:rsidRPr="00465F01">
        <w:rPr>
          <w:rFonts w:ascii="Times New Roman" w:hAnsi="Times New Roman" w:cs="Times New Roman"/>
          <w:sz w:val="28"/>
          <w:szCs w:val="28"/>
        </w:rPr>
        <w:t>конвергентный метод, где синтез начинается с тех ветвей, которые образуют периферию окончательно сформированной молекулы в направлении к фокусной т</w:t>
      </w:r>
      <w:r w:rsidR="00E471F1">
        <w:rPr>
          <w:rFonts w:ascii="Times New Roman" w:hAnsi="Times New Roman" w:cs="Times New Roman"/>
          <w:sz w:val="28"/>
          <w:szCs w:val="28"/>
        </w:rPr>
        <w:t>очке.</w:t>
      </w:r>
    </w:p>
    <w:p w:rsidR="00E471F1" w:rsidRPr="00465F01" w:rsidRDefault="00E471F1" w:rsidP="00B02E32">
      <w:pPr>
        <w:spacing w:after="0" w:line="360" w:lineRule="auto"/>
        <w:jc w:val="both"/>
        <w:rPr>
          <w:rFonts w:ascii="Times New Roman" w:hAnsi="Times New Roman" w:cs="Times New Roman"/>
          <w:sz w:val="28"/>
          <w:szCs w:val="28"/>
        </w:rPr>
      </w:pPr>
    </w:p>
    <w:p w:rsidR="004E3B2D" w:rsidRPr="00465F01" w:rsidRDefault="00E471F1"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определённым</w:t>
      </w:r>
      <w:r w:rsidR="004E3B2D" w:rsidRPr="00465F01">
        <w:rPr>
          <w:rFonts w:ascii="Times New Roman" w:hAnsi="Times New Roman" w:cs="Times New Roman"/>
          <w:sz w:val="28"/>
          <w:szCs w:val="28"/>
        </w:rPr>
        <w:t xml:space="preserve"> числом </w:t>
      </w:r>
      <w:r w:rsidR="007769BE" w:rsidRPr="00465F01">
        <w:rPr>
          <w:rFonts w:ascii="Times New Roman" w:hAnsi="Times New Roman" w:cs="Times New Roman"/>
          <w:sz w:val="28"/>
          <w:szCs w:val="28"/>
        </w:rPr>
        <w:t>периферических</w:t>
      </w:r>
      <w:r w:rsidR="004E3B2D" w:rsidRPr="00465F01">
        <w:rPr>
          <w:rFonts w:ascii="Times New Roman" w:hAnsi="Times New Roman" w:cs="Times New Roman"/>
          <w:sz w:val="28"/>
          <w:szCs w:val="28"/>
        </w:rPr>
        <w:t xml:space="preserve"> групп. Таким образом, дендримеры, образующиеся </w:t>
      </w:r>
      <w:r w:rsidR="007769BE"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поэтапного синтеза, выгодно отличаются идеальным характером ветвления от более </w:t>
      </w:r>
      <w:r w:rsidR="007769BE" w:rsidRPr="00465F01">
        <w:rPr>
          <w:rFonts w:ascii="Times New Roman" w:hAnsi="Times New Roman" w:cs="Times New Roman"/>
          <w:sz w:val="28"/>
          <w:szCs w:val="28"/>
        </w:rPr>
        <w:t>распространённых</w:t>
      </w:r>
      <w:r w:rsidR="004E3B2D" w:rsidRPr="00465F01">
        <w:rPr>
          <w:rFonts w:ascii="Times New Roman" w:hAnsi="Times New Roman" w:cs="Times New Roman"/>
          <w:sz w:val="28"/>
          <w:szCs w:val="28"/>
        </w:rPr>
        <w:t xml:space="preserve"> глобулярных молекул, получаемых полимеризацией, поскольку последние отличаются излишней и нерегулярной </w:t>
      </w:r>
      <w:r w:rsidR="007769BE" w:rsidRPr="00465F01">
        <w:rPr>
          <w:rFonts w:ascii="Times New Roman" w:hAnsi="Times New Roman" w:cs="Times New Roman"/>
          <w:sz w:val="28"/>
          <w:szCs w:val="28"/>
        </w:rPr>
        <w:t>разветвлённостью</w:t>
      </w:r>
      <w:r w:rsidR="004E3B2D" w:rsidRPr="00465F01">
        <w:rPr>
          <w:rFonts w:ascii="Times New Roman" w:hAnsi="Times New Roman" w:cs="Times New Roman"/>
          <w:sz w:val="28"/>
          <w:szCs w:val="28"/>
        </w:rPr>
        <w:t xml:space="preserve">. Архитектура дендримеров также интересна. Полости и каналы в ядре и в ветвях могут обладать гидрофильной или гидрофобной природой, в зависимости от свойств мономеров. Кроме того, в процессе синтеза в молекулу </w:t>
      </w:r>
      <w:r w:rsidR="007769BE" w:rsidRPr="00465F01">
        <w:rPr>
          <w:rFonts w:ascii="Times New Roman" w:hAnsi="Times New Roman" w:cs="Times New Roman"/>
          <w:sz w:val="28"/>
          <w:szCs w:val="28"/>
        </w:rPr>
        <w:t>удаётся</w:t>
      </w:r>
      <w:r w:rsidR="004E3B2D" w:rsidRPr="00465F01">
        <w:rPr>
          <w:rFonts w:ascii="Times New Roman" w:hAnsi="Times New Roman" w:cs="Times New Roman"/>
          <w:sz w:val="28"/>
          <w:szCs w:val="28"/>
        </w:rPr>
        <w:t xml:space="preserve"> включить участки связывания требуемых лигандов. Следовательно, выбор метода синтеза дендримеров и исходных мономеров позволяет определить форму, размер, плотность, полярность, реакционную способность и растворимость молекул. Поверхность, внутреннее пространство и ядр</w:t>
      </w:r>
      <w:r w:rsidR="007769BE">
        <w:rPr>
          <w:rFonts w:ascii="Times New Roman" w:hAnsi="Times New Roman" w:cs="Times New Roman"/>
          <w:sz w:val="28"/>
          <w:szCs w:val="28"/>
        </w:rPr>
        <w:t>о носителя можно модифицировать</w:t>
      </w:r>
      <w:r w:rsidR="004E3B2D" w:rsidRPr="00465F01">
        <w:rPr>
          <w:rFonts w:ascii="Times New Roman" w:hAnsi="Times New Roman" w:cs="Times New Roman"/>
          <w:sz w:val="28"/>
          <w:szCs w:val="28"/>
        </w:rPr>
        <w:t xml:space="preserve"> в зависимости от свойств активного вещества и в соответствии </w:t>
      </w:r>
      <w:r w:rsidR="007769BE">
        <w:rPr>
          <w:rFonts w:ascii="Times New Roman" w:hAnsi="Times New Roman" w:cs="Times New Roman"/>
          <w:sz w:val="28"/>
          <w:szCs w:val="28"/>
        </w:rPr>
        <w:t xml:space="preserve">с </w:t>
      </w:r>
      <w:r w:rsidR="004E3B2D" w:rsidRPr="00465F01">
        <w:rPr>
          <w:rFonts w:ascii="Times New Roman" w:hAnsi="Times New Roman" w:cs="Times New Roman"/>
          <w:sz w:val="28"/>
          <w:szCs w:val="28"/>
        </w:rPr>
        <w:t xml:space="preserve">поставленной </w:t>
      </w:r>
      <w:r w:rsidR="007769BE">
        <w:rPr>
          <w:rFonts w:ascii="Times New Roman" w:hAnsi="Times New Roman" w:cs="Times New Roman"/>
          <w:sz w:val="28"/>
          <w:szCs w:val="28"/>
        </w:rPr>
        <w:t>задачей</w:t>
      </w:r>
      <w:r w:rsidR="004E3B2D" w:rsidRPr="00465F01">
        <w:rPr>
          <w:rFonts w:ascii="Times New Roman" w:hAnsi="Times New Roman" w:cs="Times New Roman"/>
          <w:sz w:val="28"/>
          <w:szCs w:val="28"/>
        </w:rPr>
        <w:t xml:space="preserve">. В настоящее время известно свыше пятисот семейств дендримеров, </w:t>
      </w:r>
      <w:r w:rsidR="007769BE" w:rsidRPr="00465F01">
        <w:rPr>
          <w:rFonts w:ascii="Times New Roman" w:hAnsi="Times New Roman" w:cs="Times New Roman"/>
          <w:sz w:val="28"/>
          <w:szCs w:val="28"/>
        </w:rPr>
        <w:t>причём</w:t>
      </w:r>
      <w:r w:rsidR="004E3B2D" w:rsidRPr="00465F01">
        <w:rPr>
          <w:rFonts w:ascii="Times New Roman" w:hAnsi="Times New Roman" w:cs="Times New Roman"/>
          <w:sz w:val="28"/>
          <w:szCs w:val="28"/>
        </w:rPr>
        <w:t xml:space="preserve"> каждый из них отличается от других по ряду свойств. Первое семейство, выпускающееся в промышленных масштабах, составляют дендримеры на основе полиамидоамина (ПАМАМ). Внутренние третичные аминогруппы ПАМАМ</w:t>
      </w:r>
      <w:r w:rsidR="007769BE">
        <w:rPr>
          <w:rFonts w:ascii="Times New Roman" w:hAnsi="Times New Roman" w:cs="Times New Roman"/>
          <w:sz w:val="28"/>
          <w:szCs w:val="28"/>
        </w:rPr>
        <w:t xml:space="preserve"> (Р</w:t>
      </w:r>
      <w:r w:rsidR="004E3B2D" w:rsidRPr="00465F01">
        <w:rPr>
          <w:rFonts w:ascii="Times New Roman" w:hAnsi="Times New Roman" w:cs="Times New Roman"/>
          <w:sz w:val="28"/>
          <w:szCs w:val="28"/>
        </w:rPr>
        <w:t>ис.</w:t>
      </w:r>
      <w:r w:rsidR="007769BE">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15) доступны для кислотно-основных реакций, образования водородных связей и других нековалентных взаимодействий с инкапсулированными молекулами, что позволяет использовать этот полимер как носитель многих лекарственных препаратов. Рассмотрим некоторые примеры. Поверхность полимера модифицировали введением гидроксильных групп, что значительно повысило его растворимость. Также к дендримеру ковалентно присоединяли метатрексат. Помимо этого, изучали нековалентный комплекс терапевтического агента с дендримером, в </w:t>
      </w:r>
      <w:r w:rsidR="007769BE">
        <w:rPr>
          <w:rFonts w:ascii="Times New Roman" w:hAnsi="Times New Roman" w:cs="Times New Roman"/>
          <w:sz w:val="28"/>
          <w:szCs w:val="28"/>
        </w:rPr>
        <w:t>котором лекарство располагалось</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lastRenderedPageBreak/>
        <w:drawing>
          <wp:inline distT="0" distB="0" distL="0" distR="0">
            <wp:extent cx="4299585" cy="3803650"/>
            <wp:effectExtent l="0" t="0" r="5715" b="6350"/>
            <wp:docPr id="15" name="Рисунок 15" descr="d:\Users\user\Desktop\Рисунки\Рис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user\Desktop\Рисунки\Рис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9585" cy="3803650"/>
                    </a:xfrm>
                    <a:prstGeom prst="rect">
                      <a:avLst/>
                    </a:prstGeom>
                    <a:noFill/>
                    <a:ln>
                      <a:noFill/>
                    </a:ln>
                  </pic:spPr>
                </pic:pic>
              </a:graphicData>
            </a:graphic>
          </wp:inline>
        </w:drawing>
      </w:r>
    </w:p>
    <w:p w:rsidR="004E3B2D"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7769BE">
        <w:rPr>
          <w:rFonts w:ascii="Times New Roman" w:hAnsi="Times New Roman" w:cs="Times New Roman"/>
          <w:sz w:val="28"/>
          <w:szCs w:val="28"/>
        </w:rPr>
        <w:t xml:space="preserve"> </w:t>
      </w:r>
      <w:r w:rsidRPr="00465F01">
        <w:rPr>
          <w:rFonts w:ascii="Times New Roman" w:hAnsi="Times New Roman" w:cs="Times New Roman"/>
          <w:sz w:val="28"/>
          <w:szCs w:val="28"/>
        </w:rPr>
        <w:t>15. Схема строения полиамидоамина.</w:t>
      </w:r>
    </w:p>
    <w:p w:rsidR="007769BE" w:rsidRPr="00465F01" w:rsidRDefault="007769BE" w:rsidP="00B02E32">
      <w:pPr>
        <w:spacing w:after="0" w:line="360" w:lineRule="auto"/>
        <w:jc w:val="both"/>
        <w:rPr>
          <w:rFonts w:ascii="Times New Roman" w:hAnsi="Times New Roman" w:cs="Times New Roman"/>
          <w:sz w:val="28"/>
          <w:szCs w:val="28"/>
        </w:rPr>
      </w:pP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внутри полимера. Исследование кинетики высвобождения метатрексата показало, что из нековалентного комплекса лекарство выходит сразу. Однако конъюгаты метатрексата с дендримером были устойчивы в воде и водно-фосфатно</w:t>
      </w:r>
      <w:r w:rsidR="007B19FC">
        <w:rPr>
          <w:rFonts w:ascii="Times New Roman" w:hAnsi="Times New Roman" w:cs="Times New Roman"/>
          <w:sz w:val="28"/>
          <w:szCs w:val="28"/>
        </w:rPr>
        <w:t xml:space="preserve">м солевом буфере. Таким образом, было установлено, </w:t>
      </w:r>
      <w:r w:rsidRPr="00465F01">
        <w:rPr>
          <w:rFonts w:ascii="Times New Roman" w:hAnsi="Times New Roman" w:cs="Times New Roman"/>
          <w:sz w:val="28"/>
          <w:szCs w:val="28"/>
        </w:rPr>
        <w:t xml:space="preserve">что, ковалентный конъюгат лекарства с дендримером пригоден для доставки, поскольку преждевременный выход препарата в биологических условиях не происходит. Простейшим способом получения конъюгатов лекарств с дендримерами является присоединение молекул терапевтического агента непосредственно к поверхности. Поскольку она может иметь полифункциональные свойства, к одной молекуле дендримера присоединяют много молекул лекарства. Их число можно изменить </w:t>
      </w:r>
      <w:r w:rsidR="007769BE" w:rsidRPr="00465F01">
        <w:rPr>
          <w:rFonts w:ascii="Times New Roman" w:hAnsi="Times New Roman" w:cs="Times New Roman"/>
          <w:sz w:val="28"/>
          <w:szCs w:val="28"/>
        </w:rPr>
        <w:t>путём</w:t>
      </w:r>
      <w:r w:rsidRPr="00465F01">
        <w:rPr>
          <w:rFonts w:ascii="Times New Roman" w:hAnsi="Times New Roman" w:cs="Times New Roman"/>
          <w:sz w:val="28"/>
          <w:szCs w:val="28"/>
        </w:rPr>
        <w:t xml:space="preserve"> выбора условий реакции присоединения. Был получен конъюгат дендримера на основе ПАМАМ с солью платиновой кислоты и установлена противоопухолевая активность по отношению ко всем модельным опухолям, включая опухоль, устойчивую к платиновым препаратам. Были синтезированы конъюгаты </w:t>
      </w:r>
      <w:r w:rsidRPr="00465F01">
        <w:rPr>
          <w:rFonts w:ascii="Times New Roman" w:hAnsi="Times New Roman" w:cs="Times New Roman"/>
          <w:sz w:val="28"/>
          <w:szCs w:val="28"/>
        </w:rPr>
        <w:lastRenderedPageBreak/>
        <w:t xml:space="preserve">ПАМАМ с 5-фторурацилом (противоопухолевый препарат, ингибирующий деление клеток </w:t>
      </w:r>
      <w:r w:rsidR="007769BE" w:rsidRPr="00465F01">
        <w:rPr>
          <w:rFonts w:ascii="Times New Roman" w:hAnsi="Times New Roman" w:cs="Times New Roman"/>
          <w:sz w:val="28"/>
          <w:szCs w:val="28"/>
        </w:rPr>
        <w:t>путём</w:t>
      </w:r>
      <w:r w:rsidRPr="00465F01">
        <w:rPr>
          <w:rFonts w:ascii="Times New Roman" w:hAnsi="Times New Roman" w:cs="Times New Roman"/>
          <w:sz w:val="28"/>
          <w:szCs w:val="28"/>
        </w:rPr>
        <w:t xml:space="preserve"> блокирования ДНК). Гидролиз конъюгатов в фосфатном буфере приводил к высвобождению 5-фторурацила. Нестероидные противовоспалительные препараты (НСПВП) относятся к разряду часто применяемых лекарств, особен</w:t>
      </w:r>
      <w:r w:rsidR="00156F96" w:rsidRPr="00465F01">
        <w:rPr>
          <w:rFonts w:ascii="Times New Roman" w:hAnsi="Times New Roman" w:cs="Times New Roman"/>
          <w:sz w:val="28"/>
          <w:szCs w:val="28"/>
        </w:rPr>
        <w:t>но при остеоартрите и других хро</w:t>
      </w:r>
      <w:r w:rsidRPr="00465F01">
        <w:rPr>
          <w:rFonts w:ascii="Times New Roman" w:hAnsi="Times New Roman" w:cs="Times New Roman"/>
          <w:sz w:val="28"/>
          <w:szCs w:val="28"/>
        </w:rPr>
        <w:t>нических скелетно-мышечных заболеваниях. Из фармакологических средств данного типа, как правило, используют кетопрофен (нестероидный противовоспалительный препарат, используемый для лечения опорно-двигательного аппарата), ибупрофен (препарат, используемый для лечения артрита), дифлумизал (препарат для лечения ревматоидного артрита) и напроксен (препарат для лечения остоартроза). Однако применение НСПВП связано с рядом побочных эффектов, включая нарушения работы почек, желудоч</w:t>
      </w:r>
      <w:r w:rsidR="007769BE">
        <w:rPr>
          <w:rFonts w:ascii="Times New Roman" w:hAnsi="Times New Roman" w:cs="Times New Roman"/>
          <w:sz w:val="28"/>
          <w:szCs w:val="28"/>
        </w:rPr>
        <w:t>но-</w:t>
      </w:r>
      <w:r w:rsidRPr="00465F01">
        <w:rPr>
          <w:rFonts w:ascii="Times New Roman" w:hAnsi="Times New Roman" w:cs="Times New Roman"/>
          <w:sz w:val="28"/>
          <w:szCs w:val="28"/>
        </w:rPr>
        <w:t xml:space="preserve">кишечные кровотечения и реакции гиперчувствительности. Была исследована растворимость в воде кетопрофена, ибупрофена, дифлумизала в присутствии дендримеров ПАМАМ с этилендиамином во внутренней полости. Оказалось, что дендримеры в значительной степени повышают растворимость НСПВП. Причиной повышения растворимости лекарств, по-видимому, является электростатические взаимодействия и образования водородных связей между поверхностными аминогруппами дендримера и карбоксильными группами НСПВП. Был исследован конъюгат гидроксилированного дендримера ПАМАМ с ибупрофеном. Установлено, что </w:t>
      </w:r>
      <w:r w:rsidR="00BF34DB" w:rsidRPr="00465F01">
        <w:rPr>
          <w:rFonts w:ascii="Times New Roman" w:hAnsi="Times New Roman" w:cs="Times New Roman"/>
          <w:sz w:val="28"/>
          <w:szCs w:val="28"/>
        </w:rPr>
        <w:t>конъюгат</w:t>
      </w:r>
      <w:r w:rsidRPr="00465F01">
        <w:rPr>
          <w:rFonts w:ascii="Times New Roman" w:hAnsi="Times New Roman" w:cs="Times New Roman"/>
          <w:sz w:val="28"/>
          <w:szCs w:val="28"/>
        </w:rPr>
        <w:t xml:space="preserve"> попадает в клетки </w:t>
      </w:r>
      <w:r w:rsidR="00BF34DB" w:rsidRPr="00465F01">
        <w:rPr>
          <w:rFonts w:ascii="Times New Roman" w:hAnsi="Times New Roman" w:cs="Times New Roman"/>
          <w:sz w:val="28"/>
          <w:szCs w:val="28"/>
        </w:rPr>
        <w:t>лёгочного</w:t>
      </w:r>
      <w:r w:rsidRPr="00465F01">
        <w:rPr>
          <w:rFonts w:ascii="Times New Roman" w:hAnsi="Times New Roman" w:cs="Times New Roman"/>
          <w:sz w:val="28"/>
          <w:szCs w:val="28"/>
        </w:rPr>
        <w:t xml:space="preserve"> эпителия и преимущественно локализуется в цитоплазме. Наносистемы на основе дендримеров с высоким содержанием лекарственных препаратов позволяет быстро достичь необходимого фармакологического действия. Дендримеры на основе ПАМАМ были использованы для доставки кетопрофена. Оказалось, что </w:t>
      </w:r>
      <w:r w:rsidRPr="00BF34DB">
        <w:rPr>
          <w:rFonts w:ascii="Times New Roman" w:hAnsi="Times New Roman" w:cs="Times New Roman"/>
          <w:i/>
          <w:sz w:val="28"/>
          <w:szCs w:val="28"/>
          <w:lang w:val="en-US"/>
        </w:rPr>
        <w:t>in</w:t>
      </w:r>
      <w:r w:rsidRPr="00BF34DB">
        <w:rPr>
          <w:rFonts w:ascii="Times New Roman" w:hAnsi="Times New Roman" w:cs="Times New Roman"/>
          <w:i/>
          <w:sz w:val="28"/>
          <w:szCs w:val="28"/>
        </w:rPr>
        <w:t xml:space="preserve"> </w:t>
      </w:r>
      <w:r w:rsidRPr="00BF34DB">
        <w:rPr>
          <w:rFonts w:ascii="Times New Roman" w:hAnsi="Times New Roman" w:cs="Times New Roman"/>
          <w:i/>
          <w:sz w:val="28"/>
          <w:szCs w:val="28"/>
          <w:lang w:val="en-US"/>
        </w:rPr>
        <w:t>vitro</w:t>
      </w:r>
      <w:r w:rsidRPr="00465F01">
        <w:rPr>
          <w:rFonts w:ascii="Times New Roman" w:hAnsi="Times New Roman" w:cs="Times New Roman"/>
          <w:sz w:val="28"/>
          <w:szCs w:val="28"/>
        </w:rPr>
        <w:t xml:space="preserve"> время полужизни кетопрофена в комплексе с дендримерами значительно повышалось по сравнению со свободным кетопрофеном. Изучение циркуляции препарата на мышах показало более длительное пребывание в крови к</w:t>
      </w:r>
      <w:r w:rsidR="00BF34DB">
        <w:rPr>
          <w:rFonts w:ascii="Times New Roman" w:hAnsi="Times New Roman" w:cs="Times New Roman"/>
          <w:sz w:val="28"/>
          <w:szCs w:val="28"/>
        </w:rPr>
        <w:t>омплекса препарата с дендримером</w:t>
      </w:r>
      <w:r w:rsidRPr="00465F01">
        <w:rPr>
          <w:rFonts w:ascii="Times New Roman" w:hAnsi="Times New Roman" w:cs="Times New Roman"/>
          <w:sz w:val="28"/>
          <w:szCs w:val="28"/>
        </w:rPr>
        <w:t xml:space="preserve"> по сравнению с контрольным </w:t>
      </w:r>
      <w:r w:rsidRPr="00465F01">
        <w:rPr>
          <w:rFonts w:ascii="Times New Roman" w:hAnsi="Times New Roman" w:cs="Times New Roman"/>
          <w:sz w:val="28"/>
          <w:szCs w:val="28"/>
        </w:rPr>
        <w:lastRenderedPageBreak/>
        <w:t>образцом. Таким образом, дендримеры на основе ПАМАП можно рассматривать как потенциальные переносчики лекарств</w:t>
      </w:r>
      <w:r w:rsidR="00156F96" w:rsidRPr="00465F01">
        <w:rPr>
          <w:rFonts w:ascii="Times New Roman" w:hAnsi="Times New Roman" w:cs="Times New Roman"/>
          <w:sz w:val="28"/>
          <w:szCs w:val="28"/>
        </w:rPr>
        <w:t>енных препаратов, обеспечивающие</w:t>
      </w:r>
      <w:r w:rsidRPr="00465F01">
        <w:rPr>
          <w:rFonts w:ascii="Times New Roman" w:hAnsi="Times New Roman" w:cs="Times New Roman"/>
          <w:sz w:val="28"/>
          <w:szCs w:val="28"/>
        </w:rPr>
        <w:t xml:space="preserve"> более длительную циркуляцию и снижение побочных эффектов. Дендримеры также можно использовать для доставки генов сквозь клеточную мембрану в ядро. Концевые аминогруппы молекулы дендримера ПАМАМ взаимодейс</w:t>
      </w:r>
      <w:r w:rsidR="00BF34DB">
        <w:rPr>
          <w:rFonts w:ascii="Times New Roman" w:hAnsi="Times New Roman" w:cs="Times New Roman"/>
          <w:sz w:val="28"/>
          <w:szCs w:val="28"/>
        </w:rPr>
        <w:t>твует с фосфатными группами нукл</w:t>
      </w:r>
      <w:r w:rsidRPr="00465F01">
        <w:rPr>
          <w:rFonts w:ascii="Times New Roman" w:hAnsi="Times New Roman" w:cs="Times New Roman"/>
          <w:sz w:val="28"/>
          <w:szCs w:val="28"/>
        </w:rPr>
        <w:t xml:space="preserve">еиновых кислот. Это </w:t>
      </w:r>
      <w:r w:rsidR="00AB7B2B" w:rsidRPr="00465F01">
        <w:rPr>
          <w:rFonts w:ascii="Times New Roman" w:hAnsi="Times New Roman" w:cs="Times New Roman"/>
          <w:sz w:val="28"/>
          <w:szCs w:val="28"/>
        </w:rPr>
        <w:t>обеспечивает образование трансфе</w:t>
      </w:r>
      <w:r w:rsidRPr="00465F01">
        <w:rPr>
          <w:rFonts w:ascii="Times New Roman" w:hAnsi="Times New Roman" w:cs="Times New Roman"/>
          <w:sz w:val="28"/>
          <w:szCs w:val="28"/>
        </w:rPr>
        <w:t>кционных комплексов. В настоящее время уже налажен промышленный выпуск реагента для трансфекции «</w:t>
      </w:r>
      <w:r w:rsidRPr="00465F01">
        <w:rPr>
          <w:rFonts w:ascii="Times New Roman" w:hAnsi="Times New Roman" w:cs="Times New Roman"/>
          <w:sz w:val="28"/>
          <w:szCs w:val="28"/>
          <w:lang w:val="en-US"/>
        </w:rPr>
        <w:t>Superfect</w:t>
      </w:r>
      <w:r w:rsidRPr="00465F01">
        <w:rPr>
          <w:rFonts w:ascii="Times New Roman" w:hAnsi="Times New Roman" w:cs="Times New Roman"/>
          <w:sz w:val="28"/>
          <w:szCs w:val="28"/>
        </w:rPr>
        <w:t>», состоящего из активированных дендримеров. Они способны переносить больше генетического материала нежели вирусы. Комплексы «</w:t>
      </w:r>
      <w:r w:rsidRPr="00465F01">
        <w:rPr>
          <w:rFonts w:ascii="Times New Roman" w:hAnsi="Times New Roman" w:cs="Times New Roman"/>
          <w:sz w:val="28"/>
          <w:szCs w:val="28"/>
          <w:lang w:val="en-US"/>
        </w:rPr>
        <w:t>Superfect</w:t>
      </w:r>
      <w:r w:rsidRPr="00465F01">
        <w:rPr>
          <w:rFonts w:ascii="Times New Roman" w:hAnsi="Times New Roman" w:cs="Times New Roman"/>
          <w:sz w:val="28"/>
          <w:szCs w:val="28"/>
        </w:rPr>
        <w:t xml:space="preserve">» с ДНК устойчивы и обеспечивают эффективный транспорт ДНК в ядро. Высокая способность к трансфекции связана не только с </w:t>
      </w:r>
      <w:r w:rsidR="00BF34DB" w:rsidRPr="00465F01">
        <w:rPr>
          <w:rFonts w:ascii="Times New Roman" w:hAnsi="Times New Roman" w:cs="Times New Roman"/>
          <w:sz w:val="28"/>
          <w:szCs w:val="28"/>
        </w:rPr>
        <w:t>определённой</w:t>
      </w:r>
      <w:r w:rsidRPr="00465F01">
        <w:rPr>
          <w:rFonts w:ascii="Times New Roman" w:hAnsi="Times New Roman" w:cs="Times New Roman"/>
          <w:sz w:val="28"/>
          <w:szCs w:val="28"/>
        </w:rPr>
        <w:t xml:space="preserve"> формой дендримеров, но, вероятно, и с низкими значениями </w:t>
      </w:r>
      <w:r w:rsidRPr="00465F01">
        <w:rPr>
          <w:rFonts w:ascii="Times New Roman" w:hAnsi="Times New Roman" w:cs="Times New Roman"/>
          <w:sz w:val="28"/>
          <w:szCs w:val="28"/>
          <w:lang w:val="en-US"/>
        </w:rPr>
        <w:t>pKa</w:t>
      </w:r>
      <w:r w:rsidRPr="00465F01">
        <w:rPr>
          <w:rFonts w:ascii="Times New Roman" w:hAnsi="Times New Roman" w:cs="Times New Roman"/>
          <w:sz w:val="28"/>
          <w:szCs w:val="28"/>
        </w:rPr>
        <w:t xml:space="preserve"> аминов (3,9 и 6,9). Данное значение </w:t>
      </w:r>
      <w:r w:rsidRPr="00465F01">
        <w:rPr>
          <w:rFonts w:ascii="Times New Roman" w:hAnsi="Times New Roman" w:cs="Times New Roman"/>
          <w:sz w:val="28"/>
          <w:szCs w:val="28"/>
          <w:lang w:val="en-US"/>
        </w:rPr>
        <w:t>pKa</w:t>
      </w:r>
      <w:r w:rsidRPr="00465F01">
        <w:rPr>
          <w:rFonts w:ascii="Times New Roman" w:hAnsi="Times New Roman" w:cs="Times New Roman"/>
          <w:sz w:val="28"/>
          <w:szCs w:val="28"/>
        </w:rPr>
        <w:t xml:space="preserve"> позволяет дендримеру нивелировать изменения рН в эндосомах. </w:t>
      </w:r>
      <w:r w:rsidR="00BF34DB" w:rsidRPr="00465F01">
        <w:rPr>
          <w:rFonts w:ascii="Times New Roman" w:hAnsi="Times New Roman" w:cs="Times New Roman"/>
          <w:sz w:val="28"/>
          <w:szCs w:val="28"/>
        </w:rPr>
        <w:t>Ещё</w:t>
      </w:r>
      <w:r w:rsidRPr="00465F01">
        <w:rPr>
          <w:rFonts w:ascii="Times New Roman" w:hAnsi="Times New Roman" w:cs="Times New Roman"/>
          <w:sz w:val="28"/>
          <w:szCs w:val="28"/>
        </w:rPr>
        <w:t xml:space="preserve"> раз отметим достоинство дендримеров как кандидатов для генной терапии:</w:t>
      </w:r>
    </w:p>
    <w:p w:rsidR="004E3B2D" w:rsidRPr="00465F01" w:rsidRDefault="00BF34DB"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Pr="00465F01">
        <w:rPr>
          <w:rFonts w:ascii="Times New Roman" w:hAnsi="Times New Roman" w:cs="Times New Roman"/>
          <w:sz w:val="28"/>
          <w:szCs w:val="28"/>
        </w:rPr>
        <w:t>Определённые</w:t>
      </w:r>
      <w:r w:rsidR="004E3B2D" w:rsidRPr="00465F01">
        <w:rPr>
          <w:rFonts w:ascii="Times New Roman" w:hAnsi="Times New Roman" w:cs="Times New Roman"/>
          <w:sz w:val="28"/>
          <w:szCs w:val="28"/>
        </w:rPr>
        <w:t xml:space="preserve"> размеры молекул этог</w:t>
      </w:r>
      <w:r>
        <w:rPr>
          <w:rFonts w:ascii="Times New Roman" w:hAnsi="Times New Roman" w:cs="Times New Roman"/>
          <w:sz w:val="28"/>
          <w:szCs w:val="28"/>
        </w:rPr>
        <w:t>о класса полимеров;</w:t>
      </w:r>
    </w:p>
    <w:p w:rsidR="004E3B2D" w:rsidRPr="00465F01" w:rsidRDefault="00BF34DB"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4E3B2D" w:rsidRPr="00465F01">
        <w:rPr>
          <w:rFonts w:ascii="Times New Roman" w:hAnsi="Times New Roman" w:cs="Times New Roman"/>
          <w:sz w:val="28"/>
          <w:szCs w:val="28"/>
        </w:rPr>
        <w:t>На</w:t>
      </w:r>
      <w:r>
        <w:rPr>
          <w:rFonts w:ascii="Times New Roman" w:hAnsi="Times New Roman" w:cs="Times New Roman"/>
          <w:sz w:val="28"/>
          <w:szCs w:val="28"/>
        </w:rPr>
        <w:t>нодиапазон размеров дендримеров;</w:t>
      </w:r>
    </w:p>
    <w:p w:rsidR="004E3B2D" w:rsidRPr="00465F01" w:rsidRDefault="00BF34DB"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4E3B2D" w:rsidRPr="00465F01">
        <w:rPr>
          <w:rFonts w:ascii="Times New Roman" w:hAnsi="Times New Roman" w:cs="Times New Roman"/>
          <w:sz w:val="28"/>
          <w:szCs w:val="28"/>
        </w:rPr>
        <w:t>Множество участков связывания различных лигандов и би</w:t>
      </w:r>
      <w:r>
        <w:rPr>
          <w:rFonts w:ascii="Times New Roman" w:hAnsi="Times New Roman" w:cs="Times New Roman"/>
          <w:sz w:val="28"/>
          <w:szCs w:val="28"/>
        </w:rPr>
        <w:t>ологически активных соединений;</w:t>
      </w:r>
    </w:p>
    <w:p w:rsidR="004E3B2D" w:rsidRPr="00465F01" w:rsidRDefault="00BF34DB"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004E3B2D" w:rsidRPr="00465F01">
        <w:rPr>
          <w:rFonts w:ascii="Times New Roman" w:hAnsi="Times New Roman" w:cs="Times New Roman"/>
          <w:sz w:val="28"/>
          <w:szCs w:val="28"/>
        </w:rPr>
        <w:t>К поверхности дендримеров можно присоединять вещества, способствующие проникнов</w:t>
      </w:r>
      <w:r>
        <w:rPr>
          <w:rFonts w:ascii="Times New Roman" w:hAnsi="Times New Roman" w:cs="Times New Roman"/>
          <w:sz w:val="28"/>
          <w:szCs w:val="28"/>
        </w:rPr>
        <w:t>ению дендримеров в ядро клетки.</w:t>
      </w:r>
    </w:p>
    <w:p w:rsidR="004E3B2D" w:rsidRPr="00465F01" w:rsidRDefault="00BF34D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В результате сочетания дивергентного и конвергентного синтеза удалось создать новые дендримеры на основе сополимеров простых и сложных эфиров, содержащих гидрофильное ядро. Для этого внутрь дендримеров помещали полиэтиленоксид (ПЭО). Такие дендримеры могут включать в свой состав гидрофильные и гидрофобные модельные соединения в значительных количествах. Помещение лекарства внутрь дендримеров происходило </w:t>
      </w:r>
      <w:r w:rsidRPr="00465F01">
        <w:rPr>
          <w:rFonts w:ascii="Times New Roman" w:hAnsi="Times New Roman" w:cs="Times New Roman"/>
          <w:sz w:val="28"/>
          <w:szCs w:val="28"/>
        </w:rPr>
        <w:t>путём</w:t>
      </w:r>
      <w:r>
        <w:rPr>
          <w:rFonts w:ascii="Times New Roman" w:hAnsi="Times New Roman" w:cs="Times New Roman"/>
          <w:sz w:val="28"/>
          <w:szCs w:val="28"/>
        </w:rPr>
        <w:t xml:space="preserve"> физического захвата и</w:t>
      </w:r>
      <w:r w:rsidRPr="00BF34DB">
        <w:rPr>
          <w:rFonts w:ascii="Times New Roman" w:hAnsi="Times New Roman" w:cs="Times New Roman"/>
          <w:sz w:val="28"/>
          <w:szCs w:val="28"/>
        </w:rPr>
        <w:t>/</w:t>
      </w:r>
      <w:r>
        <w:rPr>
          <w:rFonts w:ascii="Times New Roman" w:hAnsi="Times New Roman" w:cs="Times New Roman"/>
          <w:sz w:val="28"/>
          <w:szCs w:val="28"/>
        </w:rPr>
        <w:t>или</w:t>
      </w:r>
      <w:r w:rsidR="004E3B2D" w:rsidRPr="00465F01">
        <w:rPr>
          <w:rFonts w:ascii="Times New Roman" w:hAnsi="Times New Roman" w:cs="Times New Roman"/>
          <w:sz w:val="28"/>
          <w:szCs w:val="28"/>
        </w:rPr>
        <w:t xml:space="preserve"> образования водородных связей с ПЭО </w:t>
      </w:r>
      <w:r>
        <w:rPr>
          <w:rFonts w:ascii="Times New Roman" w:hAnsi="Times New Roman" w:cs="Times New Roman"/>
          <w:sz w:val="28"/>
          <w:szCs w:val="28"/>
        </w:rPr>
        <w:t xml:space="preserve">как </w:t>
      </w:r>
      <w:r w:rsidR="004E3B2D" w:rsidRPr="00465F01">
        <w:rPr>
          <w:rFonts w:ascii="Times New Roman" w:hAnsi="Times New Roman" w:cs="Times New Roman"/>
          <w:sz w:val="28"/>
          <w:szCs w:val="28"/>
        </w:rPr>
        <w:t xml:space="preserve">внутри молекулы дендримера, так и снаружи. Выход </w:t>
      </w:r>
      <w:r w:rsidR="004E3B2D" w:rsidRPr="00465F01">
        <w:rPr>
          <w:rFonts w:ascii="Times New Roman" w:hAnsi="Times New Roman" w:cs="Times New Roman"/>
          <w:sz w:val="28"/>
          <w:szCs w:val="28"/>
        </w:rPr>
        <w:lastRenderedPageBreak/>
        <w:t xml:space="preserve">гидрофильных и гидрофобных препаратов в фосфатном буфере был медленным и равномерным: за 170 часов высвобождалось около 90% лекарственного вещества. Такие дендримеры можно рассматривать в качестве потенциальных систем доставки лекарств. Описан синтез пептидных дендримеров для доставки противомалярийного препарата «Артеметер». Был синтезирован пептидный дендример с полиэтиленгликолем в качестве ядра и </w:t>
      </w:r>
      <w:r w:rsidR="004E3B2D" w:rsidRPr="00465F01">
        <w:rPr>
          <w:rFonts w:ascii="Times New Roman" w:hAnsi="Times New Roman" w:cs="Times New Roman"/>
          <w:sz w:val="28"/>
          <w:szCs w:val="28"/>
          <w:lang w:val="en-US"/>
        </w:rPr>
        <w:t>L</w:t>
      </w:r>
      <w:r w:rsidR="004E3B2D" w:rsidRPr="00465F01">
        <w:rPr>
          <w:rFonts w:ascii="Times New Roman" w:hAnsi="Times New Roman" w:cs="Times New Roman"/>
          <w:sz w:val="28"/>
          <w:szCs w:val="28"/>
        </w:rPr>
        <w:t xml:space="preserve">-лизином как повторяющимся звеном. Артеметер образовывал комплекс с внутренней поверхностью дендримера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водородных связей и гидрофобных взаимодействий. </w:t>
      </w:r>
      <w:r w:rsidR="00EF71C0">
        <w:rPr>
          <w:rFonts w:ascii="Times New Roman" w:hAnsi="Times New Roman" w:cs="Times New Roman"/>
          <w:sz w:val="28"/>
          <w:szCs w:val="28"/>
        </w:rPr>
        <w:t>В эту же систему вводили хондрои</w:t>
      </w:r>
      <w:r w:rsidR="004E3B2D" w:rsidRPr="00465F01">
        <w:rPr>
          <w:rFonts w:ascii="Times New Roman" w:hAnsi="Times New Roman" w:cs="Times New Roman"/>
          <w:sz w:val="28"/>
          <w:szCs w:val="28"/>
        </w:rPr>
        <w:t>тинсульфат-А (вещество, которое принимает участие в образова</w:t>
      </w:r>
      <w:r w:rsidR="00AB7B2B" w:rsidRPr="00465F01">
        <w:rPr>
          <w:rFonts w:ascii="Times New Roman" w:hAnsi="Times New Roman" w:cs="Times New Roman"/>
          <w:sz w:val="28"/>
          <w:szCs w:val="28"/>
        </w:rPr>
        <w:t>нии костной и</w:t>
      </w:r>
      <w:r w:rsidR="00156F96" w:rsidRPr="00465F01">
        <w:rPr>
          <w:rFonts w:ascii="Times New Roman" w:hAnsi="Times New Roman" w:cs="Times New Roman"/>
          <w:sz w:val="28"/>
          <w:szCs w:val="28"/>
        </w:rPr>
        <w:t xml:space="preserve"> хрящевой ткани), ч</w:t>
      </w:r>
      <w:r w:rsidR="004E3B2D" w:rsidRPr="00465F01">
        <w:rPr>
          <w:rFonts w:ascii="Times New Roman" w:hAnsi="Times New Roman" w:cs="Times New Roman"/>
          <w:sz w:val="28"/>
          <w:szCs w:val="28"/>
        </w:rPr>
        <w:t>то повышало степень связывания противомалярийного препарата. Помимо э</w:t>
      </w:r>
      <w:r w:rsidR="00EF71C0">
        <w:rPr>
          <w:rFonts w:ascii="Times New Roman" w:hAnsi="Times New Roman" w:cs="Times New Roman"/>
          <w:sz w:val="28"/>
          <w:szCs w:val="28"/>
        </w:rPr>
        <w:t>того, конъюгация с хондрои</w:t>
      </w:r>
      <w:r w:rsidR="004E3B2D" w:rsidRPr="00465F01">
        <w:rPr>
          <w:rFonts w:ascii="Times New Roman" w:hAnsi="Times New Roman" w:cs="Times New Roman"/>
          <w:sz w:val="28"/>
          <w:szCs w:val="28"/>
        </w:rPr>
        <w:t xml:space="preserve">тинсульфатом приводило к ослаблению гемолиза и токсического воздействия. Изучения таких комплексов </w:t>
      </w:r>
      <w:r w:rsidR="004E3B2D" w:rsidRPr="00455793">
        <w:rPr>
          <w:rFonts w:ascii="Times New Roman" w:hAnsi="Times New Roman" w:cs="Times New Roman"/>
          <w:i/>
          <w:sz w:val="28"/>
          <w:szCs w:val="28"/>
          <w:lang w:val="en-US"/>
        </w:rPr>
        <w:t>in</w:t>
      </w:r>
      <w:r w:rsidR="004E3B2D" w:rsidRPr="00455793">
        <w:rPr>
          <w:rFonts w:ascii="Times New Roman" w:hAnsi="Times New Roman" w:cs="Times New Roman"/>
          <w:i/>
          <w:sz w:val="28"/>
          <w:szCs w:val="28"/>
        </w:rPr>
        <w:t xml:space="preserve"> </w:t>
      </w:r>
      <w:r w:rsidR="004E3B2D" w:rsidRPr="00455793">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на мышах показало продолжительное высвобождение артеметера (до 13 часов после внутримышечн</w:t>
      </w:r>
      <w:r w:rsidR="00EF71C0">
        <w:rPr>
          <w:rFonts w:ascii="Times New Roman" w:hAnsi="Times New Roman" w:cs="Times New Roman"/>
          <w:sz w:val="28"/>
          <w:szCs w:val="28"/>
        </w:rPr>
        <w:t>ого введения) в системах хондрои</w:t>
      </w:r>
      <w:r w:rsidR="004E3B2D" w:rsidRPr="00465F01">
        <w:rPr>
          <w:rFonts w:ascii="Times New Roman" w:hAnsi="Times New Roman" w:cs="Times New Roman"/>
          <w:sz w:val="28"/>
          <w:szCs w:val="28"/>
        </w:rPr>
        <w:t>тинсульфатом так и без него. Эти исследования подтверждают потенциальную возможность применения дендримеров для контролируемой доставк</w:t>
      </w:r>
      <w:r w:rsidR="00804681">
        <w:rPr>
          <w:rFonts w:ascii="Times New Roman" w:hAnsi="Times New Roman" w:cs="Times New Roman"/>
          <w:sz w:val="28"/>
          <w:szCs w:val="28"/>
        </w:rPr>
        <w:t>и противомалярийных препаратов.</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ab/>
        <w:t>Таким образом, дендримеры предоставляют возможность для присоединения и высвобождения лекарств по нескольким механизмам, что имеет большое значение для рассмотрения дендримеров как потенциальных носителей в системах доставки лекарственных препарат</w:t>
      </w:r>
      <w:r w:rsidR="00EF71C0">
        <w:rPr>
          <w:rFonts w:ascii="Times New Roman" w:hAnsi="Times New Roman" w:cs="Times New Roman"/>
          <w:sz w:val="28"/>
          <w:szCs w:val="28"/>
        </w:rPr>
        <w:t>ов. Дендримеры могут служить пла</w:t>
      </w:r>
      <w:r w:rsidRPr="00465F01">
        <w:rPr>
          <w:rFonts w:ascii="Times New Roman" w:hAnsi="Times New Roman" w:cs="Times New Roman"/>
          <w:sz w:val="28"/>
          <w:szCs w:val="28"/>
        </w:rPr>
        <w:t xml:space="preserve">тформой для создания новых, противовирусных средств, основанных на поливалентном связывании вирусных частиц со специфическими элементами на поверхности дендримеров. На основе полилизинового дендримера разработан </w:t>
      </w:r>
      <w:r w:rsidR="00EF71C0" w:rsidRPr="00465F01">
        <w:rPr>
          <w:rFonts w:ascii="Times New Roman" w:hAnsi="Times New Roman" w:cs="Times New Roman"/>
          <w:sz w:val="28"/>
          <w:szCs w:val="28"/>
        </w:rPr>
        <w:t>вагинальный гель,</w:t>
      </w:r>
      <w:r w:rsidRPr="00465F01">
        <w:rPr>
          <w:rFonts w:ascii="Times New Roman" w:hAnsi="Times New Roman" w:cs="Times New Roman"/>
          <w:sz w:val="28"/>
          <w:szCs w:val="28"/>
        </w:rPr>
        <w:t xml:space="preserve"> предотвращающий передачу вируса иммунодефицита и вируса герпеса. </w:t>
      </w:r>
    </w:p>
    <w:p w:rsidR="004E3B2D" w:rsidRPr="00BF34DB" w:rsidRDefault="00EF71C0" w:rsidP="00B02E32">
      <w:pPr>
        <w:pStyle w:val="Heading2"/>
        <w:spacing w:line="360" w:lineRule="auto"/>
        <w:rPr>
          <w:b w:val="0"/>
        </w:rPr>
      </w:pPr>
      <w:r>
        <w:t xml:space="preserve">3.6. </w:t>
      </w:r>
      <w:r w:rsidR="004E3B2D" w:rsidRPr="00465F01">
        <w:t>Липосомы</w:t>
      </w:r>
      <w:r w:rsidR="001143AF">
        <w:t>.</w:t>
      </w:r>
    </w:p>
    <w:p w:rsidR="004E3B2D" w:rsidRPr="00465F01" w:rsidRDefault="007B19FC"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Липосомы представляют собой наночастицы шаровидной формы, огра</w:t>
      </w:r>
      <w:r w:rsidR="00EF71C0">
        <w:rPr>
          <w:rFonts w:ascii="Times New Roman" w:hAnsi="Times New Roman" w:cs="Times New Roman"/>
          <w:sz w:val="28"/>
          <w:szCs w:val="28"/>
        </w:rPr>
        <w:t>ниченные билипидной мембраной (Р</w:t>
      </w:r>
      <w:r w:rsidR="004E3B2D" w:rsidRPr="00465F01">
        <w:rPr>
          <w:rFonts w:ascii="Times New Roman" w:hAnsi="Times New Roman" w:cs="Times New Roman"/>
          <w:sz w:val="28"/>
          <w:szCs w:val="28"/>
        </w:rPr>
        <w:t>ис.</w:t>
      </w:r>
      <w:r w:rsidR="00EF71C0">
        <w:rPr>
          <w:rFonts w:ascii="Times New Roman" w:hAnsi="Times New Roman" w:cs="Times New Roman"/>
          <w:sz w:val="28"/>
          <w:szCs w:val="28"/>
        </w:rPr>
        <w:t xml:space="preserve"> 16).</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lastRenderedPageBreak/>
        <w:drawing>
          <wp:inline distT="0" distB="0" distL="0" distR="0">
            <wp:extent cx="5934075" cy="3025140"/>
            <wp:effectExtent l="0" t="0" r="9525" b="3810"/>
            <wp:docPr id="16" name="Рисунок 16" descr="d:\Users\user\Desktop\Рисунки\Рис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user\Desktop\Рисунки\Рис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025140"/>
                    </a:xfrm>
                    <a:prstGeom prst="rect">
                      <a:avLst/>
                    </a:prstGeom>
                    <a:noFill/>
                    <a:ln>
                      <a:noFill/>
                    </a:ln>
                  </pic:spPr>
                </pic:pic>
              </a:graphicData>
            </a:graphic>
          </wp:inline>
        </w:drawing>
      </w:r>
    </w:p>
    <w:p w:rsidR="004E3B2D" w:rsidRDefault="00EF71C0"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16. Строение л</w:t>
      </w:r>
      <w:r w:rsidRPr="00465F01">
        <w:rPr>
          <w:rFonts w:ascii="Times New Roman" w:hAnsi="Times New Roman" w:cs="Times New Roman"/>
          <w:sz w:val="28"/>
          <w:szCs w:val="28"/>
        </w:rPr>
        <w:t>ипосомы</w:t>
      </w:r>
      <w:r>
        <w:rPr>
          <w:rFonts w:ascii="Times New Roman" w:hAnsi="Times New Roman" w:cs="Times New Roman"/>
          <w:sz w:val="28"/>
          <w:szCs w:val="28"/>
        </w:rPr>
        <w:t>.</w:t>
      </w:r>
    </w:p>
    <w:p w:rsidR="00EF71C0" w:rsidRPr="00465F01" w:rsidRDefault="00EF71C0" w:rsidP="00B02E32">
      <w:pPr>
        <w:spacing w:after="0" w:line="360" w:lineRule="auto"/>
        <w:jc w:val="both"/>
        <w:rPr>
          <w:rFonts w:ascii="Times New Roman" w:hAnsi="Times New Roman" w:cs="Times New Roman"/>
          <w:sz w:val="28"/>
          <w:szCs w:val="28"/>
        </w:rPr>
      </w:pPr>
    </w:p>
    <w:p w:rsidR="004E3B2D" w:rsidRPr="00465F01" w:rsidRDefault="007B19FC"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Активное вещество может распола</w:t>
      </w:r>
      <w:r w:rsidR="00E229AF">
        <w:rPr>
          <w:rFonts w:ascii="Times New Roman" w:hAnsi="Times New Roman" w:cs="Times New Roman"/>
          <w:sz w:val="28"/>
          <w:szCs w:val="28"/>
        </w:rPr>
        <w:t>гаться в ядре липосомы, либо в её липидной части (оболочке</w:t>
      </w:r>
      <w:r w:rsidR="004E3B2D" w:rsidRPr="00465F01">
        <w:rPr>
          <w:rFonts w:ascii="Times New Roman" w:hAnsi="Times New Roman" w:cs="Times New Roman"/>
          <w:sz w:val="28"/>
          <w:szCs w:val="28"/>
        </w:rPr>
        <w:t>). В ядре находится водорастворимое вещество, а в оболочке жирорастворимое вещество. Несмотря на то, что размеры липосом могут быть очень вариабельны, большинств</w:t>
      </w:r>
      <w:r w:rsidR="00E229AF">
        <w:rPr>
          <w:rFonts w:ascii="Times New Roman" w:hAnsi="Times New Roman" w:cs="Times New Roman"/>
          <w:sz w:val="28"/>
          <w:szCs w:val="28"/>
        </w:rPr>
        <w:t>о липосом имеют диаметр 400 нм.</w:t>
      </w:r>
    </w:p>
    <w:p w:rsidR="004E3B2D" w:rsidRPr="00465F01" w:rsidRDefault="00E229A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Липосомы классифицируют на три группы: однослойные малые, однослойные большие и многослойные. В зависимости от состава и пути попадания в клетку липосомы могут быть разделены на 5 кла</w:t>
      </w:r>
      <w:r>
        <w:rPr>
          <w:rFonts w:ascii="Times New Roman" w:hAnsi="Times New Roman" w:cs="Times New Roman"/>
          <w:sz w:val="28"/>
          <w:szCs w:val="28"/>
        </w:rPr>
        <w:t>ссов:</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4E3B2D" w:rsidRPr="00465F01">
        <w:rPr>
          <w:rFonts w:ascii="Times New Roman" w:hAnsi="Times New Roman" w:cs="Times New Roman"/>
          <w:sz w:val="28"/>
          <w:szCs w:val="28"/>
        </w:rPr>
        <w:t>Стандартные липосомы</w:t>
      </w:r>
      <w:r>
        <w:rPr>
          <w:rFonts w:ascii="Times New Roman" w:hAnsi="Times New Roman" w:cs="Times New Roman"/>
          <w:sz w:val="28"/>
          <w:szCs w:val="28"/>
        </w:rPr>
        <w:t>;</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4E3B2D" w:rsidRPr="00465F01">
        <w:rPr>
          <w:rFonts w:ascii="Times New Roman" w:hAnsi="Times New Roman" w:cs="Times New Roman"/>
          <w:sz w:val="28"/>
          <w:szCs w:val="28"/>
        </w:rPr>
        <w:t>Липосомы чувствительные к рН</w:t>
      </w:r>
      <w:r>
        <w:rPr>
          <w:rFonts w:ascii="Times New Roman" w:hAnsi="Times New Roman" w:cs="Times New Roman"/>
          <w:sz w:val="28"/>
          <w:szCs w:val="28"/>
        </w:rPr>
        <w:t>;</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4E3B2D" w:rsidRPr="00465F01">
        <w:rPr>
          <w:rFonts w:ascii="Times New Roman" w:hAnsi="Times New Roman" w:cs="Times New Roman"/>
          <w:sz w:val="28"/>
          <w:szCs w:val="28"/>
        </w:rPr>
        <w:t>Катионные липосомы</w:t>
      </w:r>
      <w:r>
        <w:rPr>
          <w:rFonts w:ascii="Times New Roman" w:hAnsi="Times New Roman" w:cs="Times New Roman"/>
          <w:sz w:val="28"/>
          <w:szCs w:val="28"/>
        </w:rPr>
        <w:t>;</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004E3B2D" w:rsidRPr="00465F01">
        <w:rPr>
          <w:rFonts w:ascii="Times New Roman" w:hAnsi="Times New Roman" w:cs="Times New Roman"/>
          <w:sz w:val="28"/>
          <w:szCs w:val="28"/>
        </w:rPr>
        <w:t>Липосомы с иммунными свойствами</w:t>
      </w:r>
      <w:r>
        <w:rPr>
          <w:rFonts w:ascii="Times New Roman" w:hAnsi="Times New Roman" w:cs="Times New Roman"/>
          <w:sz w:val="28"/>
          <w:szCs w:val="28"/>
        </w:rPr>
        <w:t>;</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5) </w:t>
      </w:r>
      <w:r w:rsidR="004E3B2D" w:rsidRPr="00465F01">
        <w:rPr>
          <w:rFonts w:ascii="Times New Roman" w:hAnsi="Times New Roman" w:cs="Times New Roman"/>
          <w:sz w:val="28"/>
          <w:szCs w:val="28"/>
        </w:rPr>
        <w:t>Длительно циркулирующие липосомы</w:t>
      </w:r>
      <w:r>
        <w:rPr>
          <w:rFonts w:ascii="Times New Roman" w:hAnsi="Times New Roman" w:cs="Times New Roman"/>
          <w:sz w:val="28"/>
          <w:szCs w:val="28"/>
        </w:rPr>
        <w:t>.</w:t>
      </w:r>
    </w:p>
    <w:p w:rsidR="004E3B2D" w:rsidRPr="00465F01" w:rsidRDefault="00E229A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Высвобождение содержимого из липосом при контакте с клетками происходит по одному из </w:t>
      </w:r>
      <w:r w:rsidRPr="00465F01">
        <w:rPr>
          <w:rFonts w:ascii="Times New Roman" w:hAnsi="Times New Roman" w:cs="Times New Roman"/>
          <w:sz w:val="28"/>
          <w:szCs w:val="28"/>
        </w:rPr>
        <w:t>четырёх</w:t>
      </w:r>
      <w:r w:rsidR="004E3B2D" w:rsidRPr="00465F01">
        <w:rPr>
          <w:rFonts w:ascii="Times New Roman" w:hAnsi="Times New Roman" w:cs="Times New Roman"/>
          <w:sz w:val="28"/>
          <w:szCs w:val="28"/>
        </w:rPr>
        <w:t xml:space="preserve"> механизмов: адсорбции, эндоцитоза, липидного обмена или слияния. Липосомы могут доставлять лекарства как пассивным, так и активным способом. Макрофаги ретикулоэндотелиальной системы (РЭС) быстро высвобождают из кровотока нативные липосомы. Это свойство в сочетании с </w:t>
      </w:r>
      <w:r w:rsidRPr="00465F01">
        <w:rPr>
          <w:rFonts w:ascii="Times New Roman" w:hAnsi="Times New Roman" w:cs="Times New Roman"/>
          <w:sz w:val="28"/>
          <w:szCs w:val="28"/>
        </w:rPr>
        <w:t>лёгкостью</w:t>
      </w:r>
      <w:r w:rsidR="004E3B2D" w:rsidRPr="00465F01">
        <w:rPr>
          <w:rFonts w:ascii="Times New Roman" w:hAnsi="Times New Roman" w:cs="Times New Roman"/>
          <w:sz w:val="28"/>
          <w:szCs w:val="28"/>
        </w:rPr>
        <w:t xml:space="preserve"> изменения размеров липосом позволило их </w:t>
      </w:r>
      <w:r w:rsidR="004E3B2D" w:rsidRPr="00465F01">
        <w:rPr>
          <w:rFonts w:ascii="Times New Roman" w:hAnsi="Times New Roman" w:cs="Times New Roman"/>
          <w:sz w:val="28"/>
          <w:szCs w:val="28"/>
        </w:rPr>
        <w:lastRenderedPageBreak/>
        <w:t xml:space="preserve">использовать для пассивного направленного транспорта ряда лекарственных препаратов. Была изучена способность липосом взаимодействовать с РЭС и включать в себя препараты с токсическим побочным эффектом. Так, применение антибиотика амфотерацина </w:t>
      </w:r>
      <w:r w:rsidR="007B19FC">
        <w:rPr>
          <w:rFonts w:ascii="Times New Roman" w:hAnsi="Times New Roman" w:cs="Times New Roman"/>
          <w:sz w:val="28"/>
          <w:szCs w:val="28"/>
          <w:lang w:val="en-US"/>
        </w:rPr>
        <w:t>B</w:t>
      </w:r>
      <w:r w:rsidR="004E3B2D" w:rsidRPr="00465F01">
        <w:rPr>
          <w:rFonts w:ascii="Times New Roman" w:hAnsi="Times New Roman" w:cs="Times New Roman"/>
          <w:sz w:val="28"/>
          <w:szCs w:val="28"/>
        </w:rPr>
        <w:t xml:space="preserve"> для лечения системных грибковых инфекций сопряжено с токсическим действием на почки. Липос</w:t>
      </w:r>
      <w:r w:rsidR="007B19FC">
        <w:rPr>
          <w:rFonts w:ascii="Times New Roman" w:hAnsi="Times New Roman" w:cs="Times New Roman"/>
          <w:sz w:val="28"/>
          <w:szCs w:val="28"/>
        </w:rPr>
        <w:t xml:space="preserve">омальный препарат амфотерацина </w:t>
      </w:r>
      <w:r w:rsidR="007B19FC">
        <w:rPr>
          <w:rFonts w:ascii="Times New Roman" w:hAnsi="Times New Roman" w:cs="Times New Roman"/>
          <w:sz w:val="28"/>
          <w:szCs w:val="28"/>
          <w:lang w:val="en-US"/>
        </w:rPr>
        <w:t>B</w:t>
      </w:r>
      <w:r w:rsidR="004E3B2D" w:rsidRPr="00465F01">
        <w:rPr>
          <w:rFonts w:ascii="Times New Roman" w:hAnsi="Times New Roman" w:cs="Times New Roman"/>
          <w:sz w:val="28"/>
          <w:szCs w:val="28"/>
        </w:rPr>
        <w:t xml:space="preserve">, амбизом, стал первым применяться в клинической практике.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пассивного связывания </w:t>
      </w:r>
      <w:r>
        <w:rPr>
          <w:rFonts w:ascii="Times New Roman" w:hAnsi="Times New Roman" w:cs="Times New Roman"/>
          <w:sz w:val="28"/>
          <w:szCs w:val="28"/>
        </w:rPr>
        <w:t xml:space="preserve">с </w:t>
      </w:r>
      <w:r w:rsidR="004E3B2D" w:rsidRPr="00465F01">
        <w:rPr>
          <w:rFonts w:ascii="Times New Roman" w:hAnsi="Times New Roman" w:cs="Times New Roman"/>
          <w:sz w:val="28"/>
          <w:szCs w:val="28"/>
        </w:rPr>
        <w:t xml:space="preserve">клетками печени и </w:t>
      </w:r>
      <w:r w:rsidRPr="00465F01">
        <w:rPr>
          <w:rFonts w:ascii="Times New Roman" w:hAnsi="Times New Roman" w:cs="Times New Roman"/>
          <w:sz w:val="28"/>
          <w:szCs w:val="28"/>
        </w:rPr>
        <w:t>селезёнки</w:t>
      </w:r>
      <w:r w:rsidR="004E3B2D" w:rsidRPr="00465F01">
        <w:rPr>
          <w:rFonts w:ascii="Times New Roman" w:hAnsi="Times New Roman" w:cs="Times New Roman"/>
          <w:sz w:val="28"/>
          <w:szCs w:val="28"/>
        </w:rPr>
        <w:t xml:space="preserve"> амбизом снижает токсическое действие на почки в обычных дозах. Амбизомом также лечат лейшманиоз – паразитарную инфекцию, затрагивающую РЭС. Липосомы используются в каче</w:t>
      </w:r>
      <w:r>
        <w:rPr>
          <w:rFonts w:ascii="Times New Roman" w:hAnsi="Times New Roman" w:cs="Times New Roman"/>
          <w:sz w:val="28"/>
          <w:szCs w:val="28"/>
        </w:rPr>
        <w:t>стве иммуноадъ</w:t>
      </w:r>
      <w:r w:rsidR="00156F96" w:rsidRPr="00465F01">
        <w:rPr>
          <w:rFonts w:ascii="Times New Roman" w:hAnsi="Times New Roman" w:cs="Times New Roman"/>
          <w:sz w:val="28"/>
          <w:szCs w:val="28"/>
        </w:rPr>
        <w:t>ювантов, усилителей</w:t>
      </w:r>
      <w:r w:rsidR="004E3B2D" w:rsidRPr="00465F01">
        <w:rPr>
          <w:rFonts w:ascii="Times New Roman" w:hAnsi="Times New Roman" w:cs="Times New Roman"/>
          <w:sz w:val="28"/>
          <w:szCs w:val="28"/>
        </w:rPr>
        <w:t xml:space="preserve"> иммунного ответа, повышающих иммунитет. В липосомальные вакцины можно включать микроорганизмы, растворимые антигены и ДНК. Установлено, что липосомы с </w:t>
      </w:r>
      <w:r w:rsidRPr="00465F01">
        <w:rPr>
          <w:rFonts w:ascii="Times New Roman" w:hAnsi="Times New Roman" w:cs="Times New Roman"/>
          <w:sz w:val="28"/>
          <w:szCs w:val="28"/>
        </w:rPr>
        <w:t>помещёнными</w:t>
      </w:r>
      <w:r w:rsidR="004E3B2D" w:rsidRPr="00465F01">
        <w:rPr>
          <w:rFonts w:ascii="Times New Roman" w:hAnsi="Times New Roman" w:cs="Times New Roman"/>
          <w:sz w:val="28"/>
          <w:szCs w:val="28"/>
        </w:rPr>
        <w:t xml:space="preserve"> в них антигенами стимулируют иммунный ответ на антиген. Такие вакцины можно хранить при пониженной температуре вплоть до одного года. Липосомы используют в качестве носителя для доставки ДНК. Такие носители синтезируют из фосфолипидов с гидрофильными головками, содержащими аминогруппы. Аминогруппы липосом взаимодейс</w:t>
      </w:r>
      <w:r w:rsidR="00156F96" w:rsidRPr="00465F01">
        <w:rPr>
          <w:rFonts w:ascii="Times New Roman" w:hAnsi="Times New Roman" w:cs="Times New Roman"/>
          <w:sz w:val="28"/>
          <w:szCs w:val="28"/>
        </w:rPr>
        <w:t>твуют с фосфатными группами ДНК</w:t>
      </w:r>
      <w:r w:rsidR="004E3B2D" w:rsidRPr="00465F01">
        <w:rPr>
          <w:rFonts w:ascii="Times New Roman" w:hAnsi="Times New Roman" w:cs="Times New Roman"/>
          <w:sz w:val="28"/>
          <w:szCs w:val="28"/>
        </w:rPr>
        <w:t xml:space="preserve"> с образованием так называемых катионных липосом, поскольку при физиологическом значении рН их поверхность положительно заряжена. Применение катионных липосом как систем доставки генов началось в конце 1980-х годов, когда было показано, что образование комплексов между генами и липосомами способствует захвату генов клетками </w:t>
      </w:r>
      <w:r w:rsidR="004E3B2D" w:rsidRPr="00E229AF">
        <w:rPr>
          <w:rFonts w:ascii="Times New Roman" w:hAnsi="Times New Roman" w:cs="Times New Roman"/>
          <w:i/>
          <w:sz w:val="28"/>
          <w:szCs w:val="28"/>
          <w:lang w:val="en-US"/>
        </w:rPr>
        <w:t>in</w:t>
      </w:r>
      <w:r w:rsidR="004E3B2D" w:rsidRPr="00E229AF">
        <w:rPr>
          <w:rFonts w:ascii="Times New Roman" w:hAnsi="Times New Roman" w:cs="Times New Roman"/>
          <w:i/>
          <w:sz w:val="28"/>
          <w:szCs w:val="28"/>
        </w:rPr>
        <w:t xml:space="preserve"> </w:t>
      </w:r>
      <w:r w:rsidR="004E3B2D" w:rsidRPr="00E229AF">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Такой тип липосом – удобный инструмент для доставки генов к </w:t>
      </w:r>
      <w:r w:rsidRPr="00465F01">
        <w:rPr>
          <w:rFonts w:ascii="Times New Roman" w:hAnsi="Times New Roman" w:cs="Times New Roman"/>
          <w:sz w:val="28"/>
          <w:szCs w:val="28"/>
        </w:rPr>
        <w:t>определённым</w:t>
      </w:r>
      <w:r w:rsidR="004E3B2D" w:rsidRPr="00465F01">
        <w:rPr>
          <w:rFonts w:ascii="Times New Roman" w:hAnsi="Times New Roman" w:cs="Times New Roman"/>
          <w:sz w:val="28"/>
          <w:szCs w:val="28"/>
        </w:rPr>
        <w:t xml:space="preserve"> клеткам организма. Однако существует ряд проблем:</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4E3B2D" w:rsidRPr="00465F01">
        <w:rPr>
          <w:rFonts w:ascii="Times New Roman" w:hAnsi="Times New Roman" w:cs="Times New Roman"/>
          <w:sz w:val="28"/>
          <w:szCs w:val="28"/>
        </w:rPr>
        <w:t>Быстрое выделение катионных липосом из организма</w:t>
      </w:r>
      <w:r>
        <w:rPr>
          <w:rFonts w:ascii="Times New Roman" w:hAnsi="Times New Roman" w:cs="Times New Roman"/>
          <w:sz w:val="28"/>
          <w:szCs w:val="28"/>
        </w:rPr>
        <w:t>;</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4E3B2D" w:rsidRPr="00465F01">
        <w:rPr>
          <w:rFonts w:ascii="Times New Roman" w:hAnsi="Times New Roman" w:cs="Times New Roman"/>
          <w:sz w:val="28"/>
          <w:szCs w:val="28"/>
        </w:rPr>
        <w:t>Неспецифичность доставки</w:t>
      </w:r>
      <w:r>
        <w:rPr>
          <w:rFonts w:ascii="Times New Roman" w:hAnsi="Times New Roman" w:cs="Times New Roman"/>
          <w:sz w:val="28"/>
          <w:szCs w:val="28"/>
        </w:rPr>
        <w:t>;</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4E3B2D" w:rsidRPr="00465F01">
        <w:rPr>
          <w:rFonts w:ascii="Times New Roman" w:hAnsi="Times New Roman" w:cs="Times New Roman"/>
          <w:sz w:val="28"/>
          <w:szCs w:val="28"/>
        </w:rPr>
        <w:t>Необходимость переноса генетического материала в клеточное ядро</w:t>
      </w:r>
      <w:r w:rsidR="00156F96" w:rsidRPr="00465F01">
        <w:rPr>
          <w:rFonts w:ascii="Times New Roman" w:hAnsi="Times New Roman" w:cs="Times New Roman"/>
          <w:sz w:val="28"/>
          <w:szCs w:val="28"/>
        </w:rPr>
        <w:t>.</w:t>
      </w:r>
    </w:p>
    <w:p w:rsidR="004E3B2D" w:rsidRPr="00465F01" w:rsidRDefault="00E229A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Разработаны липосомы, </w:t>
      </w:r>
      <w:r>
        <w:rPr>
          <w:rFonts w:ascii="Times New Roman" w:hAnsi="Times New Roman" w:cs="Times New Roman"/>
          <w:sz w:val="28"/>
          <w:szCs w:val="28"/>
        </w:rPr>
        <w:t>внутри которых содержатся до 20 – 45% этанола (</w:t>
      </w:r>
      <w:r w:rsidR="004E3B2D" w:rsidRPr="00465F01">
        <w:rPr>
          <w:rFonts w:ascii="Times New Roman" w:hAnsi="Times New Roman" w:cs="Times New Roman"/>
          <w:sz w:val="28"/>
          <w:szCs w:val="28"/>
        </w:rPr>
        <w:t>этосомы</w:t>
      </w:r>
      <w:r>
        <w:rPr>
          <w:rFonts w:ascii="Times New Roman" w:hAnsi="Times New Roman" w:cs="Times New Roman"/>
          <w:sz w:val="28"/>
          <w:szCs w:val="28"/>
        </w:rPr>
        <w:t>)</w:t>
      </w:r>
      <w:r w:rsidR="004E3B2D" w:rsidRPr="00465F01">
        <w:rPr>
          <w:rFonts w:ascii="Times New Roman" w:hAnsi="Times New Roman" w:cs="Times New Roman"/>
          <w:sz w:val="28"/>
          <w:szCs w:val="28"/>
        </w:rPr>
        <w:t xml:space="preserve">. Их преимущество состоит в том, что высокое содержание этанола </w:t>
      </w:r>
      <w:r w:rsidR="004E3B2D" w:rsidRPr="00465F01">
        <w:rPr>
          <w:rFonts w:ascii="Times New Roman" w:hAnsi="Times New Roman" w:cs="Times New Roman"/>
          <w:sz w:val="28"/>
          <w:szCs w:val="28"/>
        </w:rPr>
        <w:lastRenderedPageBreak/>
        <w:t>способствует лучшему проникновению липосом через кожу. Однако липосомы имеют ряд недостатков, ограничивающих их использование:</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4E3B2D" w:rsidRPr="00465F01">
        <w:rPr>
          <w:rFonts w:ascii="Times New Roman" w:hAnsi="Times New Roman" w:cs="Times New Roman"/>
          <w:sz w:val="28"/>
          <w:szCs w:val="28"/>
        </w:rPr>
        <w:t>Низкая эффективность инкапсуляции препаратов</w:t>
      </w:r>
      <w:r>
        <w:rPr>
          <w:rFonts w:ascii="Times New Roman" w:hAnsi="Times New Roman" w:cs="Times New Roman"/>
          <w:sz w:val="28"/>
          <w:szCs w:val="28"/>
        </w:rPr>
        <w:t>;</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4E3B2D" w:rsidRPr="00465F01">
        <w:rPr>
          <w:rFonts w:ascii="Times New Roman" w:hAnsi="Times New Roman" w:cs="Times New Roman"/>
          <w:sz w:val="28"/>
          <w:szCs w:val="28"/>
        </w:rPr>
        <w:t>Низкая устойчив</w:t>
      </w:r>
      <w:r w:rsidR="00156F96" w:rsidRPr="00465F01">
        <w:rPr>
          <w:rFonts w:ascii="Times New Roman" w:hAnsi="Times New Roman" w:cs="Times New Roman"/>
          <w:sz w:val="28"/>
          <w:szCs w:val="28"/>
        </w:rPr>
        <w:t>ость при хра</w:t>
      </w:r>
      <w:r>
        <w:rPr>
          <w:rFonts w:ascii="Times New Roman" w:hAnsi="Times New Roman" w:cs="Times New Roman"/>
          <w:sz w:val="28"/>
          <w:szCs w:val="28"/>
        </w:rPr>
        <w:t>нении;</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4E3B2D" w:rsidRPr="00465F01">
        <w:rPr>
          <w:rFonts w:ascii="Times New Roman" w:hAnsi="Times New Roman" w:cs="Times New Roman"/>
          <w:sz w:val="28"/>
          <w:szCs w:val="28"/>
        </w:rPr>
        <w:t>Относительно быстрый распад в присутствии компонентов крови</w:t>
      </w:r>
      <w:r w:rsidR="00156F96" w:rsidRPr="00465F01">
        <w:rPr>
          <w:rFonts w:ascii="Times New Roman" w:hAnsi="Times New Roman" w:cs="Times New Roman"/>
          <w:sz w:val="28"/>
          <w:szCs w:val="28"/>
        </w:rPr>
        <w:t>.</w:t>
      </w:r>
    </w:p>
    <w:p w:rsidR="004E3B2D" w:rsidRPr="00465F01" w:rsidRDefault="00E229AF"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Поэтому были разработаны липосомы, покрытые полиэтиленгликолем. Это увеличивает их стабильность и продлевает время циркуляции в кровотоке, так как они не обнаруживаются иммунной системой организма, в частности, клетками РЭС. Такие липосомы получили название «невидимых липосом». На поверхности невидимых липосом могут быть иммобилизованы различные биологические лиганды, способствующие адресной доставке к </w:t>
      </w:r>
      <w:r w:rsidR="002A62D2" w:rsidRPr="00465F01">
        <w:rPr>
          <w:rFonts w:ascii="Times New Roman" w:hAnsi="Times New Roman" w:cs="Times New Roman"/>
          <w:sz w:val="28"/>
          <w:szCs w:val="28"/>
        </w:rPr>
        <w:t>определённой</w:t>
      </w:r>
      <w:r w:rsidR="004E3B2D" w:rsidRPr="00465F01">
        <w:rPr>
          <w:rFonts w:ascii="Times New Roman" w:hAnsi="Times New Roman" w:cs="Times New Roman"/>
          <w:sz w:val="28"/>
          <w:szCs w:val="28"/>
        </w:rPr>
        <w:t xml:space="preserve"> мишени. Это могут быть, в частности, моноколональные антитела, позволяющие направленно доставлять диагностики и терапевтические средства в нужные зоны мозга. В настоящее время на мировом фармацевтическом рынке уже есть липосомальные препараты дауномицин, доксорубицин, морфин. Липосомы очень востребованы в косметологии и дерматологии. Увядание кожи человека обусловлено нарушением водно-солевого обмена, процессами окисления ненасыщенных жирных кислот и дегидратации. Так как молекулы многих компонентов, входящих в состав косметических средств, гораздо крупнее промежутков между клетками эпидермиса, их проникновение в «живые» слои кожи затруднено, а внутрь клеток практически невозможно. Данного недостатка лишены липосомальные препараты. Они обладают сродством к коже, так как состоят из тех же липидов, что и мембрана клетки. Сливаясь с мембраной клетки, липидная везикула доставляет внутрь клетки влагу и биологически активные вещества. Более того, увлажняющее действие липосомальных кремов объясняется также тем, что фосфолипиды липосом образуют на поверхности кожи влагоудерживающую «</w:t>
      </w:r>
      <w:r w:rsidR="002A62D2" w:rsidRPr="00465F01">
        <w:rPr>
          <w:rFonts w:ascii="Times New Roman" w:hAnsi="Times New Roman" w:cs="Times New Roman"/>
          <w:sz w:val="28"/>
          <w:szCs w:val="28"/>
        </w:rPr>
        <w:t>плёнку</w:t>
      </w:r>
      <w:r w:rsidR="004E3B2D" w:rsidRPr="00465F01">
        <w:rPr>
          <w:rFonts w:ascii="Times New Roman" w:hAnsi="Times New Roman" w:cs="Times New Roman"/>
          <w:sz w:val="28"/>
          <w:szCs w:val="28"/>
        </w:rPr>
        <w:t xml:space="preserve">». Существенно и то, что фосфолипиды не вызывают аллергических реакций и уменьшают раздражение кожи, проявляя противовоспалительное действие. В качестве фосфолипидов при синтезе </w:t>
      </w:r>
      <w:r w:rsidR="004E3B2D" w:rsidRPr="00465F01">
        <w:rPr>
          <w:rFonts w:ascii="Times New Roman" w:hAnsi="Times New Roman" w:cs="Times New Roman"/>
          <w:sz w:val="28"/>
          <w:szCs w:val="28"/>
        </w:rPr>
        <w:lastRenderedPageBreak/>
        <w:t xml:space="preserve">липосом используют продукты животного происхождения: </w:t>
      </w:r>
      <w:r w:rsidR="00C0577C">
        <w:rPr>
          <w:rFonts w:ascii="Times New Roman" w:hAnsi="Times New Roman" w:cs="Times New Roman"/>
          <w:sz w:val="28"/>
          <w:szCs w:val="28"/>
        </w:rPr>
        <w:t>фосфатидилхолин</w:t>
      </w:r>
      <w:r w:rsidR="002A62D2">
        <w:rPr>
          <w:rFonts w:ascii="Times New Roman" w:hAnsi="Times New Roman" w:cs="Times New Roman"/>
          <w:sz w:val="28"/>
          <w:szCs w:val="28"/>
        </w:rPr>
        <w:t xml:space="preserve"> </w:t>
      </w:r>
      <w:r w:rsidR="004E3B2D" w:rsidRPr="00465F01">
        <w:rPr>
          <w:rFonts w:ascii="Times New Roman" w:hAnsi="Times New Roman" w:cs="Times New Roman"/>
          <w:sz w:val="28"/>
          <w:szCs w:val="28"/>
        </w:rPr>
        <w:t>из яичного желтка, подкожный жир морских тюленей, якутских лошадей и т.д., которые характериз</w:t>
      </w:r>
      <w:r w:rsidR="001143AF">
        <w:rPr>
          <w:rFonts w:ascii="Times New Roman" w:hAnsi="Times New Roman" w:cs="Times New Roman"/>
          <w:sz w:val="28"/>
          <w:szCs w:val="28"/>
        </w:rPr>
        <w:t>уются высокой органотропностью.</w:t>
      </w:r>
    </w:p>
    <w:p w:rsidR="004E3B2D" w:rsidRPr="00465F01" w:rsidRDefault="001143A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Для контролируемого высвобождения лекарственного препарата воз</w:t>
      </w:r>
      <w:r>
        <w:rPr>
          <w:rFonts w:ascii="Times New Roman" w:hAnsi="Times New Roman" w:cs="Times New Roman"/>
          <w:sz w:val="28"/>
          <w:szCs w:val="28"/>
        </w:rPr>
        <w:t>можно применение термо- или рН-</w:t>
      </w:r>
      <w:r w:rsidR="004E3B2D" w:rsidRPr="00465F01">
        <w:rPr>
          <w:rFonts w:ascii="Times New Roman" w:hAnsi="Times New Roman" w:cs="Times New Roman"/>
          <w:sz w:val="28"/>
          <w:szCs w:val="28"/>
        </w:rPr>
        <w:t>чувствительных липосом, имеющих довольно прочную мембрану при нормальных (фи</w:t>
      </w:r>
      <w:r w:rsidR="00156F96" w:rsidRPr="00465F01">
        <w:rPr>
          <w:rFonts w:ascii="Times New Roman" w:hAnsi="Times New Roman" w:cs="Times New Roman"/>
          <w:sz w:val="28"/>
          <w:szCs w:val="28"/>
        </w:rPr>
        <w:t>зиологических) условиях. Однако</w:t>
      </w:r>
      <w:r w:rsidR="004E3B2D" w:rsidRPr="00465F01">
        <w:rPr>
          <w:rFonts w:ascii="Times New Roman" w:hAnsi="Times New Roman" w:cs="Times New Roman"/>
          <w:sz w:val="28"/>
          <w:szCs w:val="28"/>
        </w:rPr>
        <w:t xml:space="preserve"> при понижении рН среды</w:t>
      </w:r>
      <w:r w:rsidR="00156F96" w:rsidRPr="00465F01">
        <w:rPr>
          <w:rFonts w:ascii="Times New Roman" w:hAnsi="Times New Roman" w:cs="Times New Roman"/>
          <w:sz w:val="28"/>
          <w:szCs w:val="28"/>
        </w:rPr>
        <w:t xml:space="preserve"> и повышении температуры, которы</w:t>
      </w:r>
      <w:r w:rsidR="004E3B2D" w:rsidRPr="00465F01">
        <w:rPr>
          <w:rFonts w:ascii="Times New Roman" w:hAnsi="Times New Roman" w:cs="Times New Roman"/>
          <w:sz w:val="28"/>
          <w:szCs w:val="28"/>
        </w:rPr>
        <w:t xml:space="preserve">е свойственны </w:t>
      </w:r>
      <w:r w:rsidRPr="00465F01">
        <w:rPr>
          <w:rFonts w:ascii="Times New Roman" w:hAnsi="Times New Roman" w:cs="Times New Roman"/>
          <w:sz w:val="28"/>
          <w:szCs w:val="28"/>
        </w:rPr>
        <w:t>определённым</w:t>
      </w:r>
      <w:r w:rsidR="004E3B2D" w:rsidRPr="00465F01">
        <w:rPr>
          <w:rFonts w:ascii="Times New Roman" w:hAnsi="Times New Roman" w:cs="Times New Roman"/>
          <w:sz w:val="28"/>
          <w:szCs w:val="28"/>
        </w:rPr>
        <w:t xml:space="preserve"> патологическим процессам или со</w:t>
      </w:r>
      <w:r>
        <w:rPr>
          <w:rFonts w:ascii="Times New Roman" w:hAnsi="Times New Roman" w:cs="Times New Roman"/>
          <w:sz w:val="28"/>
          <w:szCs w:val="28"/>
        </w:rPr>
        <w:t>здаются искусственно, проницаемость</w:t>
      </w:r>
      <w:r w:rsidR="004E3B2D" w:rsidRPr="00465F01">
        <w:rPr>
          <w:rFonts w:ascii="Times New Roman" w:hAnsi="Times New Roman" w:cs="Times New Roman"/>
          <w:sz w:val="28"/>
          <w:szCs w:val="28"/>
        </w:rPr>
        <w:t xml:space="preserve"> мембран увеличивается. </w:t>
      </w:r>
      <w:r w:rsidRPr="00465F01">
        <w:rPr>
          <w:rFonts w:ascii="Times New Roman" w:hAnsi="Times New Roman" w:cs="Times New Roman"/>
          <w:sz w:val="28"/>
          <w:szCs w:val="28"/>
        </w:rPr>
        <w:t>Ещё</w:t>
      </w:r>
      <w:r w:rsidR="004E3B2D" w:rsidRPr="00465F01">
        <w:rPr>
          <w:rFonts w:ascii="Times New Roman" w:hAnsi="Times New Roman" w:cs="Times New Roman"/>
          <w:sz w:val="28"/>
          <w:szCs w:val="28"/>
        </w:rPr>
        <w:t xml:space="preserve"> одним подходом в применении липосомных композиций для направленной доставки препаратов является создание липосом с инкапсулированным магнитным веществом, что позволяет управлять их распределением в организме посредством внешнего магнитного поля, снижая негативное воздействие на здоровые ткани. В качестве ферромагнетиков чаще используют наноразмерные порошки железа, кобальта, никеля, гидроксиды и оксиды железа. Для предотвращения взаимодействия ферромагнетиков с внутренней средой организмов их покр</w:t>
      </w:r>
      <w:r>
        <w:rPr>
          <w:rFonts w:ascii="Times New Roman" w:hAnsi="Times New Roman" w:cs="Times New Roman"/>
          <w:sz w:val="28"/>
          <w:szCs w:val="28"/>
        </w:rPr>
        <w:t>ывают пироуглеродной оболочкой.</w:t>
      </w:r>
    </w:p>
    <w:p w:rsidR="004E3B2D" w:rsidRPr="001143AF" w:rsidRDefault="001143AF" w:rsidP="00B02E32">
      <w:pPr>
        <w:pStyle w:val="Heading2"/>
        <w:spacing w:line="360" w:lineRule="auto"/>
        <w:rPr>
          <w:b w:val="0"/>
        </w:rPr>
      </w:pPr>
      <w:r>
        <w:t>3.7</w:t>
      </w:r>
      <w:r w:rsidR="004E3B2D" w:rsidRPr="00465F01">
        <w:t>. Липидные наночастицы.</w:t>
      </w:r>
    </w:p>
    <w:p w:rsidR="004E3B2D" w:rsidRPr="00465F01" w:rsidRDefault="001143A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Интерес к липидным частицам вырос за последнее десятилетие. В качестве носителей для контролируемой доставки лекарств и снижения побочного, токсич</w:t>
      </w:r>
      <w:r w:rsidR="00156F96" w:rsidRPr="00465F01">
        <w:rPr>
          <w:rFonts w:ascii="Times New Roman" w:hAnsi="Times New Roman" w:cs="Times New Roman"/>
          <w:sz w:val="28"/>
          <w:szCs w:val="28"/>
        </w:rPr>
        <w:t xml:space="preserve">еского эффекта используют </w:t>
      </w:r>
      <w:r w:rsidRPr="00465F01">
        <w:rPr>
          <w:rFonts w:ascii="Times New Roman" w:hAnsi="Times New Roman" w:cs="Times New Roman"/>
          <w:sz w:val="28"/>
          <w:szCs w:val="28"/>
        </w:rPr>
        <w:t>твёрдые</w:t>
      </w:r>
      <w:r w:rsidR="004E3B2D" w:rsidRPr="00465F01">
        <w:rPr>
          <w:rFonts w:ascii="Times New Roman" w:hAnsi="Times New Roman" w:cs="Times New Roman"/>
          <w:sz w:val="28"/>
          <w:szCs w:val="28"/>
        </w:rPr>
        <w:t xml:space="preserve"> липидные </w:t>
      </w:r>
      <w:r w:rsidR="00156F96" w:rsidRPr="00465F01">
        <w:rPr>
          <w:rFonts w:ascii="Times New Roman" w:hAnsi="Times New Roman" w:cs="Times New Roman"/>
          <w:sz w:val="28"/>
          <w:szCs w:val="28"/>
        </w:rPr>
        <w:t>нано</w:t>
      </w:r>
      <w:r w:rsidR="004E3B2D" w:rsidRPr="00465F01">
        <w:rPr>
          <w:rFonts w:ascii="Times New Roman" w:hAnsi="Times New Roman" w:cs="Times New Roman"/>
          <w:sz w:val="28"/>
          <w:szCs w:val="28"/>
        </w:rPr>
        <w:t>частицы (ТЛН). ТЛН были использованы для пролонгированного высвобождения паклитаксела, доксорубицина и идарубицина, которые являются эффективными противораковыми препаратами. Для изучения доставки активных компонентов в головной мозг с помощью ТЛН исследовали механизм высвобождения камптоцитина (противоопухолевый препарат) из ТЛН, синтезированных из стеариновой кислоты. Суспензию, содержащую композицию камптоцитина с ТЛН, вводили в хвостовую вену мышей. Оказалось, что препарат с высокой эффективностью достигал головного мозга, проникая сквозь гематоэнцефалическ</w:t>
      </w:r>
      <w:r>
        <w:rPr>
          <w:rFonts w:ascii="Times New Roman" w:hAnsi="Times New Roman" w:cs="Times New Roman"/>
          <w:sz w:val="28"/>
          <w:szCs w:val="28"/>
        </w:rPr>
        <w:t>ий барьер.</w:t>
      </w:r>
    </w:p>
    <w:p w:rsidR="004E3B2D" w:rsidRPr="001143AF" w:rsidRDefault="004E3B2D" w:rsidP="00B02E32">
      <w:pPr>
        <w:pStyle w:val="Heading2"/>
        <w:spacing w:line="360" w:lineRule="auto"/>
        <w:rPr>
          <w:b w:val="0"/>
        </w:rPr>
      </w:pPr>
      <w:r w:rsidRPr="00465F01">
        <w:lastRenderedPageBreak/>
        <w:t>3.8. Методы синтеза липосом и липидных частиц.</w:t>
      </w:r>
    </w:p>
    <w:p w:rsidR="004E3B2D" w:rsidRPr="00465F01" w:rsidRDefault="000D6A56"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Липосомы образуются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самопроизвольной сборки фосфолипидов в воде. Используют также обращено-фазовое упариван</w:t>
      </w:r>
      <w:r>
        <w:rPr>
          <w:rFonts w:ascii="Times New Roman" w:hAnsi="Times New Roman" w:cs="Times New Roman"/>
          <w:sz w:val="28"/>
          <w:szCs w:val="28"/>
        </w:rPr>
        <w:t>ие, реакции с детергентами.</w:t>
      </w:r>
      <w:r w:rsidR="00156F96" w:rsidRPr="00465F01">
        <w:rPr>
          <w:rFonts w:ascii="Times New Roman" w:hAnsi="Times New Roman" w:cs="Times New Roman"/>
          <w:sz w:val="28"/>
          <w:szCs w:val="28"/>
        </w:rPr>
        <w:t xml:space="preserve"> ТЛН</w:t>
      </w:r>
      <w:r w:rsidR="004E3B2D" w:rsidRPr="00465F01">
        <w:rPr>
          <w:rFonts w:ascii="Times New Roman" w:hAnsi="Times New Roman" w:cs="Times New Roman"/>
          <w:sz w:val="28"/>
          <w:szCs w:val="28"/>
        </w:rPr>
        <w:t xml:space="preserve"> получают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гомогенизации под высоким давлением (ГВД). Липид и лекарство расплавляют при температуре на 5 град</w:t>
      </w:r>
      <w:r>
        <w:rPr>
          <w:rFonts w:ascii="Times New Roman" w:hAnsi="Times New Roman" w:cs="Times New Roman"/>
          <w:sz w:val="28"/>
          <w:szCs w:val="28"/>
        </w:rPr>
        <w:t>усов выше температуры плавления</w:t>
      </w:r>
      <w:r w:rsidR="004E3B2D" w:rsidRPr="00465F01">
        <w:rPr>
          <w:rFonts w:ascii="Times New Roman" w:hAnsi="Times New Roman" w:cs="Times New Roman"/>
          <w:sz w:val="28"/>
          <w:szCs w:val="28"/>
        </w:rPr>
        <w:t xml:space="preserve"> липида и соединяют </w:t>
      </w:r>
      <w:r>
        <w:rPr>
          <w:rFonts w:ascii="Times New Roman" w:hAnsi="Times New Roman" w:cs="Times New Roman"/>
          <w:sz w:val="28"/>
          <w:szCs w:val="28"/>
        </w:rPr>
        <w:t>с водным раствором поверхностно-</w:t>
      </w:r>
      <w:r w:rsidR="004E3B2D" w:rsidRPr="00465F01">
        <w:rPr>
          <w:rFonts w:ascii="Times New Roman" w:hAnsi="Times New Roman" w:cs="Times New Roman"/>
          <w:sz w:val="28"/>
          <w:szCs w:val="28"/>
        </w:rPr>
        <w:t xml:space="preserve">активного вещества при той же температуре. В процессе интенсивного перемешивания образуется первичная эмульсия, которую переносят в гомогенизатор высокого давления с контролем температуры. Для получения микроэмульсий достаточно </w:t>
      </w:r>
      <w:r w:rsidRPr="00465F01">
        <w:rPr>
          <w:rFonts w:ascii="Times New Roman" w:hAnsi="Times New Roman" w:cs="Times New Roman"/>
          <w:sz w:val="28"/>
          <w:szCs w:val="28"/>
        </w:rPr>
        <w:t>трёх</w:t>
      </w:r>
      <w:r w:rsidR="004E3B2D" w:rsidRPr="00465F01">
        <w:rPr>
          <w:rFonts w:ascii="Times New Roman" w:hAnsi="Times New Roman" w:cs="Times New Roman"/>
          <w:sz w:val="28"/>
          <w:szCs w:val="28"/>
        </w:rPr>
        <w:t xml:space="preserve"> циклов гомогенизации при давлении 500 бар. При охлаждении до комнатной температуры наноэмульсия кристаллизуется, образуя ТЛН. ГВД при низкой температуре подходит для включения термочувствительных или гидрофильных лекарственных препаратов. В этом процессе липид и лекарство расплавляются совместно, затем быстро размельчают в жидком азоте. В результате формируются ТЛН. Пресуспензия возникает при интенсивном перемешивании частиц в холодном водном растворе поверхност</w:t>
      </w:r>
      <w:r>
        <w:rPr>
          <w:rFonts w:ascii="Times New Roman" w:hAnsi="Times New Roman" w:cs="Times New Roman"/>
          <w:sz w:val="28"/>
          <w:szCs w:val="28"/>
        </w:rPr>
        <w:t xml:space="preserve">но активного вещества. Затем её </w:t>
      </w:r>
      <w:r w:rsidR="004E3B2D" w:rsidRPr="00465F01">
        <w:rPr>
          <w:rFonts w:ascii="Times New Roman" w:hAnsi="Times New Roman" w:cs="Times New Roman"/>
          <w:sz w:val="28"/>
          <w:szCs w:val="28"/>
        </w:rPr>
        <w:t>гомогенизируют при пониженной температуре при давлении 500 бар. При этом используют пять циклов гомогенизации. Для получения ТЛН из липидных микрочастиц используют высокоскоростное перемешивание или обработку ультразвуком. Недостатком высокоскоростного перемешивания является широкое распределение частиц по размерам, которое служит причиной физической нестабильности, проявляющейся в увеличении размеров частиц при хранении. В ходе ультразвуковой обработки ТЛН могут загрязняться металлом. Создана техно</w:t>
      </w:r>
      <w:r>
        <w:rPr>
          <w:rFonts w:ascii="Times New Roman" w:hAnsi="Times New Roman" w:cs="Times New Roman"/>
          <w:sz w:val="28"/>
          <w:szCs w:val="28"/>
        </w:rPr>
        <w:t>логия, объединяющая эти методы.</w:t>
      </w:r>
    </w:p>
    <w:p w:rsidR="004E3B2D" w:rsidRPr="000D6A56" w:rsidRDefault="004E3B2D" w:rsidP="00B02E32">
      <w:pPr>
        <w:pStyle w:val="Heading2"/>
        <w:spacing w:line="360" w:lineRule="auto"/>
        <w:rPr>
          <w:b w:val="0"/>
        </w:rPr>
      </w:pPr>
      <w:r w:rsidRPr="00465F01">
        <w:t>3.9. Магнитные наночастицы.</w:t>
      </w:r>
    </w:p>
    <w:p w:rsidR="004E3B2D" w:rsidRPr="00465F01" w:rsidRDefault="000D6A56"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Особое место среди наночастиц, применяемых в биомедицине, занимают магнитные наночастицы. </w:t>
      </w:r>
      <w:r w:rsidRPr="00465F01">
        <w:rPr>
          <w:rFonts w:ascii="Times New Roman" w:hAnsi="Times New Roman" w:cs="Times New Roman"/>
          <w:sz w:val="28"/>
          <w:szCs w:val="28"/>
        </w:rPr>
        <w:t>Ещё</w:t>
      </w:r>
      <w:r w:rsidR="004E3B2D" w:rsidRPr="00465F01">
        <w:rPr>
          <w:rFonts w:ascii="Times New Roman" w:hAnsi="Times New Roman" w:cs="Times New Roman"/>
          <w:sz w:val="28"/>
          <w:szCs w:val="28"/>
        </w:rPr>
        <w:t xml:space="preserve"> в 1960 году было показано, что мелкие частицы железа могут переноситься сосудистой системой и под воздействием магнитного поля концентрироваться в </w:t>
      </w:r>
      <w:r w:rsidR="00681A3B" w:rsidRPr="00465F01">
        <w:rPr>
          <w:rFonts w:ascii="Times New Roman" w:hAnsi="Times New Roman" w:cs="Times New Roman"/>
          <w:sz w:val="28"/>
          <w:szCs w:val="28"/>
        </w:rPr>
        <w:t>определённом</w:t>
      </w:r>
      <w:r w:rsidR="004E3B2D" w:rsidRPr="00465F01">
        <w:rPr>
          <w:rFonts w:ascii="Times New Roman" w:hAnsi="Times New Roman" w:cs="Times New Roman"/>
          <w:sz w:val="28"/>
          <w:szCs w:val="28"/>
        </w:rPr>
        <w:t xml:space="preserve"> месте. </w:t>
      </w:r>
      <w:r w:rsidR="004E3B2D" w:rsidRPr="00465F01">
        <w:rPr>
          <w:rFonts w:ascii="Times New Roman" w:hAnsi="Times New Roman" w:cs="Times New Roman"/>
          <w:sz w:val="28"/>
          <w:szCs w:val="28"/>
        </w:rPr>
        <w:lastRenderedPageBreak/>
        <w:t>Наиболее часто в биомедицинских исследованиях используются частицы из оксида железа, а именно магнетита (</w:t>
      </w:r>
      <w:r w:rsidR="004E3B2D" w:rsidRPr="00465F01">
        <w:rPr>
          <w:rFonts w:ascii="Times New Roman" w:hAnsi="Times New Roman" w:cs="Times New Roman"/>
          <w:sz w:val="28"/>
          <w:szCs w:val="28"/>
          <w:lang w:val="en-US"/>
        </w:rPr>
        <w:t>Fe</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O</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xml:space="preserve">) или его </w:t>
      </w:r>
      <w:r w:rsidR="00681A3B" w:rsidRPr="00465F01">
        <w:rPr>
          <w:rFonts w:ascii="Times New Roman" w:hAnsi="Times New Roman" w:cs="Times New Roman"/>
          <w:sz w:val="28"/>
          <w:szCs w:val="28"/>
        </w:rPr>
        <w:t>окислённой</w:t>
      </w:r>
      <w:r w:rsidR="004E3B2D" w:rsidRPr="00465F01">
        <w:rPr>
          <w:rFonts w:ascii="Times New Roman" w:hAnsi="Times New Roman" w:cs="Times New Roman"/>
          <w:sz w:val="28"/>
          <w:szCs w:val="28"/>
        </w:rPr>
        <w:t xml:space="preserve"> формы маггемита (</w:t>
      </w:r>
      <w:r w:rsidR="004E3B2D" w:rsidRPr="00465F01">
        <w:rPr>
          <w:rFonts w:ascii="Times New Roman" w:hAnsi="Times New Roman" w:cs="Times New Roman"/>
          <w:sz w:val="28"/>
          <w:szCs w:val="28"/>
          <w:lang w:val="en-US"/>
        </w:rPr>
        <w:t>Fe</w:t>
      </w:r>
      <w:r w:rsidR="004E3B2D" w:rsidRPr="00465F01">
        <w:rPr>
          <w:rFonts w:ascii="Times New Roman" w:hAnsi="Times New Roman" w:cs="Times New Roman"/>
          <w:sz w:val="28"/>
          <w:szCs w:val="28"/>
          <w:vertAlign w:val="subscript"/>
        </w:rPr>
        <w:t>2</w:t>
      </w:r>
      <w:r w:rsidR="004E3B2D" w:rsidRPr="00465F01">
        <w:rPr>
          <w:rFonts w:ascii="Times New Roman" w:hAnsi="Times New Roman" w:cs="Times New Roman"/>
          <w:sz w:val="28"/>
          <w:szCs w:val="28"/>
          <w:lang w:val="en-US"/>
        </w:rPr>
        <w:t>O</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rPr>
        <w:t>). Другие материалы, как, например, кобальт и никель, высокотоксичны и практически не применяются. Применяемые в биологии</w:t>
      </w:r>
      <w:r w:rsidR="00681A3B">
        <w:rPr>
          <w:rFonts w:ascii="Times New Roman" w:hAnsi="Times New Roman" w:cs="Times New Roman"/>
          <w:sz w:val="28"/>
          <w:szCs w:val="28"/>
        </w:rPr>
        <w:t xml:space="preserve"> и медицине коллоидные растворы, </w:t>
      </w:r>
      <w:r w:rsidR="004E3B2D" w:rsidRPr="00465F01">
        <w:rPr>
          <w:rFonts w:ascii="Times New Roman" w:hAnsi="Times New Roman" w:cs="Times New Roman"/>
          <w:sz w:val="28"/>
          <w:szCs w:val="28"/>
        </w:rPr>
        <w:t>с</w:t>
      </w:r>
      <w:r w:rsidR="007B19FC">
        <w:rPr>
          <w:rFonts w:ascii="Times New Roman" w:hAnsi="Times New Roman" w:cs="Times New Roman"/>
          <w:sz w:val="28"/>
          <w:szCs w:val="28"/>
        </w:rPr>
        <w:t>остоящие</w:t>
      </w:r>
      <w:r w:rsidR="004E3B2D" w:rsidRPr="00465F01">
        <w:rPr>
          <w:rFonts w:ascii="Times New Roman" w:hAnsi="Times New Roman" w:cs="Times New Roman"/>
          <w:sz w:val="28"/>
          <w:szCs w:val="28"/>
        </w:rPr>
        <w:t xml:space="preserve"> из нанометровых частиц оксида железа, находящихся во взвешенном состоянии в жидкости, называются ферромагнитными жидкостями. Размеры магнитных наночастиц могут быть от нескольких нанометров до десятков нанометров. От</w:t>
      </w:r>
      <w:r w:rsidR="00681A3B">
        <w:rPr>
          <w:rFonts w:ascii="Times New Roman" w:hAnsi="Times New Roman" w:cs="Times New Roman"/>
          <w:sz w:val="28"/>
          <w:szCs w:val="28"/>
        </w:rPr>
        <w:t>метим, что несмотря на название</w:t>
      </w:r>
      <w:r w:rsidR="004E3B2D" w:rsidRPr="00465F01">
        <w:rPr>
          <w:rFonts w:ascii="Times New Roman" w:hAnsi="Times New Roman" w:cs="Times New Roman"/>
          <w:sz w:val="28"/>
          <w:szCs w:val="28"/>
        </w:rPr>
        <w:t xml:space="preserve"> ферромагнитные жидкости не проявляют ферромагнитных свойств, поскольку не сохраняют остаточной </w:t>
      </w:r>
      <w:r w:rsidR="00681A3B" w:rsidRPr="00465F01">
        <w:rPr>
          <w:rFonts w:ascii="Times New Roman" w:hAnsi="Times New Roman" w:cs="Times New Roman"/>
          <w:sz w:val="28"/>
          <w:szCs w:val="28"/>
        </w:rPr>
        <w:t>намагниченности</w:t>
      </w:r>
      <w:r w:rsidR="004E3B2D" w:rsidRPr="00465F01">
        <w:rPr>
          <w:rFonts w:ascii="Times New Roman" w:hAnsi="Times New Roman" w:cs="Times New Roman"/>
          <w:sz w:val="28"/>
          <w:szCs w:val="28"/>
        </w:rPr>
        <w:t xml:space="preserve"> после исчезновения внешнего магнитного поля. На самом деле ферромагнитные жидкости являются парамагнетиками, и их часто называют «суперпарамагнети</w:t>
      </w:r>
      <w:r w:rsidR="00681A3B">
        <w:rPr>
          <w:rFonts w:ascii="Times New Roman" w:hAnsi="Times New Roman" w:cs="Times New Roman"/>
          <w:sz w:val="28"/>
          <w:szCs w:val="28"/>
        </w:rPr>
        <w:t>ками» из-</w:t>
      </w:r>
      <w:r w:rsidR="004E3B2D" w:rsidRPr="00465F01">
        <w:rPr>
          <w:rFonts w:ascii="Times New Roman" w:hAnsi="Times New Roman" w:cs="Times New Roman"/>
          <w:sz w:val="28"/>
          <w:szCs w:val="28"/>
        </w:rPr>
        <w:t xml:space="preserve">за </w:t>
      </w:r>
      <w:r w:rsidR="00681A3B">
        <w:rPr>
          <w:rFonts w:ascii="Times New Roman" w:hAnsi="Times New Roman" w:cs="Times New Roman"/>
          <w:sz w:val="28"/>
          <w:szCs w:val="28"/>
        </w:rPr>
        <w:t xml:space="preserve">их </w:t>
      </w:r>
      <w:r w:rsidR="004E3B2D" w:rsidRPr="00465F01">
        <w:rPr>
          <w:rFonts w:ascii="Times New Roman" w:hAnsi="Times New Roman" w:cs="Times New Roman"/>
          <w:sz w:val="28"/>
          <w:szCs w:val="28"/>
        </w:rPr>
        <w:t>высокой магнитной восприимчивости. Преимущество магнитных наночастиц перед другими наночастицами заключается в их чувствительности к действию внешнего магнитного поля. Так</w:t>
      </w:r>
      <w:r w:rsidR="00681A3B">
        <w:rPr>
          <w:rFonts w:ascii="Times New Roman" w:hAnsi="Times New Roman" w:cs="Times New Roman"/>
          <w:sz w:val="28"/>
          <w:szCs w:val="28"/>
        </w:rPr>
        <w:t xml:space="preserve">ое «воздействие на расстояние» </w:t>
      </w:r>
      <w:r w:rsidR="004E3B2D" w:rsidRPr="00465F01">
        <w:rPr>
          <w:rFonts w:ascii="Times New Roman" w:hAnsi="Times New Roman" w:cs="Times New Roman"/>
          <w:sz w:val="28"/>
          <w:szCs w:val="28"/>
        </w:rPr>
        <w:t>вкупе со способностью магнитного поля про</w:t>
      </w:r>
      <w:r w:rsidR="00681A3B">
        <w:rPr>
          <w:rFonts w:ascii="Times New Roman" w:hAnsi="Times New Roman" w:cs="Times New Roman"/>
          <w:sz w:val="28"/>
          <w:szCs w:val="28"/>
        </w:rPr>
        <w:t xml:space="preserve">никать сквозь ткани </w:t>
      </w:r>
      <w:r w:rsidR="00681A3B" w:rsidRPr="00465F01">
        <w:rPr>
          <w:rFonts w:ascii="Times New Roman" w:hAnsi="Times New Roman" w:cs="Times New Roman"/>
          <w:sz w:val="28"/>
          <w:szCs w:val="28"/>
        </w:rPr>
        <w:t>создаёт</w:t>
      </w:r>
      <w:r w:rsidR="004E3B2D" w:rsidRPr="00465F01">
        <w:rPr>
          <w:rFonts w:ascii="Times New Roman" w:hAnsi="Times New Roman" w:cs="Times New Roman"/>
          <w:sz w:val="28"/>
          <w:szCs w:val="28"/>
        </w:rPr>
        <w:t xml:space="preserve"> возможности для их прямого транспорта и/или иммобилизации в определяемых </w:t>
      </w:r>
      <w:r w:rsidR="00681A3B">
        <w:rPr>
          <w:rFonts w:ascii="Times New Roman" w:hAnsi="Times New Roman" w:cs="Times New Roman"/>
          <w:sz w:val="28"/>
          <w:szCs w:val="28"/>
        </w:rPr>
        <w:t>тканях. Выделяют четыре основных</w:t>
      </w:r>
      <w:r w:rsidR="004E3B2D" w:rsidRPr="00465F01">
        <w:rPr>
          <w:rFonts w:ascii="Times New Roman" w:hAnsi="Times New Roman" w:cs="Times New Roman"/>
          <w:sz w:val="28"/>
          <w:szCs w:val="28"/>
        </w:rPr>
        <w:t xml:space="preserve"> пути п</w:t>
      </w:r>
      <w:r w:rsidR="00681A3B">
        <w:rPr>
          <w:rFonts w:ascii="Times New Roman" w:hAnsi="Times New Roman" w:cs="Times New Roman"/>
          <w:sz w:val="28"/>
          <w:szCs w:val="28"/>
        </w:rPr>
        <w:t>рименения магнитных наночастиц:</w:t>
      </w:r>
    </w:p>
    <w:p w:rsidR="004E3B2D" w:rsidRPr="00465F01" w:rsidRDefault="00681A3B"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4E3B2D" w:rsidRPr="00465F01">
        <w:rPr>
          <w:rFonts w:ascii="Times New Roman" w:hAnsi="Times New Roman" w:cs="Times New Roman"/>
          <w:sz w:val="28"/>
          <w:szCs w:val="28"/>
        </w:rPr>
        <w:t>Разделение с помощью магнитного поля меченых клеток и других биологических структу</w:t>
      </w:r>
      <w:r>
        <w:rPr>
          <w:rFonts w:ascii="Times New Roman" w:hAnsi="Times New Roman" w:cs="Times New Roman"/>
          <w:sz w:val="28"/>
          <w:szCs w:val="28"/>
        </w:rPr>
        <w:t>р;</w:t>
      </w:r>
    </w:p>
    <w:p w:rsidR="004E3B2D" w:rsidRPr="00465F01" w:rsidRDefault="00681A3B"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4E3B2D" w:rsidRPr="00465F01">
        <w:rPr>
          <w:rFonts w:ascii="Times New Roman" w:hAnsi="Times New Roman" w:cs="Times New Roman"/>
          <w:sz w:val="28"/>
          <w:szCs w:val="28"/>
        </w:rPr>
        <w:t>Использование для доставки лекарственны</w:t>
      </w:r>
      <w:r>
        <w:rPr>
          <w:rFonts w:ascii="Times New Roman" w:hAnsi="Times New Roman" w:cs="Times New Roman"/>
          <w:sz w:val="28"/>
          <w:szCs w:val="28"/>
        </w:rPr>
        <w:t>х веществ, генов, радионуклидов;</w:t>
      </w:r>
    </w:p>
    <w:p w:rsidR="004E3B2D" w:rsidRPr="00465F01" w:rsidRDefault="00681A3B"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4E3B2D" w:rsidRPr="00465F01">
        <w:rPr>
          <w:rFonts w:ascii="Times New Roman" w:hAnsi="Times New Roman" w:cs="Times New Roman"/>
          <w:sz w:val="28"/>
          <w:szCs w:val="28"/>
        </w:rPr>
        <w:t>Применение в качестве кон</w:t>
      </w:r>
      <w:r>
        <w:rPr>
          <w:rFonts w:ascii="Times New Roman" w:hAnsi="Times New Roman" w:cs="Times New Roman"/>
          <w:sz w:val="28"/>
          <w:szCs w:val="28"/>
        </w:rPr>
        <w:t>трастирующих препаратов для МРТ;</w:t>
      </w:r>
    </w:p>
    <w:p w:rsidR="004E3B2D" w:rsidRPr="00465F01" w:rsidRDefault="00681A3B"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004E3B2D" w:rsidRPr="00465F01">
        <w:rPr>
          <w:rFonts w:ascii="Times New Roman" w:hAnsi="Times New Roman" w:cs="Times New Roman"/>
          <w:sz w:val="28"/>
          <w:szCs w:val="28"/>
        </w:rPr>
        <w:t>Применение в кач</w:t>
      </w:r>
      <w:r>
        <w:rPr>
          <w:rFonts w:ascii="Times New Roman" w:hAnsi="Times New Roman" w:cs="Times New Roman"/>
          <w:sz w:val="28"/>
          <w:szCs w:val="28"/>
        </w:rPr>
        <w:t>естве гипертермических агентов.</w:t>
      </w:r>
    </w:p>
    <w:p w:rsidR="004E3B2D" w:rsidRPr="00465F01" w:rsidRDefault="00681A3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В оксиде железа поверхностные атомы представляют собой кислоты </w:t>
      </w:r>
      <w:r w:rsidR="0012664F">
        <w:rPr>
          <w:rFonts w:ascii="Times New Roman" w:hAnsi="Times New Roman" w:cs="Times New Roman"/>
          <w:sz w:val="28"/>
          <w:szCs w:val="28"/>
        </w:rPr>
        <w:t xml:space="preserve">Льюиса </w:t>
      </w:r>
      <w:r w:rsidR="004E3B2D" w:rsidRPr="00465F01">
        <w:rPr>
          <w:rFonts w:ascii="Times New Roman" w:hAnsi="Times New Roman" w:cs="Times New Roman"/>
          <w:sz w:val="28"/>
          <w:szCs w:val="28"/>
        </w:rPr>
        <w:t xml:space="preserve">и координируются с донором </w:t>
      </w:r>
      <w:r w:rsidR="0012664F">
        <w:rPr>
          <w:rFonts w:ascii="Times New Roman" w:hAnsi="Times New Roman" w:cs="Times New Roman"/>
          <w:sz w:val="28"/>
          <w:szCs w:val="28"/>
        </w:rPr>
        <w:t>не</w:t>
      </w:r>
      <w:r w:rsidR="0012664F" w:rsidRPr="00465F01">
        <w:rPr>
          <w:rFonts w:ascii="Times New Roman" w:hAnsi="Times New Roman" w:cs="Times New Roman"/>
          <w:sz w:val="28"/>
          <w:szCs w:val="28"/>
        </w:rPr>
        <w:t>поделённой</w:t>
      </w:r>
      <w:r w:rsidR="004E3B2D" w:rsidRPr="00465F01">
        <w:rPr>
          <w:rFonts w:ascii="Times New Roman" w:hAnsi="Times New Roman" w:cs="Times New Roman"/>
          <w:sz w:val="28"/>
          <w:szCs w:val="28"/>
        </w:rPr>
        <w:t xml:space="preserve"> электронной пары. В водных растворах атом железа координируется с водой, которая диссоциирует и образует на поверхности оксида железа оболочку из гидроксильных групп. Эти гидроксильные группы амфотерны и могут реагировать как с кислотами, </w:t>
      </w:r>
      <w:r w:rsidR="004E3B2D" w:rsidRPr="00465F01">
        <w:rPr>
          <w:rFonts w:ascii="Times New Roman" w:hAnsi="Times New Roman" w:cs="Times New Roman"/>
          <w:sz w:val="28"/>
          <w:szCs w:val="28"/>
        </w:rPr>
        <w:lastRenderedPageBreak/>
        <w:t xml:space="preserve">так и с основаниями, т.е. поверхность магнетита в зависимости от рН может быть заряжена положительно или отрицательно. Так как величина рН изоэлектрической точки </w:t>
      </w:r>
      <w:r w:rsidR="001E6124">
        <w:rPr>
          <w:rFonts w:ascii="Times New Roman" w:hAnsi="Times New Roman" w:cs="Times New Roman"/>
          <w:sz w:val="28"/>
          <w:szCs w:val="28"/>
        </w:rPr>
        <w:t>равна 6,</w:t>
      </w:r>
      <w:r w:rsidR="004E3B2D" w:rsidRPr="00465F01">
        <w:rPr>
          <w:rFonts w:ascii="Times New Roman" w:hAnsi="Times New Roman" w:cs="Times New Roman"/>
          <w:sz w:val="28"/>
          <w:szCs w:val="28"/>
        </w:rPr>
        <w:t xml:space="preserve">8, то вблизи </w:t>
      </w:r>
      <w:r w:rsidR="0012664F" w:rsidRPr="00465F01">
        <w:rPr>
          <w:rFonts w:ascii="Times New Roman" w:hAnsi="Times New Roman" w:cs="Times New Roman"/>
          <w:sz w:val="28"/>
          <w:szCs w:val="28"/>
        </w:rPr>
        <w:t>неё</w:t>
      </w:r>
      <w:r w:rsidR="004E3B2D" w:rsidRPr="00465F01">
        <w:rPr>
          <w:rFonts w:ascii="Times New Roman" w:hAnsi="Times New Roman" w:cs="Times New Roman"/>
          <w:sz w:val="28"/>
          <w:szCs w:val="28"/>
        </w:rPr>
        <w:t xml:space="preserve"> частицы выпадают в осадок. Поэтому для получения стабильных наночастиц оксиды железа необходимо как </w:t>
      </w:r>
      <w:r w:rsidR="0012664F" w:rsidRPr="00465F01">
        <w:rPr>
          <w:rFonts w:ascii="Times New Roman" w:hAnsi="Times New Roman" w:cs="Times New Roman"/>
          <w:sz w:val="28"/>
          <w:szCs w:val="28"/>
        </w:rPr>
        <w:t>электрическая,</w:t>
      </w:r>
      <w:r w:rsidR="004E3B2D" w:rsidRPr="00465F01">
        <w:rPr>
          <w:rFonts w:ascii="Times New Roman" w:hAnsi="Times New Roman" w:cs="Times New Roman"/>
          <w:sz w:val="28"/>
          <w:szCs w:val="28"/>
        </w:rPr>
        <w:t xml:space="preserve"> так и стерическая стабилизация ферромагнитных наночастиц </w:t>
      </w:r>
      <w:r w:rsidR="0012664F"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создания покрытия, образующего защитную оболочку вокруг частиц и препятствующего их слипанию. Для успешного применения </w:t>
      </w:r>
      <w:r w:rsidR="004E3B2D" w:rsidRPr="00701BC1">
        <w:rPr>
          <w:rFonts w:ascii="Times New Roman" w:hAnsi="Times New Roman" w:cs="Times New Roman"/>
          <w:i/>
          <w:sz w:val="28"/>
          <w:szCs w:val="28"/>
          <w:lang w:val="en-US"/>
        </w:rPr>
        <w:t>in</w:t>
      </w:r>
      <w:r w:rsidR="004E3B2D" w:rsidRPr="00701BC1">
        <w:rPr>
          <w:rFonts w:ascii="Times New Roman" w:hAnsi="Times New Roman" w:cs="Times New Roman"/>
          <w:i/>
          <w:sz w:val="28"/>
          <w:szCs w:val="28"/>
        </w:rPr>
        <w:t xml:space="preserve"> </w:t>
      </w:r>
      <w:r w:rsidR="004E3B2D" w:rsidRPr="00701BC1">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магнит</w:t>
      </w:r>
      <w:r w:rsidR="000E2379">
        <w:rPr>
          <w:rFonts w:ascii="Times New Roman" w:hAnsi="Times New Roman" w:cs="Times New Roman"/>
          <w:sz w:val="28"/>
          <w:szCs w:val="28"/>
        </w:rPr>
        <w:t>ные наночастицы должны быть нетоксичны и не</w:t>
      </w:r>
      <w:r w:rsidR="004E3B2D" w:rsidRPr="00465F01">
        <w:rPr>
          <w:rFonts w:ascii="Times New Roman" w:hAnsi="Times New Roman" w:cs="Times New Roman"/>
          <w:sz w:val="28"/>
          <w:szCs w:val="28"/>
        </w:rPr>
        <w:t xml:space="preserve">иммуногенны, </w:t>
      </w:r>
      <w:r w:rsidR="0012664F" w:rsidRPr="00465F01">
        <w:rPr>
          <w:rFonts w:ascii="Times New Roman" w:hAnsi="Times New Roman" w:cs="Times New Roman"/>
          <w:sz w:val="28"/>
          <w:szCs w:val="28"/>
        </w:rPr>
        <w:t>причём</w:t>
      </w:r>
      <w:r w:rsidR="004E3B2D" w:rsidRPr="00465F01">
        <w:rPr>
          <w:rFonts w:ascii="Times New Roman" w:hAnsi="Times New Roman" w:cs="Times New Roman"/>
          <w:sz w:val="28"/>
          <w:szCs w:val="28"/>
        </w:rPr>
        <w:t xml:space="preserve"> размер частиц должен быть достаточно мал для того, чтобы они оставались в системной циркуляции после введения и проникали через капилляры в органы и ткани, не вызывая тромбозов. Поэтому на практике используются наночастицы, покрытые обо</w:t>
      </w:r>
      <w:r w:rsidR="0012664F">
        <w:rPr>
          <w:rFonts w:ascii="Times New Roman" w:hAnsi="Times New Roman" w:cs="Times New Roman"/>
          <w:sz w:val="28"/>
          <w:szCs w:val="28"/>
        </w:rPr>
        <w:t>лочкой из органических молекул (Р</w:t>
      </w:r>
      <w:r w:rsidR="004E3B2D" w:rsidRPr="00465F01">
        <w:rPr>
          <w:rFonts w:ascii="Times New Roman" w:hAnsi="Times New Roman" w:cs="Times New Roman"/>
          <w:sz w:val="28"/>
          <w:szCs w:val="28"/>
        </w:rPr>
        <w:t>ис.</w:t>
      </w:r>
      <w:r w:rsidR="0012664F">
        <w:rPr>
          <w:rFonts w:ascii="Times New Roman" w:hAnsi="Times New Roman" w:cs="Times New Roman"/>
          <w:sz w:val="28"/>
          <w:szCs w:val="28"/>
        </w:rPr>
        <w:t xml:space="preserve"> </w:t>
      </w:r>
      <w:r w:rsidR="006C3B98">
        <w:rPr>
          <w:rFonts w:ascii="Times New Roman" w:hAnsi="Times New Roman" w:cs="Times New Roman"/>
          <w:sz w:val="28"/>
          <w:szCs w:val="28"/>
        </w:rPr>
        <w:t>17</w:t>
      </w:r>
      <w:r w:rsidR="004E3B2D" w:rsidRPr="00465F01">
        <w:rPr>
          <w:rFonts w:ascii="Times New Roman" w:hAnsi="Times New Roman" w:cs="Times New Roman"/>
          <w:sz w:val="28"/>
          <w:szCs w:val="28"/>
        </w:rPr>
        <w:t>)</w:t>
      </w:r>
      <w:r w:rsidR="0012664F">
        <w:rPr>
          <w:rFonts w:ascii="Times New Roman" w:hAnsi="Times New Roman" w:cs="Times New Roman"/>
          <w:sz w:val="28"/>
          <w:szCs w:val="28"/>
        </w:rPr>
        <w:t>.</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4309110" cy="4387215"/>
            <wp:effectExtent l="0" t="0" r="0" b="0"/>
            <wp:docPr id="17" name="Рисунок 17" descr="d:\Users\user\Desktop\Рисунки\Ри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user\Desktop\Рисунки\Рис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9110" cy="4387215"/>
                    </a:xfrm>
                    <a:prstGeom prst="rect">
                      <a:avLst/>
                    </a:prstGeom>
                    <a:noFill/>
                    <a:ln>
                      <a:noFill/>
                    </a:ln>
                  </pic:spPr>
                </pic:pic>
              </a:graphicData>
            </a:graphic>
          </wp:inline>
        </w:drawing>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6C3B98">
        <w:rPr>
          <w:rFonts w:ascii="Times New Roman" w:hAnsi="Times New Roman" w:cs="Times New Roman"/>
          <w:sz w:val="28"/>
          <w:szCs w:val="28"/>
        </w:rPr>
        <w:t xml:space="preserve"> 17. Магнитные наночастицы, </w:t>
      </w:r>
      <w:r w:rsidRPr="00465F01">
        <w:rPr>
          <w:rFonts w:ascii="Times New Roman" w:hAnsi="Times New Roman" w:cs="Times New Roman"/>
          <w:sz w:val="28"/>
          <w:szCs w:val="28"/>
        </w:rPr>
        <w:t>покрытые полиэтиленгликолем, предназначенные для доставки лекарственных препаратов.</w:t>
      </w:r>
    </w:p>
    <w:p w:rsidR="006C3B98" w:rsidRDefault="006C3B98" w:rsidP="00B02E32">
      <w:pPr>
        <w:spacing w:after="0" w:line="360" w:lineRule="auto"/>
        <w:jc w:val="both"/>
        <w:rPr>
          <w:rFonts w:ascii="Times New Roman" w:hAnsi="Times New Roman" w:cs="Times New Roman"/>
          <w:sz w:val="28"/>
          <w:szCs w:val="28"/>
        </w:rPr>
      </w:pP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В качестве покрытий могут использоваться как органические соединения (жирные </w:t>
      </w:r>
      <w:r w:rsidR="006C3B98" w:rsidRPr="00465F01">
        <w:rPr>
          <w:rFonts w:ascii="Times New Roman" w:hAnsi="Times New Roman" w:cs="Times New Roman"/>
          <w:sz w:val="28"/>
          <w:szCs w:val="28"/>
        </w:rPr>
        <w:t>кислоты</w:t>
      </w:r>
      <w:r w:rsidRPr="00465F01">
        <w:rPr>
          <w:rFonts w:ascii="Times New Roman" w:hAnsi="Times New Roman" w:cs="Times New Roman"/>
          <w:sz w:val="28"/>
          <w:szCs w:val="28"/>
        </w:rPr>
        <w:t xml:space="preserve">, полимеры типа декстрана, крахмала, полиэтиленгликоля, поливинилового спирта и т.д.) так и </w:t>
      </w:r>
      <w:r w:rsidR="006C3B98">
        <w:rPr>
          <w:rFonts w:ascii="Times New Roman" w:hAnsi="Times New Roman" w:cs="Times New Roman"/>
          <w:sz w:val="28"/>
          <w:szCs w:val="28"/>
        </w:rPr>
        <w:t>не</w:t>
      </w:r>
      <w:r w:rsidRPr="00465F01">
        <w:rPr>
          <w:rFonts w:ascii="Times New Roman" w:hAnsi="Times New Roman" w:cs="Times New Roman"/>
          <w:sz w:val="28"/>
          <w:szCs w:val="28"/>
        </w:rPr>
        <w:t xml:space="preserve">органические </w:t>
      </w:r>
      <w:r w:rsidR="006C3B98">
        <w:rPr>
          <w:rFonts w:ascii="Times New Roman" w:hAnsi="Times New Roman" w:cs="Times New Roman"/>
          <w:sz w:val="28"/>
          <w:szCs w:val="28"/>
        </w:rPr>
        <w:t>вещества</w:t>
      </w:r>
      <w:r w:rsidRPr="00465F01">
        <w:rPr>
          <w:rFonts w:ascii="Times New Roman" w:hAnsi="Times New Roman" w:cs="Times New Roman"/>
          <w:sz w:val="28"/>
          <w:szCs w:val="28"/>
        </w:rPr>
        <w:t xml:space="preserve"> (кремний, золото, углерод). Эти покрытия не только стабилизируют наночастицы в растворе, но и могут быть использованы для присоединения к поверхности различных лигандов. Так как частицы меньшего размера имеют большую площадь поверхности, возможно присоединение к поверхности большего числа лигандов. Они также должны иметь высокую намагниченность, что позволяет управлять ими в крови с помощью магнитного поля и иммобилизовать близко к паталогической ткани. Рассмотрим подробнее использование магнитных наночастиц в качестве контрастных агентов для МРТ. Установлено, что эффективность их применения в этой области зависит от размера, материала покрытия поверхности, заряда. При проведении МРТ у пациентов с нейродегенеративными нарушениями магнитные наночастицы могут захватываться выросшей популяцией макрофагов в разрушающихся тканях. Кроме того, можно исследовать возможность введения в ткани нагруженных наночастицами клеток-предшественников или стволовых клеток. Последнее применение имеет особое значение при нейродегенеративных состояниях, </w:t>
      </w:r>
      <w:proofErr w:type="gramStart"/>
      <w:r w:rsidRPr="00465F01">
        <w:rPr>
          <w:rFonts w:ascii="Times New Roman" w:hAnsi="Times New Roman" w:cs="Times New Roman"/>
          <w:sz w:val="28"/>
          <w:szCs w:val="28"/>
        </w:rPr>
        <w:t>например</w:t>
      </w:r>
      <w:proofErr w:type="gramEnd"/>
      <w:r w:rsidRPr="00465F01">
        <w:rPr>
          <w:rFonts w:ascii="Times New Roman" w:hAnsi="Times New Roman" w:cs="Times New Roman"/>
          <w:sz w:val="28"/>
          <w:szCs w:val="28"/>
        </w:rPr>
        <w:t xml:space="preserve"> болезнях Паркинсона или Хантингтона, когда стволовые клетки-предшественники могут заменить пострадавшие клетки. После введения таких клеток необходимо следить за ними </w:t>
      </w:r>
      <w:r w:rsidRPr="006C3B98">
        <w:rPr>
          <w:rFonts w:ascii="Times New Roman" w:hAnsi="Times New Roman" w:cs="Times New Roman"/>
          <w:i/>
          <w:sz w:val="28"/>
          <w:szCs w:val="28"/>
          <w:lang w:val="en-US"/>
        </w:rPr>
        <w:t>in</w:t>
      </w:r>
      <w:r w:rsidRPr="006C3B98">
        <w:rPr>
          <w:rFonts w:ascii="Times New Roman" w:hAnsi="Times New Roman" w:cs="Times New Roman"/>
          <w:i/>
          <w:sz w:val="28"/>
          <w:szCs w:val="28"/>
        </w:rPr>
        <w:t xml:space="preserve"> </w:t>
      </w:r>
      <w:r w:rsidRPr="006C3B98">
        <w:rPr>
          <w:rFonts w:ascii="Times New Roman" w:hAnsi="Times New Roman" w:cs="Times New Roman"/>
          <w:i/>
          <w:sz w:val="28"/>
          <w:szCs w:val="28"/>
          <w:lang w:val="en-US"/>
        </w:rPr>
        <w:t>vivo</w:t>
      </w:r>
      <w:r w:rsidRPr="00465F01">
        <w:rPr>
          <w:rFonts w:ascii="Times New Roman" w:hAnsi="Times New Roman" w:cs="Times New Roman"/>
          <w:sz w:val="28"/>
          <w:szCs w:val="28"/>
        </w:rPr>
        <w:t xml:space="preserve">, </w:t>
      </w:r>
      <w:r w:rsidR="003322BC" w:rsidRPr="00465F01">
        <w:rPr>
          <w:rFonts w:ascii="Times New Roman" w:hAnsi="Times New Roman" w:cs="Times New Roman"/>
          <w:sz w:val="28"/>
          <w:szCs w:val="28"/>
        </w:rPr>
        <w:t xml:space="preserve">определяя </w:t>
      </w:r>
      <w:r w:rsidRPr="00465F01">
        <w:rPr>
          <w:rFonts w:ascii="Times New Roman" w:hAnsi="Times New Roman" w:cs="Times New Roman"/>
          <w:sz w:val="28"/>
          <w:szCs w:val="28"/>
        </w:rPr>
        <w:t>долю клеток, достигших намеченного участка, и время, за которое это произошло. Включение магнитных наночастиц позволяет наблюдать за клеточными популяциями методом МРТ.</w:t>
      </w:r>
    </w:p>
    <w:p w:rsidR="004E3B2D" w:rsidRPr="00465F01" w:rsidRDefault="006C3B98"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На сегодняшний день существует широкий спектр ферромагнетиков, отличающихся по размерам (гидродинамический размер колеблется от 10 до 500 нм) и типу покрытия. Так как размер частиц влияет на их физико-химические и ферромагнитные свойства, в частности на период полужизни в плазме и распределение в организме, то ферромагнетики подразделяются на </w:t>
      </w:r>
      <w:r w:rsidR="004E3B2D" w:rsidRPr="00465F01">
        <w:rPr>
          <w:rFonts w:ascii="Times New Roman" w:hAnsi="Times New Roman" w:cs="Times New Roman"/>
          <w:sz w:val="28"/>
          <w:szCs w:val="28"/>
        </w:rPr>
        <w:lastRenderedPageBreak/>
        <w:t xml:space="preserve">две основные группы. Первую группу называют </w:t>
      </w:r>
      <w:r w:rsidR="004E3B2D" w:rsidRPr="00465F01">
        <w:rPr>
          <w:rFonts w:ascii="Times New Roman" w:hAnsi="Times New Roman" w:cs="Times New Roman"/>
          <w:sz w:val="28"/>
          <w:szCs w:val="28"/>
          <w:lang w:val="en-US"/>
        </w:rPr>
        <w:t>SPIONs</w:t>
      </w:r>
      <w:r w:rsidR="004E3B2D" w:rsidRPr="00465F01">
        <w:rPr>
          <w:rFonts w:ascii="Times New Roman" w:hAnsi="Times New Roman" w:cs="Times New Roman"/>
          <w:sz w:val="28"/>
          <w:szCs w:val="28"/>
        </w:rPr>
        <w:t xml:space="preserve">, включающую в себя наночастицы размером более 50 нм (с </w:t>
      </w:r>
      <w:r w:rsidR="00937DAA" w:rsidRPr="00465F01">
        <w:rPr>
          <w:rFonts w:ascii="Times New Roman" w:hAnsi="Times New Roman" w:cs="Times New Roman"/>
          <w:sz w:val="28"/>
          <w:szCs w:val="28"/>
        </w:rPr>
        <w:t>учётом</w:t>
      </w:r>
      <w:r w:rsidR="004E3B2D" w:rsidRPr="00465F01">
        <w:rPr>
          <w:rFonts w:ascii="Times New Roman" w:hAnsi="Times New Roman" w:cs="Times New Roman"/>
          <w:sz w:val="28"/>
          <w:szCs w:val="28"/>
        </w:rPr>
        <w:t xml:space="preserve"> покрытия). Вторую группу называют </w:t>
      </w:r>
      <w:r w:rsidR="004E3B2D" w:rsidRPr="00465F01">
        <w:rPr>
          <w:rFonts w:ascii="Times New Roman" w:hAnsi="Times New Roman" w:cs="Times New Roman"/>
          <w:sz w:val="28"/>
          <w:szCs w:val="28"/>
          <w:lang w:val="en-US"/>
        </w:rPr>
        <w:t>USPIONs</w:t>
      </w:r>
      <w:r w:rsidR="004E3B2D" w:rsidRPr="00465F01">
        <w:rPr>
          <w:rFonts w:ascii="Times New Roman" w:hAnsi="Times New Roman" w:cs="Times New Roman"/>
          <w:sz w:val="28"/>
          <w:szCs w:val="28"/>
        </w:rPr>
        <w:t xml:space="preserve">, куда входят наночастицы размером менее 50 нм. Магнитные наночастицы обладают высокой способностью проникать в клетки, локализуясь в эндосомах и не проявляя цитотоксичности, и могут также использоваться для доставки ДНК-вакцин в опухоли. </w:t>
      </w:r>
    </w:p>
    <w:p w:rsidR="004E3B2D" w:rsidRPr="00465F01" w:rsidRDefault="00937DAA"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Разработаны различные методы синтеза магнитн</w:t>
      </w:r>
      <w:r>
        <w:rPr>
          <w:rFonts w:ascii="Times New Roman" w:hAnsi="Times New Roman" w:cs="Times New Roman"/>
          <w:sz w:val="28"/>
          <w:szCs w:val="28"/>
        </w:rPr>
        <w:t xml:space="preserve">ых наночастиц. </w:t>
      </w:r>
      <w:r w:rsidR="004E3B2D" w:rsidRPr="00465F01">
        <w:rPr>
          <w:rFonts w:ascii="Times New Roman" w:hAnsi="Times New Roman" w:cs="Times New Roman"/>
          <w:sz w:val="28"/>
          <w:szCs w:val="28"/>
        </w:rPr>
        <w:t xml:space="preserve">Рассмотрим типичную методику синтеза магнитных наночастиц на примере наночастиц </w:t>
      </w:r>
      <w:r w:rsidR="004E3B2D" w:rsidRPr="00465F01">
        <w:rPr>
          <w:rFonts w:ascii="Times New Roman" w:hAnsi="Times New Roman" w:cs="Times New Roman"/>
          <w:sz w:val="28"/>
          <w:szCs w:val="28"/>
          <w:lang w:val="en-US"/>
        </w:rPr>
        <w:t>Zr</w:t>
      </w:r>
      <w:r w:rsidR="004E3B2D" w:rsidRPr="00465F01">
        <w:rPr>
          <w:rFonts w:ascii="Times New Roman" w:hAnsi="Times New Roman" w:cs="Times New Roman"/>
          <w:sz w:val="28"/>
          <w:szCs w:val="28"/>
        </w:rPr>
        <w:t>О</w:t>
      </w:r>
      <w:r w:rsidR="004E3B2D" w:rsidRPr="00465F01">
        <w:rPr>
          <w:rFonts w:ascii="Times New Roman" w:hAnsi="Times New Roman" w:cs="Times New Roman"/>
          <w:sz w:val="28"/>
          <w:szCs w:val="28"/>
          <w:vertAlign w:val="subscript"/>
        </w:rPr>
        <w:t>2</w:t>
      </w:r>
      <w:r w:rsidRPr="00937DAA">
        <w:rPr>
          <w:rFonts w:ascii="Times New Roman" w:hAnsi="Times New Roman" w:cs="Times New Roman"/>
          <w:sz w:val="28"/>
          <w:szCs w:val="28"/>
        </w:rPr>
        <w:t>·</w:t>
      </w:r>
      <w:r w:rsidR="004E3B2D" w:rsidRPr="00465F01">
        <w:rPr>
          <w:rFonts w:ascii="Times New Roman" w:hAnsi="Times New Roman" w:cs="Times New Roman"/>
          <w:sz w:val="28"/>
          <w:szCs w:val="28"/>
          <w:lang w:val="en-US"/>
        </w:rPr>
        <w:t>Fe</w:t>
      </w:r>
      <w:r w:rsidR="004E3B2D" w:rsidRPr="00465F01">
        <w:rPr>
          <w:rFonts w:ascii="Times New Roman" w:hAnsi="Times New Roman" w:cs="Times New Roman"/>
          <w:sz w:val="28"/>
          <w:szCs w:val="28"/>
          <w:vertAlign w:val="subscript"/>
        </w:rPr>
        <w:t>3</w:t>
      </w:r>
      <w:r w:rsidR="004E3B2D" w:rsidRPr="00465F01">
        <w:rPr>
          <w:rFonts w:ascii="Times New Roman" w:hAnsi="Times New Roman" w:cs="Times New Roman"/>
          <w:sz w:val="28"/>
          <w:szCs w:val="28"/>
          <w:lang w:val="en-US"/>
        </w:rPr>
        <w:t>O</w:t>
      </w:r>
      <w:r w:rsidR="004E3B2D" w:rsidRPr="00465F01">
        <w:rPr>
          <w:rFonts w:ascii="Times New Roman" w:hAnsi="Times New Roman" w:cs="Times New Roman"/>
          <w:sz w:val="28"/>
          <w:szCs w:val="28"/>
          <w:vertAlign w:val="subscript"/>
        </w:rPr>
        <w:t>4</w:t>
      </w:r>
      <w:r w:rsidR="004E3B2D" w:rsidRPr="00465F01">
        <w:rPr>
          <w:rFonts w:ascii="Times New Roman" w:hAnsi="Times New Roman" w:cs="Times New Roman"/>
          <w:sz w:val="28"/>
          <w:szCs w:val="28"/>
        </w:rPr>
        <w:t>, где цирконий использовался в качестве маркера. К раствору, содержащему смесь сульфатов железа (</w:t>
      </w:r>
      <w:r w:rsidR="004E3B2D" w:rsidRPr="00465F01">
        <w:rPr>
          <w:rFonts w:ascii="Times New Roman" w:hAnsi="Times New Roman" w:cs="Times New Roman"/>
          <w:sz w:val="28"/>
          <w:szCs w:val="28"/>
          <w:lang w:val="en-US"/>
        </w:rPr>
        <w:t>II</w:t>
      </w:r>
      <w:r w:rsidR="004E3B2D" w:rsidRPr="00465F01">
        <w:rPr>
          <w:rFonts w:ascii="Times New Roman" w:hAnsi="Times New Roman" w:cs="Times New Roman"/>
          <w:sz w:val="28"/>
          <w:szCs w:val="28"/>
        </w:rPr>
        <w:t>), железа (</w:t>
      </w:r>
      <w:r w:rsidR="004E3B2D" w:rsidRPr="00465F01">
        <w:rPr>
          <w:rFonts w:ascii="Times New Roman" w:hAnsi="Times New Roman" w:cs="Times New Roman"/>
          <w:sz w:val="28"/>
          <w:szCs w:val="28"/>
          <w:lang w:val="en-US"/>
        </w:rPr>
        <w:t>III</w:t>
      </w:r>
      <w:r w:rsidR="004E3B2D" w:rsidRPr="00465F01">
        <w:rPr>
          <w:rFonts w:ascii="Times New Roman" w:hAnsi="Times New Roman" w:cs="Times New Roman"/>
          <w:sz w:val="28"/>
          <w:szCs w:val="28"/>
        </w:rPr>
        <w:t xml:space="preserve">) и нитрат циркония в мольном соотношении 2:1:1 и </w:t>
      </w:r>
      <w:r w:rsidRPr="00465F01">
        <w:rPr>
          <w:rFonts w:ascii="Times New Roman" w:hAnsi="Times New Roman" w:cs="Times New Roman"/>
          <w:sz w:val="28"/>
          <w:szCs w:val="28"/>
        </w:rPr>
        <w:t>объёмом</w:t>
      </w:r>
      <w:r w:rsidR="004E3B2D" w:rsidRPr="00465F01">
        <w:rPr>
          <w:rFonts w:ascii="Times New Roman" w:hAnsi="Times New Roman" w:cs="Times New Roman"/>
          <w:sz w:val="28"/>
          <w:szCs w:val="28"/>
        </w:rPr>
        <w:t xml:space="preserve"> 700 мл при постоянном перемешивании со скоростью 4 мл/мин добавляли смесь 20% раствора гидроксида аммония и 1% раствор ацетата аммония. Синтез проводили до фиксации насыщенно-</w:t>
      </w:r>
      <w:r w:rsidRPr="00465F01">
        <w:rPr>
          <w:rFonts w:ascii="Times New Roman" w:hAnsi="Times New Roman" w:cs="Times New Roman"/>
          <w:sz w:val="28"/>
          <w:szCs w:val="28"/>
        </w:rPr>
        <w:t>чёрной</w:t>
      </w:r>
      <w:r w:rsidR="004E3B2D" w:rsidRPr="00465F01">
        <w:rPr>
          <w:rFonts w:ascii="Times New Roman" w:hAnsi="Times New Roman" w:cs="Times New Roman"/>
          <w:sz w:val="28"/>
          <w:szCs w:val="28"/>
        </w:rPr>
        <w:t xml:space="preserve"> окраски и при рН 8</w:t>
      </w:r>
      <w:r>
        <w:rPr>
          <w:rFonts w:ascii="Times New Roman" w:hAnsi="Times New Roman" w:cs="Times New Roman"/>
          <w:sz w:val="28"/>
          <w:szCs w:val="28"/>
        </w:rPr>
        <w:t xml:space="preserve"> – </w:t>
      </w:r>
      <w:r w:rsidR="00DB4D97">
        <w:rPr>
          <w:rFonts w:ascii="Times New Roman" w:hAnsi="Times New Roman" w:cs="Times New Roman"/>
          <w:sz w:val="28"/>
          <w:szCs w:val="28"/>
        </w:rPr>
        <w:t>9. На следующий день</w:t>
      </w:r>
      <w:r w:rsidR="004E3B2D" w:rsidRPr="00465F01">
        <w:rPr>
          <w:rFonts w:ascii="Times New Roman" w:hAnsi="Times New Roman" w:cs="Times New Roman"/>
          <w:sz w:val="28"/>
          <w:szCs w:val="28"/>
        </w:rPr>
        <w:t xml:space="preserve"> полученный коллоидный раствор отделяли центрифугированием и промывали дистиллированной водой. Для подготовки </w:t>
      </w:r>
      <w:proofErr w:type="gramStart"/>
      <w:r w:rsidR="004E3B2D" w:rsidRPr="00465F01">
        <w:rPr>
          <w:rFonts w:ascii="Times New Roman" w:hAnsi="Times New Roman" w:cs="Times New Roman"/>
          <w:sz w:val="28"/>
          <w:szCs w:val="28"/>
        </w:rPr>
        <w:t>сухой пробы</w:t>
      </w:r>
      <w:proofErr w:type="gramEnd"/>
      <w:r w:rsidR="004E3B2D" w:rsidRPr="00465F01">
        <w:rPr>
          <w:rFonts w:ascii="Times New Roman" w:hAnsi="Times New Roman" w:cs="Times New Roman"/>
          <w:sz w:val="28"/>
          <w:szCs w:val="28"/>
        </w:rPr>
        <w:t xml:space="preserve"> полученные наночастицы отфильтровывались и подвергались лио</w:t>
      </w:r>
      <w:r w:rsidR="00DB4D97">
        <w:rPr>
          <w:rFonts w:ascii="Times New Roman" w:hAnsi="Times New Roman" w:cs="Times New Roman"/>
          <w:sz w:val="28"/>
          <w:szCs w:val="28"/>
        </w:rPr>
        <w:t>фильной сушке при температуре -48</w:t>
      </w:r>
      <w:r w:rsidR="00DB4D97" w:rsidRPr="00DB4D97">
        <w:rPr>
          <w:rFonts w:ascii="Times New Roman" w:hAnsi="Times New Roman" w:cs="Times New Roman"/>
          <w:sz w:val="28"/>
          <w:szCs w:val="28"/>
        </w:rPr>
        <w:t>°C</w:t>
      </w:r>
      <w:r w:rsidR="00DB4D97">
        <w:rPr>
          <w:rFonts w:ascii="Times New Roman" w:hAnsi="Times New Roman" w:cs="Times New Roman"/>
          <w:sz w:val="28"/>
          <w:szCs w:val="28"/>
        </w:rPr>
        <w:t xml:space="preserve"> в течение 48 часов. </w:t>
      </w:r>
      <w:r w:rsidR="004E3B2D" w:rsidRPr="00465F01">
        <w:rPr>
          <w:rFonts w:ascii="Times New Roman" w:hAnsi="Times New Roman" w:cs="Times New Roman"/>
          <w:sz w:val="28"/>
          <w:szCs w:val="28"/>
        </w:rPr>
        <w:t>Для покрытия магнитных наночастиц использовали полиэтиленгликоль. Была установлена возможность магнитных наночастиц для направленной доставки лекарственных препаратов в и</w:t>
      </w:r>
      <w:r w:rsidR="00DB4D97">
        <w:rPr>
          <w:rFonts w:ascii="Times New Roman" w:hAnsi="Times New Roman" w:cs="Times New Roman"/>
          <w:sz w:val="28"/>
          <w:szCs w:val="28"/>
        </w:rPr>
        <w:t>шемизированную скелетную мышцу.</w:t>
      </w:r>
    </w:p>
    <w:p w:rsidR="004E3B2D" w:rsidRPr="00DB4D97" w:rsidRDefault="004E3B2D" w:rsidP="00B02E32">
      <w:pPr>
        <w:pStyle w:val="Heading2"/>
        <w:spacing w:line="360" w:lineRule="auto"/>
        <w:rPr>
          <w:b w:val="0"/>
        </w:rPr>
      </w:pPr>
      <w:r w:rsidRPr="00465F01">
        <w:t>3.10. Наночастицы золота и серебра.</w:t>
      </w:r>
    </w:p>
    <w:p w:rsidR="004E3B2D" w:rsidRPr="00465F01" w:rsidRDefault="00DB4D97"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В химии лекарственных веществ золото используется как химический элемент в составе различных терапевтических молекул. Первые сведения о коллоидном золоте содержатся в трактатах </w:t>
      </w:r>
      <w:r w:rsidR="004E3B2D" w:rsidRPr="00465F01">
        <w:rPr>
          <w:rFonts w:ascii="Times New Roman" w:hAnsi="Times New Roman" w:cs="Times New Roman"/>
          <w:sz w:val="28"/>
          <w:szCs w:val="28"/>
          <w:lang w:val="en-US"/>
        </w:rPr>
        <w:t>V</w:t>
      </w:r>
      <w:r w:rsidR="0084370D">
        <w:rPr>
          <w:rFonts w:ascii="Times New Roman" w:hAnsi="Times New Roman" w:cs="Times New Roman"/>
          <w:sz w:val="28"/>
          <w:szCs w:val="28"/>
        </w:rPr>
        <w:t xml:space="preserve"> – </w:t>
      </w:r>
      <w:r w:rsidR="004E3B2D" w:rsidRPr="00465F01">
        <w:rPr>
          <w:rFonts w:ascii="Times New Roman" w:hAnsi="Times New Roman" w:cs="Times New Roman"/>
          <w:sz w:val="28"/>
          <w:szCs w:val="28"/>
          <w:lang w:val="en-US"/>
        </w:rPr>
        <w:t>IV</w:t>
      </w:r>
      <w:r w:rsidR="004E3B2D" w:rsidRPr="00465F01">
        <w:rPr>
          <w:rFonts w:ascii="Times New Roman" w:hAnsi="Times New Roman" w:cs="Times New Roman"/>
          <w:sz w:val="28"/>
          <w:szCs w:val="28"/>
        </w:rPr>
        <w:t xml:space="preserve"> вв. до нашей эры. Оно представляет собой суспензи</w:t>
      </w:r>
      <w:r w:rsidR="0084370D">
        <w:rPr>
          <w:rFonts w:ascii="Times New Roman" w:hAnsi="Times New Roman" w:cs="Times New Roman"/>
          <w:sz w:val="28"/>
          <w:szCs w:val="28"/>
        </w:rPr>
        <w:t>ю (или коллоид) частиц суб</w:t>
      </w:r>
      <w:r w:rsidR="004E3B2D" w:rsidRPr="00465F01">
        <w:rPr>
          <w:rFonts w:ascii="Times New Roman" w:hAnsi="Times New Roman" w:cs="Times New Roman"/>
          <w:sz w:val="28"/>
          <w:szCs w:val="28"/>
        </w:rPr>
        <w:t xml:space="preserve">микрометрового размера в воде. Коллоидное золото получали китайские, арабские и индийские </w:t>
      </w:r>
      <w:r w:rsidR="0084370D" w:rsidRPr="00465F01">
        <w:rPr>
          <w:rFonts w:ascii="Times New Roman" w:hAnsi="Times New Roman" w:cs="Times New Roman"/>
          <w:sz w:val="28"/>
          <w:szCs w:val="28"/>
        </w:rPr>
        <w:t>учёные</w:t>
      </w:r>
      <w:r w:rsidR="004E3B2D" w:rsidRPr="00465F01">
        <w:rPr>
          <w:rFonts w:ascii="Times New Roman" w:hAnsi="Times New Roman" w:cs="Times New Roman"/>
          <w:sz w:val="28"/>
          <w:szCs w:val="28"/>
        </w:rPr>
        <w:t>. Наночастицы золота, используемые в наномедицине</w:t>
      </w:r>
      <w:r w:rsidR="003322BC"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могут быть нескольких типов: квазисферические частицы со средним размером от 3 до 100 нм (наносферы), золотые наностержни с толщиной около 15 мм и длиной от </w:t>
      </w:r>
      <w:r w:rsidR="004E3B2D" w:rsidRPr="00465F01">
        <w:rPr>
          <w:rFonts w:ascii="Times New Roman" w:hAnsi="Times New Roman" w:cs="Times New Roman"/>
          <w:sz w:val="28"/>
          <w:szCs w:val="28"/>
        </w:rPr>
        <w:lastRenderedPageBreak/>
        <w:t>30-100 нм, золотые нанооболочки размером от 50 до 150 нм и полые пористые наночастицы (</w:t>
      </w:r>
      <w:r w:rsidR="0084370D">
        <w:rPr>
          <w:rFonts w:ascii="Times New Roman" w:hAnsi="Times New Roman" w:cs="Times New Roman"/>
          <w:sz w:val="28"/>
          <w:szCs w:val="28"/>
        </w:rPr>
        <w:t xml:space="preserve">золотые наноклетки) размером 30 – </w:t>
      </w:r>
      <w:r w:rsidR="004E3B2D" w:rsidRPr="00465F01">
        <w:rPr>
          <w:rFonts w:ascii="Times New Roman" w:hAnsi="Times New Roman" w:cs="Times New Roman"/>
          <w:sz w:val="28"/>
          <w:szCs w:val="28"/>
        </w:rPr>
        <w:t>50 нм. Золотые нанооболочки представляют собой ядро из оксида кремния ил</w:t>
      </w:r>
      <w:r w:rsidR="0084370D">
        <w:rPr>
          <w:rFonts w:ascii="Times New Roman" w:hAnsi="Times New Roman" w:cs="Times New Roman"/>
          <w:sz w:val="28"/>
          <w:szCs w:val="28"/>
        </w:rPr>
        <w:t xml:space="preserve">и оксида железа диаметром от 50 – </w:t>
      </w:r>
      <w:r w:rsidR="004E3B2D" w:rsidRPr="00465F01">
        <w:rPr>
          <w:rFonts w:ascii="Times New Roman" w:hAnsi="Times New Roman" w:cs="Times New Roman"/>
          <w:sz w:val="28"/>
          <w:szCs w:val="28"/>
        </w:rPr>
        <w:t xml:space="preserve">150 нм, на которое </w:t>
      </w:r>
      <w:r w:rsidR="0084370D" w:rsidRPr="00465F01">
        <w:rPr>
          <w:rFonts w:ascii="Times New Roman" w:hAnsi="Times New Roman" w:cs="Times New Roman"/>
          <w:sz w:val="28"/>
          <w:szCs w:val="28"/>
        </w:rPr>
        <w:t>нанесён</w:t>
      </w:r>
      <w:r w:rsidR="004E3B2D" w:rsidRPr="00465F01">
        <w:rPr>
          <w:rFonts w:ascii="Times New Roman" w:hAnsi="Times New Roman" w:cs="Times New Roman"/>
          <w:sz w:val="28"/>
          <w:szCs w:val="28"/>
        </w:rPr>
        <w:t xml:space="preserve"> тонкий слой золота (14 нм). Золотые нано</w:t>
      </w:r>
      <w:r w:rsidR="0084370D">
        <w:rPr>
          <w:rFonts w:ascii="Times New Roman" w:hAnsi="Times New Roman" w:cs="Times New Roman"/>
          <w:sz w:val="28"/>
          <w:szCs w:val="28"/>
        </w:rPr>
        <w:t xml:space="preserve">клетки – это полые наночастицы 35 – </w:t>
      </w:r>
      <w:r w:rsidR="004E3B2D" w:rsidRPr="00465F01">
        <w:rPr>
          <w:rFonts w:ascii="Times New Roman" w:hAnsi="Times New Roman" w:cs="Times New Roman"/>
          <w:sz w:val="28"/>
          <w:szCs w:val="28"/>
        </w:rPr>
        <w:t>100 нм. Они биосовместимы, нетоксичны и их поверхность можно легко модифицировать для придания направленной доставки к органам или тканям. Для золотых наностержней, поглощение света в ближней ИК области зависит от соотношения толщины и длины. Предполагается, что усиление поглощения излучения в результате плазмонного резонанса из всех наночастиц золота и серебра различной формы наиболее ярко выражена для наностержней. В дополнение к</w:t>
      </w:r>
      <w:r w:rsidR="0084370D">
        <w:rPr>
          <w:rFonts w:ascii="Times New Roman" w:hAnsi="Times New Roman" w:cs="Times New Roman"/>
          <w:sz w:val="28"/>
          <w:szCs w:val="28"/>
        </w:rPr>
        <w:t xml:space="preserve"> их особым оптическим свойствам</w:t>
      </w:r>
      <w:r w:rsidR="004E3B2D" w:rsidRPr="00465F01">
        <w:rPr>
          <w:rFonts w:ascii="Times New Roman" w:hAnsi="Times New Roman" w:cs="Times New Roman"/>
          <w:sz w:val="28"/>
          <w:szCs w:val="28"/>
        </w:rPr>
        <w:t xml:space="preserve"> наностержни под возд</w:t>
      </w:r>
      <w:r w:rsidR="0084370D">
        <w:rPr>
          <w:rFonts w:ascii="Times New Roman" w:hAnsi="Times New Roman" w:cs="Times New Roman"/>
          <w:sz w:val="28"/>
          <w:szCs w:val="28"/>
        </w:rPr>
        <w:t>ействием облучения в близкой ИК-</w:t>
      </w:r>
      <w:r w:rsidR="004E3B2D" w:rsidRPr="00465F01">
        <w:rPr>
          <w:rFonts w:ascii="Times New Roman" w:hAnsi="Times New Roman" w:cs="Times New Roman"/>
          <w:sz w:val="28"/>
          <w:szCs w:val="28"/>
        </w:rPr>
        <w:t xml:space="preserve">области могут менять форму, превращаясь в сферические частицы. Это свойство может быть использовано для контролируемого выделения биологических молекул из системы с носителем. Сферические наночастицы получаются при приготовлении наночастиц в растворе, так как сфера обладает наименьшей площадью поверхности при заданном </w:t>
      </w:r>
      <w:r w:rsidR="0084370D" w:rsidRPr="00465F01">
        <w:rPr>
          <w:rFonts w:ascii="Times New Roman" w:hAnsi="Times New Roman" w:cs="Times New Roman"/>
          <w:sz w:val="28"/>
          <w:szCs w:val="28"/>
        </w:rPr>
        <w:t>объёме</w:t>
      </w:r>
      <w:r w:rsidR="004E3B2D" w:rsidRPr="00465F01">
        <w:rPr>
          <w:rFonts w:ascii="Times New Roman" w:hAnsi="Times New Roman" w:cs="Times New Roman"/>
          <w:sz w:val="28"/>
          <w:szCs w:val="28"/>
        </w:rPr>
        <w:t xml:space="preserve">. Однако </w:t>
      </w:r>
      <w:proofErr w:type="gramStart"/>
      <w:r w:rsidR="004E3B2D" w:rsidRPr="00465F01">
        <w:rPr>
          <w:rFonts w:ascii="Times New Roman" w:hAnsi="Times New Roman" w:cs="Times New Roman"/>
          <w:sz w:val="28"/>
          <w:szCs w:val="28"/>
        </w:rPr>
        <w:t>в действительности</w:t>
      </w:r>
      <w:proofErr w:type="gramEnd"/>
      <w:r w:rsidR="004E3B2D" w:rsidRPr="00465F01">
        <w:rPr>
          <w:rFonts w:ascii="Times New Roman" w:hAnsi="Times New Roman" w:cs="Times New Roman"/>
          <w:sz w:val="28"/>
          <w:szCs w:val="28"/>
        </w:rPr>
        <w:t xml:space="preserve"> описываемые в литературе сферические наночастицы золота не являются истинными сферами, а представляют собой частицы (иногда даже агрегированные) с более или менее круглым профилем и наличием грани. Их лучше называт</w:t>
      </w:r>
      <w:r w:rsidR="0084370D">
        <w:rPr>
          <w:rFonts w:ascii="Times New Roman" w:hAnsi="Times New Roman" w:cs="Times New Roman"/>
          <w:sz w:val="28"/>
          <w:szCs w:val="28"/>
        </w:rPr>
        <w:t>ь квазисферическими. В медицине</w:t>
      </w:r>
      <w:r w:rsidR="004E3B2D" w:rsidRPr="00465F01">
        <w:rPr>
          <w:rFonts w:ascii="Times New Roman" w:hAnsi="Times New Roman" w:cs="Times New Roman"/>
          <w:sz w:val="28"/>
          <w:szCs w:val="28"/>
        </w:rPr>
        <w:t xml:space="preserve"> наночастицы золота используются для лечения ревматоидных артритов. Широко применяются они для диагностических целей: в цветных реакциях на белки, диагностике опухолей, для изучения транспорта различных веществ. Наиболее широко наночастицы применяются в кач</w:t>
      </w:r>
      <w:r w:rsidR="003322BC" w:rsidRPr="00465F01">
        <w:rPr>
          <w:rFonts w:ascii="Times New Roman" w:hAnsi="Times New Roman" w:cs="Times New Roman"/>
          <w:sz w:val="28"/>
          <w:szCs w:val="28"/>
        </w:rPr>
        <w:t>естве иммуннохимических маркеров</w:t>
      </w:r>
      <w:r w:rsidR="004E3B2D" w:rsidRPr="00465F01">
        <w:rPr>
          <w:rFonts w:ascii="Times New Roman" w:hAnsi="Times New Roman" w:cs="Times New Roman"/>
          <w:sz w:val="28"/>
          <w:szCs w:val="28"/>
        </w:rPr>
        <w:t>. В экспериментах на животных наночастицы золота использовались, в частн</w:t>
      </w:r>
      <w:r w:rsidR="0084370D">
        <w:rPr>
          <w:rFonts w:ascii="Times New Roman" w:hAnsi="Times New Roman" w:cs="Times New Roman"/>
          <w:sz w:val="28"/>
          <w:szCs w:val="28"/>
        </w:rPr>
        <w:t xml:space="preserve">ости, для лечения рака, так как, </w:t>
      </w:r>
      <w:r w:rsidR="004E3B2D" w:rsidRPr="00465F01">
        <w:rPr>
          <w:rFonts w:ascii="Times New Roman" w:hAnsi="Times New Roman" w:cs="Times New Roman"/>
          <w:sz w:val="28"/>
          <w:szCs w:val="28"/>
        </w:rPr>
        <w:t xml:space="preserve">блокируя ангиогенез, </w:t>
      </w:r>
      <w:r w:rsidR="0084370D">
        <w:rPr>
          <w:rFonts w:ascii="Times New Roman" w:hAnsi="Times New Roman" w:cs="Times New Roman"/>
          <w:sz w:val="28"/>
          <w:szCs w:val="28"/>
        </w:rPr>
        <w:t xml:space="preserve">они </w:t>
      </w:r>
      <w:r w:rsidR="004E3B2D" w:rsidRPr="00465F01">
        <w:rPr>
          <w:rFonts w:ascii="Times New Roman" w:hAnsi="Times New Roman" w:cs="Times New Roman"/>
          <w:sz w:val="28"/>
          <w:szCs w:val="28"/>
        </w:rPr>
        <w:t xml:space="preserve">не вызывают атрофию кровеносных сосудов опухоли. Практически все наночастицы золота могут быть функционализированы, </w:t>
      </w:r>
      <w:r w:rsidR="0084370D" w:rsidRPr="00465F01">
        <w:rPr>
          <w:rFonts w:ascii="Times New Roman" w:hAnsi="Times New Roman" w:cs="Times New Roman"/>
          <w:sz w:val="28"/>
          <w:szCs w:val="28"/>
        </w:rPr>
        <w:t>причём</w:t>
      </w:r>
      <w:r w:rsidR="004E3B2D" w:rsidRPr="00465F01">
        <w:rPr>
          <w:rFonts w:ascii="Times New Roman" w:hAnsi="Times New Roman" w:cs="Times New Roman"/>
          <w:sz w:val="28"/>
          <w:szCs w:val="28"/>
        </w:rPr>
        <w:t xml:space="preserve"> функционализация, к</w:t>
      </w:r>
      <w:r w:rsidR="0084370D">
        <w:rPr>
          <w:rFonts w:ascii="Times New Roman" w:hAnsi="Times New Roman" w:cs="Times New Roman"/>
          <w:sz w:val="28"/>
          <w:szCs w:val="28"/>
        </w:rPr>
        <w:t xml:space="preserve">ак и в случае других </w:t>
      </w:r>
      <w:r w:rsidR="0084370D">
        <w:rPr>
          <w:rFonts w:ascii="Times New Roman" w:hAnsi="Times New Roman" w:cs="Times New Roman"/>
          <w:sz w:val="28"/>
          <w:szCs w:val="28"/>
        </w:rPr>
        <w:lastRenderedPageBreak/>
        <w:t xml:space="preserve">наночастиц, </w:t>
      </w:r>
      <w:proofErr w:type="gramStart"/>
      <w:r w:rsidR="004E3B2D" w:rsidRPr="00465F01">
        <w:rPr>
          <w:rFonts w:ascii="Times New Roman" w:hAnsi="Times New Roman" w:cs="Times New Roman"/>
          <w:sz w:val="28"/>
          <w:szCs w:val="28"/>
        </w:rPr>
        <w:t>может быть</w:t>
      </w:r>
      <w:proofErr w:type="gramEnd"/>
      <w:r w:rsidR="004E3B2D" w:rsidRPr="00465F01">
        <w:rPr>
          <w:rFonts w:ascii="Times New Roman" w:hAnsi="Times New Roman" w:cs="Times New Roman"/>
          <w:sz w:val="28"/>
          <w:szCs w:val="28"/>
        </w:rPr>
        <w:t xml:space="preserve"> </w:t>
      </w:r>
      <w:r w:rsidR="0084370D">
        <w:rPr>
          <w:rFonts w:ascii="Times New Roman" w:hAnsi="Times New Roman" w:cs="Times New Roman"/>
          <w:sz w:val="28"/>
          <w:szCs w:val="28"/>
        </w:rPr>
        <w:t xml:space="preserve">как </w:t>
      </w:r>
      <w:r w:rsidR="004E3B2D" w:rsidRPr="00465F01">
        <w:rPr>
          <w:rFonts w:ascii="Times New Roman" w:hAnsi="Times New Roman" w:cs="Times New Roman"/>
          <w:sz w:val="28"/>
          <w:szCs w:val="28"/>
        </w:rPr>
        <w:t>ковалентной, так и нековалентной (физическая адсорбция). В случае ковалентной функционализации присоединения групп к атомам золота происходят че</w:t>
      </w:r>
      <w:r w:rsidR="003322BC" w:rsidRPr="00465F01">
        <w:rPr>
          <w:rFonts w:ascii="Times New Roman" w:hAnsi="Times New Roman" w:cs="Times New Roman"/>
          <w:sz w:val="28"/>
          <w:szCs w:val="28"/>
        </w:rPr>
        <w:t>рез тиольные группы. Функционали</w:t>
      </w:r>
      <w:r w:rsidR="004E3B2D" w:rsidRPr="00465F01">
        <w:rPr>
          <w:rFonts w:ascii="Times New Roman" w:hAnsi="Times New Roman" w:cs="Times New Roman"/>
          <w:sz w:val="28"/>
          <w:szCs w:val="28"/>
        </w:rPr>
        <w:t xml:space="preserve">зированные наночастицы золота представляют собой основу многих наномедицинских сенсорных систем. Наночастицы золота интенсивно поглощают </w:t>
      </w:r>
      <w:r w:rsidR="0084370D">
        <w:rPr>
          <w:rFonts w:ascii="Times New Roman" w:hAnsi="Times New Roman" w:cs="Times New Roman"/>
          <w:sz w:val="28"/>
          <w:szCs w:val="28"/>
        </w:rPr>
        <w:t>излучение в области ближнего ИК-</w:t>
      </w:r>
      <w:r w:rsidR="004E3B2D" w:rsidRPr="00465F01">
        <w:rPr>
          <w:rFonts w:ascii="Times New Roman" w:hAnsi="Times New Roman" w:cs="Times New Roman"/>
          <w:sz w:val="28"/>
          <w:szCs w:val="28"/>
        </w:rPr>
        <w:t xml:space="preserve">излучения, а поглощение энергии приводит к нагреву частиц. Поэтому предпринимаются попытки использовать наночастицы золота в относительно новом методе борьбы со злокачественными опухолями – гипертермической (или фототермической) терапии. Принцип метода заключается в специфическом </w:t>
      </w:r>
      <w:r w:rsidR="0084370D">
        <w:rPr>
          <w:rFonts w:ascii="Times New Roman" w:hAnsi="Times New Roman" w:cs="Times New Roman"/>
          <w:sz w:val="28"/>
          <w:szCs w:val="28"/>
        </w:rPr>
        <w:t>связывании раковых клеток с конъ</w:t>
      </w:r>
      <w:r w:rsidR="004E3B2D" w:rsidRPr="00465F01">
        <w:rPr>
          <w:rFonts w:ascii="Times New Roman" w:hAnsi="Times New Roman" w:cs="Times New Roman"/>
          <w:sz w:val="28"/>
          <w:szCs w:val="28"/>
        </w:rPr>
        <w:t xml:space="preserve">югатами наночастиц с телами против фактора некроза опухоли. Последующее облучение наносекундными лазерными импульсами приводит к быстрому локальному разогреву частиц за </w:t>
      </w:r>
      <w:r w:rsidR="0084370D"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резонансного поглощения, что и приводит к повреждению только меченных клеток, оставляя здоровые клетки </w:t>
      </w:r>
      <w:r w:rsidR="0084370D" w:rsidRPr="00465F01">
        <w:rPr>
          <w:rFonts w:ascii="Times New Roman" w:hAnsi="Times New Roman" w:cs="Times New Roman"/>
          <w:sz w:val="28"/>
          <w:szCs w:val="28"/>
        </w:rPr>
        <w:t>неповреждёнными</w:t>
      </w:r>
      <w:r w:rsidR="004E3B2D" w:rsidRPr="00465F01">
        <w:rPr>
          <w:rFonts w:ascii="Times New Roman" w:hAnsi="Times New Roman" w:cs="Times New Roman"/>
          <w:sz w:val="28"/>
          <w:szCs w:val="28"/>
        </w:rPr>
        <w:t>. Эта стратегия может быть реально использована только в спектральном окне прозрачности био</w:t>
      </w:r>
      <w:r w:rsidR="0084370D">
        <w:rPr>
          <w:rFonts w:ascii="Times New Roman" w:hAnsi="Times New Roman" w:cs="Times New Roman"/>
          <w:sz w:val="28"/>
          <w:szCs w:val="28"/>
        </w:rPr>
        <w:t xml:space="preserve">логических тканей в области 800 – </w:t>
      </w:r>
      <w:r w:rsidR="004E3B2D" w:rsidRPr="00465F01">
        <w:rPr>
          <w:rFonts w:ascii="Times New Roman" w:hAnsi="Times New Roman" w:cs="Times New Roman"/>
          <w:sz w:val="28"/>
          <w:szCs w:val="28"/>
        </w:rPr>
        <w:t xml:space="preserve">1000 нм, а «подстраиваемость» пиков плазмоидного резонанса для наночастиц золота как раз и </w:t>
      </w:r>
      <w:r w:rsidR="0084370D" w:rsidRPr="00465F01">
        <w:rPr>
          <w:rFonts w:ascii="Times New Roman" w:hAnsi="Times New Roman" w:cs="Times New Roman"/>
          <w:sz w:val="28"/>
          <w:szCs w:val="28"/>
        </w:rPr>
        <w:t>даёт</w:t>
      </w:r>
      <w:r w:rsidR="004E3B2D" w:rsidRPr="00465F01">
        <w:rPr>
          <w:rFonts w:ascii="Times New Roman" w:hAnsi="Times New Roman" w:cs="Times New Roman"/>
          <w:sz w:val="28"/>
          <w:szCs w:val="28"/>
        </w:rPr>
        <w:t xml:space="preserve"> возможность попасть в окно прозрачности ткани. Рассмотрим пример. Рыбе-зебре имплантировали раковые опухоли и направляли в них меченные антителами наночастицы золота. Затем наночастицы нагревали короткими лазерными импульсами, что приводило к испарению небольшого </w:t>
      </w:r>
      <w:r w:rsidR="0084370D" w:rsidRPr="00465F01">
        <w:rPr>
          <w:rFonts w:ascii="Times New Roman" w:hAnsi="Times New Roman" w:cs="Times New Roman"/>
          <w:sz w:val="28"/>
          <w:szCs w:val="28"/>
        </w:rPr>
        <w:t>объёма</w:t>
      </w:r>
      <w:r w:rsidR="004E3B2D" w:rsidRPr="00465F01">
        <w:rPr>
          <w:rFonts w:ascii="Times New Roman" w:hAnsi="Times New Roman" w:cs="Times New Roman"/>
          <w:sz w:val="28"/>
          <w:szCs w:val="28"/>
        </w:rPr>
        <w:t xml:space="preserve"> окружающей микросреды. Образующиеся при этом мелкие пузырьки пара расширяются и разрушаются в пределах нескольких наносекунд. Клетки при этом остаются </w:t>
      </w:r>
      <w:r w:rsidR="0084370D" w:rsidRPr="00465F01">
        <w:rPr>
          <w:rFonts w:ascii="Times New Roman" w:hAnsi="Times New Roman" w:cs="Times New Roman"/>
          <w:sz w:val="28"/>
          <w:szCs w:val="28"/>
        </w:rPr>
        <w:t>неповреждёнными</w:t>
      </w:r>
      <w:r w:rsidR="004E3B2D" w:rsidRPr="00465F01">
        <w:rPr>
          <w:rFonts w:ascii="Times New Roman" w:hAnsi="Times New Roman" w:cs="Times New Roman"/>
          <w:sz w:val="28"/>
          <w:szCs w:val="28"/>
        </w:rPr>
        <w:t>, но при этом генерируется сильный сигнал оптического рассеяния, который достаточно ярок для обнаружения отдельной раковой клетки. Затем импульс второго, более сильного лазера генерирует нанопузырьки большего размера, которые взрывают (механически удаляют) клетки мишени без повреждения окружающей опухоль ткани. При таком подходе пер</w:t>
      </w:r>
      <w:r w:rsidR="0084370D">
        <w:rPr>
          <w:rFonts w:ascii="Times New Roman" w:hAnsi="Times New Roman" w:cs="Times New Roman"/>
          <w:sz w:val="28"/>
          <w:szCs w:val="28"/>
        </w:rPr>
        <w:t>вый лазер используется как опто</w:t>
      </w:r>
      <w:r w:rsidR="004E3B2D" w:rsidRPr="00465F01">
        <w:rPr>
          <w:rFonts w:ascii="Times New Roman" w:hAnsi="Times New Roman" w:cs="Times New Roman"/>
          <w:sz w:val="28"/>
          <w:szCs w:val="28"/>
        </w:rPr>
        <w:t xml:space="preserve">визуализирующий агент, тогда как действие второго является </w:t>
      </w:r>
      <w:r w:rsidR="004E3B2D" w:rsidRPr="00465F01">
        <w:rPr>
          <w:rFonts w:ascii="Times New Roman" w:hAnsi="Times New Roman" w:cs="Times New Roman"/>
          <w:sz w:val="28"/>
          <w:szCs w:val="28"/>
        </w:rPr>
        <w:lastRenderedPageBreak/>
        <w:t xml:space="preserve">терапевтическим, вызывающим гипертермию. </w:t>
      </w:r>
      <w:r w:rsidR="0084370D" w:rsidRPr="00465F01">
        <w:rPr>
          <w:rFonts w:ascii="Times New Roman" w:hAnsi="Times New Roman" w:cs="Times New Roman"/>
          <w:sz w:val="28"/>
          <w:szCs w:val="28"/>
        </w:rPr>
        <w:t>Наночастицы</w:t>
      </w:r>
      <w:r w:rsidR="004E3B2D" w:rsidRPr="00465F01">
        <w:rPr>
          <w:rFonts w:ascii="Times New Roman" w:hAnsi="Times New Roman" w:cs="Times New Roman"/>
          <w:sz w:val="28"/>
          <w:szCs w:val="28"/>
        </w:rPr>
        <w:t xml:space="preserve"> серебра представляют собой одну из наиболее широко</w:t>
      </w:r>
      <w:r w:rsidR="00AB7B2B"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используемых категорий продуктов нанотехнологий. Они применяются при производстве одежды, пищевых продуктов, красок, косметики, товаров медицинского назначения.</w:t>
      </w:r>
    </w:p>
    <w:p w:rsidR="004E3B2D" w:rsidRPr="00465F01" w:rsidRDefault="0084370D"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Среди</w:t>
      </w:r>
      <w:r w:rsidR="004E3B2D" w:rsidRPr="00465F01">
        <w:rPr>
          <w:rFonts w:ascii="Times New Roman" w:hAnsi="Times New Roman" w:cs="Times New Roman"/>
          <w:sz w:val="28"/>
          <w:szCs w:val="28"/>
        </w:rPr>
        <w:t xml:space="preserve"> потребительских товаров, относящихся к нанотехнологическим, больше всего в описании продуктов упоминается серебро. Наночастицы серебра обладают такими же физическими свойствами, что и наночастицы золота, и иногда даже превосходят их по своим фотофизическим п</w:t>
      </w:r>
      <w:r w:rsidR="003322BC" w:rsidRPr="00465F01">
        <w:rPr>
          <w:rFonts w:ascii="Times New Roman" w:hAnsi="Times New Roman" w:cs="Times New Roman"/>
          <w:sz w:val="28"/>
          <w:szCs w:val="28"/>
        </w:rPr>
        <w:t>араметрам, но наночастицы серебра</w:t>
      </w:r>
      <w:r w:rsidR="004E3B2D" w:rsidRPr="00465F01">
        <w:rPr>
          <w:rFonts w:ascii="Times New Roman" w:hAnsi="Times New Roman" w:cs="Times New Roman"/>
          <w:sz w:val="28"/>
          <w:szCs w:val="28"/>
        </w:rPr>
        <w:t xml:space="preserve"> проще</w:t>
      </w:r>
      <w:r>
        <w:rPr>
          <w:rFonts w:ascii="Times New Roman" w:hAnsi="Times New Roman" w:cs="Times New Roman"/>
          <w:sz w:val="28"/>
          <w:szCs w:val="28"/>
        </w:rPr>
        <w:t xml:space="preserve"> </w:t>
      </w:r>
      <w:r w:rsidRPr="00465F01">
        <w:rPr>
          <w:rFonts w:ascii="Times New Roman" w:hAnsi="Times New Roman" w:cs="Times New Roman"/>
          <w:sz w:val="28"/>
          <w:szCs w:val="28"/>
        </w:rPr>
        <w:t>получать</w:t>
      </w:r>
      <w:r w:rsidR="004E3B2D" w:rsidRPr="00465F01">
        <w:rPr>
          <w:rFonts w:ascii="Times New Roman" w:hAnsi="Times New Roman" w:cs="Times New Roman"/>
          <w:sz w:val="28"/>
          <w:szCs w:val="28"/>
        </w:rPr>
        <w:t xml:space="preserve">. Более того наночастицы серебра токсичны для некоторых организмов, они могут индуцировать стрессовую реакцию. На сегодняшний день наночастицы золота и серебра являются коммерческими продуктами: наночастицы золота в виде водных растворов, покрытые декстраном, полиэтиленгликолем, бычьим сывороточным альбумином, биотином, стрептовидином, а также наночастицы серебра, как </w:t>
      </w:r>
      <w:r w:rsidRPr="00465F01">
        <w:rPr>
          <w:rFonts w:ascii="Times New Roman" w:hAnsi="Times New Roman" w:cs="Times New Roman"/>
          <w:sz w:val="28"/>
          <w:szCs w:val="28"/>
        </w:rPr>
        <w:t>чистые,</w:t>
      </w:r>
      <w:r w:rsidR="004E3B2D" w:rsidRPr="00465F01">
        <w:rPr>
          <w:rFonts w:ascii="Times New Roman" w:hAnsi="Times New Roman" w:cs="Times New Roman"/>
          <w:sz w:val="28"/>
          <w:szCs w:val="28"/>
        </w:rPr>
        <w:t xml:space="preserve"> так и покрытые декстраном.</w:t>
      </w:r>
    </w:p>
    <w:p w:rsidR="004E3B2D" w:rsidRPr="0084370D" w:rsidRDefault="004E3B2D" w:rsidP="00B02E32">
      <w:pPr>
        <w:pStyle w:val="Heading2"/>
        <w:spacing w:line="360" w:lineRule="auto"/>
        <w:rPr>
          <w:b w:val="0"/>
        </w:rPr>
      </w:pPr>
      <w:r w:rsidRPr="00465F01">
        <w:t>3.11. Перфторуглеродные наночастицы.</w:t>
      </w:r>
    </w:p>
    <w:p w:rsidR="004E3B2D" w:rsidRPr="00465F01" w:rsidRDefault="005E47C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Перфторуглеродные наночастицы (ПФНЧ) имеют ядро из жидкого перфторуглерода, которое покрыто фосфолипидной оболочкой. Размер э</w:t>
      </w:r>
      <w:r>
        <w:rPr>
          <w:rFonts w:ascii="Times New Roman" w:hAnsi="Times New Roman" w:cs="Times New Roman"/>
          <w:sz w:val="28"/>
          <w:szCs w:val="28"/>
        </w:rPr>
        <w:t xml:space="preserve">тих частиц лежит в пределах 200 – </w:t>
      </w:r>
      <w:r w:rsidR="004E3B2D" w:rsidRPr="00465F01">
        <w:rPr>
          <w:rFonts w:ascii="Times New Roman" w:hAnsi="Times New Roman" w:cs="Times New Roman"/>
          <w:sz w:val="28"/>
          <w:szCs w:val="28"/>
        </w:rPr>
        <w:t>250 нм.  Жидкостные ПФНЧ нелетучи, биологически инертны, химически стабильны и не подвергаются расп</w:t>
      </w:r>
      <w:r>
        <w:rPr>
          <w:rFonts w:ascii="Times New Roman" w:hAnsi="Times New Roman" w:cs="Times New Roman"/>
          <w:sz w:val="28"/>
          <w:szCs w:val="28"/>
        </w:rPr>
        <w:t>аду в организме. Наличие фосфоли</w:t>
      </w:r>
      <w:r w:rsidR="004E3B2D" w:rsidRPr="00465F01">
        <w:rPr>
          <w:rFonts w:ascii="Times New Roman" w:hAnsi="Times New Roman" w:cs="Times New Roman"/>
          <w:sz w:val="28"/>
          <w:szCs w:val="28"/>
        </w:rPr>
        <w:t>пидов позволяет присоединять к наружной поверхности ПФНЧ лекарственные препараты и антитела. ПФНЧ обладают исключительно высокой способностью связывать</w:t>
      </w:r>
      <w:r>
        <w:rPr>
          <w:rFonts w:ascii="Times New Roman" w:hAnsi="Times New Roman" w:cs="Times New Roman"/>
          <w:sz w:val="28"/>
          <w:szCs w:val="28"/>
        </w:rPr>
        <w:t xml:space="preserve"> атомы гадолиния (50 – </w:t>
      </w:r>
      <w:r w:rsidR="004E3B2D" w:rsidRPr="00465F01">
        <w:rPr>
          <w:rFonts w:ascii="Times New Roman" w:hAnsi="Times New Roman" w:cs="Times New Roman"/>
          <w:sz w:val="28"/>
          <w:szCs w:val="28"/>
        </w:rPr>
        <w:t>100 тыс</w:t>
      </w:r>
      <w:r>
        <w:rPr>
          <w:rFonts w:ascii="Times New Roman" w:hAnsi="Times New Roman" w:cs="Times New Roman"/>
          <w:sz w:val="28"/>
          <w:szCs w:val="28"/>
        </w:rPr>
        <w:t>.</w:t>
      </w:r>
      <w:r w:rsidR="004E3B2D" w:rsidRPr="00465F01">
        <w:rPr>
          <w:rFonts w:ascii="Times New Roman" w:hAnsi="Times New Roman" w:cs="Times New Roman"/>
          <w:sz w:val="28"/>
          <w:szCs w:val="28"/>
        </w:rPr>
        <w:t xml:space="preserve"> на одну частицу). Это ставит ПФНЧ в ряд наиболее перспективных контрастных агентов для МРТ. Направление доставки ПФНЧ в клетки мишени обычно достигается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ковалентного связывания липидов поверхностью мембран с антителами. Большинство наноразмерных носителей лекарственных препаратов обеспечивает высвобождение последних только после интернализации в клетку или разрушения наночастицы. По сравнению с ними ПФНЧ обладает </w:t>
      </w:r>
      <w:r w:rsidRPr="00465F01">
        <w:rPr>
          <w:rFonts w:ascii="Times New Roman" w:hAnsi="Times New Roman" w:cs="Times New Roman"/>
          <w:sz w:val="28"/>
          <w:szCs w:val="28"/>
        </w:rPr>
        <w:t>серьёзным</w:t>
      </w:r>
      <w:r w:rsidR="004E3B2D" w:rsidRPr="00465F01">
        <w:rPr>
          <w:rFonts w:ascii="Times New Roman" w:hAnsi="Times New Roman" w:cs="Times New Roman"/>
          <w:sz w:val="28"/>
          <w:szCs w:val="28"/>
        </w:rPr>
        <w:t xml:space="preserve"> преимуществом, поскольку липофильные </w:t>
      </w:r>
      <w:r w:rsidR="004E3B2D" w:rsidRPr="00465F01">
        <w:rPr>
          <w:rFonts w:ascii="Times New Roman" w:hAnsi="Times New Roman" w:cs="Times New Roman"/>
          <w:sz w:val="28"/>
          <w:szCs w:val="28"/>
        </w:rPr>
        <w:lastRenderedPageBreak/>
        <w:t xml:space="preserve">препараты, </w:t>
      </w:r>
      <w:r w:rsidRPr="00465F01">
        <w:rPr>
          <w:rFonts w:ascii="Times New Roman" w:hAnsi="Times New Roman" w:cs="Times New Roman"/>
          <w:sz w:val="28"/>
          <w:szCs w:val="28"/>
        </w:rPr>
        <w:t>внедрённые</w:t>
      </w:r>
      <w:r w:rsidR="004E3B2D" w:rsidRPr="00465F01">
        <w:rPr>
          <w:rFonts w:ascii="Times New Roman" w:hAnsi="Times New Roman" w:cs="Times New Roman"/>
          <w:sz w:val="28"/>
          <w:szCs w:val="28"/>
        </w:rPr>
        <w:t xml:space="preserve"> в наружную оболочку ПФНЧ, могут высвобождаться при простом контакте поверхности ПФНЧ с плазмалеммой клетки-мишени. Этот процесс получил название «контактного </w:t>
      </w:r>
      <w:r w:rsidRPr="00465F01">
        <w:rPr>
          <w:rFonts w:ascii="Times New Roman" w:hAnsi="Times New Roman" w:cs="Times New Roman"/>
          <w:sz w:val="28"/>
          <w:szCs w:val="28"/>
        </w:rPr>
        <w:t>облегчённого</w:t>
      </w:r>
      <w:r w:rsidR="004E3B2D" w:rsidRPr="00465F01">
        <w:rPr>
          <w:rFonts w:ascii="Times New Roman" w:hAnsi="Times New Roman" w:cs="Times New Roman"/>
          <w:sz w:val="28"/>
          <w:szCs w:val="28"/>
        </w:rPr>
        <w:t xml:space="preserve"> липидного обмена». Усиление взаимодействия между наружной оболочкой ПФНЧ и клеточной мембраной с помощью облучения ультразвуком усиливает перенос вещества в клетку, по меньшей мере в 10 раз. ПФНЧ используются для молекулярной визуализации вновь сформированных опухолевых сосудов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взаимодействия с мембранным белком </w:t>
      </w:r>
      <w:r w:rsidR="004E3B2D" w:rsidRPr="005E47CF">
        <w:rPr>
          <w:rFonts w:ascii="Times New Roman" w:hAnsi="Times New Roman" w:cs="Times New Roman"/>
          <w:sz w:val="28"/>
          <w:szCs w:val="28"/>
        </w:rPr>
        <w:t xml:space="preserve">интегрином </w:t>
      </w:r>
      <w:r w:rsidR="004E3B2D" w:rsidRPr="005E47CF">
        <w:rPr>
          <w:rFonts w:ascii="Times New Roman" w:hAnsi="Times New Roman" w:cs="Times New Roman"/>
          <w:bCs/>
          <w:color w:val="000000"/>
          <w:sz w:val="28"/>
          <w:szCs w:val="28"/>
        </w:rPr>
        <w:t>α</w:t>
      </w:r>
      <w:r w:rsidR="004E3B2D" w:rsidRPr="005E47CF">
        <w:rPr>
          <w:rFonts w:ascii="Times New Roman" w:hAnsi="Times New Roman" w:cs="Times New Roman"/>
          <w:bCs/>
          <w:color w:val="000000"/>
          <w:sz w:val="28"/>
          <w:szCs w:val="28"/>
          <w:vertAlign w:val="subscript"/>
        </w:rPr>
        <w:t>V</w:t>
      </w:r>
      <w:r w:rsidR="004E3B2D" w:rsidRPr="005E47CF">
        <w:rPr>
          <w:rFonts w:ascii="Times New Roman" w:hAnsi="Times New Roman" w:cs="Times New Roman"/>
          <w:bCs/>
          <w:color w:val="000000"/>
          <w:sz w:val="28"/>
          <w:szCs w:val="28"/>
        </w:rPr>
        <w:t>β</w:t>
      </w:r>
      <w:r w:rsidR="004E3B2D" w:rsidRPr="005E47CF">
        <w:rPr>
          <w:rFonts w:ascii="Times New Roman" w:hAnsi="Times New Roman" w:cs="Times New Roman"/>
          <w:bCs/>
          <w:color w:val="000000"/>
          <w:sz w:val="28"/>
          <w:szCs w:val="28"/>
          <w:vertAlign w:val="subscript"/>
        </w:rPr>
        <w:t>3</w:t>
      </w:r>
      <w:r w:rsidR="004E3B2D" w:rsidRPr="005E47CF">
        <w:rPr>
          <w:rFonts w:ascii="Times New Roman" w:hAnsi="Times New Roman" w:cs="Times New Roman"/>
          <w:sz w:val="28"/>
          <w:szCs w:val="28"/>
        </w:rPr>
        <w:t xml:space="preserve">. Такого рода специфические взаимодействия ПФНЧ обеспечиваются за </w:t>
      </w:r>
      <w:r w:rsidRPr="005E47CF">
        <w:rPr>
          <w:rFonts w:ascii="Times New Roman" w:hAnsi="Times New Roman" w:cs="Times New Roman"/>
          <w:sz w:val="28"/>
          <w:szCs w:val="28"/>
        </w:rPr>
        <w:t>счёт</w:t>
      </w:r>
      <w:r w:rsidR="004E3B2D" w:rsidRPr="005E47CF">
        <w:rPr>
          <w:rFonts w:ascii="Times New Roman" w:hAnsi="Times New Roman" w:cs="Times New Roman"/>
          <w:sz w:val="28"/>
          <w:szCs w:val="28"/>
        </w:rPr>
        <w:t xml:space="preserve"> их соединения с пептидомиметином, распознающим интегрин </w:t>
      </w:r>
      <w:r w:rsidR="004E3B2D" w:rsidRPr="005E47CF">
        <w:rPr>
          <w:rFonts w:ascii="Times New Roman" w:hAnsi="Times New Roman" w:cs="Times New Roman"/>
          <w:bCs/>
          <w:color w:val="000000"/>
          <w:sz w:val="28"/>
          <w:szCs w:val="28"/>
        </w:rPr>
        <w:t>α</w:t>
      </w:r>
      <w:r w:rsidR="004E3B2D" w:rsidRPr="005E47CF">
        <w:rPr>
          <w:rFonts w:ascii="Times New Roman" w:hAnsi="Times New Roman" w:cs="Times New Roman"/>
          <w:bCs/>
          <w:color w:val="000000"/>
          <w:sz w:val="28"/>
          <w:szCs w:val="28"/>
          <w:vertAlign w:val="subscript"/>
        </w:rPr>
        <w:t>V</w:t>
      </w:r>
      <w:r w:rsidR="004E3B2D" w:rsidRPr="005E47CF">
        <w:rPr>
          <w:rFonts w:ascii="Times New Roman" w:hAnsi="Times New Roman" w:cs="Times New Roman"/>
          <w:bCs/>
          <w:color w:val="000000"/>
          <w:sz w:val="28"/>
          <w:szCs w:val="28"/>
        </w:rPr>
        <w:t>β</w:t>
      </w:r>
      <w:r w:rsidR="004E3B2D" w:rsidRPr="005E47CF">
        <w:rPr>
          <w:rFonts w:ascii="Times New Roman" w:hAnsi="Times New Roman" w:cs="Times New Roman"/>
          <w:bCs/>
          <w:color w:val="000000"/>
          <w:sz w:val="28"/>
          <w:szCs w:val="28"/>
          <w:vertAlign w:val="subscript"/>
        </w:rPr>
        <w:t>3</w:t>
      </w:r>
      <w:r w:rsidR="004E3B2D" w:rsidRPr="005E47CF">
        <w:rPr>
          <w:rFonts w:ascii="Times New Roman" w:hAnsi="Times New Roman" w:cs="Times New Roman"/>
          <w:bCs/>
          <w:color w:val="000000"/>
          <w:sz w:val="28"/>
          <w:szCs w:val="28"/>
        </w:rPr>
        <w:t xml:space="preserve">. </w:t>
      </w:r>
      <w:r w:rsidR="004E3B2D" w:rsidRPr="005E47CF">
        <w:rPr>
          <w:rFonts w:ascii="Times New Roman" w:hAnsi="Times New Roman" w:cs="Times New Roman"/>
          <w:sz w:val="28"/>
          <w:szCs w:val="28"/>
        </w:rPr>
        <w:t>Поскольку интегрин усиленно экспрессируется не только в опухолевых сосудах</w:t>
      </w:r>
      <w:r w:rsidR="004E3B2D" w:rsidRPr="00465F01">
        <w:rPr>
          <w:rFonts w:ascii="Times New Roman" w:hAnsi="Times New Roman" w:cs="Times New Roman"/>
          <w:sz w:val="28"/>
          <w:szCs w:val="28"/>
        </w:rPr>
        <w:t>, но и в прогрессирующей атеросклеротической бляшке, ПФНЧ успешно применялись для визуализации атерослеротических повреждений. ПФНЧ представляют собой неоценимый инструмент для наблюдения судьбы клеток, вводимых в ор</w:t>
      </w:r>
      <w:r>
        <w:rPr>
          <w:rFonts w:ascii="Times New Roman" w:hAnsi="Times New Roman" w:cs="Times New Roman"/>
          <w:sz w:val="28"/>
          <w:szCs w:val="28"/>
        </w:rPr>
        <w:t>ганизм с терапевтической целью.</w:t>
      </w:r>
    </w:p>
    <w:p w:rsidR="004E3B2D" w:rsidRPr="005E47CF" w:rsidRDefault="004E3B2D" w:rsidP="00B02E32">
      <w:pPr>
        <w:pStyle w:val="Heading2"/>
        <w:spacing w:line="360" w:lineRule="auto"/>
        <w:jc w:val="left"/>
        <w:rPr>
          <w:b w:val="0"/>
        </w:rPr>
      </w:pPr>
      <w:r w:rsidRPr="00465F01">
        <w:t>3.12.Полимерные биодеградируемые наночастицы.</w:t>
      </w:r>
    </w:p>
    <w:p w:rsidR="004E3B2D" w:rsidRPr="00465F01" w:rsidRDefault="005E47C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Цельные наночастицы представлены сферическими наноразмерными объектами из биодег</w:t>
      </w:r>
      <w:r w:rsidR="00327E79">
        <w:rPr>
          <w:rFonts w:ascii="Times New Roman" w:hAnsi="Times New Roman" w:cs="Times New Roman"/>
          <w:sz w:val="28"/>
          <w:szCs w:val="28"/>
        </w:rPr>
        <w:t xml:space="preserve">радируемого материала, </w:t>
      </w:r>
      <w:proofErr w:type="gramStart"/>
      <w:r w:rsidR="00327E79">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белка (альбумин, коллаген), жиров или синтетических полимеров. Размер цельных наночастиц колеблется от 10 до 1000 нм. Это </w:t>
      </w:r>
      <w:r w:rsidR="00327E79" w:rsidRPr="00465F01">
        <w:rPr>
          <w:rFonts w:ascii="Times New Roman" w:hAnsi="Times New Roman" w:cs="Times New Roman"/>
          <w:sz w:val="28"/>
          <w:szCs w:val="28"/>
        </w:rPr>
        <w:t>даёт</w:t>
      </w:r>
      <w:r w:rsidR="004E3B2D" w:rsidRPr="00465F01">
        <w:rPr>
          <w:rFonts w:ascii="Times New Roman" w:hAnsi="Times New Roman" w:cs="Times New Roman"/>
          <w:sz w:val="28"/>
          <w:szCs w:val="28"/>
        </w:rPr>
        <w:t xml:space="preserve"> возможность использовать их для одновременной визуализации </w:t>
      </w:r>
      <w:r w:rsidR="00327E79" w:rsidRPr="00465F01">
        <w:rPr>
          <w:rFonts w:ascii="Times New Roman" w:hAnsi="Times New Roman" w:cs="Times New Roman"/>
          <w:sz w:val="28"/>
          <w:szCs w:val="28"/>
        </w:rPr>
        <w:t>повреждённых</w:t>
      </w:r>
      <w:r w:rsidR="004E3B2D" w:rsidRPr="00465F01">
        <w:rPr>
          <w:rFonts w:ascii="Times New Roman" w:hAnsi="Times New Roman" w:cs="Times New Roman"/>
          <w:sz w:val="28"/>
          <w:szCs w:val="28"/>
        </w:rPr>
        <w:t xml:space="preserve"> тканей и направленной доставки лекарственных препаратов. Цельные наночастицы в настоящее вр</w:t>
      </w:r>
      <w:r w:rsidR="00327E79">
        <w:rPr>
          <w:rFonts w:ascii="Times New Roman" w:hAnsi="Times New Roman" w:cs="Times New Roman"/>
          <w:sz w:val="28"/>
          <w:szCs w:val="28"/>
        </w:rPr>
        <w:t>емя лидируют среди нанообъектов</w:t>
      </w:r>
      <w:r w:rsidR="004E3B2D" w:rsidRPr="00465F01">
        <w:rPr>
          <w:rFonts w:ascii="Times New Roman" w:hAnsi="Times New Roman" w:cs="Times New Roman"/>
          <w:sz w:val="28"/>
          <w:szCs w:val="28"/>
        </w:rPr>
        <w:t>, исполь</w:t>
      </w:r>
      <w:r w:rsidR="00327E79">
        <w:rPr>
          <w:rFonts w:ascii="Times New Roman" w:hAnsi="Times New Roman" w:cs="Times New Roman"/>
          <w:sz w:val="28"/>
          <w:szCs w:val="28"/>
        </w:rPr>
        <w:t>зуемых в терапевтических целях.</w:t>
      </w:r>
    </w:p>
    <w:p w:rsidR="004E3B2D" w:rsidRPr="00465F01" w:rsidRDefault="00327E79"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Исторически первым препаратом, доставка которого опосредована НЧ, стал одобренный для клинического испытания в США в 2000 году рапамун (Сиролимус) – иммуно</w:t>
      </w:r>
      <w:r>
        <w:rPr>
          <w:rFonts w:ascii="Times New Roman" w:hAnsi="Times New Roman" w:cs="Times New Roman"/>
          <w:sz w:val="28"/>
          <w:szCs w:val="28"/>
        </w:rPr>
        <w:t>депресант, применяемый для профи</w:t>
      </w:r>
      <w:r w:rsidR="004E3B2D" w:rsidRPr="00465F01">
        <w:rPr>
          <w:rFonts w:ascii="Times New Roman" w:hAnsi="Times New Roman" w:cs="Times New Roman"/>
          <w:sz w:val="28"/>
          <w:szCs w:val="28"/>
        </w:rPr>
        <w:t>лактики отторжения трансплантата.</w:t>
      </w:r>
      <w:r>
        <w:rPr>
          <w:rFonts w:ascii="Times New Roman" w:hAnsi="Times New Roman" w:cs="Times New Roman"/>
          <w:sz w:val="28"/>
          <w:szCs w:val="28"/>
        </w:rPr>
        <w:t xml:space="preserve"> НЧ рапамуна имеют размер от 80 – </w:t>
      </w:r>
      <w:r w:rsidR="004E3B2D" w:rsidRPr="00465F01">
        <w:rPr>
          <w:rFonts w:ascii="Times New Roman" w:hAnsi="Times New Roman" w:cs="Times New Roman"/>
          <w:sz w:val="28"/>
          <w:szCs w:val="28"/>
        </w:rPr>
        <w:t xml:space="preserve">400 нм и создаются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измельчения лекарственного препарата с водой и со стабилизатором. Несколько лет назад была разработана технология создания, стабилизированных альбумином НЧ паклитаксела, которая во многом </w:t>
      </w:r>
      <w:r w:rsidR="004E3B2D" w:rsidRPr="00465F01">
        <w:rPr>
          <w:rFonts w:ascii="Times New Roman" w:hAnsi="Times New Roman" w:cs="Times New Roman"/>
          <w:sz w:val="28"/>
          <w:szCs w:val="28"/>
        </w:rPr>
        <w:lastRenderedPageBreak/>
        <w:t>позволила преодолеть плохую растворимость в воде. Исходной посылкой для создания этой рецептуры было желание избавиться от использования высокотоксичного растворителя паклитаксела кремофора. Особое внимание исследователей привлекают цельные липидные частицы. Эти НЧ в качестве нанотранспортеров препаратов могу вводиться в организм разными путями, включая энтеральный, трансдермальный, парентер</w:t>
      </w:r>
      <w:r>
        <w:rPr>
          <w:rFonts w:ascii="Times New Roman" w:hAnsi="Times New Roman" w:cs="Times New Roman"/>
          <w:sz w:val="28"/>
          <w:szCs w:val="28"/>
        </w:rPr>
        <w:t>альный, ректальный и внутриглазн</w:t>
      </w:r>
      <w:r w:rsidR="004E3B2D" w:rsidRPr="00465F01">
        <w:rPr>
          <w:rFonts w:ascii="Times New Roman" w:hAnsi="Times New Roman" w:cs="Times New Roman"/>
          <w:sz w:val="28"/>
          <w:szCs w:val="28"/>
        </w:rPr>
        <w:t xml:space="preserve">ой. Положительные результаты были получены при исследовании терапевтической эффективности перорального </w:t>
      </w:r>
      <w:r w:rsidRPr="00465F01">
        <w:rPr>
          <w:rFonts w:ascii="Times New Roman" w:hAnsi="Times New Roman" w:cs="Times New Roman"/>
          <w:sz w:val="28"/>
          <w:szCs w:val="28"/>
        </w:rPr>
        <w:t>приёма</w:t>
      </w:r>
      <w:r w:rsidR="004E3B2D" w:rsidRPr="00465F01">
        <w:rPr>
          <w:rFonts w:ascii="Times New Roman" w:hAnsi="Times New Roman" w:cs="Times New Roman"/>
          <w:sz w:val="28"/>
          <w:szCs w:val="28"/>
        </w:rPr>
        <w:t xml:space="preserve"> липидных НЧ, нагруженных тобрамицином (антибиотик широкого спектра действия из группы гликозидов), клозапином (нейролептик, используемый для лечения шизофрении), рифампицином и изонназидом. Широкое распространение в последние годы получили полилактидные и поли(лактид-ко-</w:t>
      </w:r>
      <w:proofErr w:type="gramStart"/>
      <w:r w:rsidR="004E3B2D" w:rsidRPr="00465F01">
        <w:rPr>
          <w:rFonts w:ascii="Times New Roman" w:hAnsi="Times New Roman" w:cs="Times New Roman"/>
          <w:sz w:val="28"/>
          <w:szCs w:val="28"/>
        </w:rPr>
        <w:t>гликолид)ные</w:t>
      </w:r>
      <w:proofErr w:type="gramEnd"/>
      <w:r w:rsidR="004E3B2D" w:rsidRPr="00465F01">
        <w:rPr>
          <w:rFonts w:ascii="Times New Roman" w:hAnsi="Times New Roman" w:cs="Times New Roman"/>
          <w:sz w:val="28"/>
          <w:szCs w:val="28"/>
        </w:rPr>
        <w:t xml:space="preserve"> НЧ. Изучение судьбы данных частиц после их введения в организм показало, что они интернализируются в клетке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эндоцитоза. Изменение поверхностного заряда НЧ, происходящее в условиях кислотной среды внутри лизосом, способствует их быстрому высвобождению из лизосом и накоплению в цитоплазме. Исключительно важным этапом синтеза полимерных НЧ является химическая моди</w:t>
      </w:r>
      <w:r>
        <w:rPr>
          <w:rFonts w:ascii="Times New Roman" w:hAnsi="Times New Roman" w:cs="Times New Roman"/>
          <w:sz w:val="28"/>
          <w:szCs w:val="28"/>
        </w:rPr>
        <w:t xml:space="preserve">фикация их поверхности, которая, во-первых, </w:t>
      </w:r>
      <w:r w:rsidR="004E3B2D" w:rsidRPr="00465F01">
        <w:rPr>
          <w:rFonts w:ascii="Times New Roman" w:hAnsi="Times New Roman" w:cs="Times New Roman"/>
          <w:sz w:val="28"/>
          <w:szCs w:val="28"/>
        </w:rPr>
        <w:t>позволяет избежать их фагоцитоза, во-вторых, обеспечивает усиление и</w:t>
      </w:r>
      <w:r>
        <w:rPr>
          <w:rFonts w:ascii="Times New Roman" w:hAnsi="Times New Roman" w:cs="Times New Roman"/>
          <w:sz w:val="28"/>
          <w:szCs w:val="28"/>
        </w:rPr>
        <w:t xml:space="preserve">х захвата клетками и, в-третьих, позволяет </w:t>
      </w:r>
      <w:r w:rsidR="004E3B2D" w:rsidRPr="00465F01">
        <w:rPr>
          <w:rFonts w:ascii="Times New Roman" w:hAnsi="Times New Roman" w:cs="Times New Roman"/>
          <w:sz w:val="28"/>
          <w:szCs w:val="28"/>
        </w:rPr>
        <w:t>направить частицы к специфическим внутриклеточным органеллам. Интересным примером улучшения захвата и уменьшения экзоцитоза поли</w:t>
      </w:r>
      <w:r w:rsidR="006C7953"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rPr>
        <w:t>(лактид-ко-</w:t>
      </w:r>
      <w:proofErr w:type="gramStart"/>
      <w:r w:rsidR="004E3B2D" w:rsidRPr="00465F01">
        <w:rPr>
          <w:rFonts w:ascii="Times New Roman" w:hAnsi="Times New Roman" w:cs="Times New Roman"/>
          <w:sz w:val="28"/>
          <w:szCs w:val="28"/>
        </w:rPr>
        <w:t>гликолид)ных</w:t>
      </w:r>
      <w:proofErr w:type="gramEnd"/>
      <w:r w:rsidR="004E3B2D" w:rsidRPr="00465F01">
        <w:rPr>
          <w:rFonts w:ascii="Times New Roman" w:hAnsi="Times New Roman" w:cs="Times New Roman"/>
          <w:sz w:val="28"/>
          <w:szCs w:val="28"/>
        </w:rPr>
        <w:t xml:space="preserve"> НЧ может служить их конъюгация с трансферином. В экспериментах на мышах с раком предстательной железы было показано, что НЧ, содержащие паклитаксел и конъюгированные с трансферином, оказывали более выраженный противоопухолевый эф</w:t>
      </w:r>
      <w:r>
        <w:rPr>
          <w:rFonts w:ascii="Times New Roman" w:hAnsi="Times New Roman" w:cs="Times New Roman"/>
          <w:sz w:val="28"/>
          <w:szCs w:val="28"/>
        </w:rPr>
        <w:t>фект, чем неконъюгированные НЧ.</w:t>
      </w:r>
    </w:p>
    <w:p w:rsidR="004E3B2D" w:rsidRPr="00327E79" w:rsidRDefault="00A023D3" w:rsidP="00B02E32">
      <w:pPr>
        <w:pStyle w:val="Heading2"/>
        <w:spacing w:line="360" w:lineRule="auto"/>
        <w:rPr>
          <w:b w:val="0"/>
        </w:rPr>
      </w:pPr>
      <w:r>
        <w:t>3</w:t>
      </w:r>
      <w:r w:rsidR="004E3B2D" w:rsidRPr="00465F01">
        <w:t>.13. Квантовые точки.</w:t>
      </w:r>
    </w:p>
    <w:p w:rsidR="004E3B2D" w:rsidRPr="00A023D3" w:rsidRDefault="00327E79"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Флуоресцентные метки широко используются в биологии и медицине. Их недостатком является необходимость использования различных красителей для получения каждого цвета и подбора лазера соответствующей </w:t>
      </w:r>
      <w:r w:rsidR="004E3B2D" w:rsidRPr="00465F01">
        <w:rPr>
          <w:rFonts w:ascii="Times New Roman" w:hAnsi="Times New Roman" w:cs="Times New Roman"/>
          <w:sz w:val="28"/>
          <w:szCs w:val="28"/>
        </w:rPr>
        <w:lastRenderedPageBreak/>
        <w:t xml:space="preserve">длины волны для индукции флуоресценции этих красителей. Кроме того, цвета флуоресцентных меток часто сливаются и быстро бледнеют. Полупроводниковые нанокристаллы лишены этих недостатков. Они представлены мельчайшими наночастицами, сопоставимыми по размеру с молекулами белков и нуклеиновых кислот. При возбуждении они дают практически непрерывную палитру </w:t>
      </w:r>
      <w:r w:rsidR="00A023D3" w:rsidRPr="00465F01">
        <w:rPr>
          <w:rFonts w:ascii="Times New Roman" w:hAnsi="Times New Roman" w:cs="Times New Roman"/>
          <w:sz w:val="28"/>
          <w:szCs w:val="28"/>
        </w:rPr>
        <w:t>чётких</w:t>
      </w:r>
      <w:r w:rsidR="004E3B2D" w:rsidRPr="00465F01">
        <w:rPr>
          <w:rFonts w:ascii="Times New Roman" w:hAnsi="Times New Roman" w:cs="Times New Roman"/>
          <w:sz w:val="28"/>
          <w:szCs w:val="28"/>
        </w:rPr>
        <w:t xml:space="preserve"> цветов. Флуоресценция квантовых точек (КТ) возбуждается белым светом. КТ могут быть присоединены к би</w:t>
      </w:r>
      <w:r w:rsidR="00A023D3">
        <w:rPr>
          <w:rFonts w:ascii="Times New Roman" w:hAnsi="Times New Roman" w:cs="Times New Roman"/>
          <w:sz w:val="28"/>
          <w:szCs w:val="28"/>
        </w:rPr>
        <w:t>о</w:t>
      </w:r>
      <w:r w:rsidR="004E3B2D" w:rsidRPr="00465F01">
        <w:rPr>
          <w:rFonts w:ascii="Times New Roman" w:hAnsi="Times New Roman" w:cs="Times New Roman"/>
          <w:sz w:val="28"/>
          <w:szCs w:val="28"/>
        </w:rPr>
        <w:t>молекулам и обеспечивать длительно существующий сигнал, много</w:t>
      </w:r>
      <w:r w:rsidR="00A023D3">
        <w:rPr>
          <w:rFonts w:ascii="Times New Roman" w:hAnsi="Times New Roman" w:cs="Times New Roman"/>
          <w:sz w:val="28"/>
          <w:szCs w:val="28"/>
        </w:rPr>
        <w:t>кратно превосходящий по яркости</w:t>
      </w:r>
      <w:r w:rsidR="004E3B2D" w:rsidRPr="00465F01">
        <w:rPr>
          <w:rFonts w:ascii="Times New Roman" w:hAnsi="Times New Roman" w:cs="Times New Roman"/>
          <w:sz w:val="28"/>
          <w:szCs w:val="28"/>
        </w:rPr>
        <w:t xml:space="preserve"> используемые в настоящее время красители. Применение КТ может существенно расширить возможности диагностики многих заболеваний. В настоящее время КТ активно используются для детекции опухолевых клеток, маркирования внутриклеточных органелл, визуализации микрососудов и многих других биомедицинских исследований. В качестве квантовых точек используются нанокристаллы </w:t>
      </w:r>
      <w:r w:rsidR="004E3B2D" w:rsidRPr="00465F01">
        <w:rPr>
          <w:rFonts w:ascii="Times New Roman" w:hAnsi="Times New Roman" w:cs="Times New Roman"/>
          <w:sz w:val="28"/>
          <w:szCs w:val="28"/>
          <w:lang w:val="en-US"/>
        </w:rPr>
        <w:t>GaAs</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AlGaAs</w:t>
      </w:r>
      <w:r w:rsidR="004E3B2D" w:rsidRPr="00465F01">
        <w:rPr>
          <w:rFonts w:ascii="Times New Roman" w:hAnsi="Times New Roman" w:cs="Times New Roman"/>
          <w:sz w:val="28"/>
          <w:szCs w:val="28"/>
        </w:rPr>
        <w:t>. Оптические свойства квантовых точек существенно зависят от их размеров. С увеличением радиуса квантовых точек от 5 до 20 нм, длина волны</w:t>
      </w:r>
      <w:r w:rsidR="00A023D3">
        <w:rPr>
          <w:rFonts w:ascii="Times New Roman" w:hAnsi="Times New Roman" w:cs="Times New Roman"/>
          <w:sz w:val="28"/>
          <w:szCs w:val="28"/>
        </w:rPr>
        <w:t xml:space="preserve"> излучения увеличивается от 400 до</w:t>
      </w:r>
      <w:r w:rsidR="004E3B2D" w:rsidRPr="00465F01">
        <w:rPr>
          <w:rFonts w:ascii="Times New Roman" w:hAnsi="Times New Roman" w:cs="Times New Roman"/>
          <w:sz w:val="28"/>
          <w:szCs w:val="28"/>
        </w:rPr>
        <w:t>1000 нм. В отличие от других флуоресцентных сис</w:t>
      </w:r>
      <w:r w:rsidR="00A023D3">
        <w:rPr>
          <w:rFonts w:ascii="Times New Roman" w:hAnsi="Times New Roman" w:cs="Times New Roman"/>
          <w:sz w:val="28"/>
          <w:szCs w:val="28"/>
        </w:rPr>
        <w:t>тем</w:t>
      </w:r>
      <w:r w:rsidR="004E3B2D" w:rsidRPr="00465F01">
        <w:rPr>
          <w:rFonts w:ascii="Times New Roman" w:hAnsi="Times New Roman" w:cs="Times New Roman"/>
          <w:sz w:val="28"/>
          <w:szCs w:val="28"/>
        </w:rPr>
        <w:t xml:space="preserve"> полупроводниковые квантовые точки имеют пороговую энергию возбуждения, поэтому их можно возбуждать и этой и большей энергией. Пороговая энергия не должна совпадать с энергией излучательного перехода внутри квантовых точек. Это позволяет возбуждать на одной длине волны квантовые точки, каждая из которых излучает на своей длине волны. Применение квантовых точек в флуоресцентной интроскопии по сравнению с традиционными методами имеют ряд преимуществ. Во-первых, они в отличие от традиционных химических красителей не подвержены обесцвечиванию, во-вторых, интенсивность свечения КТ примерно в 3000 раз сильнее, чем обычных красителей. Таким образом, уникальные спектральные свойства квантовых точек являются весьма перспективными д</w:t>
      </w:r>
      <w:r w:rsidR="00A023D3">
        <w:rPr>
          <w:rFonts w:ascii="Times New Roman" w:hAnsi="Times New Roman" w:cs="Times New Roman"/>
          <w:sz w:val="28"/>
          <w:szCs w:val="28"/>
        </w:rPr>
        <w:t xml:space="preserve">ля исследований в биомедицине. </w:t>
      </w:r>
    </w:p>
    <w:p w:rsidR="004E3B2D" w:rsidRPr="008F4F4D" w:rsidRDefault="008F4F4D" w:rsidP="00B02E32">
      <w:pPr>
        <w:pStyle w:val="Heading2"/>
        <w:spacing w:line="360" w:lineRule="auto"/>
        <w:rPr>
          <w:b w:val="0"/>
        </w:rPr>
      </w:pPr>
      <w:r>
        <w:lastRenderedPageBreak/>
        <w:t xml:space="preserve">3.14. </w:t>
      </w:r>
      <w:r w:rsidR="004E3B2D" w:rsidRPr="008F4F4D">
        <w:t>Вирусные векторы и вирусоподобные частицы.</w:t>
      </w:r>
    </w:p>
    <w:p w:rsidR="004E3B2D" w:rsidRPr="00465F01" w:rsidRDefault="008F4F4D"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Вирусы – внутриклеточные паразиты, которые в ходе эволюции приобрели способность инфицировать клетки и часто обладают специфичностью по отношению к их </w:t>
      </w:r>
      <w:r w:rsidR="00DF11EB" w:rsidRPr="00465F01">
        <w:rPr>
          <w:rFonts w:ascii="Times New Roman" w:hAnsi="Times New Roman" w:cs="Times New Roman"/>
          <w:sz w:val="28"/>
          <w:szCs w:val="28"/>
        </w:rPr>
        <w:t>определённому</w:t>
      </w:r>
      <w:r w:rsidR="004E3B2D" w:rsidRPr="00465F01">
        <w:rPr>
          <w:rFonts w:ascii="Times New Roman" w:hAnsi="Times New Roman" w:cs="Times New Roman"/>
          <w:sz w:val="28"/>
          <w:szCs w:val="28"/>
        </w:rPr>
        <w:t xml:space="preserve"> типу. Вирусы состоят из генетического материала, </w:t>
      </w:r>
      <w:r w:rsidR="00DF11EB">
        <w:rPr>
          <w:rFonts w:ascii="Times New Roman" w:hAnsi="Times New Roman" w:cs="Times New Roman"/>
          <w:sz w:val="28"/>
          <w:szCs w:val="28"/>
        </w:rPr>
        <w:t>заключённого</w:t>
      </w:r>
      <w:r w:rsidR="004E3B2D" w:rsidRPr="00465F01">
        <w:rPr>
          <w:rFonts w:ascii="Times New Roman" w:hAnsi="Times New Roman" w:cs="Times New Roman"/>
          <w:sz w:val="28"/>
          <w:szCs w:val="28"/>
        </w:rPr>
        <w:t xml:space="preserve"> в защитную белковую оболочку – капсид. Они очень успешно внедряют свою ДНК в клетки организма-хозяина, где она экспрессируется для воспроизведения дочерних вирусных частиц. В процессе эволюции вирусы «разработали» стратегию, состоящую из нескольких этапов связывания и интернализации и позволяющую с высокой эффективностью проникать в клетки. Кроме того, вирусы способны управлять генетическим аппара</w:t>
      </w:r>
      <w:r w:rsidR="00DF11EB">
        <w:rPr>
          <w:rFonts w:ascii="Times New Roman" w:hAnsi="Times New Roman" w:cs="Times New Roman"/>
          <w:sz w:val="28"/>
          <w:szCs w:val="28"/>
        </w:rPr>
        <w:t>том клетки-хозяина, заставляя её</w:t>
      </w:r>
      <w:r w:rsidR="004E3B2D" w:rsidRPr="00465F01">
        <w:rPr>
          <w:rFonts w:ascii="Times New Roman" w:hAnsi="Times New Roman" w:cs="Times New Roman"/>
          <w:sz w:val="28"/>
          <w:szCs w:val="28"/>
        </w:rPr>
        <w:t xml:space="preserve"> производить вирусные белки. Эти свойства делают вирусы идеальными системами для доставки генетического материала. Однако ввиду инфекционной природы вирусов в нативном виде их нельзя использовать для доставки лекарств и генов. Удобной системой для генной терапии могут служить вирусные частицы, сохраняющие способность к эффективному переносу и экспрессии генов, но </w:t>
      </w:r>
      <w:r w:rsidR="00DF11EB" w:rsidRPr="00465F01">
        <w:rPr>
          <w:rFonts w:ascii="Times New Roman" w:hAnsi="Times New Roman" w:cs="Times New Roman"/>
          <w:sz w:val="28"/>
          <w:szCs w:val="28"/>
        </w:rPr>
        <w:t>лишённую</w:t>
      </w:r>
      <w:r w:rsidR="004E3B2D" w:rsidRPr="00465F01">
        <w:rPr>
          <w:rFonts w:ascii="Times New Roman" w:hAnsi="Times New Roman" w:cs="Times New Roman"/>
          <w:sz w:val="28"/>
          <w:szCs w:val="28"/>
        </w:rPr>
        <w:t xml:space="preserve"> патогенных свойств. На этом основано создание рекомбинантных вирусных частиц, в которых генетический материал исходных вирусов модифицирован таким образом, что данные частицы напоминают природные вирусы, но лишены способности к репликации и распространению инфекции в клетках. Для создания рекомбинантных вирусных вект</w:t>
      </w:r>
      <w:r w:rsidR="00DF11EB">
        <w:rPr>
          <w:rFonts w:ascii="Times New Roman" w:hAnsi="Times New Roman" w:cs="Times New Roman"/>
          <w:sz w:val="28"/>
          <w:szCs w:val="28"/>
        </w:rPr>
        <w:t xml:space="preserve">оров гены, необходимые для репликации вируса, </w:t>
      </w:r>
      <w:r w:rsidR="004E3B2D" w:rsidRPr="00465F01">
        <w:rPr>
          <w:rFonts w:ascii="Times New Roman" w:hAnsi="Times New Roman" w:cs="Times New Roman"/>
          <w:sz w:val="28"/>
          <w:szCs w:val="28"/>
        </w:rPr>
        <w:t>заменяют чужеродными генами. В результате, модифицированный вирус по-прежнему способен инфицировать клетку организма-хоз</w:t>
      </w:r>
      <w:r w:rsidR="00DF11EB">
        <w:rPr>
          <w:rFonts w:ascii="Times New Roman" w:hAnsi="Times New Roman" w:cs="Times New Roman"/>
          <w:sz w:val="28"/>
          <w:szCs w:val="28"/>
        </w:rPr>
        <w:t>яина, но не может «заставить» её</w:t>
      </w:r>
      <w:r w:rsidR="004E3B2D" w:rsidRPr="00465F01">
        <w:rPr>
          <w:rFonts w:ascii="Times New Roman" w:hAnsi="Times New Roman" w:cs="Times New Roman"/>
          <w:sz w:val="28"/>
          <w:szCs w:val="28"/>
        </w:rPr>
        <w:t xml:space="preserve"> воспроизводить вирусные белки. Вирусные векторы активно используются в генной терапии, поскольку они обеспечивают эффективный перенос генетической информации </w:t>
      </w:r>
      <w:r w:rsidR="003322BC" w:rsidRPr="00465F01">
        <w:rPr>
          <w:rFonts w:ascii="Times New Roman" w:hAnsi="Times New Roman" w:cs="Times New Roman"/>
          <w:sz w:val="28"/>
          <w:szCs w:val="28"/>
        </w:rPr>
        <w:t>и длительную экспрессию. Однако</w:t>
      </w:r>
      <w:r w:rsidR="00DF11EB">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кроме проблемы патогенности вирусов, которую удалось решить, есть задача стимуляции иммунного ответа, связанная с длительной экспрессией вирусных генов. Клетки, </w:t>
      </w:r>
      <w:r w:rsidR="004E3B2D" w:rsidRPr="00465F01">
        <w:rPr>
          <w:rFonts w:ascii="Times New Roman" w:hAnsi="Times New Roman" w:cs="Times New Roman"/>
          <w:sz w:val="28"/>
          <w:szCs w:val="28"/>
        </w:rPr>
        <w:lastRenderedPageBreak/>
        <w:t>экспрессирующие вирусные гены, быстро выводятся из организм</w:t>
      </w:r>
      <w:r w:rsidR="00DF11EB">
        <w:rPr>
          <w:rFonts w:ascii="Times New Roman" w:hAnsi="Times New Roman" w:cs="Times New Roman"/>
          <w:sz w:val="28"/>
          <w:szCs w:val="28"/>
        </w:rPr>
        <w:t>а посредством иммунной реакции.</w:t>
      </w:r>
    </w:p>
    <w:p w:rsidR="004E3B2D" w:rsidRPr="00465F01" w:rsidRDefault="00DF11E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Сложность наладки крупномасштабного производства р</w:t>
      </w:r>
      <w:r w:rsidR="003322BC" w:rsidRPr="00465F01">
        <w:rPr>
          <w:rFonts w:ascii="Times New Roman" w:hAnsi="Times New Roman" w:cs="Times New Roman"/>
          <w:sz w:val="28"/>
          <w:szCs w:val="28"/>
        </w:rPr>
        <w:t>екомбинантных вирусных векторов</w:t>
      </w:r>
      <w:r w:rsidR="004E3B2D" w:rsidRPr="00465F01">
        <w:rPr>
          <w:rFonts w:ascii="Times New Roman" w:hAnsi="Times New Roman" w:cs="Times New Roman"/>
          <w:sz w:val="28"/>
          <w:szCs w:val="28"/>
        </w:rPr>
        <w:t xml:space="preserve"> ограничивает применение данных систем в каче</w:t>
      </w:r>
      <w:r w:rsidR="003322BC" w:rsidRPr="00465F01">
        <w:rPr>
          <w:rFonts w:ascii="Times New Roman" w:hAnsi="Times New Roman" w:cs="Times New Roman"/>
          <w:sz w:val="28"/>
          <w:szCs w:val="28"/>
        </w:rPr>
        <w:t>стве переносчика генов, поэтому</w:t>
      </w:r>
      <w:r w:rsidR="004E3B2D" w:rsidRPr="00465F01">
        <w:rPr>
          <w:rFonts w:ascii="Times New Roman" w:hAnsi="Times New Roman" w:cs="Times New Roman"/>
          <w:sz w:val="28"/>
          <w:szCs w:val="28"/>
        </w:rPr>
        <w:t xml:space="preserve"> требуется поиск альтернативных систем доставки генов. Альтернативой вирусным частицам служит вирусоподобные частицы (ВЧ), сохраняющие высокую трансфецирующую активность вирусных частиц, но не несущие инфицирующих генов. ВЧ лишь имитируют общую структуру вирусных частиц. ВЧ полностью лишены геномной ДНК или РНК вирусов, но их белковый капсид аналогичен вирусным частицам. Сборка ВЧ основана на том, что экспрессия</w:t>
      </w:r>
      <w:r>
        <w:rPr>
          <w:rFonts w:ascii="Times New Roman" w:hAnsi="Times New Roman" w:cs="Times New Roman"/>
          <w:sz w:val="28"/>
          <w:szCs w:val="28"/>
        </w:rPr>
        <w:t xml:space="preserve"> белков капсида многих вирусов </w:t>
      </w:r>
      <w:r w:rsidR="004E3B2D" w:rsidRPr="00465F01">
        <w:rPr>
          <w:rFonts w:ascii="Times New Roman" w:hAnsi="Times New Roman" w:cs="Times New Roman"/>
          <w:sz w:val="28"/>
          <w:szCs w:val="28"/>
        </w:rPr>
        <w:t>приводит к спонтанному образованию дочерних частиц по структуре идентичных род</w:t>
      </w:r>
      <w:r>
        <w:rPr>
          <w:rFonts w:ascii="Times New Roman" w:hAnsi="Times New Roman" w:cs="Times New Roman"/>
          <w:sz w:val="28"/>
          <w:szCs w:val="28"/>
        </w:rPr>
        <w:t>ительским. В отличие от вирусов</w:t>
      </w:r>
      <w:r w:rsidR="004E3B2D" w:rsidRPr="00465F01">
        <w:rPr>
          <w:rFonts w:ascii="Times New Roman" w:hAnsi="Times New Roman" w:cs="Times New Roman"/>
          <w:sz w:val="28"/>
          <w:szCs w:val="28"/>
        </w:rPr>
        <w:t xml:space="preserve"> ВЧ состоят только из капсидов и не содержат нуклеиновые кислоты. Рекомбинантные вирусные векторы и вирусоподобные частицы могут использоваться для вакцинации и до</w:t>
      </w:r>
      <w:r>
        <w:rPr>
          <w:rFonts w:ascii="Times New Roman" w:hAnsi="Times New Roman" w:cs="Times New Roman"/>
          <w:sz w:val="28"/>
          <w:szCs w:val="28"/>
        </w:rPr>
        <w:t>ставки генетического материала.</w:t>
      </w:r>
    </w:p>
    <w:p w:rsidR="004E3B2D" w:rsidRPr="00897696" w:rsidRDefault="00DF11E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Рассмотрим рекомбинантные вирусные векторы на основе аденовирусов. Ад</w:t>
      </w:r>
      <w:r w:rsidR="00897696">
        <w:rPr>
          <w:rFonts w:ascii="Times New Roman" w:hAnsi="Times New Roman" w:cs="Times New Roman"/>
          <w:sz w:val="28"/>
          <w:szCs w:val="28"/>
        </w:rPr>
        <w:t>еновирусы содержат линейную дву</w:t>
      </w:r>
      <w:r w:rsidR="004E3B2D" w:rsidRPr="00465F01">
        <w:rPr>
          <w:rFonts w:ascii="Times New Roman" w:hAnsi="Times New Roman" w:cs="Times New Roman"/>
          <w:sz w:val="28"/>
          <w:szCs w:val="28"/>
        </w:rPr>
        <w:t xml:space="preserve">нитиевую молекулу ДНК длиной около 35 тысяч пар нуклеотидов. Геном упакован в белковый капсид, диаметр которого составляет около 70 нм. Векторы на основе аденовирусов достаточно просты, производство их недорого. Аденовирусы эффективно переносят гены как в делящиеся, так и в неделящиеся клетки. Данные векторы широко применяют для доставки генов </w:t>
      </w:r>
      <w:r w:rsidR="004E3B2D" w:rsidRPr="00DF11EB">
        <w:rPr>
          <w:rFonts w:ascii="Times New Roman" w:hAnsi="Times New Roman" w:cs="Times New Roman"/>
          <w:i/>
          <w:sz w:val="28"/>
          <w:szCs w:val="28"/>
          <w:lang w:val="en-US"/>
        </w:rPr>
        <w:t>in</w:t>
      </w:r>
      <w:r w:rsidR="004E3B2D" w:rsidRPr="00DF11EB">
        <w:rPr>
          <w:rFonts w:ascii="Times New Roman" w:hAnsi="Times New Roman" w:cs="Times New Roman"/>
          <w:i/>
          <w:sz w:val="28"/>
          <w:szCs w:val="28"/>
        </w:rPr>
        <w:t xml:space="preserve"> </w:t>
      </w:r>
      <w:r w:rsidR="004E3B2D" w:rsidRPr="00DF11EB">
        <w:rPr>
          <w:rFonts w:ascii="Times New Roman" w:hAnsi="Times New Roman" w:cs="Times New Roman"/>
          <w:i/>
          <w:sz w:val="28"/>
          <w:szCs w:val="28"/>
          <w:lang w:val="en-US"/>
        </w:rPr>
        <w:t>vivo</w:t>
      </w:r>
      <w:r w:rsidR="004E3B2D" w:rsidRPr="00465F01">
        <w:rPr>
          <w:rFonts w:ascii="Times New Roman" w:hAnsi="Times New Roman" w:cs="Times New Roman"/>
          <w:sz w:val="28"/>
          <w:szCs w:val="28"/>
        </w:rPr>
        <w:t>. В настоящее время подобные системы для лечения онкологических заболеваний проходят стадию клинических испытаний. При создании рекомбинантного аденовируса для переноса гено</w:t>
      </w:r>
      <w:r w:rsidR="00897696">
        <w:rPr>
          <w:rFonts w:ascii="Times New Roman" w:hAnsi="Times New Roman" w:cs="Times New Roman"/>
          <w:sz w:val="28"/>
          <w:szCs w:val="28"/>
        </w:rPr>
        <w:t>в важный для репли</w:t>
      </w:r>
      <w:r w:rsidR="004E3B2D" w:rsidRPr="00465F01">
        <w:rPr>
          <w:rFonts w:ascii="Times New Roman" w:hAnsi="Times New Roman" w:cs="Times New Roman"/>
          <w:sz w:val="28"/>
          <w:szCs w:val="28"/>
        </w:rPr>
        <w:t>кации и экспрессии вируса ген Е1 удаляют, а образующиеся плазмиды внедряют в клетки организма-хозяина. Например, в человеческие зародышевые клетки. Синтез вирусных продуктов, часто стимулирует иммунный ответ в инфицированных клетках, что приводит к прекращению экспрессии через одну-две недели после инъекции. Это в значительной степени ограничивает применение описанной системы.</w:t>
      </w:r>
    </w:p>
    <w:p w:rsidR="004E3B2D" w:rsidRPr="003F6A2C" w:rsidRDefault="00897696"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4E3B2D" w:rsidRPr="00465F01">
        <w:rPr>
          <w:rFonts w:ascii="Times New Roman" w:hAnsi="Times New Roman" w:cs="Times New Roman"/>
          <w:sz w:val="28"/>
          <w:szCs w:val="28"/>
        </w:rPr>
        <w:t>Ретровирусы относят к классу оболочечных вирусов</w:t>
      </w:r>
      <w:r w:rsidR="00751223" w:rsidRPr="00465F01">
        <w:rPr>
          <w:rFonts w:ascii="Times New Roman" w:hAnsi="Times New Roman" w:cs="Times New Roman"/>
          <w:sz w:val="28"/>
          <w:szCs w:val="28"/>
        </w:rPr>
        <w:t>. Их геном</w:t>
      </w:r>
      <w:r w:rsidR="00480C15" w:rsidRPr="00465F01">
        <w:rPr>
          <w:rFonts w:ascii="Times New Roman" w:hAnsi="Times New Roman" w:cs="Times New Roman"/>
          <w:sz w:val="28"/>
          <w:szCs w:val="28"/>
        </w:rPr>
        <w:t xml:space="preserve"> состоит из однонитиевой</w:t>
      </w:r>
      <w:r w:rsidR="004E3B2D" w:rsidRPr="00465F01">
        <w:rPr>
          <w:rFonts w:ascii="Times New Roman" w:hAnsi="Times New Roman" w:cs="Times New Roman"/>
          <w:sz w:val="28"/>
          <w:szCs w:val="28"/>
        </w:rPr>
        <w:t xml:space="preserve"> молекулы РНК. Диаметр типичной ретровирусной ч</w:t>
      </w:r>
      <w:r>
        <w:rPr>
          <w:rFonts w:ascii="Times New Roman" w:hAnsi="Times New Roman" w:cs="Times New Roman"/>
          <w:sz w:val="28"/>
          <w:szCs w:val="28"/>
        </w:rPr>
        <w:t xml:space="preserve">астицы находится в диапазоне 90 – </w:t>
      </w:r>
      <w:r w:rsidR="004E3B2D" w:rsidRPr="00465F01">
        <w:rPr>
          <w:rFonts w:ascii="Times New Roman" w:hAnsi="Times New Roman" w:cs="Times New Roman"/>
          <w:sz w:val="28"/>
          <w:szCs w:val="28"/>
        </w:rPr>
        <w:t>140 нм. После инфицирования клеток организма хозяина вирусный геном в ходе обратной транскрипции превращается с двунитиеву</w:t>
      </w:r>
      <w:r>
        <w:rPr>
          <w:rFonts w:ascii="Times New Roman" w:hAnsi="Times New Roman" w:cs="Times New Roman"/>
          <w:sz w:val="28"/>
          <w:szCs w:val="28"/>
        </w:rPr>
        <w:t>ю ДНК, которая внедряется в ген</w:t>
      </w:r>
      <w:r w:rsidR="004E3B2D" w:rsidRPr="00465F01">
        <w:rPr>
          <w:rFonts w:ascii="Times New Roman" w:hAnsi="Times New Roman" w:cs="Times New Roman"/>
          <w:sz w:val="28"/>
          <w:szCs w:val="28"/>
        </w:rPr>
        <w:t>о</w:t>
      </w:r>
      <w:r>
        <w:rPr>
          <w:rFonts w:ascii="Times New Roman" w:hAnsi="Times New Roman" w:cs="Times New Roman"/>
          <w:sz w:val="28"/>
          <w:szCs w:val="28"/>
        </w:rPr>
        <w:t>м клетки хозяина и заставляет её</w:t>
      </w:r>
      <w:r w:rsidR="004E3B2D" w:rsidRPr="00465F01">
        <w:rPr>
          <w:rFonts w:ascii="Times New Roman" w:hAnsi="Times New Roman" w:cs="Times New Roman"/>
          <w:sz w:val="28"/>
          <w:szCs w:val="28"/>
        </w:rPr>
        <w:t xml:space="preserve"> воспроизводить вирусные белки. Ретровирусы поражают клетки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специфического взаимодействия между белками оболочки вируса и рецепторами на клеточной поверхности. Рекомбинантные ретровирусы получают </w:t>
      </w:r>
      <w:r w:rsidRPr="00465F01">
        <w:rPr>
          <w:rFonts w:ascii="Times New Roman" w:hAnsi="Times New Roman" w:cs="Times New Roman"/>
          <w:sz w:val="28"/>
          <w:szCs w:val="28"/>
        </w:rPr>
        <w:t>путём</w:t>
      </w:r>
      <w:r w:rsidR="004E3B2D" w:rsidRPr="00465F01">
        <w:rPr>
          <w:rFonts w:ascii="Times New Roman" w:hAnsi="Times New Roman" w:cs="Times New Roman"/>
          <w:sz w:val="28"/>
          <w:szCs w:val="28"/>
        </w:rPr>
        <w:t xml:space="preserve"> заме</w:t>
      </w:r>
      <w:r>
        <w:rPr>
          <w:rFonts w:ascii="Times New Roman" w:hAnsi="Times New Roman" w:cs="Times New Roman"/>
          <w:sz w:val="28"/>
          <w:szCs w:val="28"/>
        </w:rPr>
        <w:t xml:space="preserve">ны генов, ответственных за репликацию вируса, </w:t>
      </w:r>
      <w:r w:rsidR="004E3B2D" w:rsidRPr="00465F01">
        <w:rPr>
          <w:rFonts w:ascii="Times New Roman" w:hAnsi="Times New Roman" w:cs="Times New Roman"/>
          <w:sz w:val="28"/>
          <w:szCs w:val="28"/>
        </w:rPr>
        <w:t>новыми генами. Модифицированный вирус по-прежнему способен проникать в</w:t>
      </w:r>
      <w:r>
        <w:rPr>
          <w:rFonts w:ascii="Times New Roman" w:hAnsi="Times New Roman" w:cs="Times New Roman"/>
          <w:sz w:val="28"/>
          <w:szCs w:val="28"/>
        </w:rPr>
        <w:t xml:space="preserve"> клетку-мишень и внедряться в её</w:t>
      </w:r>
      <w:r w:rsidR="004E3B2D" w:rsidRPr="00465F01">
        <w:rPr>
          <w:rFonts w:ascii="Times New Roman" w:hAnsi="Times New Roman" w:cs="Times New Roman"/>
          <w:sz w:val="28"/>
          <w:szCs w:val="28"/>
        </w:rPr>
        <w:t xml:space="preserve"> геном. Векторы на основе ретровирусов представляют особый интерес для лечения генетических заболеваний, когда требуется стабильное </w:t>
      </w:r>
      <w:r>
        <w:rPr>
          <w:rFonts w:ascii="Times New Roman" w:hAnsi="Times New Roman" w:cs="Times New Roman"/>
          <w:sz w:val="28"/>
          <w:szCs w:val="28"/>
        </w:rPr>
        <w:t>введение нового препарата в ген</w:t>
      </w:r>
      <w:r w:rsidR="004E3B2D" w:rsidRPr="00465F01">
        <w:rPr>
          <w:rFonts w:ascii="Times New Roman" w:hAnsi="Times New Roman" w:cs="Times New Roman"/>
          <w:sz w:val="28"/>
          <w:szCs w:val="28"/>
        </w:rPr>
        <w:t>ом организма хозяина. Системы доставки генов на основе ретровирусов наиболее стабильны и позволяют добиться непрерывно</w:t>
      </w:r>
      <w:r>
        <w:rPr>
          <w:rFonts w:ascii="Times New Roman" w:hAnsi="Times New Roman" w:cs="Times New Roman"/>
          <w:sz w:val="28"/>
          <w:szCs w:val="28"/>
        </w:rPr>
        <w:t>й экспрессии необходимых генов.</w:t>
      </w:r>
    </w:p>
    <w:p w:rsidR="004E3B2D" w:rsidRPr="00465F01" w:rsidRDefault="00897696"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Аденоассоциированные вирусы (ААВ) – вирусы, реплицирующие только в присутствии аденовирусов. ААВ – простой непатогенный вирус, геном кот</w:t>
      </w:r>
      <w:r>
        <w:rPr>
          <w:rFonts w:ascii="Times New Roman" w:hAnsi="Times New Roman" w:cs="Times New Roman"/>
          <w:sz w:val="28"/>
          <w:szCs w:val="28"/>
        </w:rPr>
        <w:t>орого построен из однонитиевых ДНК и содержит два гена –</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cap</w:t>
      </w:r>
      <w:r w:rsidR="004E3B2D" w:rsidRPr="00465F01">
        <w:rPr>
          <w:rFonts w:ascii="Times New Roman" w:hAnsi="Times New Roman" w:cs="Times New Roman"/>
          <w:sz w:val="28"/>
          <w:szCs w:val="28"/>
        </w:rPr>
        <w:t xml:space="preserve"> и </w:t>
      </w:r>
      <w:r w:rsidR="004E3B2D" w:rsidRPr="00465F01">
        <w:rPr>
          <w:rFonts w:ascii="Times New Roman" w:hAnsi="Times New Roman" w:cs="Times New Roman"/>
          <w:sz w:val="28"/>
          <w:szCs w:val="28"/>
          <w:lang w:val="en-US"/>
        </w:rPr>
        <w:t>rep</w:t>
      </w:r>
      <w:r w:rsidR="004E3B2D" w:rsidRPr="00465F01">
        <w:rPr>
          <w:rFonts w:ascii="Times New Roman" w:hAnsi="Times New Roman" w:cs="Times New Roman"/>
          <w:sz w:val="28"/>
          <w:szCs w:val="28"/>
        </w:rPr>
        <w:t xml:space="preserve">. Ген </w:t>
      </w:r>
      <w:r w:rsidR="004E3B2D" w:rsidRPr="00465F01">
        <w:rPr>
          <w:rFonts w:ascii="Times New Roman" w:hAnsi="Times New Roman" w:cs="Times New Roman"/>
          <w:sz w:val="28"/>
          <w:szCs w:val="28"/>
          <w:lang w:val="en-US"/>
        </w:rPr>
        <w:t>cap</w:t>
      </w:r>
      <w:r w:rsidR="004E3B2D" w:rsidRPr="00465F01">
        <w:rPr>
          <w:rFonts w:ascii="Times New Roman" w:hAnsi="Times New Roman" w:cs="Times New Roman"/>
          <w:sz w:val="28"/>
          <w:szCs w:val="28"/>
        </w:rPr>
        <w:t xml:space="preserve"> кодирует белки вирусного капсида, продукт гена </w:t>
      </w:r>
      <w:r w:rsidR="004E3B2D" w:rsidRPr="00465F01">
        <w:rPr>
          <w:rFonts w:ascii="Times New Roman" w:hAnsi="Times New Roman" w:cs="Times New Roman"/>
          <w:sz w:val="28"/>
          <w:szCs w:val="28"/>
          <w:lang w:val="en-US"/>
        </w:rPr>
        <w:t>rep</w:t>
      </w:r>
      <w:r w:rsidR="004E3B2D" w:rsidRPr="00465F01">
        <w:rPr>
          <w:rFonts w:ascii="Times New Roman" w:hAnsi="Times New Roman" w:cs="Times New Roman"/>
          <w:sz w:val="28"/>
          <w:szCs w:val="28"/>
        </w:rPr>
        <w:t xml:space="preserve"> участвует в репликации вируса и его интеграции в клетки организма-хозяина. ААВ не может реплицироваться самостоятельно; необходимо, чтобы клетка была одновременно инфицирована аденовирусом. В векторе на основе ААВ гены </w:t>
      </w:r>
      <w:r w:rsidR="004E3B2D" w:rsidRPr="00465F01">
        <w:rPr>
          <w:rFonts w:ascii="Times New Roman" w:hAnsi="Times New Roman" w:cs="Times New Roman"/>
          <w:sz w:val="28"/>
          <w:szCs w:val="28"/>
          <w:lang w:val="en-US"/>
        </w:rPr>
        <w:t>cap</w:t>
      </w:r>
      <w:r w:rsidR="004E3B2D" w:rsidRPr="00465F01">
        <w:rPr>
          <w:rFonts w:ascii="Times New Roman" w:hAnsi="Times New Roman" w:cs="Times New Roman"/>
          <w:sz w:val="28"/>
          <w:szCs w:val="28"/>
        </w:rPr>
        <w:t xml:space="preserve"> и </w:t>
      </w:r>
      <w:r w:rsidR="004E3B2D" w:rsidRPr="00465F01">
        <w:rPr>
          <w:rFonts w:ascii="Times New Roman" w:hAnsi="Times New Roman" w:cs="Times New Roman"/>
          <w:sz w:val="28"/>
          <w:szCs w:val="28"/>
          <w:lang w:val="en-US"/>
        </w:rPr>
        <w:t>rep</w:t>
      </w:r>
      <w:r w:rsidR="004E3B2D" w:rsidRPr="00465F01">
        <w:rPr>
          <w:rFonts w:ascii="Times New Roman" w:hAnsi="Times New Roman" w:cs="Times New Roman"/>
          <w:sz w:val="28"/>
          <w:szCs w:val="28"/>
        </w:rPr>
        <w:t xml:space="preserve"> заменяют на трансгены и встраивают полученные вектор в клетки, инфицированные аденовирусом, где образуются новые ААВ-векторы. В наст</w:t>
      </w:r>
      <w:r>
        <w:rPr>
          <w:rFonts w:ascii="Times New Roman" w:hAnsi="Times New Roman" w:cs="Times New Roman"/>
          <w:sz w:val="28"/>
          <w:szCs w:val="28"/>
        </w:rPr>
        <w:t>оящее время созданы векторы</w:t>
      </w:r>
      <w:r w:rsidR="004E3B2D" w:rsidRPr="00465F01">
        <w:rPr>
          <w:rFonts w:ascii="Times New Roman" w:hAnsi="Times New Roman" w:cs="Times New Roman"/>
          <w:sz w:val="28"/>
          <w:szCs w:val="28"/>
        </w:rPr>
        <w:t xml:space="preserve"> на основе других рекомбинантных вирусов: вируса коровьей оспы, вируса простого герпеса, вируса г</w:t>
      </w:r>
      <w:r>
        <w:rPr>
          <w:rFonts w:ascii="Times New Roman" w:hAnsi="Times New Roman" w:cs="Times New Roman"/>
          <w:sz w:val="28"/>
          <w:szCs w:val="28"/>
        </w:rPr>
        <w:t>ерпеса крупного рогатого скота.</w:t>
      </w:r>
    </w:p>
    <w:p w:rsidR="004E3B2D" w:rsidRPr="00465F01" w:rsidRDefault="00897696"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Успешное проведение генной терапии зависит от правильной интернализации генетического материала клетками и от уровня экспрессии генов в ядре клеток мишеней. Векторы на основе рекомбинантных </w:t>
      </w:r>
      <w:r w:rsidR="004E3B2D" w:rsidRPr="00465F01">
        <w:rPr>
          <w:rFonts w:ascii="Times New Roman" w:hAnsi="Times New Roman" w:cs="Times New Roman"/>
          <w:sz w:val="28"/>
          <w:szCs w:val="28"/>
        </w:rPr>
        <w:lastRenderedPageBreak/>
        <w:t xml:space="preserve">аденовирусов достаточно широко применяются для введения в организм генов и вакцин. В эксперименте с крысами с ишемией спинного мозга была продемонстрирована возможность переноса генов в центральную нервную систему с помощью аденовирусов. Показана возможность доставки генов в слюнные железы крыс рекомбинантными аденовирусами </w:t>
      </w:r>
      <w:r w:rsidR="004E3B2D" w:rsidRPr="00F329DB">
        <w:rPr>
          <w:rFonts w:ascii="Times New Roman" w:hAnsi="Times New Roman" w:cs="Times New Roman"/>
          <w:i/>
          <w:sz w:val="28"/>
          <w:szCs w:val="28"/>
          <w:lang w:val="en-US"/>
        </w:rPr>
        <w:t>in</w:t>
      </w:r>
      <w:r w:rsidR="004E3B2D" w:rsidRPr="00F329DB">
        <w:rPr>
          <w:rFonts w:ascii="Times New Roman" w:hAnsi="Times New Roman" w:cs="Times New Roman"/>
          <w:i/>
          <w:sz w:val="28"/>
          <w:szCs w:val="28"/>
        </w:rPr>
        <w:t xml:space="preserve"> </w:t>
      </w:r>
      <w:r w:rsidR="004E3B2D" w:rsidRPr="00F329DB">
        <w:rPr>
          <w:rFonts w:ascii="Times New Roman" w:hAnsi="Times New Roman" w:cs="Times New Roman"/>
          <w:i/>
          <w:sz w:val="28"/>
          <w:szCs w:val="28"/>
          <w:lang w:val="en-US"/>
        </w:rPr>
        <w:t>vivo</w:t>
      </w:r>
      <w:r w:rsidR="004E3B2D" w:rsidRPr="00465F01">
        <w:rPr>
          <w:rFonts w:ascii="Times New Roman" w:hAnsi="Times New Roman" w:cs="Times New Roman"/>
          <w:sz w:val="28"/>
          <w:szCs w:val="28"/>
        </w:rPr>
        <w:t>. Рекомбинантные аденовирусы успешно применялись для иммунотерапии и в других исследованиях на модельных животных: крысах, мышах, кроликах, свиньях, шимпанзе и собаках для борьбы с различными инфекционными заболеваниями. Рекомбинантные векторы на основе ААВ имеют ряд</w:t>
      </w:r>
      <w:r>
        <w:rPr>
          <w:rFonts w:ascii="Times New Roman" w:hAnsi="Times New Roman" w:cs="Times New Roman"/>
          <w:sz w:val="28"/>
          <w:szCs w:val="28"/>
        </w:rPr>
        <w:t xml:space="preserve"> преимуществ при использовании </w:t>
      </w:r>
      <w:r w:rsidR="004E3B2D" w:rsidRPr="00465F01">
        <w:rPr>
          <w:rFonts w:ascii="Times New Roman" w:hAnsi="Times New Roman" w:cs="Times New Roman"/>
          <w:sz w:val="28"/>
          <w:szCs w:val="28"/>
        </w:rPr>
        <w:t>генной терапии, так как не оказывают токсического действия, сп</w:t>
      </w:r>
      <w:r w:rsidR="00F329DB">
        <w:rPr>
          <w:rFonts w:ascii="Times New Roman" w:hAnsi="Times New Roman" w:cs="Times New Roman"/>
          <w:sz w:val="28"/>
          <w:szCs w:val="28"/>
        </w:rPr>
        <w:t>особны проникать в делящиеся и</w:t>
      </w:r>
      <w:r w:rsidR="004E3B2D" w:rsidRPr="00465F01">
        <w:rPr>
          <w:rFonts w:ascii="Times New Roman" w:hAnsi="Times New Roman" w:cs="Times New Roman"/>
          <w:sz w:val="28"/>
          <w:szCs w:val="28"/>
        </w:rPr>
        <w:t xml:space="preserve"> неделящиеся клетки, обеспечивают длительную экспрессию чужеродного гена и могут быть получены в лабораторных условиях в виде препаратов с высокой концентрацией. В экспериментах </w:t>
      </w:r>
      <w:r w:rsidR="004E3B2D" w:rsidRPr="00F329DB">
        <w:rPr>
          <w:rFonts w:ascii="Times New Roman" w:hAnsi="Times New Roman" w:cs="Times New Roman"/>
          <w:i/>
          <w:sz w:val="28"/>
          <w:szCs w:val="28"/>
          <w:lang w:val="en-US"/>
        </w:rPr>
        <w:t>in</w:t>
      </w:r>
      <w:r w:rsidR="004E3B2D" w:rsidRPr="00F329DB">
        <w:rPr>
          <w:rFonts w:ascii="Times New Roman" w:hAnsi="Times New Roman" w:cs="Times New Roman"/>
          <w:i/>
          <w:sz w:val="28"/>
          <w:szCs w:val="28"/>
        </w:rPr>
        <w:t xml:space="preserve"> </w:t>
      </w:r>
      <w:r w:rsidR="004E3B2D" w:rsidRPr="00F329DB">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w:t>
      </w:r>
      <w:r w:rsidR="00F329DB">
        <w:rPr>
          <w:rFonts w:ascii="Times New Roman" w:hAnsi="Times New Roman" w:cs="Times New Roman"/>
          <w:sz w:val="28"/>
          <w:szCs w:val="28"/>
        </w:rPr>
        <w:t xml:space="preserve">была </w:t>
      </w:r>
      <w:r w:rsidR="004E3B2D" w:rsidRPr="00465F01">
        <w:rPr>
          <w:rFonts w:ascii="Times New Roman" w:hAnsi="Times New Roman" w:cs="Times New Roman"/>
          <w:sz w:val="28"/>
          <w:szCs w:val="28"/>
        </w:rPr>
        <w:t>показана возможность доставки функциональных генов с помощью ААВ векторов для многих типов тканей, включая сердечную мышцу взрослой мыши, скелетную мышцы мыши, печень мыши, соматические клетки приматов. Векторы на основе рекомбинантных вирусов используют для генной терапии нейродегенеративных нарушений, с</w:t>
      </w:r>
      <w:r w:rsidR="00F329DB">
        <w:rPr>
          <w:rFonts w:ascii="Times New Roman" w:hAnsi="Times New Roman" w:cs="Times New Roman"/>
          <w:sz w:val="28"/>
          <w:szCs w:val="28"/>
        </w:rPr>
        <w:t>ердечно сосудистых заболеваний.</w:t>
      </w:r>
    </w:p>
    <w:p w:rsidR="004E3B2D" w:rsidRPr="00465F01" w:rsidRDefault="00F329D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Рассмотрим вирусоподоб</w:t>
      </w:r>
      <w:r>
        <w:rPr>
          <w:rFonts w:ascii="Times New Roman" w:hAnsi="Times New Roman" w:cs="Times New Roman"/>
          <w:sz w:val="28"/>
          <w:szCs w:val="28"/>
        </w:rPr>
        <w:t>ные частицы с капсидом папиллома</w:t>
      </w:r>
      <w:r w:rsidR="004E3B2D" w:rsidRPr="00465F01">
        <w:rPr>
          <w:rFonts w:ascii="Times New Roman" w:hAnsi="Times New Roman" w:cs="Times New Roman"/>
          <w:sz w:val="28"/>
          <w:szCs w:val="28"/>
        </w:rPr>
        <w:t>вируса. Белк</w:t>
      </w:r>
      <w:r>
        <w:rPr>
          <w:rFonts w:ascii="Times New Roman" w:hAnsi="Times New Roman" w:cs="Times New Roman"/>
          <w:sz w:val="28"/>
          <w:szCs w:val="28"/>
        </w:rPr>
        <w:t>и капсида разных типов папиллома</w:t>
      </w:r>
      <w:r w:rsidR="004E3B2D" w:rsidRPr="00465F01">
        <w:rPr>
          <w:rFonts w:ascii="Times New Roman" w:hAnsi="Times New Roman" w:cs="Times New Roman"/>
          <w:sz w:val="28"/>
          <w:szCs w:val="28"/>
        </w:rPr>
        <w:t>вируса человека экспрессируют в клетках насекомых с помощью рекомбинантных векторов на основе вирусов коровьей оспы. Вирусоподобн</w:t>
      </w:r>
      <w:r>
        <w:rPr>
          <w:rFonts w:ascii="Times New Roman" w:hAnsi="Times New Roman" w:cs="Times New Roman"/>
          <w:sz w:val="28"/>
          <w:szCs w:val="28"/>
        </w:rPr>
        <w:t>ые частицы с капсидным папиллома</w:t>
      </w:r>
      <w:r w:rsidR="004E3B2D" w:rsidRPr="00465F01">
        <w:rPr>
          <w:rFonts w:ascii="Times New Roman" w:hAnsi="Times New Roman" w:cs="Times New Roman"/>
          <w:sz w:val="28"/>
          <w:szCs w:val="28"/>
        </w:rPr>
        <w:t xml:space="preserve">вирусом применяли для иммунотерапии. Иммунизация кролика ВЧ приводила к образованию антител, нейтрализующих вирус. Таким образом, обеспечивалась длительная и </w:t>
      </w:r>
      <w:r w:rsidRPr="00465F01">
        <w:rPr>
          <w:rFonts w:ascii="Times New Roman" w:hAnsi="Times New Roman" w:cs="Times New Roman"/>
          <w:sz w:val="28"/>
          <w:szCs w:val="28"/>
        </w:rPr>
        <w:t>надёжная</w:t>
      </w:r>
      <w:r w:rsidR="004E3B2D" w:rsidRPr="00465F01">
        <w:rPr>
          <w:rFonts w:ascii="Times New Roman" w:hAnsi="Times New Roman" w:cs="Times New Roman"/>
          <w:sz w:val="28"/>
          <w:szCs w:val="28"/>
        </w:rPr>
        <w:t xml:space="preserve"> защита </w:t>
      </w:r>
      <w:r w:rsidR="003F6A2C" w:rsidRPr="00465F01">
        <w:rPr>
          <w:rFonts w:ascii="Times New Roman" w:hAnsi="Times New Roman" w:cs="Times New Roman"/>
          <w:sz w:val="28"/>
          <w:szCs w:val="28"/>
        </w:rPr>
        <w:t>кроликов,</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заражён</w:t>
      </w:r>
      <w:r>
        <w:rPr>
          <w:rFonts w:ascii="Times New Roman" w:hAnsi="Times New Roman" w:cs="Times New Roman"/>
          <w:sz w:val="28"/>
          <w:szCs w:val="28"/>
        </w:rPr>
        <w:t>ных папиллома</w:t>
      </w:r>
      <w:r w:rsidR="004E3B2D" w:rsidRPr="00465F01">
        <w:rPr>
          <w:rFonts w:ascii="Times New Roman" w:hAnsi="Times New Roman" w:cs="Times New Roman"/>
          <w:sz w:val="28"/>
          <w:szCs w:val="28"/>
        </w:rPr>
        <w:t>вирусом. В клетках насекомых проводили экспрессию нативной формы основного белка капсида папилломавируса собак. У привитых животных начинали вырабатываться антитела против собачьего вируса. Установлено, что вирусоподобные частицы с капсидом папиллом</w:t>
      </w:r>
      <w:r>
        <w:rPr>
          <w:rFonts w:ascii="Times New Roman" w:hAnsi="Times New Roman" w:cs="Times New Roman"/>
          <w:sz w:val="28"/>
          <w:szCs w:val="28"/>
        </w:rPr>
        <w:t>а</w:t>
      </w:r>
      <w:r w:rsidR="004E3B2D" w:rsidRPr="00465F01">
        <w:rPr>
          <w:rFonts w:ascii="Times New Roman" w:hAnsi="Times New Roman" w:cs="Times New Roman"/>
          <w:sz w:val="28"/>
          <w:szCs w:val="28"/>
        </w:rPr>
        <w:t xml:space="preserve">вируса – </w:t>
      </w:r>
      <w:r w:rsidR="004E3B2D" w:rsidRPr="00465F01">
        <w:rPr>
          <w:rFonts w:ascii="Times New Roman" w:hAnsi="Times New Roman" w:cs="Times New Roman"/>
          <w:sz w:val="28"/>
          <w:szCs w:val="28"/>
        </w:rPr>
        <w:lastRenderedPageBreak/>
        <w:t>эффективный инструмент для иммунотерапии, позволяющей снизить распространение заболеваний человека, вызванных папилломовирусом.</w:t>
      </w:r>
    </w:p>
    <w:p w:rsidR="004E3B2D" w:rsidRPr="00465F01" w:rsidRDefault="00F329D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Капсид полиомавируса не покрыт внешней оболочкой, диаметр этой частицы составляет около 45 нм. Белки полиомавируса экспрессировали в клетках насекомых, бактерий и млекопитающих. Образующиеся мономерные белки при повышении ионной силы немедленно собирались в капсиды. Данные вирусоподобные частицы стабилизировали доба</w:t>
      </w:r>
      <w:r>
        <w:rPr>
          <w:rFonts w:ascii="Times New Roman" w:hAnsi="Times New Roman" w:cs="Times New Roman"/>
          <w:sz w:val="28"/>
          <w:szCs w:val="28"/>
        </w:rPr>
        <w:t>в</w:t>
      </w:r>
      <w:r w:rsidR="004E3B2D" w:rsidRPr="00465F01">
        <w:rPr>
          <w:rFonts w:ascii="Times New Roman" w:hAnsi="Times New Roman" w:cs="Times New Roman"/>
          <w:sz w:val="28"/>
          <w:szCs w:val="28"/>
        </w:rPr>
        <w:t xml:space="preserve">лением ионов кальция или образованием дисульфидных мостиков. ВЧ с капсидом полиомавируса оказались пригодными для переноса ДНК в клетки мышей </w:t>
      </w:r>
      <w:r w:rsidR="004E3B2D" w:rsidRPr="00F329DB">
        <w:rPr>
          <w:rFonts w:ascii="Times New Roman" w:hAnsi="Times New Roman" w:cs="Times New Roman"/>
          <w:i/>
          <w:sz w:val="28"/>
          <w:szCs w:val="28"/>
          <w:lang w:val="en-US"/>
        </w:rPr>
        <w:t>in</w:t>
      </w:r>
      <w:r w:rsidR="004E3B2D" w:rsidRPr="00F329DB">
        <w:rPr>
          <w:rFonts w:ascii="Times New Roman" w:hAnsi="Times New Roman" w:cs="Times New Roman"/>
          <w:i/>
          <w:sz w:val="28"/>
          <w:szCs w:val="28"/>
        </w:rPr>
        <w:t xml:space="preserve"> </w:t>
      </w:r>
      <w:r w:rsidR="004E3B2D" w:rsidRPr="00F329DB">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и </w:t>
      </w:r>
      <w:r w:rsidR="004E3B2D" w:rsidRPr="00F329DB">
        <w:rPr>
          <w:rFonts w:ascii="Times New Roman" w:hAnsi="Times New Roman" w:cs="Times New Roman"/>
          <w:i/>
          <w:sz w:val="28"/>
          <w:szCs w:val="28"/>
          <w:lang w:val="en-US"/>
        </w:rPr>
        <w:t>in</w:t>
      </w:r>
      <w:r w:rsidR="004E3B2D" w:rsidRPr="00F329DB">
        <w:rPr>
          <w:rFonts w:ascii="Times New Roman" w:hAnsi="Times New Roman" w:cs="Times New Roman"/>
          <w:i/>
          <w:sz w:val="28"/>
          <w:szCs w:val="28"/>
        </w:rPr>
        <w:t xml:space="preserve"> </w:t>
      </w:r>
      <w:r w:rsidR="004E3B2D" w:rsidRPr="00F329DB">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с последующей экспрессией генов. Во многих исследованиях вирусоподные частицы с капсидом полиомавируса использовали для доставки лекарств и белков. </w:t>
      </w:r>
    </w:p>
    <w:p w:rsidR="004E3B2D" w:rsidRPr="00F329DB" w:rsidRDefault="004E3B2D" w:rsidP="00B02E32">
      <w:pPr>
        <w:pStyle w:val="Heading2"/>
        <w:spacing w:line="360" w:lineRule="auto"/>
        <w:rPr>
          <w:b w:val="0"/>
        </w:rPr>
      </w:pPr>
      <w:r w:rsidRPr="00465F01">
        <w:t>3.15. Ма</w:t>
      </w:r>
      <w:r w:rsidR="00F329DB">
        <w:t>териалы для тканевой инженерии.</w:t>
      </w:r>
    </w:p>
    <w:p w:rsidR="004E3B2D" w:rsidRPr="00465F01" w:rsidRDefault="00F329D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Для замены повреждённых человеческих тканей и органов используют биосовместимые нановолокна. Поскольку у нановолокон, изготовленных из биосовместимых полимеров, большая удельная поверхность их использование для создания протезов, косметических компонентов и кремов, заменителей костной ткани и искусственных сосудов представляется вполне перспективным. В настоящее время задача исследователей состоит в подборе условий электроспиннинга для использования массивов нановолокон из разных полимеров в качестве полифункциональных мембран, биомедицинских структурных элементов, защитных покрытий ткани, наполнителей фильтров для разделения частиц размером менее микрометра, композитной арматуры и элементов наноэлектронных приборов. Недавно всеобщее внимание </w:t>
      </w:r>
      <w:r w:rsidR="00D30A87" w:rsidRPr="00465F01">
        <w:rPr>
          <w:rFonts w:ascii="Times New Roman" w:hAnsi="Times New Roman" w:cs="Times New Roman"/>
          <w:sz w:val="28"/>
          <w:szCs w:val="28"/>
        </w:rPr>
        <w:t>привлёк</w:t>
      </w:r>
      <w:r w:rsidR="004E3B2D" w:rsidRPr="00465F01">
        <w:rPr>
          <w:rFonts w:ascii="Times New Roman" w:hAnsi="Times New Roman" w:cs="Times New Roman"/>
          <w:sz w:val="28"/>
          <w:szCs w:val="28"/>
        </w:rPr>
        <w:t xml:space="preserve"> проводящий полимер полианилин. Было установлено, что нановолокна из полианилина и желатина представляют собой новый проводящий материал, пригодный для получения биосовместимых каркасов для тканевой инженерии. </w:t>
      </w:r>
      <w:r w:rsidR="00D30A87" w:rsidRPr="00465F01">
        <w:rPr>
          <w:rFonts w:ascii="Times New Roman" w:hAnsi="Times New Roman" w:cs="Times New Roman"/>
          <w:sz w:val="28"/>
          <w:szCs w:val="28"/>
        </w:rPr>
        <w:t>Кроме того,</w:t>
      </w:r>
      <w:r w:rsidR="004E3B2D" w:rsidRPr="00465F01">
        <w:rPr>
          <w:rFonts w:ascii="Times New Roman" w:hAnsi="Times New Roman" w:cs="Times New Roman"/>
          <w:sz w:val="28"/>
          <w:szCs w:val="28"/>
        </w:rPr>
        <w:t xml:space="preserve"> большой интерес представляет создание систем доставки лекарств на основе нановолокон. Например, </w:t>
      </w:r>
      <w:r w:rsidR="00D30A87" w:rsidRPr="00465F01">
        <w:rPr>
          <w:rFonts w:ascii="Times New Roman" w:hAnsi="Times New Roman" w:cs="Times New Roman"/>
          <w:sz w:val="28"/>
          <w:szCs w:val="28"/>
        </w:rPr>
        <w:t>трёхмерные</w:t>
      </w:r>
      <w:r w:rsidR="004E3B2D" w:rsidRPr="00465F01">
        <w:rPr>
          <w:rFonts w:ascii="Times New Roman" w:hAnsi="Times New Roman" w:cs="Times New Roman"/>
          <w:sz w:val="28"/>
          <w:szCs w:val="28"/>
        </w:rPr>
        <w:t xml:space="preserve"> каркасы из нановолокон, </w:t>
      </w:r>
      <w:r w:rsidR="004E3B2D" w:rsidRPr="00465F01">
        <w:rPr>
          <w:rFonts w:ascii="Times New Roman" w:hAnsi="Times New Roman" w:cs="Times New Roman"/>
          <w:sz w:val="28"/>
          <w:szCs w:val="28"/>
        </w:rPr>
        <w:lastRenderedPageBreak/>
        <w:t xml:space="preserve">обеспечивающие контролируемое высвобождение </w:t>
      </w:r>
      <w:r w:rsidR="00D30A87" w:rsidRPr="00465F01">
        <w:rPr>
          <w:rFonts w:ascii="Times New Roman" w:hAnsi="Times New Roman" w:cs="Times New Roman"/>
          <w:sz w:val="28"/>
          <w:szCs w:val="28"/>
        </w:rPr>
        <w:t>заключённых</w:t>
      </w:r>
      <w:r w:rsidR="004E3B2D" w:rsidRPr="00465F01">
        <w:rPr>
          <w:rFonts w:ascii="Times New Roman" w:hAnsi="Times New Roman" w:cs="Times New Roman"/>
          <w:sz w:val="28"/>
          <w:szCs w:val="28"/>
        </w:rPr>
        <w:t xml:space="preserve"> в них факторов роста, с успехом применяются для регенерации тканей. В настоящее время полимерные нановолокна стали использоваться и в других област</w:t>
      </w:r>
      <w:r w:rsidR="003F6A2C">
        <w:rPr>
          <w:rFonts w:ascii="Times New Roman" w:hAnsi="Times New Roman" w:cs="Times New Roman"/>
          <w:sz w:val="28"/>
          <w:szCs w:val="28"/>
        </w:rPr>
        <w:t>ях биомедицины и биотехнологии.</w:t>
      </w:r>
    </w:p>
    <w:p w:rsidR="004E3B2D" w:rsidRPr="00D30A87" w:rsidRDefault="00F329DB" w:rsidP="00B02E32">
      <w:pPr>
        <w:pStyle w:val="Heading2"/>
        <w:spacing w:line="360" w:lineRule="auto"/>
        <w:rPr>
          <w:b w:val="0"/>
        </w:rPr>
      </w:pPr>
      <w:r>
        <w:t>3.16. Детонационные наноалмазы.</w:t>
      </w:r>
    </w:p>
    <w:p w:rsidR="004E3B2D" w:rsidRPr="00465F01" w:rsidRDefault="00D30A87"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Для синтеза детонационных наноалмазов используют смесь взрывчатых веществ тротила и гексогена. В</w:t>
      </w:r>
      <w:r>
        <w:rPr>
          <w:rFonts w:ascii="Times New Roman" w:hAnsi="Times New Roman" w:cs="Times New Roman"/>
          <w:sz w:val="28"/>
          <w:szCs w:val="28"/>
        </w:rPr>
        <w:t>зрывы зарядов при получении дето</w:t>
      </w:r>
      <w:r w:rsidR="004E3B2D" w:rsidRPr="00465F01">
        <w:rPr>
          <w:rFonts w:ascii="Times New Roman" w:hAnsi="Times New Roman" w:cs="Times New Roman"/>
          <w:sz w:val="28"/>
          <w:szCs w:val="28"/>
        </w:rPr>
        <w:t>национного наноалмаза осуществляют в специальном оборудовании – взрывной камере. Технически</w:t>
      </w:r>
      <w:r w:rsidR="003322BC" w:rsidRPr="00465F01">
        <w:rPr>
          <w:rFonts w:ascii="Times New Roman" w:hAnsi="Times New Roman" w:cs="Times New Roman"/>
          <w:sz w:val="28"/>
          <w:szCs w:val="28"/>
        </w:rPr>
        <w:t>й</w:t>
      </w:r>
      <w:r w:rsidR="004E3B2D" w:rsidRPr="00465F01">
        <w:rPr>
          <w:rFonts w:ascii="Times New Roman" w:hAnsi="Times New Roman" w:cs="Times New Roman"/>
          <w:sz w:val="28"/>
          <w:szCs w:val="28"/>
        </w:rPr>
        <w:t xml:space="preserve"> углеродный продукт</w:t>
      </w:r>
      <w:r w:rsidR="003322BC"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получаемый посл</w:t>
      </w:r>
      <w:r w:rsidR="003322BC" w:rsidRPr="00465F01">
        <w:rPr>
          <w:rFonts w:ascii="Times New Roman" w:hAnsi="Times New Roman" w:cs="Times New Roman"/>
          <w:sz w:val="28"/>
          <w:szCs w:val="28"/>
        </w:rPr>
        <w:t xml:space="preserve">е взрыва и содержащий наноалмаз, </w:t>
      </w:r>
      <w:r w:rsidR="004E3B2D" w:rsidRPr="00465F01">
        <w:rPr>
          <w:rFonts w:ascii="Times New Roman" w:hAnsi="Times New Roman" w:cs="Times New Roman"/>
          <w:sz w:val="28"/>
          <w:szCs w:val="28"/>
        </w:rPr>
        <w:t xml:space="preserve">содержит примеси аморфного углерода. Для выделения наноалмаза из детонационного углерода используют различные химические методы, применяя газофазное и жидкофазное окисление. Наиболее </w:t>
      </w:r>
      <w:r w:rsidRPr="00465F01">
        <w:rPr>
          <w:rFonts w:ascii="Times New Roman" w:hAnsi="Times New Roman" w:cs="Times New Roman"/>
          <w:sz w:val="28"/>
          <w:szCs w:val="28"/>
        </w:rPr>
        <w:t>распространённым</w:t>
      </w:r>
      <w:r w:rsidR="004E3B2D" w:rsidRPr="00465F01">
        <w:rPr>
          <w:rFonts w:ascii="Times New Roman" w:hAnsi="Times New Roman" w:cs="Times New Roman"/>
          <w:sz w:val="28"/>
          <w:szCs w:val="28"/>
        </w:rPr>
        <w:t xml:space="preserve"> газовым окислителем является кислород воздуха. Для жидкофазного окисления используют концентрированную серную кислоту с хромовым ангидридом, перекись водорода, смесь перекиси водорода и азотной кислоты. В промышленности для очистки наноалмаза применяют азотную кислоту в сочетание с концентрированной серной кислотой. Детонационные наноалмазы состоят из агрегатов наночастиц размером от 4 до 5 нм. В настоящее время разработаны методы получения суспензий </w:t>
      </w:r>
      <w:r>
        <w:rPr>
          <w:rFonts w:ascii="Times New Roman" w:hAnsi="Times New Roman" w:cs="Times New Roman"/>
          <w:sz w:val="28"/>
          <w:szCs w:val="28"/>
        </w:rPr>
        <w:t>деагломерированных наноалмазов.</w:t>
      </w:r>
    </w:p>
    <w:p w:rsidR="004E3B2D" w:rsidRPr="00465F01" w:rsidRDefault="00D30A87"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Наноалмазы гидрофильны, содержат на своей поверхности набор различных кислородсодержащих функциональных групп, их поверхность может легко может быть модифицирована. Это определяет возможность применения наноалмазов в биомедицине. Было установлено, что наноалмазные частицы легко проникают в клетки и могут использоваться для доставки различных лекарственных препаратов. Следует отметить, что иммобилизованное на наноалмазе (ковалентно или нековалентно) сложное химическое соединение (белки, ферменты) практически полностью сохраняет природную активность. Однако преимущественно используется нековалентная иммобилизация, что существенно облегчает высвобождение </w:t>
      </w:r>
      <w:r w:rsidR="004E3B2D" w:rsidRPr="00465F01">
        <w:rPr>
          <w:rFonts w:ascii="Times New Roman" w:hAnsi="Times New Roman" w:cs="Times New Roman"/>
          <w:sz w:val="28"/>
          <w:szCs w:val="28"/>
        </w:rPr>
        <w:lastRenderedPageBreak/>
        <w:t>активного начала в области очага поражения. Молекулы лизоцима, связанные с наноалмазом не теряют свои биологические функции. Ковалентное связывание иммуноглобулина, бычьего сывороточного а</w:t>
      </w:r>
      <w:r w:rsidR="00A35AEE">
        <w:rPr>
          <w:rFonts w:ascii="Times New Roman" w:hAnsi="Times New Roman" w:cs="Times New Roman"/>
          <w:sz w:val="28"/>
          <w:szCs w:val="28"/>
        </w:rPr>
        <w:t>льбумина и антител с поверхностью</w:t>
      </w:r>
      <w:r w:rsidR="004E3B2D" w:rsidRPr="00465F01">
        <w:rPr>
          <w:rFonts w:ascii="Times New Roman" w:hAnsi="Times New Roman" w:cs="Times New Roman"/>
          <w:sz w:val="28"/>
          <w:szCs w:val="28"/>
        </w:rPr>
        <w:t xml:space="preserve"> наноалмаза, приводящее к аддуктам</w:t>
      </w:r>
      <w:r w:rsidR="003322BC" w:rsidRPr="00465F01">
        <w:rPr>
          <w:rFonts w:ascii="Times New Roman" w:hAnsi="Times New Roman" w:cs="Times New Roman"/>
          <w:sz w:val="28"/>
          <w:szCs w:val="28"/>
        </w:rPr>
        <w:t>,</w:t>
      </w:r>
      <w:r w:rsidR="004E3B2D" w:rsidRPr="00465F01">
        <w:rPr>
          <w:rFonts w:ascii="Times New Roman" w:hAnsi="Times New Roman" w:cs="Times New Roman"/>
          <w:sz w:val="28"/>
          <w:szCs w:val="28"/>
        </w:rPr>
        <w:t xml:space="preserve"> сохраняет биологическую активность </w:t>
      </w:r>
      <w:r w:rsidRPr="00465F01">
        <w:rPr>
          <w:rFonts w:ascii="Times New Roman" w:hAnsi="Times New Roman" w:cs="Times New Roman"/>
          <w:sz w:val="28"/>
          <w:szCs w:val="28"/>
        </w:rPr>
        <w:t>присоединённых</w:t>
      </w:r>
      <w:r w:rsidR="004E3B2D" w:rsidRPr="00465F01">
        <w:rPr>
          <w:rFonts w:ascii="Times New Roman" w:hAnsi="Times New Roman" w:cs="Times New Roman"/>
          <w:sz w:val="28"/>
          <w:szCs w:val="28"/>
        </w:rPr>
        <w:t xml:space="preserve"> белков. Наноалмазы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ионных связей образуют аддукты с противоопухолевым препаратом доксорубицином. Этот процесс обратим и может регулироваться концентрацией ионов хлора. Связывание с наноалмазом способствует проникновению доксорубицина в макрофаги мышей и опухолевые клетки. По-видимому, такая композиция может использоваться для доставки лекарственных веществ в клетки колоректальной карциномы. Одной из проблем химии лекарственных веществ является низкая растворимость активных соединений, затрудняющая их доставку к органу или ткани-мишени в достаточной для терапевтичес</w:t>
      </w:r>
      <w:r w:rsidR="00A35AEE">
        <w:rPr>
          <w:rFonts w:ascii="Times New Roman" w:hAnsi="Times New Roman" w:cs="Times New Roman"/>
          <w:sz w:val="28"/>
          <w:szCs w:val="28"/>
        </w:rPr>
        <w:t xml:space="preserve">кой цели концентрации. Поэтому </w:t>
      </w:r>
      <w:r w:rsidR="004E3B2D" w:rsidRPr="00465F01">
        <w:rPr>
          <w:rFonts w:ascii="Times New Roman" w:hAnsi="Times New Roman" w:cs="Times New Roman"/>
          <w:sz w:val="28"/>
          <w:szCs w:val="28"/>
        </w:rPr>
        <w:t xml:space="preserve">представляет интерес использования наноалмазов для перевода малорастворимых соединений в водную фазу. </w:t>
      </w:r>
      <w:r w:rsidR="00A35AEE">
        <w:rPr>
          <w:rFonts w:ascii="Times New Roman" w:hAnsi="Times New Roman" w:cs="Times New Roman"/>
          <w:sz w:val="28"/>
          <w:szCs w:val="28"/>
        </w:rPr>
        <w:t xml:space="preserve">Установлено, что такие вещества, </w:t>
      </w:r>
      <w:r w:rsidR="004E3B2D" w:rsidRPr="00465F01">
        <w:rPr>
          <w:rFonts w:ascii="Times New Roman" w:hAnsi="Times New Roman" w:cs="Times New Roman"/>
          <w:sz w:val="28"/>
          <w:szCs w:val="28"/>
        </w:rPr>
        <w:t xml:space="preserve">как противоопухолевые препараты пурваланол А, 4-гидрокситамоксифен и противовоспалительный препарат дексаметазон, могут сорбироваться на кластер наноалмазов и сохранять </w:t>
      </w:r>
      <w:r w:rsidR="00A35AEE" w:rsidRPr="00465F01">
        <w:rPr>
          <w:rFonts w:ascii="Times New Roman" w:hAnsi="Times New Roman" w:cs="Times New Roman"/>
          <w:sz w:val="28"/>
          <w:szCs w:val="28"/>
        </w:rPr>
        <w:t>своё</w:t>
      </w:r>
      <w:r w:rsidR="00A35AEE">
        <w:rPr>
          <w:rFonts w:ascii="Times New Roman" w:hAnsi="Times New Roman" w:cs="Times New Roman"/>
          <w:sz w:val="28"/>
          <w:szCs w:val="28"/>
        </w:rPr>
        <w:t xml:space="preserve"> терапевтическое действие.</w:t>
      </w:r>
    </w:p>
    <w:p w:rsidR="004E3B2D" w:rsidRPr="00465F01" w:rsidRDefault="00A35AEE"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В настоящее время одним из важных направлений наномедицины является разработка методов введен</w:t>
      </w:r>
      <w:r>
        <w:rPr>
          <w:rFonts w:ascii="Times New Roman" w:hAnsi="Times New Roman" w:cs="Times New Roman"/>
          <w:sz w:val="28"/>
          <w:szCs w:val="28"/>
        </w:rPr>
        <w:t>ия в живые системы различных флу</w:t>
      </w:r>
      <w:r w:rsidR="004E3B2D" w:rsidRPr="00465F01">
        <w:rPr>
          <w:rFonts w:ascii="Times New Roman" w:hAnsi="Times New Roman" w:cs="Times New Roman"/>
          <w:sz w:val="28"/>
          <w:szCs w:val="28"/>
        </w:rPr>
        <w:t>орофоров. Для этого широко применяются различные органические молекулы, содержащие флуороформы, однако у них есть существенный недостаток – их</w:t>
      </w:r>
      <w:r>
        <w:rPr>
          <w:rFonts w:ascii="Times New Roman" w:hAnsi="Times New Roman" w:cs="Times New Roman"/>
          <w:sz w:val="28"/>
          <w:szCs w:val="28"/>
        </w:rPr>
        <w:t xml:space="preserve"> флюоресценция недолговечна</w:t>
      </w:r>
      <w:r w:rsidR="004E3B2D" w:rsidRPr="00465F01">
        <w:rPr>
          <w:rFonts w:ascii="Times New Roman" w:hAnsi="Times New Roman" w:cs="Times New Roman"/>
          <w:sz w:val="28"/>
          <w:szCs w:val="28"/>
        </w:rPr>
        <w:t xml:space="preserve"> и не всегда удобна для исследования длина волны излучения. Поэтому в качестве флуоресцентных маркеров для клеток активно разрабатываются квантовые точки, представляющие собой стабильный, яркий флуороформ. Однако у большинства квантовых точек есть </w:t>
      </w:r>
      <w:r w:rsidRPr="00465F01">
        <w:rPr>
          <w:rFonts w:ascii="Times New Roman" w:hAnsi="Times New Roman" w:cs="Times New Roman"/>
          <w:sz w:val="28"/>
          <w:szCs w:val="28"/>
        </w:rPr>
        <w:t>серьёзный</w:t>
      </w:r>
      <w:r w:rsidR="004E3B2D" w:rsidRPr="00465F01">
        <w:rPr>
          <w:rFonts w:ascii="Times New Roman" w:hAnsi="Times New Roman" w:cs="Times New Roman"/>
          <w:sz w:val="28"/>
          <w:szCs w:val="28"/>
        </w:rPr>
        <w:t xml:space="preserve"> недостаток – они содержат в себе такие соединения, как селенид кадмия, сульфид кадмия, арсенид индия и фосфит индия. Присущая ионам этих металлов токсичность делает квантовые </w:t>
      </w:r>
      <w:r w:rsidR="004E3B2D" w:rsidRPr="00465F01">
        <w:rPr>
          <w:rFonts w:ascii="Times New Roman" w:hAnsi="Times New Roman" w:cs="Times New Roman"/>
          <w:sz w:val="28"/>
          <w:szCs w:val="28"/>
        </w:rPr>
        <w:lastRenderedPageBreak/>
        <w:t xml:space="preserve">точки опасными при использовании </w:t>
      </w:r>
      <w:r w:rsidR="004E3B2D" w:rsidRPr="00465F01">
        <w:rPr>
          <w:rFonts w:ascii="Times New Roman" w:hAnsi="Times New Roman" w:cs="Times New Roman"/>
          <w:i/>
          <w:sz w:val="28"/>
          <w:szCs w:val="28"/>
          <w:lang w:val="en-US"/>
        </w:rPr>
        <w:t>in</w:t>
      </w:r>
      <w:r w:rsidR="004E3B2D" w:rsidRPr="00465F01">
        <w:rPr>
          <w:rFonts w:ascii="Times New Roman" w:hAnsi="Times New Roman" w:cs="Times New Roman"/>
          <w:i/>
          <w:sz w:val="28"/>
          <w:szCs w:val="28"/>
        </w:rPr>
        <w:t xml:space="preserve"> </w:t>
      </w:r>
      <w:r w:rsidR="004E3B2D" w:rsidRPr="00465F01">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Поэтому необходима разработка новых видов материалов, которые не будут иметь этих ограничений. В качестве таких материалов могут использоваться наноалмазы. Наноалмазы, содержащие оптические центры на основе азот-вакансионных комплексов, способны к люминесценции в красной и </w:t>
      </w:r>
      <w:r w:rsidRPr="00465F01">
        <w:rPr>
          <w:rFonts w:ascii="Times New Roman" w:hAnsi="Times New Roman" w:cs="Times New Roman"/>
          <w:sz w:val="28"/>
          <w:szCs w:val="28"/>
        </w:rPr>
        <w:t>зелёных</w:t>
      </w:r>
      <w:r w:rsidR="004E3B2D" w:rsidRPr="00465F01">
        <w:rPr>
          <w:rFonts w:ascii="Times New Roman" w:hAnsi="Times New Roman" w:cs="Times New Roman"/>
          <w:sz w:val="28"/>
          <w:szCs w:val="28"/>
        </w:rPr>
        <w:t xml:space="preserve"> областях спектра, что делает возможным их использование в качестве оптических маркеров при изучении биологических объектов. Преимущество таких наноалмазов как флуоресцентных зондов заключается, во-первых, в том, что они излучают свет в </w:t>
      </w:r>
      <w:r>
        <w:rPr>
          <w:rFonts w:ascii="Times New Roman" w:hAnsi="Times New Roman" w:cs="Times New Roman"/>
          <w:sz w:val="28"/>
          <w:szCs w:val="28"/>
        </w:rPr>
        <w:t xml:space="preserve">красной области спектра (575 – </w:t>
      </w:r>
      <w:r w:rsidR="004E3B2D" w:rsidRPr="00465F01">
        <w:rPr>
          <w:rFonts w:ascii="Times New Roman" w:hAnsi="Times New Roman" w:cs="Times New Roman"/>
          <w:sz w:val="28"/>
          <w:szCs w:val="28"/>
        </w:rPr>
        <w:t>750 нм), что позволяет работать вне области, где наблюдается собств</w:t>
      </w:r>
      <w:r>
        <w:rPr>
          <w:rFonts w:ascii="Times New Roman" w:hAnsi="Times New Roman" w:cs="Times New Roman"/>
          <w:sz w:val="28"/>
          <w:szCs w:val="28"/>
        </w:rPr>
        <w:t xml:space="preserve">енная флуоресценция клеток (300 – </w:t>
      </w:r>
      <w:r w:rsidR="004E3B2D" w:rsidRPr="00465F01">
        <w:rPr>
          <w:rFonts w:ascii="Times New Roman" w:hAnsi="Times New Roman" w:cs="Times New Roman"/>
          <w:sz w:val="28"/>
          <w:szCs w:val="28"/>
        </w:rPr>
        <w:t xml:space="preserve">500 нм), во-вторых эти флуоресцентные зонды фотостабильны. Флуоресценция наноалмазов может быть такой же или даже сильнее чем у </w:t>
      </w:r>
      <w:r>
        <w:rPr>
          <w:rFonts w:ascii="Times New Roman" w:hAnsi="Times New Roman" w:cs="Times New Roman"/>
          <w:sz w:val="28"/>
          <w:szCs w:val="28"/>
        </w:rPr>
        <w:t>квантовых точек.</w:t>
      </w:r>
    </w:p>
    <w:p w:rsidR="004E3B2D" w:rsidRPr="00A35AEE" w:rsidRDefault="00A35AEE" w:rsidP="00B02E32">
      <w:pPr>
        <w:pStyle w:val="Heading2"/>
        <w:spacing w:line="360" w:lineRule="auto"/>
        <w:rPr>
          <w:b w:val="0"/>
        </w:rPr>
      </w:pPr>
      <w:r>
        <w:t xml:space="preserve">3.17. </w:t>
      </w:r>
      <w:r w:rsidR="004E3B2D" w:rsidRPr="00A35AEE">
        <w:t>Наноструктуры в диагностике и лечении рака.</w:t>
      </w:r>
    </w:p>
    <w:p w:rsidR="004E3B2D" w:rsidRPr="00465F01" w:rsidRDefault="00A35AEE"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Онкологические заболевания являются второй по частоте причиной смертности населения, уступая лишь сердечно</w:t>
      </w:r>
      <w:r w:rsidR="003322BC" w:rsidRPr="00465F01">
        <w:rPr>
          <w:rFonts w:ascii="Times New Roman" w:hAnsi="Times New Roman" w:cs="Times New Roman"/>
          <w:sz w:val="28"/>
          <w:szCs w:val="28"/>
        </w:rPr>
        <w:t>-сосудистым</w:t>
      </w:r>
      <w:r w:rsidR="004E3B2D" w:rsidRPr="00465F01">
        <w:rPr>
          <w:rFonts w:ascii="Times New Roman" w:hAnsi="Times New Roman" w:cs="Times New Roman"/>
          <w:sz w:val="28"/>
          <w:szCs w:val="28"/>
        </w:rPr>
        <w:t>. Важнейшим условием успешного лечения раковых заболеваний является ранняя диагностика. В настоящее время постановка диагноза связана с исследованием изменений в клетках или тканях, которые обнаруживаются при врачебном осмотре или</w:t>
      </w:r>
      <w:r w:rsidR="00C12220">
        <w:rPr>
          <w:rFonts w:ascii="Times New Roman" w:hAnsi="Times New Roman" w:cs="Times New Roman"/>
          <w:sz w:val="28"/>
          <w:szCs w:val="28"/>
        </w:rPr>
        <w:t xml:space="preserve"> с помощью приборной диагностики</w:t>
      </w:r>
      <w:r w:rsidR="004E3B2D" w:rsidRPr="00465F01">
        <w:rPr>
          <w:rFonts w:ascii="Times New Roman" w:hAnsi="Times New Roman" w:cs="Times New Roman"/>
          <w:sz w:val="28"/>
          <w:szCs w:val="28"/>
        </w:rPr>
        <w:t>. Однако медикам хотелось бы иметь возможность диагностировать самые ранние изм</w:t>
      </w:r>
      <w:r w:rsidR="00C12220">
        <w:rPr>
          <w:rFonts w:ascii="Times New Roman" w:hAnsi="Times New Roman" w:cs="Times New Roman"/>
          <w:sz w:val="28"/>
          <w:szCs w:val="28"/>
        </w:rPr>
        <w:t xml:space="preserve">енения на молекулярном уровне. </w:t>
      </w:r>
      <w:r w:rsidR="004E3B2D" w:rsidRPr="00465F01">
        <w:rPr>
          <w:rFonts w:ascii="Times New Roman" w:hAnsi="Times New Roman" w:cs="Times New Roman"/>
          <w:sz w:val="28"/>
          <w:szCs w:val="28"/>
        </w:rPr>
        <w:t>Возможности применения нанотехнологии в молекулярно</w:t>
      </w:r>
      <w:r w:rsidR="00C12220">
        <w:rPr>
          <w:rFonts w:ascii="Times New Roman" w:hAnsi="Times New Roman" w:cs="Times New Roman"/>
          <w:sz w:val="28"/>
          <w:szCs w:val="28"/>
        </w:rPr>
        <w:t>й диагностике перечислены ниже.</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4E3B2D" w:rsidRPr="00465F01">
        <w:rPr>
          <w:rFonts w:ascii="Times New Roman" w:hAnsi="Times New Roman" w:cs="Times New Roman"/>
          <w:sz w:val="28"/>
          <w:szCs w:val="28"/>
        </w:rPr>
        <w:t>Нанотехнологии на чипах.</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 xml:space="preserve">Микрожидкостные чипы для определения </w:t>
      </w:r>
      <w:r w:rsidR="00C12220" w:rsidRPr="00465F01">
        <w:rPr>
          <w:rFonts w:ascii="Times New Roman" w:hAnsi="Times New Roman" w:cs="Times New Roman"/>
          <w:sz w:val="28"/>
          <w:szCs w:val="28"/>
        </w:rPr>
        <w:t>объёмов</w:t>
      </w:r>
      <w:r w:rsidRPr="00465F01">
        <w:rPr>
          <w:rFonts w:ascii="Times New Roman" w:hAnsi="Times New Roman" w:cs="Times New Roman"/>
          <w:sz w:val="28"/>
          <w:szCs w:val="28"/>
        </w:rPr>
        <w:t xml:space="preserve"> на уровне нанолитро</w:t>
      </w:r>
      <w:r w:rsidR="00C12220">
        <w:rPr>
          <w:rFonts w:ascii="Times New Roman" w:hAnsi="Times New Roman" w:cs="Times New Roman"/>
          <w:sz w:val="28"/>
          <w:szCs w:val="28"/>
        </w:rPr>
        <w:t>в. Наночипы. Белковые наночипы.</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4E3B2D" w:rsidRPr="00465F01">
        <w:rPr>
          <w:rFonts w:ascii="Times New Roman" w:hAnsi="Times New Roman" w:cs="Times New Roman"/>
          <w:sz w:val="28"/>
          <w:szCs w:val="28"/>
        </w:rPr>
        <w:t>Технологии</w:t>
      </w:r>
      <w:r>
        <w:rPr>
          <w:rFonts w:ascii="Times New Roman" w:hAnsi="Times New Roman" w:cs="Times New Roman"/>
          <w:sz w:val="28"/>
          <w:szCs w:val="28"/>
        </w:rPr>
        <w:t xml:space="preserve"> с использованием наночастиц.</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Частицы</w:t>
      </w:r>
      <w:r w:rsidR="00C12220">
        <w:rPr>
          <w:rFonts w:ascii="Times New Roman" w:hAnsi="Times New Roman" w:cs="Times New Roman"/>
          <w:sz w:val="28"/>
          <w:szCs w:val="28"/>
        </w:rPr>
        <w:t xml:space="preserve"> золота. Магнитные наночастицы </w:t>
      </w:r>
      <w:r w:rsidRPr="00465F01">
        <w:rPr>
          <w:rFonts w:ascii="Times New Roman" w:hAnsi="Times New Roman" w:cs="Times New Roman"/>
          <w:sz w:val="28"/>
          <w:szCs w:val="28"/>
        </w:rPr>
        <w:t>в сочетании с МРТ. Квантовые точ</w:t>
      </w:r>
      <w:r w:rsidR="00C12220">
        <w:rPr>
          <w:rFonts w:ascii="Times New Roman" w:hAnsi="Times New Roman" w:cs="Times New Roman"/>
          <w:sz w:val="28"/>
          <w:szCs w:val="28"/>
        </w:rPr>
        <w:t>ки. Зонды на основе наночастиц.</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004E3B2D" w:rsidRPr="00465F01">
        <w:rPr>
          <w:rFonts w:ascii="Times New Roman" w:hAnsi="Times New Roman" w:cs="Times New Roman"/>
          <w:sz w:val="28"/>
          <w:szCs w:val="28"/>
        </w:rPr>
        <w:t>Нанозонды.</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004E3B2D" w:rsidRPr="00465F01">
        <w:rPr>
          <w:rFonts w:ascii="Times New Roman" w:hAnsi="Times New Roman" w:cs="Times New Roman"/>
          <w:sz w:val="28"/>
          <w:szCs w:val="28"/>
        </w:rPr>
        <w:t>Кантилеверные частицы.</w:t>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Одноразовые чипы, позволяющие одновременно проводить несколько тестов (например, анализировать белки и ДНК).</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5. </w:t>
      </w:r>
      <w:r w:rsidR="004E3B2D" w:rsidRPr="00465F01">
        <w:rPr>
          <w:rFonts w:ascii="Times New Roman" w:hAnsi="Times New Roman" w:cs="Times New Roman"/>
          <w:sz w:val="28"/>
          <w:szCs w:val="28"/>
        </w:rPr>
        <w:t xml:space="preserve">ДНК наномашины для молекулярной диагностики. </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6. </w:t>
      </w:r>
      <w:r w:rsidR="004E3B2D" w:rsidRPr="00465F01">
        <w:rPr>
          <w:rFonts w:ascii="Times New Roman" w:hAnsi="Times New Roman" w:cs="Times New Roman"/>
          <w:sz w:val="28"/>
          <w:szCs w:val="28"/>
        </w:rPr>
        <w:t>Иммуноанализ с использованием наночастиц.</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sidRPr="00465F01">
        <w:rPr>
          <w:rFonts w:ascii="Times New Roman" w:hAnsi="Times New Roman" w:cs="Times New Roman"/>
          <w:sz w:val="28"/>
          <w:szCs w:val="28"/>
        </w:rPr>
        <w:t>Конъюгаты</w:t>
      </w:r>
      <w:r w:rsidR="004E3B2D" w:rsidRPr="00465F01">
        <w:rPr>
          <w:rFonts w:ascii="Times New Roman" w:hAnsi="Times New Roman" w:cs="Times New Roman"/>
          <w:sz w:val="28"/>
          <w:szCs w:val="28"/>
        </w:rPr>
        <w:t xml:space="preserve"> ДНК или белков с наночастицами.</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7. </w:t>
      </w:r>
      <w:r w:rsidR="004E3B2D" w:rsidRPr="00465F01">
        <w:rPr>
          <w:rFonts w:ascii="Times New Roman" w:hAnsi="Times New Roman" w:cs="Times New Roman"/>
          <w:sz w:val="28"/>
          <w:szCs w:val="28"/>
        </w:rPr>
        <w:t>Резонансное светорассеяние.</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8. Наносенсоры.</w:t>
      </w:r>
    </w:p>
    <w:p w:rsidR="004E3B2D" w:rsidRPr="00465F01" w:rsidRDefault="00C12220"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Живые споры – </w:t>
      </w:r>
      <w:r w:rsidR="004E3B2D" w:rsidRPr="00465F01">
        <w:rPr>
          <w:rFonts w:ascii="Times New Roman" w:hAnsi="Times New Roman" w:cs="Times New Roman"/>
          <w:sz w:val="28"/>
          <w:szCs w:val="28"/>
        </w:rPr>
        <w:t>нанодетекторы. Нанопоровые наносенсеры. Наносенсорный детектор глюкозы. Оптические биосенсоры на основе метода поверхностного плазмонного резонанса. Капсулированные зонды</w:t>
      </w:r>
      <w:r w:rsidR="003322BC" w:rsidRPr="00465F01">
        <w:rPr>
          <w:rFonts w:ascii="Times New Roman" w:hAnsi="Times New Roman" w:cs="Times New Roman"/>
          <w:sz w:val="28"/>
          <w:szCs w:val="28"/>
        </w:rPr>
        <w:t xml:space="preserve">, полученные </w:t>
      </w:r>
      <w:r w:rsidRPr="00465F01">
        <w:rPr>
          <w:rFonts w:ascii="Times New Roman" w:hAnsi="Times New Roman" w:cs="Times New Roman"/>
          <w:sz w:val="28"/>
          <w:szCs w:val="28"/>
        </w:rPr>
        <w:t>путём</w:t>
      </w:r>
      <w:r w:rsidR="003322BC" w:rsidRPr="00465F01">
        <w:rPr>
          <w:rFonts w:ascii="Times New Roman" w:hAnsi="Times New Roman" w:cs="Times New Roman"/>
          <w:sz w:val="28"/>
          <w:szCs w:val="28"/>
        </w:rPr>
        <w:t xml:space="preserve"> биологически </w:t>
      </w:r>
      <w:r w:rsidR="004E3B2D" w:rsidRPr="00465F01">
        <w:rPr>
          <w:rFonts w:ascii="Times New Roman" w:hAnsi="Times New Roman" w:cs="Times New Roman"/>
          <w:sz w:val="28"/>
          <w:szCs w:val="28"/>
        </w:rPr>
        <w:t>локализованного встраивания.</w:t>
      </w:r>
    </w:p>
    <w:p w:rsidR="004E3B2D" w:rsidRPr="00465F01" w:rsidRDefault="00C12220" w:rsidP="00B02E32">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9. </w:t>
      </w:r>
      <w:r w:rsidR="004E3B2D" w:rsidRPr="00465F01">
        <w:rPr>
          <w:rFonts w:ascii="Times New Roman" w:hAnsi="Times New Roman" w:cs="Times New Roman"/>
          <w:sz w:val="28"/>
          <w:szCs w:val="28"/>
        </w:rPr>
        <w:t>Фотостимулированна</w:t>
      </w:r>
      <w:r>
        <w:rPr>
          <w:rFonts w:ascii="Times New Roman" w:hAnsi="Times New Roman" w:cs="Times New Roman"/>
          <w:sz w:val="28"/>
          <w:szCs w:val="28"/>
        </w:rPr>
        <w:t>я люминесценция в наночастицах.</w:t>
      </w:r>
    </w:p>
    <w:p w:rsidR="004E3B2D" w:rsidRPr="00465F01" w:rsidRDefault="00C12220"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Рассмотрим подробней использование наночастиц для ранней диагностики рака. Для решения этой пробл</w:t>
      </w:r>
      <w:r>
        <w:rPr>
          <w:rFonts w:ascii="Times New Roman" w:hAnsi="Times New Roman" w:cs="Times New Roman"/>
          <w:sz w:val="28"/>
          <w:szCs w:val="28"/>
        </w:rPr>
        <w:t xml:space="preserve">емы используют квантовые точки. </w:t>
      </w:r>
      <w:r w:rsidR="004E3B2D" w:rsidRPr="00465F01">
        <w:rPr>
          <w:rFonts w:ascii="Times New Roman" w:hAnsi="Times New Roman" w:cs="Times New Roman"/>
          <w:sz w:val="28"/>
          <w:szCs w:val="28"/>
        </w:rPr>
        <w:t xml:space="preserve">Меняя состав и размер КТ можно добиться извлечения ими света в широком диапазоне волн – от ультрафиолетового до инфракрасного. Они эффективно поглощают и излучают свет. </w:t>
      </w:r>
      <w:r>
        <w:rPr>
          <w:rFonts w:ascii="Times New Roman" w:hAnsi="Times New Roman" w:cs="Times New Roman"/>
          <w:sz w:val="28"/>
          <w:szCs w:val="28"/>
        </w:rPr>
        <w:t xml:space="preserve">Интенсивность излучения КТ в 10 – </w:t>
      </w:r>
      <w:r w:rsidR="004E3B2D" w:rsidRPr="00465F01">
        <w:rPr>
          <w:rFonts w:ascii="Times New Roman" w:hAnsi="Times New Roman" w:cs="Times New Roman"/>
          <w:sz w:val="28"/>
          <w:szCs w:val="28"/>
        </w:rPr>
        <w:t>20 раз превышает интенсивность излучения органических красителей. Поверхность квантовых можно покрывать гидрофильными полимерами. Или присоединять к ней биоафинные лиганды: моноклональные антитела, пептиды, олигонуклеотиды или небольшие молекулы ингибиторов</w:t>
      </w:r>
      <w:r>
        <w:rPr>
          <w:rFonts w:ascii="Times New Roman" w:hAnsi="Times New Roman" w:cs="Times New Roman"/>
          <w:sz w:val="28"/>
          <w:szCs w:val="28"/>
        </w:rPr>
        <w:t xml:space="preserve"> </w:t>
      </w:r>
      <w:r w:rsidR="004E3B2D" w:rsidRPr="00465F01">
        <w:rPr>
          <w:rFonts w:ascii="Times New Roman" w:hAnsi="Times New Roman" w:cs="Times New Roman"/>
          <w:sz w:val="28"/>
          <w:szCs w:val="28"/>
        </w:rPr>
        <w:t>(</w:t>
      </w:r>
      <w:r>
        <w:rPr>
          <w:rFonts w:ascii="Times New Roman" w:hAnsi="Times New Roman" w:cs="Times New Roman"/>
          <w:sz w:val="28"/>
          <w:szCs w:val="28"/>
        </w:rPr>
        <w:t>Р</w:t>
      </w:r>
      <w:r w:rsidR="004E3B2D" w:rsidRPr="00465F01">
        <w:rPr>
          <w:rFonts w:ascii="Times New Roman" w:hAnsi="Times New Roman" w:cs="Times New Roman"/>
          <w:sz w:val="28"/>
          <w:szCs w:val="28"/>
        </w:rPr>
        <w:t>ис.</w:t>
      </w:r>
      <w:r>
        <w:rPr>
          <w:rFonts w:ascii="Times New Roman" w:hAnsi="Times New Roman" w:cs="Times New Roman"/>
          <w:sz w:val="28"/>
          <w:szCs w:val="28"/>
        </w:rPr>
        <w:t xml:space="preserve"> 18).</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3784059" cy="1692613"/>
            <wp:effectExtent l="0" t="0" r="6985" b="3175"/>
            <wp:docPr id="18" name="Рисунок 18" descr="d:\Users\user\Desktop\Рисунки\Рис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user\Desktop\Рисунки\Рис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4723" cy="1692910"/>
                    </a:xfrm>
                    <a:prstGeom prst="rect">
                      <a:avLst/>
                    </a:prstGeom>
                    <a:noFill/>
                    <a:ln>
                      <a:noFill/>
                    </a:ln>
                  </pic:spPr>
                </pic:pic>
              </a:graphicData>
            </a:graphic>
          </wp:inline>
        </w:drawing>
      </w:r>
    </w:p>
    <w:p w:rsidR="004E3B2D"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Рис.</w:t>
      </w:r>
      <w:r w:rsidR="00C12220">
        <w:rPr>
          <w:rFonts w:ascii="Times New Roman" w:hAnsi="Times New Roman" w:cs="Times New Roman"/>
          <w:sz w:val="28"/>
          <w:szCs w:val="28"/>
        </w:rPr>
        <w:t xml:space="preserve"> </w:t>
      </w:r>
      <w:r w:rsidRPr="00465F01">
        <w:rPr>
          <w:rFonts w:ascii="Times New Roman" w:hAnsi="Times New Roman" w:cs="Times New Roman"/>
          <w:sz w:val="28"/>
          <w:szCs w:val="28"/>
        </w:rPr>
        <w:t>18. Схема строения квантовой точки.</w:t>
      </w:r>
    </w:p>
    <w:p w:rsidR="00C12220" w:rsidRPr="00465F01" w:rsidRDefault="00C12220" w:rsidP="00B02E32">
      <w:pPr>
        <w:spacing w:after="0" w:line="360" w:lineRule="auto"/>
        <w:jc w:val="both"/>
        <w:rPr>
          <w:rFonts w:ascii="Times New Roman" w:hAnsi="Times New Roman" w:cs="Times New Roman"/>
          <w:sz w:val="28"/>
          <w:szCs w:val="28"/>
        </w:rPr>
      </w:pPr>
    </w:p>
    <w:p w:rsidR="004E3B2D" w:rsidRPr="00465F01" w:rsidRDefault="00C12220"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4E3B2D" w:rsidRPr="00465F01">
        <w:rPr>
          <w:rFonts w:ascii="Times New Roman" w:hAnsi="Times New Roman" w:cs="Times New Roman"/>
          <w:sz w:val="28"/>
          <w:szCs w:val="28"/>
        </w:rPr>
        <w:t xml:space="preserve">Благодаря высокому отношению площади поверхности к </w:t>
      </w:r>
      <w:r w:rsidR="006B0170" w:rsidRPr="00465F01">
        <w:rPr>
          <w:rFonts w:ascii="Times New Roman" w:hAnsi="Times New Roman" w:cs="Times New Roman"/>
          <w:sz w:val="28"/>
          <w:szCs w:val="28"/>
        </w:rPr>
        <w:t>объёму</w:t>
      </w:r>
      <w:r w:rsidR="004E3B2D" w:rsidRPr="00465F01">
        <w:rPr>
          <w:rFonts w:ascii="Times New Roman" w:hAnsi="Times New Roman" w:cs="Times New Roman"/>
          <w:sz w:val="28"/>
          <w:szCs w:val="28"/>
        </w:rPr>
        <w:t xml:space="preserve"> </w:t>
      </w:r>
      <w:r w:rsidR="006B0170" w:rsidRPr="00465F01">
        <w:rPr>
          <w:rFonts w:ascii="Times New Roman" w:hAnsi="Times New Roman" w:cs="Times New Roman"/>
          <w:sz w:val="28"/>
          <w:szCs w:val="28"/>
        </w:rPr>
        <w:t>удаётся</w:t>
      </w:r>
      <w:r w:rsidR="004E3B2D" w:rsidRPr="00465F01">
        <w:rPr>
          <w:rFonts w:ascii="Times New Roman" w:hAnsi="Times New Roman" w:cs="Times New Roman"/>
          <w:sz w:val="28"/>
          <w:szCs w:val="28"/>
        </w:rPr>
        <w:t xml:space="preserve"> получать полифункциональные конъюгаты квантовых точек. КТ используют в диагностике рака как </w:t>
      </w:r>
      <w:r w:rsidR="004E3B2D" w:rsidRPr="006B0170">
        <w:rPr>
          <w:rFonts w:ascii="Times New Roman" w:hAnsi="Times New Roman" w:cs="Times New Roman"/>
          <w:i/>
          <w:sz w:val="28"/>
          <w:szCs w:val="28"/>
          <w:lang w:val="en-US"/>
        </w:rPr>
        <w:t>in</w:t>
      </w:r>
      <w:r w:rsidR="004E3B2D" w:rsidRPr="006B0170">
        <w:rPr>
          <w:rFonts w:ascii="Times New Roman" w:hAnsi="Times New Roman" w:cs="Times New Roman"/>
          <w:i/>
          <w:sz w:val="28"/>
          <w:szCs w:val="28"/>
        </w:rPr>
        <w:t xml:space="preserve"> </w:t>
      </w:r>
      <w:r w:rsidR="004E3B2D" w:rsidRPr="006B0170">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так и </w:t>
      </w:r>
      <w:r w:rsidR="004E3B2D" w:rsidRPr="006B0170">
        <w:rPr>
          <w:rFonts w:ascii="Times New Roman" w:hAnsi="Times New Roman" w:cs="Times New Roman"/>
          <w:i/>
          <w:sz w:val="28"/>
          <w:szCs w:val="28"/>
          <w:lang w:val="en-US"/>
        </w:rPr>
        <w:t>in</w:t>
      </w:r>
      <w:r w:rsidR="004E3B2D" w:rsidRPr="006B0170">
        <w:rPr>
          <w:rFonts w:ascii="Times New Roman" w:hAnsi="Times New Roman" w:cs="Times New Roman"/>
          <w:i/>
          <w:sz w:val="28"/>
          <w:szCs w:val="28"/>
        </w:rPr>
        <w:t xml:space="preserve"> </w:t>
      </w:r>
      <w:r w:rsidR="004E3B2D" w:rsidRPr="006B0170">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Скрининг биологических жидкостей на опухолевые </w:t>
      </w:r>
      <w:r w:rsidR="009D7DCB" w:rsidRPr="00465F01">
        <w:rPr>
          <w:rFonts w:ascii="Times New Roman" w:hAnsi="Times New Roman" w:cs="Times New Roman"/>
          <w:sz w:val="28"/>
          <w:szCs w:val="28"/>
        </w:rPr>
        <w:t>маркёры</w:t>
      </w:r>
      <w:r w:rsidR="004E3B2D" w:rsidRPr="00465F01">
        <w:rPr>
          <w:rFonts w:ascii="Times New Roman" w:hAnsi="Times New Roman" w:cs="Times New Roman"/>
          <w:sz w:val="28"/>
          <w:szCs w:val="28"/>
        </w:rPr>
        <w:t xml:space="preserve"> </w:t>
      </w:r>
      <w:r w:rsidR="004E3B2D" w:rsidRPr="009D7DCB">
        <w:rPr>
          <w:rFonts w:ascii="Times New Roman" w:hAnsi="Times New Roman" w:cs="Times New Roman"/>
          <w:i/>
          <w:sz w:val="28"/>
          <w:szCs w:val="28"/>
          <w:lang w:val="en-US"/>
        </w:rPr>
        <w:t>in</w:t>
      </w:r>
      <w:r w:rsidR="004E3B2D" w:rsidRPr="009D7DCB">
        <w:rPr>
          <w:rFonts w:ascii="Times New Roman" w:hAnsi="Times New Roman" w:cs="Times New Roman"/>
          <w:i/>
          <w:sz w:val="28"/>
          <w:szCs w:val="28"/>
        </w:rPr>
        <w:t xml:space="preserve"> </w:t>
      </w:r>
      <w:r w:rsidR="004E3B2D" w:rsidRPr="009D7DCB">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 </w:t>
      </w:r>
      <w:r w:rsidR="009D7DCB" w:rsidRPr="00465F01">
        <w:rPr>
          <w:rFonts w:ascii="Times New Roman" w:hAnsi="Times New Roman" w:cs="Times New Roman"/>
          <w:sz w:val="28"/>
          <w:szCs w:val="28"/>
        </w:rPr>
        <w:t>распространённый</w:t>
      </w:r>
      <w:r w:rsidR="004E3B2D" w:rsidRPr="00465F01">
        <w:rPr>
          <w:rFonts w:ascii="Times New Roman" w:hAnsi="Times New Roman" w:cs="Times New Roman"/>
          <w:sz w:val="28"/>
          <w:szCs w:val="28"/>
        </w:rPr>
        <w:t xml:space="preserve"> диагностический тест, который отличается </w:t>
      </w:r>
      <w:proofErr w:type="gramStart"/>
      <w:r w:rsidR="004E3B2D" w:rsidRPr="00465F01">
        <w:rPr>
          <w:rFonts w:ascii="Times New Roman" w:hAnsi="Times New Roman" w:cs="Times New Roman"/>
          <w:sz w:val="28"/>
          <w:szCs w:val="28"/>
        </w:rPr>
        <w:t>от традиционных быстротой</w:t>
      </w:r>
      <w:proofErr w:type="gramEnd"/>
      <w:r w:rsidR="004E3B2D" w:rsidRPr="00465F01">
        <w:rPr>
          <w:rFonts w:ascii="Times New Roman" w:hAnsi="Times New Roman" w:cs="Times New Roman"/>
          <w:sz w:val="28"/>
          <w:szCs w:val="28"/>
        </w:rPr>
        <w:t xml:space="preserve"> и высокой чувствительностью. Конъюгаты КТ позволять одновременно определить несколько маркеров. </w:t>
      </w:r>
      <w:r w:rsidR="009D7DCB" w:rsidRPr="00465F01">
        <w:rPr>
          <w:rFonts w:ascii="Times New Roman" w:hAnsi="Times New Roman" w:cs="Times New Roman"/>
          <w:sz w:val="28"/>
          <w:szCs w:val="28"/>
        </w:rPr>
        <w:t>Ещё</w:t>
      </w:r>
      <w:r w:rsidR="004E3B2D" w:rsidRPr="00465F01">
        <w:rPr>
          <w:rFonts w:ascii="Times New Roman" w:hAnsi="Times New Roman" w:cs="Times New Roman"/>
          <w:sz w:val="28"/>
          <w:szCs w:val="28"/>
        </w:rPr>
        <w:t xml:space="preserve"> одним возможным применением КТ </w:t>
      </w:r>
      <w:r w:rsidR="004E3B2D" w:rsidRPr="009D7DCB">
        <w:rPr>
          <w:rFonts w:ascii="Times New Roman" w:hAnsi="Times New Roman" w:cs="Times New Roman"/>
          <w:i/>
          <w:sz w:val="28"/>
          <w:szCs w:val="28"/>
          <w:lang w:val="en-US"/>
        </w:rPr>
        <w:t>in</w:t>
      </w:r>
      <w:r w:rsidR="004E3B2D" w:rsidRPr="009D7DCB">
        <w:rPr>
          <w:rFonts w:ascii="Times New Roman" w:hAnsi="Times New Roman" w:cs="Times New Roman"/>
          <w:i/>
          <w:sz w:val="28"/>
          <w:szCs w:val="28"/>
        </w:rPr>
        <w:t xml:space="preserve"> </w:t>
      </w:r>
      <w:r w:rsidR="004E3B2D" w:rsidRPr="009D7DCB">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является получение изображения клеток. Недавно были синтезированы водосовместимые КТ с очень низким уровнем неспецифического связывания для иммунофлуоресцентного лечения раковых клеток. Появилась возможность получения изображения опухолевых тканей </w:t>
      </w:r>
      <w:r w:rsidR="004E3B2D" w:rsidRPr="009D7DCB">
        <w:rPr>
          <w:rFonts w:ascii="Times New Roman" w:hAnsi="Times New Roman" w:cs="Times New Roman"/>
          <w:i/>
          <w:sz w:val="28"/>
          <w:szCs w:val="28"/>
          <w:lang w:val="en-US"/>
        </w:rPr>
        <w:t>in</w:t>
      </w:r>
      <w:r w:rsidR="004E3B2D" w:rsidRPr="009D7DCB">
        <w:rPr>
          <w:rFonts w:ascii="Times New Roman" w:hAnsi="Times New Roman" w:cs="Times New Roman"/>
          <w:i/>
          <w:sz w:val="28"/>
          <w:szCs w:val="28"/>
        </w:rPr>
        <w:t xml:space="preserve"> </w:t>
      </w:r>
      <w:r w:rsidR="004E3B2D" w:rsidRPr="009D7DCB">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с помощью настраиваемых КТ. Таким образом, одновременно обнаруживают несколько опухолевых маркеров, что невозможно при использовании традиционных контрастных агентов. Квантовые точки для использования в экспериментах </w:t>
      </w:r>
      <w:r w:rsidR="004E3B2D" w:rsidRPr="009D7DCB">
        <w:rPr>
          <w:rFonts w:ascii="Times New Roman" w:hAnsi="Times New Roman" w:cs="Times New Roman"/>
          <w:i/>
          <w:sz w:val="28"/>
          <w:szCs w:val="28"/>
          <w:lang w:val="en-US"/>
        </w:rPr>
        <w:t>in</w:t>
      </w:r>
      <w:r w:rsidR="004E3B2D" w:rsidRPr="009D7DCB">
        <w:rPr>
          <w:rFonts w:ascii="Times New Roman" w:hAnsi="Times New Roman" w:cs="Times New Roman"/>
          <w:i/>
          <w:sz w:val="28"/>
          <w:szCs w:val="28"/>
        </w:rPr>
        <w:t xml:space="preserve"> </w:t>
      </w:r>
      <w:r w:rsidR="004E3B2D" w:rsidRPr="009D7DCB">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и </w:t>
      </w:r>
      <w:r w:rsidR="004E3B2D" w:rsidRPr="009D7DCB">
        <w:rPr>
          <w:rFonts w:ascii="Times New Roman" w:hAnsi="Times New Roman" w:cs="Times New Roman"/>
          <w:i/>
          <w:sz w:val="28"/>
          <w:szCs w:val="28"/>
          <w:lang w:val="en-US"/>
        </w:rPr>
        <w:t>in</w:t>
      </w:r>
      <w:r w:rsidR="004E3B2D" w:rsidRPr="009D7DCB">
        <w:rPr>
          <w:rFonts w:ascii="Times New Roman" w:hAnsi="Times New Roman" w:cs="Times New Roman"/>
          <w:i/>
          <w:sz w:val="28"/>
          <w:szCs w:val="28"/>
        </w:rPr>
        <w:t xml:space="preserve"> </w:t>
      </w:r>
      <w:r w:rsidR="004E3B2D" w:rsidRPr="009D7DCB">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выпускаются под торговыми марками </w:t>
      </w:r>
      <w:r w:rsidR="004E3B2D" w:rsidRPr="00465F01">
        <w:rPr>
          <w:rFonts w:ascii="Times New Roman" w:hAnsi="Times New Roman" w:cs="Times New Roman"/>
          <w:sz w:val="28"/>
          <w:szCs w:val="28"/>
          <w:lang w:val="en-US"/>
        </w:rPr>
        <w:t>Qdot</w:t>
      </w:r>
      <w:r w:rsidR="004E3B2D" w:rsidRPr="00465F01">
        <w:rPr>
          <w:rFonts w:ascii="Times New Roman" w:hAnsi="Times New Roman" w:cs="Times New Roman"/>
          <w:sz w:val="28"/>
          <w:szCs w:val="28"/>
          <w:vertAlign w:val="superscript"/>
          <w:lang w:val="en-US"/>
        </w:rPr>
        <w:t>R</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PLxBeads</w:t>
      </w:r>
      <w:r w:rsidR="004E3B2D" w:rsidRPr="00465F01">
        <w:rPr>
          <w:rFonts w:ascii="Times New Roman" w:hAnsi="Times New Roman" w:cs="Times New Roman"/>
          <w:sz w:val="28"/>
          <w:szCs w:val="28"/>
          <w:vertAlign w:val="superscript"/>
          <w:lang w:val="en-US"/>
        </w:rPr>
        <w:t>R</w:t>
      </w:r>
      <w:r w:rsidR="004E3B2D" w:rsidRPr="00465F01">
        <w:rPr>
          <w:rFonts w:ascii="Times New Roman" w:hAnsi="Times New Roman" w:cs="Times New Roman"/>
          <w:sz w:val="28"/>
          <w:szCs w:val="28"/>
        </w:rPr>
        <w:t xml:space="preserve">, </w:t>
      </w:r>
      <w:r w:rsidR="004E3B2D" w:rsidRPr="00465F01">
        <w:rPr>
          <w:rFonts w:ascii="Times New Roman" w:hAnsi="Times New Roman" w:cs="Times New Roman"/>
          <w:sz w:val="28"/>
          <w:szCs w:val="28"/>
          <w:lang w:val="en-US"/>
        </w:rPr>
        <w:t>BioPixels</w:t>
      </w:r>
      <w:r w:rsidR="004E3B2D" w:rsidRPr="00465F01">
        <w:rPr>
          <w:rFonts w:ascii="Times New Roman" w:hAnsi="Times New Roman" w:cs="Times New Roman"/>
          <w:sz w:val="28"/>
          <w:szCs w:val="28"/>
          <w:vertAlign w:val="superscript"/>
          <w:lang w:val="en-US"/>
        </w:rPr>
        <w:t>R</w:t>
      </w:r>
      <w:r w:rsidR="004E3B2D" w:rsidRPr="00465F01">
        <w:rPr>
          <w:rFonts w:ascii="Times New Roman" w:hAnsi="Times New Roman" w:cs="Times New Roman"/>
          <w:sz w:val="28"/>
          <w:szCs w:val="28"/>
        </w:rPr>
        <w:t>. Однако клиническое применение КТ ограничено из-за их ци</w:t>
      </w:r>
      <w:r w:rsidR="009D7DCB">
        <w:rPr>
          <w:rFonts w:ascii="Times New Roman" w:hAnsi="Times New Roman" w:cs="Times New Roman"/>
          <w:sz w:val="28"/>
          <w:szCs w:val="28"/>
        </w:rPr>
        <w:t>то</w:t>
      </w:r>
      <w:r w:rsidR="004E3B2D" w:rsidRPr="00465F01">
        <w:rPr>
          <w:rFonts w:ascii="Times New Roman" w:hAnsi="Times New Roman" w:cs="Times New Roman"/>
          <w:sz w:val="28"/>
          <w:szCs w:val="28"/>
        </w:rPr>
        <w:t xml:space="preserve">токсичности. </w:t>
      </w:r>
      <w:r w:rsidR="009D7DCB" w:rsidRPr="00465F01">
        <w:rPr>
          <w:rFonts w:ascii="Times New Roman" w:hAnsi="Times New Roman" w:cs="Times New Roman"/>
          <w:sz w:val="28"/>
          <w:szCs w:val="28"/>
        </w:rPr>
        <w:t>Кроме того,</w:t>
      </w:r>
      <w:r w:rsidR="004E3B2D" w:rsidRPr="00465F01">
        <w:rPr>
          <w:rFonts w:ascii="Times New Roman" w:hAnsi="Times New Roman" w:cs="Times New Roman"/>
          <w:sz w:val="28"/>
          <w:szCs w:val="28"/>
        </w:rPr>
        <w:t xml:space="preserve"> необходимо более подробно изучить процессы распада и метаболизма КТ, поскольку по некоторым данным, </w:t>
      </w:r>
      <w:r w:rsidR="009D7DCB" w:rsidRPr="00465F01">
        <w:rPr>
          <w:rFonts w:ascii="Times New Roman" w:hAnsi="Times New Roman" w:cs="Times New Roman"/>
          <w:sz w:val="28"/>
          <w:szCs w:val="28"/>
        </w:rPr>
        <w:t>введённые</w:t>
      </w:r>
      <w:r w:rsidR="004E3B2D" w:rsidRPr="00465F01">
        <w:rPr>
          <w:rFonts w:ascii="Times New Roman" w:hAnsi="Times New Roman" w:cs="Times New Roman"/>
          <w:sz w:val="28"/>
          <w:szCs w:val="28"/>
        </w:rPr>
        <w:t xml:space="preserve"> в организм нанокристаллы накапливаются в почках, печени и </w:t>
      </w:r>
      <w:r w:rsidR="009D7DCB" w:rsidRPr="00465F01">
        <w:rPr>
          <w:rFonts w:ascii="Times New Roman" w:hAnsi="Times New Roman" w:cs="Times New Roman"/>
          <w:sz w:val="28"/>
          <w:szCs w:val="28"/>
        </w:rPr>
        <w:t>селезёнке</w:t>
      </w:r>
      <w:r w:rsidR="004E3B2D" w:rsidRPr="00465F01">
        <w:rPr>
          <w:rFonts w:ascii="Times New Roman" w:hAnsi="Times New Roman" w:cs="Times New Roman"/>
          <w:sz w:val="28"/>
          <w:szCs w:val="28"/>
        </w:rPr>
        <w:t>. Пока неизвестно, могут ли КТ быть полностью удалены из организма. Однако успехи в области модификации поверхностей и создании конъюгатов, безусловно, будут способствовать внедр</w:t>
      </w:r>
      <w:r w:rsidR="009D7DCB">
        <w:rPr>
          <w:rFonts w:ascii="Times New Roman" w:hAnsi="Times New Roman" w:cs="Times New Roman"/>
          <w:sz w:val="28"/>
          <w:szCs w:val="28"/>
        </w:rPr>
        <w:t>ению КТ в клиническую практику.</w:t>
      </w:r>
    </w:p>
    <w:p w:rsidR="004E3B2D" w:rsidRPr="00465F01" w:rsidRDefault="009D7DC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Наряду с квантовыми точками используются нан</w:t>
      </w:r>
      <w:r>
        <w:rPr>
          <w:rFonts w:ascii="Times New Roman" w:hAnsi="Times New Roman" w:cs="Times New Roman"/>
          <w:sz w:val="28"/>
          <w:szCs w:val="28"/>
        </w:rPr>
        <w:t xml:space="preserve">оконтейнеры. </w:t>
      </w:r>
      <w:r w:rsidR="004E3B2D" w:rsidRPr="00465F01">
        <w:rPr>
          <w:rFonts w:ascii="Times New Roman" w:hAnsi="Times New Roman" w:cs="Times New Roman"/>
          <w:sz w:val="28"/>
          <w:szCs w:val="28"/>
        </w:rPr>
        <w:t xml:space="preserve">Наноконтейнеры – структуры, построенные из диэлектрического ядра (обычно кремния), </w:t>
      </w:r>
      <w:r w:rsidRPr="00465F01">
        <w:rPr>
          <w:rFonts w:ascii="Times New Roman" w:hAnsi="Times New Roman" w:cs="Times New Roman"/>
          <w:sz w:val="28"/>
          <w:szCs w:val="28"/>
        </w:rPr>
        <w:t>окружённого</w:t>
      </w:r>
      <w:r w:rsidR="004E3B2D" w:rsidRPr="00465F01">
        <w:rPr>
          <w:rFonts w:ascii="Times New Roman" w:hAnsi="Times New Roman" w:cs="Times New Roman"/>
          <w:sz w:val="28"/>
          <w:szCs w:val="28"/>
        </w:rPr>
        <w:t xml:space="preserve"> тонкой металлической оболочкой (ка</w:t>
      </w:r>
      <w:r>
        <w:rPr>
          <w:rFonts w:ascii="Times New Roman" w:hAnsi="Times New Roman" w:cs="Times New Roman"/>
          <w:sz w:val="28"/>
          <w:szCs w:val="28"/>
        </w:rPr>
        <w:t xml:space="preserve">к правило, золотом) толщиной 10 – </w:t>
      </w:r>
      <w:r w:rsidR="004E3B2D" w:rsidRPr="00465F01">
        <w:rPr>
          <w:rFonts w:ascii="Times New Roman" w:hAnsi="Times New Roman" w:cs="Times New Roman"/>
          <w:sz w:val="28"/>
          <w:szCs w:val="28"/>
        </w:rPr>
        <w:t xml:space="preserve">300 нм. Действие наноконтейнеров основано на опосредованном плазмонами превращении электрической энергии в свет. Как и квантовые точки, наноконтейнеры можно «настраивать» оптически: спектр излучения данных структур распространяется от ультрафиолетовой до инфракрасной области. Интерес к наноконейнерам связан с возможностью их </w:t>
      </w:r>
      <w:r w:rsidR="004E3B2D" w:rsidRPr="00465F01">
        <w:rPr>
          <w:rFonts w:ascii="Times New Roman" w:hAnsi="Times New Roman" w:cs="Times New Roman"/>
          <w:sz w:val="28"/>
          <w:szCs w:val="28"/>
        </w:rPr>
        <w:lastRenderedPageBreak/>
        <w:t xml:space="preserve">использования для получения изображения; кроме того, в составе этих частиц нет </w:t>
      </w:r>
      <w:r w:rsidRPr="00465F01">
        <w:rPr>
          <w:rFonts w:ascii="Times New Roman" w:hAnsi="Times New Roman" w:cs="Times New Roman"/>
          <w:sz w:val="28"/>
          <w:szCs w:val="28"/>
        </w:rPr>
        <w:t>тяжёлых</w:t>
      </w:r>
      <w:r w:rsidR="004E3B2D" w:rsidRPr="00465F01">
        <w:rPr>
          <w:rFonts w:ascii="Times New Roman" w:hAnsi="Times New Roman" w:cs="Times New Roman"/>
          <w:sz w:val="28"/>
          <w:szCs w:val="28"/>
        </w:rPr>
        <w:t xml:space="preserve"> металлов, п</w:t>
      </w:r>
      <w:r>
        <w:rPr>
          <w:rFonts w:ascii="Times New Roman" w:hAnsi="Times New Roman" w:cs="Times New Roman"/>
          <w:sz w:val="28"/>
          <w:szCs w:val="28"/>
        </w:rPr>
        <w:t>оэтому, в отличие от КТ, они не</w:t>
      </w:r>
      <w:r w:rsidR="004E3B2D" w:rsidRPr="00465F01">
        <w:rPr>
          <w:rFonts w:ascii="Times New Roman" w:hAnsi="Times New Roman" w:cs="Times New Roman"/>
          <w:sz w:val="28"/>
          <w:szCs w:val="28"/>
        </w:rPr>
        <w:t xml:space="preserve">токсичны. Недостатком данных наноструктур является их сравнительно небольшой размер. Покрытые полиэтиленгликолем длительно циркулирующие наноконтейнеры используются </w:t>
      </w:r>
      <w:r w:rsidR="004E3B2D" w:rsidRPr="009D7DCB">
        <w:rPr>
          <w:rFonts w:ascii="Times New Roman" w:hAnsi="Times New Roman" w:cs="Times New Roman"/>
          <w:i/>
          <w:sz w:val="28"/>
          <w:szCs w:val="28"/>
          <w:lang w:val="en-US"/>
        </w:rPr>
        <w:t>in</w:t>
      </w:r>
      <w:r w:rsidR="004E3B2D" w:rsidRPr="009D7DCB">
        <w:rPr>
          <w:rFonts w:ascii="Times New Roman" w:hAnsi="Times New Roman" w:cs="Times New Roman"/>
          <w:i/>
          <w:sz w:val="28"/>
          <w:szCs w:val="28"/>
        </w:rPr>
        <w:t xml:space="preserve"> </w:t>
      </w:r>
      <w:r w:rsidR="004E3B2D" w:rsidRPr="009D7DCB">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в качестве контрастных агентов для оптической когерентной томографии и фотоакустической томографии. Наноконтейнеры также находят терапевтическое применение для лечения рака, поскольку с их помощью можно доставлять противоопухолевый препараты. Кроме того, они способны поглощать свет, выделяя при этом тепло, на чем основан терапевтический метод фототермальной абляции. Одним из коммерческих вариантов наноконтейнеров является продукт </w:t>
      </w:r>
      <w:r w:rsidR="004E3B2D" w:rsidRPr="00465F01">
        <w:rPr>
          <w:rFonts w:ascii="Times New Roman" w:hAnsi="Times New Roman" w:cs="Times New Roman"/>
          <w:sz w:val="28"/>
          <w:szCs w:val="28"/>
          <w:lang w:val="en-US"/>
        </w:rPr>
        <w:t>Aur</w:t>
      </w:r>
      <w:r w:rsidR="004E3B2D" w:rsidRPr="00465F01">
        <w:rPr>
          <w:rFonts w:ascii="Times New Roman" w:hAnsi="Times New Roman" w:cs="Times New Roman"/>
          <w:sz w:val="28"/>
          <w:szCs w:val="28"/>
        </w:rPr>
        <w:t>о</w:t>
      </w:r>
      <w:r w:rsidR="004E3B2D" w:rsidRPr="00465F01">
        <w:rPr>
          <w:rFonts w:ascii="Times New Roman" w:hAnsi="Times New Roman" w:cs="Times New Roman"/>
          <w:sz w:val="28"/>
          <w:szCs w:val="28"/>
          <w:lang w:val="en-US"/>
        </w:rPr>
        <w:t>Shell</w:t>
      </w:r>
      <w:r w:rsidR="004E3B2D" w:rsidRPr="00465F01">
        <w:rPr>
          <w:rFonts w:ascii="Times New Roman" w:hAnsi="Times New Roman" w:cs="Times New Roman"/>
          <w:sz w:val="28"/>
          <w:szCs w:val="28"/>
          <w:vertAlign w:val="superscript"/>
          <w:lang w:val="en-US"/>
        </w:rPr>
        <w:t>TM</w:t>
      </w:r>
      <w:r w:rsidR="004E3B2D" w:rsidRPr="00465F01">
        <w:rPr>
          <w:rFonts w:ascii="Times New Roman" w:hAnsi="Times New Roman" w:cs="Times New Roman"/>
          <w:sz w:val="28"/>
          <w:szCs w:val="28"/>
        </w:rPr>
        <w:t xml:space="preserve">, который используется для диагностики лечения опухолей. В отличие от металлов и других материалов частицы </w:t>
      </w:r>
      <w:r w:rsidR="004E3B2D" w:rsidRPr="00465F01">
        <w:rPr>
          <w:rFonts w:ascii="Times New Roman" w:hAnsi="Times New Roman" w:cs="Times New Roman"/>
          <w:sz w:val="28"/>
          <w:szCs w:val="28"/>
          <w:lang w:val="en-US"/>
        </w:rPr>
        <w:t>Aur</w:t>
      </w:r>
      <w:r w:rsidR="004E3B2D" w:rsidRPr="00465F01">
        <w:rPr>
          <w:rFonts w:ascii="Times New Roman" w:hAnsi="Times New Roman" w:cs="Times New Roman"/>
          <w:sz w:val="28"/>
          <w:szCs w:val="28"/>
        </w:rPr>
        <w:t>о</w:t>
      </w:r>
      <w:r w:rsidR="004E3B2D" w:rsidRPr="00465F01">
        <w:rPr>
          <w:rFonts w:ascii="Times New Roman" w:hAnsi="Times New Roman" w:cs="Times New Roman"/>
          <w:sz w:val="28"/>
          <w:szCs w:val="28"/>
          <w:lang w:val="en-US"/>
        </w:rPr>
        <w:t>Shell</w:t>
      </w:r>
      <w:r w:rsidR="004E3B2D" w:rsidRPr="00465F01">
        <w:rPr>
          <w:rFonts w:ascii="Times New Roman" w:hAnsi="Times New Roman" w:cs="Times New Roman"/>
          <w:sz w:val="28"/>
          <w:szCs w:val="28"/>
          <w:vertAlign w:val="superscript"/>
          <w:lang w:val="en-US"/>
        </w:rPr>
        <w:t>TM</w:t>
      </w:r>
      <w:r w:rsidR="004E3B2D" w:rsidRPr="00465F01">
        <w:rPr>
          <w:rFonts w:ascii="Times New Roman" w:hAnsi="Times New Roman" w:cs="Times New Roman"/>
          <w:sz w:val="28"/>
          <w:szCs w:val="28"/>
          <w:vertAlign w:val="superscript"/>
        </w:rPr>
        <w:t xml:space="preserve"> </w:t>
      </w:r>
      <w:r w:rsidR="004E3B2D" w:rsidRPr="00465F01">
        <w:rPr>
          <w:rFonts w:ascii="Times New Roman" w:hAnsi="Times New Roman" w:cs="Times New Roman"/>
          <w:sz w:val="28"/>
          <w:szCs w:val="28"/>
        </w:rPr>
        <w:t xml:space="preserve">сконструированы таким образом, что поглощают свет на </w:t>
      </w:r>
      <w:r w:rsidRPr="00465F01">
        <w:rPr>
          <w:rFonts w:ascii="Times New Roman" w:hAnsi="Times New Roman" w:cs="Times New Roman"/>
          <w:sz w:val="28"/>
          <w:szCs w:val="28"/>
        </w:rPr>
        <w:t>определённой</w:t>
      </w:r>
      <w:r w:rsidR="004E3B2D" w:rsidRPr="00465F01">
        <w:rPr>
          <w:rFonts w:ascii="Times New Roman" w:hAnsi="Times New Roman" w:cs="Times New Roman"/>
          <w:sz w:val="28"/>
          <w:szCs w:val="28"/>
        </w:rPr>
        <w:t xml:space="preserve"> длине волны и превращают его в теплоту. В результате про</w:t>
      </w:r>
      <w:r>
        <w:rPr>
          <w:rFonts w:ascii="Times New Roman" w:hAnsi="Times New Roman" w:cs="Times New Roman"/>
          <w:sz w:val="28"/>
          <w:szCs w:val="28"/>
        </w:rPr>
        <w:t>исходит быстрый распад опухоли.</w:t>
      </w:r>
    </w:p>
    <w:p w:rsidR="004E3B2D" w:rsidRPr="00465F01" w:rsidRDefault="009D7DCB"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Наночастицы золота – один из наиболее многообещающих инструментов для диагностики и лечения рака. Преимущество этих частиц состоит в простоте их получения и способности рассеивать и поглощать свет с желаемой длиной волны. </w:t>
      </w:r>
      <w:r w:rsidRPr="00465F01">
        <w:rPr>
          <w:rFonts w:ascii="Times New Roman" w:hAnsi="Times New Roman" w:cs="Times New Roman"/>
          <w:sz w:val="28"/>
          <w:szCs w:val="28"/>
        </w:rPr>
        <w:t>Кроме того,</w:t>
      </w:r>
      <w:r w:rsidR="004E3B2D" w:rsidRPr="00465F01">
        <w:rPr>
          <w:rFonts w:ascii="Times New Roman" w:hAnsi="Times New Roman" w:cs="Times New Roman"/>
          <w:sz w:val="28"/>
          <w:szCs w:val="28"/>
        </w:rPr>
        <w:t xml:space="preserve"> золото разрешается использоваться в терапевтических целях, поскольку оно значительно менее токсично, чем другие металлы, используемые для изготовления квантовых точек. Наночастицы золота можно применять как для диагностики </w:t>
      </w:r>
      <w:r w:rsidR="004E3B2D" w:rsidRPr="009D7DCB">
        <w:rPr>
          <w:rFonts w:ascii="Times New Roman" w:hAnsi="Times New Roman" w:cs="Times New Roman"/>
          <w:i/>
          <w:sz w:val="28"/>
          <w:szCs w:val="28"/>
          <w:lang w:val="en-US"/>
        </w:rPr>
        <w:t>in</w:t>
      </w:r>
      <w:r w:rsidR="004E3B2D" w:rsidRPr="009D7DCB">
        <w:rPr>
          <w:rFonts w:ascii="Times New Roman" w:hAnsi="Times New Roman" w:cs="Times New Roman"/>
          <w:i/>
          <w:sz w:val="28"/>
          <w:szCs w:val="28"/>
        </w:rPr>
        <w:t xml:space="preserve"> </w:t>
      </w:r>
      <w:r w:rsidR="004E3B2D" w:rsidRPr="009D7DCB">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так и для получения изображений опухолей </w:t>
      </w:r>
      <w:r w:rsidR="004E3B2D" w:rsidRPr="009D7DCB">
        <w:rPr>
          <w:rFonts w:ascii="Times New Roman" w:hAnsi="Times New Roman" w:cs="Times New Roman"/>
          <w:i/>
          <w:sz w:val="28"/>
          <w:szCs w:val="28"/>
          <w:lang w:val="en-US"/>
        </w:rPr>
        <w:t>in</w:t>
      </w:r>
      <w:r w:rsidR="004E3B2D" w:rsidRPr="009D7DCB">
        <w:rPr>
          <w:rFonts w:ascii="Times New Roman" w:hAnsi="Times New Roman" w:cs="Times New Roman"/>
          <w:i/>
          <w:sz w:val="28"/>
          <w:szCs w:val="28"/>
        </w:rPr>
        <w:t xml:space="preserve"> </w:t>
      </w:r>
      <w:r w:rsidR="004E3B2D" w:rsidRPr="009D7DCB">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методом фотоакустической томографии. Наночастицы золота поглощают свет гораздо интенсивнее любого органического красителя, что делает их удобным инструментом для обнаружения раковых клеток, а при ак</w:t>
      </w:r>
      <w:r w:rsidR="00D039DF">
        <w:rPr>
          <w:rFonts w:ascii="Times New Roman" w:hAnsi="Times New Roman" w:cs="Times New Roman"/>
          <w:sz w:val="28"/>
          <w:szCs w:val="28"/>
        </w:rPr>
        <w:t>тивации лазером они убивают их.</w:t>
      </w:r>
    </w:p>
    <w:p w:rsidR="004E3B2D" w:rsidRPr="00465F01" w:rsidRDefault="00D039D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Магнитные наночастицы – продукты нового поколения, предназначенные для диагностики рака методами магнитно-резонансной томографии (МРТ) и </w:t>
      </w:r>
      <w:r w:rsidRPr="00465F01">
        <w:rPr>
          <w:rFonts w:ascii="Times New Roman" w:hAnsi="Times New Roman" w:cs="Times New Roman"/>
          <w:sz w:val="28"/>
          <w:szCs w:val="28"/>
        </w:rPr>
        <w:t>компьютерной</w:t>
      </w:r>
      <w:r w:rsidR="004E3B2D" w:rsidRPr="00465F01">
        <w:rPr>
          <w:rFonts w:ascii="Times New Roman" w:hAnsi="Times New Roman" w:cs="Times New Roman"/>
          <w:sz w:val="28"/>
          <w:szCs w:val="28"/>
        </w:rPr>
        <w:t xml:space="preserve"> томографии. Преимущество этих частиц </w:t>
      </w:r>
      <w:r w:rsidR="004E3B2D" w:rsidRPr="00465F01">
        <w:rPr>
          <w:rFonts w:ascii="Times New Roman" w:hAnsi="Times New Roman" w:cs="Times New Roman"/>
          <w:sz w:val="28"/>
          <w:szCs w:val="28"/>
        </w:rPr>
        <w:lastRenderedPageBreak/>
        <w:t xml:space="preserve">связано с большей чувствительностью к изменениям магнитного поля, чем у традиционных контрастных веществ, </w:t>
      </w:r>
      <w:proofErr w:type="gramStart"/>
      <w:r w:rsidR="004E3B2D" w:rsidRPr="00465F01">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гадолиния. Наночастицы из оксида железа представляют интерес в качестве лимфотропов – нового класса </w:t>
      </w:r>
      <w:r w:rsidRPr="00465F01">
        <w:rPr>
          <w:rFonts w:ascii="Times New Roman" w:hAnsi="Times New Roman" w:cs="Times New Roman"/>
          <w:sz w:val="28"/>
          <w:szCs w:val="28"/>
        </w:rPr>
        <w:t>контрастных</w:t>
      </w:r>
      <w:r w:rsidR="004E3B2D" w:rsidRPr="00465F01">
        <w:rPr>
          <w:rFonts w:ascii="Times New Roman" w:hAnsi="Times New Roman" w:cs="Times New Roman"/>
          <w:sz w:val="28"/>
          <w:szCs w:val="28"/>
        </w:rPr>
        <w:t xml:space="preserve"> агентов для МРТ, уникальные свойства которых определяют их широкое клиническое применение. Сначала парамагнитные наночастицы оксида железа применялись для получения изображения печени. Оказалось, что малые размеры частиц позволяют им проникать сквозь стенки </w:t>
      </w:r>
      <w:r w:rsidRPr="00465F01">
        <w:rPr>
          <w:rFonts w:ascii="Times New Roman" w:hAnsi="Times New Roman" w:cs="Times New Roman"/>
          <w:sz w:val="28"/>
          <w:szCs w:val="28"/>
        </w:rPr>
        <w:t>капилляров</w:t>
      </w:r>
      <w:r w:rsidR="004E3B2D" w:rsidRPr="00465F01">
        <w:rPr>
          <w:rFonts w:ascii="Times New Roman" w:hAnsi="Times New Roman" w:cs="Times New Roman"/>
          <w:sz w:val="28"/>
          <w:szCs w:val="28"/>
        </w:rPr>
        <w:t xml:space="preserve"> и концентрироваться в лимфатических узлах, что позволило </w:t>
      </w:r>
      <w:r w:rsidRPr="00465F01">
        <w:rPr>
          <w:rFonts w:ascii="Times New Roman" w:hAnsi="Times New Roman" w:cs="Times New Roman"/>
          <w:sz w:val="28"/>
          <w:szCs w:val="28"/>
        </w:rPr>
        <w:t>надёжно</w:t>
      </w:r>
      <w:r w:rsidR="004E3B2D" w:rsidRPr="00465F01">
        <w:rPr>
          <w:rFonts w:ascii="Times New Roman" w:hAnsi="Times New Roman" w:cs="Times New Roman"/>
          <w:sz w:val="28"/>
          <w:szCs w:val="28"/>
        </w:rPr>
        <w:t xml:space="preserve"> охарактеризовать лимфатические узлы любого размера. Таким образом, появилась новая технология, позволяющая проводить неинвазивное обследования узлов у пациентов с различными видами опухолей. Магнитные наночастицы – пример наиболее успешного диагностического внедрения нанотехнологии. Уже созданы коммерческие системы </w:t>
      </w:r>
      <w:r w:rsidR="004E3B2D" w:rsidRPr="00465F01">
        <w:rPr>
          <w:rFonts w:ascii="Times New Roman" w:hAnsi="Times New Roman" w:cs="Times New Roman"/>
          <w:sz w:val="28"/>
          <w:szCs w:val="28"/>
          <w:lang w:val="en-US"/>
        </w:rPr>
        <w:t>ferumoxtran</w:t>
      </w:r>
      <w:r w:rsidR="004E3B2D" w:rsidRPr="00465F01">
        <w:rPr>
          <w:rFonts w:ascii="Times New Roman" w:hAnsi="Times New Roman" w:cs="Times New Roman"/>
          <w:sz w:val="28"/>
          <w:szCs w:val="28"/>
        </w:rPr>
        <w:t xml:space="preserve">-10, </w:t>
      </w:r>
      <w:r w:rsidR="004E3B2D" w:rsidRPr="00465F01">
        <w:rPr>
          <w:rFonts w:ascii="Times New Roman" w:hAnsi="Times New Roman" w:cs="Times New Roman"/>
          <w:sz w:val="28"/>
          <w:szCs w:val="28"/>
          <w:lang w:val="en-US"/>
        </w:rPr>
        <w:t>AMI</w:t>
      </w:r>
      <w:r w:rsidR="004E3B2D" w:rsidRPr="00465F01">
        <w:rPr>
          <w:rFonts w:ascii="Times New Roman" w:hAnsi="Times New Roman" w:cs="Times New Roman"/>
          <w:sz w:val="28"/>
          <w:szCs w:val="28"/>
        </w:rPr>
        <w:t>-227 и С</w:t>
      </w:r>
      <w:r w:rsidR="004E3B2D" w:rsidRPr="00465F01">
        <w:rPr>
          <w:rFonts w:ascii="Times New Roman" w:hAnsi="Times New Roman" w:cs="Times New Roman"/>
          <w:sz w:val="28"/>
          <w:szCs w:val="28"/>
          <w:lang w:val="en-US"/>
        </w:rPr>
        <w:t>ombidex</w:t>
      </w:r>
      <w:r w:rsidR="004E3B2D" w:rsidRPr="00465F01">
        <w:rPr>
          <w:rFonts w:ascii="Times New Roman" w:hAnsi="Times New Roman" w:cs="Times New Roman"/>
          <w:sz w:val="28"/>
          <w:szCs w:val="28"/>
          <w:vertAlign w:val="superscript"/>
          <w:lang w:val="en-US"/>
        </w:rPr>
        <w:t>R</w:t>
      </w:r>
      <w:r w:rsidR="004E3B2D" w:rsidRPr="00465F01">
        <w:rPr>
          <w:rFonts w:ascii="Times New Roman" w:hAnsi="Times New Roman" w:cs="Times New Roman"/>
          <w:sz w:val="28"/>
          <w:szCs w:val="28"/>
        </w:rPr>
        <w:t>.</w:t>
      </w:r>
    </w:p>
    <w:p w:rsidR="004E3B2D" w:rsidRPr="00465F01" w:rsidRDefault="00D039DF"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w:t>
      </w:r>
      <w:r w:rsidR="004E3B2D" w:rsidRPr="00465F01">
        <w:rPr>
          <w:rFonts w:ascii="Times New Roman" w:hAnsi="Times New Roman" w:cs="Times New Roman"/>
          <w:sz w:val="28"/>
          <w:szCs w:val="28"/>
        </w:rPr>
        <w:t>ассм</w:t>
      </w:r>
      <w:r>
        <w:rPr>
          <w:rFonts w:ascii="Times New Roman" w:hAnsi="Times New Roman" w:cs="Times New Roman"/>
          <w:sz w:val="28"/>
          <w:szCs w:val="28"/>
        </w:rPr>
        <w:t xml:space="preserve">отрим использование наночастиц </w:t>
      </w:r>
      <w:r w:rsidR="004E3B2D" w:rsidRPr="00465F01">
        <w:rPr>
          <w:rFonts w:ascii="Times New Roman" w:hAnsi="Times New Roman" w:cs="Times New Roman"/>
          <w:sz w:val="28"/>
          <w:szCs w:val="28"/>
        </w:rPr>
        <w:t>для лечения рака.</w:t>
      </w:r>
      <w:r>
        <w:rPr>
          <w:rFonts w:ascii="Times New Roman" w:hAnsi="Times New Roman" w:cs="Times New Roman"/>
          <w:sz w:val="28"/>
          <w:szCs w:val="28"/>
        </w:rPr>
        <w:t xml:space="preserve"> </w:t>
      </w:r>
      <w:r w:rsidR="004E3B2D" w:rsidRPr="00465F01">
        <w:rPr>
          <w:rFonts w:ascii="Times New Roman" w:hAnsi="Times New Roman" w:cs="Times New Roman"/>
          <w:sz w:val="28"/>
          <w:szCs w:val="28"/>
        </w:rPr>
        <w:t xml:space="preserve">Липосомы были первыми продуктами нанотехнологии, допущенными к применению в терапевтических целях, и первыми нанофармацевтическими средствами в химиотерапии раковых заболеваний. Для достижения продолжительной циркуляции липосом </w:t>
      </w:r>
      <w:r w:rsidR="004E3B2D" w:rsidRPr="00162396">
        <w:rPr>
          <w:rFonts w:ascii="Times New Roman" w:hAnsi="Times New Roman" w:cs="Times New Roman"/>
          <w:i/>
          <w:sz w:val="28"/>
          <w:szCs w:val="28"/>
          <w:lang w:val="en-US"/>
        </w:rPr>
        <w:t>in</w:t>
      </w:r>
      <w:r w:rsidR="004E3B2D" w:rsidRPr="00162396">
        <w:rPr>
          <w:rFonts w:ascii="Times New Roman" w:hAnsi="Times New Roman" w:cs="Times New Roman"/>
          <w:i/>
          <w:sz w:val="28"/>
          <w:szCs w:val="28"/>
        </w:rPr>
        <w:t xml:space="preserve"> </w:t>
      </w:r>
      <w:r w:rsidR="004E3B2D" w:rsidRPr="00162396">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было предложено несколько подходов, в том числе покрытия поверхности липосом инертными биосовместимыми полимерами. Например, полиэтиленгликоль, образует на поверхности липосом защитный слой и снижает вероятность распознавания липосом опсонинами (</w:t>
      </w:r>
      <w:r w:rsidR="004E3B2D" w:rsidRPr="00465F01">
        <w:rPr>
          <w:rFonts w:ascii="Times New Roman" w:hAnsi="Times New Roman" w:cs="Times New Roman"/>
          <w:color w:val="222222"/>
          <w:sz w:val="28"/>
          <w:szCs w:val="28"/>
          <w:shd w:val="clear" w:color="auto" w:fill="FFFFFF"/>
        </w:rPr>
        <w:t>антитела и факторы комплемента, усиливающие фагоцитоз</w:t>
      </w:r>
      <w:r w:rsidR="004E3B2D" w:rsidRPr="00465F01">
        <w:rPr>
          <w:rFonts w:ascii="Times New Roman" w:hAnsi="Times New Roman" w:cs="Times New Roman"/>
          <w:sz w:val="28"/>
          <w:szCs w:val="28"/>
        </w:rPr>
        <w:t xml:space="preserve">) и, следовательно, их выведение из циркуляции. Данные липосомы ныне широко изучаются и используются как в исследованиях </w:t>
      </w:r>
      <w:r w:rsidR="004E3B2D" w:rsidRPr="00162396">
        <w:rPr>
          <w:rFonts w:ascii="Times New Roman" w:hAnsi="Times New Roman" w:cs="Times New Roman"/>
          <w:i/>
          <w:sz w:val="28"/>
          <w:szCs w:val="28"/>
          <w:lang w:val="en-US"/>
        </w:rPr>
        <w:t>in</w:t>
      </w:r>
      <w:r w:rsidR="004E3B2D" w:rsidRPr="00162396">
        <w:rPr>
          <w:rFonts w:ascii="Times New Roman" w:hAnsi="Times New Roman" w:cs="Times New Roman"/>
          <w:i/>
          <w:sz w:val="28"/>
          <w:szCs w:val="28"/>
        </w:rPr>
        <w:t xml:space="preserve"> </w:t>
      </w:r>
      <w:r w:rsidR="004E3B2D" w:rsidRPr="00162396">
        <w:rPr>
          <w:rFonts w:ascii="Times New Roman" w:hAnsi="Times New Roman" w:cs="Times New Roman"/>
          <w:i/>
          <w:sz w:val="28"/>
          <w:szCs w:val="28"/>
          <w:lang w:val="en-US"/>
        </w:rPr>
        <w:t>vitro</w:t>
      </w:r>
      <w:r w:rsidR="004E3B2D" w:rsidRPr="00465F01">
        <w:rPr>
          <w:rFonts w:ascii="Times New Roman" w:hAnsi="Times New Roman" w:cs="Times New Roman"/>
          <w:sz w:val="28"/>
          <w:szCs w:val="28"/>
        </w:rPr>
        <w:t xml:space="preserve"> и </w:t>
      </w:r>
      <w:r w:rsidR="004E3B2D" w:rsidRPr="00162396">
        <w:rPr>
          <w:rFonts w:ascii="Times New Roman" w:hAnsi="Times New Roman" w:cs="Times New Roman"/>
          <w:i/>
          <w:sz w:val="28"/>
          <w:szCs w:val="28"/>
          <w:lang w:val="en-US"/>
        </w:rPr>
        <w:t>in</w:t>
      </w:r>
      <w:r w:rsidR="004E3B2D" w:rsidRPr="00162396">
        <w:rPr>
          <w:rFonts w:ascii="Times New Roman" w:hAnsi="Times New Roman" w:cs="Times New Roman"/>
          <w:i/>
          <w:sz w:val="28"/>
          <w:szCs w:val="28"/>
        </w:rPr>
        <w:t xml:space="preserve"> </w:t>
      </w:r>
      <w:r w:rsidR="004E3B2D" w:rsidRPr="00162396">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так и в клинической практике. Липосомы с полиэтиленгликолем называются «стерически стабилизированными». Применение технологии длительно циркулирующих липосом позволило наладить выпуск противоопухолевого препарата доксорубицина, </w:t>
      </w:r>
      <w:r w:rsidR="00162396" w:rsidRPr="00465F01">
        <w:rPr>
          <w:rFonts w:ascii="Times New Roman" w:hAnsi="Times New Roman" w:cs="Times New Roman"/>
          <w:sz w:val="28"/>
          <w:szCs w:val="28"/>
        </w:rPr>
        <w:t>заключённого</w:t>
      </w:r>
      <w:r w:rsidR="004E3B2D" w:rsidRPr="00465F01">
        <w:rPr>
          <w:rFonts w:ascii="Times New Roman" w:hAnsi="Times New Roman" w:cs="Times New Roman"/>
          <w:sz w:val="28"/>
          <w:szCs w:val="28"/>
        </w:rPr>
        <w:t xml:space="preserve"> в липосомальные капсулы. Этот препарат, известный под торговой маркой Доксил, был допущен к </w:t>
      </w:r>
      <w:r w:rsidR="004E3B2D" w:rsidRPr="00465F01">
        <w:rPr>
          <w:rFonts w:ascii="Times New Roman" w:hAnsi="Times New Roman" w:cs="Times New Roman"/>
          <w:sz w:val="28"/>
          <w:szCs w:val="28"/>
        </w:rPr>
        <w:lastRenderedPageBreak/>
        <w:t>клиническому использованию в США в 1995 году. Гидрохлорид доксорубицина является известным антибиотиком антрациклинового ряда. К сожалению, доксорубицин оказывает дозозависимое кардиотоксическое действие. Включение гидрохлорида доксирубицина в липосомальные капсулы качественно меняет фармокинетику препарата. Доксил – жидкая суспензия</w:t>
      </w:r>
      <w:r w:rsidR="00162396">
        <w:rPr>
          <w:rFonts w:ascii="Times New Roman" w:hAnsi="Times New Roman" w:cs="Times New Roman"/>
          <w:sz w:val="28"/>
          <w:szCs w:val="28"/>
        </w:rPr>
        <w:t xml:space="preserve"> везикул со средним размером 80 – </w:t>
      </w:r>
      <w:r w:rsidR="004E3B2D" w:rsidRPr="00465F01">
        <w:rPr>
          <w:rFonts w:ascii="Times New Roman" w:hAnsi="Times New Roman" w:cs="Times New Roman"/>
          <w:sz w:val="28"/>
          <w:szCs w:val="28"/>
        </w:rPr>
        <w:t>90 нм, заполненная гидрохлоридом доксорубицина. Общее содержание липидов в препарате составляет примерно 16 мг/мл, концентрата док</w:t>
      </w:r>
      <w:r w:rsidR="00162396">
        <w:rPr>
          <w:rFonts w:ascii="Times New Roman" w:hAnsi="Times New Roman" w:cs="Times New Roman"/>
          <w:sz w:val="28"/>
          <w:szCs w:val="28"/>
        </w:rPr>
        <w:t>сорубицина – 2 мг/мл. Препарат (Р</w:t>
      </w:r>
      <w:r w:rsidR="004E3B2D" w:rsidRPr="00465F01">
        <w:rPr>
          <w:rFonts w:ascii="Times New Roman" w:hAnsi="Times New Roman" w:cs="Times New Roman"/>
          <w:sz w:val="28"/>
          <w:szCs w:val="28"/>
        </w:rPr>
        <w:t>ис.</w:t>
      </w:r>
      <w:r w:rsidR="00162396">
        <w:rPr>
          <w:rFonts w:ascii="Times New Roman" w:hAnsi="Times New Roman" w:cs="Times New Roman"/>
          <w:sz w:val="28"/>
          <w:szCs w:val="28"/>
        </w:rPr>
        <w:t xml:space="preserve"> 19</w:t>
      </w:r>
      <w:r w:rsidR="004E3B2D" w:rsidRPr="00465F01">
        <w:rPr>
          <w:rFonts w:ascii="Times New Roman" w:hAnsi="Times New Roman" w:cs="Times New Roman"/>
          <w:sz w:val="28"/>
          <w:szCs w:val="28"/>
        </w:rPr>
        <w:t xml:space="preserve">) содержит три липидных составляющих: гидратированный фосфатидилхолин сои, холестерин и конъюгат дистероилфосфатидилэтаноламина с полиэтиленгликолем в молярном соотношении 56:58:5. Данное соотношение </w:t>
      </w:r>
      <w:r w:rsidR="00D664F8" w:rsidRPr="00465F01">
        <w:rPr>
          <w:rFonts w:ascii="Times New Roman" w:hAnsi="Times New Roman" w:cs="Times New Roman"/>
          <w:sz w:val="28"/>
          <w:szCs w:val="28"/>
        </w:rPr>
        <w:t>придаёт</w:t>
      </w:r>
      <w:r w:rsidR="004E3B2D" w:rsidRPr="00465F01">
        <w:rPr>
          <w:rFonts w:ascii="Times New Roman" w:hAnsi="Times New Roman" w:cs="Times New Roman"/>
          <w:sz w:val="28"/>
          <w:szCs w:val="28"/>
        </w:rPr>
        <w:t xml:space="preserve"> двойному сл</w:t>
      </w:r>
      <w:r w:rsidR="00D664F8">
        <w:rPr>
          <w:rFonts w:ascii="Times New Roman" w:hAnsi="Times New Roman" w:cs="Times New Roman"/>
          <w:sz w:val="28"/>
          <w:szCs w:val="28"/>
        </w:rPr>
        <w:t>ою прочность при температуре 37</w:t>
      </w:r>
      <w:r w:rsidR="00D664F8" w:rsidRPr="00D664F8">
        <w:rPr>
          <w:rFonts w:ascii="Times New Roman" w:hAnsi="Times New Roman" w:cs="Times New Roman"/>
          <w:sz w:val="28"/>
          <w:szCs w:val="28"/>
        </w:rPr>
        <w:t>°C</w:t>
      </w:r>
      <w:r w:rsidR="004E3B2D" w:rsidRPr="00465F01">
        <w:rPr>
          <w:rFonts w:ascii="Times New Roman" w:hAnsi="Times New Roman" w:cs="Times New Roman"/>
          <w:sz w:val="28"/>
          <w:szCs w:val="28"/>
        </w:rPr>
        <w:t xml:space="preserve"> и ниже, обеспечивая удерживание лекарства. Продолжительное время циркуляции и стабильное удерживание Доксила – ключевые факторы, позволяющие нагруженным лекарством липосомам достичь в капиллярной сети в тканях замедленной циркуляции, которой характеризуются опухоли и н</w:t>
      </w:r>
      <w:r w:rsidR="00D664F8">
        <w:rPr>
          <w:rFonts w:ascii="Times New Roman" w:hAnsi="Times New Roman" w:cs="Times New Roman"/>
          <w:sz w:val="28"/>
          <w:szCs w:val="28"/>
        </w:rPr>
        <w:t>екоторые участки организма.</w:t>
      </w:r>
    </w:p>
    <w:p w:rsidR="004E3B2D" w:rsidRPr="00465F01" w:rsidRDefault="004E3B2D" w:rsidP="00B02E32">
      <w:pPr>
        <w:spacing w:after="0" w:line="360" w:lineRule="auto"/>
        <w:jc w:val="center"/>
        <w:rPr>
          <w:rFonts w:ascii="Times New Roman" w:hAnsi="Times New Roman" w:cs="Times New Roman"/>
          <w:sz w:val="28"/>
          <w:szCs w:val="28"/>
        </w:rPr>
      </w:pPr>
      <w:r w:rsidRPr="00465F01">
        <w:rPr>
          <w:rFonts w:ascii="Times New Roman" w:hAnsi="Times New Roman" w:cs="Times New Roman"/>
          <w:noProof/>
          <w:sz w:val="28"/>
          <w:szCs w:val="28"/>
          <w:lang w:val="en-US" w:eastAsia="en-US"/>
        </w:rPr>
        <w:drawing>
          <wp:inline distT="0" distB="0" distL="0" distR="0">
            <wp:extent cx="5934075" cy="3463290"/>
            <wp:effectExtent l="0" t="0" r="9525" b="3810"/>
            <wp:docPr id="19" name="Рисунок 19" descr="d:\Users\user\Desktop\Рисунки\Рис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user\Desktop\Рисунки\Рис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3463290"/>
                    </a:xfrm>
                    <a:prstGeom prst="rect">
                      <a:avLst/>
                    </a:prstGeom>
                    <a:noFill/>
                    <a:ln>
                      <a:noFill/>
                    </a:ln>
                  </pic:spPr>
                </pic:pic>
              </a:graphicData>
            </a:graphic>
          </wp:inline>
        </w:drawing>
      </w:r>
    </w:p>
    <w:p w:rsidR="004E3B2D" w:rsidRPr="00465F01" w:rsidRDefault="004E3B2D" w:rsidP="00B02E32">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lastRenderedPageBreak/>
        <w:t>Рис.</w:t>
      </w:r>
      <w:r w:rsidR="00D664F8">
        <w:rPr>
          <w:rFonts w:ascii="Times New Roman" w:hAnsi="Times New Roman" w:cs="Times New Roman"/>
          <w:sz w:val="28"/>
          <w:szCs w:val="28"/>
        </w:rPr>
        <w:t xml:space="preserve"> </w:t>
      </w:r>
      <w:r w:rsidRPr="00465F01">
        <w:rPr>
          <w:rFonts w:ascii="Times New Roman" w:hAnsi="Times New Roman" w:cs="Times New Roman"/>
          <w:sz w:val="28"/>
          <w:szCs w:val="28"/>
        </w:rPr>
        <w:t xml:space="preserve">19. Схема строения препарата Доксил. Двухслойная липидная мембрана, состоящая из гидратированного фосфатидилхолина сои, отделяет внутреннюю водную среду от внешней среды. Доксорубицин </w:t>
      </w:r>
      <w:r w:rsidR="00D64AA2" w:rsidRPr="00465F01">
        <w:rPr>
          <w:rFonts w:ascii="Times New Roman" w:hAnsi="Times New Roman" w:cs="Times New Roman"/>
          <w:sz w:val="28"/>
          <w:szCs w:val="28"/>
        </w:rPr>
        <w:t>включён</w:t>
      </w:r>
      <w:r w:rsidRPr="00465F01">
        <w:rPr>
          <w:rFonts w:ascii="Times New Roman" w:hAnsi="Times New Roman" w:cs="Times New Roman"/>
          <w:sz w:val="28"/>
          <w:szCs w:val="28"/>
        </w:rPr>
        <w:t xml:space="preserve"> во внутреннее пространство липосомы и плотно упакован, образуя гелеобразную фазу. Линейные полимерные сегменты полиэтиленгликоля встроены во внешнюю поверхность липосомы и формируют защитный слой, обеспечивающий стабильность частиц.</w:t>
      </w:r>
    </w:p>
    <w:p w:rsidR="004E3B2D" w:rsidRPr="00465F01" w:rsidRDefault="004E3B2D" w:rsidP="00B02E32">
      <w:pPr>
        <w:spacing w:after="0" w:line="360" w:lineRule="auto"/>
        <w:jc w:val="both"/>
        <w:rPr>
          <w:rFonts w:ascii="Times New Roman" w:hAnsi="Times New Roman" w:cs="Times New Roman"/>
          <w:sz w:val="28"/>
          <w:szCs w:val="28"/>
        </w:rPr>
      </w:pPr>
    </w:p>
    <w:p w:rsidR="004E3B2D" w:rsidRPr="00465F01" w:rsidRDefault="003F6A2C"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При лечении Доксилом п</w:t>
      </w:r>
      <w:r w:rsidR="003322BC" w:rsidRPr="00465F01">
        <w:rPr>
          <w:rFonts w:ascii="Times New Roman" w:hAnsi="Times New Roman" w:cs="Times New Roman"/>
          <w:sz w:val="28"/>
          <w:szCs w:val="28"/>
        </w:rPr>
        <w:t>ациента с раком молочной железы</w:t>
      </w:r>
      <w:r w:rsidR="004E3B2D" w:rsidRPr="00465F01">
        <w:rPr>
          <w:rFonts w:ascii="Times New Roman" w:hAnsi="Times New Roman" w:cs="Times New Roman"/>
          <w:sz w:val="28"/>
          <w:szCs w:val="28"/>
        </w:rPr>
        <w:t xml:space="preserve"> концентрация лекарства в опухоли была примерно в 10 раз выше таковой в прилегающей мышечной ткани. В настоящее время Доксил применяется для лечения больных с раком яичников. Показана эффективность использования Доксила при лечении саркомы Капоши у больных СПИДом.</w:t>
      </w:r>
    </w:p>
    <w:p w:rsidR="004E3B2D" w:rsidRPr="00465F01" w:rsidRDefault="00D64AA2"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Цисплатин – один из наиболее широко применяемых химиотерапевтических препаратов, используемых для лечения онкологических заболеваний людей и животных. Применение цисплатина ограничивается дозозависимым токсическим действием, </w:t>
      </w:r>
      <w:proofErr w:type="gramStart"/>
      <w:r w:rsidR="004E3B2D" w:rsidRPr="00465F01">
        <w:rPr>
          <w:rFonts w:ascii="Times New Roman" w:hAnsi="Times New Roman" w:cs="Times New Roman"/>
          <w:sz w:val="28"/>
          <w:szCs w:val="28"/>
        </w:rPr>
        <w:t>например</w:t>
      </w:r>
      <w:proofErr w:type="gramEnd"/>
      <w:r w:rsidR="004E3B2D" w:rsidRPr="00465F01">
        <w:rPr>
          <w:rFonts w:ascii="Times New Roman" w:hAnsi="Times New Roman" w:cs="Times New Roman"/>
          <w:sz w:val="28"/>
          <w:szCs w:val="28"/>
        </w:rPr>
        <w:t xml:space="preserve"> нефротоксичностью. Для снижения токсического действия цисплатин инкапсулируют в длительно циркулирующие липосомы.</w:t>
      </w:r>
    </w:p>
    <w:p w:rsidR="004E3B2D" w:rsidRPr="00465F01" w:rsidRDefault="00D64AA2"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 xml:space="preserve">Липосомы находят применение в противоопухолевой терапии в качестве системы доставки лекарственных средств с медленным высвобождением. Первым выпущенным препаратом такого рода стал </w:t>
      </w:r>
      <w:r w:rsidR="004E3B2D" w:rsidRPr="00465F01">
        <w:rPr>
          <w:rFonts w:ascii="Times New Roman" w:hAnsi="Times New Roman" w:cs="Times New Roman"/>
          <w:sz w:val="28"/>
          <w:szCs w:val="28"/>
          <w:lang w:val="en-US"/>
        </w:rPr>
        <w:t>DepoCyt</w:t>
      </w:r>
      <w:r w:rsidR="004E3B2D" w:rsidRPr="00465F01">
        <w:rPr>
          <w:rFonts w:ascii="Times New Roman" w:hAnsi="Times New Roman" w:cs="Times New Roman"/>
          <w:sz w:val="28"/>
          <w:szCs w:val="28"/>
          <w:vertAlign w:val="superscript"/>
          <w:lang w:val="en-US"/>
        </w:rPr>
        <w:t>R</w:t>
      </w:r>
      <w:r w:rsidR="004E3B2D" w:rsidRPr="00465F01">
        <w:rPr>
          <w:rFonts w:ascii="Times New Roman" w:hAnsi="Times New Roman" w:cs="Times New Roman"/>
          <w:sz w:val="28"/>
          <w:szCs w:val="28"/>
        </w:rPr>
        <w:t xml:space="preserve">. Он предназначен для лечения пациентов с лимфоматозным менингитом, который является осложнением лимфомы на поздней стадии заболевания. Больным лимфатозным менингитом назначают цитарабин, однако из-за малого времени полужизни препарата показаны ежедневные спинномозговые инъекции, что тяжело переносится пациентами и значительно повышает стоимость ухода за ними. Применение препарата </w:t>
      </w:r>
      <w:r w:rsidR="004E3B2D" w:rsidRPr="00465F01">
        <w:rPr>
          <w:rFonts w:ascii="Times New Roman" w:hAnsi="Times New Roman" w:cs="Times New Roman"/>
          <w:sz w:val="28"/>
          <w:szCs w:val="28"/>
          <w:lang w:val="en-US"/>
        </w:rPr>
        <w:t>Depo</w:t>
      </w:r>
      <w:r w:rsidR="004E3B2D" w:rsidRPr="00465F01">
        <w:rPr>
          <w:rFonts w:ascii="Times New Roman" w:hAnsi="Times New Roman" w:cs="Times New Roman"/>
          <w:sz w:val="28"/>
          <w:szCs w:val="28"/>
        </w:rPr>
        <w:t>С</w:t>
      </w:r>
      <w:r w:rsidR="004E3B2D" w:rsidRPr="00465F01">
        <w:rPr>
          <w:rFonts w:ascii="Times New Roman" w:hAnsi="Times New Roman" w:cs="Times New Roman"/>
          <w:sz w:val="28"/>
          <w:szCs w:val="28"/>
          <w:lang w:val="en-US"/>
        </w:rPr>
        <w:t>yt</w:t>
      </w:r>
      <w:r w:rsidR="004E3B2D" w:rsidRPr="00465F01">
        <w:rPr>
          <w:rFonts w:ascii="Times New Roman" w:hAnsi="Times New Roman" w:cs="Times New Roman"/>
          <w:sz w:val="28"/>
          <w:szCs w:val="28"/>
          <w:vertAlign w:val="superscript"/>
          <w:lang w:val="en-US"/>
        </w:rPr>
        <w:t>R</w:t>
      </w:r>
      <w:r w:rsidR="004E3B2D" w:rsidRPr="00D64AA2">
        <w:rPr>
          <w:rFonts w:ascii="Times New Roman" w:hAnsi="Times New Roman" w:cs="Times New Roman"/>
          <w:sz w:val="28"/>
          <w:szCs w:val="28"/>
        </w:rPr>
        <w:t xml:space="preserve"> </w:t>
      </w:r>
      <w:r w:rsidR="004E3B2D" w:rsidRPr="00465F01">
        <w:rPr>
          <w:rFonts w:ascii="Times New Roman" w:hAnsi="Times New Roman" w:cs="Times New Roman"/>
          <w:sz w:val="28"/>
          <w:szCs w:val="28"/>
        </w:rPr>
        <w:t>позволяет снизить частоту введения до одного раза в неделю и проводить амб</w:t>
      </w:r>
      <w:r w:rsidR="00696575">
        <w:rPr>
          <w:rFonts w:ascii="Times New Roman" w:hAnsi="Times New Roman" w:cs="Times New Roman"/>
          <w:sz w:val="28"/>
          <w:szCs w:val="28"/>
        </w:rPr>
        <w:t>улаторное лечение.</w:t>
      </w:r>
    </w:p>
    <w:p w:rsidR="004E3B2D" w:rsidRPr="00465F01" w:rsidRDefault="00696575"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4E3B2D" w:rsidRPr="00465F01">
        <w:rPr>
          <w:rFonts w:ascii="Times New Roman" w:hAnsi="Times New Roman" w:cs="Times New Roman"/>
          <w:sz w:val="28"/>
          <w:szCs w:val="28"/>
        </w:rPr>
        <w:t>В классических вакцинах иммуногеном служит или очищенный антиген, либо ослабленный патогенный организм. В последнем случае может возникнуть инфекционное заболевание, против которого проводится иммунизация. С другой стороны, очищенные антигены зачастую неспособны вызвать долгосрочный иммунный ответ. Исследования показали, что некоторые липосомы способны образовываться из мембран злокачественных клеток, содержащих потенциальные антигены. Благодаря присутст</w:t>
      </w:r>
      <w:r>
        <w:rPr>
          <w:rFonts w:ascii="Times New Roman" w:hAnsi="Times New Roman" w:cs="Times New Roman"/>
          <w:sz w:val="28"/>
          <w:szCs w:val="28"/>
        </w:rPr>
        <w:t>вию мембранносвязанных антигенов</w:t>
      </w:r>
      <w:r w:rsidR="004E3B2D" w:rsidRPr="00465F01">
        <w:rPr>
          <w:rFonts w:ascii="Times New Roman" w:hAnsi="Times New Roman" w:cs="Times New Roman"/>
          <w:sz w:val="28"/>
          <w:szCs w:val="28"/>
        </w:rPr>
        <w:t xml:space="preserve"> препараты на основе мембран могут использоваться в качестве противо</w:t>
      </w:r>
      <w:r>
        <w:rPr>
          <w:rFonts w:ascii="Times New Roman" w:hAnsi="Times New Roman" w:cs="Times New Roman"/>
          <w:sz w:val="28"/>
          <w:szCs w:val="28"/>
        </w:rPr>
        <w:t>о</w:t>
      </w:r>
      <w:r w:rsidR="004E3B2D" w:rsidRPr="00465F01">
        <w:rPr>
          <w:rFonts w:ascii="Times New Roman" w:hAnsi="Times New Roman" w:cs="Times New Roman"/>
          <w:sz w:val="28"/>
          <w:szCs w:val="28"/>
        </w:rPr>
        <w:t xml:space="preserve">пухолевых вакцин. Была разработана липосомальная вакцина </w:t>
      </w:r>
      <w:r w:rsidR="004E3B2D" w:rsidRPr="00465F01">
        <w:rPr>
          <w:rFonts w:ascii="Times New Roman" w:hAnsi="Times New Roman" w:cs="Times New Roman"/>
          <w:sz w:val="28"/>
          <w:szCs w:val="28"/>
          <w:lang w:val="en-US"/>
        </w:rPr>
        <w:t>Stimuvax</w:t>
      </w:r>
      <w:r w:rsidR="004E3B2D" w:rsidRPr="00465F01">
        <w:rPr>
          <w:rFonts w:ascii="Times New Roman" w:hAnsi="Times New Roman" w:cs="Times New Roman"/>
          <w:sz w:val="28"/>
          <w:szCs w:val="28"/>
          <w:vertAlign w:val="superscript"/>
          <w:lang w:val="en-US"/>
        </w:rPr>
        <w:t>R</w:t>
      </w:r>
      <w:r w:rsidR="004E3B2D" w:rsidRPr="00465F01">
        <w:rPr>
          <w:rFonts w:ascii="Times New Roman" w:hAnsi="Times New Roman" w:cs="Times New Roman"/>
          <w:sz w:val="28"/>
          <w:szCs w:val="28"/>
        </w:rPr>
        <w:t xml:space="preserve">. Этот продукт применяется при лечении немелкоклеточного рака </w:t>
      </w:r>
      <w:r w:rsidRPr="00465F01">
        <w:rPr>
          <w:rFonts w:ascii="Times New Roman" w:hAnsi="Times New Roman" w:cs="Times New Roman"/>
          <w:sz w:val="28"/>
          <w:szCs w:val="28"/>
        </w:rPr>
        <w:t>лёгкого</w:t>
      </w:r>
      <w:r w:rsidR="004E3B2D" w:rsidRPr="00465F01">
        <w:rPr>
          <w:rFonts w:ascii="Times New Roman" w:hAnsi="Times New Roman" w:cs="Times New Roman"/>
          <w:sz w:val="28"/>
          <w:szCs w:val="28"/>
        </w:rPr>
        <w:t xml:space="preserve"> и рака простаты </w:t>
      </w:r>
      <w:r>
        <w:rPr>
          <w:rFonts w:ascii="Times New Roman" w:hAnsi="Times New Roman" w:cs="Times New Roman"/>
          <w:sz w:val="28"/>
          <w:szCs w:val="28"/>
        </w:rPr>
        <w:t>на поздних стадиях заболевания.</w:t>
      </w:r>
    </w:p>
    <w:p w:rsidR="004E3B2D" w:rsidRPr="00465F01" w:rsidRDefault="00696575"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Липосомы идеально подходят для доставки нерастворимых в воде лекарств при внутривенном введении, поскольку они усиливают физическую и биологическую стабильность препаратов. Одним из пр</w:t>
      </w:r>
      <w:r w:rsidR="00480C15" w:rsidRPr="00465F01">
        <w:rPr>
          <w:rFonts w:ascii="Times New Roman" w:hAnsi="Times New Roman" w:cs="Times New Roman"/>
          <w:sz w:val="28"/>
          <w:szCs w:val="28"/>
        </w:rPr>
        <w:t>имеров служит липосомальный анна</w:t>
      </w:r>
      <w:r w:rsidR="004E3B2D" w:rsidRPr="00465F01">
        <w:rPr>
          <w:rFonts w:ascii="Times New Roman" w:hAnsi="Times New Roman" w:cs="Times New Roman"/>
          <w:sz w:val="28"/>
          <w:szCs w:val="28"/>
        </w:rPr>
        <w:t xml:space="preserve">мицин. Аннамицин – антибиотик антрациклинового ряда, который не вызывает </w:t>
      </w:r>
      <w:r w:rsidRPr="00465F01">
        <w:rPr>
          <w:rFonts w:ascii="Times New Roman" w:hAnsi="Times New Roman" w:cs="Times New Roman"/>
          <w:sz w:val="28"/>
          <w:szCs w:val="28"/>
        </w:rPr>
        <w:t>перекрёстного</w:t>
      </w:r>
      <w:r w:rsidR="004E3B2D" w:rsidRPr="00465F01">
        <w:rPr>
          <w:rFonts w:ascii="Times New Roman" w:hAnsi="Times New Roman" w:cs="Times New Roman"/>
          <w:sz w:val="28"/>
          <w:szCs w:val="28"/>
        </w:rPr>
        <w:t xml:space="preserve"> привыкания и обладает высоким сродством к липидным мембранам. Это соединение нерастворимо в воде, и в качестве его переносчика при внутривенном введении используют липосомы. Показано, что липосомы усиливают противо</w:t>
      </w:r>
      <w:r>
        <w:rPr>
          <w:rFonts w:ascii="Times New Roman" w:hAnsi="Times New Roman" w:cs="Times New Roman"/>
          <w:sz w:val="28"/>
          <w:szCs w:val="28"/>
        </w:rPr>
        <w:t>о</w:t>
      </w:r>
      <w:r w:rsidR="004E3B2D" w:rsidRPr="00465F01">
        <w:rPr>
          <w:rFonts w:ascii="Times New Roman" w:hAnsi="Times New Roman" w:cs="Times New Roman"/>
          <w:sz w:val="28"/>
          <w:szCs w:val="28"/>
        </w:rPr>
        <w:t xml:space="preserve">пухолевую активность аннамицина </w:t>
      </w:r>
      <w:r w:rsidR="004E3B2D" w:rsidRPr="00696575">
        <w:rPr>
          <w:rFonts w:ascii="Times New Roman" w:hAnsi="Times New Roman" w:cs="Times New Roman"/>
          <w:i/>
          <w:sz w:val="28"/>
          <w:szCs w:val="28"/>
          <w:lang w:val="en-US"/>
        </w:rPr>
        <w:t>in</w:t>
      </w:r>
      <w:r w:rsidR="004E3B2D" w:rsidRPr="00696575">
        <w:rPr>
          <w:rFonts w:ascii="Times New Roman" w:hAnsi="Times New Roman" w:cs="Times New Roman"/>
          <w:i/>
          <w:sz w:val="28"/>
          <w:szCs w:val="28"/>
        </w:rPr>
        <w:t xml:space="preserve"> </w:t>
      </w:r>
      <w:r w:rsidR="004E3B2D" w:rsidRPr="00696575">
        <w:rPr>
          <w:rFonts w:ascii="Times New Roman" w:hAnsi="Times New Roman" w:cs="Times New Roman"/>
          <w:i/>
          <w:sz w:val="28"/>
          <w:szCs w:val="28"/>
          <w:lang w:val="en-US"/>
        </w:rPr>
        <w:t>vivo</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причём</w:t>
      </w:r>
      <w:r w:rsidR="004E3B2D" w:rsidRPr="00465F01">
        <w:rPr>
          <w:rFonts w:ascii="Times New Roman" w:hAnsi="Times New Roman" w:cs="Times New Roman"/>
          <w:sz w:val="28"/>
          <w:szCs w:val="28"/>
        </w:rPr>
        <w:t xml:space="preserve"> небольшие липосомы эффективнее кру</w:t>
      </w:r>
      <w:r>
        <w:rPr>
          <w:rFonts w:ascii="Times New Roman" w:hAnsi="Times New Roman" w:cs="Times New Roman"/>
          <w:sz w:val="28"/>
          <w:szCs w:val="28"/>
        </w:rPr>
        <w:t>пных или суспензии антибиотика.</w:t>
      </w:r>
    </w:p>
    <w:p w:rsidR="004E3B2D" w:rsidRPr="00705EFC" w:rsidRDefault="00696575" w:rsidP="00B02E32">
      <w:pPr>
        <w:spacing w:after="0" w:line="360" w:lineRule="auto"/>
        <w:jc w:val="both"/>
        <w:rPr>
          <w:rFonts w:ascii="Times New Roman" w:hAnsi="Times New Roman" w:cs="Times New Roman"/>
          <w:sz w:val="28"/>
          <w:szCs w:val="28"/>
        </w:rPr>
      </w:pPr>
      <w:r w:rsidRPr="00705EFC">
        <w:rPr>
          <w:rFonts w:ascii="Times New Roman" w:hAnsi="Times New Roman" w:cs="Times New Roman"/>
          <w:sz w:val="28"/>
          <w:szCs w:val="28"/>
        </w:rPr>
        <w:tab/>
      </w:r>
      <w:r w:rsidR="004E3B2D" w:rsidRPr="00705EFC">
        <w:rPr>
          <w:rFonts w:ascii="Times New Roman" w:hAnsi="Times New Roman" w:cs="Times New Roman"/>
          <w:sz w:val="28"/>
          <w:szCs w:val="28"/>
        </w:rPr>
        <w:t>Для переноса противоопухолевых препаратов с различными физико-химическими свойствами используют ряд природных и синтетических полимеров.</w:t>
      </w:r>
    </w:p>
    <w:p w:rsidR="004E3B2D" w:rsidRPr="00705EFC" w:rsidRDefault="00696575" w:rsidP="00B02E32">
      <w:pPr>
        <w:spacing w:after="0" w:line="360" w:lineRule="auto"/>
        <w:jc w:val="both"/>
        <w:rPr>
          <w:rFonts w:ascii="Times New Roman" w:hAnsi="Times New Roman" w:cs="Times New Roman"/>
          <w:i/>
          <w:sz w:val="28"/>
          <w:szCs w:val="28"/>
        </w:rPr>
      </w:pPr>
      <w:r w:rsidRPr="00705EFC">
        <w:rPr>
          <w:rFonts w:ascii="Times New Roman" w:hAnsi="Times New Roman" w:cs="Times New Roman"/>
          <w:i/>
          <w:sz w:val="28"/>
          <w:szCs w:val="28"/>
        </w:rPr>
        <w:t>Альбуминовые наночастицы.</w:t>
      </w:r>
    </w:p>
    <w:p w:rsidR="004E3B2D" w:rsidRPr="00465F01" w:rsidRDefault="00696575" w:rsidP="00B02E32">
      <w:pPr>
        <w:spacing w:after="0" w:line="360" w:lineRule="auto"/>
        <w:jc w:val="both"/>
        <w:rPr>
          <w:rFonts w:ascii="Times New Roman" w:hAnsi="Times New Roman" w:cs="Times New Roman"/>
          <w:sz w:val="28"/>
          <w:szCs w:val="28"/>
        </w:rPr>
      </w:pPr>
      <w:r w:rsidRPr="00705EFC">
        <w:rPr>
          <w:rFonts w:ascii="Times New Roman" w:hAnsi="Times New Roman" w:cs="Times New Roman"/>
          <w:sz w:val="28"/>
          <w:szCs w:val="28"/>
        </w:rPr>
        <w:tab/>
      </w:r>
      <w:r w:rsidR="004E3B2D" w:rsidRPr="00705EFC">
        <w:rPr>
          <w:rFonts w:ascii="Times New Roman" w:hAnsi="Times New Roman" w:cs="Times New Roman"/>
          <w:sz w:val="28"/>
          <w:szCs w:val="28"/>
        </w:rPr>
        <w:t>Паклитаксел – химиотерапевтический препарат с широким спектром противоопухолевой активности, который используется как в рамках монотерапии, так и в сочетании с другими</w:t>
      </w:r>
      <w:r w:rsidR="004E3B2D" w:rsidRPr="00465F01">
        <w:rPr>
          <w:rFonts w:ascii="Times New Roman" w:hAnsi="Times New Roman" w:cs="Times New Roman"/>
          <w:sz w:val="28"/>
          <w:szCs w:val="28"/>
        </w:rPr>
        <w:t xml:space="preserve"> лекарствами. Паклитаксел широко применяется для лечения пациентов с прогрессирующим раком молочной </w:t>
      </w:r>
      <w:r w:rsidR="004E3B2D" w:rsidRPr="00465F01">
        <w:rPr>
          <w:rFonts w:ascii="Times New Roman" w:hAnsi="Times New Roman" w:cs="Times New Roman"/>
          <w:sz w:val="28"/>
          <w:szCs w:val="28"/>
        </w:rPr>
        <w:lastRenderedPageBreak/>
        <w:t xml:space="preserve">железы, яичников, </w:t>
      </w:r>
      <w:r w:rsidR="003322BC" w:rsidRPr="00465F01">
        <w:rPr>
          <w:rFonts w:ascii="Times New Roman" w:hAnsi="Times New Roman" w:cs="Times New Roman"/>
          <w:sz w:val="28"/>
          <w:szCs w:val="28"/>
        </w:rPr>
        <w:t xml:space="preserve">головного мозга, </w:t>
      </w:r>
      <w:r w:rsidRPr="00465F01">
        <w:rPr>
          <w:rFonts w:ascii="Times New Roman" w:hAnsi="Times New Roman" w:cs="Times New Roman"/>
          <w:sz w:val="28"/>
          <w:szCs w:val="28"/>
        </w:rPr>
        <w:t>лёгких</w:t>
      </w:r>
      <w:r w:rsidR="003322BC" w:rsidRPr="00465F01">
        <w:rPr>
          <w:rFonts w:ascii="Times New Roman" w:hAnsi="Times New Roman" w:cs="Times New Roman"/>
          <w:sz w:val="28"/>
          <w:szCs w:val="28"/>
        </w:rPr>
        <w:t>. Однако</w:t>
      </w:r>
      <w:r w:rsidR="004E3B2D" w:rsidRPr="00465F01">
        <w:rPr>
          <w:rFonts w:ascii="Times New Roman" w:hAnsi="Times New Roman" w:cs="Times New Roman"/>
          <w:sz w:val="28"/>
          <w:szCs w:val="28"/>
        </w:rPr>
        <w:t xml:space="preserve"> </w:t>
      </w:r>
      <w:r w:rsidRPr="00465F01">
        <w:rPr>
          <w:rFonts w:ascii="Times New Roman" w:hAnsi="Times New Roman" w:cs="Times New Roman"/>
          <w:sz w:val="28"/>
          <w:szCs w:val="28"/>
        </w:rPr>
        <w:t>приём</w:t>
      </w:r>
      <w:r w:rsidR="004E3B2D" w:rsidRPr="00465F01">
        <w:rPr>
          <w:rFonts w:ascii="Times New Roman" w:hAnsi="Times New Roman" w:cs="Times New Roman"/>
          <w:sz w:val="28"/>
          <w:szCs w:val="28"/>
        </w:rPr>
        <w:t xml:space="preserve"> препарата вызывает побочные эффекты: снижение числа лейкоцитов, общую слабость, повышенную чувствительность кожи и инфекционные заболевания. Эти побочные эффекты ограничивают использование препарата. Преодолеть токсичность паклитаксела можно, заключив его в наночастицы из альбумина. Наночастицы образуются за </w:t>
      </w:r>
      <w:r w:rsidRPr="00465F01">
        <w:rPr>
          <w:rFonts w:ascii="Times New Roman" w:hAnsi="Times New Roman" w:cs="Times New Roman"/>
          <w:sz w:val="28"/>
          <w:szCs w:val="28"/>
        </w:rPr>
        <w:t>счёт</w:t>
      </w:r>
      <w:r w:rsidR="004E3B2D" w:rsidRPr="00465F01">
        <w:rPr>
          <w:rFonts w:ascii="Times New Roman" w:hAnsi="Times New Roman" w:cs="Times New Roman"/>
          <w:sz w:val="28"/>
          <w:szCs w:val="28"/>
        </w:rPr>
        <w:t xml:space="preserve"> кавитации и сил сдвига, возникающих при ультразвуковом воздействии. Сначала паклитаксел растворяют в хлористом метилене, затем раствор добавляют к человеческому сывороточному альбумину. Смесь гомогенизируют до образования грубой эмульсии, затем опять подвергают воздействию ультразвука, после чего помещают в роторный испаритель для удаления хлористого метилена. Полученную дисперсию лиофилизуют. Порошок легко превратить в исходную дисперсию, добавляю к нему стерильную воду или физиологический раствор. Данная форма паклитаксела используется для быстрого введения, </w:t>
      </w:r>
      <w:r w:rsidRPr="00465F01">
        <w:rPr>
          <w:rFonts w:ascii="Times New Roman" w:hAnsi="Times New Roman" w:cs="Times New Roman"/>
          <w:sz w:val="28"/>
          <w:szCs w:val="28"/>
        </w:rPr>
        <w:t>причём</w:t>
      </w:r>
      <w:r w:rsidR="004E3B2D" w:rsidRPr="00465F01">
        <w:rPr>
          <w:rFonts w:ascii="Times New Roman" w:hAnsi="Times New Roman" w:cs="Times New Roman"/>
          <w:sz w:val="28"/>
          <w:szCs w:val="28"/>
        </w:rPr>
        <w:t xml:space="preserve"> у пациентов отсутствует гиперчувствительность к препарату. Эта форма паклитаксела выпускается п</w:t>
      </w:r>
      <w:r>
        <w:rPr>
          <w:rFonts w:ascii="Times New Roman" w:hAnsi="Times New Roman" w:cs="Times New Roman"/>
          <w:sz w:val="28"/>
          <w:szCs w:val="28"/>
        </w:rPr>
        <w:t>од торговым названием Абраксан.</w:t>
      </w:r>
    </w:p>
    <w:p w:rsidR="004E3B2D" w:rsidRPr="00465F01" w:rsidRDefault="00696575"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Известно, что амфифильные полимеры в водной среде способны самопроизвольно собираться в мицеллы, захватывая внутрь нерастворимые в воде частицы. Полимерные мицеллы более устойчивы, нежели мицеллы поверхностно активных веществ. В настоящее время применяют мицеллярные наночастицы, образующиеся в результате самопроизвольной сборки биоразлагаемых диблок-сополимеров метоксиполиэтиленгликоля и полимолочной кислоты. Размер частиц составляет 20</w:t>
      </w:r>
      <w:r>
        <w:rPr>
          <w:rFonts w:ascii="Times New Roman" w:hAnsi="Times New Roman" w:cs="Times New Roman"/>
          <w:sz w:val="28"/>
          <w:szCs w:val="28"/>
        </w:rPr>
        <w:t xml:space="preserve"> – </w:t>
      </w:r>
      <w:r w:rsidR="004E3B2D" w:rsidRPr="00465F01">
        <w:rPr>
          <w:rFonts w:ascii="Times New Roman" w:hAnsi="Times New Roman" w:cs="Times New Roman"/>
          <w:sz w:val="28"/>
          <w:szCs w:val="28"/>
        </w:rPr>
        <w:t xml:space="preserve">200 нм. В доклинических испытаниях было установлено, что включение паклитаксела в состав полимерных мицелл приводит к </w:t>
      </w:r>
      <w:r w:rsidRPr="00465F01">
        <w:rPr>
          <w:rFonts w:ascii="Times New Roman" w:hAnsi="Times New Roman" w:cs="Times New Roman"/>
          <w:sz w:val="28"/>
          <w:szCs w:val="28"/>
        </w:rPr>
        <w:t>трёхкратному</w:t>
      </w:r>
      <w:r w:rsidR="004E3B2D" w:rsidRPr="00465F01">
        <w:rPr>
          <w:rFonts w:ascii="Times New Roman" w:hAnsi="Times New Roman" w:cs="Times New Roman"/>
          <w:sz w:val="28"/>
          <w:szCs w:val="28"/>
        </w:rPr>
        <w:t xml:space="preserve"> повышению максимально переносимой дозы и значительному увеличению противоопухолевой активности по сравнению с таксолом. Таксол – применяемая в клинике форма паклитаксела, которая содержит неионное поверхностно-активное вещество (полиоксиэтилированное касторовое масло) и этиловый спирт для повышения растворимости лекарства. </w:t>
      </w:r>
      <w:r w:rsidRPr="00465F01">
        <w:rPr>
          <w:rFonts w:ascii="Times New Roman" w:hAnsi="Times New Roman" w:cs="Times New Roman"/>
          <w:sz w:val="28"/>
          <w:szCs w:val="28"/>
        </w:rPr>
        <w:t>Ещё</w:t>
      </w:r>
      <w:r w:rsidR="004E3B2D" w:rsidRPr="00465F01">
        <w:rPr>
          <w:rFonts w:ascii="Times New Roman" w:hAnsi="Times New Roman" w:cs="Times New Roman"/>
          <w:sz w:val="28"/>
          <w:szCs w:val="28"/>
        </w:rPr>
        <w:t xml:space="preserve"> одним </w:t>
      </w:r>
      <w:r w:rsidR="004E3B2D" w:rsidRPr="00465F01">
        <w:rPr>
          <w:rFonts w:ascii="Times New Roman" w:hAnsi="Times New Roman" w:cs="Times New Roman"/>
          <w:sz w:val="28"/>
          <w:szCs w:val="28"/>
        </w:rPr>
        <w:lastRenderedPageBreak/>
        <w:t>примером применения мицеллярных наночастиц служит система, полученная блок-сополимеризацией этиленгликоля и гидрофобного производного полиаминокислоты. В данные структуры включали цисплатин. Средний размер мицелл составил 30 нм. Противоопухолевая активность частиц, несущих цисплатин сохраняется, а нефро- и нейротоксическое действие цисплатина снижается. Поэтому мицеллярная форма препарата рассматривается в качестве эффективного средс</w:t>
      </w:r>
      <w:r>
        <w:rPr>
          <w:rFonts w:ascii="Times New Roman" w:hAnsi="Times New Roman" w:cs="Times New Roman"/>
          <w:sz w:val="28"/>
          <w:szCs w:val="28"/>
        </w:rPr>
        <w:t>тва для длительного применения.</w:t>
      </w:r>
    </w:p>
    <w:p w:rsidR="004E3B2D" w:rsidRPr="00465F01" w:rsidRDefault="00696575" w:rsidP="00B02E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3B2D" w:rsidRPr="00465F01">
        <w:rPr>
          <w:rFonts w:ascii="Times New Roman" w:hAnsi="Times New Roman" w:cs="Times New Roman"/>
          <w:sz w:val="28"/>
          <w:szCs w:val="28"/>
        </w:rPr>
        <w:t>В заключение отметим, что интеграция нанотехнологических подходов в области диагностики и лечения рака происходит чрезвычайно быстро. Развитие новых технологий направленно на повышение эффективности тера</w:t>
      </w:r>
      <w:r>
        <w:rPr>
          <w:rFonts w:ascii="Times New Roman" w:hAnsi="Times New Roman" w:cs="Times New Roman"/>
          <w:sz w:val="28"/>
          <w:szCs w:val="28"/>
        </w:rPr>
        <w:t>пии онкологических заболеваний.</w:t>
      </w:r>
    </w:p>
    <w:p w:rsidR="00696575" w:rsidRDefault="00696575" w:rsidP="00B02E32">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4E3B2D" w:rsidRPr="007650C1" w:rsidRDefault="004E3B2D" w:rsidP="00B02E32">
      <w:pPr>
        <w:pStyle w:val="Heading1"/>
        <w:spacing w:line="360" w:lineRule="auto"/>
        <w:rPr>
          <w:b w:val="0"/>
          <w:lang w:val="ru-RU"/>
        </w:rPr>
      </w:pPr>
      <w:r w:rsidRPr="007650C1">
        <w:rPr>
          <w:lang w:val="ru-RU"/>
        </w:rPr>
        <w:lastRenderedPageBreak/>
        <w:t>ЛИТЕРАТУРА</w:t>
      </w: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Вихров С.П., Холомина Т.А., Бегун П.И., Афонин П.И.</w:t>
      </w:r>
      <w:r w:rsidR="00455793">
        <w:rPr>
          <w:rFonts w:ascii="Times New Roman" w:hAnsi="Times New Roman" w:cs="Times New Roman"/>
          <w:sz w:val="28"/>
          <w:szCs w:val="28"/>
        </w:rPr>
        <w:t xml:space="preserve"> Биомедицинское материаловеде</w:t>
      </w:r>
      <w:r w:rsidRPr="00465F01">
        <w:rPr>
          <w:rFonts w:ascii="Times New Roman" w:hAnsi="Times New Roman" w:cs="Times New Roman"/>
          <w:sz w:val="28"/>
          <w:szCs w:val="28"/>
        </w:rPr>
        <w:t>ние. М.: Горячая линия-Телеком, 2006. 383 с.</w:t>
      </w:r>
    </w:p>
    <w:p w:rsidR="00D12C1A" w:rsidRPr="00465F01" w:rsidRDefault="00D12C1A" w:rsidP="00300A81">
      <w:pPr>
        <w:spacing w:after="0" w:line="360" w:lineRule="auto"/>
        <w:jc w:val="both"/>
        <w:rPr>
          <w:rFonts w:ascii="Times New Roman" w:hAnsi="Times New Roman" w:cs="Times New Roman"/>
          <w:sz w:val="28"/>
          <w:szCs w:val="28"/>
        </w:rPr>
      </w:pP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Гонсалвес К., Хальберштадт К., Лоренсин К., Наир Л.</w:t>
      </w:r>
      <w:r w:rsidRPr="00465F01">
        <w:rPr>
          <w:rFonts w:ascii="Times New Roman" w:hAnsi="Times New Roman" w:cs="Times New Roman"/>
          <w:sz w:val="28"/>
          <w:szCs w:val="28"/>
        </w:rPr>
        <w:t xml:space="preserve"> Наноструктуры в биомедицине. М.: БИНОМ. Лаборатория знаний, 2015. 519 с.</w:t>
      </w:r>
    </w:p>
    <w:p w:rsidR="00D12C1A" w:rsidRPr="00465F01" w:rsidRDefault="00D12C1A" w:rsidP="00300A81">
      <w:pPr>
        <w:spacing w:after="0" w:line="360" w:lineRule="auto"/>
        <w:jc w:val="both"/>
        <w:rPr>
          <w:rFonts w:ascii="Times New Roman" w:hAnsi="Times New Roman" w:cs="Times New Roman"/>
          <w:sz w:val="28"/>
          <w:szCs w:val="28"/>
        </w:rPr>
      </w:pP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Попков В.А., Нестерова О.В., Решетняк В.Ю., Аверцева И.Н.</w:t>
      </w:r>
      <w:r w:rsidRPr="00465F01">
        <w:rPr>
          <w:rFonts w:ascii="Times New Roman" w:hAnsi="Times New Roman" w:cs="Times New Roman"/>
          <w:sz w:val="28"/>
          <w:szCs w:val="28"/>
        </w:rPr>
        <w:t xml:space="preserve"> Стоматологическое материаловедение. М.: МЕДпресс-информ, 2006. 384 с.</w:t>
      </w:r>
    </w:p>
    <w:p w:rsidR="00D12C1A" w:rsidRPr="00465F01" w:rsidRDefault="00D12C1A" w:rsidP="00300A81">
      <w:pPr>
        <w:spacing w:after="0" w:line="360" w:lineRule="auto"/>
        <w:jc w:val="both"/>
        <w:rPr>
          <w:rFonts w:ascii="Times New Roman" w:hAnsi="Times New Roman" w:cs="Times New Roman"/>
          <w:sz w:val="28"/>
          <w:szCs w:val="28"/>
        </w:rPr>
      </w:pP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Пиотровский Л.Б., Киселев О.И.</w:t>
      </w:r>
      <w:r w:rsidRPr="00465F01">
        <w:rPr>
          <w:rFonts w:ascii="Times New Roman" w:hAnsi="Times New Roman" w:cs="Times New Roman"/>
          <w:sz w:val="28"/>
          <w:szCs w:val="28"/>
        </w:rPr>
        <w:t xml:space="preserve"> Фуллерены в биологии. </w:t>
      </w:r>
      <w:proofErr w:type="gramStart"/>
      <w:r w:rsidRPr="00465F01">
        <w:rPr>
          <w:rFonts w:ascii="Times New Roman" w:hAnsi="Times New Roman" w:cs="Times New Roman"/>
          <w:sz w:val="28"/>
          <w:szCs w:val="28"/>
        </w:rPr>
        <w:t>СПб.:</w:t>
      </w:r>
      <w:proofErr w:type="gramEnd"/>
      <w:r w:rsidRPr="00465F01">
        <w:rPr>
          <w:rFonts w:ascii="Times New Roman" w:hAnsi="Times New Roman" w:cs="Times New Roman"/>
          <w:sz w:val="28"/>
          <w:szCs w:val="28"/>
        </w:rPr>
        <w:t xml:space="preserve">  Росток. 2006.336 с.</w:t>
      </w:r>
    </w:p>
    <w:p w:rsidR="00D12C1A" w:rsidRPr="00465F01" w:rsidRDefault="00D12C1A" w:rsidP="00300A81">
      <w:pPr>
        <w:spacing w:after="0" w:line="360" w:lineRule="auto"/>
        <w:jc w:val="both"/>
        <w:rPr>
          <w:rFonts w:ascii="Times New Roman" w:hAnsi="Times New Roman" w:cs="Times New Roman"/>
          <w:sz w:val="28"/>
          <w:szCs w:val="28"/>
        </w:rPr>
      </w:pP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Пиотровский Л.Б.</w:t>
      </w:r>
      <w:r w:rsidRPr="00465F01">
        <w:rPr>
          <w:rFonts w:ascii="Times New Roman" w:hAnsi="Times New Roman" w:cs="Times New Roman"/>
          <w:sz w:val="28"/>
          <w:szCs w:val="28"/>
        </w:rPr>
        <w:t xml:space="preserve"> Очерки о наномедицине. </w:t>
      </w:r>
      <w:proofErr w:type="gramStart"/>
      <w:r w:rsidRPr="00465F01">
        <w:rPr>
          <w:rFonts w:ascii="Times New Roman" w:hAnsi="Times New Roman" w:cs="Times New Roman"/>
          <w:sz w:val="28"/>
          <w:szCs w:val="28"/>
        </w:rPr>
        <w:t>СПб.:</w:t>
      </w:r>
      <w:proofErr w:type="gramEnd"/>
      <w:r w:rsidRPr="00465F01">
        <w:rPr>
          <w:rFonts w:ascii="Times New Roman" w:hAnsi="Times New Roman" w:cs="Times New Roman"/>
          <w:sz w:val="28"/>
          <w:szCs w:val="28"/>
        </w:rPr>
        <w:t xml:space="preserve"> Европейский дом. 2013. 204 с.</w:t>
      </w:r>
    </w:p>
    <w:p w:rsidR="00D12C1A" w:rsidRPr="00465F01" w:rsidRDefault="00D12C1A" w:rsidP="00300A81">
      <w:pPr>
        <w:spacing w:after="0" w:line="360" w:lineRule="auto"/>
        <w:jc w:val="both"/>
        <w:rPr>
          <w:rFonts w:ascii="Times New Roman" w:hAnsi="Times New Roman" w:cs="Times New Roman"/>
          <w:sz w:val="28"/>
          <w:szCs w:val="28"/>
        </w:rPr>
      </w:pP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Дубова М.А., Салова А.В., Хиора Ж.П.</w:t>
      </w:r>
      <w:r w:rsidRPr="00465F01">
        <w:rPr>
          <w:rFonts w:ascii="Times New Roman" w:hAnsi="Times New Roman" w:cs="Times New Roman"/>
          <w:sz w:val="28"/>
          <w:szCs w:val="28"/>
        </w:rPr>
        <w:t xml:space="preserve"> Расширение возможности эстетической реставрации зубов. Нанокомпозиты. </w:t>
      </w:r>
      <w:proofErr w:type="gramStart"/>
      <w:r w:rsidRPr="00465F01">
        <w:rPr>
          <w:rFonts w:ascii="Times New Roman" w:hAnsi="Times New Roman" w:cs="Times New Roman"/>
          <w:sz w:val="28"/>
          <w:szCs w:val="28"/>
        </w:rPr>
        <w:t>СПб.:</w:t>
      </w:r>
      <w:proofErr w:type="gramEnd"/>
      <w:r w:rsidRPr="00465F01">
        <w:rPr>
          <w:rFonts w:ascii="Times New Roman" w:hAnsi="Times New Roman" w:cs="Times New Roman"/>
          <w:sz w:val="28"/>
          <w:szCs w:val="28"/>
        </w:rPr>
        <w:t xml:space="preserve"> Издательский Дом СПбГУ. 2005. 142 с.</w:t>
      </w:r>
    </w:p>
    <w:p w:rsidR="00D12C1A" w:rsidRPr="00465F01" w:rsidRDefault="00D12C1A" w:rsidP="00300A81">
      <w:pPr>
        <w:spacing w:after="0" w:line="360" w:lineRule="auto"/>
        <w:jc w:val="both"/>
        <w:rPr>
          <w:rFonts w:ascii="Times New Roman" w:hAnsi="Times New Roman" w:cs="Times New Roman"/>
          <w:sz w:val="28"/>
          <w:szCs w:val="28"/>
        </w:rPr>
      </w:pP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Тертых В.А., Белякова Л.А.</w:t>
      </w:r>
      <w:r w:rsidRPr="00465F01">
        <w:rPr>
          <w:rFonts w:ascii="Times New Roman" w:hAnsi="Times New Roman" w:cs="Times New Roman"/>
          <w:sz w:val="28"/>
          <w:szCs w:val="28"/>
        </w:rPr>
        <w:t xml:space="preserve"> Химические реакции с участием поверхности </w:t>
      </w:r>
      <w:r w:rsidR="00CF6224" w:rsidRPr="00465F01">
        <w:rPr>
          <w:rFonts w:ascii="Times New Roman" w:hAnsi="Times New Roman" w:cs="Times New Roman"/>
          <w:sz w:val="28"/>
          <w:szCs w:val="28"/>
        </w:rPr>
        <w:t>кремнезёма</w:t>
      </w:r>
      <w:r w:rsidRPr="00465F01">
        <w:rPr>
          <w:rFonts w:ascii="Times New Roman" w:hAnsi="Times New Roman" w:cs="Times New Roman"/>
          <w:sz w:val="28"/>
          <w:szCs w:val="28"/>
        </w:rPr>
        <w:t xml:space="preserve">. </w:t>
      </w:r>
      <w:proofErr w:type="gramStart"/>
      <w:r w:rsidRPr="00465F01">
        <w:rPr>
          <w:rFonts w:ascii="Times New Roman" w:hAnsi="Times New Roman" w:cs="Times New Roman"/>
          <w:sz w:val="28"/>
          <w:szCs w:val="28"/>
        </w:rPr>
        <w:t>Киев.:</w:t>
      </w:r>
      <w:proofErr w:type="gramEnd"/>
      <w:r w:rsidRPr="00465F01">
        <w:rPr>
          <w:rFonts w:ascii="Times New Roman" w:hAnsi="Times New Roman" w:cs="Times New Roman"/>
          <w:sz w:val="28"/>
          <w:szCs w:val="28"/>
        </w:rPr>
        <w:t xml:space="preserve"> Наук.думка. 1991. 264 с.</w:t>
      </w:r>
    </w:p>
    <w:p w:rsidR="00D12C1A" w:rsidRPr="00465F01" w:rsidRDefault="00D12C1A" w:rsidP="00300A81">
      <w:pPr>
        <w:spacing w:after="0" w:line="360" w:lineRule="auto"/>
        <w:jc w:val="both"/>
        <w:rPr>
          <w:rFonts w:ascii="Times New Roman" w:hAnsi="Times New Roman" w:cs="Times New Roman"/>
          <w:sz w:val="28"/>
          <w:szCs w:val="28"/>
        </w:rPr>
      </w:pP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Чуйко А.</w:t>
      </w:r>
      <w:r w:rsidRPr="00465F01">
        <w:rPr>
          <w:rFonts w:ascii="Times New Roman" w:hAnsi="Times New Roman" w:cs="Times New Roman"/>
          <w:sz w:val="28"/>
          <w:szCs w:val="28"/>
        </w:rPr>
        <w:t xml:space="preserve"> Медицинская химия и клиническое применение диоксида кремния. </w:t>
      </w:r>
      <w:proofErr w:type="gramStart"/>
      <w:r w:rsidRPr="00465F01">
        <w:rPr>
          <w:rFonts w:ascii="Times New Roman" w:hAnsi="Times New Roman" w:cs="Times New Roman"/>
          <w:sz w:val="28"/>
          <w:szCs w:val="28"/>
        </w:rPr>
        <w:t>К</w:t>
      </w:r>
      <w:r w:rsidR="00D12C1A">
        <w:rPr>
          <w:rFonts w:ascii="Times New Roman" w:hAnsi="Times New Roman" w:cs="Times New Roman"/>
          <w:sz w:val="28"/>
          <w:szCs w:val="28"/>
        </w:rPr>
        <w:t>иев.:</w:t>
      </w:r>
      <w:proofErr w:type="gramEnd"/>
      <w:r w:rsidR="00D12C1A">
        <w:rPr>
          <w:rFonts w:ascii="Times New Roman" w:hAnsi="Times New Roman" w:cs="Times New Roman"/>
          <w:sz w:val="28"/>
          <w:szCs w:val="28"/>
        </w:rPr>
        <w:t xml:space="preserve"> Наук.думка.  2003. 415 с.</w:t>
      </w:r>
    </w:p>
    <w:p w:rsidR="00D12C1A" w:rsidRPr="00465F01" w:rsidRDefault="00D12C1A" w:rsidP="00300A81">
      <w:pPr>
        <w:spacing w:after="0" w:line="360" w:lineRule="auto"/>
        <w:jc w:val="both"/>
        <w:rPr>
          <w:rFonts w:ascii="Times New Roman" w:hAnsi="Times New Roman" w:cs="Times New Roman"/>
          <w:sz w:val="28"/>
          <w:szCs w:val="28"/>
        </w:rPr>
      </w:pPr>
    </w:p>
    <w:p w:rsidR="004E3B2D" w:rsidRDefault="004E3B2D" w:rsidP="00300A81">
      <w:pPr>
        <w:spacing w:after="0" w:line="360" w:lineRule="auto"/>
        <w:jc w:val="both"/>
        <w:rPr>
          <w:rFonts w:ascii="Times New Roman" w:hAnsi="Times New Roman" w:cs="Times New Roman"/>
          <w:sz w:val="28"/>
          <w:szCs w:val="28"/>
        </w:rPr>
      </w:pPr>
      <w:r w:rsidRPr="00465F01">
        <w:rPr>
          <w:rFonts w:ascii="Times New Roman" w:hAnsi="Times New Roman" w:cs="Times New Roman"/>
          <w:i/>
          <w:sz w:val="28"/>
          <w:szCs w:val="28"/>
        </w:rPr>
        <w:t xml:space="preserve">Лисичкин Г.В., Фадеев А.Ю., Сердан </w:t>
      </w:r>
      <w:proofErr w:type="gramStart"/>
      <w:r w:rsidRPr="00465F01">
        <w:rPr>
          <w:rFonts w:ascii="Times New Roman" w:hAnsi="Times New Roman" w:cs="Times New Roman"/>
          <w:i/>
          <w:sz w:val="28"/>
          <w:szCs w:val="28"/>
        </w:rPr>
        <w:t>А.А.,Нестеренко</w:t>
      </w:r>
      <w:proofErr w:type="gramEnd"/>
      <w:r w:rsidRPr="00465F01">
        <w:rPr>
          <w:rFonts w:ascii="Times New Roman" w:hAnsi="Times New Roman" w:cs="Times New Roman"/>
          <w:i/>
          <w:sz w:val="28"/>
          <w:szCs w:val="28"/>
        </w:rPr>
        <w:t xml:space="preserve"> П.Н.</w:t>
      </w:r>
      <w:r w:rsidRPr="00465F01">
        <w:rPr>
          <w:rFonts w:ascii="Times New Roman" w:hAnsi="Times New Roman" w:cs="Times New Roman"/>
          <w:sz w:val="28"/>
          <w:szCs w:val="28"/>
        </w:rPr>
        <w:t xml:space="preserve"> Химия привитых поверхностных соединений. М.: Физматлит, 2003.  592 с.</w:t>
      </w:r>
    </w:p>
    <w:p w:rsidR="00D12C1A" w:rsidRPr="00465F01" w:rsidRDefault="00D12C1A" w:rsidP="00300A81">
      <w:pPr>
        <w:spacing w:after="0" w:line="360" w:lineRule="auto"/>
        <w:jc w:val="both"/>
        <w:rPr>
          <w:rFonts w:ascii="Times New Roman" w:hAnsi="Times New Roman" w:cs="Times New Roman"/>
          <w:sz w:val="28"/>
          <w:szCs w:val="28"/>
        </w:rPr>
      </w:pPr>
      <w:bookmarkStart w:id="1" w:name="_GoBack"/>
      <w:bookmarkEnd w:id="1"/>
    </w:p>
    <w:p w:rsidR="00834988" w:rsidRDefault="004E3B2D" w:rsidP="00300A81">
      <w:pPr>
        <w:spacing w:after="0" w:line="360" w:lineRule="auto"/>
        <w:jc w:val="both"/>
        <w:rPr>
          <w:rFonts w:ascii="Times New Roman" w:eastAsia="Calibri" w:hAnsi="Times New Roman" w:cs="Times New Roman"/>
          <w:sz w:val="28"/>
          <w:szCs w:val="28"/>
        </w:rPr>
      </w:pPr>
      <w:r w:rsidRPr="00465F01">
        <w:rPr>
          <w:rFonts w:ascii="Times New Roman" w:hAnsi="Times New Roman" w:cs="Times New Roman"/>
          <w:i/>
          <w:sz w:val="28"/>
          <w:szCs w:val="28"/>
        </w:rPr>
        <w:lastRenderedPageBreak/>
        <w:t xml:space="preserve">Семенов </w:t>
      </w:r>
      <w:r w:rsidRPr="00465F01">
        <w:rPr>
          <w:rFonts w:ascii="Times New Roman" w:eastAsia="Calibri" w:hAnsi="Times New Roman" w:cs="Times New Roman"/>
          <w:i/>
          <w:sz w:val="28"/>
          <w:szCs w:val="28"/>
        </w:rPr>
        <w:t>К.Н.</w:t>
      </w:r>
      <w:r w:rsidRPr="00465F01">
        <w:rPr>
          <w:rFonts w:ascii="Times New Roman" w:hAnsi="Times New Roman" w:cs="Times New Roman"/>
          <w:i/>
          <w:sz w:val="28"/>
          <w:szCs w:val="28"/>
        </w:rPr>
        <w:t>, Шаройко В.В., Чарыков Н.А., Постнов В.Н.</w:t>
      </w:r>
      <w:r w:rsidRPr="00465F01">
        <w:rPr>
          <w:rFonts w:ascii="Times New Roman" w:eastAsia="Calibri" w:hAnsi="Times New Roman" w:cs="Times New Roman"/>
          <w:sz w:val="28"/>
          <w:szCs w:val="28"/>
        </w:rPr>
        <w:t xml:space="preserve"> Водорастворимые фуллеренолы</w:t>
      </w:r>
      <w:r w:rsidRPr="00465F01">
        <w:rPr>
          <w:rFonts w:ascii="Times New Roman" w:hAnsi="Times New Roman" w:cs="Times New Roman"/>
          <w:sz w:val="28"/>
          <w:szCs w:val="28"/>
        </w:rPr>
        <w:t xml:space="preserve">. </w:t>
      </w:r>
      <w:proofErr w:type="gramStart"/>
      <w:r w:rsidRPr="00465F01">
        <w:rPr>
          <w:rFonts w:ascii="Times New Roman" w:hAnsi="Times New Roman" w:cs="Times New Roman"/>
          <w:sz w:val="28"/>
          <w:szCs w:val="28"/>
        </w:rPr>
        <w:t>СПб.:</w:t>
      </w:r>
      <w:proofErr w:type="gramEnd"/>
      <w:r w:rsidRPr="00465F01">
        <w:rPr>
          <w:rFonts w:ascii="Times New Roman" w:hAnsi="Times New Roman" w:cs="Times New Roman"/>
          <w:sz w:val="28"/>
          <w:szCs w:val="28"/>
        </w:rPr>
        <w:t xml:space="preserve"> СПбГТИ(ТУ). 2015. </w:t>
      </w:r>
      <w:r w:rsidR="00D12C1A">
        <w:rPr>
          <w:rFonts w:ascii="Times New Roman" w:eastAsia="Calibri" w:hAnsi="Times New Roman" w:cs="Times New Roman"/>
          <w:sz w:val="28"/>
          <w:szCs w:val="28"/>
        </w:rPr>
        <w:t>70 с.</w:t>
      </w:r>
    </w:p>
    <w:p w:rsidR="00D12C1A" w:rsidRPr="00465F01" w:rsidRDefault="00D12C1A" w:rsidP="00300A81">
      <w:pPr>
        <w:spacing w:after="0" w:line="360" w:lineRule="auto"/>
        <w:jc w:val="both"/>
        <w:rPr>
          <w:rFonts w:ascii="Times New Roman" w:eastAsia="Calibri" w:hAnsi="Times New Roman" w:cs="Times New Roman"/>
          <w:sz w:val="28"/>
          <w:szCs w:val="28"/>
        </w:rPr>
      </w:pPr>
    </w:p>
    <w:p w:rsidR="00834988" w:rsidRPr="00465F01" w:rsidRDefault="00834988" w:rsidP="00300A81">
      <w:pPr>
        <w:spacing w:after="0" w:line="360" w:lineRule="auto"/>
        <w:jc w:val="both"/>
        <w:rPr>
          <w:rFonts w:ascii="Times New Roman" w:eastAsia="Calibri" w:hAnsi="Times New Roman" w:cs="Times New Roman"/>
          <w:sz w:val="28"/>
          <w:szCs w:val="28"/>
        </w:rPr>
      </w:pPr>
      <w:r w:rsidRPr="00465F01">
        <w:rPr>
          <w:rFonts w:ascii="Times New Roman" w:eastAsia="Calibri" w:hAnsi="Times New Roman" w:cs="Times New Roman"/>
          <w:i/>
          <w:sz w:val="28"/>
          <w:szCs w:val="28"/>
        </w:rPr>
        <w:t>Вуль А.Я., Шендерова О.А.</w:t>
      </w:r>
      <w:r w:rsidRPr="00465F01">
        <w:rPr>
          <w:rFonts w:ascii="Times New Roman" w:eastAsia="Calibri" w:hAnsi="Times New Roman" w:cs="Times New Roman"/>
          <w:sz w:val="28"/>
          <w:szCs w:val="28"/>
        </w:rPr>
        <w:t xml:space="preserve"> Детонационные наноалмазы. Технология, структура, свойства и применение. </w:t>
      </w:r>
      <w:proofErr w:type="gramStart"/>
      <w:r w:rsidRPr="00465F01">
        <w:rPr>
          <w:rFonts w:ascii="Times New Roman" w:eastAsia="Calibri" w:hAnsi="Times New Roman" w:cs="Times New Roman"/>
          <w:sz w:val="28"/>
          <w:szCs w:val="28"/>
        </w:rPr>
        <w:t>СПб.:</w:t>
      </w:r>
      <w:proofErr w:type="gramEnd"/>
      <w:r w:rsidRPr="00465F01">
        <w:rPr>
          <w:rFonts w:ascii="Times New Roman" w:eastAsia="Calibri" w:hAnsi="Times New Roman" w:cs="Times New Roman"/>
          <w:sz w:val="28"/>
          <w:szCs w:val="28"/>
        </w:rPr>
        <w:t xml:space="preserve"> Изд-во ФТИ им А.Ф.Иоффе. 2016. 384 с.</w:t>
      </w:r>
    </w:p>
    <w:p w:rsidR="009B78D3" w:rsidRDefault="009B78D3" w:rsidP="00B02E32">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51047B" w:rsidRPr="007C4BC7" w:rsidRDefault="0051047B" w:rsidP="00B02E32">
      <w:pPr>
        <w:pStyle w:val="Heading1"/>
        <w:spacing w:line="360" w:lineRule="auto"/>
        <w:rPr>
          <w:b w:val="0"/>
          <w:lang w:val="ru-RU"/>
        </w:rPr>
      </w:pPr>
      <w:r w:rsidRPr="007C4BC7">
        <w:rPr>
          <w:b w:val="0"/>
          <w:lang w:val="ru-RU"/>
        </w:rPr>
        <w:lastRenderedPageBreak/>
        <w:t>ОГЛАВЛЕНИЕ</w:t>
      </w:r>
    </w:p>
    <w:p w:rsidR="0051047B" w:rsidRPr="007C4BC7" w:rsidRDefault="0051047B" w:rsidP="00BB38A6">
      <w:pPr>
        <w:spacing w:after="0" w:line="360" w:lineRule="auto"/>
        <w:jc w:val="both"/>
        <w:rPr>
          <w:rFonts w:ascii="Times New Roman" w:hAnsi="Times New Roman" w:cs="Times New Roman"/>
          <w:sz w:val="28"/>
          <w:szCs w:val="28"/>
        </w:rPr>
      </w:pPr>
      <w:r w:rsidRPr="00465F01">
        <w:rPr>
          <w:rFonts w:ascii="Times New Roman" w:hAnsi="Times New Roman" w:cs="Times New Roman"/>
          <w:b/>
          <w:sz w:val="28"/>
          <w:szCs w:val="28"/>
        </w:rPr>
        <w:t>Введение</w:t>
      </w:r>
      <w:r w:rsidR="007C4BC7">
        <w:rPr>
          <w:rFonts w:ascii="Times New Roman" w:hAnsi="Times New Roman" w:cs="Times New Roman"/>
          <w:b/>
          <w:sz w:val="28"/>
          <w:szCs w:val="28"/>
        </w:rPr>
        <w:t>..................................................................................................................</w:t>
      </w:r>
      <w:r w:rsidR="00191BB1" w:rsidRPr="00465F01">
        <w:rPr>
          <w:rFonts w:ascii="Times New Roman" w:hAnsi="Times New Roman" w:cs="Times New Roman"/>
          <w:b/>
          <w:sz w:val="28"/>
          <w:szCs w:val="28"/>
        </w:rPr>
        <w:t>3</w:t>
      </w:r>
    </w:p>
    <w:p w:rsidR="0051047B" w:rsidRPr="007C4BC7" w:rsidRDefault="0051047B" w:rsidP="00BB38A6">
      <w:pPr>
        <w:spacing w:after="0" w:line="360" w:lineRule="auto"/>
        <w:jc w:val="both"/>
        <w:rPr>
          <w:rFonts w:ascii="Times New Roman" w:hAnsi="Times New Roman" w:cs="Times New Roman"/>
          <w:sz w:val="28"/>
          <w:szCs w:val="28"/>
        </w:rPr>
      </w:pPr>
      <w:r w:rsidRPr="00465F01">
        <w:rPr>
          <w:rFonts w:ascii="Times New Roman" w:hAnsi="Times New Roman" w:cs="Times New Roman"/>
          <w:b/>
          <w:sz w:val="28"/>
          <w:szCs w:val="28"/>
        </w:rPr>
        <w:t>Глава 1. Основные виды</w:t>
      </w:r>
      <w:r w:rsidR="007C4BC7">
        <w:rPr>
          <w:rFonts w:ascii="Times New Roman" w:hAnsi="Times New Roman" w:cs="Times New Roman"/>
          <w:b/>
          <w:sz w:val="28"/>
          <w:szCs w:val="28"/>
        </w:rPr>
        <w:t xml:space="preserve"> биомедицинских материалов................................</w:t>
      </w:r>
      <w:r w:rsidR="00BB38A6">
        <w:rPr>
          <w:rFonts w:ascii="Times New Roman" w:hAnsi="Times New Roman" w:cs="Times New Roman"/>
          <w:b/>
          <w:sz w:val="28"/>
          <w:szCs w:val="28"/>
        </w:rPr>
        <w:t>.</w:t>
      </w:r>
      <w:r w:rsidR="00B02E32">
        <w:rPr>
          <w:rFonts w:ascii="Times New Roman" w:hAnsi="Times New Roman" w:cs="Times New Roman"/>
          <w:b/>
          <w:sz w:val="28"/>
          <w:szCs w:val="28"/>
        </w:rPr>
        <w:t>5</w:t>
      </w:r>
    </w:p>
    <w:p w:rsidR="0051047B"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BB38A6">
        <w:rPr>
          <w:rFonts w:ascii="Times New Roman" w:hAnsi="Times New Roman" w:cs="Times New Roman"/>
          <w:sz w:val="28"/>
          <w:szCs w:val="28"/>
        </w:rPr>
        <w:t xml:space="preserve"> </w:t>
      </w:r>
      <w:r>
        <w:rPr>
          <w:rFonts w:ascii="Times New Roman" w:hAnsi="Times New Roman" w:cs="Times New Roman"/>
          <w:sz w:val="28"/>
          <w:szCs w:val="28"/>
        </w:rPr>
        <w:t>Эндопротезы......................................................................................................</w:t>
      </w:r>
      <w:r w:rsidR="00B02E32">
        <w:rPr>
          <w:rFonts w:ascii="Times New Roman" w:hAnsi="Times New Roman" w:cs="Times New Roman"/>
          <w:sz w:val="28"/>
          <w:szCs w:val="28"/>
        </w:rPr>
        <w:t>5</w:t>
      </w:r>
    </w:p>
    <w:p w:rsidR="0051047B"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BB38A6">
        <w:rPr>
          <w:rFonts w:ascii="Times New Roman" w:hAnsi="Times New Roman" w:cs="Times New Roman"/>
          <w:sz w:val="28"/>
          <w:szCs w:val="28"/>
        </w:rPr>
        <w:t xml:space="preserve"> </w:t>
      </w:r>
      <w:r>
        <w:rPr>
          <w:rFonts w:ascii="Times New Roman" w:hAnsi="Times New Roman" w:cs="Times New Roman"/>
          <w:sz w:val="28"/>
          <w:szCs w:val="28"/>
        </w:rPr>
        <w:t>Мембраны для диализа.....................................................................................</w:t>
      </w:r>
      <w:r w:rsidR="00B02E32">
        <w:rPr>
          <w:rFonts w:ascii="Times New Roman" w:hAnsi="Times New Roman" w:cs="Times New Roman"/>
          <w:sz w:val="28"/>
          <w:szCs w:val="28"/>
        </w:rPr>
        <w:t>5</w:t>
      </w:r>
    </w:p>
    <w:p w:rsidR="00DE2342"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 Мембраны для оксигенации............................................................................</w:t>
      </w:r>
      <w:r w:rsidR="00BB38A6">
        <w:rPr>
          <w:rFonts w:ascii="Times New Roman" w:hAnsi="Times New Roman" w:cs="Times New Roman"/>
          <w:sz w:val="28"/>
          <w:szCs w:val="28"/>
        </w:rPr>
        <w:t>.</w:t>
      </w:r>
      <w:r w:rsidR="00B02E32">
        <w:rPr>
          <w:rFonts w:ascii="Times New Roman" w:hAnsi="Times New Roman" w:cs="Times New Roman"/>
          <w:sz w:val="28"/>
          <w:szCs w:val="28"/>
        </w:rPr>
        <w:t>8</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0051047B" w:rsidRPr="00465F01">
        <w:rPr>
          <w:rFonts w:ascii="Times New Roman" w:hAnsi="Times New Roman" w:cs="Times New Roman"/>
          <w:sz w:val="28"/>
          <w:szCs w:val="28"/>
        </w:rPr>
        <w:t>.</w:t>
      </w:r>
      <w:r w:rsidR="00BB38A6">
        <w:rPr>
          <w:rFonts w:ascii="Times New Roman" w:hAnsi="Times New Roman" w:cs="Times New Roman"/>
          <w:sz w:val="28"/>
          <w:szCs w:val="28"/>
        </w:rPr>
        <w:t xml:space="preserve"> </w:t>
      </w:r>
      <w:r w:rsidR="0051047B" w:rsidRPr="00465F01">
        <w:rPr>
          <w:rFonts w:ascii="Times New Roman" w:hAnsi="Times New Roman" w:cs="Times New Roman"/>
          <w:sz w:val="28"/>
          <w:szCs w:val="28"/>
        </w:rPr>
        <w:t>Крове</w:t>
      </w:r>
      <w:r w:rsidR="007C4BC7">
        <w:rPr>
          <w:rFonts w:ascii="Times New Roman" w:hAnsi="Times New Roman" w:cs="Times New Roman"/>
          <w:sz w:val="28"/>
          <w:szCs w:val="28"/>
        </w:rPr>
        <w:t>замещающие жидкости...........................................</w:t>
      </w:r>
      <w:r w:rsidR="00BB38A6">
        <w:rPr>
          <w:rFonts w:ascii="Times New Roman" w:hAnsi="Times New Roman" w:cs="Times New Roman"/>
          <w:sz w:val="28"/>
          <w:szCs w:val="28"/>
        </w:rPr>
        <w:t>...............................</w:t>
      </w:r>
      <w:r w:rsidR="00B02E32">
        <w:rPr>
          <w:rFonts w:ascii="Times New Roman" w:hAnsi="Times New Roman" w:cs="Times New Roman"/>
          <w:sz w:val="28"/>
          <w:szCs w:val="28"/>
        </w:rPr>
        <w:t>8</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0051047B" w:rsidRPr="00465F01">
        <w:rPr>
          <w:rFonts w:ascii="Times New Roman" w:hAnsi="Times New Roman" w:cs="Times New Roman"/>
          <w:sz w:val="28"/>
          <w:szCs w:val="28"/>
        </w:rPr>
        <w:t>.</w:t>
      </w:r>
      <w:r w:rsidR="00BB38A6">
        <w:rPr>
          <w:rFonts w:ascii="Times New Roman" w:hAnsi="Times New Roman" w:cs="Times New Roman"/>
          <w:sz w:val="28"/>
          <w:szCs w:val="28"/>
        </w:rPr>
        <w:t xml:space="preserve"> </w:t>
      </w:r>
      <w:r w:rsidR="0051047B" w:rsidRPr="00465F01">
        <w:rPr>
          <w:rFonts w:ascii="Times New Roman" w:hAnsi="Times New Roman" w:cs="Times New Roman"/>
          <w:sz w:val="28"/>
          <w:szCs w:val="28"/>
        </w:rPr>
        <w:t>Биодеструктируемые эн</w:t>
      </w:r>
      <w:r w:rsidR="007C4BC7">
        <w:rPr>
          <w:rFonts w:ascii="Times New Roman" w:hAnsi="Times New Roman" w:cs="Times New Roman"/>
          <w:sz w:val="28"/>
          <w:szCs w:val="28"/>
        </w:rPr>
        <w:t>допротезы................................</w:t>
      </w:r>
      <w:r w:rsidR="00BB38A6">
        <w:rPr>
          <w:rFonts w:ascii="Times New Roman" w:hAnsi="Times New Roman" w:cs="Times New Roman"/>
          <w:sz w:val="28"/>
          <w:szCs w:val="28"/>
        </w:rPr>
        <w:t>...............................</w:t>
      </w:r>
      <w:r w:rsidR="00B02E32">
        <w:rPr>
          <w:rFonts w:ascii="Times New Roman" w:hAnsi="Times New Roman" w:cs="Times New Roman"/>
          <w:sz w:val="28"/>
          <w:szCs w:val="28"/>
        </w:rPr>
        <w:t>10</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0051047B" w:rsidRPr="00465F01">
        <w:rPr>
          <w:rFonts w:ascii="Times New Roman" w:hAnsi="Times New Roman" w:cs="Times New Roman"/>
          <w:sz w:val="28"/>
          <w:szCs w:val="28"/>
        </w:rPr>
        <w:t>.</w:t>
      </w:r>
      <w:r w:rsidR="00BB38A6">
        <w:rPr>
          <w:rFonts w:ascii="Times New Roman" w:hAnsi="Times New Roman" w:cs="Times New Roman"/>
          <w:sz w:val="28"/>
          <w:szCs w:val="28"/>
        </w:rPr>
        <w:t xml:space="preserve"> </w:t>
      </w:r>
      <w:r w:rsidR="0051047B" w:rsidRPr="00465F01">
        <w:rPr>
          <w:rFonts w:ascii="Times New Roman" w:hAnsi="Times New Roman" w:cs="Times New Roman"/>
          <w:sz w:val="28"/>
          <w:szCs w:val="28"/>
        </w:rPr>
        <w:t>Эндопрот</w:t>
      </w:r>
      <w:r w:rsidR="007C4BC7">
        <w:rPr>
          <w:rFonts w:ascii="Times New Roman" w:hAnsi="Times New Roman" w:cs="Times New Roman"/>
          <w:sz w:val="28"/>
          <w:szCs w:val="28"/>
        </w:rPr>
        <w:t>езы в офтальмологии......................................................................</w:t>
      </w:r>
      <w:r w:rsidR="00B02E32">
        <w:rPr>
          <w:rFonts w:ascii="Times New Roman" w:hAnsi="Times New Roman" w:cs="Times New Roman"/>
          <w:sz w:val="28"/>
          <w:szCs w:val="28"/>
        </w:rPr>
        <w:t>12</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r w:rsidR="0051047B" w:rsidRPr="00465F01">
        <w:rPr>
          <w:rFonts w:ascii="Times New Roman" w:hAnsi="Times New Roman" w:cs="Times New Roman"/>
          <w:sz w:val="28"/>
          <w:szCs w:val="28"/>
        </w:rPr>
        <w:t>.</w:t>
      </w:r>
      <w:r w:rsidR="00BB38A6">
        <w:rPr>
          <w:rFonts w:ascii="Times New Roman" w:hAnsi="Times New Roman" w:cs="Times New Roman"/>
          <w:sz w:val="28"/>
          <w:szCs w:val="28"/>
        </w:rPr>
        <w:t xml:space="preserve"> </w:t>
      </w:r>
      <w:r w:rsidR="0051047B" w:rsidRPr="00465F01">
        <w:rPr>
          <w:rFonts w:ascii="Times New Roman" w:hAnsi="Times New Roman" w:cs="Times New Roman"/>
          <w:sz w:val="28"/>
          <w:szCs w:val="28"/>
        </w:rPr>
        <w:t>Иску</w:t>
      </w:r>
      <w:r w:rsidR="007C4BC7">
        <w:rPr>
          <w:rFonts w:ascii="Times New Roman" w:hAnsi="Times New Roman" w:cs="Times New Roman"/>
          <w:sz w:val="28"/>
          <w:szCs w:val="28"/>
        </w:rPr>
        <w:t>сственная кожа........................................................................................</w:t>
      </w:r>
      <w:r w:rsidR="00B1564B">
        <w:rPr>
          <w:rFonts w:ascii="Times New Roman" w:hAnsi="Times New Roman" w:cs="Times New Roman"/>
          <w:sz w:val="28"/>
          <w:szCs w:val="28"/>
        </w:rPr>
        <w:t>14</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w:t>
      </w:r>
      <w:r w:rsidR="0051047B" w:rsidRPr="00465F01">
        <w:rPr>
          <w:rFonts w:ascii="Times New Roman" w:hAnsi="Times New Roman" w:cs="Times New Roman"/>
          <w:sz w:val="28"/>
          <w:szCs w:val="28"/>
        </w:rPr>
        <w:t>.</w:t>
      </w:r>
      <w:r w:rsidR="00BB38A6">
        <w:rPr>
          <w:rFonts w:ascii="Times New Roman" w:hAnsi="Times New Roman" w:cs="Times New Roman"/>
          <w:sz w:val="28"/>
          <w:szCs w:val="28"/>
        </w:rPr>
        <w:t xml:space="preserve"> </w:t>
      </w:r>
      <w:r w:rsidR="0051047B" w:rsidRPr="00465F01">
        <w:rPr>
          <w:rFonts w:ascii="Times New Roman" w:hAnsi="Times New Roman" w:cs="Times New Roman"/>
          <w:sz w:val="28"/>
          <w:szCs w:val="28"/>
        </w:rPr>
        <w:t>Эндопротезы в ортопедии</w:t>
      </w:r>
      <w:r w:rsidR="007C4BC7">
        <w:rPr>
          <w:rFonts w:ascii="Times New Roman" w:hAnsi="Times New Roman" w:cs="Times New Roman"/>
          <w:sz w:val="28"/>
          <w:szCs w:val="28"/>
        </w:rPr>
        <w:t>...............................................</w:t>
      </w:r>
      <w:r w:rsidR="00BB38A6">
        <w:rPr>
          <w:rFonts w:ascii="Times New Roman" w:hAnsi="Times New Roman" w:cs="Times New Roman"/>
          <w:sz w:val="28"/>
          <w:szCs w:val="28"/>
        </w:rPr>
        <w:t>...............................</w:t>
      </w:r>
      <w:r w:rsidR="00B1564B">
        <w:rPr>
          <w:rFonts w:ascii="Times New Roman" w:hAnsi="Times New Roman" w:cs="Times New Roman"/>
          <w:sz w:val="28"/>
          <w:szCs w:val="28"/>
        </w:rPr>
        <w:t>14</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r w:rsidR="0051047B" w:rsidRPr="00465F01">
        <w:rPr>
          <w:rFonts w:ascii="Times New Roman" w:hAnsi="Times New Roman" w:cs="Times New Roman"/>
          <w:sz w:val="28"/>
          <w:szCs w:val="28"/>
        </w:rPr>
        <w:t>.</w:t>
      </w:r>
      <w:r w:rsidR="00BB38A6">
        <w:rPr>
          <w:rFonts w:ascii="Times New Roman" w:hAnsi="Times New Roman" w:cs="Times New Roman"/>
          <w:sz w:val="28"/>
          <w:szCs w:val="28"/>
        </w:rPr>
        <w:t xml:space="preserve"> </w:t>
      </w:r>
      <w:r w:rsidR="0051047B" w:rsidRPr="00465F01">
        <w:rPr>
          <w:rFonts w:ascii="Times New Roman" w:hAnsi="Times New Roman" w:cs="Times New Roman"/>
          <w:sz w:val="28"/>
          <w:szCs w:val="28"/>
        </w:rPr>
        <w:t>Материалы дл</w:t>
      </w:r>
      <w:r w:rsidR="007C4BC7">
        <w:rPr>
          <w:rFonts w:ascii="Times New Roman" w:hAnsi="Times New Roman" w:cs="Times New Roman"/>
          <w:sz w:val="28"/>
          <w:szCs w:val="28"/>
        </w:rPr>
        <w:t>я протезирования мягких тканей...........................................</w:t>
      </w:r>
      <w:r w:rsidR="00B1564B">
        <w:rPr>
          <w:rFonts w:ascii="Times New Roman" w:hAnsi="Times New Roman" w:cs="Times New Roman"/>
          <w:sz w:val="28"/>
          <w:szCs w:val="28"/>
        </w:rPr>
        <w:t>16</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1.10</w:t>
      </w:r>
      <w:r w:rsidR="0051047B" w:rsidRPr="00465F01">
        <w:rPr>
          <w:rFonts w:ascii="Times New Roman" w:hAnsi="Times New Roman" w:cs="Times New Roman"/>
          <w:sz w:val="28"/>
          <w:szCs w:val="28"/>
        </w:rPr>
        <w:t>.</w:t>
      </w:r>
      <w:r w:rsidR="00BB38A6">
        <w:rPr>
          <w:rFonts w:ascii="Times New Roman" w:hAnsi="Times New Roman" w:cs="Times New Roman"/>
          <w:sz w:val="28"/>
          <w:szCs w:val="28"/>
        </w:rPr>
        <w:t xml:space="preserve"> </w:t>
      </w:r>
      <w:r w:rsidR="0051047B" w:rsidRPr="00465F01">
        <w:rPr>
          <w:rFonts w:ascii="Times New Roman" w:hAnsi="Times New Roman" w:cs="Times New Roman"/>
          <w:sz w:val="28"/>
          <w:szCs w:val="28"/>
        </w:rPr>
        <w:t>Эндопротез</w:t>
      </w:r>
      <w:r w:rsidR="007C4BC7">
        <w:rPr>
          <w:rFonts w:ascii="Times New Roman" w:hAnsi="Times New Roman" w:cs="Times New Roman"/>
          <w:sz w:val="28"/>
          <w:szCs w:val="28"/>
        </w:rPr>
        <w:t>ы кровеносных сосудов.............................</w:t>
      </w:r>
      <w:r w:rsidR="00BB38A6">
        <w:rPr>
          <w:rFonts w:ascii="Times New Roman" w:hAnsi="Times New Roman" w:cs="Times New Roman"/>
          <w:sz w:val="28"/>
          <w:szCs w:val="28"/>
        </w:rPr>
        <w:t>...............................</w:t>
      </w:r>
      <w:r w:rsidR="00B1564B">
        <w:rPr>
          <w:rFonts w:ascii="Times New Roman" w:hAnsi="Times New Roman" w:cs="Times New Roman"/>
          <w:sz w:val="28"/>
          <w:szCs w:val="28"/>
        </w:rPr>
        <w:t>16</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1.11</w:t>
      </w:r>
      <w:r w:rsidR="0051047B" w:rsidRPr="00465F01">
        <w:rPr>
          <w:rFonts w:ascii="Times New Roman" w:hAnsi="Times New Roman" w:cs="Times New Roman"/>
          <w:sz w:val="28"/>
          <w:szCs w:val="28"/>
        </w:rPr>
        <w:t>.</w:t>
      </w:r>
      <w:r w:rsidR="00BB38A6">
        <w:rPr>
          <w:rFonts w:ascii="Times New Roman" w:hAnsi="Times New Roman" w:cs="Times New Roman"/>
          <w:sz w:val="28"/>
          <w:szCs w:val="28"/>
        </w:rPr>
        <w:t xml:space="preserve"> </w:t>
      </w:r>
      <w:r w:rsidR="0051047B" w:rsidRPr="00465F01">
        <w:rPr>
          <w:rFonts w:ascii="Times New Roman" w:hAnsi="Times New Roman" w:cs="Times New Roman"/>
          <w:sz w:val="28"/>
          <w:szCs w:val="28"/>
        </w:rPr>
        <w:t>Материал</w:t>
      </w:r>
      <w:r w:rsidR="007C4BC7">
        <w:rPr>
          <w:rFonts w:ascii="Times New Roman" w:hAnsi="Times New Roman" w:cs="Times New Roman"/>
          <w:sz w:val="28"/>
          <w:szCs w:val="28"/>
        </w:rPr>
        <w:t>ы для эндоваскулярной хирургии...............................................</w:t>
      </w:r>
      <w:r w:rsidR="00B1564B">
        <w:rPr>
          <w:rFonts w:ascii="Times New Roman" w:hAnsi="Times New Roman" w:cs="Times New Roman"/>
          <w:sz w:val="28"/>
          <w:szCs w:val="28"/>
        </w:rPr>
        <w:t>17</w:t>
      </w:r>
    </w:p>
    <w:p w:rsidR="0051047B" w:rsidRPr="00465F01" w:rsidRDefault="00DE2342"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1.12</w:t>
      </w:r>
      <w:r w:rsidR="007C4BC7">
        <w:rPr>
          <w:rFonts w:ascii="Times New Roman" w:hAnsi="Times New Roman" w:cs="Times New Roman"/>
          <w:sz w:val="28"/>
          <w:szCs w:val="28"/>
        </w:rPr>
        <w:t>.</w:t>
      </w:r>
      <w:r w:rsidR="00BB38A6">
        <w:rPr>
          <w:rFonts w:ascii="Times New Roman" w:hAnsi="Times New Roman" w:cs="Times New Roman"/>
          <w:sz w:val="28"/>
          <w:szCs w:val="28"/>
        </w:rPr>
        <w:t xml:space="preserve"> </w:t>
      </w:r>
      <w:r w:rsidR="007C4BC7">
        <w:rPr>
          <w:rFonts w:ascii="Times New Roman" w:hAnsi="Times New Roman" w:cs="Times New Roman"/>
          <w:sz w:val="28"/>
          <w:szCs w:val="28"/>
        </w:rPr>
        <w:t>Стоматологические материалы....................................................................</w:t>
      </w:r>
      <w:r w:rsidR="00B1564B">
        <w:rPr>
          <w:rFonts w:ascii="Times New Roman" w:hAnsi="Times New Roman" w:cs="Times New Roman"/>
          <w:sz w:val="28"/>
          <w:szCs w:val="28"/>
        </w:rPr>
        <w:t>18</w:t>
      </w:r>
    </w:p>
    <w:p w:rsidR="0051047B" w:rsidRPr="007C4BC7" w:rsidRDefault="00F9516E" w:rsidP="00BB38A6">
      <w:pPr>
        <w:spacing w:after="0" w:line="360" w:lineRule="auto"/>
        <w:jc w:val="both"/>
        <w:rPr>
          <w:rFonts w:ascii="Times New Roman" w:hAnsi="Times New Roman" w:cs="Times New Roman"/>
          <w:sz w:val="28"/>
          <w:szCs w:val="28"/>
        </w:rPr>
      </w:pPr>
      <w:r w:rsidRPr="00465F01">
        <w:rPr>
          <w:rFonts w:ascii="Times New Roman" w:hAnsi="Times New Roman" w:cs="Times New Roman"/>
          <w:b/>
          <w:sz w:val="28"/>
          <w:szCs w:val="28"/>
        </w:rPr>
        <w:t>Глава 2. Совместимость материалов с биологическими средами</w:t>
      </w:r>
      <w:r w:rsidR="007C4BC7">
        <w:rPr>
          <w:rFonts w:ascii="Times New Roman" w:hAnsi="Times New Roman" w:cs="Times New Roman"/>
          <w:b/>
          <w:sz w:val="28"/>
          <w:szCs w:val="28"/>
        </w:rPr>
        <w:t>.............</w:t>
      </w:r>
      <w:r w:rsidR="00BB38A6">
        <w:rPr>
          <w:rFonts w:ascii="Times New Roman" w:hAnsi="Times New Roman" w:cs="Times New Roman"/>
          <w:b/>
          <w:sz w:val="28"/>
          <w:szCs w:val="28"/>
        </w:rPr>
        <w:t>.</w:t>
      </w:r>
      <w:r w:rsidR="00B1564B">
        <w:rPr>
          <w:rFonts w:ascii="Times New Roman" w:hAnsi="Times New Roman" w:cs="Times New Roman"/>
          <w:b/>
          <w:sz w:val="28"/>
          <w:szCs w:val="28"/>
        </w:rPr>
        <w:t>25</w:t>
      </w:r>
    </w:p>
    <w:p w:rsidR="00996CC3" w:rsidRPr="00465F01" w:rsidRDefault="00996CC3" w:rsidP="00BB38A6">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2.1.</w:t>
      </w:r>
      <w:r w:rsidR="00BB38A6">
        <w:rPr>
          <w:rFonts w:ascii="Times New Roman" w:hAnsi="Times New Roman" w:cs="Times New Roman"/>
          <w:sz w:val="28"/>
          <w:szCs w:val="28"/>
        </w:rPr>
        <w:t xml:space="preserve"> </w:t>
      </w:r>
      <w:r w:rsidRPr="00465F01">
        <w:rPr>
          <w:rFonts w:ascii="Times New Roman" w:hAnsi="Times New Roman" w:cs="Times New Roman"/>
          <w:sz w:val="28"/>
          <w:szCs w:val="28"/>
        </w:rPr>
        <w:t>Клеточные реакции на инородные тела</w:t>
      </w:r>
      <w:r w:rsidR="007C4BC7">
        <w:rPr>
          <w:rFonts w:ascii="Times New Roman" w:hAnsi="Times New Roman" w:cs="Times New Roman"/>
          <w:sz w:val="28"/>
          <w:szCs w:val="28"/>
        </w:rPr>
        <w:t>........................................................</w:t>
      </w:r>
      <w:r w:rsidR="00BB38A6">
        <w:rPr>
          <w:rFonts w:ascii="Times New Roman" w:hAnsi="Times New Roman" w:cs="Times New Roman"/>
          <w:sz w:val="28"/>
          <w:szCs w:val="28"/>
        </w:rPr>
        <w:t>.</w:t>
      </w:r>
      <w:r w:rsidR="00B1564B">
        <w:rPr>
          <w:rFonts w:ascii="Times New Roman" w:hAnsi="Times New Roman" w:cs="Times New Roman"/>
          <w:sz w:val="28"/>
          <w:szCs w:val="28"/>
        </w:rPr>
        <w:t>25</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r w:rsidR="00BB38A6">
        <w:rPr>
          <w:rFonts w:ascii="Times New Roman" w:hAnsi="Times New Roman" w:cs="Times New Roman"/>
          <w:sz w:val="28"/>
          <w:szCs w:val="28"/>
        </w:rPr>
        <w:t xml:space="preserve"> </w:t>
      </w:r>
      <w:r>
        <w:rPr>
          <w:rFonts w:ascii="Times New Roman" w:hAnsi="Times New Roman" w:cs="Times New Roman"/>
          <w:sz w:val="28"/>
          <w:szCs w:val="28"/>
        </w:rPr>
        <w:t>Токсичность материалов.................................................</w:t>
      </w:r>
      <w:r w:rsidR="00BB38A6">
        <w:rPr>
          <w:rFonts w:ascii="Times New Roman" w:hAnsi="Times New Roman" w:cs="Times New Roman"/>
          <w:sz w:val="28"/>
          <w:szCs w:val="28"/>
        </w:rPr>
        <w:t>...............................</w:t>
      </w:r>
      <w:r w:rsidR="00B1564B">
        <w:rPr>
          <w:rFonts w:ascii="Times New Roman" w:hAnsi="Times New Roman" w:cs="Times New Roman"/>
          <w:sz w:val="28"/>
          <w:szCs w:val="28"/>
        </w:rPr>
        <w:t>27</w:t>
      </w:r>
    </w:p>
    <w:p w:rsidR="00996CC3" w:rsidRPr="00465F01" w:rsidRDefault="00996CC3" w:rsidP="00BB38A6">
      <w:pPr>
        <w:spacing w:after="0" w:line="360" w:lineRule="auto"/>
        <w:jc w:val="both"/>
        <w:rPr>
          <w:rFonts w:ascii="Times New Roman" w:hAnsi="Times New Roman" w:cs="Times New Roman"/>
          <w:sz w:val="28"/>
          <w:szCs w:val="28"/>
        </w:rPr>
      </w:pPr>
      <w:r w:rsidRPr="00465F01">
        <w:rPr>
          <w:rFonts w:ascii="Times New Roman" w:hAnsi="Times New Roman" w:cs="Times New Roman"/>
          <w:sz w:val="28"/>
          <w:szCs w:val="28"/>
        </w:rPr>
        <w:t>2.3.</w:t>
      </w:r>
      <w:r w:rsidR="00BB38A6">
        <w:rPr>
          <w:rFonts w:ascii="Times New Roman" w:hAnsi="Times New Roman" w:cs="Times New Roman"/>
          <w:sz w:val="28"/>
          <w:szCs w:val="28"/>
        </w:rPr>
        <w:t xml:space="preserve"> </w:t>
      </w:r>
      <w:r w:rsidRPr="00465F01">
        <w:rPr>
          <w:rFonts w:ascii="Times New Roman" w:hAnsi="Times New Roman" w:cs="Times New Roman"/>
          <w:sz w:val="28"/>
          <w:szCs w:val="28"/>
        </w:rPr>
        <w:t>Гемотоксичность</w:t>
      </w:r>
      <w:r w:rsidR="007C4BC7">
        <w:rPr>
          <w:rFonts w:ascii="Times New Roman" w:hAnsi="Times New Roman" w:cs="Times New Roman"/>
          <w:sz w:val="28"/>
          <w:szCs w:val="28"/>
        </w:rPr>
        <w:t>.............................................................................................</w:t>
      </w:r>
      <w:r w:rsidR="00B1564B">
        <w:rPr>
          <w:rFonts w:ascii="Times New Roman" w:hAnsi="Times New Roman" w:cs="Times New Roman"/>
          <w:sz w:val="28"/>
          <w:szCs w:val="28"/>
        </w:rPr>
        <w:t>28</w:t>
      </w:r>
    </w:p>
    <w:p w:rsidR="00996CC3" w:rsidRPr="007C4BC7" w:rsidRDefault="00996CC3" w:rsidP="00BB38A6">
      <w:pPr>
        <w:spacing w:after="0" w:line="360" w:lineRule="auto"/>
        <w:jc w:val="both"/>
        <w:rPr>
          <w:rFonts w:ascii="Times New Roman" w:hAnsi="Times New Roman" w:cs="Times New Roman"/>
          <w:sz w:val="28"/>
          <w:szCs w:val="28"/>
        </w:rPr>
      </w:pPr>
      <w:r w:rsidRPr="00465F01">
        <w:rPr>
          <w:rFonts w:ascii="Times New Roman" w:hAnsi="Times New Roman" w:cs="Times New Roman"/>
          <w:b/>
          <w:sz w:val="28"/>
          <w:szCs w:val="28"/>
        </w:rPr>
        <w:t>Глава</w:t>
      </w:r>
      <w:r w:rsidR="007C4BC7">
        <w:rPr>
          <w:rFonts w:ascii="Times New Roman" w:hAnsi="Times New Roman" w:cs="Times New Roman"/>
          <w:b/>
          <w:sz w:val="28"/>
          <w:szCs w:val="28"/>
        </w:rPr>
        <w:t xml:space="preserve"> 3. Наноматериалы в биомедицине.........................</w:t>
      </w:r>
      <w:r w:rsidR="00B1564B">
        <w:rPr>
          <w:rFonts w:ascii="Times New Roman" w:hAnsi="Times New Roman" w:cs="Times New Roman"/>
          <w:b/>
          <w:sz w:val="28"/>
          <w:szCs w:val="28"/>
        </w:rPr>
        <w:t>..............................</w:t>
      </w:r>
      <w:r w:rsidR="00BB38A6">
        <w:rPr>
          <w:rFonts w:ascii="Times New Roman" w:hAnsi="Times New Roman" w:cs="Times New Roman"/>
          <w:b/>
          <w:sz w:val="28"/>
          <w:szCs w:val="28"/>
        </w:rPr>
        <w:t>.</w:t>
      </w:r>
      <w:r w:rsidR="00B1564B">
        <w:rPr>
          <w:rFonts w:ascii="Times New Roman" w:hAnsi="Times New Roman" w:cs="Times New Roman"/>
          <w:b/>
          <w:sz w:val="28"/>
          <w:szCs w:val="28"/>
        </w:rPr>
        <w:t>29</w:t>
      </w:r>
    </w:p>
    <w:p w:rsidR="00996CC3" w:rsidRPr="00465F01" w:rsidRDefault="00CF6224"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3.1.</w:t>
      </w:r>
      <w:r w:rsidR="00BB38A6">
        <w:rPr>
          <w:rFonts w:ascii="Times New Roman" w:hAnsi="Times New Roman" w:cs="Times New Roman"/>
          <w:sz w:val="28"/>
          <w:szCs w:val="28"/>
        </w:rPr>
        <w:t xml:space="preserve"> </w:t>
      </w:r>
      <w:r>
        <w:rPr>
          <w:rFonts w:ascii="Times New Roman" w:hAnsi="Times New Roman" w:cs="Times New Roman"/>
          <w:sz w:val="28"/>
          <w:szCs w:val="28"/>
        </w:rPr>
        <w:t>Кремнезё</w:t>
      </w:r>
      <w:r w:rsidR="007C4BC7">
        <w:rPr>
          <w:rFonts w:ascii="Times New Roman" w:hAnsi="Times New Roman" w:cs="Times New Roman"/>
          <w:sz w:val="28"/>
          <w:szCs w:val="28"/>
        </w:rPr>
        <w:t>мы....................................................</w:t>
      </w:r>
      <w:r w:rsidR="00BB38A6">
        <w:rPr>
          <w:rFonts w:ascii="Times New Roman" w:hAnsi="Times New Roman" w:cs="Times New Roman"/>
          <w:sz w:val="28"/>
          <w:szCs w:val="28"/>
        </w:rPr>
        <w:t>..</w:t>
      </w:r>
      <w:r w:rsidR="007C4BC7">
        <w:rPr>
          <w:rFonts w:ascii="Times New Roman" w:hAnsi="Times New Roman" w:cs="Times New Roman"/>
          <w:sz w:val="28"/>
          <w:szCs w:val="28"/>
        </w:rPr>
        <w:t>....................</w:t>
      </w:r>
      <w:r w:rsidR="00BB38A6">
        <w:rPr>
          <w:rFonts w:ascii="Times New Roman" w:hAnsi="Times New Roman" w:cs="Times New Roman"/>
          <w:sz w:val="28"/>
          <w:szCs w:val="28"/>
        </w:rPr>
        <w:t>...........................</w:t>
      </w:r>
      <w:r w:rsidR="00B1564B">
        <w:rPr>
          <w:rFonts w:ascii="Times New Roman" w:hAnsi="Times New Roman" w:cs="Times New Roman"/>
          <w:sz w:val="28"/>
          <w:szCs w:val="28"/>
        </w:rPr>
        <w:t>32</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96CC3" w:rsidRPr="00465F01">
        <w:rPr>
          <w:rFonts w:ascii="Times New Roman" w:hAnsi="Times New Roman" w:cs="Times New Roman"/>
          <w:sz w:val="28"/>
          <w:szCs w:val="28"/>
        </w:rPr>
        <w:t>3.1.1.</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 xml:space="preserve">Химия поверхности </w:t>
      </w:r>
      <w:r w:rsidRPr="00465F01">
        <w:rPr>
          <w:rFonts w:ascii="Times New Roman" w:hAnsi="Times New Roman" w:cs="Times New Roman"/>
          <w:sz w:val="28"/>
          <w:szCs w:val="28"/>
        </w:rPr>
        <w:t>кремнезёма</w:t>
      </w:r>
      <w:r>
        <w:rPr>
          <w:rFonts w:ascii="Times New Roman" w:hAnsi="Times New Roman" w:cs="Times New Roman"/>
          <w:sz w:val="28"/>
          <w:szCs w:val="28"/>
        </w:rPr>
        <w:t>.........................</w:t>
      </w:r>
      <w:r w:rsidR="00B1564B">
        <w:rPr>
          <w:rFonts w:ascii="Times New Roman" w:hAnsi="Times New Roman" w:cs="Times New Roman"/>
          <w:sz w:val="28"/>
          <w:szCs w:val="28"/>
        </w:rPr>
        <w:t>.</w:t>
      </w:r>
      <w:r w:rsidR="00BB38A6">
        <w:rPr>
          <w:rFonts w:ascii="Times New Roman" w:hAnsi="Times New Roman" w:cs="Times New Roman"/>
          <w:sz w:val="28"/>
          <w:szCs w:val="28"/>
        </w:rPr>
        <w:t>.............................</w:t>
      </w:r>
      <w:r w:rsidR="00B1564B">
        <w:rPr>
          <w:rFonts w:ascii="Times New Roman" w:hAnsi="Times New Roman" w:cs="Times New Roman"/>
          <w:sz w:val="28"/>
          <w:szCs w:val="28"/>
        </w:rPr>
        <w:t>34</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96CC3" w:rsidRPr="00465F01">
        <w:rPr>
          <w:rFonts w:ascii="Times New Roman" w:hAnsi="Times New Roman" w:cs="Times New Roman"/>
          <w:sz w:val="28"/>
          <w:szCs w:val="28"/>
        </w:rPr>
        <w:t>3.1.2.</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 xml:space="preserve">Применение </w:t>
      </w:r>
      <w:r w:rsidRPr="00465F01">
        <w:rPr>
          <w:rFonts w:ascii="Times New Roman" w:hAnsi="Times New Roman" w:cs="Times New Roman"/>
          <w:sz w:val="28"/>
          <w:szCs w:val="28"/>
        </w:rPr>
        <w:t>кремнезёма</w:t>
      </w:r>
      <w:r>
        <w:rPr>
          <w:rFonts w:ascii="Times New Roman" w:hAnsi="Times New Roman" w:cs="Times New Roman"/>
          <w:sz w:val="28"/>
          <w:szCs w:val="28"/>
        </w:rPr>
        <w:t xml:space="preserve"> в биомедицине..........</w:t>
      </w:r>
      <w:r w:rsidR="00B1564B">
        <w:rPr>
          <w:rFonts w:ascii="Times New Roman" w:hAnsi="Times New Roman" w:cs="Times New Roman"/>
          <w:sz w:val="28"/>
          <w:szCs w:val="28"/>
        </w:rPr>
        <w:t>..................</w:t>
      </w:r>
      <w:r w:rsidR="00BB38A6">
        <w:rPr>
          <w:rFonts w:ascii="Times New Roman" w:hAnsi="Times New Roman" w:cs="Times New Roman"/>
          <w:sz w:val="28"/>
          <w:szCs w:val="28"/>
        </w:rPr>
        <w:t>.............</w:t>
      </w:r>
      <w:r w:rsidR="00B1564B">
        <w:rPr>
          <w:rFonts w:ascii="Times New Roman" w:hAnsi="Times New Roman" w:cs="Times New Roman"/>
          <w:sz w:val="28"/>
          <w:szCs w:val="28"/>
        </w:rPr>
        <w:t>4</w:t>
      </w:r>
      <w:r>
        <w:rPr>
          <w:rFonts w:ascii="Times New Roman" w:hAnsi="Times New Roman" w:cs="Times New Roman"/>
          <w:sz w:val="28"/>
          <w:szCs w:val="28"/>
        </w:rPr>
        <w:t>6</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3.1.2.</w:t>
      </w:r>
      <w:r>
        <w:rPr>
          <w:rFonts w:ascii="Times New Roman" w:hAnsi="Times New Roman" w:cs="Times New Roman"/>
          <w:sz w:val="28"/>
          <w:szCs w:val="28"/>
        </w:rPr>
        <w:t>1.</w:t>
      </w:r>
      <w:r w:rsidR="00BB38A6">
        <w:rPr>
          <w:rFonts w:ascii="Times New Roman" w:hAnsi="Times New Roman" w:cs="Times New Roman"/>
          <w:sz w:val="28"/>
          <w:szCs w:val="28"/>
        </w:rPr>
        <w:t xml:space="preserve"> </w:t>
      </w:r>
      <w:r>
        <w:rPr>
          <w:rFonts w:ascii="Times New Roman" w:hAnsi="Times New Roman" w:cs="Times New Roman"/>
          <w:sz w:val="28"/>
          <w:szCs w:val="28"/>
        </w:rPr>
        <w:t>Онкотерапия............................................</w:t>
      </w:r>
      <w:r w:rsidR="00BB38A6">
        <w:rPr>
          <w:rFonts w:ascii="Times New Roman" w:hAnsi="Times New Roman" w:cs="Times New Roman"/>
          <w:sz w:val="28"/>
          <w:szCs w:val="28"/>
        </w:rPr>
        <w:t>..............................</w:t>
      </w:r>
      <w:r w:rsidR="00B1564B">
        <w:rPr>
          <w:rFonts w:ascii="Times New Roman" w:hAnsi="Times New Roman" w:cs="Times New Roman"/>
          <w:sz w:val="28"/>
          <w:szCs w:val="28"/>
        </w:rPr>
        <w:t>4</w:t>
      </w:r>
      <w:r>
        <w:rPr>
          <w:rFonts w:ascii="Times New Roman" w:hAnsi="Times New Roman" w:cs="Times New Roman"/>
          <w:sz w:val="28"/>
          <w:szCs w:val="28"/>
        </w:rPr>
        <w:t>6</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3.1.2.2.</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Доставка лекарственных</w:t>
      </w:r>
      <w:r>
        <w:rPr>
          <w:rFonts w:ascii="Times New Roman" w:hAnsi="Times New Roman" w:cs="Times New Roman"/>
          <w:sz w:val="28"/>
          <w:szCs w:val="28"/>
        </w:rPr>
        <w:t xml:space="preserve"> п</w:t>
      </w:r>
      <w:r w:rsidR="00B1564B">
        <w:rPr>
          <w:rFonts w:ascii="Times New Roman" w:hAnsi="Times New Roman" w:cs="Times New Roman"/>
          <w:sz w:val="28"/>
          <w:szCs w:val="28"/>
        </w:rPr>
        <w:t>репаратов в головной мозг......4</w:t>
      </w:r>
      <w:r>
        <w:rPr>
          <w:rFonts w:ascii="Times New Roman" w:hAnsi="Times New Roman" w:cs="Times New Roman"/>
          <w:sz w:val="28"/>
          <w:szCs w:val="28"/>
        </w:rPr>
        <w:t>7</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3.1.2.3.</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Доставка лекарствен</w:t>
      </w:r>
      <w:r>
        <w:rPr>
          <w:rFonts w:ascii="Times New Roman" w:hAnsi="Times New Roman" w:cs="Times New Roman"/>
          <w:sz w:val="28"/>
          <w:szCs w:val="28"/>
        </w:rPr>
        <w:t>ных препа</w:t>
      </w:r>
      <w:r w:rsidR="00B1564B">
        <w:rPr>
          <w:rFonts w:ascii="Times New Roman" w:hAnsi="Times New Roman" w:cs="Times New Roman"/>
          <w:sz w:val="28"/>
          <w:szCs w:val="28"/>
        </w:rPr>
        <w:t>ратов в миокард................4</w:t>
      </w:r>
      <w:r>
        <w:rPr>
          <w:rFonts w:ascii="Times New Roman" w:hAnsi="Times New Roman" w:cs="Times New Roman"/>
          <w:sz w:val="28"/>
          <w:szCs w:val="28"/>
        </w:rPr>
        <w:t>7</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3.1.2.4.</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Адсорбци</w:t>
      </w:r>
      <w:r>
        <w:rPr>
          <w:rFonts w:ascii="Times New Roman" w:hAnsi="Times New Roman" w:cs="Times New Roman"/>
          <w:sz w:val="28"/>
          <w:szCs w:val="28"/>
        </w:rPr>
        <w:t>я патогенной флоры....................</w:t>
      </w:r>
      <w:r w:rsidR="00B1564B">
        <w:rPr>
          <w:rFonts w:ascii="Times New Roman" w:hAnsi="Times New Roman" w:cs="Times New Roman"/>
          <w:sz w:val="28"/>
          <w:szCs w:val="28"/>
        </w:rPr>
        <w:t>.........................49</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3.1.2.5.</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 xml:space="preserve">Применение </w:t>
      </w:r>
      <w:r w:rsidRPr="00465F01">
        <w:rPr>
          <w:rFonts w:ascii="Times New Roman" w:hAnsi="Times New Roman" w:cs="Times New Roman"/>
          <w:sz w:val="28"/>
          <w:szCs w:val="28"/>
        </w:rPr>
        <w:t>кремнезёма</w:t>
      </w:r>
      <w:r>
        <w:rPr>
          <w:rFonts w:ascii="Times New Roman" w:hAnsi="Times New Roman" w:cs="Times New Roman"/>
          <w:sz w:val="28"/>
          <w:szCs w:val="28"/>
        </w:rPr>
        <w:t xml:space="preserve"> в х</w:t>
      </w:r>
      <w:r w:rsidR="00B1564B">
        <w:rPr>
          <w:rFonts w:ascii="Times New Roman" w:hAnsi="Times New Roman" w:cs="Times New Roman"/>
          <w:sz w:val="28"/>
          <w:szCs w:val="28"/>
        </w:rPr>
        <w:t>ирургической практике.........51</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3.1.2.6.</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 xml:space="preserve">Применение </w:t>
      </w:r>
      <w:r w:rsidRPr="00465F01">
        <w:rPr>
          <w:rFonts w:ascii="Times New Roman" w:hAnsi="Times New Roman" w:cs="Times New Roman"/>
          <w:sz w:val="28"/>
          <w:szCs w:val="28"/>
        </w:rPr>
        <w:t>кремнезёма</w:t>
      </w:r>
      <w:r>
        <w:rPr>
          <w:rFonts w:ascii="Times New Roman" w:hAnsi="Times New Roman" w:cs="Times New Roman"/>
          <w:sz w:val="28"/>
          <w:szCs w:val="28"/>
        </w:rPr>
        <w:t xml:space="preserve"> в стоматоло</w:t>
      </w:r>
      <w:r w:rsidR="00B1564B">
        <w:rPr>
          <w:rFonts w:ascii="Times New Roman" w:hAnsi="Times New Roman" w:cs="Times New Roman"/>
          <w:sz w:val="28"/>
          <w:szCs w:val="28"/>
        </w:rPr>
        <w:t>гии...........................54</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3.2.</w:t>
      </w:r>
      <w:r w:rsidR="00BB38A6">
        <w:rPr>
          <w:rFonts w:ascii="Times New Roman" w:hAnsi="Times New Roman" w:cs="Times New Roman"/>
          <w:sz w:val="28"/>
          <w:szCs w:val="28"/>
        </w:rPr>
        <w:t xml:space="preserve"> </w:t>
      </w:r>
      <w:r>
        <w:rPr>
          <w:rFonts w:ascii="Times New Roman" w:hAnsi="Times New Roman" w:cs="Times New Roman"/>
          <w:sz w:val="28"/>
          <w:szCs w:val="28"/>
        </w:rPr>
        <w:t>Углеродные нанотрубки..........................................................</w:t>
      </w:r>
      <w:r w:rsidR="00B1564B">
        <w:rPr>
          <w:rFonts w:ascii="Times New Roman" w:hAnsi="Times New Roman" w:cs="Times New Roman"/>
          <w:sz w:val="28"/>
          <w:szCs w:val="28"/>
        </w:rPr>
        <w:t>.............59</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996CC3" w:rsidRPr="00465F01">
        <w:rPr>
          <w:rFonts w:ascii="Times New Roman" w:hAnsi="Times New Roman" w:cs="Times New Roman"/>
          <w:sz w:val="28"/>
          <w:szCs w:val="28"/>
        </w:rPr>
        <w:t>3.2.1.</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Методы получения уг</w:t>
      </w:r>
      <w:r>
        <w:rPr>
          <w:rFonts w:ascii="Times New Roman" w:hAnsi="Times New Roman" w:cs="Times New Roman"/>
          <w:sz w:val="28"/>
          <w:szCs w:val="28"/>
        </w:rPr>
        <w:t>леродных нанот</w:t>
      </w:r>
      <w:r w:rsidR="00B1564B">
        <w:rPr>
          <w:rFonts w:ascii="Times New Roman" w:hAnsi="Times New Roman" w:cs="Times New Roman"/>
          <w:sz w:val="28"/>
          <w:szCs w:val="28"/>
        </w:rPr>
        <w:t>рубок.........................59</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3.2.2.</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Токсичность у</w:t>
      </w:r>
      <w:r>
        <w:rPr>
          <w:rFonts w:ascii="Times New Roman" w:hAnsi="Times New Roman" w:cs="Times New Roman"/>
          <w:sz w:val="28"/>
          <w:szCs w:val="28"/>
        </w:rPr>
        <w:t>глеродных нанотрубок......</w:t>
      </w:r>
      <w:r w:rsidR="00B1564B">
        <w:rPr>
          <w:rFonts w:ascii="Times New Roman" w:hAnsi="Times New Roman" w:cs="Times New Roman"/>
          <w:sz w:val="28"/>
          <w:szCs w:val="28"/>
        </w:rPr>
        <w:t>..............................62</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3.2.3.</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Биомедицинское примен</w:t>
      </w:r>
      <w:r>
        <w:rPr>
          <w:rFonts w:ascii="Times New Roman" w:hAnsi="Times New Roman" w:cs="Times New Roman"/>
          <w:sz w:val="28"/>
          <w:szCs w:val="28"/>
        </w:rPr>
        <w:t>ени</w:t>
      </w:r>
      <w:r w:rsidR="00B1564B">
        <w:rPr>
          <w:rFonts w:ascii="Times New Roman" w:hAnsi="Times New Roman" w:cs="Times New Roman"/>
          <w:sz w:val="28"/>
          <w:szCs w:val="28"/>
        </w:rPr>
        <w:t>е углеродных нанотрубок.......62</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3.3.</w:t>
      </w:r>
      <w:r w:rsidR="00BB38A6">
        <w:rPr>
          <w:rFonts w:ascii="Times New Roman" w:hAnsi="Times New Roman" w:cs="Times New Roman"/>
          <w:sz w:val="28"/>
          <w:szCs w:val="28"/>
        </w:rPr>
        <w:t xml:space="preserve"> </w:t>
      </w:r>
      <w:r>
        <w:rPr>
          <w:rFonts w:ascii="Times New Roman" w:hAnsi="Times New Roman" w:cs="Times New Roman"/>
          <w:sz w:val="28"/>
          <w:szCs w:val="28"/>
        </w:rPr>
        <w:t>Фуллерены...............................................................</w:t>
      </w:r>
      <w:r w:rsidR="00B1564B">
        <w:rPr>
          <w:rFonts w:ascii="Times New Roman" w:hAnsi="Times New Roman" w:cs="Times New Roman"/>
          <w:sz w:val="28"/>
          <w:szCs w:val="28"/>
        </w:rPr>
        <w:t>..............................64</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3.3.1.</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Общие сведения</w:t>
      </w:r>
      <w:r>
        <w:rPr>
          <w:rFonts w:ascii="Times New Roman" w:hAnsi="Times New Roman" w:cs="Times New Roman"/>
          <w:sz w:val="28"/>
          <w:szCs w:val="28"/>
        </w:rPr>
        <w:t xml:space="preserve"> и способы пол</w:t>
      </w:r>
      <w:r w:rsidR="00B1564B">
        <w:rPr>
          <w:rFonts w:ascii="Times New Roman" w:hAnsi="Times New Roman" w:cs="Times New Roman"/>
          <w:sz w:val="28"/>
          <w:szCs w:val="28"/>
        </w:rPr>
        <w:t>учения фуллеренов.............64</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6CC3" w:rsidRPr="00465F01">
        <w:rPr>
          <w:rFonts w:ascii="Times New Roman" w:hAnsi="Times New Roman" w:cs="Times New Roman"/>
          <w:sz w:val="28"/>
          <w:szCs w:val="28"/>
        </w:rPr>
        <w:t>3.3.2.</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Биоме</w:t>
      </w:r>
      <w:r>
        <w:rPr>
          <w:rFonts w:ascii="Times New Roman" w:hAnsi="Times New Roman" w:cs="Times New Roman"/>
          <w:sz w:val="28"/>
          <w:szCs w:val="28"/>
        </w:rPr>
        <w:t>дицинское применение фуллерен</w:t>
      </w:r>
      <w:r w:rsidR="00B1564B">
        <w:rPr>
          <w:rFonts w:ascii="Times New Roman" w:hAnsi="Times New Roman" w:cs="Times New Roman"/>
          <w:sz w:val="28"/>
          <w:szCs w:val="28"/>
        </w:rPr>
        <w:t>ов............................67</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96CC3" w:rsidRPr="00465F01">
        <w:rPr>
          <w:rFonts w:ascii="Times New Roman" w:hAnsi="Times New Roman" w:cs="Times New Roman"/>
          <w:sz w:val="28"/>
          <w:szCs w:val="28"/>
        </w:rPr>
        <w:t>3.4.</w:t>
      </w:r>
      <w:r w:rsidR="00BB38A6">
        <w:rPr>
          <w:rFonts w:ascii="Times New Roman" w:hAnsi="Times New Roman" w:cs="Times New Roman"/>
          <w:sz w:val="28"/>
          <w:szCs w:val="28"/>
        </w:rPr>
        <w:t xml:space="preserve"> </w:t>
      </w:r>
      <w:r w:rsidR="00996CC3" w:rsidRPr="00465F01">
        <w:rPr>
          <w:rFonts w:ascii="Times New Roman" w:hAnsi="Times New Roman" w:cs="Times New Roman"/>
          <w:sz w:val="28"/>
          <w:szCs w:val="28"/>
        </w:rPr>
        <w:t>Ф</w:t>
      </w:r>
      <w:r>
        <w:rPr>
          <w:rFonts w:ascii="Times New Roman" w:hAnsi="Times New Roman" w:cs="Times New Roman"/>
          <w:sz w:val="28"/>
          <w:szCs w:val="28"/>
        </w:rPr>
        <w:t>уллеренолы............................................................</w:t>
      </w:r>
      <w:r w:rsidR="00BB38A6">
        <w:rPr>
          <w:rFonts w:ascii="Times New Roman" w:hAnsi="Times New Roman" w:cs="Times New Roman"/>
          <w:sz w:val="28"/>
          <w:szCs w:val="28"/>
        </w:rPr>
        <w:t>.............................</w:t>
      </w:r>
      <w:r w:rsidR="00B1564B">
        <w:rPr>
          <w:rFonts w:ascii="Times New Roman" w:hAnsi="Times New Roman" w:cs="Times New Roman"/>
          <w:sz w:val="28"/>
          <w:szCs w:val="28"/>
        </w:rPr>
        <w:t>71</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3.4.1.</w:t>
      </w:r>
      <w:r w:rsidR="00BB38A6">
        <w:rPr>
          <w:rFonts w:ascii="Times New Roman" w:hAnsi="Times New Roman" w:cs="Times New Roman"/>
          <w:sz w:val="28"/>
          <w:szCs w:val="28"/>
        </w:rPr>
        <w:t xml:space="preserve"> </w:t>
      </w:r>
      <w:r>
        <w:rPr>
          <w:rFonts w:ascii="Times New Roman" w:hAnsi="Times New Roman" w:cs="Times New Roman"/>
          <w:sz w:val="28"/>
          <w:szCs w:val="28"/>
        </w:rPr>
        <w:t>Синтез фуллеренолов.................................</w:t>
      </w:r>
      <w:r w:rsidR="00BB38A6">
        <w:rPr>
          <w:rFonts w:ascii="Times New Roman" w:hAnsi="Times New Roman" w:cs="Times New Roman"/>
          <w:sz w:val="28"/>
          <w:szCs w:val="28"/>
        </w:rPr>
        <w:t>.............................</w:t>
      </w:r>
      <w:r w:rsidR="00B1564B">
        <w:rPr>
          <w:rFonts w:ascii="Times New Roman" w:hAnsi="Times New Roman" w:cs="Times New Roman"/>
          <w:sz w:val="28"/>
          <w:szCs w:val="28"/>
        </w:rPr>
        <w:t>72</w:t>
      </w:r>
    </w:p>
    <w:p w:rsidR="00996CC3"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D115D" w:rsidRPr="00465F01">
        <w:rPr>
          <w:rFonts w:ascii="Times New Roman" w:hAnsi="Times New Roman" w:cs="Times New Roman"/>
          <w:sz w:val="28"/>
          <w:szCs w:val="28"/>
        </w:rPr>
        <w:t>3.4.2.</w:t>
      </w:r>
      <w:r w:rsidR="00BB38A6">
        <w:rPr>
          <w:rFonts w:ascii="Times New Roman" w:hAnsi="Times New Roman" w:cs="Times New Roman"/>
          <w:sz w:val="28"/>
          <w:szCs w:val="28"/>
        </w:rPr>
        <w:t xml:space="preserve"> </w:t>
      </w:r>
      <w:r w:rsidR="00ED115D" w:rsidRPr="00465F01">
        <w:rPr>
          <w:rFonts w:ascii="Times New Roman" w:hAnsi="Times New Roman" w:cs="Times New Roman"/>
          <w:sz w:val="28"/>
          <w:szCs w:val="28"/>
        </w:rPr>
        <w:t>Применение фул</w:t>
      </w:r>
      <w:r>
        <w:rPr>
          <w:rFonts w:ascii="Times New Roman" w:hAnsi="Times New Roman" w:cs="Times New Roman"/>
          <w:sz w:val="28"/>
          <w:szCs w:val="28"/>
        </w:rPr>
        <w:t>леренолов в би</w:t>
      </w:r>
      <w:r w:rsidR="00B1564B">
        <w:rPr>
          <w:rFonts w:ascii="Times New Roman" w:hAnsi="Times New Roman" w:cs="Times New Roman"/>
          <w:sz w:val="28"/>
          <w:szCs w:val="28"/>
        </w:rPr>
        <w:t>ологии и медицине.............74</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3.5.</w:t>
      </w:r>
      <w:r w:rsidR="00BB38A6">
        <w:rPr>
          <w:rFonts w:ascii="Times New Roman" w:hAnsi="Times New Roman" w:cs="Times New Roman"/>
          <w:sz w:val="28"/>
          <w:szCs w:val="28"/>
        </w:rPr>
        <w:t xml:space="preserve"> </w:t>
      </w:r>
      <w:r>
        <w:rPr>
          <w:rFonts w:ascii="Times New Roman" w:hAnsi="Times New Roman" w:cs="Times New Roman"/>
          <w:sz w:val="28"/>
          <w:szCs w:val="28"/>
        </w:rPr>
        <w:t>Дендримеры.............................................................</w:t>
      </w:r>
      <w:r w:rsidR="00BB38A6">
        <w:rPr>
          <w:rFonts w:ascii="Times New Roman" w:hAnsi="Times New Roman" w:cs="Times New Roman"/>
          <w:sz w:val="28"/>
          <w:szCs w:val="28"/>
        </w:rPr>
        <w:t>.............................</w:t>
      </w:r>
      <w:r w:rsidR="00B1564B">
        <w:rPr>
          <w:rFonts w:ascii="Times New Roman" w:hAnsi="Times New Roman" w:cs="Times New Roman"/>
          <w:sz w:val="28"/>
          <w:szCs w:val="28"/>
        </w:rPr>
        <w:t>83</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3.6.</w:t>
      </w:r>
      <w:r w:rsidR="00BB38A6">
        <w:rPr>
          <w:rFonts w:ascii="Times New Roman" w:hAnsi="Times New Roman" w:cs="Times New Roman"/>
          <w:sz w:val="28"/>
          <w:szCs w:val="28"/>
        </w:rPr>
        <w:t xml:space="preserve"> </w:t>
      </w:r>
      <w:r w:rsidR="00ED115D" w:rsidRPr="00465F01">
        <w:rPr>
          <w:rFonts w:ascii="Times New Roman" w:hAnsi="Times New Roman" w:cs="Times New Roman"/>
          <w:sz w:val="28"/>
          <w:szCs w:val="28"/>
        </w:rPr>
        <w:t>Липосомы</w:t>
      </w:r>
      <w:r>
        <w:rPr>
          <w:rFonts w:ascii="Times New Roman" w:hAnsi="Times New Roman" w:cs="Times New Roman"/>
          <w:sz w:val="28"/>
          <w:szCs w:val="28"/>
        </w:rPr>
        <w:t>.................................................................</w:t>
      </w:r>
      <w:r w:rsidR="00BB38A6">
        <w:rPr>
          <w:rFonts w:ascii="Times New Roman" w:hAnsi="Times New Roman" w:cs="Times New Roman"/>
          <w:sz w:val="28"/>
          <w:szCs w:val="28"/>
        </w:rPr>
        <w:t>.............................</w:t>
      </w:r>
      <w:r w:rsidR="00B1564B">
        <w:rPr>
          <w:rFonts w:ascii="Times New Roman" w:hAnsi="Times New Roman" w:cs="Times New Roman"/>
          <w:sz w:val="28"/>
          <w:szCs w:val="28"/>
        </w:rPr>
        <w:t>90</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3.7.</w:t>
      </w:r>
      <w:r w:rsidR="00BB38A6">
        <w:rPr>
          <w:rFonts w:ascii="Times New Roman" w:hAnsi="Times New Roman" w:cs="Times New Roman"/>
          <w:sz w:val="28"/>
          <w:szCs w:val="28"/>
        </w:rPr>
        <w:t xml:space="preserve"> </w:t>
      </w:r>
      <w:r w:rsidR="00ED115D" w:rsidRPr="00465F01">
        <w:rPr>
          <w:rFonts w:ascii="Times New Roman" w:hAnsi="Times New Roman" w:cs="Times New Roman"/>
          <w:sz w:val="28"/>
          <w:szCs w:val="28"/>
        </w:rPr>
        <w:t>Липи</w:t>
      </w:r>
      <w:r>
        <w:rPr>
          <w:rFonts w:ascii="Times New Roman" w:hAnsi="Times New Roman" w:cs="Times New Roman"/>
          <w:sz w:val="28"/>
          <w:szCs w:val="28"/>
        </w:rPr>
        <w:t>дные наночастицы..........................................</w:t>
      </w:r>
      <w:r w:rsidR="00BB38A6">
        <w:rPr>
          <w:rFonts w:ascii="Times New Roman" w:hAnsi="Times New Roman" w:cs="Times New Roman"/>
          <w:sz w:val="28"/>
          <w:szCs w:val="28"/>
        </w:rPr>
        <w:t>.............................94</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3.8.</w:t>
      </w:r>
      <w:r w:rsidR="00BB38A6">
        <w:rPr>
          <w:rFonts w:ascii="Times New Roman" w:hAnsi="Times New Roman" w:cs="Times New Roman"/>
          <w:sz w:val="28"/>
          <w:szCs w:val="28"/>
        </w:rPr>
        <w:t xml:space="preserve"> </w:t>
      </w:r>
      <w:r w:rsidR="00ED115D" w:rsidRPr="00465F01">
        <w:rPr>
          <w:rFonts w:ascii="Times New Roman" w:hAnsi="Times New Roman" w:cs="Times New Roman"/>
          <w:sz w:val="28"/>
          <w:szCs w:val="28"/>
        </w:rPr>
        <w:t>Методы синтеза ли</w:t>
      </w:r>
      <w:r>
        <w:rPr>
          <w:rFonts w:ascii="Times New Roman" w:hAnsi="Times New Roman" w:cs="Times New Roman"/>
          <w:sz w:val="28"/>
          <w:szCs w:val="28"/>
        </w:rPr>
        <w:t>посом и липидных частиц......</w:t>
      </w:r>
      <w:r w:rsidR="00BB38A6">
        <w:rPr>
          <w:rFonts w:ascii="Times New Roman" w:hAnsi="Times New Roman" w:cs="Times New Roman"/>
          <w:sz w:val="28"/>
          <w:szCs w:val="28"/>
        </w:rPr>
        <w:t>..............................95</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3.9.</w:t>
      </w:r>
      <w:r w:rsidR="00BB38A6">
        <w:rPr>
          <w:rFonts w:ascii="Times New Roman" w:hAnsi="Times New Roman" w:cs="Times New Roman"/>
          <w:sz w:val="28"/>
          <w:szCs w:val="28"/>
        </w:rPr>
        <w:t xml:space="preserve"> </w:t>
      </w:r>
      <w:r w:rsidR="00ED115D" w:rsidRPr="00465F01">
        <w:rPr>
          <w:rFonts w:ascii="Times New Roman" w:hAnsi="Times New Roman" w:cs="Times New Roman"/>
          <w:sz w:val="28"/>
          <w:szCs w:val="28"/>
        </w:rPr>
        <w:t>Маг</w:t>
      </w:r>
      <w:r w:rsidR="003848F4">
        <w:rPr>
          <w:rFonts w:ascii="Times New Roman" w:hAnsi="Times New Roman" w:cs="Times New Roman"/>
          <w:sz w:val="28"/>
          <w:szCs w:val="28"/>
        </w:rPr>
        <w:t>нитные наночастицы........................................</w:t>
      </w:r>
      <w:r w:rsidR="00BB38A6">
        <w:rPr>
          <w:rFonts w:ascii="Times New Roman" w:hAnsi="Times New Roman" w:cs="Times New Roman"/>
          <w:sz w:val="28"/>
          <w:szCs w:val="28"/>
        </w:rPr>
        <w:t>..............................95</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w:t>
      </w:r>
      <w:r w:rsidR="003848F4">
        <w:rPr>
          <w:rFonts w:ascii="Times New Roman" w:hAnsi="Times New Roman" w:cs="Times New Roman"/>
          <w:sz w:val="28"/>
          <w:szCs w:val="28"/>
        </w:rPr>
        <w:t>10.</w:t>
      </w:r>
      <w:r w:rsidR="00BB38A6">
        <w:rPr>
          <w:rFonts w:ascii="Times New Roman" w:hAnsi="Times New Roman" w:cs="Times New Roman"/>
          <w:sz w:val="28"/>
          <w:szCs w:val="28"/>
        </w:rPr>
        <w:t xml:space="preserve"> </w:t>
      </w:r>
      <w:r w:rsidR="003848F4">
        <w:rPr>
          <w:rFonts w:ascii="Times New Roman" w:hAnsi="Times New Roman" w:cs="Times New Roman"/>
          <w:sz w:val="28"/>
          <w:szCs w:val="28"/>
        </w:rPr>
        <w:t>Наночастицы золота и серебра.............................</w:t>
      </w:r>
      <w:r w:rsidR="00BB38A6">
        <w:rPr>
          <w:rFonts w:ascii="Times New Roman" w:hAnsi="Times New Roman" w:cs="Times New Roman"/>
          <w:sz w:val="28"/>
          <w:szCs w:val="28"/>
        </w:rPr>
        <w:t>..............................99</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3.1</w:t>
      </w:r>
      <w:r w:rsidR="003848F4">
        <w:rPr>
          <w:rFonts w:ascii="Times New Roman" w:hAnsi="Times New Roman" w:cs="Times New Roman"/>
          <w:sz w:val="28"/>
          <w:szCs w:val="28"/>
        </w:rPr>
        <w:t>1.</w:t>
      </w:r>
      <w:r w:rsidR="00BB38A6">
        <w:rPr>
          <w:rFonts w:ascii="Times New Roman" w:hAnsi="Times New Roman" w:cs="Times New Roman"/>
          <w:sz w:val="28"/>
          <w:szCs w:val="28"/>
        </w:rPr>
        <w:t xml:space="preserve"> </w:t>
      </w:r>
      <w:r w:rsidR="003848F4">
        <w:rPr>
          <w:rFonts w:ascii="Times New Roman" w:hAnsi="Times New Roman" w:cs="Times New Roman"/>
          <w:sz w:val="28"/>
          <w:szCs w:val="28"/>
        </w:rPr>
        <w:t>Перфторуглеродные наночастицы.......................</w:t>
      </w:r>
      <w:r w:rsidR="00BB38A6">
        <w:rPr>
          <w:rFonts w:ascii="Times New Roman" w:hAnsi="Times New Roman" w:cs="Times New Roman"/>
          <w:sz w:val="28"/>
          <w:szCs w:val="28"/>
        </w:rPr>
        <w:t>...........................102</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3.12.</w:t>
      </w:r>
      <w:r w:rsidR="00BB38A6">
        <w:rPr>
          <w:rFonts w:ascii="Times New Roman" w:hAnsi="Times New Roman" w:cs="Times New Roman"/>
          <w:sz w:val="28"/>
          <w:szCs w:val="28"/>
        </w:rPr>
        <w:t xml:space="preserve"> </w:t>
      </w:r>
      <w:r w:rsidR="00ED115D" w:rsidRPr="00465F01">
        <w:rPr>
          <w:rFonts w:ascii="Times New Roman" w:hAnsi="Times New Roman" w:cs="Times New Roman"/>
          <w:sz w:val="28"/>
          <w:szCs w:val="28"/>
        </w:rPr>
        <w:t>Полимерн</w:t>
      </w:r>
      <w:r w:rsidR="003848F4">
        <w:rPr>
          <w:rFonts w:ascii="Times New Roman" w:hAnsi="Times New Roman" w:cs="Times New Roman"/>
          <w:sz w:val="28"/>
          <w:szCs w:val="28"/>
        </w:rPr>
        <w:t>ые биодеградируемые наночастицы..</w:t>
      </w:r>
      <w:r w:rsidR="00BB38A6">
        <w:rPr>
          <w:rFonts w:ascii="Times New Roman" w:hAnsi="Times New Roman" w:cs="Times New Roman"/>
          <w:sz w:val="28"/>
          <w:szCs w:val="28"/>
        </w:rPr>
        <w:t>............................103</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848F4">
        <w:rPr>
          <w:rFonts w:ascii="Times New Roman" w:hAnsi="Times New Roman" w:cs="Times New Roman"/>
          <w:sz w:val="28"/>
          <w:szCs w:val="28"/>
        </w:rPr>
        <w:t>3.13.</w:t>
      </w:r>
      <w:r w:rsidR="00BB38A6">
        <w:rPr>
          <w:rFonts w:ascii="Times New Roman" w:hAnsi="Times New Roman" w:cs="Times New Roman"/>
          <w:sz w:val="28"/>
          <w:szCs w:val="28"/>
        </w:rPr>
        <w:t xml:space="preserve"> </w:t>
      </w:r>
      <w:r w:rsidR="003848F4">
        <w:rPr>
          <w:rFonts w:ascii="Times New Roman" w:hAnsi="Times New Roman" w:cs="Times New Roman"/>
          <w:sz w:val="28"/>
          <w:szCs w:val="28"/>
        </w:rPr>
        <w:t>Квантовые точки....................................................</w:t>
      </w:r>
      <w:r w:rsidR="00BB38A6">
        <w:rPr>
          <w:rFonts w:ascii="Times New Roman" w:hAnsi="Times New Roman" w:cs="Times New Roman"/>
          <w:sz w:val="28"/>
          <w:szCs w:val="28"/>
        </w:rPr>
        <w:t>...........................104</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3.14.</w:t>
      </w:r>
      <w:r w:rsidR="00BB38A6">
        <w:rPr>
          <w:rFonts w:ascii="Times New Roman" w:hAnsi="Times New Roman" w:cs="Times New Roman"/>
          <w:sz w:val="28"/>
          <w:szCs w:val="28"/>
        </w:rPr>
        <w:t xml:space="preserve"> </w:t>
      </w:r>
      <w:r w:rsidR="00BB38A6" w:rsidRPr="00BB38A6">
        <w:rPr>
          <w:rFonts w:ascii="Times New Roman" w:hAnsi="Times New Roman" w:cs="Times New Roman"/>
          <w:sz w:val="28"/>
          <w:szCs w:val="28"/>
        </w:rPr>
        <w:t>Вирусные векторы и вирусоподобные частицы</w:t>
      </w:r>
      <w:r w:rsidR="00DA4802">
        <w:rPr>
          <w:rFonts w:ascii="Times New Roman" w:hAnsi="Times New Roman" w:cs="Times New Roman"/>
          <w:sz w:val="28"/>
          <w:szCs w:val="28"/>
        </w:rPr>
        <w:t>..................</w:t>
      </w:r>
      <w:r w:rsidR="00BB38A6">
        <w:rPr>
          <w:rFonts w:ascii="Times New Roman" w:hAnsi="Times New Roman" w:cs="Times New Roman"/>
          <w:sz w:val="28"/>
          <w:szCs w:val="28"/>
        </w:rPr>
        <w:t>..........106</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3.15.</w:t>
      </w:r>
      <w:r w:rsidR="00BB38A6">
        <w:rPr>
          <w:rFonts w:ascii="Times New Roman" w:hAnsi="Times New Roman" w:cs="Times New Roman"/>
          <w:sz w:val="28"/>
          <w:szCs w:val="28"/>
        </w:rPr>
        <w:t xml:space="preserve"> </w:t>
      </w:r>
      <w:r w:rsidR="00ED115D" w:rsidRPr="00465F01">
        <w:rPr>
          <w:rFonts w:ascii="Times New Roman" w:hAnsi="Times New Roman" w:cs="Times New Roman"/>
          <w:sz w:val="28"/>
          <w:szCs w:val="28"/>
        </w:rPr>
        <w:t>Материалы для тк</w:t>
      </w:r>
      <w:r>
        <w:rPr>
          <w:rFonts w:ascii="Times New Roman" w:hAnsi="Times New Roman" w:cs="Times New Roman"/>
          <w:sz w:val="28"/>
          <w:szCs w:val="28"/>
        </w:rPr>
        <w:t>аневой инжене</w:t>
      </w:r>
      <w:r w:rsidR="00DA4802">
        <w:rPr>
          <w:rFonts w:ascii="Times New Roman" w:hAnsi="Times New Roman" w:cs="Times New Roman"/>
          <w:sz w:val="28"/>
          <w:szCs w:val="28"/>
        </w:rPr>
        <w:t>рии............................</w:t>
      </w:r>
      <w:r w:rsidR="00BB38A6">
        <w:rPr>
          <w:rFonts w:ascii="Times New Roman" w:hAnsi="Times New Roman" w:cs="Times New Roman"/>
          <w:sz w:val="28"/>
          <w:szCs w:val="28"/>
        </w:rPr>
        <w:t>..................110</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A4802">
        <w:rPr>
          <w:rFonts w:ascii="Times New Roman" w:hAnsi="Times New Roman" w:cs="Times New Roman"/>
          <w:sz w:val="28"/>
          <w:szCs w:val="28"/>
        </w:rPr>
        <w:t>3.16.</w:t>
      </w:r>
      <w:r w:rsidR="00BB38A6">
        <w:rPr>
          <w:rFonts w:ascii="Times New Roman" w:hAnsi="Times New Roman" w:cs="Times New Roman"/>
          <w:sz w:val="28"/>
          <w:szCs w:val="28"/>
        </w:rPr>
        <w:t xml:space="preserve"> </w:t>
      </w:r>
      <w:r w:rsidR="00DA4802">
        <w:rPr>
          <w:rFonts w:ascii="Times New Roman" w:hAnsi="Times New Roman" w:cs="Times New Roman"/>
          <w:sz w:val="28"/>
          <w:szCs w:val="28"/>
        </w:rPr>
        <w:t>Детонационные наноалмазы................................</w:t>
      </w:r>
      <w:r w:rsidR="00BB38A6">
        <w:rPr>
          <w:rFonts w:ascii="Times New Roman" w:hAnsi="Times New Roman" w:cs="Times New Roman"/>
          <w:sz w:val="28"/>
          <w:szCs w:val="28"/>
        </w:rPr>
        <w:t>............................111</w:t>
      </w:r>
    </w:p>
    <w:p w:rsidR="00ED115D" w:rsidRPr="00465F01" w:rsidRDefault="007C4BC7" w:rsidP="00BB38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D115D" w:rsidRPr="00465F01">
        <w:rPr>
          <w:rFonts w:ascii="Times New Roman" w:hAnsi="Times New Roman" w:cs="Times New Roman"/>
          <w:sz w:val="28"/>
          <w:szCs w:val="28"/>
        </w:rPr>
        <w:t>3.17.</w:t>
      </w:r>
      <w:r w:rsidR="00BB38A6">
        <w:rPr>
          <w:rFonts w:ascii="Times New Roman" w:hAnsi="Times New Roman" w:cs="Times New Roman"/>
          <w:sz w:val="28"/>
          <w:szCs w:val="28"/>
        </w:rPr>
        <w:t xml:space="preserve"> </w:t>
      </w:r>
      <w:r w:rsidR="00ED115D" w:rsidRPr="00465F01">
        <w:rPr>
          <w:rFonts w:ascii="Times New Roman" w:hAnsi="Times New Roman" w:cs="Times New Roman"/>
          <w:sz w:val="28"/>
          <w:szCs w:val="28"/>
        </w:rPr>
        <w:t>Нанострукту</w:t>
      </w:r>
      <w:r w:rsidR="00DA4802">
        <w:rPr>
          <w:rFonts w:ascii="Times New Roman" w:hAnsi="Times New Roman" w:cs="Times New Roman"/>
          <w:sz w:val="28"/>
          <w:szCs w:val="28"/>
        </w:rPr>
        <w:t>ры в диагностике и лечении рака...</w:t>
      </w:r>
      <w:r w:rsidR="00BB38A6">
        <w:rPr>
          <w:rFonts w:ascii="Times New Roman" w:hAnsi="Times New Roman" w:cs="Times New Roman"/>
          <w:sz w:val="28"/>
          <w:szCs w:val="28"/>
        </w:rPr>
        <w:t>............................113</w:t>
      </w:r>
    </w:p>
    <w:p w:rsidR="0051047B" w:rsidRPr="007C4BC7" w:rsidRDefault="0061341D" w:rsidP="00BB38A6">
      <w:pPr>
        <w:spacing w:after="0" w:line="360" w:lineRule="auto"/>
        <w:jc w:val="both"/>
        <w:rPr>
          <w:rFonts w:ascii="Times New Roman" w:hAnsi="Times New Roman" w:cs="Times New Roman"/>
          <w:sz w:val="28"/>
          <w:szCs w:val="28"/>
        </w:rPr>
      </w:pPr>
      <w:r w:rsidRPr="00465F01">
        <w:rPr>
          <w:rFonts w:ascii="Times New Roman" w:hAnsi="Times New Roman" w:cs="Times New Roman"/>
          <w:b/>
          <w:sz w:val="28"/>
          <w:szCs w:val="28"/>
        </w:rPr>
        <w:t>Лите</w:t>
      </w:r>
      <w:r w:rsidR="007C4BC7">
        <w:rPr>
          <w:rFonts w:ascii="Times New Roman" w:hAnsi="Times New Roman" w:cs="Times New Roman"/>
          <w:b/>
          <w:sz w:val="28"/>
          <w:szCs w:val="28"/>
        </w:rPr>
        <w:t>ратура..........................................................................</w:t>
      </w:r>
      <w:r w:rsidR="00BB38A6">
        <w:rPr>
          <w:rFonts w:ascii="Times New Roman" w:hAnsi="Times New Roman" w:cs="Times New Roman"/>
          <w:b/>
          <w:sz w:val="28"/>
          <w:szCs w:val="28"/>
        </w:rPr>
        <w:t>................................123</w:t>
      </w:r>
    </w:p>
    <w:sectPr w:rsidR="0051047B" w:rsidRPr="007C4BC7" w:rsidSect="00534E15">
      <w:footerReference w:type="default" r:id="rId27"/>
      <w:footerReference w:type="firs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79F" w:rsidRDefault="004A179F" w:rsidP="004E3B2D">
      <w:pPr>
        <w:spacing w:after="0" w:line="240" w:lineRule="auto"/>
      </w:pPr>
      <w:r>
        <w:separator/>
      </w:r>
    </w:p>
  </w:endnote>
  <w:endnote w:type="continuationSeparator" w:id="0">
    <w:p w:rsidR="004A179F" w:rsidRDefault="004A179F" w:rsidP="004E3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dvOT863180fb">
    <w:altName w:val="Times New Roman"/>
    <w:charset w:val="CC"/>
    <w:family w:val="auto"/>
    <w:pitch w:val="default"/>
  </w:font>
  <w:font w:name="AdvOTb92eb7df.I">
    <w:altName w:val="Times New Roman"/>
    <w:charset w:val="CC"/>
    <w:family w:val="auto"/>
    <w:pitch w:val="default"/>
  </w:font>
  <w:font w:name="HelveticaNeue-Bold">
    <w:altName w:val="Arial"/>
    <w:charset w:val="00"/>
    <w:family w:val="swiss"/>
    <w:pitch w:val="default"/>
  </w:font>
  <w:font w:name="MyriadMM-SemiBoldItalic">
    <w:altName w:val="Arial"/>
    <w:charset w:val="00"/>
    <w:family w:val="swiss"/>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120657"/>
      <w:docPartObj>
        <w:docPartGallery w:val="Page Numbers (Bottom of Page)"/>
        <w:docPartUnique/>
      </w:docPartObj>
    </w:sdtPr>
    <w:sdtEndPr>
      <w:rPr>
        <w:rFonts w:ascii="Times New Roman" w:hAnsi="Times New Roman" w:cs="Times New Roman"/>
        <w:sz w:val="24"/>
        <w:szCs w:val="24"/>
      </w:rPr>
    </w:sdtEndPr>
    <w:sdtContent>
      <w:p w:rsidR="00B02E32" w:rsidRPr="00534E15" w:rsidRDefault="00B02E32" w:rsidP="00534E15">
        <w:pPr>
          <w:pStyle w:val="Footer"/>
          <w:spacing w:line="276" w:lineRule="auto"/>
          <w:jc w:val="center"/>
          <w:rPr>
            <w:rFonts w:ascii="Times New Roman" w:hAnsi="Times New Roman" w:cs="Times New Roman"/>
            <w:sz w:val="24"/>
            <w:szCs w:val="24"/>
          </w:rPr>
        </w:pPr>
        <w:r w:rsidRPr="00534E15">
          <w:rPr>
            <w:rFonts w:ascii="Times New Roman" w:hAnsi="Times New Roman" w:cs="Times New Roman"/>
            <w:sz w:val="24"/>
            <w:szCs w:val="24"/>
          </w:rPr>
          <w:fldChar w:fldCharType="begin"/>
        </w:r>
        <w:r w:rsidRPr="00534E15">
          <w:rPr>
            <w:rFonts w:ascii="Times New Roman" w:hAnsi="Times New Roman" w:cs="Times New Roman"/>
            <w:sz w:val="24"/>
            <w:szCs w:val="24"/>
          </w:rPr>
          <w:instrText xml:space="preserve"> PAGE   \* MERGEFORMAT </w:instrText>
        </w:r>
        <w:r w:rsidRPr="00534E15">
          <w:rPr>
            <w:rFonts w:ascii="Times New Roman" w:hAnsi="Times New Roman" w:cs="Times New Roman"/>
            <w:sz w:val="24"/>
            <w:szCs w:val="24"/>
          </w:rPr>
          <w:fldChar w:fldCharType="separate"/>
        </w:r>
        <w:r w:rsidR="00300A81">
          <w:rPr>
            <w:rFonts w:ascii="Times New Roman" w:hAnsi="Times New Roman" w:cs="Times New Roman"/>
            <w:noProof/>
            <w:sz w:val="24"/>
            <w:szCs w:val="24"/>
          </w:rPr>
          <w:t>123</w:t>
        </w:r>
        <w:r w:rsidRPr="00534E15">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E32" w:rsidRPr="00534E15" w:rsidRDefault="00B02E32" w:rsidP="00534E15">
    <w:pPr>
      <w:pStyle w:val="Footer"/>
      <w:spacing w:line="276" w:lineRule="auto"/>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79F" w:rsidRDefault="004A179F" w:rsidP="004E3B2D">
      <w:pPr>
        <w:spacing w:after="0" w:line="240" w:lineRule="auto"/>
      </w:pPr>
      <w:r>
        <w:separator/>
      </w:r>
    </w:p>
  </w:footnote>
  <w:footnote w:type="continuationSeparator" w:id="0">
    <w:p w:rsidR="004A179F" w:rsidRDefault="004A179F" w:rsidP="004E3B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37D6F"/>
    <w:multiLevelType w:val="hybridMultilevel"/>
    <w:tmpl w:val="730C1632"/>
    <w:lvl w:ilvl="0" w:tplc="353A6BFE">
      <w:start w:val="1"/>
      <w:numFmt w:val="decimal"/>
      <w:lvlText w:val="%1)"/>
      <w:lvlJc w:val="left"/>
      <w:pPr>
        <w:ind w:left="1776" w:hanging="360"/>
      </w:pPr>
      <w:rPr>
        <w:rFonts w:hint="default"/>
      </w:r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10D31727"/>
    <w:multiLevelType w:val="hybridMultilevel"/>
    <w:tmpl w:val="1520A982"/>
    <w:lvl w:ilvl="0" w:tplc="F0C8C2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36F42ED"/>
    <w:multiLevelType w:val="hybridMultilevel"/>
    <w:tmpl w:val="23D61712"/>
    <w:lvl w:ilvl="0" w:tplc="151AF7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70373F4"/>
    <w:multiLevelType w:val="multilevel"/>
    <w:tmpl w:val="32FC6B8A"/>
    <w:lvl w:ilvl="0">
      <w:start w:val="1"/>
      <w:numFmt w:val="decimal"/>
      <w:lvlText w:val="%1."/>
      <w:lvlJc w:val="left"/>
      <w:pPr>
        <w:ind w:left="450" w:hanging="450"/>
      </w:pPr>
      <w:rPr>
        <w:rFonts w:hint="default"/>
      </w:rPr>
    </w:lvl>
    <w:lvl w:ilvl="1">
      <w:start w:val="2"/>
      <w:numFmt w:val="decimal"/>
      <w:lvlText w:val="%1.%2."/>
      <w:lvlJc w:val="left"/>
      <w:pPr>
        <w:ind w:left="2865" w:hanging="720"/>
      </w:pPr>
      <w:rPr>
        <w:rFonts w:hint="default"/>
      </w:rPr>
    </w:lvl>
    <w:lvl w:ilvl="2">
      <w:start w:val="1"/>
      <w:numFmt w:val="decimal"/>
      <w:lvlText w:val="%1.%2.%3."/>
      <w:lvlJc w:val="left"/>
      <w:pPr>
        <w:ind w:left="5010" w:hanging="720"/>
      </w:pPr>
      <w:rPr>
        <w:rFonts w:hint="default"/>
      </w:rPr>
    </w:lvl>
    <w:lvl w:ilvl="3">
      <w:start w:val="1"/>
      <w:numFmt w:val="decimal"/>
      <w:lvlText w:val="%1.%2.%3.%4."/>
      <w:lvlJc w:val="left"/>
      <w:pPr>
        <w:ind w:left="7515" w:hanging="1080"/>
      </w:pPr>
      <w:rPr>
        <w:rFonts w:hint="default"/>
      </w:rPr>
    </w:lvl>
    <w:lvl w:ilvl="4">
      <w:start w:val="1"/>
      <w:numFmt w:val="decimal"/>
      <w:lvlText w:val="%1.%2.%3.%4.%5."/>
      <w:lvlJc w:val="left"/>
      <w:pPr>
        <w:ind w:left="9660" w:hanging="1080"/>
      </w:pPr>
      <w:rPr>
        <w:rFonts w:hint="default"/>
      </w:rPr>
    </w:lvl>
    <w:lvl w:ilvl="5">
      <w:start w:val="1"/>
      <w:numFmt w:val="decimal"/>
      <w:lvlText w:val="%1.%2.%3.%4.%5.%6."/>
      <w:lvlJc w:val="left"/>
      <w:pPr>
        <w:ind w:left="12165" w:hanging="1440"/>
      </w:pPr>
      <w:rPr>
        <w:rFonts w:hint="default"/>
      </w:rPr>
    </w:lvl>
    <w:lvl w:ilvl="6">
      <w:start w:val="1"/>
      <w:numFmt w:val="decimal"/>
      <w:lvlText w:val="%1.%2.%3.%4.%5.%6.%7."/>
      <w:lvlJc w:val="left"/>
      <w:pPr>
        <w:ind w:left="14670" w:hanging="1800"/>
      </w:pPr>
      <w:rPr>
        <w:rFonts w:hint="default"/>
      </w:rPr>
    </w:lvl>
    <w:lvl w:ilvl="7">
      <w:start w:val="1"/>
      <w:numFmt w:val="decimal"/>
      <w:lvlText w:val="%1.%2.%3.%4.%5.%6.%7.%8."/>
      <w:lvlJc w:val="left"/>
      <w:pPr>
        <w:ind w:left="16815" w:hanging="1800"/>
      </w:pPr>
      <w:rPr>
        <w:rFonts w:hint="default"/>
      </w:rPr>
    </w:lvl>
    <w:lvl w:ilvl="8">
      <w:start w:val="1"/>
      <w:numFmt w:val="decimal"/>
      <w:lvlText w:val="%1.%2.%3.%4.%5.%6.%7.%8.%9."/>
      <w:lvlJc w:val="left"/>
      <w:pPr>
        <w:ind w:left="19320" w:hanging="2160"/>
      </w:pPr>
      <w:rPr>
        <w:rFonts w:hint="default"/>
      </w:rPr>
    </w:lvl>
  </w:abstractNum>
  <w:abstractNum w:abstractNumId="4" w15:restartNumberingAfterBreak="0">
    <w:nsid w:val="18843CF9"/>
    <w:multiLevelType w:val="hybridMultilevel"/>
    <w:tmpl w:val="8F86AFC4"/>
    <w:lvl w:ilvl="0" w:tplc="EAE27F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CEA66F5"/>
    <w:multiLevelType w:val="hybridMultilevel"/>
    <w:tmpl w:val="9FCCD682"/>
    <w:lvl w:ilvl="0" w:tplc="159E8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D2F4E95"/>
    <w:multiLevelType w:val="hybridMultilevel"/>
    <w:tmpl w:val="795AF65A"/>
    <w:lvl w:ilvl="0" w:tplc="192E77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894DE7"/>
    <w:multiLevelType w:val="multilevel"/>
    <w:tmpl w:val="B0F2B554"/>
    <w:lvl w:ilvl="0">
      <w:start w:val="3"/>
      <w:numFmt w:val="decimal"/>
      <w:lvlText w:val="%1."/>
      <w:lvlJc w:val="left"/>
      <w:pPr>
        <w:ind w:left="600" w:hanging="600"/>
      </w:pPr>
      <w:rPr>
        <w:rFonts w:hint="default"/>
      </w:rPr>
    </w:lvl>
    <w:lvl w:ilvl="1">
      <w:start w:val="16"/>
      <w:numFmt w:val="decimal"/>
      <w:lvlText w:val="%1.%2."/>
      <w:lvlJc w:val="left"/>
      <w:pPr>
        <w:ind w:left="2403" w:hanging="720"/>
      </w:pPr>
      <w:rPr>
        <w:rFonts w:hint="default"/>
      </w:rPr>
    </w:lvl>
    <w:lvl w:ilvl="2">
      <w:start w:val="1"/>
      <w:numFmt w:val="decimal"/>
      <w:lvlText w:val="%1.%2.%3."/>
      <w:lvlJc w:val="left"/>
      <w:pPr>
        <w:ind w:left="4086" w:hanging="720"/>
      </w:pPr>
      <w:rPr>
        <w:rFonts w:hint="default"/>
      </w:rPr>
    </w:lvl>
    <w:lvl w:ilvl="3">
      <w:start w:val="1"/>
      <w:numFmt w:val="decimal"/>
      <w:lvlText w:val="%1.%2.%3.%4."/>
      <w:lvlJc w:val="left"/>
      <w:pPr>
        <w:ind w:left="6129" w:hanging="1080"/>
      </w:pPr>
      <w:rPr>
        <w:rFonts w:hint="default"/>
      </w:rPr>
    </w:lvl>
    <w:lvl w:ilvl="4">
      <w:start w:val="1"/>
      <w:numFmt w:val="decimal"/>
      <w:lvlText w:val="%1.%2.%3.%4.%5."/>
      <w:lvlJc w:val="left"/>
      <w:pPr>
        <w:ind w:left="7812" w:hanging="1080"/>
      </w:pPr>
      <w:rPr>
        <w:rFonts w:hint="default"/>
      </w:rPr>
    </w:lvl>
    <w:lvl w:ilvl="5">
      <w:start w:val="1"/>
      <w:numFmt w:val="decimal"/>
      <w:lvlText w:val="%1.%2.%3.%4.%5.%6."/>
      <w:lvlJc w:val="left"/>
      <w:pPr>
        <w:ind w:left="9855" w:hanging="1440"/>
      </w:pPr>
      <w:rPr>
        <w:rFonts w:hint="default"/>
      </w:rPr>
    </w:lvl>
    <w:lvl w:ilvl="6">
      <w:start w:val="1"/>
      <w:numFmt w:val="decimal"/>
      <w:lvlText w:val="%1.%2.%3.%4.%5.%6.%7."/>
      <w:lvlJc w:val="left"/>
      <w:pPr>
        <w:ind w:left="11898" w:hanging="1800"/>
      </w:pPr>
      <w:rPr>
        <w:rFonts w:hint="default"/>
      </w:rPr>
    </w:lvl>
    <w:lvl w:ilvl="7">
      <w:start w:val="1"/>
      <w:numFmt w:val="decimal"/>
      <w:lvlText w:val="%1.%2.%3.%4.%5.%6.%7.%8."/>
      <w:lvlJc w:val="left"/>
      <w:pPr>
        <w:ind w:left="13581" w:hanging="1800"/>
      </w:pPr>
      <w:rPr>
        <w:rFonts w:hint="default"/>
      </w:rPr>
    </w:lvl>
    <w:lvl w:ilvl="8">
      <w:start w:val="1"/>
      <w:numFmt w:val="decimal"/>
      <w:lvlText w:val="%1.%2.%3.%4.%5.%6.%7.%8.%9."/>
      <w:lvlJc w:val="left"/>
      <w:pPr>
        <w:ind w:left="15624" w:hanging="2160"/>
      </w:pPr>
      <w:rPr>
        <w:rFonts w:hint="default"/>
      </w:rPr>
    </w:lvl>
  </w:abstractNum>
  <w:abstractNum w:abstractNumId="8" w15:restartNumberingAfterBreak="0">
    <w:nsid w:val="22141B38"/>
    <w:multiLevelType w:val="multilevel"/>
    <w:tmpl w:val="2BC6CD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62E7A23"/>
    <w:multiLevelType w:val="hybridMultilevel"/>
    <w:tmpl w:val="ED927F66"/>
    <w:lvl w:ilvl="0" w:tplc="BB8C98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81154D2"/>
    <w:multiLevelType w:val="hybridMultilevel"/>
    <w:tmpl w:val="185A79A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A86735"/>
    <w:multiLevelType w:val="hybridMultilevel"/>
    <w:tmpl w:val="54F4A02E"/>
    <w:lvl w:ilvl="0" w:tplc="0106B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BE7381"/>
    <w:multiLevelType w:val="hybridMultilevel"/>
    <w:tmpl w:val="CD4C9954"/>
    <w:lvl w:ilvl="0" w:tplc="4808AD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BD7220C"/>
    <w:multiLevelType w:val="hybridMultilevel"/>
    <w:tmpl w:val="07B63F6E"/>
    <w:lvl w:ilvl="0" w:tplc="318C11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312E5E91"/>
    <w:multiLevelType w:val="hybridMultilevel"/>
    <w:tmpl w:val="9940D9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156679"/>
    <w:multiLevelType w:val="hybridMultilevel"/>
    <w:tmpl w:val="544EBC16"/>
    <w:lvl w:ilvl="0" w:tplc="63CC0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3172F51"/>
    <w:multiLevelType w:val="hybridMultilevel"/>
    <w:tmpl w:val="D40EDC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F33BAC"/>
    <w:multiLevelType w:val="hybridMultilevel"/>
    <w:tmpl w:val="586CA2AA"/>
    <w:lvl w:ilvl="0" w:tplc="DCB809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5A77514"/>
    <w:multiLevelType w:val="hybridMultilevel"/>
    <w:tmpl w:val="BD281838"/>
    <w:lvl w:ilvl="0" w:tplc="9856C29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57A284C"/>
    <w:multiLevelType w:val="multilevel"/>
    <w:tmpl w:val="5C14CC5A"/>
    <w:lvl w:ilvl="0">
      <w:start w:val="1"/>
      <w:numFmt w:val="decimal"/>
      <w:lvlText w:val="%1."/>
      <w:lvlJc w:val="left"/>
      <w:pPr>
        <w:ind w:left="495" w:hanging="495"/>
      </w:pPr>
      <w:rPr>
        <w:rFonts w:hint="default"/>
      </w:rPr>
    </w:lvl>
    <w:lvl w:ilvl="1">
      <w:start w:val="1"/>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20" w15:restartNumberingAfterBreak="0">
    <w:nsid w:val="4AE02A4C"/>
    <w:multiLevelType w:val="hybridMultilevel"/>
    <w:tmpl w:val="64D6CB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686F49"/>
    <w:multiLevelType w:val="multilevel"/>
    <w:tmpl w:val="DDDCBC88"/>
    <w:lvl w:ilvl="0">
      <w:start w:val="1"/>
      <w:numFmt w:val="decimal"/>
      <w:lvlText w:val="%1."/>
      <w:lvlJc w:val="left"/>
      <w:pPr>
        <w:ind w:left="1068" w:hanging="360"/>
      </w:pPr>
      <w:rPr>
        <w:rFonts w:hint="default"/>
      </w:rPr>
    </w:lvl>
    <w:lvl w:ilvl="1">
      <w:start w:val="10"/>
      <w:numFmt w:val="decimal"/>
      <w:isLgl/>
      <w:lvlText w:val="%1.%2."/>
      <w:lvlJc w:val="left"/>
      <w:pPr>
        <w:ind w:left="2403" w:hanging="720"/>
      </w:pPr>
      <w:rPr>
        <w:rFonts w:hint="default"/>
      </w:rPr>
    </w:lvl>
    <w:lvl w:ilvl="2">
      <w:start w:val="1"/>
      <w:numFmt w:val="decimal"/>
      <w:isLgl/>
      <w:lvlText w:val="%1.%2.%3."/>
      <w:lvlJc w:val="left"/>
      <w:pPr>
        <w:ind w:left="3378" w:hanging="720"/>
      </w:pPr>
      <w:rPr>
        <w:rFonts w:hint="default"/>
      </w:rPr>
    </w:lvl>
    <w:lvl w:ilvl="3">
      <w:start w:val="1"/>
      <w:numFmt w:val="decimal"/>
      <w:isLgl/>
      <w:lvlText w:val="%1.%2.%3.%4."/>
      <w:lvlJc w:val="left"/>
      <w:pPr>
        <w:ind w:left="4713" w:hanging="1080"/>
      </w:pPr>
      <w:rPr>
        <w:rFonts w:hint="default"/>
      </w:rPr>
    </w:lvl>
    <w:lvl w:ilvl="4">
      <w:start w:val="1"/>
      <w:numFmt w:val="decimal"/>
      <w:isLgl/>
      <w:lvlText w:val="%1.%2.%3.%4.%5."/>
      <w:lvlJc w:val="left"/>
      <w:pPr>
        <w:ind w:left="5688" w:hanging="1080"/>
      </w:pPr>
      <w:rPr>
        <w:rFonts w:hint="default"/>
      </w:rPr>
    </w:lvl>
    <w:lvl w:ilvl="5">
      <w:start w:val="1"/>
      <w:numFmt w:val="decimal"/>
      <w:isLgl/>
      <w:lvlText w:val="%1.%2.%3.%4.%5.%6."/>
      <w:lvlJc w:val="left"/>
      <w:pPr>
        <w:ind w:left="7023" w:hanging="1440"/>
      </w:pPr>
      <w:rPr>
        <w:rFonts w:hint="default"/>
      </w:rPr>
    </w:lvl>
    <w:lvl w:ilvl="6">
      <w:start w:val="1"/>
      <w:numFmt w:val="decimal"/>
      <w:isLgl/>
      <w:lvlText w:val="%1.%2.%3.%4.%5.%6.%7."/>
      <w:lvlJc w:val="left"/>
      <w:pPr>
        <w:ind w:left="8358" w:hanging="1800"/>
      </w:pPr>
      <w:rPr>
        <w:rFonts w:hint="default"/>
      </w:rPr>
    </w:lvl>
    <w:lvl w:ilvl="7">
      <w:start w:val="1"/>
      <w:numFmt w:val="decimal"/>
      <w:isLgl/>
      <w:lvlText w:val="%1.%2.%3.%4.%5.%6.%7.%8."/>
      <w:lvlJc w:val="left"/>
      <w:pPr>
        <w:ind w:left="9333" w:hanging="1800"/>
      </w:pPr>
      <w:rPr>
        <w:rFonts w:hint="default"/>
      </w:rPr>
    </w:lvl>
    <w:lvl w:ilvl="8">
      <w:start w:val="1"/>
      <w:numFmt w:val="decimal"/>
      <w:isLgl/>
      <w:lvlText w:val="%1.%2.%3.%4.%5.%6.%7.%8.%9."/>
      <w:lvlJc w:val="left"/>
      <w:pPr>
        <w:ind w:left="10668" w:hanging="2160"/>
      </w:pPr>
      <w:rPr>
        <w:rFonts w:hint="default"/>
      </w:rPr>
    </w:lvl>
  </w:abstractNum>
  <w:abstractNum w:abstractNumId="22" w15:restartNumberingAfterBreak="0">
    <w:nsid w:val="4D31152B"/>
    <w:multiLevelType w:val="multilevel"/>
    <w:tmpl w:val="6B9CE0BE"/>
    <w:lvl w:ilvl="0">
      <w:start w:val="1"/>
      <w:numFmt w:val="decimal"/>
      <w:lvlText w:val="%1."/>
      <w:lvlJc w:val="left"/>
      <w:pPr>
        <w:ind w:left="450" w:hanging="450"/>
      </w:pPr>
      <w:rPr>
        <w:rFonts w:hint="default"/>
      </w:rPr>
    </w:lvl>
    <w:lvl w:ilvl="1">
      <w:start w:val="1"/>
      <w:numFmt w:val="decimal"/>
      <w:lvlText w:val="%1.%2."/>
      <w:lvlJc w:val="left"/>
      <w:pPr>
        <w:ind w:left="3390" w:hanging="720"/>
      </w:pPr>
      <w:rPr>
        <w:rFonts w:hint="default"/>
      </w:rPr>
    </w:lvl>
    <w:lvl w:ilvl="2">
      <w:start w:val="1"/>
      <w:numFmt w:val="decimal"/>
      <w:lvlText w:val="%1.%2.%3."/>
      <w:lvlJc w:val="left"/>
      <w:pPr>
        <w:ind w:left="6060" w:hanging="720"/>
      </w:pPr>
      <w:rPr>
        <w:rFonts w:hint="default"/>
      </w:rPr>
    </w:lvl>
    <w:lvl w:ilvl="3">
      <w:start w:val="1"/>
      <w:numFmt w:val="decimal"/>
      <w:lvlText w:val="%1.%2.%3.%4."/>
      <w:lvlJc w:val="left"/>
      <w:pPr>
        <w:ind w:left="9090" w:hanging="1080"/>
      </w:pPr>
      <w:rPr>
        <w:rFonts w:hint="default"/>
      </w:rPr>
    </w:lvl>
    <w:lvl w:ilvl="4">
      <w:start w:val="1"/>
      <w:numFmt w:val="decimal"/>
      <w:lvlText w:val="%1.%2.%3.%4.%5."/>
      <w:lvlJc w:val="left"/>
      <w:pPr>
        <w:ind w:left="11760" w:hanging="1080"/>
      </w:pPr>
      <w:rPr>
        <w:rFonts w:hint="default"/>
      </w:rPr>
    </w:lvl>
    <w:lvl w:ilvl="5">
      <w:start w:val="1"/>
      <w:numFmt w:val="decimal"/>
      <w:lvlText w:val="%1.%2.%3.%4.%5.%6."/>
      <w:lvlJc w:val="left"/>
      <w:pPr>
        <w:ind w:left="14790" w:hanging="1440"/>
      </w:pPr>
      <w:rPr>
        <w:rFonts w:hint="default"/>
      </w:rPr>
    </w:lvl>
    <w:lvl w:ilvl="6">
      <w:start w:val="1"/>
      <w:numFmt w:val="decimal"/>
      <w:lvlText w:val="%1.%2.%3.%4.%5.%6.%7."/>
      <w:lvlJc w:val="left"/>
      <w:pPr>
        <w:ind w:left="17820" w:hanging="1800"/>
      </w:pPr>
      <w:rPr>
        <w:rFonts w:hint="default"/>
      </w:rPr>
    </w:lvl>
    <w:lvl w:ilvl="7">
      <w:start w:val="1"/>
      <w:numFmt w:val="decimal"/>
      <w:lvlText w:val="%1.%2.%3.%4.%5.%6.%7.%8."/>
      <w:lvlJc w:val="left"/>
      <w:pPr>
        <w:ind w:left="20490" w:hanging="1800"/>
      </w:pPr>
      <w:rPr>
        <w:rFonts w:hint="default"/>
      </w:rPr>
    </w:lvl>
    <w:lvl w:ilvl="8">
      <w:start w:val="1"/>
      <w:numFmt w:val="decimal"/>
      <w:lvlText w:val="%1.%2.%3.%4.%5.%6.%7.%8.%9."/>
      <w:lvlJc w:val="left"/>
      <w:pPr>
        <w:ind w:left="23520" w:hanging="2160"/>
      </w:pPr>
      <w:rPr>
        <w:rFonts w:hint="default"/>
      </w:rPr>
    </w:lvl>
  </w:abstractNum>
  <w:abstractNum w:abstractNumId="23" w15:restartNumberingAfterBreak="0">
    <w:nsid w:val="4DE87D3D"/>
    <w:multiLevelType w:val="multilevel"/>
    <w:tmpl w:val="9F342E62"/>
    <w:lvl w:ilvl="0">
      <w:start w:val="4"/>
      <w:numFmt w:val="decimal"/>
      <w:lvlText w:val="%1."/>
      <w:lvlJc w:val="left"/>
      <w:pPr>
        <w:ind w:left="600" w:hanging="600"/>
      </w:pPr>
      <w:rPr>
        <w:rFonts w:hint="default"/>
      </w:rPr>
    </w:lvl>
    <w:lvl w:ilvl="1">
      <w:start w:val="12"/>
      <w:numFmt w:val="decimal"/>
      <w:lvlText w:val="%1.%2."/>
      <w:lvlJc w:val="left"/>
      <w:pPr>
        <w:ind w:left="2403" w:hanging="720"/>
      </w:pPr>
      <w:rPr>
        <w:rFonts w:hint="default"/>
      </w:rPr>
    </w:lvl>
    <w:lvl w:ilvl="2">
      <w:start w:val="1"/>
      <w:numFmt w:val="decimal"/>
      <w:lvlText w:val="%1.%2.%3."/>
      <w:lvlJc w:val="left"/>
      <w:pPr>
        <w:ind w:left="4086" w:hanging="720"/>
      </w:pPr>
      <w:rPr>
        <w:rFonts w:hint="default"/>
      </w:rPr>
    </w:lvl>
    <w:lvl w:ilvl="3">
      <w:start w:val="1"/>
      <w:numFmt w:val="decimal"/>
      <w:lvlText w:val="%1.%2.%3.%4."/>
      <w:lvlJc w:val="left"/>
      <w:pPr>
        <w:ind w:left="6129" w:hanging="1080"/>
      </w:pPr>
      <w:rPr>
        <w:rFonts w:hint="default"/>
      </w:rPr>
    </w:lvl>
    <w:lvl w:ilvl="4">
      <w:start w:val="1"/>
      <w:numFmt w:val="decimal"/>
      <w:lvlText w:val="%1.%2.%3.%4.%5."/>
      <w:lvlJc w:val="left"/>
      <w:pPr>
        <w:ind w:left="7812" w:hanging="1080"/>
      </w:pPr>
      <w:rPr>
        <w:rFonts w:hint="default"/>
      </w:rPr>
    </w:lvl>
    <w:lvl w:ilvl="5">
      <w:start w:val="1"/>
      <w:numFmt w:val="decimal"/>
      <w:lvlText w:val="%1.%2.%3.%4.%5.%6."/>
      <w:lvlJc w:val="left"/>
      <w:pPr>
        <w:ind w:left="9855" w:hanging="1440"/>
      </w:pPr>
      <w:rPr>
        <w:rFonts w:hint="default"/>
      </w:rPr>
    </w:lvl>
    <w:lvl w:ilvl="6">
      <w:start w:val="1"/>
      <w:numFmt w:val="decimal"/>
      <w:lvlText w:val="%1.%2.%3.%4.%5.%6.%7."/>
      <w:lvlJc w:val="left"/>
      <w:pPr>
        <w:ind w:left="11898" w:hanging="1800"/>
      </w:pPr>
      <w:rPr>
        <w:rFonts w:hint="default"/>
      </w:rPr>
    </w:lvl>
    <w:lvl w:ilvl="7">
      <w:start w:val="1"/>
      <w:numFmt w:val="decimal"/>
      <w:lvlText w:val="%1.%2.%3.%4.%5.%6.%7.%8."/>
      <w:lvlJc w:val="left"/>
      <w:pPr>
        <w:ind w:left="13581" w:hanging="1800"/>
      </w:pPr>
      <w:rPr>
        <w:rFonts w:hint="default"/>
      </w:rPr>
    </w:lvl>
    <w:lvl w:ilvl="8">
      <w:start w:val="1"/>
      <w:numFmt w:val="decimal"/>
      <w:lvlText w:val="%1.%2.%3.%4.%5.%6.%7.%8.%9."/>
      <w:lvlJc w:val="left"/>
      <w:pPr>
        <w:ind w:left="15624" w:hanging="2160"/>
      </w:pPr>
      <w:rPr>
        <w:rFonts w:hint="default"/>
      </w:rPr>
    </w:lvl>
  </w:abstractNum>
  <w:abstractNum w:abstractNumId="24" w15:restartNumberingAfterBreak="0">
    <w:nsid w:val="4E5F4B07"/>
    <w:multiLevelType w:val="hybridMultilevel"/>
    <w:tmpl w:val="1E2E51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9F6910"/>
    <w:multiLevelType w:val="hybridMultilevel"/>
    <w:tmpl w:val="ED649AE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D57DA0"/>
    <w:multiLevelType w:val="hybridMultilevel"/>
    <w:tmpl w:val="9E18A1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AF0EA6"/>
    <w:multiLevelType w:val="hybridMultilevel"/>
    <w:tmpl w:val="C576ED5C"/>
    <w:lvl w:ilvl="0" w:tplc="E520AD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5822C4D"/>
    <w:multiLevelType w:val="hybridMultilevel"/>
    <w:tmpl w:val="108296B0"/>
    <w:lvl w:ilvl="0" w:tplc="F216DB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74B17EF"/>
    <w:multiLevelType w:val="hybridMultilevel"/>
    <w:tmpl w:val="75C47F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FA4B7D"/>
    <w:multiLevelType w:val="hybridMultilevel"/>
    <w:tmpl w:val="BACEE870"/>
    <w:lvl w:ilvl="0" w:tplc="799251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8365061"/>
    <w:multiLevelType w:val="hybridMultilevel"/>
    <w:tmpl w:val="F5207E1A"/>
    <w:lvl w:ilvl="0" w:tplc="251021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E1046F0"/>
    <w:multiLevelType w:val="hybridMultilevel"/>
    <w:tmpl w:val="72742E18"/>
    <w:lvl w:ilvl="0" w:tplc="AE3E32F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3" w15:restartNumberingAfterBreak="0">
    <w:nsid w:val="63226B05"/>
    <w:multiLevelType w:val="multilevel"/>
    <w:tmpl w:val="FF32D89A"/>
    <w:lvl w:ilvl="0">
      <w:start w:val="3"/>
      <w:numFmt w:val="decimal"/>
      <w:lvlText w:val="%1."/>
      <w:lvlJc w:val="left"/>
      <w:pPr>
        <w:ind w:left="600" w:hanging="600"/>
      </w:pPr>
      <w:rPr>
        <w:rFonts w:hint="default"/>
      </w:rPr>
    </w:lvl>
    <w:lvl w:ilvl="1">
      <w:start w:val="15"/>
      <w:numFmt w:val="decimal"/>
      <w:lvlText w:val="%1.%2."/>
      <w:lvlJc w:val="left"/>
      <w:pPr>
        <w:ind w:left="2403" w:hanging="720"/>
      </w:pPr>
      <w:rPr>
        <w:rFonts w:hint="default"/>
      </w:rPr>
    </w:lvl>
    <w:lvl w:ilvl="2">
      <w:start w:val="1"/>
      <w:numFmt w:val="decimal"/>
      <w:lvlText w:val="%1.%2.%3."/>
      <w:lvlJc w:val="left"/>
      <w:pPr>
        <w:ind w:left="4086" w:hanging="720"/>
      </w:pPr>
      <w:rPr>
        <w:rFonts w:hint="default"/>
      </w:rPr>
    </w:lvl>
    <w:lvl w:ilvl="3">
      <w:start w:val="1"/>
      <w:numFmt w:val="decimal"/>
      <w:lvlText w:val="%1.%2.%3.%4."/>
      <w:lvlJc w:val="left"/>
      <w:pPr>
        <w:ind w:left="6129" w:hanging="1080"/>
      </w:pPr>
      <w:rPr>
        <w:rFonts w:hint="default"/>
      </w:rPr>
    </w:lvl>
    <w:lvl w:ilvl="4">
      <w:start w:val="1"/>
      <w:numFmt w:val="decimal"/>
      <w:lvlText w:val="%1.%2.%3.%4.%5."/>
      <w:lvlJc w:val="left"/>
      <w:pPr>
        <w:ind w:left="7812" w:hanging="1080"/>
      </w:pPr>
      <w:rPr>
        <w:rFonts w:hint="default"/>
      </w:rPr>
    </w:lvl>
    <w:lvl w:ilvl="5">
      <w:start w:val="1"/>
      <w:numFmt w:val="decimal"/>
      <w:lvlText w:val="%1.%2.%3.%4.%5.%6."/>
      <w:lvlJc w:val="left"/>
      <w:pPr>
        <w:ind w:left="9855" w:hanging="1440"/>
      </w:pPr>
      <w:rPr>
        <w:rFonts w:hint="default"/>
      </w:rPr>
    </w:lvl>
    <w:lvl w:ilvl="6">
      <w:start w:val="1"/>
      <w:numFmt w:val="decimal"/>
      <w:lvlText w:val="%1.%2.%3.%4.%5.%6.%7."/>
      <w:lvlJc w:val="left"/>
      <w:pPr>
        <w:ind w:left="11898" w:hanging="1800"/>
      </w:pPr>
      <w:rPr>
        <w:rFonts w:hint="default"/>
      </w:rPr>
    </w:lvl>
    <w:lvl w:ilvl="7">
      <w:start w:val="1"/>
      <w:numFmt w:val="decimal"/>
      <w:lvlText w:val="%1.%2.%3.%4.%5.%6.%7.%8."/>
      <w:lvlJc w:val="left"/>
      <w:pPr>
        <w:ind w:left="13581" w:hanging="1800"/>
      </w:pPr>
      <w:rPr>
        <w:rFonts w:hint="default"/>
      </w:rPr>
    </w:lvl>
    <w:lvl w:ilvl="8">
      <w:start w:val="1"/>
      <w:numFmt w:val="decimal"/>
      <w:lvlText w:val="%1.%2.%3.%4.%5.%6.%7.%8.%9."/>
      <w:lvlJc w:val="left"/>
      <w:pPr>
        <w:ind w:left="15624" w:hanging="2160"/>
      </w:pPr>
      <w:rPr>
        <w:rFonts w:hint="default"/>
      </w:rPr>
    </w:lvl>
  </w:abstractNum>
  <w:abstractNum w:abstractNumId="34" w15:restartNumberingAfterBreak="0">
    <w:nsid w:val="6A5927B8"/>
    <w:multiLevelType w:val="hybridMultilevel"/>
    <w:tmpl w:val="1B7A627E"/>
    <w:lvl w:ilvl="0" w:tplc="552ABC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D047AFB"/>
    <w:multiLevelType w:val="hybridMultilevel"/>
    <w:tmpl w:val="0C60312A"/>
    <w:lvl w:ilvl="0" w:tplc="E78ED9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6D8B4D0C"/>
    <w:multiLevelType w:val="hybridMultilevel"/>
    <w:tmpl w:val="886624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AA66A5"/>
    <w:multiLevelType w:val="multilevel"/>
    <w:tmpl w:val="25D230AE"/>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8" w15:restartNumberingAfterBreak="0">
    <w:nsid w:val="6E1574D0"/>
    <w:multiLevelType w:val="hybridMultilevel"/>
    <w:tmpl w:val="A8A8C9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9C6463"/>
    <w:multiLevelType w:val="hybridMultilevel"/>
    <w:tmpl w:val="DE608CC0"/>
    <w:lvl w:ilvl="0" w:tplc="24FAEFC4">
      <w:start w:val="1"/>
      <w:numFmt w:val="decimal"/>
      <w:lvlText w:val="%1)"/>
      <w:lvlJc w:val="left"/>
      <w:pPr>
        <w:ind w:left="4185" w:hanging="360"/>
      </w:pPr>
      <w:rPr>
        <w:rFonts w:hint="default"/>
        <w:b w:val="0"/>
      </w:rPr>
    </w:lvl>
    <w:lvl w:ilvl="1" w:tplc="04190019" w:tentative="1">
      <w:start w:val="1"/>
      <w:numFmt w:val="lowerLetter"/>
      <w:lvlText w:val="%2."/>
      <w:lvlJc w:val="left"/>
      <w:pPr>
        <w:ind w:left="4905" w:hanging="360"/>
      </w:pPr>
    </w:lvl>
    <w:lvl w:ilvl="2" w:tplc="0419001B" w:tentative="1">
      <w:start w:val="1"/>
      <w:numFmt w:val="lowerRoman"/>
      <w:lvlText w:val="%3."/>
      <w:lvlJc w:val="right"/>
      <w:pPr>
        <w:ind w:left="5625" w:hanging="180"/>
      </w:pPr>
    </w:lvl>
    <w:lvl w:ilvl="3" w:tplc="0419000F" w:tentative="1">
      <w:start w:val="1"/>
      <w:numFmt w:val="decimal"/>
      <w:lvlText w:val="%4."/>
      <w:lvlJc w:val="left"/>
      <w:pPr>
        <w:ind w:left="6345" w:hanging="360"/>
      </w:pPr>
    </w:lvl>
    <w:lvl w:ilvl="4" w:tplc="04190019" w:tentative="1">
      <w:start w:val="1"/>
      <w:numFmt w:val="lowerLetter"/>
      <w:lvlText w:val="%5."/>
      <w:lvlJc w:val="left"/>
      <w:pPr>
        <w:ind w:left="7065" w:hanging="360"/>
      </w:pPr>
    </w:lvl>
    <w:lvl w:ilvl="5" w:tplc="0419001B" w:tentative="1">
      <w:start w:val="1"/>
      <w:numFmt w:val="lowerRoman"/>
      <w:lvlText w:val="%6."/>
      <w:lvlJc w:val="right"/>
      <w:pPr>
        <w:ind w:left="7785" w:hanging="180"/>
      </w:pPr>
    </w:lvl>
    <w:lvl w:ilvl="6" w:tplc="0419000F" w:tentative="1">
      <w:start w:val="1"/>
      <w:numFmt w:val="decimal"/>
      <w:lvlText w:val="%7."/>
      <w:lvlJc w:val="left"/>
      <w:pPr>
        <w:ind w:left="8505" w:hanging="360"/>
      </w:pPr>
    </w:lvl>
    <w:lvl w:ilvl="7" w:tplc="04190019" w:tentative="1">
      <w:start w:val="1"/>
      <w:numFmt w:val="lowerLetter"/>
      <w:lvlText w:val="%8."/>
      <w:lvlJc w:val="left"/>
      <w:pPr>
        <w:ind w:left="9225" w:hanging="360"/>
      </w:pPr>
    </w:lvl>
    <w:lvl w:ilvl="8" w:tplc="0419001B" w:tentative="1">
      <w:start w:val="1"/>
      <w:numFmt w:val="lowerRoman"/>
      <w:lvlText w:val="%9."/>
      <w:lvlJc w:val="right"/>
      <w:pPr>
        <w:ind w:left="9945" w:hanging="180"/>
      </w:pPr>
    </w:lvl>
  </w:abstractNum>
  <w:abstractNum w:abstractNumId="40" w15:restartNumberingAfterBreak="0">
    <w:nsid w:val="73920BFB"/>
    <w:multiLevelType w:val="hybridMultilevel"/>
    <w:tmpl w:val="003C6170"/>
    <w:lvl w:ilvl="0" w:tplc="C8D8BE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63D44AB"/>
    <w:multiLevelType w:val="hybridMultilevel"/>
    <w:tmpl w:val="44807184"/>
    <w:lvl w:ilvl="0" w:tplc="4462D7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78B17FD3"/>
    <w:multiLevelType w:val="hybridMultilevel"/>
    <w:tmpl w:val="405A0844"/>
    <w:lvl w:ilvl="0" w:tplc="AEC441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7DB852B5"/>
    <w:multiLevelType w:val="hybridMultilevel"/>
    <w:tmpl w:val="F73EA5AA"/>
    <w:lvl w:ilvl="0" w:tplc="CB94A922">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num w:numId="1">
    <w:abstractNumId w:val="8"/>
  </w:num>
  <w:num w:numId="2">
    <w:abstractNumId w:val="10"/>
  </w:num>
  <w:num w:numId="3">
    <w:abstractNumId w:val="11"/>
  </w:num>
  <w:num w:numId="4">
    <w:abstractNumId w:val="42"/>
  </w:num>
  <w:num w:numId="5">
    <w:abstractNumId w:val="6"/>
  </w:num>
  <w:num w:numId="6">
    <w:abstractNumId w:val="35"/>
  </w:num>
  <w:num w:numId="7">
    <w:abstractNumId w:val="41"/>
  </w:num>
  <w:num w:numId="8">
    <w:abstractNumId w:val="13"/>
  </w:num>
  <w:num w:numId="9">
    <w:abstractNumId w:val="26"/>
  </w:num>
  <w:num w:numId="10">
    <w:abstractNumId w:val="0"/>
  </w:num>
  <w:num w:numId="11">
    <w:abstractNumId w:val="38"/>
  </w:num>
  <w:num w:numId="12">
    <w:abstractNumId w:val="32"/>
  </w:num>
  <w:num w:numId="13">
    <w:abstractNumId w:val="29"/>
  </w:num>
  <w:num w:numId="14">
    <w:abstractNumId w:val="16"/>
  </w:num>
  <w:num w:numId="15">
    <w:abstractNumId w:val="31"/>
  </w:num>
  <w:num w:numId="16">
    <w:abstractNumId w:val="27"/>
  </w:num>
  <w:num w:numId="17">
    <w:abstractNumId w:val="14"/>
  </w:num>
  <w:num w:numId="18">
    <w:abstractNumId w:val="36"/>
  </w:num>
  <w:num w:numId="19">
    <w:abstractNumId w:val="9"/>
  </w:num>
  <w:num w:numId="20">
    <w:abstractNumId w:val="17"/>
  </w:num>
  <w:num w:numId="21">
    <w:abstractNumId w:val="4"/>
  </w:num>
  <w:num w:numId="22">
    <w:abstractNumId w:val="21"/>
  </w:num>
  <w:num w:numId="23">
    <w:abstractNumId w:val="1"/>
  </w:num>
  <w:num w:numId="24">
    <w:abstractNumId w:val="34"/>
  </w:num>
  <w:num w:numId="25">
    <w:abstractNumId w:val="30"/>
  </w:num>
  <w:num w:numId="26">
    <w:abstractNumId w:val="2"/>
  </w:num>
  <w:num w:numId="27">
    <w:abstractNumId w:val="5"/>
  </w:num>
  <w:num w:numId="28">
    <w:abstractNumId w:val="28"/>
  </w:num>
  <w:num w:numId="29">
    <w:abstractNumId w:val="15"/>
  </w:num>
  <w:num w:numId="30">
    <w:abstractNumId w:val="37"/>
  </w:num>
  <w:num w:numId="31">
    <w:abstractNumId w:val="19"/>
  </w:num>
  <w:num w:numId="32">
    <w:abstractNumId w:val="39"/>
  </w:num>
  <w:num w:numId="33">
    <w:abstractNumId w:val="25"/>
  </w:num>
  <w:num w:numId="34">
    <w:abstractNumId w:val="18"/>
  </w:num>
  <w:num w:numId="35">
    <w:abstractNumId w:val="22"/>
  </w:num>
  <w:num w:numId="36">
    <w:abstractNumId w:val="40"/>
  </w:num>
  <w:num w:numId="37">
    <w:abstractNumId w:val="24"/>
  </w:num>
  <w:num w:numId="38">
    <w:abstractNumId w:val="20"/>
  </w:num>
  <w:num w:numId="39">
    <w:abstractNumId w:val="43"/>
  </w:num>
  <w:num w:numId="40">
    <w:abstractNumId w:val="12"/>
  </w:num>
  <w:num w:numId="41">
    <w:abstractNumId w:val="23"/>
  </w:num>
  <w:num w:numId="42">
    <w:abstractNumId w:val="3"/>
  </w:num>
  <w:num w:numId="43">
    <w:abstractNumId w:val="7"/>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529"/>
    <w:rsid w:val="00020208"/>
    <w:rsid w:val="00037722"/>
    <w:rsid w:val="00043EAE"/>
    <w:rsid w:val="00066CBE"/>
    <w:rsid w:val="000A467A"/>
    <w:rsid w:val="000C102C"/>
    <w:rsid w:val="000D0E85"/>
    <w:rsid w:val="000D6A56"/>
    <w:rsid w:val="000E2379"/>
    <w:rsid w:val="000E49DB"/>
    <w:rsid w:val="000F4FC8"/>
    <w:rsid w:val="001143AF"/>
    <w:rsid w:val="0011558C"/>
    <w:rsid w:val="0012664F"/>
    <w:rsid w:val="00127453"/>
    <w:rsid w:val="0013210B"/>
    <w:rsid w:val="00134E6F"/>
    <w:rsid w:val="00156F96"/>
    <w:rsid w:val="00162396"/>
    <w:rsid w:val="00176A94"/>
    <w:rsid w:val="00191BB1"/>
    <w:rsid w:val="001A16EB"/>
    <w:rsid w:val="001B3FF8"/>
    <w:rsid w:val="001E6124"/>
    <w:rsid w:val="001E7402"/>
    <w:rsid w:val="001F1467"/>
    <w:rsid w:val="0021202E"/>
    <w:rsid w:val="002125D8"/>
    <w:rsid w:val="002459A3"/>
    <w:rsid w:val="0026253D"/>
    <w:rsid w:val="00282CFD"/>
    <w:rsid w:val="00291A5D"/>
    <w:rsid w:val="00294720"/>
    <w:rsid w:val="00297430"/>
    <w:rsid w:val="002A4CE8"/>
    <w:rsid w:val="002A62D2"/>
    <w:rsid w:val="002A714B"/>
    <w:rsid w:val="002B3C02"/>
    <w:rsid w:val="002D0D23"/>
    <w:rsid w:val="00300A81"/>
    <w:rsid w:val="00312E59"/>
    <w:rsid w:val="00321D6F"/>
    <w:rsid w:val="00327E79"/>
    <w:rsid w:val="003322BC"/>
    <w:rsid w:val="00362B12"/>
    <w:rsid w:val="003647BB"/>
    <w:rsid w:val="003848F4"/>
    <w:rsid w:val="00390CEF"/>
    <w:rsid w:val="00391841"/>
    <w:rsid w:val="003949E6"/>
    <w:rsid w:val="003A5E85"/>
    <w:rsid w:val="003B17C8"/>
    <w:rsid w:val="003C4668"/>
    <w:rsid w:val="003C6E9B"/>
    <w:rsid w:val="003D34F0"/>
    <w:rsid w:val="003F6A2C"/>
    <w:rsid w:val="0042697B"/>
    <w:rsid w:val="00430D1F"/>
    <w:rsid w:val="00455793"/>
    <w:rsid w:val="00461644"/>
    <w:rsid w:val="00465BFB"/>
    <w:rsid w:val="00465F01"/>
    <w:rsid w:val="00467C28"/>
    <w:rsid w:val="00480C15"/>
    <w:rsid w:val="004A179F"/>
    <w:rsid w:val="004B1565"/>
    <w:rsid w:val="004B25DC"/>
    <w:rsid w:val="004C64D8"/>
    <w:rsid w:val="004D1A35"/>
    <w:rsid w:val="004D5DA2"/>
    <w:rsid w:val="004E38CC"/>
    <w:rsid w:val="004E3B2D"/>
    <w:rsid w:val="004E3B98"/>
    <w:rsid w:val="004F5302"/>
    <w:rsid w:val="0051047B"/>
    <w:rsid w:val="0051166E"/>
    <w:rsid w:val="00521F7F"/>
    <w:rsid w:val="00531DF3"/>
    <w:rsid w:val="00534E15"/>
    <w:rsid w:val="0055104A"/>
    <w:rsid w:val="00575C12"/>
    <w:rsid w:val="00590C77"/>
    <w:rsid w:val="00594128"/>
    <w:rsid w:val="005A2563"/>
    <w:rsid w:val="005A4391"/>
    <w:rsid w:val="005B28FF"/>
    <w:rsid w:val="005D39EB"/>
    <w:rsid w:val="005D6F8E"/>
    <w:rsid w:val="005E47CF"/>
    <w:rsid w:val="0061341D"/>
    <w:rsid w:val="006270C6"/>
    <w:rsid w:val="00627AA4"/>
    <w:rsid w:val="0063053E"/>
    <w:rsid w:val="00632529"/>
    <w:rsid w:val="006559EB"/>
    <w:rsid w:val="00681A3B"/>
    <w:rsid w:val="00687C2B"/>
    <w:rsid w:val="00692AD3"/>
    <w:rsid w:val="00695104"/>
    <w:rsid w:val="00696575"/>
    <w:rsid w:val="006977AB"/>
    <w:rsid w:val="006A09A1"/>
    <w:rsid w:val="006B0170"/>
    <w:rsid w:val="006B1A8B"/>
    <w:rsid w:val="006C3B98"/>
    <w:rsid w:val="006C7953"/>
    <w:rsid w:val="006F73B1"/>
    <w:rsid w:val="00701BC1"/>
    <w:rsid w:val="00705472"/>
    <w:rsid w:val="00705EFC"/>
    <w:rsid w:val="0071140D"/>
    <w:rsid w:val="00712D45"/>
    <w:rsid w:val="0073182D"/>
    <w:rsid w:val="00751223"/>
    <w:rsid w:val="007650C1"/>
    <w:rsid w:val="007769BE"/>
    <w:rsid w:val="00780BA0"/>
    <w:rsid w:val="00797FB9"/>
    <w:rsid w:val="007B19FC"/>
    <w:rsid w:val="007C4BC7"/>
    <w:rsid w:val="007C54A6"/>
    <w:rsid w:val="007D1902"/>
    <w:rsid w:val="007E6923"/>
    <w:rsid w:val="007F7172"/>
    <w:rsid w:val="008039A2"/>
    <w:rsid w:val="00804681"/>
    <w:rsid w:val="00805870"/>
    <w:rsid w:val="0080762A"/>
    <w:rsid w:val="0081793B"/>
    <w:rsid w:val="00817A62"/>
    <w:rsid w:val="00817CA9"/>
    <w:rsid w:val="0082167A"/>
    <w:rsid w:val="00821C51"/>
    <w:rsid w:val="00834988"/>
    <w:rsid w:val="00836EB6"/>
    <w:rsid w:val="0084370D"/>
    <w:rsid w:val="008552F0"/>
    <w:rsid w:val="00862EEE"/>
    <w:rsid w:val="00897696"/>
    <w:rsid w:val="008B54FE"/>
    <w:rsid w:val="008C7B46"/>
    <w:rsid w:val="008D1048"/>
    <w:rsid w:val="008E6118"/>
    <w:rsid w:val="008E64D9"/>
    <w:rsid w:val="008F4F4D"/>
    <w:rsid w:val="00927BE7"/>
    <w:rsid w:val="00937DAA"/>
    <w:rsid w:val="00976AB4"/>
    <w:rsid w:val="0097734A"/>
    <w:rsid w:val="009804A5"/>
    <w:rsid w:val="00985015"/>
    <w:rsid w:val="00996CC3"/>
    <w:rsid w:val="009B3980"/>
    <w:rsid w:val="009B4DC4"/>
    <w:rsid w:val="009B78D3"/>
    <w:rsid w:val="009D7DCB"/>
    <w:rsid w:val="00A023D3"/>
    <w:rsid w:val="00A04E26"/>
    <w:rsid w:val="00A075E7"/>
    <w:rsid w:val="00A13B21"/>
    <w:rsid w:val="00A16116"/>
    <w:rsid w:val="00A2440B"/>
    <w:rsid w:val="00A34387"/>
    <w:rsid w:val="00A34F70"/>
    <w:rsid w:val="00A35AEE"/>
    <w:rsid w:val="00A35E1E"/>
    <w:rsid w:val="00A36238"/>
    <w:rsid w:val="00A4013B"/>
    <w:rsid w:val="00A46B85"/>
    <w:rsid w:val="00AB07D9"/>
    <w:rsid w:val="00AB12DE"/>
    <w:rsid w:val="00AB7B2B"/>
    <w:rsid w:val="00AD1D61"/>
    <w:rsid w:val="00AD1FD6"/>
    <w:rsid w:val="00AE5872"/>
    <w:rsid w:val="00AF472D"/>
    <w:rsid w:val="00AF733E"/>
    <w:rsid w:val="00AF7D48"/>
    <w:rsid w:val="00B01463"/>
    <w:rsid w:val="00B02E32"/>
    <w:rsid w:val="00B1564B"/>
    <w:rsid w:val="00B2215B"/>
    <w:rsid w:val="00B241B5"/>
    <w:rsid w:val="00B50CE4"/>
    <w:rsid w:val="00B95FF8"/>
    <w:rsid w:val="00BA2364"/>
    <w:rsid w:val="00BA5E3E"/>
    <w:rsid w:val="00BB38A6"/>
    <w:rsid w:val="00BC24BD"/>
    <w:rsid w:val="00BC30F2"/>
    <w:rsid w:val="00BC3BBD"/>
    <w:rsid w:val="00BC52DC"/>
    <w:rsid w:val="00BD6B6C"/>
    <w:rsid w:val="00BF34DB"/>
    <w:rsid w:val="00BF7E1A"/>
    <w:rsid w:val="00C0577C"/>
    <w:rsid w:val="00C12220"/>
    <w:rsid w:val="00C33341"/>
    <w:rsid w:val="00C34991"/>
    <w:rsid w:val="00C42291"/>
    <w:rsid w:val="00C54E29"/>
    <w:rsid w:val="00C929AD"/>
    <w:rsid w:val="00C92F44"/>
    <w:rsid w:val="00C948D6"/>
    <w:rsid w:val="00CB2BDA"/>
    <w:rsid w:val="00CB3F9C"/>
    <w:rsid w:val="00CC5EE2"/>
    <w:rsid w:val="00CF6224"/>
    <w:rsid w:val="00D039DF"/>
    <w:rsid w:val="00D12C1A"/>
    <w:rsid w:val="00D30A87"/>
    <w:rsid w:val="00D32195"/>
    <w:rsid w:val="00D60E3D"/>
    <w:rsid w:val="00D613B3"/>
    <w:rsid w:val="00D64AA2"/>
    <w:rsid w:val="00D664F8"/>
    <w:rsid w:val="00D66AC1"/>
    <w:rsid w:val="00D808E8"/>
    <w:rsid w:val="00D94E3D"/>
    <w:rsid w:val="00DA2084"/>
    <w:rsid w:val="00DA4802"/>
    <w:rsid w:val="00DB4D97"/>
    <w:rsid w:val="00DC2098"/>
    <w:rsid w:val="00DE2342"/>
    <w:rsid w:val="00DF11EB"/>
    <w:rsid w:val="00DF60BA"/>
    <w:rsid w:val="00DF68A2"/>
    <w:rsid w:val="00E1461A"/>
    <w:rsid w:val="00E1731F"/>
    <w:rsid w:val="00E229AF"/>
    <w:rsid w:val="00E425AB"/>
    <w:rsid w:val="00E471F1"/>
    <w:rsid w:val="00E626B4"/>
    <w:rsid w:val="00E656A1"/>
    <w:rsid w:val="00E97256"/>
    <w:rsid w:val="00EA37EE"/>
    <w:rsid w:val="00EC52F8"/>
    <w:rsid w:val="00ED115D"/>
    <w:rsid w:val="00EF5AF2"/>
    <w:rsid w:val="00EF71C0"/>
    <w:rsid w:val="00F22A7C"/>
    <w:rsid w:val="00F329DB"/>
    <w:rsid w:val="00F4317A"/>
    <w:rsid w:val="00F53DCB"/>
    <w:rsid w:val="00F8529D"/>
    <w:rsid w:val="00F9516E"/>
    <w:rsid w:val="00FA4C48"/>
    <w:rsid w:val="00FC0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6D23A4-0EB8-4119-B7EA-5DEC6A666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Заголовок 1 методичка"/>
    <w:basedOn w:val="Normal"/>
    <w:next w:val="Normal"/>
    <w:link w:val="Heading1Char"/>
    <w:uiPriority w:val="9"/>
    <w:qFormat/>
    <w:rsid w:val="00B95FF8"/>
    <w:pPr>
      <w:keepNext/>
      <w:keepLines/>
      <w:spacing w:after="0" w:line="240" w:lineRule="auto"/>
      <w:jc w:val="center"/>
      <w:outlineLvl w:val="0"/>
    </w:pPr>
    <w:rPr>
      <w:rFonts w:ascii="Times New Roman" w:eastAsia="Times New Roman" w:hAnsi="Times New Roman" w:cs="Times New Roman"/>
      <w:b/>
      <w:sz w:val="28"/>
      <w:szCs w:val="28"/>
      <w:lang w:val="en-US" w:bidi="en-US"/>
    </w:rPr>
  </w:style>
  <w:style w:type="paragraph" w:styleId="Heading2">
    <w:name w:val="heading 2"/>
    <w:basedOn w:val="Normal"/>
    <w:next w:val="Normal"/>
    <w:link w:val="Heading2Char"/>
    <w:uiPriority w:val="9"/>
    <w:unhideWhenUsed/>
    <w:qFormat/>
    <w:rsid w:val="00E1461A"/>
    <w:pPr>
      <w:keepNext/>
      <w:keepLines/>
      <w:spacing w:after="0" w:line="240" w:lineRule="auto"/>
      <w:jc w:val="both"/>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EA37EE"/>
    <w:pPr>
      <w:keepNext/>
      <w:keepLines/>
      <w:spacing w:after="0" w:line="240" w:lineRule="auto"/>
      <w:jc w:val="both"/>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unhideWhenUsed/>
    <w:qFormat/>
    <w:rsid w:val="00A04E26"/>
    <w:pPr>
      <w:keepNext/>
      <w:keepLines/>
      <w:spacing w:after="0" w:line="240" w:lineRule="auto"/>
      <w:jc w:val="both"/>
      <w:outlineLvl w:val="3"/>
    </w:pPr>
    <w:rPr>
      <w:rFonts w:ascii="Times New Roman" w:eastAsiaTheme="majorEastAsia" w:hAnsi="Times New Roman"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методичка Char"/>
    <w:basedOn w:val="DefaultParagraphFont"/>
    <w:link w:val="Heading1"/>
    <w:uiPriority w:val="9"/>
    <w:rsid w:val="00B95FF8"/>
    <w:rPr>
      <w:rFonts w:ascii="Times New Roman" w:eastAsia="Times New Roman" w:hAnsi="Times New Roman" w:cs="Times New Roman"/>
      <w:b/>
      <w:sz w:val="28"/>
      <w:szCs w:val="28"/>
      <w:lang w:val="en-US" w:bidi="en-US"/>
    </w:rPr>
  </w:style>
  <w:style w:type="paragraph" w:styleId="ListParagraph">
    <w:name w:val="List Paragraph"/>
    <w:basedOn w:val="Normal"/>
    <w:uiPriority w:val="34"/>
    <w:qFormat/>
    <w:rsid w:val="0051047B"/>
    <w:pPr>
      <w:ind w:left="720"/>
      <w:contextualSpacing/>
    </w:pPr>
  </w:style>
  <w:style w:type="paragraph" w:styleId="Header">
    <w:name w:val="header"/>
    <w:basedOn w:val="Normal"/>
    <w:link w:val="HeaderChar"/>
    <w:uiPriority w:val="99"/>
    <w:unhideWhenUsed/>
    <w:rsid w:val="004E3B2D"/>
    <w:pPr>
      <w:tabs>
        <w:tab w:val="center" w:pos="4677"/>
        <w:tab w:val="right" w:pos="9355"/>
      </w:tabs>
      <w:spacing w:after="0" w:line="240" w:lineRule="auto"/>
    </w:pPr>
  </w:style>
  <w:style w:type="character" w:customStyle="1" w:styleId="HeaderChar">
    <w:name w:val="Header Char"/>
    <w:basedOn w:val="DefaultParagraphFont"/>
    <w:link w:val="Header"/>
    <w:uiPriority w:val="99"/>
    <w:rsid w:val="004E3B2D"/>
  </w:style>
  <w:style w:type="paragraph" w:styleId="Footer">
    <w:name w:val="footer"/>
    <w:basedOn w:val="Normal"/>
    <w:link w:val="FooterChar"/>
    <w:uiPriority w:val="99"/>
    <w:unhideWhenUsed/>
    <w:rsid w:val="004E3B2D"/>
    <w:pPr>
      <w:tabs>
        <w:tab w:val="center" w:pos="4677"/>
        <w:tab w:val="right" w:pos="9355"/>
      </w:tabs>
      <w:spacing w:after="0" w:line="240" w:lineRule="auto"/>
    </w:pPr>
  </w:style>
  <w:style w:type="character" w:customStyle="1" w:styleId="FooterChar">
    <w:name w:val="Footer Char"/>
    <w:basedOn w:val="DefaultParagraphFont"/>
    <w:link w:val="Footer"/>
    <w:uiPriority w:val="99"/>
    <w:rsid w:val="004E3B2D"/>
  </w:style>
  <w:style w:type="paragraph" w:styleId="BalloonText">
    <w:name w:val="Balloon Text"/>
    <w:basedOn w:val="Normal"/>
    <w:link w:val="BalloonTextChar"/>
    <w:uiPriority w:val="99"/>
    <w:semiHidden/>
    <w:unhideWhenUsed/>
    <w:rsid w:val="004E3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B2D"/>
    <w:rPr>
      <w:rFonts w:ascii="Tahoma" w:hAnsi="Tahoma" w:cs="Tahoma"/>
      <w:sz w:val="16"/>
      <w:szCs w:val="16"/>
    </w:rPr>
  </w:style>
  <w:style w:type="character" w:customStyle="1" w:styleId="apple-converted-space">
    <w:name w:val="apple-converted-space"/>
    <w:basedOn w:val="DefaultParagraphFont"/>
    <w:rsid w:val="004E3B2D"/>
  </w:style>
  <w:style w:type="character" w:styleId="Emphasis">
    <w:name w:val="Emphasis"/>
    <w:basedOn w:val="DefaultParagraphFont"/>
    <w:uiPriority w:val="20"/>
    <w:qFormat/>
    <w:rsid w:val="004E3B2D"/>
    <w:rPr>
      <w:i/>
      <w:iCs/>
    </w:rPr>
  </w:style>
  <w:style w:type="character" w:customStyle="1" w:styleId="Heading2Char">
    <w:name w:val="Heading 2 Char"/>
    <w:basedOn w:val="DefaultParagraphFont"/>
    <w:link w:val="Heading2"/>
    <w:uiPriority w:val="9"/>
    <w:rsid w:val="00E1461A"/>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EA37EE"/>
    <w:rPr>
      <w:rFonts w:ascii="Times New Roman" w:eastAsiaTheme="majorEastAsia" w:hAnsi="Times New Roman" w:cstheme="majorBidi"/>
      <w:b/>
      <w:sz w:val="28"/>
      <w:szCs w:val="24"/>
    </w:rPr>
  </w:style>
  <w:style w:type="character" w:customStyle="1" w:styleId="Heading4Char">
    <w:name w:val="Heading 4 Char"/>
    <w:basedOn w:val="DefaultParagraphFont"/>
    <w:link w:val="Heading4"/>
    <w:uiPriority w:val="9"/>
    <w:rsid w:val="00A04E26"/>
    <w:rPr>
      <w:rFonts w:ascii="Times New Roman" w:eastAsiaTheme="majorEastAsia" w:hAnsi="Times New Roman" w:cstheme="majorBidi"/>
      <w:b/>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5BE79E-BF1A-4F0C-A9D7-05B6A2CB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126</Pages>
  <Words>32065</Words>
  <Characters>182774</Characters>
  <Application>Microsoft Office Word</Application>
  <DocSecurity>0</DocSecurity>
  <Lines>1523</Lines>
  <Paragraphs>428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214411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Агеев Сергей Вадимович</cp:lastModifiedBy>
  <cp:revision>190</cp:revision>
  <dcterms:created xsi:type="dcterms:W3CDTF">2019-03-04T09:41:00Z</dcterms:created>
  <dcterms:modified xsi:type="dcterms:W3CDTF">2019-03-22T15:18:00Z</dcterms:modified>
</cp:coreProperties>
</file>