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style1.xml" ContentType="application/vnd.ms-office.chartstyle+xml"/>
  <Override PartName="/word/charts/colors1.xml" ContentType="application/vnd.ms-office.chartcolor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B2B534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  <w:r w:rsidRPr="00116AC4">
        <w:rPr>
          <w:rFonts w:ascii="Times New Roman" w:hAnsi="Times New Roman"/>
          <w:sz w:val="24"/>
          <w:szCs w:val="24"/>
        </w:rPr>
        <w:t>Санкт-Петербургский государственный университет</w:t>
      </w:r>
    </w:p>
    <w:p w14:paraId="1FDFEEBC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6CD663C8" w14:textId="77777777" w:rsidR="00116AC4" w:rsidRP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305CEF84" w14:textId="326F7A2C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ОНЯКОВА Татьяна Леонидовна</w:t>
      </w:r>
    </w:p>
    <w:p w14:paraId="6D2D635B" w14:textId="785D7B02" w:rsidR="00116AC4" w:rsidRP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116AC4">
        <w:rPr>
          <w:rFonts w:ascii="Times New Roman" w:hAnsi="Times New Roman"/>
          <w:b/>
          <w:sz w:val="24"/>
          <w:szCs w:val="24"/>
        </w:rPr>
        <w:t>Выпускная квалификационная работа</w:t>
      </w:r>
    </w:p>
    <w:p w14:paraId="31B87443" w14:textId="3FD42078" w:rsidR="00116AC4" w:rsidRP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116AC4">
        <w:rPr>
          <w:rFonts w:ascii="Times New Roman" w:hAnsi="Times New Roman"/>
          <w:b/>
          <w:sz w:val="28"/>
          <w:szCs w:val="28"/>
        </w:rPr>
        <w:t>Экологическая оценка почв планируемых ООПТ</w:t>
      </w:r>
    </w:p>
    <w:p w14:paraId="77BEE66A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719A6CF6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7FFA8AB8" w14:textId="77777777" w:rsidR="00116AC4" w:rsidRP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116AC4">
        <w:rPr>
          <w:rFonts w:ascii="Times New Roman" w:hAnsi="Times New Roman"/>
          <w:sz w:val="24"/>
          <w:szCs w:val="24"/>
        </w:rPr>
        <w:t xml:space="preserve">Основная образовательная программа </w:t>
      </w:r>
      <w:proofErr w:type="spellStart"/>
      <w:r w:rsidRPr="00116AC4">
        <w:rPr>
          <w:rFonts w:ascii="Times New Roman" w:hAnsi="Times New Roman"/>
          <w:sz w:val="24"/>
          <w:szCs w:val="24"/>
        </w:rPr>
        <w:t>бакалавриата</w:t>
      </w:r>
      <w:proofErr w:type="spellEnd"/>
    </w:p>
    <w:p w14:paraId="49A8C382" w14:textId="2AAC36EE" w:rsidR="00116AC4" w:rsidRP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116AC4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Географ</w:t>
      </w:r>
      <w:r w:rsidRPr="00116AC4">
        <w:rPr>
          <w:rFonts w:ascii="Times New Roman" w:hAnsi="Times New Roman"/>
          <w:sz w:val="24"/>
          <w:szCs w:val="24"/>
        </w:rPr>
        <w:t>ия»</w:t>
      </w:r>
    </w:p>
    <w:p w14:paraId="6A61319C" w14:textId="5E153D21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116AC4">
        <w:rPr>
          <w:rFonts w:ascii="Times New Roman" w:hAnsi="Times New Roman"/>
          <w:sz w:val="24"/>
          <w:szCs w:val="24"/>
        </w:rPr>
        <w:t xml:space="preserve">Профиль </w:t>
      </w:r>
      <w:r>
        <w:rPr>
          <w:rFonts w:ascii="Times New Roman" w:hAnsi="Times New Roman"/>
          <w:sz w:val="24"/>
          <w:szCs w:val="24"/>
        </w:rPr>
        <w:t>Физическая и эволюционная география</w:t>
      </w:r>
    </w:p>
    <w:p w14:paraId="6FD71246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28E4E7DD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716DCA4D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1BF6E0B7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709FDA6E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3F8BA34D" w14:textId="77777777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4594ABAD" w14:textId="77777777" w:rsidR="00116AC4" w:rsidRP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2DB91047" w14:textId="278F1373" w:rsidR="00116AC4" w:rsidRPr="00116AC4" w:rsidRDefault="00116AC4" w:rsidP="00116AC4">
      <w:pPr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Научный руководитель: </w:t>
      </w:r>
      <w:proofErr w:type="spellStart"/>
      <w:r>
        <w:rPr>
          <w:rFonts w:ascii="Times New Roman" w:hAnsi="Times New Roman"/>
          <w:sz w:val="24"/>
          <w:szCs w:val="24"/>
        </w:rPr>
        <w:t>д.г</w:t>
      </w:r>
      <w:r w:rsidRPr="00116AC4">
        <w:rPr>
          <w:rFonts w:ascii="Times New Roman" w:hAnsi="Times New Roman"/>
          <w:sz w:val="24"/>
          <w:szCs w:val="24"/>
        </w:rPr>
        <w:t>.</w:t>
      </w:r>
      <w:proofErr w:type="gramStart"/>
      <w:r w:rsidRPr="00116AC4">
        <w:rPr>
          <w:rFonts w:ascii="Times New Roman" w:hAnsi="Times New Roman"/>
          <w:sz w:val="24"/>
          <w:szCs w:val="24"/>
        </w:rPr>
        <w:t>н</w:t>
      </w:r>
      <w:proofErr w:type="spellEnd"/>
      <w:proofErr w:type="gramEnd"/>
      <w:r w:rsidRPr="00116AC4">
        <w:rPr>
          <w:rFonts w:ascii="Times New Roman" w:hAnsi="Times New Roman"/>
          <w:sz w:val="24"/>
          <w:szCs w:val="24"/>
        </w:rPr>
        <w:t>.,</w:t>
      </w:r>
    </w:p>
    <w:p w14:paraId="2FB24F22" w14:textId="4434C8A1" w:rsidR="00116AC4" w:rsidRPr="00116AC4" w:rsidRDefault="00116AC4" w:rsidP="00116AC4">
      <w:pPr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116AC4">
        <w:rPr>
          <w:rFonts w:ascii="Times New Roman" w:hAnsi="Times New Roman"/>
          <w:sz w:val="24"/>
          <w:szCs w:val="24"/>
        </w:rPr>
        <w:t xml:space="preserve">профессор </w:t>
      </w:r>
      <w:r>
        <w:rPr>
          <w:rFonts w:ascii="Times New Roman" w:hAnsi="Times New Roman"/>
          <w:sz w:val="24"/>
          <w:szCs w:val="24"/>
        </w:rPr>
        <w:t>ЛЕСОВАЯ Софья Николаевна</w:t>
      </w:r>
    </w:p>
    <w:p w14:paraId="66928EEF" w14:textId="77777777" w:rsidR="00116AC4" w:rsidRDefault="00116AC4" w:rsidP="00116AC4">
      <w:pPr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116AC4">
        <w:rPr>
          <w:rFonts w:ascii="Times New Roman" w:hAnsi="Times New Roman"/>
          <w:sz w:val="24"/>
          <w:szCs w:val="24"/>
        </w:rPr>
        <w:t>Рецензент:</w:t>
      </w:r>
    </w:p>
    <w:p w14:paraId="79AEAA0B" w14:textId="77777777" w:rsidR="00116AC4" w:rsidRDefault="00116AC4" w:rsidP="00116AC4">
      <w:pPr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14:paraId="3CBE73D0" w14:textId="77777777" w:rsidR="00116AC4" w:rsidRPr="00116AC4" w:rsidRDefault="00116AC4" w:rsidP="00116AC4">
      <w:pPr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14:paraId="1F8260E2" w14:textId="77777777" w:rsidR="00116AC4" w:rsidRP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116AC4">
        <w:rPr>
          <w:rFonts w:ascii="Times New Roman" w:hAnsi="Times New Roman"/>
          <w:b/>
          <w:sz w:val="24"/>
          <w:szCs w:val="24"/>
        </w:rPr>
        <w:t>Санкт-Петербург</w:t>
      </w:r>
    </w:p>
    <w:p w14:paraId="300465A4" w14:textId="67CB93D1" w:rsidR="00116AC4" w:rsidRDefault="00116AC4" w:rsidP="00116AC4">
      <w:pPr>
        <w:spacing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116AC4">
        <w:rPr>
          <w:rFonts w:ascii="Times New Roman" w:hAnsi="Times New Roman"/>
          <w:b/>
          <w:sz w:val="24"/>
          <w:szCs w:val="24"/>
        </w:rPr>
        <w:t>2018</w:t>
      </w:r>
    </w:p>
    <w:p w14:paraId="07F2B157" w14:textId="4EC37693" w:rsidR="00116AC4" w:rsidRDefault="00E36247" w:rsidP="00E36247">
      <w:pPr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36247">
        <w:rPr>
          <w:rFonts w:ascii="Times New Roman" w:hAnsi="Times New Roman"/>
          <w:sz w:val="24"/>
          <w:szCs w:val="24"/>
        </w:rPr>
        <w:lastRenderedPageBreak/>
        <w:t>Содержание</w:t>
      </w:r>
    </w:p>
    <w:p w14:paraId="3BA8C815" w14:textId="77777777" w:rsidR="00E3624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510AFEF" w14:textId="55B96B94" w:rsidR="00E3624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Введение</w:t>
      </w:r>
      <w:r w:rsidR="00CF0AA2">
        <w:rPr>
          <w:rFonts w:ascii="Times New Roman" w:hAnsi="Times New Roman"/>
          <w:sz w:val="24"/>
          <w:szCs w:val="24"/>
        </w:rPr>
        <w:t>………………………………………………………………………</w:t>
      </w:r>
      <w:r w:rsidR="00F06A42">
        <w:rPr>
          <w:rFonts w:ascii="Times New Roman" w:hAnsi="Times New Roman"/>
          <w:sz w:val="24"/>
          <w:szCs w:val="24"/>
        </w:rPr>
        <w:t>...</w:t>
      </w:r>
      <w:r w:rsidR="0084757B">
        <w:rPr>
          <w:rFonts w:ascii="Times New Roman" w:hAnsi="Times New Roman"/>
          <w:sz w:val="24"/>
          <w:szCs w:val="24"/>
        </w:rPr>
        <w:t>..</w:t>
      </w:r>
      <w:r w:rsidR="00CF0AA2">
        <w:rPr>
          <w:rFonts w:ascii="Times New Roman" w:hAnsi="Times New Roman"/>
          <w:sz w:val="24"/>
          <w:szCs w:val="24"/>
        </w:rPr>
        <w:t>…..3</w:t>
      </w:r>
    </w:p>
    <w:p w14:paraId="02050A29" w14:textId="1C87CA6D" w:rsidR="00E36247" w:rsidRPr="009D3C5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6247">
        <w:rPr>
          <w:rFonts w:ascii="Times New Roman" w:hAnsi="Times New Roman"/>
          <w:b/>
          <w:sz w:val="24"/>
          <w:szCs w:val="24"/>
        </w:rPr>
        <w:t>Глава 1. Физико-географическое описание территори</w:t>
      </w:r>
      <w:r w:rsidR="00CF0AA2">
        <w:rPr>
          <w:rFonts w:ascii="Times New Roman" w:hAnsi="Times New Roman"/>
          <w:b/>
          <w:sz w:val="24"/>
          <w:szCs w:val="24"/>
        </w:rPr>
        <w:t>и</w:t>
      </w:r>
      <w:r w:rsidR="00CF0AA2" w:rsidRPr="009D3C57">
        <w:rPr>
          <w:rFonts w:ascii="Times New Roman" w:hAnsi="Times New Roman"/>
          <w:sz w:val="24"/>
          <w:szCs w:val="24"/>
        </w:rPr>
        <w:t>………………</w:t>
      </w:r>
      <w:r w:rsidR="00F06A42">
        <w:rPr>
          <w:rFonts w:ascii="Times New Roman" w:hAnsi="Times New Roman"/>
          <w:sz w:val="24"/>
          <w:szCs w:val="24"/>
        </w:rPr>
        <w:t>..</w:t>
      </w:r>
      <w:r w:rsidR="00CF0AA2" w:rsidRPr="009D3C57">
        <w:rPr>
          <w:rFonts w:ascii="Times New Roman" w:hAnsi="Times New Roman"/>
          <w:sz w:val="24"/>
          <w:szCs w:val="24"/>
        </w:rPr>
        <w:t>…</w:t>
      </w:r>
      <w:r w:rsidR="0084757B">
        <w:rPr>
          <w:rFonts w:ascii="Times New Roman" w:hAnsi="Times New Roman"/>
          <w:sz w:val="24"/>
          <w:szCs w:val="24"/>
        </w:rPr>
        <w:t>.</w:t>
      </w:r>
      <w:r w:rsidR="00F06A42">
        <w:rPr>
          <w:rFonts w:ascii="Times New Roman" w:hAnsi="Times New Roman"/>
          <w:sz w:val="24"/>
          <w:szCs w:val="24"/>
        </w:rPr>
        <w:t>.</w:t>
      </w:r>
      <w:r w:rsidR="00CF0AA2" w:rsidRPr="009D3C57">
        <w:rPr>
          <w:rFonts w:ascii="Times New Roman" w:hAnsi="Times New Roman"/>
          <w:sz w:val="24"/>
          <w:szCs w:val="24"/>
        </w:rPr>
        <w:t>...</w:t>
      </w:r>
      <w:r w:rsidR="009D3C57" w:rsidRPr="009D3C57">
        <w:rPr>
          <w:rFonts w:ascii="Times New Roman" w:hAnsi="Times New Roman"/>
          <w:sz w:val="24"/>
          <w:szCs w:val="24"/>
        </w:rPr>
        <w:t>6</w:t>
      </w:r>
    </w:p>
    <w:p w14:paraId="1FC5C2B7" w14:textId="222738C4" w:rsidR="00E36247" w:rsidRPr="00E36247" w:rsidRDefault="00E36247" w:rsidP="00E36247">
      <w:pPr>
        <w:pStyle w:val="a5"/>
        <w:numPr>
          <w:ilvl w:val="1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36247">
        <w:rPr>
          <w:rFonts w:ascii="Times New Roman" w:hAnsi="Times New Roman"/>
          <w:sz w:val="24"/>
          <w:szCs w:val="24"/>
        </w:rPr>
        <w:t>Геологическое строение территории</w:t>
      </w:r>
      <w:r w:rsidR="009D3C57">
        <w:rPr>
          <w:rFonts w:ascii="Times New Roman" w:hAnsi="Times New Roman"/>
          <w:sz w:val="24"/>
          <w:szCs w:val="24"/>
        </w:rPr>
        <w:t>……………………………………</w:t>
      </w:r>
      <w:r w:rsidR="00F06A42">
        <w:rPr>
          <w:rFonts w:ascii="Times New Roman" w:hAnsi="Times New Roman"/>
          <w:sz w:val="24"/>
          <w:szCs w:val="24"/>
        </w:rPr>
        <w:t>...</w:t>
      </w:r>
      <w:r w:rsidR="0084757B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…..6</w:t>
      </w:r>
    </w:p>
    <w:p w14:paraId="6B2C0A6E" w14:textId="2275CEB5" w:rsidR="00E36247" w:rsidRDefault="00496A98" w:rsidP="00E36247">
      <w:pPr>
        <w:pStyle w:val="a5"/>
        <w:numPr>
          <w:ilvl w:val="1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Рельеф</w:t>
      </w:r>
      <w:r w:rsidR="009D3C57">
        <w:rPr>
          <w:rFonts w:ascii="Times New Roman" w:hAnsi="Times New Roman"/>
          <w:sz w:val="24"/>
          <w:szCs w:val="24"/>
        </w:rPr>
        <w:t>…………………………………………………………………</w:t>
      </w:r>
      <w:r w:rsidR="00F06A42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</w:t>
      </w:r>
      <w:r w:rsidR="00F06A42">
        <w:rPr>
          <w:rFonts w:ascii="Times New Roman" w:hAnsi="Times New Roman"/>
          <w:sz w:val="24"/>
          <w:szCs w:val="24"/>
        </w:rPr>
        <w:t>..</w:t>
      </w:r>
      <w:r w:rsidR="009D3C57">
        <w:rPr>
          <w:rFonts w:ascii="Times New Roman" w:hAnsi="Times New Roman"/>
          <w:sz w:val="24"/>
          <w:szCs w:val="24"/>
        </w:rPr>
        <w:t>…</w:t>
      </w:r>
      <w:r w:rsidR="0084757B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…8</w:t>
      </w:r>
    </w:p>
    <w:p w14:paraId="0E6A935C" w14:textId="6281A3CD" w:rsidR="00E36247" w:rsidRDefault="00E36247" w:rsidP="00E36247">
      <w:pPr>
        <w:pStyle w:val="a5"/>
        <w:numPr>
          <w:ilvl w:val="1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Климат</w:t>
      </w:r>
      <w:r w:rsidR="009D3C57">
        <w:rPr>
          <w:rFonts w:ascii="Times New Roman" w:hAnsi="Times New Roman"/>
          <w:sz w:val="24"/>
          <w:szCs w:val="24"/>
        </w:rPr>
        <w:t>………………………………………………...………………</w:t>
      </w:r>
      <w:r w:rsidR="00F06A42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</w:t>
      </w:r>
      <w:r w:rsidR="00F06A42">
        <w:rPr>
          <w:rFonts w:ascii="Times New Roman" w:hAnsi="Times New Roman"/>
          <w:sz w:val="24"/>
          <w:szCs w:val="24"/>
        </w:rPr>
        <w:t>..</w:t>
      </w:r>
      <w:r w:rsidR="009D3C57">
        <w:rPr>
          <w:rFonts w:ascii="Times New Roman" w:hAnsi="Times New Roman"/>
          <w:sz w:val="24"/>
          <w:szCs w:val="24"/>
        </w:rPr>
        <w:t>…</w:t>
      </w:r>
      <w:r w:rsidR="0084757B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…9</w:t>
      </w:r>
    </w:p>
    <w:p w14:paraId="10293294" w14:textId="54FBFF65" w:rsidR="00E36247" w:rsidRDefault="00E36247" w:rsidP="00E36247">
      <w:pPr>
        <w:pStyle w:val="a5"/>
        <w:numPr>
          <w:ilvl w:val="1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Водные ресурсы</w:t>
      </w:r>
      <w:r w:rsidR="009D3C57">
        <w:rPr>
          <w:rFonts w:ascii="Times New Roman" w:hAnsi="Times New Roman"/>
          <w:sz w:val="24"/>
          <w:szCs w:val="24"/>
        </w:rPr>
        <w:t>…………………………………………………………</w:t>
      </w:r>
      <w:r w:rsidR="00F06A42">
        <w:rPr>
          <w:rFonts w:ascii="Times New Roman" w:hAnsi="Times New Roman"/>
          <w:sz w:val="24"/>
          <w:szCs w:val="24"/>
        </w:rPr>
        <w:t>..</w:t>
      </w:r>
      <w:r w:rsidR="009D3C57">
        <w:rPr>
          <w:rFonts w:ascii="Times New Roman" w:hAnsi="Times New Roman"/>
          <w:sz w:val="24"/>
          <w:szCs w:val="24"/>
        </w:rPr>
        <w:t>…</w:t>
      </w:r>
      <w:r w:rsidR="0084757B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…10</w:t>
      </w:r>
    </w:p>
    <w:p w14:paraId="0FB1756F" w14:textId="3E4AC1DD" w:rsidR="00E36247" w:rsidRDefault="00E36247" w:rsidP="00E36247">
      <w:pPr>
        <w:pStyle w:val="a5"/>
        <w:numPr>
          <w:ilvl w:val="1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Растительность</w:t>
      </w:r>
      <w:r w:rsidR="009D3C57">
        <w:rPr>
          <w:rFonts w:ascii="Times New Roman" w:hAnsi="Times New Roman"/>
          <w:sz w:val="24"/>
          <w:szCs w:val="24"/>
        </w:rPr>
        <w:t>…………………………………………………………</w:t>
      </w:r>
      <w:r w:rsidR="00F06A42">
        <w:rPr>
          <w:rFonts w:ascii="Times New Roman" w:hAnsi="Times New Roman"/>
          <w:sz w:val="24"/>
          <w:szCs w:val="24"/>
        </w:rPr>
        <w:t>..</w:t>
      </w:r>
      <w:r w:rsidR="009D3C57">
        <w:rPr>
          <w:rFonts w:ascii="Times New Roman" w:hAnsi="Times New Roman"/>
          <w:sz w:val="24"/>
          <w:szCs w:val="24"/>
        </w:rPr>
        <w:t>…</w:t>
      </w:r>
      <w:r w:rsidR="0084757B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…..11</w:t>
      </w:r>
    </w:p>
    <w:p w14:paraId="73B95F04" w14:textId="2E2AE2C7" w:rsidR="00E36247" w:rsidRPr="00E36247" w:rsidRDefault="00E36247" w:rsidP="00E36247">
      <w:pPr>
        <w:pStyle w:val="a5"/>
        <w:numPr>
          <w:ilvl w:val="1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Ландшафты</w:t>
      </w:r>
      <w:r w:rsidR="009D3C57">
        <w:rPr>
          <w:rFonts w:ascii="Times New Roman" w:hAnsi="Times New Roman"/>
          <w:sz w:val="24"/>
          <w:szCs w:val="24"/>
        </w:rPr>
        <w:t>…………………………………………………………………</w:t>
      </w:r>
      <w:r w:rsidR="00F06A42">
        <w:rPr>
          <w:rFonts w:ascii="Times New Roman" w:hAnsi="Times New Roman"/>
          <w:sz w:val="24"/>
          <w:szCs w:val="24"/>
        </w:rPr>
        <w:t>..</w:t>
      </w:r>
      <w:r w:rsidR="009D3C57">
        <w:rPr>
          <w:rFonts w:ascii="Times New Roman" w:hAnsi="Times New Roman"/>
          <w:sz w:val="24"/>
          <w:szCs w:val="24"/>
        </w:rPr>
        <w:t>…</w:t>
      </w:r>
      <w:r w:rsidR="0084757B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13</w:t>
      </w:r>
    </w:p>
    <w:p w14:paraId="37E3CC8C" w14:textId="08EAAE3C" w:rsidR="00E36247" w:rsidRPr="009D3C5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6247">
        <w:rPr>
          <w:rFonts w:ascii="Times New Roman" w:hAnsi="Times New Roman"/>
          <w:b/>
          <w:sz w:val="24"/>
          <w:szCs w:val="24"/>
        </w:rPr>
        <w:t>Глава 2. Методы исследования</w:t>
      </w:r>
      <w:r w:rsidR="009D3C57">
        <w:rPr>
          <w:rFonts w:ascii="Times New Roman" w:hAnsi="Times New Roman"/>
          <w:sz w:val="24"/>
          <w:szCs w:val="24"/>
        </w:rPr>
        <w:t>………………………………………………</w:t>
      </w:r>
      <w:r w:rsidR="00F06A42">
        <w:rPr>
          <w:rFonts w:ascii="Times New Roman" w:hAnsi="Times New Roman"/>
          <w:sz w:val="24"/>
          <w:szCs w:val="24"/>
        </w:rPr>
        <w:t>.</w:t>
      </w:r>
      <w:r w:rsidR="0084757B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…15</w:t>
      </w:r>
    </w:p>
    <w:p w14:paraId="1E53201B" w14:textId="51E134F1" w:rsidR="00E3624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 </w:t>
      </w:r>
      <w:r w:rsidRPr="00E36247">
        <w:rPr>
          <w:rFonts w:ascii="Times New Roman" w:hAnsi="Times New Roman"/>
          <w:sz w:val="24"/>
          <w:szCs w:val="24"/>
        </w:rPr>
        <w:t>Методика ландшафтных описаний</w:t>
      </w:r>
      <w:r w:rsidR="009D3C57">
        <w:rPr>
          <w:rFonts w:ascii="Times New Roman" w:hAnsi="Times New Roman"/>
          <w:sz w:val="24"/>
          <w:szCs w:val="24"/>
        </w:rPr>
        <w:t>………………………………………</w:t>
      </w:r>
      <w:r w:rsidR="00F06A42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…...15</w:t>
      </w:r>
    </w:p>
    <w:p w14:paraId="7D934D56" w14:textId="7891B571" w:rsidR="00E3624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2.2. </w:t>
      </w:r>
      <w:r w:rsidRPr="00E36247">
        <w:rPr>
          <w:rFonts w:ascii="Times New Roman" w:hAnsi="Times New Roman"/>
          <w:sz w:val="24"/>
          <w:szCs w:val="24"/>
        </w:rPr>
        <w:t>Аналитические исследования почвенных образцов</w:t>
      </w:r>
      <w:r w:rsidR="009D3C57">
        <w:rPr>
          <w:rFonts w:ascii="Times New Roman" w:hAnsi="Times New Roman"/>
          <w:sz w:val="24"/>
          <w:szCs w:val="24"/>
        </w:rPr>
        <w:t>………………………</w:t>
      </w:r>
      <w:r w:rsidR="0084757B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…16</w:t>
      </w:r>
    </w:p>
    <w:p w14:paraId="6A7B6BBF" w14:textId="396526E3" w:rsidR="00E36247" w:rsidRPr="009D3C5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6247">
        <w:rPr>
          <w:rFonts w:ascii="Times New Roman" w:hAnsi="Times New Roman"/>
          <w:b/>
          <w:sz w:val="24"/>
          <w:szCs w:val="24"/>
        </w:rPr>
        <w:t xml:space="preserve">Глава 3. Разнообразие ландшафтов </w:t>
      </w:r>
      <w:proofErr w:type="spellStart"/>
      <w:r w:rsidRPr="00E36247">
        <w:rPr>
          <w:rFonts w:ascii="Times New Roman" w:hAnsi="Times New Roman"/>
          <w:b/>
          <w:sz w:val="24"/>
          <w:szCs w:val="24"/>
        </w:rPr>
        <w:t>экотропы</w:t>
      </w:r>
      <w:proofErr w:type="spellEnd"/>
      <w:r w:rsidRPr="00E36247">
        <w:rPr>
          <w:rFonts w:ascii="Times New Roman" w:hAnsi="Times New Roman"/>
          <w:b/>
          <w:sz w:val="24"/>
          <w:szCs w:val="24"/>
        </w:rPr>
        <w:t xml:space="preserve"> (результаты исследований)</w:t>
      </w:r>
      <w:r w:rsidR="0084757B">
        <w:rPr>
          <w:rFonts w:ascii="Times New Roman" w:hAnsi="Times New Roman"/>
          <w:b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.18</w:t>
      </w:r>
    </w:p>
    <w:p w14:paraId="76037B4E" w14:textId="1B698021" w:rsidR="00E3624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36247">
        <w:rPr>
          <w:rFonts w:ascii="Times New Roman" w:hAnsi="Times New Roman"/>
          <w:sz w:val="24"/>
          <w:szCs w:val="24"/>
        </w:rPr>
        <w:t>3.1. Результаты почвенных исследований</w:t>
      </w:r>
      <w:r w:rsidR="009D3C57">
        <w:rPr>
          <w:rFonts w:ascii="Times New Roman" w:hAnsi="Times New Roman"/>
          <w:sz w:val="24"/>
          <w:szCs w:val="24"/>
        </w:rPr>
        <w:t>……………………………………</w:t>
      </w:r>
      <w:r w:rsidR="00F06A42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…</w:t>
      </w:r>
      <w:r w:rsidR="0084757B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...18</w:t>
      </w:r>
    </w:p>
    <w:p w14:paraId="4A5A2ADA" w14:textId="050D852A" w:rsidR="00E3624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3.2. Систематизация ландшафтов</w:t>
      </w:r>
      <w:r w:rsidR="009D3C57">
        <w:rPr>
          <w:rFonts w:ascii="Times New Roman" w:hAnsi="Times New Roman"/>
          <w:sz w:val="24"/>
          <w:szCs w:val="24"/>
        </w:rPr>
        <w:t>………………………………………………</w:t>
      </w:r>
      <w:r w:rsidR="00F06A42">
        <w:rPr>
          <w:rFonts w:ascii="Times New Roman" w:hAnsi="Times New Roman"/>
          <w:sz w:val="24"/>
          <w:szCs w:val="24"/>
        </w:rPr>
        <w:t>.</w:t>
      </w:r>
      <w:r w:rsidR="009D3C57">
        <w:rPr>
          <w:rFonts w:ascii="Times New Roman" w:hAnsi="Times New Roman"/>
          <w:sz w:val="24"/>
          <w:szCs w:val="24"/>
        </w:rPr>
        <w:t>......21</w:t>
      </w:r>
    </w:p>
    <w:p w14:paraId="002AD56D" w14:textId="3A59A05A" w:rsidR="00E3624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Выводы</w:t>
      </w:r>
      <w:r w:rsidR="009D3C57">
        <w:rPr>
          <w:rFonts w:ascii="Times New Roman" w:hAnsi="Times New Roman"/>
          <w:sz w:val="24"/>
          <w:szCs w:val="24"/>
        </w:rPr>
        <w:t>……………………………………………………………………………….</w:t>
      </w:r>
      <w:r w:rsidR="0084757B">
        <w:rPr>
          <w:rFonts w:ascii="Times New Roman" w:hAnsi="Times New Roman"/>
          <w:sz w:val="24"/>
          <w:szCs w:val="24"/>
        </w:rPr>
        <w:t>.31</w:t>
      </w:r>
    </w:p>
    <w:p w14:paraId="18BEF07D" w14:textId="314ABC2E" w:rsidR="00E36247" w:rsidRDefault="00E36247" w:rsidP="00E3624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Список литературы</w:t>
      </w:r>
      <w:r w:rsidR="009D3C57">
        <w:rPr>
          <w:rFonts w:ascii="Times New Roman" w:hAnsi="Times New Roman"/>
          <w:sz w:val="24"/>
          <w:szCs w:val="24"/>
        </w:rPr>
        <w:t>……………………………………………………………</w:t>
      </w:r>
      <w:r w:rsidR="00F06A42">
        <w:rPr>
          <w:rFonts w:ascii="Times New Roman" w:hAnsi="Times New Roman"/>
          <w:sz w:val="24"/>
          <w:szCs w:val="24"/>
        </w:rPr>
        <w:t>.</w:t>
      </w:r>
      <w:r w:rsidR="0084757B">
        <w:rPr>
          <w:rFonts w:ascii="Times New Roman" w:hAnsi="Times New Roman"/>
          <w:sz w:val="24"/>
          <w:szCs w:val="24"/>
        </w:rPr>
        <w:t>…….32</w:t>
      </w:r>
    </w:p>
    <w:p w14:paraId="16410B37" w14:textId="02EA812F" w:rsidR="00E36247" w:rsidRPr="00E36247" w:rsidRDefault="00E36247" w:rsidP="009D3C57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</w:t>
      </w:r>
      <w:r w:rsidR="009D3C57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Ландшафтные описания</w:t>
      </w:r>
      <w:r w:rsidR="009D3C57">
        <w:rPr>
          <w:rFonts w:ascii="Times New Roman" w:hAnsi="Times New Roman"/>
          <w:sz w:val="24"/>
          <w:szCs w:val="24"/>
        </w:rPr>
        <w:t>………………………………………</w:t>
      </w:r>
      <w:r w:rsidR="00F06A42">
        <w:rPr>
          <w:rFonts w:ascii="Times New Roman" w:hAnsi="Times New Roman"/>
          <w:sz w:val="24"/>
          <w:szCs w:val="24"/>
        </w:rPr>
        <w:t>..</w:t>
      </w:r>
      <w:r w:rsidR="0084757B">
        <w:rPr>
          <w:rFonts w:ascii="Times New Roman" w:hAnsi="Times New Roman"/>
          <w:sz w:val="24"/>
          <w:szCs w:val="24"/>
        </w:rPr>
        <w:t>…….33</w:t>
      </w:r>
    </w:p>
    <w:p w14:paraId="048A061D" w14:textId="77777777" w:rsidR="00116AC4" w:rsidRDefault="00116AC4" w:rsidP="00116AC4">
      <w:pPr>
        <w:spacing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14:paraId="3E194028" w14:textId="77777777" w:rsidR="00116AC4" w:rsidRDefault="00116AC4" w:rsidP="00116AC4">
      <w:pPr>
        <w:spacing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14:paraId="69BF0C28" w14:textId="77777777" w:rsidR="00116AC4" w:rsidRDefault="00116AC4" w:rsidP="00116AC4">
      <w:pPr>
        <w:spacing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14:paraId="61423B43" w14:textId="77777777" w:rsidR="00116AC4" w:rsidRDefault="00116AC4" w:rsidP="00116AC4">
      <w:pPr>
        <w:spacing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14:paraId="44E86649" w14:textId="77777777" w:rsidR="00116AC4" w:rsidRDefault="00116AC4" w:rsidP="00116AC4">
      <w:pPr>
        <w:spacing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14:paraId="6C477191" w14:textId="77777777" w:rsidR="00116AC4" w:rsidRDefault="00116AC4" w:rsidP="00503603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425C1FC4" w14:textId="77777777" w:rsidR="00503603" w:rsidRDefault="00503603" w:rsidP="00503603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027D6441" w14:textId="77777777" w:rsidR="00A8047E" w:rsidRDefault="00A8047E" w:rsidP="00503603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47132DA0" w14:textId="34C6E2AD" w:rsidR="006B165D" w:rsidRPr="00BB2D29" w:rsidRDefault="006B165D" w:rsidP="00E36247">
      <w:pPr>
        <w:spacing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BB2D29">
        <w:rPr>
          <w:rFonts w:ascii="Times New Roman" w:hAnsi="Times New Roman"/>
          <w:b/>
          <w:sz w:val="24"/>
          <w:szCs w:val="24"/>
        </w:rPr>
        <w:lastRenderedPageBreak/>
        <w:t>Введение</w:t>
      </w:r>
    </w:p>
    <w:p w14:paraId="45CA2326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Проектирование и создание особо охраняемых природных территорий, обеспечивающих естественный ход развития процессов, протекающих в экосистемах, является одной из приоритетных задач как государственного, так и глобального уровня. Расширение ареала территорий, подвергающихся воздействию </w:t>
      </w:r>
      <w:proofErr w:type="spellStart"/>
      <w:r w:rsidRPr="00BB2D29">
        <w:rPr>
          <w:rFonts w:ascii="Times New Roman" w:hAnsi="Times New Roman"/>
          <w:sz w:val="24"/>
          <w:szCs w:val="24"/>
        </w:rPr>
        <w:t>техногенеза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связанное с поиском новых природных месторождений в связи с истощением старых, привело к сокращению нетронутых первозданных ландшафтов. Умелое, рациональное использование природных источников с соблюдением базовых правил добычи ресурсов обеспечивает возможность принятия территорией антропогенной нагрузки в течение какого-либо времени, сохраняя при этом целостность, с последующей ответной реакцией, заключающейся в возобновлении функционирования автономных связей и восстановлении, частичном или полном, в зависимости от степени вмешательства, нарушенных компонентов. </w:t>
      </w:r>
      <w:proofErr w:type="gramStart"/>
      <w:r w:rsidRPr="00BB2D29">
        <w:rPr>
          <w:rFonts w:ascii="Times New Roman" w:hAnsi="Times New Roman"/>
          <w:sz w:val="24"/>
          <w:szCs w:val="24"/>
        </w:rPr>
        <w:t>Однако практический опыт, подтвержденный множеством примеров в прошлом и настоящем, иллюстрирует отрицательный экологический результат технического вмешательства в природу – степень воздействия такова, что экосистемы не в состоянии перенести антропогенное вмешательство – в одних случаях для их восстановления требуется много временных и силовых ресурсов, в других – оно попросту не представляется возможным ввиду масштаба и степени их изменения.</w:t>
      </w:r>
      <w:proofErr w:type="gramEnd"/>
    </w:p>
    <w:p w14:paraId="76B34257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В связи с этим создание особо охраняемых природных территорий является одной из задач современности для сохранения природного богатства и наследия страны. Кроме того, в рамках заповедных земель разворачивается широкая научно-исследовательская деятельность, использующая природные нетронутые ландшафты для получения научных ответов на поставленные вопросы или в качестве объекта мониторинга на протяжении определенного временного интервала. Все большее значение охранные земли в своем первозданном или частично измененном виде приобретают для восстановления баланса  эмоционально-психологической сферы людей, работающих и живущих в условиях </w:t>
      </w:r>
      <w:proofErr w:type="spellStart"/>
      <w:r w:rsidRPr="00BB2D29">
        <w:rPr>
          <w:rFonts w:ascii="Times New Roman" w:hAnsi="Times New Roman"/>
          <w:sz w:val="24"/>
          <w:szCs w:val="24"/>
        </w:rPr>
        <w:t>глобализованной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информационно-насыщенной среды. </w:t>
      </w:r>
    </w:p>
    <w:p w14:paraId="56050621" w14:textId="77777777" w:rsidR="006B165D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Посещение природоохранных территорий как туристическо-рекреационных объектов предполагает наличие специально подготовленных маршрутов, проложенных по наиболее репрезентативным участкам, отражающих все ландшафтное разнообразие местности. Одним из видов подобных маршрутов является экологическая тропа, разработка которой была положена в основу летней практики 2017 года, проходящей в национальном парке Архангельской области «Онежское поморье».</w:t>
      </w:r>
    </w:p>
    <w:p w14:paraId="19C90A04" w14:textId="77777777" w:rsidR="006B165D" w:rsidRPr="00BB2D29" w:rsidRDefault="006B165D" w:rsidP="001C463E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lastRenderedPageBreak/>
        <w:t xml:space="preserve">Экологическая тропа – обустроенный и особо охраняемый </w:t>
      </w:r>
      <w:proofErr w:type="spellStart"/>
      <w:r w:rsidRPr="00BB2D29">
        <w:rPr>
          <w:rFonts w:ascii="Times New Roman" w:hAnsi="Times New Roman"/>
          <w:sz w:val="24"/>
          <w:szCs w:val="24"/>
        </w:rPr>
        <w:t>прогулочн</w:t>
      </w:r>
      <w:proofErr w:type="gramStart"/>
      <w:r w:rsidRPr="00BB2D29">
        <w:rPr>
          <w:rFonts w:ascii="Times New Roman" w:hAnsi="Times New Roman"/>
          <w:sz w:val="24"/>
          <w:szCs w:val="24"/>
        </w:rPr>
        <w:t>о</w:t>
      </w:r>
      <w:proofErr w:type="spellEnd"/>
      <w:r w:rsidRPr="00BB2D29">
        <w:rPr>
          <w:rFonts w:ascii="Times New Roman" w:hAnsi="Times New Roman"/>
          <w:sz w:val="24"/>
          <w:szCs w:val="24"/>
        </w:rPr>
        <w:t>-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BB2D29">
        <w:rPr>
          <w:rFonts w:ascii="Times New Roman" w:hAnsi="Times New Roman"/>
          <w:sz w:val="24"/>
          <w:szCs w:val="24"/>
        </w:rPr>
        <w:t>познавательный маршрут, создаваемый с целью научного просвещения населения через установленные по маршруту информационные стенды (Соловьев, 1997).</w:t>
      </w:r>
    </w:p>
    <w:p w14:paraId="5091EFC1" w14:textId="77777777" w:rsidR="006B165D" w:rsidRPr="00BB2D29" w:rsidRDefault="006B165D" w:rsidP="00847224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Первые экологические маршруты, появившиеся в нашей стране более четверти века назад, назывались «учебными тропами природы». Создание экологических троп несло в себе информационную, воспитательную, познавательную функции, сводящиеся к  экологическому просвещению посетителей заповедных территорий (</w:t>
      </w:r>
      <w:proofErr w:type="spellStart"/>
      <w:r w:rsidRPr="00BB2D29">
        <w:rPr>
          <w:rFonts w:ascii="Times New Roman" w:hAnsi="Times New Roman"/>
          <w:sz w:val="24"/>
          <w:szCs w:val="24"/>
        </w:rPr>
        <w:t>Валент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2007). </w:t>
      </w:r>
      <w:proofErr w:type="spellStart"/>
      <w:r w:rsidRPr="00BB2D29">
        <w:rPr>
          <w:rFonts w:ascii="Times New Roman" w:hAnsi="Times New Roman"/>
          <w:sz w:val="24"/>
          <w:szCs w:val="24"/>
        </w:rPr>
        <w:t>Экомаршруты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выполняют и природоохранную функцию – они расположены на территории заказников, национальных парков, создание которых проводилось в соответствии с </w:t>
      </w:r>
      <w:proofErr w:type="spellStart"/>
      <w:r w:rsidRPr="00BB2D29">
        <w:rPr>
          <w:rFonts w:ascii="Times New Roman" w:hAnsi="Times New Roman"/>
          <w:sz w:val="24"/>
          <w:szCs w:val="24"/>
        </w:rPr>
        <w:t>природозащитными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мерами по сохранению природных ландшафтов. Оборудование </w:t>
      </w:r>
      <w:proofErr w:type="spellStart"/>
      <w:r w:rsidRPr="00BB2D29">
        <w:rPr>
          <w:rFonts w:ascii="Times New Roman" w:hAnsi="Times New Roman"/>
          <w:sz w:val="24"/>
          <w:szCs w:val="24"/>
        </w:rPr>
        <w:t>экотроп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включающее деревянные настилы, приспособления для разграничения ширины дороги, стенды с обозначением допустимых путей следования предусматривает минимальное воздействие на окружающую среду при посещении заповедных мест. </w:t>
      </w:r>
      <w:proofErr w:type="spellStart"/>
      <w:r w:rsidRPr="00BB2D29">
        <w:rPr>
          <w:rFonts w:ascii="Times New Roman" w:hAnsi="Times New Roman"/>
          <w:sz w:val="24"/>
          <w:szCs w:val="24"/>
        </w:rPr>
        <w:t>Экотропы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выполняют регулирующую функцию – равномерно распределяют количество антропогенной нагрузки, позволяют контролировать поток посетителей в зоне природоохранной территории.</w:t>
      </w:r>
    </w:p>
    <w:p w14:paraId="09A790B7" w14:textId="77777777" w:rsidR="006B165D" w:rsidRPr="00BB2D29" w:rsidRDefault="006B165D" w:rsidP="00847224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Экологические тропы могут быть отнесены к различным классификационным группам в зависимости от критерия разграничения. </w:t>
      </w:r>
      <w:proofErr w:type="gramStart"/>
      <w:r w:rsidRPr="00BB2D29">
        <w:rPr>
          <w:rFonts w:ascii="Times New Roman" w:hAnsi="Times New Roman"/>
          <w:sz w:val="24"/>
          <w:szCs w:val="24"/>
        </w:rPr>
        <w:t xml:space="preserve">Так, </w:t>
      </w:r>
      <w:proofErr w:type="spellStart"/>
      <w:r w:rsidRPr="00BB2D29">
        <w:rPr>
          <w:rFonts w:ascii="Times New Roman" w:hAnsi="Times New Roman"/>
          <w:sz w:val="24"/>
          <w:szCs w:val="24"/>
        </w:rPr>
        <w:t>экомаршруты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подразделяются по протяженности на длинные и короткие, по форме расположения – на линейные, полукольцевые, кольцевые и радиальные, причем с точки зрения восприятия ландшафтов предпочтение отдается первым трем категориям, по назначению – на познавательно-прогулочные, познавательно-туристские и учебные экологические (</w:t>
      </w:r>
      <w:proofErr w:type="spellStart"/>
      <w:r w:rsidRPr="00BB2D29">
        <w:rPr>
          <w:rFonts w:ascii="Times New Roman" w:hAnsi="Times New Roman"/>
          <w:sz w:val="24"/>
          <w:szCs w:val="24"/>
        </w:rPr>
        <w:t>Валент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2007). </w:t>
      </w:r>
      <w:proofErr w:type="gramEnd"/>
    </w:p>
    <w:p w14:paraId="7C676889" w14:textId="77777777" w:rsidR="006B165D" w:rsidRPr="00BB2D29" w:rsidRDefault="006B165D" w:rsidP="001C463E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Одной из приоритетных задач при разработке экологической тропы является поиск и прокладка маршрута в пределах заданной территории. Изучение физико-географического положения территории, основных ландшафтов, сформировавшихся в данных климатических и геоморфологических условиях,  флористического разнообразия местности,  наиболее примечательных объектов является необходимым для выбора подходящего  маршрута. Выделяются три главных критерия, которым должен соответствовать проектируемый маршрут: привлекательность, доступность, информативность.</w:t>
      </w:r>
    </w:p>
    <w:p w14:paraId="2622487B" w14:textId="18D41D74" w:rsidR="006B165D" w:rsidRPr="00BB2D29" w:rsidRDefault="006B165D" w:rsidP="003524C1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Национальный парк «Онежское поморье» находится на Онежском полуострове Архангельской области, занимая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BB2D29">
        <w:rPr>
          <w:rFonts w:ascii="Times New Roman" w:hAnsi="Times New Roman"/>
          <w:sz w:val="24"/>
          <w:szCs w:val="24"/>
        </w:rPr>
        <w:t>его окраинную часть. Парк был образован в 2013 году, поэтому в настоящее время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BB2D29">
        <w:rPr>
          <w:rFonts w:ascii="Times New Roman" w:hAnsi="Times New Roman"/>
          <w:sz w:val="24"/>
          <w:szCs w:val="24"/>
        </w:rPr>
        <w:t xml:space="preserve">одной из приоритетных задач по развитию парка является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создание благоприятных условий информационно-рекреационного характера для совершенствования сферы туризма. </w:t>
      </w:r>
    </w:p>
    <w:p w14:paraId="0C436224" w14:textId="2976EA4D" w:rsidR="006B165D" w:rsidRPr="00BB2D29" w:rsidRDefault="006B165D" w:rsidP="002E6E5D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Цель работы – разработка </w:t>
      </w:r>
      <w:r>
        <w:rPr>
          <w:rFonts w:ascii="Times New Roman" w:hAnsi="Times New Roman"/>
          <w:sz w:val="24"/>
          <w:szCs w:val="24"/>
        </w:rPr>
        <w:t xml:space="preserve">обоснования для </w:t>
      </w:r>
      <w:r w:rsidRPr="00BB2D29">
        <w:rPr>
          <w:rFonts w:ascii="Times New Roman" w:hAnsi="Times New Roman"/>
          <w:sz w:val="24"/>
          <w:szCs w:val="24"/>
        </w:rPr>
        <w:t>создани</w:t>
      </w:r>
      <w:r>
        <w:rPr>
          <w:rFonts w:ascii="Times New Roman" w:hAnsi="Times New Roman"/>
          <w:sz w:val="24"/>
          <w:szCs w:val="24"/>
        </w:rPr>
        <w:t>я</w:t>
      </w:r>
      <w:r w:rsidRPr="00BB2D29">
        <w:rPr>
          <w:rFonts w:ascii="Times New Roman" w:hAnsi="Times New Roman"/>
          <w:sz w:val="24"/>
          <w:szCs w:val="24"/>
        </w:rPr>
        <w:t xml:space="preserve"> экологической тропы на территории национального парка «Онежское поморье».</w:t>
      </w:r>
    </w:p>
    <w:p w14:paraId="1018AF2F" w14:textId="77777777" w:rsidR="006B165D" w:rsidRPr="00BB2D29" w:rsidRDefault="006B165D" w:rsidP="003524C1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Предмет исследования – типичные ландшафты Летнего берега Онежского полуострова вблизи д. </w:t>
      </w:r>
      <w:proofErr w:type="spellStart"/>
      <w:r w:rsidRPr="00BB2D29">
        <w:rPr>
          <w:rFonts w:ascii="Times New Roman" w:hAnsi="Times New Roman"/>
          <w:sz w:val="24"/>
          <w:szCs w:val="24"/>
        </w:rPr>
        <w:t>Лопшеньга</w:t>
      </w:r>
      <w:proofErr w:type="spellEnd"/>
      <w:r w:rsidRPr="00BB2D29">
        <w:rPr>
          <w:rFonts w:ascii="Times New Roman" w:hAnsi="Times New Roman"/>
          <w:sz w:val="24"/>
          <w:szCs w:val="24"/>
        </w:rPr>
        <w:t>.</w:t>
      </w:r>
    </w:p>
    <w:p w14:paraId="1E056914" w14:textId="77777777" w:rsidR="006B165D" w:rsidRPr="00BB2D29" w:rsidRDefault="006B165D" w:rsidP="003524C1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В ходе исследования решались следующие задачи:</w:t>
      </w:r>
    </w:p>
    <w:p w14:paraId="509CF749" w14:textId="050F8513" w:rsidR="006B165D" w:rsidRPr="00BB2D29" w:rsidRDefault="006B165D" w:rsidP="002E6E5D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BB2D29">
        <w:rPr>
          <w:rFonts w:ascii="Times New Roman" w:hAnsi="Times New Roman"/>
          <w:sz w:val="24"/>
          <w:szCs w:val="24"/>
        </w:rPr>
        <w:t>знакомиться с</w:t>
      </w:r>
      <w:r>
        <w:rPr>
          <w:rFonts w:ascii="Times New Roman" w:hAnsi="Times New Roman"/>
          <w:sz w:val="24"/>
          <w:szCs w:val="24"/>
        </w:rPr>
        <w:t xml:space="preserve"> разнообразием </w:t>
      </w:r>
      <w:r w:rsidRPr="00BB2D29">
        <w:rPr>
          <w:rFonts w:ascii="Times New Roman" w:hAnsi="Times New Roman"/>
          <w:sz w:val="24"/>
          <w:szCs w:val="24"/>
        </w:rPr>
        <w:t>ландшафт</w:t>
      </w:r>
      <w:r>
        <w:rPr>
          <w:rFonts w:ascii="Times New Roman" w:hAnsi="Times New Roman"/>
          <w:sz w:val="24"/>
          <w:szCs w:val="24"/>
        </w:rPr>
        <w:t>ов</w:t>
      </w:r>
      <w:r w:rsidRPr="00BB2D29">
        <w:rPr>
          <w:rFonts w:ascii="Times New Roman" w:hAnsi="Times New Roman"/>
          <w:sz w:val="24"/>
          <w:szCs w:val="24"/>
        </w:rPr>
        <w:t xml:space="preserve"> исследуемой местности</w:t>
      </w:r>
      <w:r>
        <w:rPr>
          <w:rFonts w:ascii="Times New Roman" w:hAnsi="Times New Roman"/>
          <w:sz w:val="24"/>
          <w:szCs w:val="24"/>
        </w:rPr>
        <w:t>;</w:t>
      </w:r>
      <w:r w:rsidRPr="00BB2D29">
        <w:rPr>
          <w:rFonts w:ascii="Times New Roman" w:hAnsi="Times New Roman"/>
          <w:sz w:val="24"/>
          <w:szCs w:val="24"/>
        </w:rPr>
        <w:t xml:space="preserve"> </w:t>
      </w:r>
    </w:p>
    <w:p w14:paraId="30C78F40" w14:textId="3F70EF10" w:rsidR="006B165D" w:rsidRPr="00BB2D29" w:rsidRDefault="006B165D" w:rsidP="003524C1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BB2D29">
        <w:rPr>
          <w:rFonts w:ascii="Times New Roman" w:hAnsi="Times New Roman"/>
          <w:sz w:val="24"/>
          <w:szCs w:val="24"/>
        </w:rPr>
        <w:t>роложить маршрут, наиболее полно отражающий разнообразие ландшафтов территории</w:t>
      </w:r>
    </w:p>
    <w:p w14:paraId="72CF5B05" w14:textId="6A900563" w:rsidR="006B165D" w:rsidRPr="00BB2D29" w:rsidRDefault="006B165D" w:rsidP="003524C1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Pr="00BB2D29">
        <w:rPr>
          <w:rFonts w:ascii="Times New Roman" w:hAnsi="Times New Roman"/>
          <w:sz w:val="24"/>
          <w:szCs w:val="24"/>
        </w:rPr>
        <w:t>делать ландшафтные описания на протяжении экологической тропы</w:t>
      </w:r>
      <w:r>
        <w:rPr>
          <w:rFonts w:ascii="Times New Roman" w:hAnsi="Times New Roman"/>
          <w:sz w:val="24"/>
          <w:szCs w:val="24"/>
        </w:rPr>
        <w:t>;</w:t>
      </w:r>
    </w:p>
    <w:p w14:paraId="17E3C7AE" w14:textId="322B993B" w:rsidR="006B165D" w:rsidRPr="00BB2D29" w:rsidRDefault="006B165D" w:rsidP="003524C1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BB2D29">
        <w:rPr>
          <w:rFonts w:ascii="Times New Roman" w:hAnsi="Times New Roman"/>
          <w:sz w:val="24"/>
          <w:szCs w:val="24"/>
        </w:rPr>
        <w:t>тобрать почвенные образцы</w:t>
      </w:r>
      <w:r>
        <w:rPr>
          <w:rFonts w:ascii="Times New Roman" w:hAnsi="Times New Roman"/>
          <w:sz w:val="24"/>
          <w:szCs w:val="24"/>
        </w:rPr>
        <w:t xml:space="preserve"> из наиболее типичных почв ландшафтов для их дальнейшего аналитического исследования;</w:t>
      </w:r>
    </w:p>
    <w:p w14:paraId="1870113D" w14:textId="583D9B2B" w:rsidR="006B165D" w:rsidRPr="00BB2D29" w:rsidRDefault="006B165D" w:rsidP="00114C62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BB2D29">
        <w:rPr>
          <w:rFonts w:ascii="Times New Roman" w:hAnsi="Times New Roman"/>
          <w:sz w:val="24"/>
          <w:szCs w:val="24"/>
        </w:rPr>
        <w:t xml:space="preserve">а основе полевых данных и </w:t>
      </w:r>
      <w:r>
        <w:rPr>
          <w:rFonts w:ascii="Times New Roman" w:hAnsi="Times New Roman"/>
          <w:sz w:val="24"/>
          <w:szCs w:val="24"/>
        </w:rPr>
        <w:t xml:space="preserve">аналитических данных почвенных образцов </w:t>
      </w:r>
      <w:r w:rsidRPr="00BB2D29">
        <w:rPr>
          <w:rFonts w:ascii="Times New Roman" w:hAnsi="Times New Roman"/>
          <w:sz w:val="24"/>
          <w:szCs w:val="24"/>
        </w:rPr>
        <w:t>создать ландшафтную карту</w:t>
      </w:r>
      <w:r>
        <w:rPr>
          <w:rFonts w:ascii="Times New Roman" w:hAnsi="Times New Roman"/>
          <w:sz w:val="24"/>
          <w:szCs w:val="24"/>
        </w:rPr>
        <w:t>.</w:t>
      </w:r>
    </w:p>
    <w:p w14:paraId="1E521F63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DBF35F3" w14:textId="2038C571" w:rsidR="006B165D" w:rsidRPr="00BB2D29" w:rsidRDefault="006B165D" w:rsidP="00973E26">
      <w:pPr>
        <w:spacing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Pr="00BB2D29">
        <w:rPr>
          <w:rFonts w:ascii="Times New Roman" w:hAnsi="Times New Roman"/>
          <w:b/>
          <w:sz w:val="24"/>
          <w:szCs w:val="24"/>
        </w:rPr>
        <w:lastRenderedPageBreak/>
        <w:t>Глава 1. Физико-географическое описание</w:t>
      </w:r>
      <w:r>
        <w:rPr>
          <w:rFonts w:ascii="Times New Roman" w:hAnsi="Times New Roman"/>
          <w:b/>
          <w:sz w:val="24"/>
          <w:szCs w:val="24"/>
        </w:rPr>
        <w:t xml:space="preserve"> территории</w:t>
      </w:r>
    </w:p>
    <w:p w14:paraId="0B8582F2" w14:textId="680A20FA" w:rsidR="006B165D" w:rsidRPr="00BB2D29" w:rsidRDefault="006B165D" w:rsidP="00114C62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Национальный парк «Онежское поморье» располагается на Онежском полуострове,</w:t>
      </w:r>
      <w:r>
        <w:rPr>
          <w:rFonts w:ascii="Times New Roman" w:hAnsi="Times New Roman"/>
          <w:sz w:val="24"/>
          <w:szCs w:val="24"/>
        </w:rPr>
        <w:t xml:space="preserve"> (</w:t>
      </w:r>
      <w:r w:rsidRPr="00BB2D29">
        <w:rPr>
          <w:rFonts w:ascii="Times New Roman" w:hAnsi="Times New Roman"/>
          <w:sz w:val="24"/>
          <w:szCs w:val="24"/>
        </w:rPr>
        <w:t>Архангельск</w:t>
      </w:r>
      <w:r>
        <w:rPr>
          <w:rFonts w:ascii="Times New Roman" w:hAnsi="Times New Roman"/>
          <w:sz w:val="24"/>
          <w:szCs w:val="24"/>
        </w:rPr>
        <w:t xml:space="preserve">ая </w:t>
      </w:r>
      <w:r w:rsidRPr="00BB2D29">
        <w:rPr>
          <w:rFonts w:ascii="Times New Roman" w:hAnsi="Times New Roman"/>
          <w:sz w:val="24"/>
          <w:szCs w:val="24"/>
        </w:rPr>
        <w:t>област</w:t>
      </w:r>
      <w:r>
        <w:rPr>
          <w:rFonts w:ascii="Times New Roman" w:hAnsi="Times New Roman"/>
          <w:sz w:val="24"/>
          <w:szCs w:val="24"/>
        </w:rPr>
        <w:t>ь)</w:t>
      </w:r>
      <w:r w:rsidRPr="00BB2D29">
        <w:rPr>
          <w:rFonts w:ascii="Times New Roman" w:hAnsi="Times New Roman"/>
          <w:sz w:val="24"/>
          <w:szCs w:val="24"/>
        </w:rPr>
        <w:t xml:space="preserve"> омывается водами Белого моря. </w:t>
      </w:r>
      <w:proofErr w:type="gramStart"/>
      <w:r w:rsidRPr="00BB2D29">
        <w:rPr>
          <w:rFonts w:ascii="Times New Roman" w:hAnsi="Times New Roman"/>
          <w:sz w:val="24"/>
          <w:szCs w:val="24"/>
        </w:rPr>
        <w:t xml:space="preserve">С западной части от полуострова расположена Онежская губа, с восточной – Двинская. </w:t>
      </w:r>
      <w:proofErr w:type="gramEnd"/>
    </w:p>
    <w:p w14:paraId="1BFD4553" w14:textId="72577527" w:rsidR="006B165D" w:rsidRPr="00BB2D29" w:rsidRDefault="00123F40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245366E" wp14:editId="5581DF11">
            <wp:extent cx="5069205" cy="29845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205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D2F4F" w14:textId="0627366F" w:rsidR="006B165D" w:rsidRPr="00BB2D29" w:rsidRDefault="006B165D" w:rsidP="003D04E3">
      <w:pPr>
        <w:spacing w:line="36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BB2D29">
        <w:rPr>
          <w:rFonts w:ascii="Times New Roman" w:hAnsi="Times New Roman"/>
          <w:sz w:val="20"/>
          <w:szCs w:val="20"/>
        </w:rPr>
        <w:t>Рисунок 1. Физико-географическая карта Онежского полуострова</w:t>
      </w:r>
      <w:r w:rsidR="00403BF3">
        <w:rPr>
          <w:rFonts w:ascii="Times New Roman" w:hAnsi="Times New Roman"/>
          <w:sz w:val="20"/>
          <w:szCs w:val="20"/>
        </w:rPr>
        <w:t>,</w:t>
      </w:r>
      <w:r w:rsidR="003D04E3" w:rsidRPr="003D04E3">
        <w:rPr>
          <w:rFonts w:ascii="Times New Roman" w:hAnsi="Times New Roman"/>
          <w:sz w:val="20"/>
          <w:szCs w:val="20"/>
        </w:rPr>
        <w:t xml:space="preserve"> </w:t>
      </w:r>
      <w:r w:rsidR="003D04E3">
        <w:rPr>
          <w:rFonts w:ascii="Times New Roman" w:hAnsi="Times New Roman"/>
          <w:sz w:val="20"/>
          <w:szCs w:val="20"/>
        </w:rPr>
        <w:t xml:space="preserve">источник: </w:t>
      </w:r>
      <w:r w:rsidR="00403BF3" w:rsidRPr="00403BF3">
        <w:rPr>
          <w:rFonts w:ascii="Times New Roman" w:hAnsi="Times New Roman"/>
          <w:sz w:val="20"/>
          <w:szCs w:val="20"/>
        </w:rPr>
        <w:t>http://earth06.narod.ru/sl_okean/1.htm</w:t>
      </w:r>
    </w:p>
    <w:p w14:paraId="036CA87E" w14:textId="0377D4AB" w:rsidR="006B165D" w:rsidRPr="00BB2D29" w:rsidRDefault="006B165D" w:rsidP="0047362A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F0AA2">
        <w:rPr>
          <w:rFonts w:ascii="Times New Roman" w:hAnsi="Times New Roman"/>
          <w:b/>
          <w:sz w:val="24"/>
          <w:szCs w:val="24"/>
        </w:rPr>
        <w:t>1</w:t>
      </w:r>
      <w:r w:rsidRPr="00E74712">
        <w:rPr>
          <w:rFonts w:ascii="Times New Roman" w:hAnsi="Times New Roman"/>
          <w:b/>
          <w:bCs/>
          <w:sz w:val="24"/>
          <w:szCs w:val="24"/>
        </w:rPr>
        <w:t>.1. Геологическое строение территории</w:t>
      </w:r>
    </w:p>
    <w:p w14:paraId="7A88A57D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Онежский полуостров является северной частью Русской равнины, расположенной на древней Восточно-Европейской платформе. Рассматривая всю область северо-запада Восточно-Европейской территории, наблюдается погружение кристаллического фундамента на восток и юго-восток. Если на западе территории, в Карелии и на Кольском полуострове </w:t>
      </w:r>
      <w:proofErr w:type="gramStart"/>
      <w:r w:rsidRPr="00BB2D29">
        <w:rPr>
          <w:rFonts w:ascii="Times New Roman" w:hAnsi="Times New Roman"/>
          <w:sz w:val="24"/>
          <w:szCs w:val="24"/>
        </w:rPr>
        <w:t>архей-протерозойские</w:t>
      </w:r>
      <w:proofErr w:type="gramEnd"/>
      <w:r w:rsidRPr="00BB2D29">
        <w:rPr>
          <w:rFonts w:ascii="Times New Roman" w:hAnsi="Times New Roman"/>
          <w:sz w:val="24"/>
          <w:szCs w:val="24"/>
        </w:rPr>
        <w:t xml:space="preserve"> породы выходят на поверхность, образуя область Балтийского щита, то на востоке в </w:t>
      </w:r>
      <w:proofErr w:type="spellStart"/>
      <w:r w:rsidRPr="00BB2D29">
        <w:rPr>
          <w:rFonts w:ascii="Times New Roman" w:hAnsi="Times New Roman"/>
          <w:sz w:val="24"/>
          <w:szCs w:val="24"/>
        </w:rPr>
        <w:t>Предтиманском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прогибе они залегают на глубине </w:t>
      </w:r>
      <w:smartTag w:uri="urn:schemas-microsoft-com:office:smarttags" w:element="metricconverter">
        <w:smartTagPr>
          <w:attr w:name="ProductID" w:val="3000 м"/>
        </w:smartTagPr>
        <w:r w:rsidRPr="00BB2D29">
          <w:rPr>
            <w:rFonts w:ascii="Times New Roman" w:hAnsi="Times New Roman"/>
            <w:sz w:val="24"/>
            <w:szCs w:val="24"/>
          </w:rPr>
          <w:t>3000 м</w:t>
        </w:r>
      </w:smartTag>
      <w:r w:rsidRPr="00BB2D29">
        <w:rPr>
          <w:rFonts w:ascii="Times New Roman" w:hAnsi="Times New Roman"/>
          <w:sz w:val="24"/>
          <w:szCs w:val="24"/>
        </w:rPr>
        <w:t xml:space="preserve"> и более. Платформенный чехол, сложенный толщей </w:t>
      </w:r>
      <w:proofErr w:type="spellStart"/>
      <w:r w:rsidRPr="00BB2D29">
        <w:rPr>
          <w:rFonts w:ascii="Times New Roman" w:hAnsi="Times New Roman"/>
          <w:sz w:val="24"/>
          <w:szCs w:val="24"/>
        </w:rPr>
        <w:t>рифейских</w:t>
      </w:r>
      <w:proofErr w:type="spellEnd"/>
      <w:r w:rsidRPr="00BB2D29">
        <w:rPr>
          <w:rFonts w:ascii="Times New Roman" w:hAnsi="Times New Roman"/>
          <w:sz w:val="24"/>
          <w:szCs w:val="24"/>
        </w:rPr>
        <w:t>, палеозойских и мезозойских отложений, залегает с наклоном в том же направлении, так что при движении на восток и юго-восток в основании ложа четвертичного покрова выходят все более молодые коренные породы (Спиридонов, 1978). Данная закономерность хорошо прослеживается при рассмотрении геологической карты СССР.</w:t>
      </w:r>
    </w:p>
    <w:p w14:paraId="6741A3B2" w14:textId="0BD9EAA2" w:rsidR="006B165D" w:rsidRPr="00BB2D29" w:rsidRDefault="00FE280B" w:rsidP="003524C1">
      <w:pPr>
        <w:spacing w:line="360" w:lineRule="auto"/>
        <w:ind w:firstLine="709"/>
        <w:jc w:val="both"/>
        <w:rPr>
          <w:rFonts w:ascii="Times New Roman" w:hAnsi="Times New Roman"/>
          <w:color w:val="C00000"/>
          <w:sz w:val="24"/>
          <w:szCs w:val="24"/>
        </w:rPr>
      </w:pPr>
      <w:r>
        <w:rPr>
          <w:rFonts w:ascii="Times New Roman" w:hAnsi="Times New Roman"/>
          <w:color w:val="C00000"/>
          <w:sz w:val="24"/>
          <w:szCs w:val="24"/>
        </w:rPr>
        <w:lastRenderedPageBreak/>
        <w:t xml:space="preserve"> </w:t>
      </w:r>
      <w:r w:rsidRPr="00FE280B">
        <w:rPr>
          <w:rFonts w:ascii="Times New Roman" w:hAnsi="Times New Roman"/>
          <w:noProof/>
          <w:color w:val="C00000"/>
          <w:sz w:val="24"/>
          <w:szCs w:val="24"/>
          <w:lang w:eastAsia="ru-RU"/>
        </w:rPr>
        <w:drawing>
          <wp:inline distT="0" distB="0" distL="0" distR="0" wp14:anchorId="4F625443" wp14:editId="2DFEEA71">
            <wp:extent cx="5940425" cy="2309463"/>
            <wp:effectExtent l="0" t="0" r="3175" b="0"/>
            <wp:docPr id="11" name="Рисунок 11" descr="E:\ФШ\папаплпа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Ш\папаплпао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0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1C418" w14:textId="7229B565" w:rsidR="006B165D" w:rsidRPr="00BB2D29" w:rsidRDefault="006B165D" w:rsidP="005F621D">
      <w:pPr>
        <w:spacing w:line="36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BB2D29">
        <w:rPr>
          <w:rFonts w:ascii="Times New Roman" w:hAnsi="Times New Roman"/>
          <w:sz w:val="20"/>
          <w:szCs w:val="20"/>
        </w:rPr>
        <w:t>Рисунок 2. Геологическая карта Онежского полуострова</w:t>
      </w:r>
      <w:r w:rsidR="005F621D">
        <w:rPr>
          <w:rFonts w:ascii="Times New Roman" w:hAnsi="Times New Roman"/>
          <w:sz w:val="20"/>
          <w:szCs w:val="20"/>
        </w:rPr>
        <w:t>, и</w:t>
      </w:r>
      <w:r w:rsidR="00D003C6">
        <w:rPr>
          <w:rFonts w:ascii="Times New Roman" w:hAnsi="Times New Roman"/>
          <w:sz w:val="20"/>
          <w:szCs w:val="20"/>
        </w:rPr>
        <w:t xml:space="preserve">сточник </w:t>
      </w:r>
      <w:r w:rsidR="00D003C6" w:rsidRPr="00D003C6">
        <w:rPr>
          <w:rFonts w:ascii="Times New Roman" w:hAnsi="Times New Roman"/>
          <w:sz w:val="20"/>
          <w:szCs w:val="20"/>
        </w:rPr>
        <w:t>http://atlaspacket.vsegei.ru/#1ca72d6be237408b4</w:t>
      </w:r>
    </w:p>
    <w:p w14:paraId="7C3CC427" w14:textId="169FF38C" w:rsidR="006B165D" w:rsidRPr="00BB2D29" w:rsidRDefault="006B165D" w:rsidP="0047362A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B2D29">
        <w:rPr>
          <w:rFonts w:ascii="Times New Roman" w:hAnsi="Times New Roman"/>
          <w:sz w:val="24"/>
          <w:szCs w:val="24"/>
        </w:rPr>
        <w:t>Дочетвертичн</w:t>
      </w:r>
      <w:r w:rsidR="00F31583">
        <w:rPr>
          <w:rFonts w:ascii="Times New Roman" w:hAnsi="Times New Roman"/>
          <w:sz w:val="24"/>
          <w:szCs w:val="24"/>
        </w:rPr>
        <w:t>ые</w:t>
      </w:r>
      <w:proofErr w:type="spellEnd"/>
      <w:r w:rsidR="00F31583">
        <w:rPr>
          <w:rFonts w:ascii="Times New Roman" w:hAnsi="Times New Roman"/>
          <w:sz w:val="24"/>
          <w:szCs w:val="24"/>
        </w:rPr>
        <w:t xml:space="preserve"> породы полуострова представлены песчаниками, глинами, алевритами, конгломератами</w:t>
      </w:r>
      <w:r w:rsidRPr="00BB2D29">
        <w:rPr>
          <w:rFonts w:ascii="Times New Roman" w:hAnsi="Times New Roman"/>
          <w:sz w:val="24"/>
          <w:szCs w:val="24"/>
        </w:rPr>
        <w:t xml:space="preserve">. Гранулометрический состав фракций, цвет отложений, условия залегания толщи пород свидетельствуют о их генетической принадлежности к континентальной либо морской – терригенной или пелагической природе образования. Так, среди первых пород, залегающих на кристаллическом фундаменте, относящихся к позднему рифею – песчаников, алевритов и конгломератов выделяются красноцветные отложения, характерные для условий образования в жарком аридном климате в </w:t>
      </w:r>
      <w:r w:rsidRPr="00A25F3B">
        <w:rPr>
          <w:rFonts w:ascii="Times New Roman" w:hAnsi="Times New Roman"/>
          <w:sz w:val="24"/>
          <w:szCs w:val="24"/>
        </w:rPr>
        <w:t xml:space="preserve">условиях </w:t>
      </w:r>
      <w:r w:rsidRPr="00BB2D29">
        <w:rPr>
          <w:rFonts w:ascii="Times New Roman" w:hAnsi="Times New Roman"/>
          <w:sz w:val="24"/>
          <w:szCs w:val="24"/>
        </w:rPr>
        <w:t>континентальной обстановк</w:t>
      </w:r>
      <w:r w:rsidR="00B20E62">
        <w:rPr>
          <w:rFonts w:ascii="Times New Roman" w:hAnsi="Times New Roman"/>
          <w:sz w:val="24"/>
          <w:szCs w:val="24"/>
        </w:rPr>
        <w:t>е</w:t>
      </w:r>
      <w:r w:rsidRPr="00BB2D29">
        <w:rPr>
          <w:rFonts w:ascii="Times New Roman" w:hAnsi="Times New Roman"/>
          <w:sz w:val="24"/>
          <w:szCs w:val="24"/>
        </w:rPr>
        <w:t>. В некоторых фракциях помимо осадочных встречаются включения магматических эффузивных пород – базальтов и порфиритов, что является следствием вулканической активности территории в определенные геологические периоды (</w:t>
      </w:r>
      <w:proofErr w:type="spellStart"/>
      <w:r w:rsidRPr="00BB2D29">
        <w:rPr>
          <w:rFonts w:ascii="Times New Roman" w:hAnsi="Times New Roman"/>
          <w:sz w:val="24"/>
          <w:szCs w:val="24"/>
        </w:rPr>
        <w:t>Иголкина</w:t>
      </w:r>
      <w:proofErr w:type="spellEnd"/>
      <w:r w:rsidRPr="00BB2D29">
        <w:rPr>
          <w:rFonts w:ascii="Times New Roman" w:hAnsi="Times New Roman"/>
          <w:sz w:val="24"/>
          <w:szCs w:val="24"/>
        </w:rPr>
        <w:t>, 1981).</w:t>
      </w:r>
    </w:p>
    <w:p w14:paraId="423DFA8A" w14:textId="13F604E0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Четвертичный период истории развития северо-запада Русской равнины сопровождался неоднократными плейстоценовыми оледенениями, сменяющимися межледниковыми стадиями с потеплением климата. Развитие, продвижение и  исчезновение ледниковых покровов формировалось в связи с рельефом подстилающего ложа территории, геологическое строение которого включало в себя, в зависимости от района, кристаллические породы докембрия и осадочные толщи палеозоя и мезозоя. На современное залегание пород ледникового генезиса оказывала влияние геология района, строение доледникового рельефа и пути продвижения ледников (</w:t>
      </w:r>
      <w:proofErr w:type="spellStart"/>
      <w:r w:rsidRPr="00BB2D29">
        <w:rPr>
          <w:rFonts w:ascii="Times New Roman" w:hAnsi="Times New Roman"/>
          <w:sz w:val="24"/>
          <w:szCs w:val="24"/>
        </w:rPr>
        <w:t>Апухтин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1967). </w:t>
      </w:r>
    </w:p>
    <w:p w14:paraId="5EC14909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BB2D29">
        <w:rPr>
          <w:rFonts w:ascii="Times New Roman" w:hAnsi="Times New Roman"/>
          <w:sz w:val="24"/>
          <w:szCs w:val="24"/>
        </w:rPr>
        <w:t xml:space="preserve">Четвертичные отложения представлены глинами, песками, алевритами. На поверхность эти породы выходят в виде абразионных уступов, образующихся вследствие близкого положения береговой линии. </w:t>
      </w:r>
    </w:p>
    <w:p w14:paraId="381BD45B" w14:textId="77777777" w:rsidR="006B165D" w:rsidRPr="00E74712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E74712">
        <w:rPr>
          <w:rFonts w:ascii="Times New Roman" w:hAnsi="Times New Roman"/>
          <w:b/>
          <w:bCs/>
          <w:sz w:val="24"/>
          <w:szCs w:val="24"/>
        </w:rPr>
        <w:lastRenderedPageBreak/>
        <w:t xml:space="preserve">1.2. Рельеф </w:t>
      </w:r>
    </w:p>
    <w:p w14:paraId="1EAE8B17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BB2D29">
        <w:rPr>
          <w:rFonts w:ascii="Times New Roman" w:hAnsi="Times New Roman"/>
          <w:color w:val="000000"/>
          <w:sz w:val="24"/>
          <w:szCs w:val="24"/>
        </w:rPr>
        <w:t xml:space="preserve">Четвертичный покров территории, сложенный преимущественно ледниковыми наносами, представляет собой дневную поверхность, отличающуюся равнинным и равнинно-холмистым рельефом. Четвертичные отложения представляют собой чехол, обволакивающий крупные неровности рельефа, который в основном сложился еще в </w:t>
      </w:r>
      <w:proofErr w:type="spellStart"/>
      <w:r w:rsidRPr="00BB2D29">
        <w:rPr>
          <w:rFonts w:ascii="Times New Roman" w:hAnsi="Times New Roman"/>
          <w:color w:val="000000"/>
          <w:sz w:val="24"/>
          <w:szCs w:val="24"/>
        </w:rPr>
        <w:t>дочетвертичное</w:t>
      </w:r>
      <w:proofErr w:type="spellEnd"/>
      <w:r w:rsidRPr="00BB2D29">
        <w:rPr>
          <w:rFonts w:ascii="Times New Roman" w:hAnsi="Times New Roman"/>
          <w:color w:val="000000"/>
          <w:sz w:val="24"/>
          <w:szCs w:val="24"/>
        </w:rPr>
        <w:t xml:space="preserve"> время (Спиридонов, 1978). Современные геолого-геоморфологические процессы продолжают формировать рельеф территории, создавая новейшие </w:t>
      </w:r>
      <w:proofErr w:type="spellStart"/>
      <w:r w:rsidRPr="00BB2D29">
        <w:rPr>
          <w:rFonts w:ascii="Times New Roman" w:hAnsi="Times New Roman"/>
          <w:color w:val="000000"/>
          <w:sz w:val="24"/>
          <w:szCs w:val="24"/>
        </w:rPr>
        <w:t>голоценовые</w:t>
      </w:r>
      <w:proofErr w:type="spellEnd"/>
      <w:r w:rsidRPr="00BB2D29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BB2D29">
        <w:rPr>
          <w:rFonts w:ascii="Times New Roman" w:hAnsi="Times New Roman"/>
          <w:color w:val="000000"/>
          <w:sz w:val="24"/>
          <w:szCs w:val="24"/>
        </w:rPr>
        <w:t>морфоскульптуры</w:t>
      </w:r>
      <w:proofErr w:type="spellEnd"/>
      <w:r w:rsidRPr="00BB2D29">
        <w:rPr>
          <w:rFonts w:ascii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BB2D29">
        <w:rPr>
          <w:rFonts w:ascii="Times New Roman" w:hAnsi="Times New Roman"/>
          <w:color w:val="000000"/>
          <w:sz w:val="24"/>
          <w:szCs w:val="24"/>
        </w:rPr>
        <w:t>накладывающиеся</w:t>
      </w:r>
      <w:proofErr w:type="spellEnd"/>
      <w:r w:rsidRPr="00BB2D29">
        <w:rPr>
          <w:rFonts w:ascii="Times New Roman" w:hAnsi="Times New Roman"/>
          <w:color w:val="000000"/>
          <w:sz w:val="24"/>
          <w:szCs w:val="24"/>
        </w:rPr>
        <w:t xml:space="preserve"> и дополняющие орографический рисунок местности прошлых геологических эпох.</w:t>
      </w:r>
    </w:p>
    <w:p w14:paraId="291AB7A4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При рассмотрении северо-запада Русской равнины отмечается, что на формирование рельефа и осадочного покрова в четвертичное время большое влияние оказал общий наклон местности на север. При переходе к территории Онежского полуострова установлено, что толща четвертичных отложений изменяется в зависимости от местонахождения - увеличивается при движении с запада на восток– на юго-западе острова мощность чехла рыхлых пород составляет 20 м, в центральной и восточной частях находится в пределах 50-100 м (Аналитический отчет, 2014).</w:t>
      </w:r>
    </w:p>
    <w:p w14:paraId="0103D098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Самый крупный массив ледниковых отложений представлен возвышенными водоразделами (150-200 м), являющимися моренными холмами, расположенными в юго-западной части полуострова. На более низких орографических поверхностях (100-150 м) прослеживаются верхнечетвертичные озерно-ледниковые отложения, представленные песком, суглинками, глиной, широко распространенные во внутренних районах полуострова и вдоль </w:t>
      </w:r>
      <w:proofErr w:type="spellStart"/>
      <w:r w:rsidRPr="00BB2D29">
        <w:rPr>
          <w:rFonts w:ascii="Times New Roman" w:hAnsi="Times New Roman"/>
          <w:sz w:val="24"/>
          <w:szCs w:val="24"/>
        </w:rPr>
        <w:t>Приунской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низменности. Равнинный рельеф территории изменяется от 1-2 м абсолютной высоты на прибрежных участках до 200 м на моренных холмах, расположенных в десяти км от берега.</w:t>
      </w:r>
    </w:p>
    <w:p w14:paraId="0A660BAC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На территории распространены моренные холмы и конечно-моренные гряды, между которыми находятся </w:t>
      </w:r>
      <w:proofErr w:type="spellStart"/>
      <w:r w:rsidRPr="00BB2D29">
        <w:rPr>
          <w:rFonts w:ascii="Times New Roman" w:hAnsi="Times New Roman"/>
          <w:sz w:val="24"/>
          <w:szCs w:val="24"/>
        </w:rPr>
        <w:t>межхолмистые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понижения, часто представленные заболоченными участками или озерными котловинами (Аналитический отчет, 2014). Вдоль Онежского берега и западной окраины </w:t>
      </w:r>
      <w:proofErr w:type="spellStart"/>
      <w:r w:rsidRPr="00BB2D29">
        <w:rPr>
          <w:rFonts w:ascii="Times New Roman" w:hAnsi="Times New Roman"/>
          <w:sz w:val="24"/>
          <w:szCs w:val="24"/>
        </w:rPr>
        <w:t>Приунской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низменности моренные равнины образуют выраженный уступ вдоль новейших структурных смещений (разломов).  Около 1/3 полуострова занимают озерно-ледниковые равнины, имеющие волнисто-холмистый рельеф. К ним приурочены озерные котловины, болотные понижения, ложбины стока и </w:t>
      </w:r>
      <w:proofErr w:type="spellStart"/>
      <w:r w:rsidRPr="00BB2D29">
        <w:rPr>
          <w:rFonts w:ascii="Times New Roman" w:hAnsi="Times New Roman"/>
          <w:sz w:val="24"/>
          <w:szCs w:val="24"/>
        </w:rPr>
        <w:t>камовые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холмы. Другой разновидностью послеледникового рельефа территории являются водно-ледниковые равнины выровненного и пологоволнистого характера. Они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расположены в центральной части полуострова, заболоченные участки отделяются друг от друга </w:t>
      </w:r>
      <w:proofErr w:type="spellStart"/>
      <w:r w:rsidRPr="00BB2D29">
        <w:rPr>
          <w:rFonts w:ascii="Times New Roman" w:hAnsi="Times New Roman"/>
          <w:sz w:val="24"/>
          <w:szCs w:val="24"/>
        </w:rPr>
        <w:t>озовыми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грядами. Побережье полуострова окаймляется морскими верхнечетвертичными террасами, имеющими волнисто-бугристый рельеф и хорошо отличимый уступ (10-30 м) над поверхностью современной морской террасы (Аналитический отчет, 2014). Современные геодинамические и геоморфологические процессы более всего выражены на побережье Белого моря. В наши дни на полуострове продолжают фиксироваться новейшие поднятия, о чем свидетельствует отступление моря на значительном протяжении берега, отмечаемое старожилами. </w:t>
      </w:r>
    </w:p>
    <w:p w14:paraId="07DA7EA9" w14:textId="6025BCAC" w:rsidR="006B165D" w:rsidRPr="00E74712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E74712">
        <w:rPr>
          <w:rFonts w:ascii="Times New Roman" w:hAnsi="Times New Roman"/>
          <w:b/>
          <w:bCs/>
          <w:color w:val="000000"/>
          <w:sz w:val="24"/>
          <w:szCs w:val="24"/>
        </w:rPr>
        <w:t xml:space="preserve">1.3. Климат </w:t>
      </w:r>
    </w:p>
    <w:p w14:paraId="6439C8B6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Территория Онежского полуострова находится в северной части умеренного пояса </w:t>
      </w:r>
      <w:r w:rsidRPr="00BB2D29">
        <w:rPr>
          <w:rFonts w:ascii="Times New Roman" w:hAnsi="Times New Roman"/>
          <w:color w:val="000000"/>
          <w:sz w:val="24"/>
          <w:szCs w:val="24"/>
        </w:rPr>
        <w:t>с умеренно-континентальным климатом</w:t>
      </w:r>
      <w:r w:rsidRPr="00BB2D29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BB2D29">
        <w:rPr>
          <w:rFonts w:ascii="Times New Roman" w:hAnsi="Times New Roman"/>
          <w:sz w:val="24"/>
          <w:szCs w:val="24"/>
        </w:rPr>
        <w:t>с холодным прохладным летом и продолжительной холодной зимой с длительно выраженным снежным покровом.  Климат территории формируется под воздействием физико-географических условий – высокой широты, влияния холодных вод арктических морей и характера атмосферной циркуляции, связанной со сменой воздушных масс и прохождением циклонов со стороны Атлантики.</w:t>
      </w:r>
    </w:p>
    <w:p w14:paraId="17D5CFDD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Температурный режим воздуха во многом предопределяется влиянием Белого моря – летом оно оказывает охлаждающий эффект, зимой – утепляющий. Минимальные зимние температуры приходятся на февраль - от  -9 до -11°С, максимальные летние температуры характерны для июля - от 11 до 14°С. Годовое количество осадков на территории национального парка варьируется в пределах  416 - 434 мм.  Средняя годовая относительная влажность воздуха составляет 82–84%, такой высокий показатель обусловлен приморским положением и большой площадью заболоченных территорий. В зимний сезон преобладающие ветры в пределах полуострова имеют южное направление, в летний – северо-восточное и восточное. Береговая полоса моря хорошо прогревается. Летне-осенние циклоны способствуют дождливой и прохладной погоде, зимние циклоны приносят оттепели. От побережья в глубь территории </w:t>
      </w:r>
      <w:proofErr w:type="spellStart"/>
      <w:r w:rsidRPr="00BB2D29">
        <w:rPr>
          <w:rFonts w:ascii="Times New Roman" w:hAnsi="Times New Roman"/>
          <w:sz w:val="24"/>
          <w:szCs w:val="24"/>
        </w:rPr>
        <w:t>континентальность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климата увеличивается (</w:t>
      </w:r>
      <w:r w:rsidRPr="00A25F3B">
        <w:rPr>
          <w:rFonts w:ascii="Times New Roman" w:hAnsi="Times New Roman"/>
          <w:sz w:val="24"/>
          <w:szCs w:val="24"/>
        </w:rPr>
        <w:t>Аналитический отчет, 2014).</w:t>
      </w:r>
      <w:r w:rsidRPr="00BB2D29">
        <w:rPr>
          <w:rFonts w:ascii="Times New Roman" w:hAnsi="Times New Roman"/>
          <w:sz w:val="24"/>
          <w:szCs w:val="24"/>
        </w:rPr>
        <w:t xml:space="preserve"> </w:t>
      </w:r>
    </w:p>
    <w:p w14:paraId="4C1F80A3" w14:textId="68D13FF9" w:rsidR="006B165D" w:rsidRDefault="006B165D" w:rsidP="00CF0AA2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F2426">
        <w:rPr>
          <w:rFonts w:ascii="Times New Roman" w:hAnsi="Times New Roman"/>
          <w:sz w:val="24"/>
          <w:szCs w:val="24"/>
        </w:rPr>
        <w:t>При сравнении климатических показателей на территории Архангельской области на Онежском полуострове и вблизи него были взяты данные с шести метеорологических станций (таблица 1)</w:t>
      </w:r>
      <w:r>
        <w:rPr>
          <w:rFonts w:ascii="Times New Roman" w:hAnsi="Times New Roman"/>
          <w:sz w:val="24"/>
          <w:szCs w:val="24"/>
        </w:rPr>
        <w:t>, (Справочник по климату СССР, 1965)</w:t>
      </w:r>
      <w:r w:rsidRPr="00EF2426">
        <w:rPr>
          <w:rFonts w:ascii="Times New Roman" w:hAnsi="Times New Roman"/>
          <w:sz w:val="24"/>
          <w:szCs w:val="24"/>
        </w:rPr>
        <w:t xml:space="preserve">. Климат </w:t>
      </w:r>
      <w:proofErr w:type="spellStart"/>
      <w:r w:rsidRPr="00EF2426">
        <w:rPr>
          <w:rFonts w:ascii="Times New Roman" w:hAnsi="Times New Roman"/>
          <w:sz w:val="24"/>
          <w:szCs w:val="24"/>
        </w:rPr>
        <w:t>Жижгина</w:t>
      </w:r>
      <w:proofErr w:type="spellEnd"/>
      <w:r w:rsidRPr="00EF2426">
        <w:rPr>
          <w:rFonts w:ascii="Times New Roman" w:hAnsi="Times New Roman"/>
          <w:sz w:val="24"/>
          <w:szCs w:val="24"/>
        </w:rPr>
        <w:t xml:space="preserve"> острова, имеющего морское положение, оказался наиболее теплым </w:t>
      </w:r>
      <w:r w:rsidRPr="0087287C">
        <w:rPr>
          <w:rFonts w:ascii="Times New Roman" w:hAnsi="Times New Roman"/>
          <w:sz w:val="24"/>
          <w:szCs w:val="24"/>
        </w:rPr>
        <w:t>в январе (</w:t>
      </w:r>
      <w:r w:rsidR="0087287C" w:rsidRPr="0087287C">
        <w:rPr>
          <w:rFonts w:ascii="Times New Roman" w:hAnsi="Times New Roman"/>
          <w:sz w:val="24"/>
          <w:szCs w:val="24"/>
        </w:rPr>
        <w:t>-9,3°С)</w:t>
      </w:r>
      <w:r w:rsidRPr="0087287C">
        <w:rPr>
          <w:rFonts w:ascii="Times New Roman" w:hAnsi="Times New Roman"/>
          <w:sz w:val="24"/>
          <w:szCs w:val="24"/>
        </w:rPr>
        <w:t xml:space="preserve"> и наиболее</w:t>
      </w:r>
      <w:r w:rsidRPr="00EF2426">
        <w:rPr>
          <w:rFonts w:ascii="Times New Roman" w:hAnsi="Times New Roman"/>
          <w:sz w:val="24"/>
          <w:szCs w:val="24"/>
        </w:rPr>
        <w:t xml:space="preserve"> холодным в июле. По мере продвижения вглубь материка среднемесячные июльские и январские температуры принимают значения, соответствующие континентальному типу </w:t>
      </w:r>
      <w:r w:rsidRPr="00EF2426">
        <w:rPr>
          <w:rFonts w:ascii="Times New Roman" w:hAnsi="Times New Roman"/>
          <w:sz w:val="24"/>
          <w:szCs w:val="24"/>
        </w:rPr>
        <w:lastRenderedPageBreak/>
        <w:t xml:space="preserve">климата - летние показатели увеличиваются, зимние, напротив, уменьшаются, общая амплитуда годовых температур возрастает. Разница </w:t>
      </w:r>
      <w:proofErr w:type="spellStart"/>
      <w:r w:rsidRPr="00EF2426">
        <w:rPr>
          <w:rFonts w:ascii="Times New Roman" w:hAnsi="Times New Roman"/>
          <w:sz w:val="24"/>
          <w:szCs w:val="24"/>
        </w:rPr>
        <w:t>среднеиюльских</w:t>
      </w:r>
      <w:proofErr w:type="spellEnd"/>
      <w:r w:rsidRPr="00EF2426">
        <w:rPr>
          <w:rFonts w:ascii="Times New Roman" w:hAnsi="Times New Roman"/>
          <w:sz w:val="24"/>
          <w:szCs w:val="24"/>
        </w:rPr>
        <w:t xml:space="preserve"> температур между самой северной и самой южной станцией составила 4,1 </w:t>
      </w:r>
      <w:r w:rsidRPr="00BB2D29">
        <w:rPr>
          <w:rFonts w:ascii="Times New Roman" w:hAnsi="Times New Roman"/>
          <w:sz w:val="24"/>
          <w:szCs w:val="24"/>
        </w:rPr>
        <w:t>°С</w:t>
      </w:r>
      <w:r>
        <w:rPr>
          <w:rFonts w:ascii="Times New Roman" w:hAnsi="Times New Roman"/>
          <w:sz w:val="24"/>
          <w:szCs w:val="24"/>
        </w:rPr>
        <w:t xml:space="preserve">, для </w:t>
      </w:r>
      <w:proofErr w:type="spellStart"/>
      <w:r>
        <w:rPr>
          <w:rFonts w:ascii="Times New Roman" w:hAnsi="Times New Roman"/>
          <w:sz w:val="24"/>
          <w:szCs w:val="24"/>
        </w:rPr>
        <w:t>среднеянварских</w:t>
      </w:r>
      <w:proofErr w:type="spellEnd"/>
      <w:r>
        <w:rPr>
          <w:rFonts w:ascii="Times New Roman" w:hAnsi="Times New Roman"/>
          <w:sz w:val="24"/>
          <w:szCs w:val="24"/>
        </w:rPr>
        <w:t xml:space="preserve"> значений – 3,5</w:t>
      </w:r>
      <w:r w:rsidRPr="00BB2D29">
        <w:rPr>
          <w:rFonts w:ascii="Times New Roman" w:hAnsi="Times New Roman"/>
          <w:sz w:val="24"/>
          <w:szCs w:val="24"/>
        </w:rPr>
        <w:t>°С</w:t>
      </w:r>
      <w:r>
        <w:rPr>
          <w:rFonts w:ascii="Times New Roman" w:hAnsi="Times New Roman"/>
          <w:sz w:val="24"/>
          <w:szCs w:val="24"/>
        </w:rPr>
        <w:t xml:space="preserve">. </w:t>
      </w:r>
      <w:r w:rsidRPr="00BB2D29">
        <w:rPr>
          <w:rFonts w:ascii="Times New Roman" w:hAnsi="Times New Roman"/>
          <w:sz w:val="24"/>
          <w:szCs w:val="24"/>
        </w:rPr>
        <w:t>Зимой Белое море покрывается льдом, а летом вода про</w:t>
      </w:r>
      <w:r w:rsidR="00CF0AA2">
        <w:rPr>
          <w:rFonts w:ascii="Times New Roman" w:hAnsi="Times New Roman"/>
          <w:sz w:val="24"/>
          <w:szCs w:val="24"/>
        </w:rPr>
        <w:t>гревается в среднем до 12-15°С.</w:t>
      </w:r>
    </w:p>
    <w:p w14:paraId="075F15B7" w14:textId="6B362232" w:rsidR="006B165D" w:rsidRPr="000C0F2D" w:rsidRDefault="006B165D" w:rsidP="00E74712">
      <w:pPr>
        <w:spacing w:line="240" w:lineRule="auto"/>
        <w:jc w:val="both"/>
        <w:rPr>
          <w:rFonts w:ascii="Times New Roman" w:hAnsi="Times New Roman"/>
          <w:sz w:val="20"/>
          <w:szCs w:val="20"/>
        </w:rPr>
      </w:pPr>
      <w:r w:rsidRPr="000C0F2D">
        <w:rPr>
          <w:rFonts w:ascii="Times New Roman" w:hAnsi="Times New Roman"/>
          <w:sz w:val="20"/>
          <w:szCs w:val="20"/>
        </w:rPr>
        <w:t xml:space="preserve">Таблица 1. </w:t>
      </w:r>
      <w:r>
        <w:rPr>
          <w:rFonts w:ascii="Times New Roman" w:hAnsi="Times New Roman"/>
          <w:sz w:val="20"/>
          <w:szCs w:val="20"/>
        </w:rPr>
        <w:t>Среднемесячные и среднегодовые температурные</w:t>
      </w:r>
      <w:r w:rsidR="0016437C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значения метеостанций Архангельской области (</w:t>
      </w:r>
      <w:r w:rsidR="0016437C" w:rsidRPr="00E74712">
        <w:rPr>
          <w:rFonts w:ascii="Times New Roman" w:hAnsi="Times New Roman"/>
          <w:sz w:val="20"/>
          <w:szCs w:val="20"/>
        </w:rPr>
        <w:t>Справочник по климату СССР. Архангельская область вып.1. часть 2. 1965</w:t>
      </w:r>
      <w:r w:rsidR="0016437C">
        <w:rPr>
          <w:rFonts w:ascii="Times New Roman" w:hAnsi="Times New Roman"/>
          <w:sz w:val="24"/>
          <w:szCs w:val="24"/>
        </w:rPr>
        <w:t>)</w:t>
      </w:r>
      <w:r w:rsidR="00A0727A">
        <w:rPr>
          <w:rFonts w:ascii="Times New Roman" w:hAnsi="Times New Roman"/>
          <w:sz w:val="24"/>
          <w:szCs w:val="24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35"/>
        <w:gridCol w:w="1701"/>
        <w:gridCol w:w="1559"/>
        <w:gridCol w:w="1276"/>
      </w:tblGrid>
      <w:tr w:rsidR="006B165D" w:rsidRPr="00532BC2" w14:paraId="34E2A30C" w14:textId="77777777" w:rsidTr="0069105D">
        <w:trPr>
          <w:trHeight w:val="300"/>
        </w:trPr>
        <w:tc>
          <w:tcPr>
            <w:tcW w:w="2235" w:type="dxa"/>
            <w:noWrap/>
          </w:tcPr>
          <w:p w14:paraId="65D0C959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Метеостанция</w:t>
            </w:r>
          </w:p>
        </w:tc>
        <w:tc>
          <w:tcPr>
            <w:tcW w:w="1701" w:type="dxa"/>
            <w:noWrap/>
          </w:tcPr>
          <w:p w14:paraId="15C93A32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Январь</w:t>
            </w:r>
          </w:p>
        </w:tc>
        <w:tc>
          <w:tcPr>
            <w:tcW w:w="1559" w:type="dxa"/>
            <w:noWrap/>
          </w:tcPr>
          <w:p w14:paraId="63CA41FD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Июль</w:t>
            </w:r>
          </w:p>
        </w:tc>
        <w:tc>
          <w:tcPr>
            <w:tcW w:w="1276" w:type="dxa"/>
            <w:noWrap/>
          </w:tcPr>
          <w:p w14:paraId="61527F18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Год</w:t>
            </w:r>
          </w:p>
        </w:tc>
      </w:tr>
      <w:tr w:rsidR="006B165D" w:rsidRPr="00532BC2" w14:paraId="0554E372" w14:textId="77777777" w:rsidTr="0069105D">
        <w:trPr>
          <w:trHeight w:val="300"/>
        </w:trPr>
        <w:tc>
          <w:tcPr>
            <w:tcW w:w="2235" w:type="dxa"/>
            <w:noWrap/>
          </w:tcPr>
          <w:p w14:paraId="7595C957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Жижгин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остров</w:t>
            </w:r>
          </w:p>
        </w:tc>
        <w:tc>
          <w:tcPr>
            <w:tcW w:w="1701" w:type="dxa"/>
            <w:noWrap/>
          </w:tcPr>
          <w:p w14:paraId="0E5A0179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-9,3</w:t>
            </w:r>
          </w:p>
        </w:tc>
        <w:tc>
          <w:tcPr>
            <w:tcW w:w="1559" w:type="dxa"/>
            <w:noWrap/>
          </w:tcPr>
          <w:p w14:paraId="2DF743F8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11,5</w:t>
            </w:r>
          </w:p>
        </w:tc>
        <w:tc>
          <w:tcPr>
            <w:tcW w:w="1276" w:type="dxa"/>
            <w:noWrap/>
          </w:tcPr>
          <w:p w14:paraId="01F73FBD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0,6</w:t>
            </w:r>
          </w:p>
        </w:tc>
      </w:tr>
      <w:tr w:rsidR="006B165D" w:rsidRPr="00532BC2" w14:paraId="347F12FB" w14:textId="77777777" w:rsidTr="0069105D">
        <w:trPr>
          <w:trHeight w:val="300"/>
        </w:trPr>
        <w:tc>
          <w:tcPr>
            <w:tcW w:w="2235" w:type="dxa"/>
            <w:noWrap/>
          </w:tcPr>
          <w:p w14:paraId="24A63F38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Лямца</w:t>
            </w:r>
            <w:proofErr w:type="spellEnd"/>
          </w:p>
        </w:tc>
        <w:tc>
          <w:tcPr>
            <w:tcW w:w="1701" w:type="dxa"/>
            <w:noWrap/>
          </w:tcPr>
          <w:p w14:paraId="18D417A9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-10,4</w:t>
            </w:r>
          </w:p>
        </w:tc>
        <w:tc>
          <w:tcPr>
            <w:tcW w:w="1559" w:type="dxa"/>
            <w:noWrap/>
          </w:tcPr>
          <w:p w14:paraId="1B9C6E33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13,8</w:t>
            </w:r>
          </w:p>
        </w:tc>
        <w:tc>
          <w:tcPr>
            <w:tcW w:w="1276" w:type="dxa"/>
            <w:noWrap/>
          </w:tcPr>
          <w:p w14:paraId="5B3C5468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0,9</w:t>
            </w:r>
          </w:p>
        </w:tc>
      </w:tr>
      <w:tr w:rsidR="006B165D" w:rsidRPr="00532BC2" w14:paraId="7EBA37DC" w14:textId="77777777" w:rsidTr="0069105D">
        <w:trPr>
          <w:trHeight w:val="300"/>
        </w:trPr>
        <w:tc>
          <w:tcPr>
            <w:tcW w:w="2235" w:type="dxa"/>
            <w:noWrap/>
          </w:tcPr>
          <w:p w14:paraId="0A07E647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Унский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маяк</w:t>
            </w:r>
          </w:p>
        </w:tc>
        <w:tc>
          <w:tcPr>
            <w:tcW w:w="1701" w:type="dxa"/>
            <w:noWrap/>
          </w:tcPr>
          <w:p w14:paraId="6C19E305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-10,6</w:t>
            </w:r>
          </w:p>
        </w:tc>
        <w:tc>
          <w:tcPr>
            <w:tcW w:w="1559" w:type="dxa"/>
            <w:noWrap/>
          </w:tcPr>
          <w:p w14:paraId="38271D9E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1276" w:type="dxa"/>
            <w:noWrap/>
          </w:tcPr>
          <w:p w14:paraId="4FA81854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0,7</w:t>
            </w:r>
          </w:p>
        </w:tc>
      </w:tr>
      <w:tr w:rsidR="006B165D" w:rsidRPr="00532BC2" w14:paraId="7C2C8F29" w14:textId="77777777" w:rsidTr="0069105D">
        <w:trPr>
          <w:trHeight w:val="300"/>
        </w:trPr>
        <w:tc>
          <w:tcPr>
            <w:tcW w:w="2235" w:type="dxa"/>
            <w:noWrap/>
          </w:tcPr>
          <w:p w14:paraId="48FE01F6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Онега</w:t>
            </w:r>
          </w:p>
        </w:tc>
        <w:tc>
          <w:tcPr>
            <w:tcW w:w="1701" w:type="dxa"/>
            <w:noWrap/>
          </w:tcPr>
          <w:p w14:paraId="539E0AC4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-11,7</w:t>
            </w:r>
          </w:p>
        </w:tc>
        <w:tc>
          <w:tcPr>
            <w:tcW w:w="1559" w:type="dxa"/>
            <w:noWrap/>
          </w:tcPr>
          <w:p w14:paraId="710FD738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15,8</w:t>
            </w:r>
          </w:p>
        </w:tc>
        <w:tc>
          <w:tcPr>
            <w:tcW w:w="1276" w:type="dxa"/>
            <w:noWrap/>
          </w:tcPr>
          <w:p w14:paraId="07C06D44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1,3</w:t>
            </w:r>
          </w:p>
        </w:tc>
      </w:tr>
      <w:tr w:rsidR="006B165D" w:rsidRPr="00532BC2" w14:paraId="2834FA9E" w14:textId="77777777" w:rsidTr="0069105D">
        <w:trPr>
          <w:trHeight w:val="300"/>
        </w:trPr>
        <w:tc>
          <w:tcPr>
            <w:tcW w:w="2235" w:type="dxa"/>
            <w:noWrap/>
          </w:tcPr>
          <w:p w14:paraId="547D0058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Северодвинск</w:t>
            </w:r>
          </w:p>
        </w:tc>
        <w:tc>
          <w:tcPr>
            <w:tcW w:w="1701" w:type="dxa"/>
            <w:noWrap/>
          </w:tcPr>
          <w:p w14:paraId="5A8311E6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-11,8</w:t>
            </w:r>
          </w:p>
        </w:tc>
        <w:tc>
          <w:tcPr>
            <w:tcW w:w="1559" w:type="dxa"/>
            <w:noWrap/>
          </w:tcPr>
          <w:p w14:paraId="71528DE7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14,8</w:t>
            </w:r>
          </w:p>
        </w:tc>
        <w:tc>
          <w:tcPr>
            <w:tcW w:w="1276" w:type="dxa"/>
            <w:noWrap/>
          </w:tcPr>
          <w:p w14:paraId="071ABF99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0,8</w:t>
            </w:r>
          </w:p>
        </w:tc>
      </w:tr>
      <w:tr w:rsidR="006B165D" w:rsidRPr="00532BC2" w14:paraId="7448CCC0" w14:textId="77777777" w:rsidTr="0069105D">
        <w:trPr>
          <w:trHeight w:val="300"/>
        </w:trPr>
        <w:tc>
          <w:tcPr>
            <w:tcW w:w="2235" w:type="dxa"/>
            <w:noWrap/>
          </w:tcPr>
          <w:p w14:paraId="137F556B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Обозерская</w:t>
            </w:r>
          </w:p>
        </w:tc>
        <w:tc>
          <w:tcPr>
            <w:tcW w:w="1701" w:type="dxa"/>
            <w:noWrap/>
          </w:tcPr>
          <w:p w14:paraId="16FCB16E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-12,8</w:t>
            </w:r>
          </w:p>
        </w:tc>
        <w:tc>
          <w:tcPr>
            <w:tcW w:w="1559" w:type="dxa"/>
            <w:noWrap/>
          </w:tcPr>
          <w:p w14:paraId="772F8E57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15,6</w:t>
            </w:r>
          </w:p>
        </w:tc>
        <w:tc>
          <w:tcPr>
            <w:tcW w:w="1276" w:type="dxa"/>
            <w:noWrap/>
          </w:tcPr>
          <w:p w14:paraId="7674A773" w14:textId="77777777" w:rsidR="006B165D" w:rsidRPr="00532BC2" w:rsidRDefault="006B165D" w:rsidP="00532BC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0,7</w:t>
            </w:r>
          </w:p>
        </w:tc>
      </w:tr>
    </w:tbl>
    <w:p w14:paraId="27E3EA32" w14:textId="77777777" w:rsidR="006B165D" w:rsidRPr="00BB2D29" w:rsidRDefault="006B165D" w:rsidP="007E2ED3">
      <w:pPr>
        <w:spacing w:line="360" w:lineRule="auto"/>
        <w:jc w:val="both"/>
        <w:rPr>
          <w:rFonts w:ascii="Times New Roman" w:hAnsi="Times New Roman"/>
          <w:color w:val="C00000"/>
          <w:sz w:val="24"/>
          <w:szCs w:val="24"/>
        </w:rPr>
      </w:pPr>
    </w:p>
    <w:p w14:paraId="20E2794C" w14:textId="7E938333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74712">
        <w:rPr>
          <w:rFonts w:ascii="Times New Roman" w:hAnsi="Times New Roman"/>
          <w:b/>
          <w:bCs/>
          <w:sz w:val="24"/>
          <w:szCs w:val="24"/>
        </w:rPr>
        <w:t>1.4. Водные ресурсы</w:t>
      </w:r>
    </w:p>
    <w:p w14:paraId="2B542590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В гидрографическую сеть Онежского полуострова входят 2000 озер и 95 рек и ручьев. Обилие поверхностных вод обусловлено повышенным увлажнением, невысокой испаряемостью, равнинным рельефом, преобладанием слабоводопроницаемых моренных отложений. Истоками  рек служат многочисленные озера и болота. Реки Онежского полуострова относятся к четырем вторичным бассейнам – Онежский залив, </w:t>
      </w:r>
      <w:proofErr w:type="spellStart"/>
      <w:r w:rsidRPr="00BB2D29">
        <w:rPr>
          <w:rFonts w:ascii="Times New Roman" w:hAnsi="Times New Roman"/>
          <w:sz w:val="24"/>
          <w:szCs w:val="24"/>
        </w:rPr>
        <w:t>Двинский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залив, </w:t>
      </w:r>
      <w:proofErr w:type="spellStart"/>
      <w:r w:rsidRPr="00BB2D29">
        <w:rPr>
          <w:rFonts w:ascii="Times New Roman" w:hAnsi="Times New Roman"/>
          <w:sz w:val="24"/>
          <w:szCs w:val="24"/>
        </w:rPr>
        <w:t>Унская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губа и Белое море. Длина большей части рек не превышает 50-60 км ввиду ограниченной площади полуострова. Самые крупные по длине реки — Тамица (64 км), </w:t>
      </w:r>
      <w:proofErr w:type="spellStart"/>
      <w:r w:rsidRPr="00BB2D29">
        <w:rPr>
          <w:rFonts w:ascii="Times New Roman" w:hAnsi="Times New Roman"/>
          <w:sz w:val="24"/>
          <w:szCs w:val="24"/>
        </w:rPr>
        <w:t>Кянда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(49 км), Пижма (54 км), </w:t>
      </w:r>
      <w:proofErr w:type="spellStart"/>
      <w:r w:rsidRPr="00BB2D29">
        <w:rPr>
          <w:rFonts w:ascii="Times New Roman" w:hAnsi="Times New Roman"/>
          <w:sz w:val="24"/>
          <w:szCs w:val="24"/>
        </w:rPr>
        <w:t>Вейга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(49 км). По полноводности и площади бассейна самой крупной на полуострове является река Золотица с учетом ее притоков. Площадь ее бассейна составляет почти четверть территории северной части полуострова (1150 кв. км). Ширина наиболее крупных рек не превышает 20 м, глубина находится в диапазоне до 2 м. Большинство рек имеют песчаные и каменистые русла. Озера занимают 5% площади Онежского полуострова, большинство из них имеет ледниковое происхождение. На территории полуострова насчитывается более 2125 озер, глубина их находится в диапазоне 2-3 м. Имеются более крупные озера ледниково-суффозионного происхождения (оз. Глубокое, оз. Белое), их глубина может достигать отметок 10 м. Большая часть территории является заболоченной, возраст болот считается довольно молодым (3-4 </w:t>
      </w:r>
      <w:r w:rsidRPr="00BB2D29">
        <w:rPr>
          <w:rFonts w:ascii="Times New Roman" w:hAnsi="Times New Roman"/>
          <w:sz w:val="24"/>
          <w:szCs w:val="24"/>
        </w:rPr>
        <w:lastRenderedPageBreak/>
        <w:t>тысячи лет), что объясняется поздним отступанием ледникового массива, покрывающего сушу (Аналитический отчет, 2014).</w:t>
      </w:r>
    </w:p>
    <w:p w14:paraId="5631CDB1" w14:textId="713F6566" w:rsidR="006B165D" w:rsidRPr="00E74712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E74712">
        <w:rPr>
          <w:rFonts w:ascii="Times New Roman" w:hAnsi="Times New Roman"/>
          <w:b/>
          <w:bCs/>
          <w:sz w:val="24"/>
          <w:szCs w:val="24"/>
        </w:rPr>
        <w:t>1.5. Растительность</w:t>
      </w:r>
    </w:p>
    <w:p w14:paraId="37BF2CF9" w14:textId="76885DE2" w:rsidR="006B165D" w:rsidRPr="00BB2D29" w:rsidRDefault="006B165D" w:rsidP="00D33EA2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На территории Онежского полуострова находится единственный в Европе крупный массив коренных таежных лесов, выходящих на морское побережье. Растительность Онежского полуострова относится к природной зоне тайги, большая часть территории является северной </w:t>
      </w:r>
      <w:proofErr w:type="spellStart"/>
      <w:r w:rsidRPr="00BB2D29">
        <w:rPr>
          <w:rFonts w:ascii="Times New Roman" w:hAnsi="Times New Roman"/>
          <w:sz w:val="24"/>
          <w:szCs w:val="24"/>
        </w:rPr>
        <w:t>подзоной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тайги, средняя </w:t>
      </w:r>
      <w:proofErr w:type="spellStart"/>
      <w:r w:rsidRPr="00BB2D29">
        <w:rPr>
          <w:rFonts w:ascii="Times New Roman" w:hAnsi="Times New Roman"/>
          <w:sz w:val="24"/>
          <w:szCs w:val="24"/>
        </w:rPr>
        <w:t>подзона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фрагментарно встречается на южной части </w:t>
      </w:r>
      <w:r w:rsidRPr="00A25F3B">
        <w:rPr>
          <w:rFonts w:ascii="Times New Roman" w:hAnsi="Times New Roman"/>
          <w:sz w:val="24"/>
          <w:szCs w:val="24"/>
        </w:rPr>
        <w:t>полуострова (</w:t>
      </w:r>
      <w:r w:rsidR="00E253C1">
        <w:rPr>
          <w:rFonts w:ascii="Times New Roman" w:hAnsi="Times New Roman"/>
          <w:sz w:val="24"/>
          <w:szCs w:val="24"/>
        </w:rPr>
        <w:t>Неопубликованные данные, предоставленные национальным парком</w:t>
      </w:r>
      <w:r w:rsidRPr="00A25F3B">
        <w:rPr>
          <w:rFonts w:ascii="Times New Roman" w:hAnsi="Times New Roman"/>
          <w:sz w:val="24"/>
          <w:szCs w:val="24"/>
        </w:rPr>
        <w:t>)</w:t>
      </w:r>
      <w:r w:rsidR="005E0649" w:rsidRPr="00A25F3B">
        <w:rPr>
          <w:rFonts w:ascii="Times New Roman" w:hAnsi="Times New Roman"/>
          <w:sz w:val="24"/>
          <w:szCs w:val="24"/>
        </w:rPr>
        <w:t>.</w:t>
      </w:r>
    </w:p>
    <w:p w14:paraId="3C2D101E" w14:textId="72656996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Основными растительными сообществами на Онежском полуострове являются </w:t>
      </w:r>
      <w:proofErr w:type="spellStart"/>
      <w:r w:rsidRPr="00BB2D29">
        <w:rPr>
          <w:rFonts w:ascii="Times New Roman" w:hAnsi="Times New Roman"/>
          <w:sz w:val="24"/>
          <w:szCs w:val="24"/>
        </w:rPr>
        <w:t>северотаежные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еловые и сосновые леса различных типов, помимо которых встречаются смешанные леса, массивы болот, озерно-речные комплексы. В южной и западной частях полуострова на более увлажненных и прогреваемых склонах распространены леса, близкие по продуктивности к среднетаежным </w:t>
      </w:r>
      <w:r w:rsidR="00E253C1" w:rsidRPr="00A25F3B">
        <w:rPr>
          <w:rFonts w:ascii="Times New Roman" w:hAnsi="Times New Roman"/>
          <w:sz w:val="24"/>
          <w:szCs w:val="24"/>
        </w:rPr>
        <w:t>(</w:t>
      </w:r>
      <w:r w:rsidR="00E253C1">
        <w:rPr>
          <w:rFonts w:ascii="Times New Roman" w:hAnsi="Times New Roman"/>
          <w:sz w:val="24"/>
          <w:szCs w:val="24"/>
        </w:rPr>
        <w:t>Неопубликованные данные, предоставленные национальным парком</w:t>
      </w:r>
      <w:r w:rsidR="00A25F3B" w:rsidRPr="00A25F3B">
        <w:rPr>
          <w:rFonts w:ascii="Times New Roman" w:hAnsi="Times New Roman"/>
          <w:sz w:val="24"/>
          <w:szCs w:val="24"/>
        </w:rPr>
        <w:t>)</w:t>
      </w:r>
      <w:r w:rsidR="00FC633D">
        <w:rPr>
          <w:rFonts w:ascii="Times New Roman" w:hAnsi="Times New Roman"/>
          <w:sz w:val="24"/>
          <w:szCs w:val="24"/>
        </w:rPr>
        <w:t xml:space="preserve">. </w:t>
      </w:r>
      <w:r w:rsidRPr="00BB2D29">
        <w:rPr>
          <w:rFonts w:ascii="Times New Roman" w:hAnsi="Times New Roman"/>
          <w:sz w:val="24"/>
          <w:szCs w:val="24"/>
        </w:rPr>
        <w:t>Климатические особенности северного побережья полуострова, заключающиеся в наличии постоянных ветров и более холодных термических показателях, создают условия для развития тундровых и лесотундровых сообществ, имеющих фрагментарное распространение.</w:t>
      </w:r>
    </w:p>
    <w:p w14:paraId="27D02990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 Среди древесных пород доминируют ель сибирская (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Pícea</w:t>
      </w:r>
      <w:proofErr w:type="spellEnd"/>
      <w:r w:rsidRPr="00BB2D29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obováta</w:t>
      </w:r>
      <w:proofErr w:type="spellEnd"/>
      <w:r w:rsidRPr="00BB2D29">
        <w:rPr>
          <w:rFonts w:ascii="Times New Roman" w:hAnsi="Times New Roman"/>
          <w:sz w:val="24"/>
          <w:szCs w:val="24"/>
        </w:rPr>
        <w:t>) и ель финская (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Picea</w:t>
      </w:r>
      <w:proofErr w:type="spellEnd"/>
      <w:r w:rsidRPr="00BB2D29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fennica</w:t>
      </w:r>
      <w:proofErr w:type="spellEnd"/>
      <w:r w:rsidRPr="00BB2D29">
        <w:rPr>
          <w:rFonts w:ascii="Times New Roman" w:hAnsi="Times New Roman"/>
          <w:sz w:val="24"/>
          <w:szCs w:val="24"/>
        </w:rPr>
        <w:t>), а также сосна обыкновенная (</w:t>
      </w:r>
      <w:bookmarkStart w:id="1" w:name="OLE_LINK2"/>
      <w:proofErr w:type="spellStart"/>
      <w:r w:rsidRPr="00BB2D29">
        <w:rPr>
          <w:rFonts w:ascii="Times New Roman" w:hAnsi="Times New Roman"/>
          <w:i/>
          <w:sz w:val="24"/>
          <w:szCs w:val="24"/>
        </w:rPr>
        <w:t>Pínus</w:t>
      </w:r>
      <w:proofErr w:type="spellEnd"/>
      <w:r w:rsidRPr="00BB2D29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sylvéstris</w:t>
      </w:r>
      <w:bookmarkEnd w:id="1"/>
      <w:proofErr w:type="spellEnd"/>
      <w:r w:rsidRPr="00BB2D29">
        <w:rPr>
          <w:rFonts w:ascii="Times New Roman" w:hAnsi="Times New Roman"/>
          <w:sz w:val="24"/>
          <w:szCs w:val="24"/>
        </w:rPr>
        <w:t>). Леса, в которых ель является доминирующей породой, занимают 65 % территории. Среди всех типов еловых лесов самыми продуктивными являются ельники-</w:t>
      </w:r>
      <w:proofErr w:type="spellStart"/>
      <w:r w:rsidRPr="00BB2D29">
        <w:rPr>
          <w:rFonts w:ascii="Times New Roman" w:hAnsi="Times New Roman"/>
          <w:sz w:val="24"/>
          <w:szCs w:val="24"/>
        </w:rPr>
        <w:t>зеленомошники</w:t>
      </w:r>
      <w:proofErr w:type="spellEnd"/>
      <w:r w:rsidRPr="00BB2D29">
        <w:rPr>
          <w:rFonts w:ascii="Times New Roman" w:hAnsi="Times New Roman"/>
          <w:sz w:val="24"/>
          <w:szCs w:val="24"/>
        </w:rPr>
        <w:t>, в которых почти не встречается подлесок. Для более заболоченных мест характерны ельники-</w:t>
      </w:r>
      <w:proofErr w:type="spellStart"/>
      <w:r w:rsidRPr="00BB2D29">
        <w:rPr>
          <w:rFonts w:ascii="Times New Roman" w:hAnsi="Times New Roman"/>
          <w:sz w:val="24"/>
          <w:szCs w:val="24"/>
        </w:rPr>
        <w:t>долгомошники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с мощным покровом </w:t>
      </w:r>
      <w:proofErr w:type="spellStart"/>
      <w:r w:rsidRPr="00BB2D29">
        <w:rPr>
          <w:rFonts w:ascii="Times New Roman" w:hAnsi="Times New Roman"/>
          <w:sz w:val="24"/>
          <w:szCs w:val="24"/>
        </w:rPr>
        <w:t>политриховых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мхов (кукушкин лен), в местах с наиболее худшим дренажем произрастают сфагновые ельники (Аналитический отчет, 2014). Сосновые леса распространены на полуострове узкими полосами вдоль морского побережья. Они приурочены к местам, неблагоприятным для произрастания ели, составляют 20 % древостоя. Типы сосновых лесов представлены как наиболее продуктивными борами-</w:t>
      </w:r>
      <w:proofErr w:type="spellStart"/>
      <w:r w:rsidRPr="00BB2D29">
        <w:rPr>
          <w:rFonts w:ascii="Times New Roman" w:hAnsi="Times New Roman"/>
          <w:sz w:val="24"/>
          <w:szCs w:val="24"/>
        </w:rPr>
        <w:t>зеленомошниками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так и сухими борами на песчаных террасах, имеющих наименьший биологический потенциал. Сосновые сообщества характеризуются флористической бедностью ввиду неблагоприятных почвенно-грунтовых условий. Сосны низкорослы, разрежены, подлесок зачастую отсутствует, широко развит лишайниковый покров. </w:t>
      </w:r>
    </w:p>
    <w:p w14:paraId="77D74AE8" w14:textId="379DEBE5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В центральной части полуострова произрастают крупные массивы </w:t>
      </w:r>
      <w:proofErr w:type="spellStart"/>
      <w:r w:rsidRPr="00BB2D29">
        <w:rPr>
          <w:rFonts w:ascii="Times New Roman" w:hAnsi="Times New Roman"/>
          <w:sz w:val="24"/>
          <w:szCs w:val="24"/>
        </w:rPr>
        <w:t>старовозрастных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ельников. Возраст древостоев составляет 150-320 лет (сосняки кустарничковые), 150-370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лет (еловые леса различных типов) </w:t>
      </w:r>
      <w:r w:rsidR="008C4FFF" w:rsidRPr="00A25F3B">
        <w:rPr>
          <w:rFonts w:ascii="Times New Roman" w:hAnsi="Times New Roman"/>
          <w:sz w:val="24"/>
          <w:szCs w:val="24"/>
        </w:rPr>
        <w:t>(</w:t>
      </w:r>
      <w:r w:rsidR="008C4FFF">
        <w:rPr>
          <w:rFonts w:ascii="Times New Roman" w:hAnsi="Times New Roman"/>
          <w:sz w:val="24"/>
          <w:szCs w:val="24"/>
        </w:rPr>
        <w:t>Неопубликованные данные, предоставленные национальным парком</w:t>
      </w:r>
      <w:r w:rsidR="008C4FFF" w:rsidRPr="00A25F3B">
        <w:rPr>
          <w:rFonts w:ascii="Times New Roman" w:hAnsi="Times New Roman"/>
          <w:sz w:val="24"/>
          <w:szCs w:val="24"/>
        </w:rPr>
        <w:t>)</w:t>
      </w:r>
      <w:r w:rsidR="00C3475A" w:rsidRPr="00A25F3B">
        <w:rPr>
          <w:rFonts w:ascii="Times New Roman" w:hAnsi="Times New Roman"/>
          <w:sz w:val="24"/>
          <w:szCs w:val="24"/>
        </w:rPr>
        <w:t>.</w:t>
      </w:r>
    </w:p>
    <w:p w14:paraId="19619F11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По данным изучения северо-западного участка национального парка установлено, что возраст многих из исследованных деревьев превышает 200-250 лет. В ходе полевых экспедиций 2014-2015 годов была обнаружена самая старая сосна возраст 440 лет и самая древняя ель возраст 360 лет (</w:t>
      </w:r>
      <w:proofErr w:type="spellStart"/>
      <w:r w:rsidRPr="00BB2D29">
        <w:rPr>
          <w:rFonts w:ascii="Times New Roman" w:hAnsi="Times New Roman"/>
          <w:sz w:val="24"/>
          <w:szCs w:val="24"/>
        </w:rPr>
        <w:t>Забалдина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2017). </w:t>
      </w:r>
    </w:p>
    <w:p w14:paraId="51202185" w14:textId="2A7C52C6" w:rsidR="006B165D" w:rsidRPr="00BB2D29" w:rsidRDefault="006B165D" w:rsidP="001346D6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данным </w:t>
      </w:r>
      <w:r w:rsidRPr="00E74712">
        <w:rPr>
          <w:rFonts w:ascii="Times New Roman" w:hAnsi="Times New Roman"/>
          <w:sz w:val="24"/>
          <w:szCs w:val="24"/>
        </w:rPr>
        <w:t>материалов лесоустройства Онежского лесничества</w:t>
      </w:r>
      <w:r>
        <w:rPr>
          <w:rFonts w:ascii="Times New Roman" w:hAnsi="Times New Roman"/>
          <w:sz w:val="24"/>
          <w:szCs w:val="24"/>
        </w:rPr>
        <w:t xml:space="preserve"> о состоянии</w:t>
      </w:r>
      <w:r w:rsidRPr="00BB2D29">
        <w:rPr>
          <w:rFonts w:ascii="Times New Roman" w:hAnsi="Times New Roman"/>
          <w:sz w:val="24"/>
          <w:szCs w:val="24"/>
        </w:rPr>
        <w:t xml:space="preserve"> возрастной и </w:t>
      </w:r>
      <w:proofErr w:type="spellStart"/>
      <w:r w:rsidRPr="00BB2D29">
        <w:rPr>
          <w:rFonts w:ascii="Times New Roman" w:hAnsi="Times New Roman"/>
          <w:sz w:val="24"/>
          <w:szCs w:val="24"/>
        </w:rPr>
        <w:t>лесотипологической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структуры насаждений </w:t>
      </w:r>
      <w:r>
        <w:rPr>
          <w:rFonts w:ascii="Times New Roman" w:hAnsi="Times New Roman"/>
          <w:sz w:val="24"/>
          <w:szCs w:val="24"/>
        </w:rPr>
        <w:t>(</w:t>
      </w:r>
      <w:r w:rsidRPr="00C3475A">
        <w:rPr>
          <w:rFonts w:ascii="Times New Roman" w:hAnsi="Times New Roman"/>
          <w:sz w:val="24"/>
          <w:szCs w:val="24"/>
        </w:rPr>
        <w:t>Аналитический отчет</w:t>
      </w:r>
      <w:r>
        <w:rPr>
          <w:rFonts w:ascii="Times New Roman" w:hAnsi="Times New Roman"/>
          <w:sz w:val="24"/>
          <w:szCs w:val="24"/>
        </w:rPr>
        <w:t xml:space="preserve">, 2014). К </w:t>
      </w:r>
      <w:r w:rsidRPr="00BB2D29">
        <w:rPr>
          <w:rFonts w:ascii="Times New Roman" w:hAnsi="Times New Roman"/>
          <w:sz w:val="24"/>
          <w:szCs w:val="24"/>
        </w:rPr>
        <w:t>лесообразующим породам в пределах Онежского полуострова относятся ель (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Pícea</w:t>
      </w:r>
      <w:proofErr w:type="spellEnd"/>
      <w:r w:rsidRPr="00BB2D29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ábies</w:t>
      </w:r>
      <w:proofErr w:type="spellEnd"/>
      <w:r w:rsidRPr="00BB2D29">
        <w:rPr>
          <w:rFonts w:ascii="Times New Roman" w:hAnsi="Times New Roman"/>
          <w:sz w:val="24"/>
          <w:szCs w:val="24"/>
        </w:rPr>
        <w:t>), сосна (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Pínus</w:t>
      </w:r>
      <w:proofErr w:type="spellEnd"/>
      <w:r w:rsidRPr="00BB2D29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sylvéstris</w:t>
      </w:r>
      <w:proofErr w:type="spellEnd"/>
      <w:r w:rsidRPr="00BB2D29">
        <w:rPr>
          <w:rFonts w:ascii="Times New Roman" w:hAnsi="Times New Roman"/>
          <w:sz w:val="24"/>
          <w:szCs w:val="24"/>
        </w:rPr>
        <w:t>), береза (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Bétula</w:t>
      </w:r>
      <w:proofErr w:type="spellEnd"/>
      <w:r w:rsidRPr="00BB2D29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péndula</w:t>
      </w:r>
      <w:proofErr w:type="spellEnd"/>
      <w:r w:rsidRPr="00BB2D29">
        <w:rPr>
          <w:rFonts w:ascii="Times New Roman" w:hAnsi="Times New Roman"/>
          <w:sz w:val="24"/>
          <w:szCs w:val="24"/>
        </w:rPr>
        <w:t>), в редких случаях – осина (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Pópulus</w:t>
      </w:r>
      <w:proofErr w:type="spellEnd"/>
      <w:r w:rsidRPr="00BB2D29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BB2D29">
        <w:rPr>
          <w:rFonts w:ascii="Times New Roman" w:hAnsi="Times New Roman"/>
          <w:i/>
          <w:sz w:val="24"/>
          <w:szCs w:val="24"/>
        </w:rPr>
        <w:t>trémula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). </w:t>
      </w:r>
    </w:p>
    <w:p w14:paraId="58B2DD0E" w14:textId="558220E5" w:rsidR="006B165D" w:rsidRDefault="00FC633D" w:rsidP="003524C1">
      <w:pPr>
        <w:spacing w:line="360" w:lineRule="auto"/>
        <w:ind w:firstLine="709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C34E0D5" wp14:editId="522F3C6A">
            <wp:extent cx="4572000" cy="27432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6B165D">
        <w:rPr>
          <w:sz w:val="24"/>
          <w:szCs w:val="24"/>
        </w:rPr>
        <w:t xml:space="preserve"> </w:t>
      </w:r>
    </w:p>
    <w:p w14:paraId="60D757F2" w14:textId="77777777" w:rsidR="006B165D" w:rsidRPr="006C5E47" w:rsidRDefault="006B165D" w:rsidP="003524C1">
      <w:pPr>
        <w:spacing w:line="360" w:lineRule="auto"/>
        <w:ind w:firstLine="709"/>
        <w:jc w:val="both"/>
        <w:rPr>
          <w:sz w:val="20"/>
          <w:szCs w:val="20"/>
        </w:rPr>
      </w:pPr>
      <w:r w:rsidRPr="006C5E47">
        <w:rPr>
          <w:sz w:val="20"/>
          <w:szCs w:val="20"/>
        </w:rPr>
        <w:t>Рисунок 3. Распределение древесных пород на территории национального парка «Онежское поморье»</w:t>
      </w:r>
    </w:p>
    <w:p w14:paraId="4055D467" w14:textId="77777777" w:rsidR="006B165D" w:rsidRPr="00BB2D29" w:rsidRDefault="006B165D" w:rsidP="003524C1">
      <w:pPr>
        <w:spacing w:before="120"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Среди еловых лесов наибольшую площадь распространения имеет массивы деревьев, достигшие спелого возраста – они занимают 72 % еловых насаждений, к ним относятся возрастные категории в диапазоне 100-200 лет. Еловые леса возрастом 200-300 лет, которые можно охарактеризовать как </w:t>
      </w:r>
      <w:proofErr w:type="spellStart"/>
      <w:r w:rsidRPr="00BB2D29">
        <w:rPr>
          <w:rFonts w:ascii="Times New Roman" w:hAnsi="Times New Roman"/>
          <w:sz w:val="24"/>
          <w:szCs w:val="24"/>
        </w:rPr>
        <w:t>старовозрастные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произрастают на 21 % территории, в то время как средневозрастные и приспевающие насаждения охватывают 7 % еловых массивов. Возрастная структура лесов национального парка отражает сочетание освоенных лесов на сравнительно малой площади около приморских сел и значительного массива </w:t>
      </w:r>
      <w:proofErr w:type="spellStart"/>
      <w:r w:rsidRPr="00BB2D29">
        <w:rPr>
          <w:rFonts w:ascii="Times New Roman" w:hAnsi="Times New Roman"/>
          <w:sz w:val="24"/>
          <w:szCs w:val="24"/>
        </w:rPr>
        <w:t>малонарушенных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лесов на удаленной территории (Аналитический отчет, 2014). При рассмотрении структуры сосновых массивов было выявлено, что верхнюю позицию по площади охвата имеют породы с возрастом от 200 до 300 лет – 55 % территории, в то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время как спелые сосновые леса возрастом от 100 до 200 лет занимают 41 %. Средневозрастные и приспевающие насаждения возрастом до 100 лет имеют распространение лишь на 4 % охватываемой области. </w:t>
      </w:r>
    </w:p>
    <w:p w14:paraId="37C24611" w14:textId="77777777" w:rsidR="006B165D" w:rsidRPr="00BB2D29" w:rsidRDefault="006B165D" w:rsidP="003524C1">
      <w:pPr>
        <w:spacing w:before="120"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В обоих случаях отмечается значительный возраст для лесов как елового, так и соснового типов. Несмотря на это, состояние лесов не вызывает тревоги. Признаков распада нет (Аналитический отчет, 2014). Формируются разновозрастные и условно разновозрастные ельники, обновляемые естественным путем за счет, так называемого, «оконного распада», когда время от времени, происходит усыхание и гибель </w:t>
      </w:r>
      <w:proofErr w:type="spellStart"/>
      <w:r w:rsidRPr="00BB2D29">
        <w:rPr>
          <w:rFonts w:ascii="Times New Roman" w:hAnsi="Times New Roman"/>
          <w:sz w:val="24"/>
          <w:szCs w:val="24"/>
        </w:rPr>
        <w:t>высоковозрастных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деревьев и в появившемся «окне» начинают развиваться новые деревья. </w:t>
      </w:r>
    </w:p>
    <w:p w14:paraId="3306BB11" w14:textId="77777777" w:rsidR="006B165D" w:rsidRPr="00BB2D29" w:rsidRDefault="006B165D" w:rsidP="003524C1">
      <w:pPr>
        <w:spacing w:before="120"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Помимо высоких возрастных значений сосновым и еловым лесам в пределах национального парка свойственен низкий текущий прирост, являющийся дополнительным признаком </w:t>
      </w:r>
      <w:proofErr w:type="spellStart"/>
      <w:r w:rsidRPr="00BB2D29">
        <w:rPr>
          <w:rFonts w:ascii="Times New Roman" w:hAnsi="Times New Roman"/>
          <w:sz w:val="24"/>
          <w:szCs w:val="24"/>
        </w:rPr>
        <w:t>малонарушенных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лесов. Из этой категории выбиваются производные леса – березняки и осинники, но в силу их малой площади распространения они не оказывают значительного влияния на общую картину лесов.</w:t>
      </w:r>
    </w:p>
    <w:p w14:paraId="24433A31" w14:textId="77777777" w:rsidR="006B165D" w:rsidRPr="00C14A28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14A28">
        <w:rPr>
          <w:rFonts w:ascii="Times New Roman" w:hAnsi="Times New Roman"/>
          <w:sz w:val="24"/>
          <w:szCs w:val="24"/>
        </w:rPr>
        <w:t>В пределах национального парка произрастают 500 видов сосудистых растений, 159 видов водорослей. Среди растений распространены кустарнички, такие как водяника обыкновенная (</w:t>
      </w:r>
      <w:bookmarkStart w:id="2" w:name="OLE_LINK7"/>
      <w:bookmarkStart w:id="3" w:name="OLE_LINK8"/>
      <w:proofErr w:type="spellStart"/>
      <w:r w:rsidRPr="00C14A28">
        <w:rPr>
          <w:rFonts w:ascii="Times New Roman" w:hAnsi="Times New Roman"/>
          <w:i/>
          <w:sz w:val="24"/>
          <w:szCs w:val="24"/>
        </w:rPr>
        <w:t>Empetrum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nigrum</w:t>
      </w:r>
      <w:bookmarkEnd w:id="2"/>
      <w:bookmarkEnd w:id="3"/>
      <w:proofErr w:type="spellEnd"/>
      <w:r w:rsidRPr="00C14A28">
        <w:rPr>
          <w:rFonts w:ascii="Times New Roman" w:hAnsi="Times New Roman"/>
          <w:sz w:val="24"/>
          <w:szCs w:val="24"/>
        </w:rPr>
        <w:t>), брусника обыкновенная (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Vaccínium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vítis-idaéa</w:t>
      </w:r>
      <w:proofErr w:type="spellEnd"/>
      <w:r w:rsidRPr="00C14A28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</w:t>
      </w:r>
      <w:r w:rsidRPr="00C14A28">
        <w:rPr>
          <w:rFonts w:ascii="Times New Roman" w:hAnsi="Times New Roman"/>
          <w:sz w:val="24"/>
          <w:szCs w:val="24"/>
        </w:rPr>
        <w:t xml:space="preserve"> толокнянка обыкновенная (</w:t>
      </w:r>
      <w:proofErr w:type="spellStart"/>
      <w:r w:rsidR="00BD0D48">
        <w:fldChar w:fldCharType="begin"/>
      </w:r>
      <w:r w:rsidR="00BD0D48">
        <w:instrText xml:space="preserve"> HYPERLINK "https://ru.wikipedia.org/wiki/Arctostaphylos_uva-ursi" \o "Arctostaphylos uva-ursi" </w:instrText>
      </w:r>
      <w:r w:rsidR="00BD0D48">
        <w:fldChar w:fldCharType="separate"/>
      </w:r>
      <w:r w:rsidRPr="00C14A28">
        <w:rPr>
          <w:rFonts w:ascii="Times New Roman" w:hAnsi="Times New Roman"/>
          <w:i/>
          <w:sz w:val="24"/>
          <w:szCs w:val="24"/>
        </w:rPr>
        <w:t>Arctostaphylos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uva-ursi</w:t>
      </w:r>
      <w:proofErr w:type="spellEnd"/>
      <w:r w:rsidR="00BD0D48">
        <w:rPr>
          <w:rFonts w:ascii="Times New Roman" w:hAnsi="Times New Roman"/>
          <w:i/>
          <w:sz w:val="24"/>
          <w:szCs w:val="24"/>
        </w:rPr>
        <w:fldChar w:fldCharType="end"/>
      </w:r>
      <w:r w:rsidRPr="00C14A28">
        <w:rPr>
          <w:rFonts w:ascii="Times New Roman" w:hAnsi="Times New Roman"/>
          <w:sz w:val="24"/>
          <w:szCs w:val="24"/>
        </w:rPr>
        <w:t>), черника обыкновенная (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Vaccinium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myrtillus</w:t>
      </w:r>
      <w:proofErr w:type="spellEnd"/>
      <w:r w:rsidRPr="00C14A28">
        <w:rPr>
          <w:rFonts w:ascii="Times New Roman" w:hAnsi="Times New Roman"/>
          <w:sz w:val="24"/>
          <w:szCs w:val="24"/>
        </w:rPr>
        <w:t>), голубика обыкновенная (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Vaccínium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uliginósum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), </w:t>
      </w:r>
      <w:proofErr w:type="spellStart"/>
      <w:r w:rsidRPr="00C14A28">
        <w:rPr>
          <w:rFonts w:ascii="Times New Roman" w:hAnsi="Times New Roman"/>
          <w:sz w:val="24"/>
          <w:szCs w:val="24"/>
        </w:rPr>
        <w:t>линнея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 северная (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Linnaea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borealis</w:t>
      </w:r>
      <w:proofErr w:type="spellEnd"/>
      <w:r w:rsidRPr="00C14A28">
        <w:rPr>
          <w:rFonts w:ascii="Times New Roman" w:hAnsi="Times New Roman"/>
          <w:sz w:val="24"/>
          <w:szCs w:val="24"/>
        </w:rPr>
        <w:t>), вереск обыкновенный (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Calluna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vulgaris</w:t>
      </w:r>
      <w:proofErr w:type="spellEnd"/>
      <w:r w:rsidRPr="00C14A28">
        <w:rPr>
          <w:rFonts w:ascii="Times New Roman" w:hAnsi="Times New Roman"/>
          <w:sz w:val="24"/>
          <w:szCs w:val="24"/>
        </w:rPr>
        <w:t>), багульник болотный ( 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Rhododendron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tomentosum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). Среди лишайников встречается </w:t>
      </w:r>
      <w:proofErr w:type="spellStart"/>
      <w:r w:rsidRPr="00C14A28">
        <w:rPr>
          <w:rFonts w:ascii="Times New Roman" w:hAnsi="Times New Roman"/>
          <w:sz w:val="24"/>
          <w:szCs w:val="24"/>
        </w:rPr>
        <w:t>цетрария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 исландская (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Cetraria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islandica</w:t>
      </w:r>
      <w:proofErr w:type="spellEnd"/>
      <w:r w:rsidRPr="00C14A28">
        <w:rPr>
          <w:rFonts w:ascii="Times New Roman" w:hAnsi="Times New Roman"/>
          <w:sz w:val="24"/>
          <w:szCs w:val="24"/>
        </w:rPr>
        <w:t>), разнообразные виды кладоний, среди которых наиболее распространены кладония звездчатая (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Cladonia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stellaris</w:t>
      </w:r>
      <w:proofErr w:type="spellEnd"/>
      <w:r w:rsidRPr="00C14A28">
        <w:rPr>
          <w:rFonts w:ascii="Times New Roman" w:hAnsi="Times New Roman"/>
          <w:sz w:val="24"/>
          <w:szCs w:val="24"/>
        </w:rPr>
        <w:t>), оленья (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Cladonia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rangiferina</w:t>
      </w:r>
      <w:proofErr w:type="spellEnd"/>
      <w:r w:rsidRPr="00C14A28">
        <w:rPr>
          <w:rFonts w:ascii="Times New Roman" w:hAnsi="Times New Roman"/>
          <w:sz w:val="24"/>
          <w:szCs w:val="24"/>
        </w:rPr>
        <w:t>) и лесная (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Cladonia</w:t>
      </w:r>
      <w:proofErr w:type="spellEnd"/>
      <w:r w:rsidRPr="00C14A2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i/>
          <w:sz w:val="24"/>
          <w:szCs w:val="24"/>
        </w:rPr>
        <w:t>arbuscula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). </w:t>
      </w:r>
    </w:p>
    <w:p w14:paraId="421C3A6C" w14:textId="77777777" w:rsidR="006B165D" w:rsidRPr="00E74712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E74712">
        <w:rPr>
          <w:rFonts w:ascii="Times New Roman" w:hAnsi="Times New Roman"/>
          <w:b/>
          <w:bCs/>
          <w:sz w:val="24"/>
          <w:szCs w:val="24"/>
        </w:rPr>
        <w:t>1.6. Ландшафты</w:t>
      </w:r>
    </w:p>
    <w:p w14:paraId="4FFA2C28" w14:textId="77777777" w:rsidR="006B165D" w:rsidRPr="00C14A28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14A28">
        <w:rPr>
          <w:rFonts w:ascii="Times New Roman" w:hAnsi="Times New Roman"/>
          <w:sz w:val="24"/>
          <w:szCs w:val="24"/>
        </w:rPr>
        <w:t xml:space="preserve">Территория Онежского полуострова относится к </w:t>
      </w:r>
      <w:proofErr w:type="spellStart"/>
      <w:r w:rsidRPr="00C14A28">
        <w:rPr>
          <w:rFonts w:ascii="Times New Roman" w:hAnsi="Times New Roman"/>
          <w:sz w:val="24"/>
          <w:szCs w:val="24"/>
        </w:rPr>
        <w:t>северотаежному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 подтипу ландшафтов, выделенных А. Г. Исаченко при районировании СССР. Она подразделяется на 2 группы ландшафтов, ведущее значение среди которых занимают низменные моренные равнины в области валдайского оледенения, распространенные на юге, востоке и в </w:t>
      </w:r>
      <w:r>
        <w:rPr>
          <w:rFonts w:ascii="Times New Roman" w:hAnsi="Times New Roman"/>
          <w:sz w:val="24"/>
          <w:szCs w:val="24"/>
        </w:rPr>
        <w:t>центральной части полуострова. Равнины с</w:t>
      </w:r>
      <w:r w:rsidRPr="00C14A28">
        <w:rPr>
          <w:rFonts w:ascii="Times New Roman" w:hAnsi="Times New Roman"/>
          <w:sz w:val="24"/>
          <w:szCs w:val="24"/>
        </w:rPr>
        <w:t xml:space="preserve">ложены валунными суглинками, местами карбонатными, подстилаемыми нижнепалеозойскими осадочными породами. Рельеф </w:t>
      </w:r>
      <w:proofErr w:type="spellStart"/>
      <w:r w:rsidRPr="00C14A28">
        <w:rPr>
          <w:rFonts w:ascii="Times New Roman" w:hAnsi="Times New Roman"/>
          <w:sz w:val="24"/>
          <w:szCs w:val="24"/>
        </w:rPr>
        <w:t>плосковолнистый</w:t>
      </w:r>
      <w:proofErr w:type="spellEnd"/>
      <w:r w:rsidRPr="00C14A28">
        <w:rPr>
          <w:rFonts w:ascii="Times New Roman" w:hAnsi="Times New Roman"/>
          <w:sz w:val="24"/>
          <w:szCs w:val="24"/>
        </w:rPr>
        <w:t>, дренаж слабый. Междуречья заняты обширны</w:t>
      </w:r>
      <w:r>
        <w:rPr>
          <w:rFonts w:ascii="Times New Roman" w:hAnsi="Times New Roman"/>
          <w:sz w:val="24"/>
          <w:szCs w:val="24"/>
        </w:rPr>
        <w:t>ми верховыми болотными системам</w:t>
      </w:r>
      <w:r w:rsidRPr="00C14A28">
        <w:rPr>
          <w:rFonts w:ascii="Times New Roman" w:hAnsi="Times New Roman"/>
          <w:sz w:val="24"/>
          <w:szCs w:val="24"/>
        </w:rPr>
        <w:t xml:space="preserve">и заболоченными ельниками. На дренированных приречных участках произрастают ельники – </w:t>
      </w:r>
      <w:proofErr w:type="spellStart"/>
      <w:r w:rsidRPr="00C14A28">
        <w:rPr>
          <w:rFonts w:ascii="Times New Roman" w:hAnsi="Times New Roman"/>
          <w:sz w:val="24"/>
          <w:szCs w:val="24"/>
        </w:rPr>
        <w:t>северотаежные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A28">
        <w:rPr>
          <w:rFonts w:ascii="Times New Roman" w:hAnsi="Times New Roman"/>
          <w:sz w:val="24"/>
          <w:szCs w:val="24"/>
        </w:rPr>
        <w:t>редкостойные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 с примесью сосны и березы, с </w:t>
      </w:r>
      <w:r w:rsidRPr="00C14A28">
        <w:rPr>
          <w:rFonts w:ascii="Times New Roman" w:hAnsi="Times New Roman"/>
          <w:sz w:val="24"/>
          <w:szCs w:val="24"/>
        </w:rPr>
        <w:lastRenderedPageBreak/>
        <w:t xml:space="preserve">вороникой, голубикой, мозаичным напочвенным покровом. Освоенность слабая, особенно для </w:t>
      </w:r>
      <w:proofErr w:type="spellStart"/>
      <w:r w:rsidRPr="00C14A28">
        <w:rPr>
          <w:rFonts w:ascii="Times New Roman" w:hAnsi="Times New Roman"/>
          <w:sz w:val="24"/>
          <w:szCs w:val="24"/>
        </w:rPr>
        <w:t>северотаежных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 лесов.</w:t>
      </w:r>
    </w:p>
    <w:p w14:paraId="4B7CDC16" w14:textId="77777777" w:rsidR="006B165D" w:rsidRDefault="006B165D" w:rsidP="00DB4BAD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14A28">
        <w:rPr>
          <w:rFonts w:ascii="Times New Roman" w:hAnsi="Times New Roman"/>
          <w:sz w:val="24"/>
          <w:szCs w:val="24"/>
        </w:rPr>
        <w:t xml:space="preserve">В северо-восточной части полуострова распространены холмисто-моренные возвышенности в области валдайского оледенения. Образуют </w:t>
      </w:r>
      <w:proofErr w:type="spellStart"/>
      <w:r w:rsidRPr="00C14A28">
        <w:rPr>
          <w:rFonts w:ascii="Times New Roman" w:hAnsi="Times New Roman"/>
          <w:sz w:val="24"/>
          <w:szCs w:val="24"/>
        </w:rPr>
        <w:t>Онего</w:t>
      </w:r>
      <w:proofErr w:type="spellEnd"/>
      <w:r w:rsidRPr="00C14A28">
        <w:rPr>
          <w:rFonts w:ascii="Times New Roman" w:hAnsi="Times New Roman"/>
          <w:sz w:val="24"/>
          <w:szCs w:val="24"/>
        </w:rPr>
        <w:t>-Валдайскую гряду – главный конечно-моренный пояс последнего оледенения,</w:t>
      </w:r>
      <w:r>
        <w:rPr>
          <w:rFonts w:ascii="Times New Roman" w:hAnsi="Times New Roman"/>
          <w:sz w:val="24"/>
          <w:szCs w:val="24"/>
        </w:rPr>
        <w:t xml:space="preserve"> в основно</w:t>
      </w:r>
      <w:r w:rsidRPr="00C14A28">
        <w:rPr>
          <w:rFonts w:ascii="Times New Roman" w:hAnsi="Times New Roman"/>
          <w:sz w:val="24"/>
          <w:szCs w:val="24"/>
        </w:rPr>
        <w:t xml:space="preserve">м приуроченный к Карбоновому </w:t>
      </w:r>
      <w:proofErr w:type="spellStart"/>
      <w:r w:rsidRPr="00C14A28">
        <w:rPr>
          <w:rFonts w:ascii="Times New Roman" w:hAnsi="Times New Roman"/>
          <w:sz w:val="24"/>
          <w:szCs w:val="24"/>
        </w:rPr>
        <w:t>глинту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. Рельеф образован сочетанием беспорядочно разбросанных моренных холмов, гряд и котловин, заполненных многочисленными озерами со сложными извилистыми очертаниями или </w:t>
      </w:r>
      <w:proofErr w:type="spellStart"/>
      <w:r w:rsidRPr="00C14A28">
        <w:rPr>
          <w:rFonts w:ascii="Times New Roman" w:hAnsi="Times New Roman"/>
          <w:sz w:val="24"/>
          <w:szCs w:val="24"/>
        </w:rPr>
        <w:t>заторфованных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, а также зандровых и озерно-ледниковых участков. Сюда же отнесены </w:t>
      </w:r>
      <w:proofErr w:type="spellStart"/>
      <w:r w:rsidRPr="00C14A28">
        <w:rPr>
          <w:rFonts w:ascii="Times New Roman" w:hAnsi="Times New Roman"/>
          <w:sz w:val="24"/>
          <w:szCs w:val="24"/>
        </w:rPr>
        <w:t>камовые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 холмистые возвышенности. Характерна пестрота условий увлажнения, почв и растительности. В северной тайге сочетаются березово-еловые и сосновые леса разных типов. </w:t>
      </w:r>
      <w:proofErr w:type="spellStart"/>
      <w:r w:rsidRPr="00C14A28">
        <w:rPr>
          <w:rFonts w:ascii="Times New Roman" w:hAnsi="Times New Roman"/>
          <w:sz w:val="24"/>
          <w:szCs w:val="24"/>
        </w:rPr>
        <w:t>Камам</w:t>
      </w:r>
      <w:proofErr w:type="spellEnd"/>
      <w:r w:rsidRPr="00C14A28">
        <w:rPr>
          <w:rFonts w:ascii="Times New Roman" w:hAnsi="Times New Roman"/>
          <w:sz w:val="24"/>
          <w:szCs w:val="24"/>
        </w:rPr>
        <w:t xml:space="preserve"> присущи сосняки лишайниковые, </w:t>
      </w:r>
      <w:proofErr w:type="spellStart"/>
      <w:r w:rsidRPr="00C14A28">
        <w:rPr>
          <w:rFonts w:ascii="Times New Roman" w:hAnsi="Times New Roman"/>
          <w:sz w:val="24"/>
          <w:szCs w:val="24"/>
        </w:rPr>
        <w:t>зеленомошно</w:t>
      </w:r>
      <w:proofErr w:type="spellEnd"/>
      <w:r w:rsidRPr="00C14A28">
        <w:rPr>
          <w:rFonts w:ascii="Times New Roman" w:hAnsi="Times New Roman"/>
          <w:sz w:val="24"/>
          <w:szCs w:val="24"/>
        </w:rPr>
        <w:t>-кустарничковые и кустарничково-травяные</w:t>
      </w:r>
      <w:r>
        <w:rPr>
          <w:rFonts w:ascii="Times New Roman" w:hAnsi="Times New Roman"/>
          <w:sz w:val="24"/>
          <w:szCs w:val="24"/>
        </w:rPr>
        <w:t>. Освоенность слабая (Исаченко, 1985</w:t>
      </w:r>
      <w:r w:rsidRPr="00C14A28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</w:t>
      </w:r>
    </w:p>
    <w:p w14:paraId="101424DE" w14:textId="77777777" w:rsidR="006B165D" w:rsidRDefault="006B165D" w:rsidP="00DB4BAD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6DDBD0E6" w14:textId="6FD24CE1" w:rsidR="006B165D" w:rsidRDefault="006B165D" w:rsidP="00BB2D2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ins w:id="4" w:author="1" w:date="2018-05-20T20:52:00Z">
        <w:r>
          <w:rPr>
            <w:rFonts w:ascii="Times New Roman" w:hAnsi="Times New Roman"/>
            <w:sz w:val="24"/>
            <w:szCs w:val="24"/>
          </w:rPr>
          <w:br w:type="page"/>
        </w:r>
      </w:ins>
      <w:r w:rsidRPr="00BB2D29">
        <w:rPr>
          <w:rFonts w:ascii="Times New Roman" w:hAnsi="Times New Roman"/>
          <w:b/>
          <w:sz w:val="24"/>
          <w:szCs w:val="24"/>
        </w:rPr>
        <w:lastRenderedPageBreak/>
        <w:t xml:space="preserve">Глава 2. </w:t>
      </w:r>
      <w:r>
        <w:rPr>
          <w:rFonts w:ascii="Times New Roman" w:hAnsi="Times New Roman"/>
          <w:b/>
          <w:sz w:val="24"/>
          <w:szCs w:val="24"/>
        </w:rPr>
        <w:t>Методы исследования</w:t>
      </w:r>
    </w:p>
    <w:p w14:paraId="24E9EA50" w14:textId="7E804593" w:rsidR="006B165D" w:rsidRPr="00E74712" w:rsidRDefault="006B165D" w:rsidP="00F85839">
      <w:pPr>
        <w:numPr>
          <w:ilvl w:val="1"/>
          <w:numId w:val="5"/>
        </w:numPr>
        <w:spacing w:line="360" w:lineRule="auto"/>
        <w:rPr>
          <w:rFonts w:ascii="Times New Roman" w:hAnsi="Times New Roman"/>
          <w:b/>
          <w:sz w:val="24"/>
          <w:szCs w:val="24"/>
        </w:rPr>
      </w:pPr>
      <w:r w:rsidRPr="00E74712">
        <w:rPr>
          <w:rFonts w:ascii="Times New Roman" w:hAnsi="Times New Roman"/>
          <w:b/>
          <w:sz w:val="24"/>
          <w:szCs w:val="24"/>
        </w:rPr>
        <w:t>Методика ландшафтных описаний</w:t>
      </w:r>
    </w:p>
    <w:p w14:paraId="3CCEC220" w14:textId="77777777" w:rsidR="006B165D" w:rsidRPr="00BB2D29" w:rsidRDefault="006B165D" w:rsidP="00F8583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Ландшафт – генетически единая </w:t>
      </w:r>
      <w:proofErr w:type="spellStart"/>
      <w:r w:rsidRPr="00BB2D29">
        <w:rPr>
          <w:rFonts w:ascii="Times New Roman" w:hAnsi="Times New Roman"/>
          <w:sz w:val="24"/>
          <w:szCs w:val="24"/>
        </w:rPr>
        <w:t>геосистема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однородная по зональным и азональным признакам и заключающая в себе специфический набор сопряженных локальных </w:t>
      </w:r>
      <w:proofErr w:type="spellStart"/>
      <w:r w:rsidRPr="00BB2D29">
        <w:rPr>
          <w:rFonts w:ascii="Times New Roman" w:hAnsi="Times New Roman"/>
          <w:sz w:val="24"/>
          <w:szCs w:val="24"/>
        </w:rPr>
        <w:t>геосистем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(Исаченко, 1991).  Исследование местности в соответствии с ландшафтным подходом предполагает поиск и выделение в качестве объекта изучения не отдельных морфологических частей ландшафта, а их сопряженных систем в пределах определенной территории, которая по величине является достаточной для выявления их совокупности, что и является ландшафтом. </w:t>
      </w:r>
    </w:p>
    <w:p w14:paraId="62FA0EE7" w14:textId="057B5C7C" w:rsidR="006B165D" w:rsidRPr="00BB2D29" w:rsidRDefault="006B165D" w:rsidP="00F8583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При дифференциации ландшафта выделяются компоненты, представляющие отдельные части геосферы, составляющие географическую оболочку. Каждый из компонентов можно охарактеризовать как уровень организации вещества в </w:t>
      </w:r>
      <w:proofErr w:type="spellStart"/>
      <w:r w:rsidRPr="00BB2D29">
        <w:rPr>
          <w:rFonts w:ascii="Times New Roman" w:hAnsi="Times New Roman"/>
          <w:sz w:val="24"/>
          <w:szCs w:val="24"/>
        </w:rPr>
        <w:t>эпигеосфере</w:t>
      </w:r>
      <w:proofErr w:type="spellEnd"/>
      <w:r w:rsidRPr="00BB2D29">
        <w:rPr>
          <w:rFonts w:ascii="Times New Roman" w:hAnsi="Times New Roman"/>
          <w:sz w:val="24"/>
          <w:szCs w:val="24"/>
        </w:rPr>
        <w:t>, что является первичным географическим уровнем организации. Отличительной чертой любого компонента является его смешанный состав, являющийся следствием взаимного проникновения составных частей ландшафта как результат</w:t>
      </w:r>
      <w:r w:rsidR="00FA705F">
        <w:rPr>
          <w:rFonts w:ascii="Times New Roman" w:hAnsi="Times New Roman"/>
          <w:sz w:val="24"/>
          <w:szCs w:val="24"/>
        </w:rPr>
        <w:t xml:space="preserve"> его</w:t>
      </w:r>
      <w:r w:rsidRPr="00BB2D29">
        <w:rPr>
          <w:rFonts w:ascii="Times New Roman" w:hAnsi="Times New Roman"/>
          <w:sz w:val="24"/>
          <w:szCs w:val="24"/>
        </w:rPr>
        <w:t xml:space="preserve"> функционирования. Следовательно, компоненты ландшафта могут быть рассмотрены как первичный уровень географической интеграции.  Вторым уровнем интеграции являются </w:t>
      </w:r>
      <w:proofErr w:type="spellStart"/>
      <w:r w:rsidRPr="00BB2D29">
        <w:rPr>
          <w:rFonts w:ascii="Times New Roman" w:hAnsi="Times New Roman"/>
          <w:sz w:val="24"/>
          <w:szCs w:val="24"/>
        </w:rPr>
        <w:t>геосистемы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представляющие наиболее сложные формы организации природных тел на Земле (Исаченко, </w:t>
      </w:r>
      <w:r w:rsidRPr="00D3136F">
        <w:rPr>
          <w:rFonts w:ascii="Times New Roman" w:hAnsi="Times New Roman"/>
          <w:sz w:val="24"/>
          <w:szCs w:val="24"/>
        </w:rPr>
        <w:t>1991</w:t>
      </w:r>
      <w:r w:rsidRPr="00BB2D29">
        <w:rPr>
          <w:rFonts w:ascii="Times New Roman" w:hAnsi="Times New Roman"/>
          <w:sz w:val="24"/>
          <w:szCs w:val="24"/>
        </w:rPr>
        <w:t>).</w:t>
      </w:r>
    </w:p>
    <w:p w14:paraId="2E1AA67C" w14:textId="20093DF0" w:rsidR="006B165D" w:rsidRPr="00BB2D29" w:rsidRDefault="006B165D" w:rsidP="00F8583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К компонентам ландшафта относится однородный геологический фундамент, к критериям выделения которого относятся петрографический состав поверхностных, как четвертичных, так и </w:t>
      </w:r>
      <w:proofErr w:type="spellStart"/>
      <w:r w:rsidRPr="00BB2D29">
        <w:rPr>
          <w:rFonts w:ascii="Times New Roman" w:hAnsi="Times New Roman"/>
          <w:sz w:val="24"/>
          <w:szCs w:val="24"/>
        </w:rPr>
        <w:t>дочетвертичных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горных пород, характер их залегания, режим новейших тектонических движений, оказывающих влияние на геолого-геоморфологический рисунок территории. Тектонические движения в совокупности с экзогенными процессами, преобразующими поверхность территории, формируют другой компонент ландшафта – рельеф местности. В зависимости от характера орографии в структуре природно-территориального комплекса происходит распределение вещества и энергии. Важным компонентом, влияющим на </w:t>
      </w:r>
      <w:proofErr w:type="spellStart"/>
      <w:r w:rsidRPr="00BB2D29">
        <w:rPr>
          <w:rFonts w:ascii="Times New Roman" w:hAnsi="Times New Roman"/>
          <w:sz w:val="24"/>
          <w:szCs w:val="24"/>
        </w:rPr>
        <w:t>трофность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ландшафта, является климат местности, сочетающий две составные части – фоновый климат как результат влияния географической широты, атмосферной циркуляции, гипсометрического положения и совокупность местных мезо- </w:t>
      </w:r>
      <w:r w:rsidR="00FA705F">
        <w:rPr>
          <w:rFonts w:ascii="Times New Roman" w:hAnsi="Times New Roman"/>
          <w:sz w:val="24"/>
          <w:szCs w:val="24"/>
        </w:rPr>
        <w:t>и микроклиматов, соответствующих</w:t>
      </w:r>
      <w:r w:rsidRPr="00BB2D29">
        <w:rPr>
          <w:rFonts w:ascii="Times New Roman" w:hAnsi="Times New Roman"/>
          <w:sz w:val="24"/>
          <w:szCs w:val="24"/>
        </w:rPr>
        <w:t xml:space="preserve"> уровням фаций и урочищ. Почвенный покров является особым компонентом ландшафта, возникшим в результате синтеза биогенного и косного природных веществ. Почвы оказывают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непосредственное влияние на произрастающую растительность, относящуюся к компоненту </w:t>
      </w:r>
      <w:proofErr w:type="spellStart"/>
      <w:r w:rsidRPr="00BB2D29">
        <w:rPr>
          <w:rFonts w:ascii="Times New Roman" w:hAnsi="Times New Roman"/>
          <w:sz w:val="24"/>
          <w:szCs w:val="24"/>
        </w:rPr>
        <w:t>биоты</w:t>
      </w:r>
      <w:proofErr w:type="spellEnd"/>
      <w:r w:rsidRPr="00BB2D29">
        <w:rPr>
          <w:rFonts w:ascii="Times New Roman" w:hAnsi="Times New Roman"/>
          <w:sz w:val="24"/>
          <w:szCs w:val="24"/>
        </w:rPr>
        <w:t>.</w:t>
      </w:r>
    </w:p>
    <w:p w14:paraId="4F71B278" w14:textId="77777777" w:rsidR="006B165D" w:rsidRPr="00BB2D29" w:rsidRDefault="006B165D" w:rsidP="00F8583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Структура ландшафта отображается в пространственно-временной организованности </w:t>
      </w:r>
      <w:proofErr w:type="spellStart"/>
      <w:r w:rsidRPr="00BB2D29">
        <w:rPr>
          <w:rFonts w:ascii="Times New Roman" w:hAnsi="Times New Roman"/>
          <w:sz w:val="24"/>
          <w:szCs w:val="24"/>
        </w:rPr>
        <w:t>геосистемы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. Отдельные компоненты ландшафтов связаны между собой посредством  вещества, энергии и информации. Постоянство процессов, протекающих на внутренних и внешних, вертикальных и латеральных связях, является следствием непрерывного функционирования ландшафта. </w:t>
      </w:r>
    </w:p>
    <w:p w14:paraId="57D8941D" w14:textId="3835585C" w:rsidR="006B165D" w:rsidRDefault="006B165D" w:rsidP="00F8583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При разработке </w:t>
      </w:r>
      <w:proofErr w:type="spellStart"/>
      <w:r w:rsidRPr="00BB2D29">
        <w:rPr>
          <w:rFonts w:ascii="Times New Roman" w:hAnsi="Times New Roman"/>
          <w:sz w:val="24"/>
          <w:szCs w:val="24"/>
        </w:rPr>
        <w:t>экотропы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на местности выделение и описание ландшафтов выполнялось с учетом двух главных составных частей – местоположения и  растительности, являющихся основополагающими при разграничении </w:t>
      </w:r>
      <w:r w:rsidR="00E079CC">
        <w:rPr>
          <w:rFonts w:ascii="Times New Roman" w:hAnsi="Times New Roman"/>
          <w:sz w:val="24"/>
          <w:szCs w:val="24"/>
        </w:rPr>
        <w:t>территории на природно-территориальные комплексы</w:t>
      </w:r>
      <w:r w:rsidRPr="00BB2D29">
        <w:rPr>
          <w:rFonts w:ascii="Times New Roman" w:hAnsi="Times New Roman"/>
          <w:sz w:val="24"/>
          <w:szCs w:val="24"/>
        </w:rPr>
        <w:t>.</w:t>
      </w:r>
    </w:p>
    <w:p w14:paraId="2AB6F34E" w14:textId="77777777" w:rsidR="006B165D" w:rsidRPr="00E74712" w:rsidRDefault="006B165D" w:rsidP="00F85839">
      <w:pPr>
        <w:numPr>
          <w:ilvl w:val="1"/>
          <w:numId w:val="5"/>
        </w:numPr>
        <w:spacing w:line="360" w:lineRule="auto"/>
        <w:rPr>
          <w:rFonts w:ascii="Times New Roman" w:hAnsi="Times New Roman"/>
          <w:b/>
          <w:sz w:val="24"/>
          <w:szCs w:val="24"/>
        </w:rPr>
      </w:pPr>
      <w:r w:rsidRPr="00E74712">
        <w:rPr>
          <w:rFonts w:ascii="Times New Roman" w:hAnsi="Times New Roman"/>
          <w:b/>
          <w:sz w:val="24"/>
          <w:szCs w:val="24"/>
        </w:rPr>
        <w:t>Аналитические исследования почвенных образцов</w:t>
      </w:r>
    </w:p>
    <w:p w14:paraId="7BB9E8BA" w14:textId="1740701C" w:rsidR="006B165D" w:rsidRDefault="006B165D" w:rsidP="0051293D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В ходе изучения экологического маршрута были отобраны почвенные образцы двух верхних горизонтов </w:t>
      </w:r>
      <w:r>
        <w:rPr>
          <w:rFonts w:ascii="Times New Roman" w:hAnsi="Times New Roman"/>
          <w:sz w:val="24"/>
          <w:szCs w:val="24"/>
        </w:rPr>
        <w:t>в</w:t>
      </w:r>
      <w:r w:rsidRPr="00BB2D29">
        <w:rPr>
          <w:rFonts w:ascii="Times New Roman" w:hAnsi="Times New Roman"/>
          <w:sz w:val="24"/>
          <w:szCs w:val="24"/>
        </w:rPr>
        <w:t xml:space="preserve"> 14 почвенных профил</w:t>
      </w:r>
      <w:r>
        <w:rPr>
          <w:rFonts w:ascii="Times New Roman" w:hAnsi="Times New Roman"/>
          <w:sz w:val="24"/>
          <w:szCs w:val="24"/>
        </w:rPr>
        <w:t>ях</w:t>
      </w:r>
      <w:r w:rsidRPr="00BB2D29">
        <w:rPr>
          <w:rFonts w:ascii="Times New Roman" w:hAnsi="Times New Roman"/>
          <w:sz w:val="24"/>
          <w:szCs w:val="24"/>
        </w:rPr>
        <w:t xml:space="preserve"> для </w:t>
      </w:r>
      <w:r>
        <w:rPr>
          <w:rFonts w:ascii="Times New Roman" w:hAnsi="Times New Roman"/>
          <w:sz w:val="24"/>
          <w:szCs w:val="24"/>
        </w:rPr>
        <w:t>выявления генетических особенностей почв</w:t>
      </w:r>
      <w:r w:rsidRPr="00BB2D29">
        <w:rPr>
          <w:rFonts w:ascii="Times New Roman" w:hAnsi="Times New Roman"/>
          <w:sz w:val="24"/>
          <w:szCs w:val="24"/>
        </w:rPr>
        <w:t xml:space="preserve">. В лаборатории </w:t>
      </w:r>
      <w:r>
        <w:rPr>
          <w:rFonts w:ascii="Times New Roman" w:hAnsi="Times New Roman"/>
          <w:sz w:val="24"/>
          <w:szCs w:val="24"/>
        </w:rPr>
        <w:t>х</w:t>
      </w:r>
      <w:r w:rsidRPr="00BB2D29">
        <w:rPr>
          <w:rFonts w:ascii="Times New Roman" w:hAnsi="Times New Roman"/>
          <w:sz w:val="24"/>
          <w:szCs w:val="24"/>
        </w:rPr>
        <w:t>имического анализа почв кафедр</w:t>
      </w:r>
      <w:r>
        <w:rPr>
          <w:rFonts w:ascii="Times New Roman" w:hAnsi="Times New Roman"/>
          <w:sz w:val="24"/>
          <w:szCs w:val="24"/>
        </w:rPr>
        <w:t>ы</w:t>
      </w:r>
      <w:r w:rsidRPr="00BB2D29">
        <w:rPr>
          <w:rFonts w:ascii="Times New Roman" w:hAnsi="Times New Roman"/>
          <w:sz w:val="24"/>
          <w:szCs w:val="24"/>
        </w:rPr>
        <w:t xml:space="preserve"> Почвоведения </w:t>
      </w:r>
      <w:r>
        <w:rPr>
          <w:rFonts w:ascii="Times New Roman" w:hAnsi="Times New Roman"/>
          <w:sz w:val="24"/>
          <w:szCs w:val="24"/>
        </w:rPr>
        <w:t xml:space="preserve">и экологии почв Института наук о Земле, </w:t>
      </w:r>
      <w:r w:rsidRPr="00BB2D29">
        <w:rPr>
          <w:rFonts w:ascii="Times New Roman" w:hAnsi="Times New Roman"/>
          <w:sz w:val="24"/>
          <w:szCs w:val="24"/>
        </w:rPr>
        <w:t>СПбГУ</w:t>
      </w:r>
      <w:r>
        <w:rPr>
          <w:rFonts w:ascii="Times New Roman" w:hAnsi="Times New Roman"/>
          <w:sz w:val="24"/>
          <w:szCs w:val="24"/>
        </w:rPr>
        <w:t>,</w:t>
      </w:r>
      <w:r w:rsidRPr="00BB2D29">
        <w:rPr>
          <w:rFonts w:ascii="Times New Roman" w:hAnsi="Times New Roman"/>
          <w:sz w:val="24"/>
          <w:szCs w:val="24"/>
        </w:rPr>
        <w:t xml:space="preserve"> были </w:t>
      </w:r>
      <w:r>
        <w:rPr>
          <w:rFonts w:ascii="Times New Roman" w:hAnsi="Times New Roman"/>
          <w:sz w:val="24"/>
          <w:szCs w:val="24"/>
        </w:rPr>
        <w:t>определены актуальная (рН</w:t>
      </w:r>
      <w:r w:rsidRPr="0085543D">
        <w:rPr>
          <w:rFonts w:ascii="Times New Roman" w:hAnsi="Times New Roman"/>
          <w:sz w:val="24"/>
          <w:szCs w:val="24"/>
          <w:vertAlign w:val="subscript"/>
        </w:rPr>
        <w:t>Н2О</w:t>
      </w:r>
      <w:r>
        <w:rPr>
          <w:rFonts w:ascii="Times New Roman" w:hAnsi="Times New Roman"/>
          <w:sz w:val="24"/>
          <w:szCs w:val="24"/>
        </w:rPr>
        <w:t>)</w:t>
      </w:r>
      <w:r w:rsidRPr="00BB2D2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 потенциальная (рН</w:t>
      </w:r>
      <w:proofErr w:type="spellStart"/>
      <w:r>
        <w:rPr>
          <w:rFonts w:ascii="Times New Roman" w:hAnsi="Times New Roman"/>
          <w:sz w:val="24"/>
          <w:szCs w:val="24"/>
          <w:vertAlign w:val="subscript"/>
          <w:lang w:val="en-US"/>
        </w:rPr>
        <w:t>KCl</w:t>
      </w:r>
      <w:proofErr w:type="spellEnd"/>
      <w:r>
        <w:rPr>
          <w:rFonts w:ascii="Times New Roman" w:hAnsi="Times New Roman"/>
          <w:sz w:val="24"/>
          <w:szCs w:val="24"/>
        </w:rPr>
        <w:t xml:space="preserve">) </w:t>
      </w:r>
      <w:r w:rsidRPr="00BB2D29">
        <w:rPr>
          <w:rFonts w:ascii="Times New Roman" w:hAnsi="Times New Roman"/>
          <w:sz w:val="24"/>
          <w:szCs w:val="24"/>
        </w:rPr>
        <w:t>кислотност</w:t>
      </w:r>
      <w:r>
        <w:rPr>
          <w:rFonts w:ascii="Times New Roman" w:hAnsi="Times New Roman"/>
          <w:sz w:val="24"/>
          <w:szCs w:val="24"/>
        </w:rPr>
        <w:t xml:space="preserve">и </w:t>
      </w:r>
      <w:r w:rsidRPr="00BB2D29">
        <w:rPr>
          <w:rFonts w:ascii="Times New Roman" w:hAnsi="Times New Roman"/>
          <w:sz w:val="24"/>
          <w:szCs w:val="24"/>
        </w:rPr>
        <w:t xml:space="preserve">и </w:t>
      </w:r>
      <w:r w:rsidR="001677AD">
        <w:rPr>
          <w:rFonts w:ascii="Times New Roman" w:hAnsi="Times New Roman"/>
          <w:sz w:val="24"/>
          <w:szCs w:val="24"/>
        </w:rPr>
        <w:t xml:space="preserve">данные </w:t>
      </w:r>
      <w:r w:rsidRPr="00BB2D29">
        <w:rPr>
          <w:rFonts w:ascii="Times New Roman" w:hAnsi="Times New Roman"/>
          <w:sz w:val="24"/>
          <w:szCs w:val="24"/>
        </w:rPr>
        <w:t>органическ</w:t>
      </w:r>
      <w:r>
        <w:rPr>
          <w:rFonts w:ascii="Times New Roman" w:hAnsi="Times New Roman"/>
          <w:sz w:val="24"/>
          <w:szCs w:val="24"/>
        </w:rPr>
        <w:t>ого вещества почв</w:t>
      </w:r>
      <w:r w:rsidR="0051293D">
        <w:rPr>
          <w:rFonts w:ascii="Times New Roman" w:hAnsi="Times New Roman"/>
          <w:sz w:val="24"/>
          <w:szCs w:val="24"/>
        </w:rPr>
        <w:t xml:space="preserve">. </w:t>
      </w:r>
    </w:p>
    <w:p w14:paraId="2622332A" w14:textId="77777777" w:rsidR="006B165D" w:rsidRPr="00C3475A" w:rsidRDefault="006B165D" w:rsidP="00C2113D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3475A">
        <w:rPr>
          <w:rFonts w:ascii="Times New Roman" w:hAnsi="Times New Roman"/>
          <w:b/>
          <w:sz w:val="24"/>
          <w:szCs w:val="24"/>
        </w:rPr>
        <w:t>Методики определения</w:t>
      </w:r>
    </w:p>
    <w:p w14:paraId="65B275D5" w14:textId="7BE18723" w:rsidR="0062479B" w:rsidRPr="0051293D" w:rsidRDefault="006B165D" w:rsidP="003D19D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293D">
        <w:rPr>
          <w:rFonts w:ascii="Times New Roman" w:hAnsi="Times New Roman"/>
          <w:sz w:val="24"/>
          <w:szCs w:val="24"/>
        </w:rPr>
        <w:t xml:space="preserve">Одним из методов определения органического углерода является косвенный метод мокрого сжигания с объемным учетом окислителя. В его основе лежит окисление углерода органического вещества почвы дихроматом калия в присутствии серной кислоты, сопровождаемое  восстановлением хрома. Избыток дихромата </w:t>
      </w:r>
      <w:proofErr w:type="spellStart"/>
      <w:r w:rsidRPr="0051293D">
        <w:rPr>
          <w:rFonts w:ascii="Times New Roman" w:hAnsi="Times New Roman"/>
          <w:sz w:val="24"/>
          <w:szCs w:val="24"/>
        </w:rPr>
        <w:t>оттитровывают</w:t>
      </w:r>
      <w:proofErr w:type="spellEnd"/>
      <w:r w:rsidRPr="0051293D">
        <w:rPr>
          <w:rFonts w:ascii="Times New Roman" w:hAnsi="Times New Roman"/>
          <w:sz w:val="24"/>
          <w:szCs w:val="24"/>
        </w:rPr>
        <w:t xml:space="preserve"> раствором соли Мора.</w:t>
      </w:r>
      <w:r w:rsidR="00D56705" w:rsidRPr="0051293D">
        <w:rPr>
          <w:rFonts w:ascii="Times New Roman" w:hAnsi="Times New Roman"/>
          <w:sz w:val="24"/>
          <w:szCs w:val="24"/>
        </w:rPr>
        <w:t xml:space="preserve"> Титрование производят в присутствии </w:t>
      </w:r>
      <w:proofErr w:type="spellStart"/>
      <w:r w:rsidR="00D56705" w:rsidRPr="0051293D">
        <w:rPr>
          <w:rFonts w:ascii="Times New Roman" w:hAnsi="Times New Roman"/>
          <w:sz w:val="24"/>
          <w:szCs w:val="24"/>
        </w:rPr>
        <w:t>фенилантраниловой</w:t>
      </w:r>
      <w:proofErr w:type="spellEnd"/>
      <w:r w:rsidR="00D56705" w:rsidRPr="0051293D">
        <w:rPr>
          <w:rFonts w:ascii="Times New Roman" w:hAnsi="Times New Roman"/>
          <w:sz w:val="24"/>
          <w:szCs w:val="24"/>
        </w:rPr>
        <w:t xml:space="preserve"> кислоты. Окисленная форма индикатора – вишнево-красная, восстановленная – бесцветная. В точке эквивалентности ионы </w:t>
      </w:r>
      <w:r w:rsidR="009733D0" w:rsidRPr="009733D0">
        <w:rPr>
          <w:rFonts w:ascii="Times New Roman" w:hAnsi="Times New Roman"/>
          <w:sz w:val="24"/>
          <w:szCs w:val="24"/>
        </w:rPr>
        <w:t>Cr</w:t>
      </w:r>
      <w:r w:rsidR="009733D0" w:rsidRPr="009733D0">
        <w:rPr>
          <w:rFonts w:ascii="Times New Roman" w:hAnsi="Times New Roman"/>
          <w:sz w:val="24"/>
          <w:szCs w:val="24"/>
          <w:vertAlign w:val="superscript"/>
        </w:rPr>
        <w:t>3+</w:t>
      </w:r>
      <w:r w:rsidR="00D56705" w:rsidRPr="0051293D">
        <w:rPr>
          <w:rFonts w:ascii="Times New Roman" w:hAnsi="Times New Roman"/>
          <w:sz w:val="24"/>
          <w:szCs w:val="24"/>
        </w:rPr>
        <w:t xml:space="preserve"> окрашивают раствор в изумрудно-зеленый цвет, не маскируемый более индикатором (</w:t>
      </w:r>
      <w:proofErr w:type="spellStart"/>
      <w:r w:rsidR="00D56705" w:rsidRPr="0051293D">
        <w:rPr>
          <w:rFonts w:ascii="Times New Roman" w:hAnsi="Times New Roman"/>
          <w:sz w:val="24"/>
          <w:szCs w:val="24"/>
        </w:rPr>
        <w:t>Растворова</w:t>
      </w:r>
      <w:proofErr w:type="spellEnd"/>
      <w:r w:rsidR="00D56705" w:rsidRPr="0051293D">
        <w:rPr>
          <w:rFonts w:ascii="Times New Roman" w:hAnsi="Times New Roman"/>
          <w:sz w:val="24"/>
          <w:szCs w:val="24"/>
        </w:rPr>
        <w:t>, 1995)</w:t>
      </w:r>
      <w:r w:rsidR="0062479B" w:rsidRPr="0051293D">
        <w:rPr>
          <w:rFonts w:ascii="Times New Roman" w:hAnsi="Times New Roman"/>
          <w:sz w:val="24"/>
          <w:szCs w:val="24"/>
        </w:rPr>
        <w:t>.</w:t>
      </w:r>
    </w:p>
    <w:p w14:paraId="549B65C0" w14:textId="6C06B8B0" w:rsidR="00AA7A27" w:rsidRPr="0051293D" w:rsidRDefault="00AA7A27" w:rsidP="003D19D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293D">
        <w:rPr>
          <w:rFonts w:ascii="Times New Roman" w:hAnsi="Times New Roman"/>
          <w:sz w:val="24"/>
          <w:szCs w:val="24"/>
        </w:rPr>
        <w:t>Одной из важной характеристик почв является кислотность. Она определяется наличием ионов H</w:t>
      </w:r>
      <w:r w:rsidRPr="00790796">
        <w:rPr>
          <w:rFonts w:ascii="Times New Roman" w:hAnsi="Times New Roman"/>
          <w:sz w:val="24"/>
          <w:szCs w:val="24"/>
          <w:vertAlign w:val="superscript"/>
        </w:rPr>
        <w:t>+</w:t>
      </w:r>
      <w:r w:rsidRPr="0051293D">
        <w:rPr>
          <w:rFonts w:ascii="Times New Roman" w:hAnsi="Times New Roman"/>
          <w:sz w:val="24"/>
          <w:szCs w:val="24"/>
        </w:rPr>
        <w:t xml:space="preserve"> и Al</w:t>
      </w:r>
      <w:r w:rsidRPr="00790796">
        <w:rPr>
          <w:rFonts w:ascii="Times New Roman" w:hAnsi="Times New Roman"/>
          <w:sz w:val="24"/>
          <w:szCs w:val="24"/>
          <w:vertAlign w:val="superscript"/>
        </w:rPr>
        <w:t>3+</w:t>
      </w:r>
      <w:r w:rsidRPr="0051293D">
        <w:rPr>
          <w:rFonts w:ascii="Times New Roman" w:hAnsi="Times New Roman"/>
          <w:sz w:val="24"/>
          <w:szCs w:val="24"/>
        </w:rPr>
        <w:t xml:space="preserve"> в почвенных растворах. Кислотность почв бывает двух видов – активная (актуальная) и потенциальная. Активная кислотность характеризуется наличием ионов H</w:t>
      </w:r>
      <w:r w:rsidRPr="00790796">
        <w:rPr>
          <w:rFonts w:ascii="Times New Roman" w:hAnsi="Times New Roman"/>
          <w:sz w:val="24"/>
          <w:szCs w:val="24"/>
          <w:vertAlign w:val="superscript"/>
        </w:rPr>
        <w:t>+</w:t>
      </w:r>
      <w:r w:rsidRPr="0051293D">
        <w:rPr>
          <w:rFonts w:ascii="Times New Roman" w:hAnsi="Times New Roman"/>
          <w:sz w:val="24"/>
          <w:szCs w:val="24"/>
        </w:rPr>
        <w:t xml:space="preserve"> или Al</w:t>
      </w:r>
      <w:r w:rsidRPr="00790796">
        <w:rPr>
          <w:rFonts w:ascii="Times New Roman" w:hAnsi="Times New Roman"/>
          <w:sz w:val="24"/>
          <w:szCs w:val="24"/>
          <w:vertAlign w:val="superscript"/>
        </w:rPr>
        <w:t>3+</w:t>
      </w:r>
      <w:r w:rsidRPr="0051293D">
        <w:rPr>
          <w:rFonts w:ascii="Times New Roman" w:hAnsi="Times New Roman"/>
          <w:sz w:val="24"/>
          <w:szCs w:val="24"/>
        </w:rPr>
        <w:t xml:space="preserve"> в почвенном растворе. Потенциальная кислотность обусловлена поглощенными катионами H</w:t>
      </w:r>
      <w:r w:rsidRPr="00790796">
        <w:rPr>
          <w:rFonts w:ascii="Times New Roman" w:hAnsi="Times New Roman"/>
          <w:sz w:val="24"/>
          <w:szCs w:val="24"/>
          <w:vertAlign w:val="superscript"/>
        </w:rPr>
        <w:t>+</w:t>
      </w:r>
      <w:r w:rsidRPr="0051293D">
        <w:rPr>
          <w:rFonts w:ascii="Times New Roman" w:hAnsi="Times New Roman"/>
          <w:sz w:val="24"/>
          <w:szCs w:val="24"/>
        </w:rPr>
        <w:t xml:space="preserve"> и Al</w:t>
      </w:r>
      <w:r w:rsidRPr="00790796">
        <w:rPr>
          <w:rFonts w:ascii="Times New Roman" w:hAnsi="Times New Roman"/>
          <w:sz w:val="24"/>
          <w:szCs w:val="24"/>
          <w:vertAlign w:val="superscript"/>
        </w:rPr>
        <w:t>3+</w:t>
      </w:r>
      <w:r w:rsidRPr="0051293D">
        <w:rPr>
          <w:rFonts w:ascii="Times New Roman" w:hAnsi="Times New Roman"/>
          <w:sz w:val="24"/>
          <w:szCs w:val="24"/>
        </w:rPr>
        <w:t xml:space="preserve"> и проявляется при взаимодействии почв с растворами солей. Потенциальная кислотность подразделяется на обменную и гидролитическую. </w:t>
      </w:r>
      <w:r w:rsidR="004656D9" w:rsidRPr="0051293D">
        <w:rPr>
          <w:rFonts w:ascii="Times New Roman" w:hAnsi="Times New Roman"/>
          <w:sz w:val="24"/>
          <w:szCs w:val="24"/>
        </w:rPr>
        <w:lastRenderedPageBreak/>
        <w:t xml:space="preserve">Обменной кислотностью почвы называется та часть потенциальной кислотности, которая определяется при взаимодействии почвы с раствором сильной </w:t>
      </w:r>
      <w:proofErr w:type="spellStart"/>
      <w:r w:rsidR="004656D9" w:rsidRPr="0051293D">
        <w:rPr>
          <w:rFonts w:ascii="Times New Roman" w:hAnsi="Times New Roman"/>
          <w:sz w:val="24"/>
          <w:szCs w:val="24"/>
        </w:rPr>
        <w:t>гидролитически</w:t>
      </w:r>
      <w:proofErr w:type="spellEnd"/>
      <w:r w:rsidR="004656D9" w:rsidRPr="0051293D">
        <w:rPr>
          <w:rFonts w:ascii="Times New Roman" w:hAnsi="Times New Roman"/>
          <w:sz w:val="24"/>
          <w:szCs w:val="24"/>
        </w:rPr>
        <w:t xml:space="preserve"> нейтральной соли. При этом наблюдается вытеснение H</w:t>
      </w:r>
      <w:r w:rsidR="004656D9" w:rsidRPr="00790796">
        <w:rPr>
          <w:rFonts w:ascii="Times New Roman" w:hAnsi="Times New Roman"/>
          <w:sz w:val="24"/>
          <w:szCs w:val="24"/>
          <w:vertAlign w:val="superscript"/>
        </w:rPr>
        <w:t>+</w:t>
      </w:r>
      <w:r w:rsidR="004656D9" w:rsidRPr="0051293D">
        <w:rPr>
          <w:rFonts w:ascii="Times New Roman" w:hAnsi="Times New Roman"/>
          <w:sz w:val="24"/>
          <w:szCs w:val="24"/>
        </w:rPr>
        <w:t xml:space="preserve"> и Al</w:t>
      </w:r>
      <w:r w:rsidR="004656D9" w:rsidRPr="00790796">
        <w:rPr>
          <w:rFonts w:ascii="Times New Roman" w:hAnsi="Times New Roman"/>
          <w:sz w:val="24"/>
          <w:szCs w:val="24"/>
          <w:vertAlign w:val="superscript"/>
        </w:rPr>
        <w:t>3+</w:t>
      </w:r>
      <w:r w:rsidR="004656D9" w:rsidRPr="0051293D">
        <w:rPr>
          <w:rFonts w:ascii="Times New Roman" w:hAnsi="Times New Roman"/>
          <w:sz w:val="24"/>
          <w:szCs w:val="24"/>
        </w:rPr>
        <w:t xml:space="preserve"> из диффузного слоя. Обменный алюминий, вытесняемый из почвы нейтральными солями, называют подвижным. При однократной обработке почвы раствором </w:t>
      </w:r>
      <w:proofErr w:type="spellStart"/>
      <w:r w:rsidR="004656D9" w:rsidRPr="0051293D">
        <w:rPr>
          <w:rFonts w:ascii="Times New Roman" w:hAnsi="Times New Roman"/>
          <w:sz w:val="24"/>
          <w:szCs w:val="24"/>
        </w:rPr>
        <w:t>KCl</w:t>
      </w:r>
      <w:proofErr w:type="spellEnd"/>
      <w:r w:rsidR="004656D9" w:rsidRPr="0051293D">
        <w:rPr>
          <w:rFonts w:ascii="Times New Roman" w:hAnsi="Times New Roman"/>
          <w:sz w:val="24"/>
          <w:szCs w:val="24"/>
        </w:rPr>
        <w:t xml:space="preserve"> вытесняется самая подвижная часть способных к обмену ионов H</w:t>
      </w:r>
      <w:r w:rsidR="004656D9" w:rsidRPr="00790796">
        <w:rPr>
          <w:rFonts w:ascii="Times New Roman" w:hAnsi="Times New Roman"/>
          <w:sz w:val="24"/>
          <w:szCs w:val="24"/>
          <w:vertAlign w:val="superscript"/>
        </w:rPr>
        <w:t>+</w:t>
      </w:r>
      <w:r w:rsidR="004656D9" w:rsidRPr="0051293D">
        <w:rPr>
          <w:rFonts w:ascii="Times New Roman" w:hAnsi="Times New Roman"/>
          <w:sz w:val="24"/>
          <w:szCs w:val="24"/>
        </w:rPr>
        <w:t>.</w:t>
      </w:r>
      <w:r w:rsidR="0023048E">
        <w:rPr>
          <w:rFonts w:ascii="Times New Roman" w:hAnsi="Times New Roman"/>
          <w:sz w:val="24"/>
          <w:szCs w:val="24"/>
        </w:rPr>
        <w:t xml:space="preserve"> </w:t>
      </w:r>
      <w:r w:rsidR="004656D9" w:rsidRPr="0051293D">
        <w:rPr>
          <w:rFonts w:ascii="Times New Roman" w:hAnsi="Times New Roman"/>
          <w:sz w:val="24"/>
          <w:szCs w:val="24"/>
        </w:rPr>
        <w:t>Поэтому обменная кислотность характеризует наиболее агрессив</w:t>
      </w:r>
      <w:r w:rsidR="00CF4F22" w:rsidRPr="0051293D">
        <w:rPr>
          <w:rFonts w:ascii="Times New Roman" w:hAnsi="Times New Roman"/>
          <w:sz w:val="24"/>
          <w:szCs w:val="24"/>
        </w:rPr>
        <w:t>ную часть почвенной кислотности (</w:t>
      </w:r>
      <w:proofErr w:type="spellStart"/>
      <w:r w:rsidR="00637B7D" w:rsidRPr="0051293D">
        <w:rPr>
          <w:rFonts w:ascii="Times New Roman" w:hAnsi="Times New Roman"/>
          <w:sz w:val="24"/>
          <w:szCs w:val="24"/>
        </w:rPr>
        <w:t>Растворова</w:t>
      </w:r>
      <w:proofErr w:type="spellEnd"/>
      <w:r w:rsidR="00637B7D" w:rsidRPr="0051293D">
        <w:rPr>
          <w:rFonts w:ascii="Times New Roman" w:hAnsi="Times New Roman"/>
          <w:sz w:val="24"/>
          <w:szCs w:val="24"/>
        </w:rPr>
        <w:t>, 1995</w:t>
      </w:r>
      <w:r w:rsidR="00CF4F22" w:rsidRPr="0051293D">
        <w:rPr>
          <w:rFonts w:ascii="Times New Roman" w:hAnsi="Times New Roman"/>
          <w:sz w:val="24"/>
          <w:szCs w:val="24"/>
        </w:rPr>
        <w:t>).</w:t>
      </w:r>
    </w:p>
    <w:p w14:paraId="7A6B7EFF" w14:textId="0B633466" w:rsidR="00D56705" w:rsidRPr="0051293D" w:rsidRDefault="0062479B" w:rsidP="003D19D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293D">
        <w:rPr>
          <w:rFonts w:ascii="Times New Roman" w:hAnsi="Times New Roman"/>
          <w:sz w:val="24"/>
          <w:szCs w:val="24"/>
        </w:rPr>
        <w:t>Определение актуальной (</w:t>
      </w:r>
      <w:r w:rsidR="00895D27">
        <w:rPr>
          <w:rFonts w:ascii="Times New Roman" w:hAnsi="Times New Roman"/>
          <w:sz w:val="24"/>
          <w:szCs w:val="24"/>
        </w:rPr>
        <w:t>рН</w:t>
      </w:r>
      <w:r w:rsidR="00895D27" w:rsidRPr="0085543D">
        <w:rPr>
          <w:rFonts w:ascii="Times New Roman" w:hAnsi="Times New Roman"/>
          <w:sz w:val="24"/>
          <w:szCs w:val="24"/>
          <w:vertAlign w:val="subscript"/>
        </w:rPr>
        <w:t>Н2О</w:t>
      </w:r>
      <w:r w:rsidRPr="0051293D">
        <w:rPr>
          <w:rFonts w:ascii="Times New Roman" w:hAnsi="Times New Roman"/>
          <w:sz w:val="24"/>
          <w:szCs w:val="24"/>
        </w:rPr>
        <w:t>) кислотности почв происходит при измерении суспензии</w:t>
      </w:r>
      <w:r w:rsidR="00985A2A" w:rsidRPr="0051293D">
        <w:rPr>
          <w:rFonts w:ascii="Times New Roman" w:hAnsi="Times New Roman"/>
          <w:sz w:val="24"/>
          <w:szCs w:val="24"/>
        </w:rPr>
        <w:t xml:space="preserve">, состоящей из </w:t>
      </w:r>
      <w:r w:rsidR="00895D27">
        <w:rPr>
          <w:rFonts w:ascii="Times New Roman" w:hAnsi="Times New Roman"/>
          <w:sz w:val="24"/>
          <w:szCs w:val="24"/>
        </w:rPr>
        <w:t xml:space="preserve">смеси предварительно подготовленной почвы </w:t>
      </w:r>
      <w:r w:rsidRPr="0051293D">
        <w:rPr>
          <w:rFonts w:ascii="Times New Roman" w:hAnsi="Times New Roman"/>
          <w:sz w:val="24"/>
          <w:szCs w:val="24"/>
        </w:rPr>
        <w:t xml:space="preserve">и </w:t>
      </w:r>
      <w:r w:rsidR="00985A2A" w:rsidRPr="0051293D">
        <w:rPr>
          <w:rFonts w:ascii="Times New Roman" w:hAnsi="Times New Roman"/>
          <w:sz w:val="24"/>
          <w:szCs w:val="24"/>
        </w:rPr>
        <w:t>дистиллированной</w:t>
      </w:r>
      <w:r w:rsidRPr="0051293D">
        <w:rPr>
          <w:rFonts w:ascii="Times New Roman" w:hAnsi="Times New Roman"/>
          <w:sz w:val="24"/>
          <w:szCs w:val="24"/>
        </w:rPr>
        <w:t xml:space="preserve"> воды,  рН-метром. Потенциальная почвенная кислотность </w:t>
      </w:r>
      <w:r w:rsidR="00985A2A" w:rsidRPr="0051293D">
        <w:rPr>
          <w:rFonts w:ascii="Times New Roman" w:hAnsi="Times New Roman"/>
          <w:sz w:val="24"/>
          <w:szCs w:val="24"/>
        </w:rPr>
        <w:t>(</w:t>
      </w:r>
      <w:r w:rsidR="00895D27">
        <w:rPr>
          <w:rFonts w:ascii="Times New Roman" w:hAnsi="Times New Roman"/>
          <w:sz w:val="24"/>
          <w:szCs w:val="24"/>
        </w:rPr>
        <w:t>рН</w:t>
      </w:r>
      <w:proofErr w:type="spellStart"/>
      <w:r w:rsidR="00895D27">
        <w:rPr>
          <w:rFonts w:ascii="Times New Roman" w:hAnsi="Times New Roman"/>
          <w:sz w:val="24"/>
          <w:szCs w:val="24"/>
          <w:vertAlign w:val="subscript"/>
          <w:lang w:val="en-US"/>
        </w:rPr>
        <w:t>KCl</w:t>
      </w:r>
      <w:proofErr w:type="spellEnd"/>
      <w:r w:rsidR="00985A2A" w:rsidRPr="0051293D">
        <w:rPr>
          <w:rFonts w:ascii="Times New Roman" w:hAnsi="Times New Roman"/>
          <w:sz w:val="24"/>
          <w:szCs w:val="24"/>
        </w:rPr>
        <w:t xml:space="preserve">) измеряется рН-метром в солевой вытяжке, для приготовления которой используется 1,0 н. раствор </w:t>
      </w:r>
      <w:proofErr w:type="spellStart"/>
      <w:r w:rsidR="00985A2A" w:rsidRPr="0051293D">
        <w:rPr>
          <w:rFonts w:ascii="Times New Roman" w:hAnsi="Times New Roman"/>
          <w:sz w:val="24"/>
          <w:szCs w:val="24"/>
        </w:rPr>
        <w:t>KCl</w:t>
      </w:r>
      <w:proofErr w:type="spellEnd"/>
      <w:r w:rsidR="00985A2A" w:rsidRPr="0051293D">
        <w:rPr>
          <w:rFonts w:ascii="Times New Roman" w:hAnsi="Times New Roman"/>
          <w:sz w:val="24"/>
          <w:szCs w:val="24"/>
        </w:rPr>
        <w:t>.</w:t>
      </w:r>
    </w:p>
    <w:p w14:paraId="644939A9" w14:textId="77777777" w:rsidR="00744EE8" w:rsidRPr="00F85839" w:rsidRDefault="00744EE8" w:rsidP="003D19D1">
      <w:pPr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14:paraId="028EB497" w14:textId="77777777" w:rsidR="006B165D" w:rsidRDefault="006B165D" w:rsidP="00BB2D2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EC3A1A3" w14:textId="5C81A1D2" w:rsidR="006B165D" w:rsidRPr="00BB2D29" w:rsidRDefault="006B165D" w:rsidP="00F8583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ins w:id="5" w:author="1" w:date="2018-05-20T20:53:00Z">
        <w:r>
          <w:rPr>
            <w:rFonts w:ascii="Times New Roman" w:hAnsi="Times New Roman"/>
            <w:b/>
            <w:sz w:val="24"/>
            <w:szCs w:val="24"/>
          </w:rPr>
          <w:br w:type="page"/>
        </w:r>
      </w:ins>
      <w:r>
        <w:rPr>
          <w:rFonts w:ascii="Times New Roman" w:hAnsi="Times New Roman"/>
          <w:b/>
          <w:sz w:val="24"/>
          <w:szCs w:val="24"/>
        </w:rPr>
        <w:lastRenderedPageBreak/>
        <w:t xml:space="preserve">Глава 3. Разнообразие ландшафтов </w:t>
      </w:r>
      <w:proofErr w:type="spellStart"/>
      <w:r>
        <w:rPr>
          <w:rFonts w:ascii="Times New Roman" w:hAnsi="Times New Roman"/>
          <w:b/>
          <w:sz w:val="24"/>
          <w:szCs w:val="24"/>
        </w:rPr>
        <w:t>экотропы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(результаты исследований)</w:t>
      </w:r>
    </w:p>
    <w:p w14:paraId="121CD777" w14:textId="77777777" w:rsidR="006B165D" w:rsidRDefault="006B165D" w:rsidP="00F8583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E13B9">
        <w:rPr>
          <w:rFonts w:ascii="Times New Roman" w:hAnsi="Times New Roman"/>
          <w:b/>
          <w:bCs/>
          <w:sz w:val="24"/>
          <w:szCs w:val="24"/>
        </w:rPr>
        <w:t>3.</w:t>
      </w:r>
      <w:r w:rsidRPr="00CF0AA2">
        <w:rPr>
          <w:rFonts w:ascii="Times New Roman" w:hAnsi="Times New Roman"/>
          <w:b/>
          <w:sz w:val="24"/>
          <w:szCs w:val="24"/>
        </w:rPr>
        <w:t>1</w:t>
      </w:r>
      <w:r w:rsidRPr="00C2113D">
        <w:rPr>
          <w:rFonts w:ascii="Times New Roman" w:hAnsi="Times New Roman"/>
          <w:b/>
          <w:bCs/>
          <w:sz w:val="24"/>
          <w:szCs w:val="24"/>
        </w:rPr>
        <w:t>. Результаты почвенных исследований</w:t>
      </w:r>
    </w:p>
    <w:p w14:paraId="729E177E" w14:textId="22E2D36B" w:rsidR="00C927A2" w:rsidRDefault="00C927A2" w:rsidP="00D47268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В соответствии с «Классификацией почв России» 2004 года исследуемые почвы относятся к следующим</w:t>
      </w:r>
      <w:r w:rsidR="00D42FA2">
        <w:rPr>
          <w:rFonts w:ascii="Times New Roman" w:hAnsi="Times New Roman"/>
          <w:color w:val="000000" w:themeColor="text1"/>
          <w:sz w:val="24"/>
          <w:szCs w:val="24"/>
        </w:rPr>
        <w:t xml:space="preserve"> типам и подтипам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: подзолы, </w:t>
      </w:r>
      <w:r w:rsidR="00D42FA2">
        <w:rPr>
          <w:rFonts w:ascii="Times New Roman" w:hAnsi="Times New Roman"/>
          <w:color w:val="000000" w:themeColor="text1"/>
          <w:sz w:val="24"/>
          <w:szCs w:val="24"/>
        </w:rPr>
        <w:t xml:space="preserve">типичные </w:t>
      </w:r>
      <w:r>
        <w:rPr>
          <w:rFonts w:ascii="Times New Roman" w:hAnsi="Times New Roman"/>
          <w:color w:val="000000" w:themeColor="text1"/>
          <w:sz w:val="24"/>
          <w:szCs w:val="24"/>
        </w:rPr>
        <w:t>подзо</w:t>
      </w:r>
      <w:r w:rsidR="00D42FA2">
        <w:rPr>
          <w:rFonts w:ascii="Times New Roman" w:hAnsi="Times New Roman"/>
          <w:color w:val="000000" w:themeColor="text1"/>
          <w:sz w:val="24"/>
          <w:szCs w:val="24"/>
        </w:rPr>
        <w:t xml:space="preserve">листые, подзолистые грубогумусовые, </w:t>
      </w:r>
      <w:proofErr w:type="spellStart"/>
      <w:r w:rsidR="00D42FA2">
        <w:rPr>
          <w:rFonts w:ascii="Times New Roman" w:hAnsi="Times New Roman"/>
          <w:color w:val="000000" w:themeColor="text1"/>
          <w:sz w:val="24"/>
          <w:szCs w:val="24"/>
        </w:rPr>
        <w:t>агродерново</w:t>
      </w:r>
      <w:proofErr w:type="spellEnd"/>
      <w:r w:rsidR="00D42FA2">
        <w:rPr>
          <w:rFonts w:ascii="Times New Roman" w:hAnsi="Times New Roman"/>
          <w:color w:val="000000" w:themeColor="text1"/>
          <w:sz w:val="24"/>
          <w:szCs w:val="24"/>
        </w:rPr>
        <w:t>-подзолистые, торфяно-</w:t>
      </w:r>
      <w:proofErr w:type="spellStart"/>
      <w:r w:rsidR="00D42FA2">
        <w:rPr>
          <w:rFonts w:ascii="Times New Roman" w:hAnsi="Times New Roman"/>
          <w:color w:val="000000" w:themeColor="text1"/>
          <w:sz w:val="24"/>
          <w:szCs w:val="24"/>
        </w:rPr>
        <w:t>олиготрофные</w:t>
      </w:r>
      <w:proofErr w:type="spellEnd"/>
      <w:r w:rsidR="00D42FA2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527F55B7" w14:textId="196152FC" w:rsidR="002456E8" w:rsidRDefault="002456E8" w:rsidP="00D47268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Подзолистые почвы и подзолы принадлежат к </w:t>
      </w:r>
      <w:r w:rsidRPr="005D0BD9">
        <w:rPr>
          <w:rFonts w:ascii="Times New Roman" w:hAnsi="Times New Roman"/>
          <w:i/>
          <w:color w:val="000000" w:themeColor="text1"/>
          <w:sz w:val="24"/>
          <w:szCs w:val="24"/>
        </w:rPr>
        <w:t xml:space="preserve">стволу </w:t>
      </w:r>
      <w:proofErr w:type="spellStart"/>
      <w:r w:rsidRPr="005D0BD9">
        <w:rPr>
          <w:rFonts w:ascii="Times New Roman" w:hAnsi="Times New Roman"/>
          <w:i/>
          <w:color w:val="000000" w:themeColor="text1"/>
          <w:sz w:val="24"/>
          <w:szCs w:val="24"/>
        </w:rPr>
        <w:t>постлитогенных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почв, в котором процессы почвообразования идут на сформировавшейся почвообразующей породе, плотной или рыхлой, кристаллической, метаморфической или осадочной; аккумуляция свежих отложений почти отсутствует, либо она незначительна. </w:t>
      </w:r>
    </w:p>
    <w:p w14:paraId="3FB87FDA" w14:textId="77777777" w:rsidR="00F40C5A" w:rsidRDefault="002456E8" w:rsidP="00F40C5A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Торфяно-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олиготровные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почвы </w:t>
      </w:r>
      <w:r w:rsidR="005D0BD9">
        <w:rPr>
          <w:rFonts w:ascii="Times New Roman" w:hAnsi="Times New Roman"/>
          <w:color w:val="000000" w:themeColor="text1"/>
          <w:sz w:val="24"/>
          <w:szCs w:val="24"/>
        </w:rPr>
        <w:t xml:space="preserve">относятся к </w:t>
      </w:r>
      <w:r w:rsidR="005D0BD9" w:rsidRPr="005D0BD9">
        <w:rPr>
          <w:rFonts w:ascii="Times New Roman" w:hAnsi="Times New Roman"/>
          <w:i/>
          <w:color w:val="000000" w:themeColor="text1"/>
          <w:sz w:val="24"/>
          <w:szCs w:val="24"/>
        </w:rPr>
        <w:t>органогенному стволу</w:t>
      </w:r>
      <w:r w:rsidR="005D0BD9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имеют профиль, состоящий из органического материала, обычно торфа, различной степени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разложенности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. В отличие от почв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постлитогенного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синлитогенного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стволов, </w:t>
      </w:r>
      <w:r w:rsidR="005D0BD9">
        <w:rPr>
          <w:rFonts w:ascii="Times New Roman" w:hAnsi="Times New Roman"/>
          <w:color w:val="000000" w:themeColor="text1"/>
          <w:sz w:val="24"/>
          <w:szCs w:val="24"/>
        </w:rPr>
        <w:t>почвы органогенного ствола имеют мощность торфа не менее 50 см</w:t>
      </w:r>
      <w:r w:rsidR="00F40C5A">
        <w:rPr>
          <w:rFonts w:ascii="Times New Roman" w:hAnsi="Times New Roman"/>
          <w:color w:val="000000" w:themeColor="text1"/>
          <w:sz w:val="24"/>
          <w:szCs w:val="24"/>
        </w:rPr>
        <w:t xml:space="preserve"> (Классификация и диагностика почв России, 2004).</w:t>
      </w:r>
    </w:p>
    <w:p w14:paraId="52CF1A54" w14:textId="240D98C0" w:rsidR="00A31D19" w:rsidRPr="0023048E" w:rsidRDefault="00D42FA2" w:rsidP="00F40C5A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Почвы, относящиеся к </w:t>
      </w:r>
      <w:r>
        <w:rPr>
          <w:rFonts w:ascii="Times New Roman" w:hAnsi="Times New Roman"/>
          <w:i/>
          <w:color w:val="000000" w:themeColor="text1"/>
          <w:sz w:val="24"/>
          <w:szCs w:val="24"/>
        </w:rPr>
        <w:t xml:space="preserve">текстурно-дифференцированному отделу,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представлены типичными подзолистыми, подзолистыми грубогумусовыми,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агродерново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-подзолистыми. Для отдела характерным признаком является наличие </w:t>
      </w:r>
      <w:r w:rsidR="006478B9" w:rsidRPr="0023048E">
        <w:rPr>
          <w:rFonts w:ascii="Times New Roman" w:hAnsi="Times New Roman"/>
          <w:color w:val="000000" w:themeColor="text1"/>
          <w:sz w:val="24"/>
          <w:szCs w:val="24"/>
        </w:rPr>
        <w:t>в профиле горизонтов – элювиального, осветленного по цвету по сравнению с нижележащим горизонтом и облегченного по гранулометрическому составу, и текстурного.</w:t>
      </w:r>
    </w:p>
    <w:p w14:paraId="4312BA44" w14:textId="74480BC0" w:rsidR="00A31D19" w:rsidRPr="0023048E" w:rsidRDefault="00103489" w:rsidP="00A31D19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t>Почвы, относящиеся к</w:t>
      </w:r>
      <w:r w:rsidR="00B03284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B03284" w:rsidRPr="0023048E">
        <w:rPr>
          <w:rFonts w:ascii="Times New Roman" w:hAnsi="Times New Roman"/>
          <w:i/>
          <w:color w:val="000000" w:themeColor="text1"/>
          <w:sz w:val="24"/>
          <w:szCs w:val="24"/>
        </w:rPr>
        <w:t>типичным подзо</w:t>
      </w:r>
      <w:r w:rsidR="009C4D9B">
        <w:rPr>
          <w:rFonts w:ascii="Times New Roman" w:hAnsi="Times New Roman"/>
          <w:i/>
          <w:color w:val="000000" w:themeColor="text1"/>
          <w:sz w:val="24"/>
          <w:szCs w:val="24"/>
        </w:rPr>
        <w:t>листым</w:t>
      </w:r>
      <w:r w:rsidR="009C4D9B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имеют следующую последовательность горизонтов: 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O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EL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BEL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BT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C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. Верхним в профиле является органогенный подстилочно-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торфяный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горизонт мощностью 3-10 см, под которым может находиться тонкий слой грубого гумуса или перегноя. </w:t>
      </w:r>
    </w:p>
    <w:p w14:paraId="285B47B3" w14:textId="725D36A2" w:rsidR="00103489" w:rsidRPr="0023048E" w:rsidRDefault="00103489" w:rsidP="00A31D19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Ниже находится элювиальный горизонт с белесой или палевой окраской, иногда с сероватым оттенком. </w:t>
      </w:r>
      <w:r w:rsidR="00464513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Он обеднен илом, полуторными оксидами  и </w:t>
      </w:r>
      <w:proofErr w:type="spellStart"/>
      <w:r w:rsidR="00464513" w:rsidRPr="0023048E">
        <w:rPr>
          <w:rFonts w:ascii="Times New Roman" w:hAnsi="Times New Roman"/>
          <w:color w:val="000000" w:themeColor="text1"/>
          <w:sz w:val="24"/>
          <w:szCs w:val="24"/>
        </w:rPr>
        <w:t>смектитовыми</w:t>
      </w:r>
      <w:proofErr w:type="spellEnd"/>
      <w:r w:rsidR="00464513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компонентами ила.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Структура почвенных образований – тонкоплитчатая, верхняя сторона 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педов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более светлая, нижняя</w:t>
      </w:r>
      <w:r w:rsidR="0007493E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часто является местом нахождения </w:t>
      </w:r>
      <w:r w:rsidR="0007493E"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Fe</w:t>
      </w:r>
      <w:r w:rsidR="0007493E"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proofErr w:type="spellStart"/>
      <w:r w:rsidR="0007493E"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Mn</w:t>
      </w:r>
      <w:proofErr w:type="spellEnd"/>
      <w:r w:rsidR="0007493E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конкреций.  Элювиальный горизонт сменяется текстурным, в верхней части которого выделяется зона элювиальной деградации.</w:t>
      </w:r>
    </w:p>
    <w:p w14:paraId="6B34875E" w14:textId="46D1B0F8" w:rsidR="00464513" w:rsidRPr="0023048E" w:rsidRDefault="00464513" w:rsidP="00A31D19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t>Текстурный горизонт отличается бурой окраской, ореховато-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призмовидной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структурой, хорошо выраженными глинистыми, иногда пылеватыми 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кутанами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иллювиирования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на поверхности почвенных зерен. Возможен постепенный переход от элювиального горизонта к текстурному, выражающийся в легком осветлении части почвенного профиля в переходной зоне.</w:t>
      </w:r>
    </w:p>
    <w:p w14:paraId="6DFAEB65" w14:textId="5A776290" w:rsidR="00B03284" w:rsidRDefault="00B03284" w:rsidP="00A31D19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i/>
          <w:color w:val="000000" w:themeColor="text1"/>
          <w:sz w:val="24"/>
          <w:szCs w:val="24"/>
        </w:rPr>
        <w:lastRenderedPageBreak/>
        <w:t>Подзолистые грубогумусовые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почвы имеют следующее строение профиля – 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Oao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EL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BEL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BT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C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. Они отличаются наличием в нижней части верхнего органогенного горизонта грубогумусового материала, включающег</w:t>
      </w:r>
      <w:r w:rsidR="009C4D9B">
        <w:rPr>
          <w:rFonts w:ascii="Times New Roman" w:hAnsi="Times New Roman"/>
          <w:color w:val="000000" w:themeColor="text1"/>
          <w:sz w:val="24"/>
          <w:szCs w:val="24"/>
        </w:rPr>
        <w:t>о механическую смесь растительн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ых остатков разной степени разложения и минерального материала. Подзолистые грубогумусовые почвы представляют собой переходную стадию между подзолистыми и дерново-подзолистыми почвами. </w:t>
      </w:r>
    </w:p>
    <w:p w14:paraId="2BCAD48D" w14:textId="2EE84004" w:rsidR="0045210A" w:rsidRPr="00B37A7F" w:rsidRDefault="00B37A7F" w:rsidP="00A31D19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 w:rsidRPr="00B37A7F">
        <w:rPr>
          <w:rFonts w:ascii="Times New Roman" w:hAnsi="Times New Roman"/>
          <w:i/>
          <w:color w:val="000000" w:themeColor="text1"/>
          <w:sz w:val="24"/>
          <w:szCs w:val="24"/>
        </w:rPr>
        <w:t>Агродерновоподзолистые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почвы имеют профиль </w:t>
      </w:r>
      <w:r>
        <w:rPr>
          <w:rFonts w:ascii="Times New Roman" w:hAnsi="Times New Roman"/>
          <w:color w:val="000000" w:themeColor="text1"/>
          <w:sz w:val="24"/>
          <w:szCs w:val="24"/>
          <w:lang w:val="en-US"/>
        </w:rPr>
        <w:t>P</w:t>
      </w:r>
      <w:r w:rsidRPr="00B37A7F">
        <w:rPr>
          <w:rFonts w:ascii="Times New Roman" w:hAnsi="Times New Roman"/>
          <w:color w:val="000000" w:themeColor="text1"/>
          <w:sz w:val="24"/>
          <w:szCs w:val="24"/>
        </w:rPr>
        <w:t>-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  <w:lang w:val="en-US"/>
        </w:rPr>
        <w:t>BEl</w:t>
      </w:r>
      <w:proofErr w:type="spellEnd"/>
      <w:r w:rsidRPr="00B37A7F">
        <w:rPr>
          <w:rFonts w:ascii="Times New Roman" w:hAnsi="Times New Roman"/>
          <w:color w:val="000000" w:themeColor="text1"/>
          <w:sz w:val="24"/>
          <w:szCs w:val="24"/>
        </w:rPr>
        <w:t>-</w:t>
      </w:r>
      <w:r>
        <w:rPr>
          <w:rFonts w:ascii="Times New Roman" w:hAnsi="Times New Roman"/>
          <w:color w:val="000000" w:themeColor="text1"/>
          <w:sz w:val="24"/>
          <w:szCs w:val="24"/>
          <w:lang w:val="en-US"/>
        </w:rPr>
        <w:t>BT</w:t>
      </w:r>
      <w:r w:rsidRPr="00B37A7F">
        <w:rPr>
          <w:rFonts w:ascii="Times New Roman" w:hAnsi="Times New Roman"/>
          <w:color w:val="000000" w:themeColor="text1"/>
          <w:sz w:val="24"/>
          <w:szCs w:val="24"/>
        </w:rPr>
        <w:t>-</w:t>
      </w:r>
      <w:r>
        <w:rPr>
          <w:rFonts w:ascii="Times New Roman" w:hAnsi="Times New Roman"/>
          <w:color w:val="000000" w:themeColor="text1"/>
          <w:sz w:val="24"/>
          <w:szCs w:val="24"/>
          <w:lang w:val="en-US"/>
        </w:rPr>
        <w:t>C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. Почвы характеризуются наличием гомогенного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агрогоризонта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, располагающегося на сохранившейся нижней части элювиального горизонта. Содержание гумуса в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агрогоризонте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составляет 1,5-3%.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Агродерново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>-подзолистые почвы образуются за счет освоения дерново-подзолистых и подзолистых почв.</w:t>
      </w:r>
    </w:p>
    <w:p w14:paraId="72FA7500" w14:textId="73A3D831" w:rsidR="00464513" w:rsidRPr="0023048E" w:rsidRDefault="00464513" w:rsidP="00464513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t>Подзолистые почвы возникают в основном на рыхлых суглинистых и глинистых отложениях, приурочены к северо- и среднетаежным хвойным лесам с мохово-кустарничковым покровом в условиях пр</w:t>
      </w:r>
      <w:r w:rsidR="00B36842">
        <w:rPr>
          <w:rFonts w:ascii="Times New Roman" w:hAnsi="Times New Roman"/>
          <w:color w:val="000000" w:themeColor="text1"/>
          <w:sz w:val="24"/>
          <w:szCs w:val="24"/>
        </w:rPr>
        <w:t xml:space="preserve">еимущественно промывного режима </w:t>
      </w:r>
      <w:r w:rsidR="00B36842" w:rsidRPr="0023048E">
        <w:rPr>
          <w:rFonts w:ascii="Times New Roman" w:hAnsi="Times New Roman"/>
          <w:color w:val="000000" w:themeColor="text1"/>
          <w:sz w:val="24"/>
          <w:szCs w:val="24"/>
        </w:rPr>
        <w:t>(</w:t>
      </w:r>
      <w:r w:rsidR="00B27C2F">
        <w:rPr>
          <w:rFonts w:ascii="Times New Roman" w:hAnsi="Times New Roman"/>
          <w:color w:val="000000" w:themeColor="text1"/>
          <w:sz w:val="24"/>
          <w:szCs w:val="24"/>
        </w:rPr>
        <w:t>Классификация и диагностика почв России</w:t>
      </w:r>
      <w:r w:rsidR="00B36842" w:rsidRPr="0023048E">
        <w:rPr>
          <w:rFonts w:ascii="Times New Roman" w:hAnsi="Times New Roman"/>
          <w:color w:val="000000" w:themeColor="text1"/>
          <w:sz w:val="24"/>
          <w:szCs w:val="24"/>
        </w:rPr>
        <w:t>, 2004).</w:t>
      </w:r>
    </w:p>
    <w:p w14:paraId="424FA6CF" w14:textId="212918CB" w:rsidR="008301C8" w:rsidRPr="0023048E" w:rsidRDefault="008301C8" w:rsidP="00464513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i/>
          <w:color w:val="000000" w:themeColor="text1"/>
          <w:sz w:val="24"/>
          <w:szCs w:val="24"/>
        </w:rPr>
        <w:t>Подзолы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, имеющие формулу профиля 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O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E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BHF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C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, принадлежат к отделу </w:t>
      </w:r>
      <w:proofErr w:type="spellStart"/>
      <w:r w:rsidRPr="0023048E">
        <w:rPr>
          <w:rFonts w:ascii="Times New Roman" w:hAnsi="Times New Roman"/>
          <w:i/>
          <w:color w:val="000000" w:themeColor="text1"/>
          <w:sz w:val="24"/>
          <w:szCs w:val="24"/>
        </w:rPr>
        <w:t>альфегумусовых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почв. Для них типичным признаком выделения является морфологически и аналитически выраженная иллювиальная аккумуляция алюмо-железо-гумусовых соединений, формирующих специфический 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альфегумусовый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горизонт 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BHF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коричневых или охристо-бурых тонов.</w:t>
      </w:r>
    </w:p>
    <w:p w14:paraId="0D1EA5DF" w14:textId="270271B0" w:rsidR="00524040" w:rsidRPr="0023048E" w:rsidRDefault="00524040" w:rsidP="00464513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t>Подзолы в строении имеют подстилочно-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торфяный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, подзолистый и 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альфегумусовый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горизонты. В нижней части верхнего органогенного горизонта часто отмечается небольшое присутствие перегнойного или грубогумусового материала. Мощность подзолистого горизонта может достигать 20-30 см. Он имеет самую светлую в профиле окраску ввиду вымывания красящих соединений железа и гумуса. 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Альфегумусовый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горизонт имеет бурую, охристую окраску</w:t>
      </w:r>
      <w:r w:rsidR="00C51075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, его гранулометрический состав более тяжелый по сравнению с вышележащим горизонтом за счет иллювиальной аккумуляции соединений железа и алюминия. </w:t>
      </w:r>
    </w:p>
    <w:p w14:paraId="2BFA98FB" w14:textId="497E49A9" w:rsidR="00C51075" w:rsidRPr="0023048E" w:rsidRDefault="00C51075" w:rsidP="00464513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Подзолы часто приурочены к </w:t>
      </w:r>
      <w:proofErr w:type="spellStart"/>
      <w:r w:rsidRPr="0023048E">
        <w:rPr>
          <w:rFonts w:ascii="Times New Roman" w:hAnsi="Times New Roman"/>
          <w:color w:val="000000" w:themeColor="text1"/>
          <w:sz w:val="24"/>
          <w:szCs w:val="24"/>
        </w:rPr>
        <w:t>элюво-деливию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кислых магматических пород и мономинеральным пескам. Распространены в широком диапазоне климатических условий – от тундры до южной тайги.</w:t>
      </w:r>
    </w:p>
    <w:p w14:paraId="3FA72464" w14:textId="5EA0BF13" w:rsidR="006B165D" w:rsidRPr="0023048E" w:rsidRDefault="00182FA2" w:rsidP="009D4D33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i/>
          <w:color w:val="000000" w:themeColor="text1"/>
          <w:sz w:val="24"/>
          <w:szCs w:val="24"/>
        </w:rPr>
        <w:t>Торфяно-</w:t>
      </w:r>
      <w:proofErr w:type="spellStart"/>
      <w:r w:rsidRPr="0023048E">
        <w:rPr>
          <w:rFonts w:ascii="Times New Roman" w:hAnsi="Times New Roman"/>
          <w:i/>
          <w:color w:val="000000" w:themeColor="text1"/>
          <w:sz w:val="24"/>
          <w:szCs w:val="24"/>
        </w:rPr>
        <w:t>олиготрофные</w:t>
      </w:r>
      <w:proofErr w:type="spellEnd"/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почвы относятся к отделу торфяных почв. </w:t>
      </w:r>
      <w:r w:rsidR="00F97019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Горизонты в профиле имеют последовательность – </w:t>
      </w:r>
      <w:r w:rsidR="00F97019"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TO</w:t>
      </w:r>
      <w:r w:rsidR="00F97019" w:rsidRPr="0023048E">
        <w:rPr>
          <w:rFonts w:ascii="Times New Roman" w:hAnsi="Times New Roman"/>
          <w:color w:val="000000" w:themeColor="text1"/>
          <w:sz w:val="24"/>
          <w:szCs w:val="24"/>
        </w:rPr>
        <w:t>-</w:t>
      </w:r>
      <w:r w:rsidR="00F97019"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TT</w:t>
      </w:r>
      <w:r w:rsidR="00F97019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="00283179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Под очесом мхов находится </w:t>
      </w:r>
      <w:proofErr w:type="spellStart"/>
      <w:r w:rsidR="00283179" w:rsidRPr="0023048E">
        <w:rPr>
          <w:rFonts w:ascii="Times New Roman" w:hAnsi="Times New Roman"/>
          <w:color w:val="000000" w:themeColor="text1"/>
          <w:sz w:val="24"/>
          <w:szCs w:val="24"/>
        </w:rPr>
        <w:t>олиготрофно-торфяный</w:t>
      </w:r>
      <w:proofErr w:type="spellEnd"/>
      <w:r w:rsidR="00283179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горизонт мощностью 10-50 см, состоящий преимущественно из сфагновых мхов разной степени </w:t>
      </w:r>
      <w:proofErr w:type="spellStart"/>
      <w:r w:rsidR="00283179" w:rsidRPr="0023048E">
        <w:rPr>
          <w:rFonts w:ascii="Times New Roman" w:hAnsi="Times New Roman"/>
          <w:color w:val="000000" w:themeColor="text1"/>
          <w:sz w:val="24"/>
          <w:szCs w:val="24"/>
        </w:rPr>
        <w:t>разложенности</w:t>
      </w:r>
      <w:proofErr w:type="spellEnd"/>
      <w:r w:rsidR="00283179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proofErr w:type="spellStart"/>
      <w:r w:rsidR="00B311D9" w:rsidRPr="0023048E">
        <w:rPr>
          <w:rFonts w:ascii="Times New Roman" w:hAnsi="Times New Roman"/>
          <w:color w:val="000000" w:themeColor="text1"/>
          <w:sz w:val="24"/>
          <w:szCs w:val="24"/>
        </w:rPr>
        <w:t>Олиготрофно-торфяный</w:t>
      </w:r>
      <w:proofErr w:type="spellEnd"/>
      <w:r w:rsidR="00B311D9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горизонт имеет </w:t>
      </w:r>
      <w:r w:rsidR="00B311D9" w:rsidRPr="0023048E">
        <w:rPr>
          <w:rFonts w:ascii="Times New Roman" w:hAnsi="Times New Roman"/>
          <w:color w:val="000000" w:themeColor="text1"/>
          <w:sz w:val="24"/>
          <w:szCs w:val="24"/>
        </w:rPr>
        <w:lastRenderedPageBreak/>
        <w:t>светлоокрашенные тона, в течение значительной части вегетационного периода он насыщен водой. Горизонт сменяется органогенной породой, являющейся торфяной толщей, степень разложения материала которой увеличивается с глубиной. От степени разложения органогенного материала зависит окраска профиля – из светлых тонов она переходит в желто-бурые и темно-бурые, или коричневые. Торфяно-</w:t>
      </w:r>
      <w:proofErr w:type="spellStart"/>
      <w:r w:rsidR="00B311D9" w:rsidRPr="0023048E">
        <w:rPr>
          <w:rFonts w:ascii="Times New Roman" w:hAnsi="Times New Roman"/>
          <w:color w:val="000000" w:themeColor="text1"/>
          <w:sz w:val="24"/>
          <w:szCs w:val="24"/>
        </w:rPr>
        <w:t>олиготрофные</w:t>
      </w:r>
      <w:proofErr w:type="spellEnd"/>
      <w:r w:rsidR="00B311D9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почвы формируются в тундровой и таежных зонах в климатических условиях, для которых характерно избыточное увлажнение атмосферными осадками. </w:t>
      </w:r>
      <w:proofErr w:type="spellStart"/>
      <w:r w:rsidR="00B311D9" w:rsidRPr="0023048E">
        <w:rPr>
          <w:rFonts w:ascii="Times New Roman" w:hAnsi="Times New Roman"/>
          <w:color w:val="000000" w:themeColor="text1"/>
          <w:sz w:val="24"/>
          <w:szCs w:val="24"/>
        </w:rPr>
        <w:t>Олиготрофная</w:t>
      </w:r>
      <w:proofErr w:type="spellEnd"/>
      <w:r w:rsidR="00B311D9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растительность включает сфагновые мхи, кустарнички и кустарники, древесную растительность в угнетенном состо</w:t>
      </w:r>
      <w:r w:rsidR="00E96892" w:rsidRPr="0023048E">
        <w:rPr>
          <w:rFonts w:ascii="Times New Roman" w:hAnsi="Times New Roman"/>
          <w:color w:val="000000" w:themeColor="text1"/>
          <w:sz w:val="24"/>
          <w:szCs w:val="24"/>
        </w:rPr>
        <w:t>янии (</w:t>
      </w:r>
      <w:r w:rsidR="00B27C2F">
        <w:rPr>
          <w:rFonts w:ascii="Times New Roman" w:hAnsi="Times New Roman"/>
          <w:color w:val="000000" w:themeColor="text1"/>
          <w:sz w:val="24"/>
          <w:szCs w:val="24"/>
        </w:rPr>
        <w:t>Классификация и диагностика почв России</w:t>
      </w:r>
      <w:r w:rsidR="00E96892" w:rsidRPr="0023048E">
        <w:rPr>
          <w:rFonts w:ascii="Times New Roman" w:hAnsi="Times New Roman"/>
          <w:color w:val="000000" w:themeColor="text1"/>
          <w:sz w:val="24"/>
          <w:szCs w:val="24"/>
        </w:rPr>
        <w:t>, 2004).</w:t>
      </w:r>
    </w:p>
    <w:p w14:paraId="03FECAB7" w14:textId="6259BAE1" w:rsidR="00BD75BB" w:rsidRPr="0023048E" w:rsidRDefault="006B165D" w:rsidP="005B6D9C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Результаты исследований представлены в Таблице 2. </w:t>
      </w:r>
      <w:r w:rsidR="00B27C2F">
        <w:rPr>
          <w:rFonts w:ascii="Times New Roman" w:hAnsi="Times New Roman"/>
          <w:color w:val="000000" w:themeColor="text1"/>
          <w:sz w:val="24"/>
          <w:szCs w:val="24"/>
        </w:rPr>
        <w:t xml:space="preserve">Все исследованные почвы по показателям </w:t>
      </w:r>
      <w:proofErr w:type="spellStart"/>
      <w:r w:rsidR="00BD75BB" w:rsidRPr="0023048E">
        <w:rPr>
          <w:rFonts w:ascii="Times New Roman" w:hAnsi="Times New Roman"/>
          <w:color w:val="000000" w:themeColor="text1"/>
          <w:sz w:val="24"/>
          <w:szCs w:val="24"/>
        </w:rPr>
        <w:t>pH</w:t>
      </w:r>
      <w:proofErr w:type="spellEnd"/>
      <w:r w:rsidR="00BD75BB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являются кислыми и сильнокислыми, что соответствует их химическим </w:t>
      </w:r>
      <w:r w:rsidR="002D1897" w:rsidRPr="0023048E">
        <w:rPr>
          <w:rFonts w:ascii="Times New Roman" w:hAnsi="Times New Roman"/>
          <w:color w:val="000000" w:themeColor="text1"/>
          <w:sz w:val="24"/>
          <w:szCs w:val="24"/>
        </w:rPr>
        <w:t>характеристикам. Наиболее кислой является торфяно-</w:t>
      </w:r>
      <w:proofErr w:type="spellStart"/>
      <w:r w:rsidR="002D1897" w:rsidRPr="0023048E">
        <w:rPr>
          <w:rFonts w:ascii="Times New Roman" w:hAnsi="Times New Roman"/>
          <w:color w:val="000000" w:themeColor="text1"/>
          <w:sz w:val="24"/>
          <w:szCs w:val="24"/>
        </w:rPr>
        <w:t>олиготрофная</w:t>
      </w:r>
      <w:proofErr w:type="spellEnd"/>
      <w:r w:rsidR="002D1897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почва с значениями актуальной кислотности 3,82 – в очесе, 3,54 – в </w:t>
      </w:r>
      <w:proofErr w:type="spellStart"/>
      <w:r w:rsidR="00B96CEC" w:rsidRPr="0023048E">
        <w:rPr>
          <w:rFonts w:ascii="Times New Roman" w:hAnsi="Times New Roman"/>
          <w:color w:val="000000" w:themeColor="text1"/>
          <w:sz w:val="24"/>
          <w:szCs w:val="24"/>
        </w:rPr>
        <w:t>олиготрофно</w:t>
      </w:r>
      <w:proofErr w:type="spellEnd"/>
      <w:r w:rsidR="00B96CEC" w:rsidRPr="0023048E">
        <w:rPr>
          <w:rFonts w:ascii="Times New Roman" w:hAnsi="Times New Roman"/>
          <w:color w:val="000000" w:themeColor="text1"/>
          <w:sz w:val="24"/>
          <w:szCs w:val="24"/>
        </w:rPr>
        <w:t>-торфяном горизонте. Подзолистые типы почв имеют среднекислую реакцию среды со средними значениями  актуальной кислотности 4,3 рН</w:t>
      </w:r>
      <w:r w:rsidR="00B96CEC" w:rsidRPr="0023048E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 xml:space="preserve">Н2О. </w:t>
      </w:r>
      <w:r w:rsidR="00B96CEC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Значения кислотности для </w:t>
      </w:r>
      <w:r w:rsidR="005B6D9C">
        <w:rPr>
          <w:rFonts w:ascii="Times New Roman" w:hAnsi="Times New Roman"/>
          <w:color w:val="000000" w:themeColor="text1"/>
          <w:sz w:val="24"/>
          <w:szCs w:val="24"/>
        </w:rPr>
        <w:t xml:space="preserve">всех проб подзолистых почв </w:t>
      </w:r>
      <w:r w:rsidR="00B96CEC" w:rsidRPr="0023048E">
        <w:rPr>
          <w:rFonts w:ascii="Times New Roman" w:hAnsi="Times New Roman"/>
          <w:color w:val="000000" w:themeColor="text1"/>
          <w:sz w:val="24"/>
          <w:szCs w:val="24"/>
        </w:rPr>
        <w:t>варьируются в диапазоне 3,5 – 5</w:t>
      </w:r>
      <w:r w:rsidR="005B6D9C">
        <w:rPr>
          <w:rFonts w:ascii="Times New Roman" w:hAnsi="Times New Roman"/>
          <w:color w:val="000000" w:themeColor="text1"/>
          <w:sz w:val="24"/>
          <w:szCs w:val="24"/>
        </w:rPr>
        <w:t>,5, что соответствует характеристике кислотности текстурно-</w:t>
      </w:r>
      <w:proofErr w:type="spellStart"/>
      <w:r w:rsidR="005B6D9C">
        <w:rPr>
          <w:rFonts w:ascii="Times New Roman" w:hAnsi="Times New Roman"/>
          <w:color w:val="000000" w:themeColor="text1"/>
          <w:sz w:val="24"/>
          <w:szCs w:val="24"/>
        </w:rPr>
        <w:t>дифференциированных</w:t>
      </w:r>
      <w:proofErr w:type="spellEnd"/>
      <w:r w:rsidR="005B6D9C">
        <w:rPr>
          <w:rFonts w:ascii="Times New Roman" w:hAnsi="Times New Roman"/>
          <w:color w:val="000000" w:themeColor="text1"/>
          <w:sz w:val="24"/>
          <w:szCs w:val="24"/>
        </w:rPr>
        <w:t xml:space="preserve"> почв</w:t>
      </w:r>
      <w:r w:rsidR="00891F64" w:rsidRPr="0023048E">
        <w:rPr>
          <w:rFonts w:ascii="Times New Roman" w:hAnsi="Times New Roman"/>
          <w:color w:val="000000" w:themeColor="text1"/>
          <w:sz w:val="24"/>
          <w:szCs w:val="24"/>
        </w:rPr>
        <w:t>. Подзолы имеют значения кислотности в диапазоне 3,9 – 5,</w:t>
      </w:r>
      <w:r w:rsidR="00E61285" w:rsidRPr="0023048E">
        <w:rPr>
          <w:rFonts w:ascii="Times New Roman" w:hAnsi="Times New Roman"/>
          <w:color w:val="000000" w:themeColor="text1"/>
          <w:sz w:val="24"/>
          <w:szCs w:val="24"/>
        </w:rPr>
        <w:t>2,</w:t>
      </w:r>
      <w:r w:rsidR="00891F64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среднее значение актуальной кислотности для них составляет 4,4, что относится к среднекислым значениям рН. Наименее кисл</w:t>
      </w:r>
      <w:r w:rsidR="00AB6507" w:rsidRPr="0023048E">
        <w:rPr>
          <w:rFonts w:ascii="Times New Roman" w:hAnsi="Times New Roman"/>
          <w:color w:val="000000" w:themeColor="text1"/>
          <w:sz w:val="24"/>
          <w:szCs w:val="24"/>
        </w:rPr>
        <w:t>ыми</w:t>
      </w:r>
      <w:r w:rsidR="00891F64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являются </w:t>
      </w:r>
      <w:proofErr w:type="spellStart"/>
      <w:r w:rsidR="00A533B7">
        <w:rPr>
          <w:rFonts w:ascii="Times New Roman" w:hAnsi="Times New Roman"/>
          <w:color w:val="000000" w:themeColor="text1"/>
          <w:sz w:val="24"/>
          <w:szCs w:val="24"/>
        </w:rPr>
        <w:t>агродерново</w:t>
      </w:r>
      <w:proofErr w:type="spellEnd"/>
      <w:r w:rsidR="00A533B7">
        <w:rPr>
          <w:rFonts w:ascii="Times New Roman" w:hAnsi="Times New Roman"/>
          <w:color w:val="000000" w:themeColor="text1"/>
          <w:sz w:val="24"/>
          <w:szCs w:val="24"/>
        </w:rPr>
        <w:t xml:space="preserve">-подзолистые </w:t>
      </w:r>
      <w:r w:rsidR="00891F64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почвы, среднее значение актуальной кислотности которых составляет 4,8. Это легко объяснить наличием в их профиле горизонта </w:t>
      </w:r>
      <w:r w:rsidR="00A533B7">
        <w:rPr>
          <w:rFonts w:ascii="Times New Roman" w:hAnsi="Times New Roman"/>
          <w:color w:val="000000" w:themeColor="text1"/>
          <w:sz w:val="24"/>
          <w:szCs w:val="24"/>
          <w:lang w:val="en-US"/>
        </w:rPr>
        <w:t>P</w:t>
      </w:r>
      <w:r w:rsidR="00891F64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891F64"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c</w:t>
      </w:r>
      <w:r w:rsidR="00891F64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достаточно высоким содержанием гумуса</w:t>
      </w:r>
      <w:r w:rsidR="00AA4FC3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 w:rsidR="00AA4FC3" w:rsidRPr="005B6D9C">
        <w:rPr>
          <w:rFonts w:ascii="Times New Roman" w:hAnsi="Times New Roman"/>
          <w:color w:val="000000" w:themeColor="text1"/>
          <w:sz w:val="24"/>
          <w:szCs w:val="24"/>
        </w:rPr>
        <w:t xml:space="preserve">достигающего 10%. </w:t>
      </w:r>
      <w:r w:rsidR="000F26C5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По принадлежности к группам почв в соответствии с значениями кислотности </w:t>
      </w:r>
      <w:proofErr w:type="spellStart"/>
      <w:r w:rsidR="00A533B7">
        <w:rPr>
          <w:rFonts w:ascii="Times New Roman" w:hAnsi="Times New Roman"/>
          <w:color w:val="000000" w:themeColor="text1"/>
          <w:sz w:val="24"/>
          <w:szCs w:val="24"/>
        </w:rPr>
        <w:t>агродерново</w:t>
      </w:r>
      <w:proofErr w:type="spellEnd"/>
      <w:r w:rsidR="00A533B7">
        <w:rPr>
          <w:rFonts w:ascii="Times New Roman" w:hAnsi="Times New Roman"/>
          <w:color w:val="000000" w:themeColor="text1"/>
          <w:sz w:val="24"/>
          <w:szCs w:val="24"/>
        </w:rPr>
        <w:t xml:space="preserve">-подзолистые </w:t>
      </w:r>
      <w:r w:rsidR="000F26C5" w:rsidRPr="0023048E">
        <w:rPr>
          <w:rFonts w:ascii="Times New Roman" w:hAnsi="Times New Roman"/>
          <w:color w:val="000000" w:themeColor="text1"/>
          <w:sz w:val="24"/>
          <w:szCs w:val="24"/>
        </w:rPr>
        <w:t>почвы были отнесены к среднекислым.</w:t>
      </w:r>
    </w:p>
    <w:p w14:paraId="3C2CD0C1" w14:textId="25FBE107" w:rsidR="00B42BB4" w:rsidRDefault="00901E4B" w:rsidP="005D3EF6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t>Разница между</w:t>
      </w:r>
      <w:r w:rsidR="00B42BB4">
        <w:rPr>
          <w:rFonts w:ascii="Times New Roman" w:hAnsi="Times New Roman"/>
          <w:color w:val="000000" w:themeColor="text1"/>
          <w:sz w:val="24"/>
          <w:szCs w:val="24"/>
        </w:rPr>
        <w:t xml:space="preserve"> значениями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актуаль</w:t>
      </w:r>
      <w:r w:rsidR="00B42BB4">
        <w:rPr>
          <w:rFonts w:ascii="Times New Roman" w:hAnsi="Times New Roman"/>
          <w:color w:val="000000" w:themeColor="text1"/>
          <w:sz w:val="24"/>
          <w:szCs w:val="24"/>
        </w:rPr>
        <w:t xml:space="preserve">ной и потенциальной кислотностей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в песчаных образцах меньше (</w:t>
      </w:r>
      <w:r w:rsidR="00B42BB4">
        <w:rPr>
          <w:rFonts w:ascii="Times New Roman" w:hAnsi="Times New Roman"/>
          <w:color w:val="000000" w:themeColor="text1"/>
          <w:sz w:val="24"/>
          <w:szCs w:val="24"/>
        </w:rPr>
        <w:t xml:space="preserve">в среднем -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0,6), чем в почвах с более тяжелым суглинистым составом (</w:t>
      </w:r>
      <w:r w:rsidR="00B42BB4">
        <w:rPr>
          <w:rFonts w:ascii="Times New Roman" w:hAnsi="Times New Roman"/>
          <w:color w:val="000000" w:themeColor="text1"/>
          <w:sz w:val="24"/>
          <w:szCs w:val="24"/>
        </w:rPr>
        <w:t xml:space="preserve">в среднем -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0,9)</w:t>
      </w:r>
      <w:r w:rsidR="0092689C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, к которым </w:t>
      </w:r>
      <w:r w:rsidR="00AD36AD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из анализируемых </w:t>
      </w:r>
      <w:r w:rsidR="0092689C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относятся подзолистые и </w:t>
      </w:r>
      <w:proofErr w:type="spellStart"/>
      <w:r w:rsidR="00A533B7">
        <w:rPr>
          <w:rFonts w:ascii="Times New Roman" w:hAnsi="Times New Roman"/>
          <w:color w:val="000000" w:themeColor="text1"/>
          <w:sz w:val="24"/>
          <w:szCs w:val="24"/>
        </w:rPr>
        <w:t>агродерново</w:t>
      </w:r>
      <w:proofErr w:type="spellEnd"/>
      <w:r w:rsidR="00A533B7">
        <w:rPr>
          <w:rFonts w:ascii="Times New Roman" w:hAnsi="Times New Roman"/>
          <w:color w:val="000000" w:themeColor="text1"/>
          <w:sz w:val="24"/>
          <w:szCs w:val="24"/>
        </w:rPr>
        <w:t xml:space="preserve">-подзолистые </w:t>
      </w:r>
      <w:r w:rsidR="0092689C" w:rsidRPr="0023048E">
        <w:rPr>
          <w:rFonts w:ascii="Times New Roman" w:hAnsi="Times New Roman"/>
          <w:color w:val="000000" w:themeColor="text1"/>
          <w:sz w:val="24"/>
          <w:szCs w:val="24"/>
        </w:rPr>
        <w:t>почвы.</w:t>
      </w:r>
      <w:r w:rsidR="00B42BB4">
        <w:rPr>
          <w:rFonts w:ascii="Times New Roman" w:hAnsi="Times New Roman"/>
          <w:color w:val="000000" w:themeColor="text1"/>
          <w:sz w:val="24"/>
          <w:szCs w:val="24"/>
        </w:rPr>
        <w:t xml:space="preserve"> Это объясняется гранулометрическими особенностями различных видов почв, </w:t>
      </w:r>
      <w:r w:rsidR="00AB592A">
        <w:rPr>
          <w:rFonts w:ascii="Times New Roman" w:hAnsi="Times New Roman"/>
          <w:color w:val="000000" w:themeColor="text1"/>
          <w:sz w:val="24"/>
          <w:szCs w:val="24"/>
        </w:rPr>
        <w:t xml:space="preserve">в соответствии с которыми разность величин активной и потенциальной кислотностей выражается большими или меньшими значениями. </w:t>
      </w:r>
      <w:r w:rsidR="00AB592A" w:rsidRPr="00765837">
        <w:rPr>
          <w:rFonts w:ascii="Times New Roman" w:hAnsi="Times New Roman"/>
          <w:color w:val="000000" w:themeColor="text1"/>
          <w:sz w:val="24"/>
          <w:szCs w:val="24"/>
        </w:rPr>
        <w:t xml:space="preserve">Чем мельче размеры почвенной фракции (суглинок, глина), тем прочнее химическая связь ионов </w:t>
      </w:r>
      <w:r w:rsidR="00AB592A" w:rsidRPr="00765837">
        <w:rPr>
          <w:rFonts w:ascii="Times New Roman" w:hAnsi="Times New Roman"/>
          <w:sz w:val="24"/>
          <w:szCs w:val="24"/>
        </w:rPr>
        <w:t>H</w:t>
      </w:r>
      <w:r w:rsidR="00AB592A" w:rsidRPr="00765837">
        <w:rPr>
          <w:rFonts w:ascii="Times New Roman" w:hAnsi="Times New Roman"/>
          <w:sz w:val="24"/>
          <w:szCs w:val="24"/>
          <w:vertAlign w:val="superscript"/>
        </w:rPr>
        <w:t xml:space="preserve">+ </w:t>
      </w:r>
      <w:r w:rsidR="00AB592A" w:rsidRPr="00765837">
        <w:rPr>
          <w:rFonts w:ascii="Times New Roman" w:hAnsi="Times New Roman"/>
          <w:sz w:val="24"/>
          <w:szCs w:val="24"/>
        </w:rPr>
        <w:t>и Al</w:t>
      </w:r>
      <w:r w:rsidR="00AB592A" w:rsidRPr="00765837">
        <w:rPr>
          <w:rFonts w:ascii="Times New Roman" w:hAnsi="Times New Roman"/>
          <w:sz w:val="24"/>
          <w:szCs w:val="24"/>
          <w:vertAlign w:val="superscript"/>
        </w:rPr>
        <w:t>3+</w:t>
      </w:r>
      <w:r w:rsidR="00AB592A" w:rsidRPr="00765837">
        <w:rPr>
          <w:rFonts w:ascii="Times New Roman" w:hAnsi="Times New Roman"/>
          <w:sz w:val="24"/>
          <w:szCs w:val="24"/>
        </w:rPr>
        <w:t>, тем сложнее ионам взаимодействовать с сильными солями, тем большая разница будет получена при сравнении результатов потенциальной и актуальной кислотностей.</w:t>
      </w:r>
    </w:p>
    <w:p w14:paraId="33717E4E" w14:textId="600228E5" w:rsidR="00901E4B" w:rsidRPr="0023048E" w:rsidRDefault="00E61285" w:rsidP="005D3EF6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Разница между активной и потенциальной кислотностями была определена для подзолистого горизонта Е в подзолах, для элювиального </w:t>
      </w:r>
      <w:r w:rsidR="003E1357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и текстурного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>г</w:t>
      </w:r>
      <w:r w:rsidR="003E1357" w:rsidRPr="0023048E">
        <w:rPr>
          <w:rFonts w:ascii="Times New Roman" w:hAnsi="Times New Roman"/>
          <w:color w:val="000000" w:themeColor="text1"/>
          <w:sz w:val="24"/>
          <w:szCs w:val="24"/>
        </w:rPr>
        <w:t>оризонтов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3048E">
        <w:rPr>
          <w:rFonts w:ascii="Times New Roman" w:hAnsi="Times New Roman"/>
          <w:color w:val="000000" w:themeColor="text1"/>
          <w:sz w:val="24"/>
          <w:szCs w:val="24"/>
          <w:lang w:val="en-US"/>
        </w:rPr>
        <w:t>El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3E1357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и Т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в подзолистых почвах, </w:t>
      </w:r>
      <w:r w:rsidR="003E1357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для </w:t>
      </w:r>
      <w:r w:rsidR="00A533B7">
        <w:rPr>
          <w:rFonts w:ascii="Times New Roman" w:hAnsi="Times New Roman"/>
          <w:color w:val="000000" w:themeColor="text1"/>
          <w:sz w:val="24"/>
          <w:szCs w:val="24"/>
        </w:rPr>
        <w:t>пахотного горизонта Р</w:t>
      </w:r>
      <w:r w:rsidR="003E1357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– в </w:t>
      </w:r>
      <w:proofErr w:type="spellStart"/>
      <w:r w:rsidR="00A533B7">
        <w:rPr>
          <w:rFonts w:ascii="Times New Roman" w:hAnsi="Times New Roman"/>
          <w:color w:val="000000" w:themeColor="text1"/>
          <w:sz w:val="24"/>
          <w:szCs w:val="24"/>
        </w:rPr>
        <w:t>агродерново</w:t>
      </w:r>
      <w:proofErr w:type="spellEnd"/>
      <w:r w:rsidR="00A533B7">
        <w:rPr>
          <w:rFonts w:ascii="Times New Roman" w:hAnsi="Times New Roman"/>
          <w:color w:val="000000" w:themeColor="text1"/>
          <w:sz w:val="24"/>
          <w:szCs w:val="24"/>
        </w:rPr>
        <w:t xml:space="preserve">-подзолистых </w:t>
      </w:r>
      <w:r w:rsidR="003E1357" w:rsidRPr="0023048E">
        <w:rPr>
          <w:rFonts w:ascii="Times New Roman" w:hAnsi="Times New Roman"/>
          <w:color w:val="000000" w:themeColor="text1"/>
          <w:sz w:val="24"/>
          <w:szCs w:val="24"/>
        </w:rPr>
        <w:t>почвах.</w:t>
      </w:r>
    </w:p>
    <w:p w14:paraId="73AB35FF" w14:textId="0C11170C" w:rsidR="001677AD" w:rsidRPr="0023048E" w:rsidRDefault="001677AD" w:rsidP="005D3EF6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Исходя из данных анализа на выявление органического углерода, максимальные значения были получены для </w:t>
      </w:r>
      <w:proofErr w:type="spellStart"/>
      <w:r w:rsidR="00FB4F9E">
        <w:rPr>
          <w:rFonts w:ascii="Times New Roman" w:hAnsi="Times New Roman"/>
          <w:color w:val="000000" w:themeColor="text1"/>
          <w:sz w:val="24"/>
          <w:szCs w:val="24"/>
        </w:rPr>
        <w:t>агродерново</w:t>
      </w:r>
      <w:proofErr w:type="spellEnd"/>
      <w:r w:rsidR="00FB4F9E">
        <w:rPr>
          <w:rFonts w:ascii="Times New Roman" w:hAnsi="Times New Roman"/>
          <w:color w:val="000000" w:themeColor="text1"/>
          <w:sz w:val="24"/>
          <w:szCs w:val="24"/>
        </w:rPr>
        <w:t xml:space="preserve">-подзолистых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почв, среднее </w:t>
      </w:r>
      <w:r w:rsidR="00472B18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показания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которых составило 1,7. Несколько меньшие </w:t>
      </w:r>
      <w:r w:rsidR="00472B18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значения 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были зафиксированы у подзолистых почв, среднее </w:t>
      </w:r>
      <w:r w:rsidR="00472B18" w:rsidRPr="0023048E">
        <w:rPr>
          <w:rFonts w:ascii="Times New Roman" w:hAnsi="Times New Roman"/>
          <w:color w:val="000000" w:themeColor="text1"/>
          <w:sz w:val="24"/>
          <w:szCs w:val="24"/>
        </w:rPr>
        <w:t>содержание органического углерода в</w:t>
      </w:r>
      <w:r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 образцах составило 1,4. </w:t>
      </w:r>
      <w:r w:rsidR="00CD2346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Наименьшие </w:t>
      </w:r>
      <w:r w:rsidR="00BF646C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значения содержания С были получены у подзолов, среднее </w:t>
      </w:r>
      <w:r w:rsidR="00472B18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показание </w:t>
      </w:r>
      <w:r w:rsidR="00BF646C" w:rsidRPr="0023048E">
        <w:rPr>
          <w:rFonts w:ascii="Times New Roman" w:hAnsi="Times New Roman"/>
          <w:color w:val="000000" w:themeColor="text1"/>
          <w:sz w:val="24"/>
          <w:szCs w:val="24"/>
        </w:rPr>
        <w:t xml:space="preserve">составило 0,6. </w:t>
      </w:r>
      <w:r w:rsidR="005760F5">
        <w:rPr>
          <w:rFonts w:ascii="Times New Roman" w:hAnsi="Times New Roman"/>
          <w:color w:val="000000" w:themeColor="text1"/>
          <w:sz w:val="24"/>
          <w:szCs w:val="24"/>
        </w:rPr>
        <w:t xml:space="preserve">Органический углерод определялся для органогенного горизонта О, являющегося подстилкой. </w:t>
      </w:r>
      <w:r w:rsidR="00B524CE">
        <w:rPr>
          <w:rFonts w:ascii="Times New Roman" w:hAnsi="Times New Roman"/>
          <w:color w:val="000000" w:themeColor="text1"/>
          <w:sz w:val="24"/>
          <w:szCs w:val="24"/>
        </w:rPr>
        <w:t xml:space="preserve">Максимальные значения органического углерода были получены в </w:t>
      </w:r>
      <w:proofErr w:type="spellStart"/>
      <w:r w:rsidR="00D31541">
        <w:rPr>
          <w:rFonts w:ascii="Times New Roman" w:hAnsi="Times New Roman"/>
          <w:color w:val="000000" w:themeColor="text1"/>
          <w:sz w:val="24"/>
          <w:szCs w:val="24"/>
        </w:rPr>
        <w:t>агродерново</w:t>
      </w:r>
      <w:proofErr w:type="spellEnd"/>
      <w:r w:rsidR="00D31541">
        <w:rPr>
          <w:rFonts w:ascii="Times New Roman" w:hAnsi="Times New Roman"/>
          <w:color w:val="000000" w:themeColor="text1"/>
          <w:sz w:val="24"/>
          <w:szCs w:val="24"/>
        </w:rPr>
        <w:t xml:space="preserve">-подзолистых </w:t>
      </w:r>
      <w:r w:rsidR="00B524CE">
        <w:rPr>
          <w:rFonts w:ascii="Times New Roman" w:hAnsi="Times New Roman"/>
          <w:color w:val="000000" w:themeColor="text1"/>
          <w:sz w:val="24"/>
          <w:szCs w:val="24"/>
        </w:rPr>
        <w:t xml:space="preserve">почвах, для которых свойственно наличие мощного покрова луговой растительности, </w:t>
      </w:r>
      <w:r w:rsidR="00AE1EE0">
        <w:rPr>
          <w:rFonts w:ascii="Times New Roman" w:hAnsi="Times New Roman"/>
          <w:color w:val="000000" w:themeColor="text1"/>
          <w:sz w:val="24"/>
          <w:szCs w:val="24"/>
        </w:rPr>
        <w:t xml:space="preserve">дающей высокие показатели анализа при накоплении и разложении органического вещества. Подзолистые почвы являются экологически благоприятными для произрастания как разнообразных мелколиственных древесных, так и </w:t>
      </w:r>
      <w:proofErr w:type="spellStart"/>
      <w:r w:rsidR="00AE1EE0">
        <w:rPr>
          <w:rFonts w:ascii="Times New Roman" w:hAnsi="Times New Roman"/>
          <w:color w:val="000000" w:themeColor="text1"/>
          <w:sz w:val="24"/>
          <w:szCs w:val="24"/>
        </w:rPr>
        <w:t>лесо</w:t>
      </w:r>
      <w:proofErr w:type="spellEnd"/>
      <w:r w:rsidR="00AE1EE0">
        <w:rPr>
          <w:rFonts w:ascii="Times New Roman" w:hAnsi="Times New Roman"/>
          <w:color w:val="000000" w:themeColor="text1"/>
          <w:sz w:val="24"/>
          <w:szCs w:val="24"/>
        </w:rPr>
        <w:t>-луговых травяных растений, что в совокупности также дает высокие показатели содержания органического углерода. Подзолы в отличие от вышерассмотренных типов почв являются самыми бедными по содержанию минерального и органического материала, необходимого для нормальной жизнедеятельности разнообразных видов растений, древесный ярус ограничивается в основном сосной, среди трав и кустарничков преобладают черника, вереск, водяника черная. Соответственно, показатели органического углерода в подстилке подзолов являются минимальными.</w:t>
      </w:r>
    </w:p>
    <w:p w14:paraId="50F16EBC" w14:textId="77777777" w:rsidR="006B165D" w:rsidRDefault="006B165D" w:rsidP="00E04924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6CA887A3" w14:textId="0B10B79B" w:rsidR="006B165D" w:rsidRPr="00D47268" w:rsidRDefault="006B165D" w:rsidP="00D47268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76380">
        <w:rPr>
          <w:rFonts w:ascii="Times New Roman" w:hAnsi="Times New Roman"/>
          <w:sz w:val="24"/>
          <w:szCs w:val="24"/>
        </w:rPr>
        <w:t>Таблица 2. Кислотность и содержание органического углерода в почвах</w:t>
      </w:r>
      <w:r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98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67"/>
        <w:gridCol w:w="3085"/>
        <w:gridCol w:w="1636"/>
        <w:gridCol w:w="986"/>
        <w:gridCol w:w="1064"/>
        <w:gridCol w:w="712"/>
        <w:gridCol w:w="659"/>
        <w:gridCol w:w="729"/>
      </w:tblGrid>
      <w:tr w:rsidR="006B165D" w:rsidRPr="006B165D" w14:paraId="77B4EB73" w14:textId="77777777" w:rsidTr="00672C97">
        <w:trPr>
          <w:trHeight w:val="345"/>
        </w:trPr>
        <w:tc>
          <w:tcPr>
            <w:tcW w:w="967" w:type="dxa"/>
            <w:vMerge w:val="restart"/>
            <w:noWrap/>
          </w:tcPr>
          <w:p w14:paraId="18685EDF" w14:textId="71A7991A" w:rsidR="006B165D" w:rsidRPr="00676380" w:rsidRDefault="006B165D" w:rsidP="001E73A3">
            <w:pPr>
              <w:spacing w:after="0" w:line="240" w:lineRule="auto"/>
              <w:ind w:left="-22" w:right="-114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Номер описания</w:t>
            </w:r>
          </w:p>
        </w:tc>
        <w:tc>
          <w:tcPr>
            <w:tcW w:w="3085" w:type="dxa"/>
            <w:vMerge w:val="restart"/>
            <w:noWrap/>
          </w:tcPr>
          <w:p w14:paraId="770C3ECA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Растительное сообщество</w:t>
            </w:r>
          </w:p>
        </w:tc>
        <w:tc>
          <w:tcPr>
            <w:tcW w:w="1636" w:type="dxa"/>
            <w:vMerge w:val="restart"/>
            <w:noWrap/>
          </w:tcPr>
          <w:p w14:paraId="2BD1CAEA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Почва</w:t>
            </w:r>
          </w:p>
        </w:tc>
        <w:tc>
          <w:tcPr>
            <w:tcW w:w="986" w:type="dxa"/>
            <w:vMerge w:val="restart"/>
            <w:noWrap/>
          </w:tcPr>
          <w:p w14:paraId="2A622C7B" w14:textId="77777777" w:rsidR="006B165D" w:rsidRPr="00676380" w:rsidRDefault="006B165D" w:rsidP="001E73A3">
            <w:pPr>
              <w:spacing w:after="0" w:line="240" w:lineRule="auto"/>
              <w:ind w:right="-106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Горизонт</w:t>
            </w:r>
          </w:p>
        </w:tc>
        <w:tc>
          <w:tcPr>
            <w:tcW w:w="1064" w:type="dxa"/>
            <w:vMerge w:val="restart"/>
            <w:noWrap/>
          </w:tcPr>
          <w:p w14:paraId="13512A60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Глубина, см</w:t>
            </w:r>
          </w:p>
        </w:tc>
        <w:tc>
          <w:tcPr>
            <w:tcW w:w="1371" w:type="dxa"/>
            <w:gridSpan w:val="2"/>
            <w:noWrap/>
          </w:tcPr>
          <w:p w14:paraId="2BD3677D" w14:textId="45A971CE" w:rsidR="006B165D" w:rsidRPr="00676380" w:rsidRDefault="006B165D" w:rsidP="001E73A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 xml:space="preserve"> </w:t>
            </w:r>
            <w:bookmarkStart w:id="6" w:name="OLE_LINK5"/>
            <w:proofErr w:type="spellStart"/>
            <w:r w:rsidRPr="00676380">
              <w:rPr>
                <w:rFonts w:ascii="Times New Roman" w:hAnsi="Times New Roman"/>
              </w:rPr>
              <w:t>pH</w:t>
            </w:r>
            <w:bookmarkEnd w:id="6"/>
            <w:proofErr w:type="spellEnd"/>
          </w:p>
        </w:tc>
        <w:tc>
          <w:tcPr>
            <w:tcW w:w="729" w:type="dxa"/>
            <w:vMerge w:val="restart"/>
            <w:noWrap/>
          </w:tcPr>
          <w:p w14:paraId="6835EC3E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С, %</w:t>
            </w:r>
          </w:p>
        </w:tc>
      </w:tr>
      <w:tr w:rsidR="006B165D" w:rsidRPr="006B165D" w14:paraId="71AC6A72" w14:textId="77777777" w:rsidTr="00672C97">
        <w:trPr>
          <w:trHeight w:val="345"/>
        </w:trPr>
        <w:tc>
          <w:tcPr>
            <w:tcW w:w="967" w:type="dxa"/>
            <w:vMerge/>
            <w:noWrap/>
          </w:tcPr>
          <w:p w14:paraId="72B98E50" w14:textId="77777777" w:rsidR="006B165D" w:rsidRPr="00676380" w:rsidRDefault="006B165D" w:rsidP="001E73A3">
            <w:pPr>
              <w:spacing w:after="0" w:line="240" w:lineRule="auto"/>
              <w:ind w:left="-180" w:right="-114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539596DC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2CC9633E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vMerge/>
            <w:noWrap/>
          </w:tcPr>
          <w:p w14:paraId="44F11BE3" w14:textId="77777777" w:rsidR="006B165D" w:rsidRPr="00676380" w:rsidRDefault="006B165D" w:rsidP="001E73A3">
            <w:pPr>
              <w:spacing w:after="0" w:line="240" w:lineRule="auto"/>
              <w:ind w:right="-106"/>
              <w:rPr>
                <w:rFonts w:ascii="Times New Roman" w:hAnsi="Times New Roman"/>
              </w:rPr>
            </w:pPr>
          </w:p>
        </w:tc>
        <w:tc>
          <w:tcPr>
            <w:tcW w:w="1064" w:type="dxa"/>
            <w:vMerge/>
            <w:noWrap/>
          </w:tcPr>
          <w:p w14:paraId="70C7AF8D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712" w:type="dxa"/>
            <w:noWrap/>
          </w:tcPr>
          <w:p w14:paraId="37A69721" w14:textId="77777777" w:rsidR="006B165D" w:rsidRPr="00676380" w:rsidDel="00D47268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H2O</w:t>
            </w:r>
          </w:p>
        </w:tc>
        <w:tc>
          <w:tcPr>
            <w:tcW w:w="659" w:type="dxa"/>
            <w:noWrap/>
          </w:tcPr>
          <w:p w14:paraId="0D009DD7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676380">
              <w:rPr>
                <w:rFonts w:ascii="Times New Roman" w:hAnsi="Times New Roman"/>
              </w:rPr>
              <w:t>KCl</w:t>
            </w:r>
            <w:proofErr w:type="spellEnd"/>
          </w:p>
        </w:tc>
        <w:tc>
          <w:tcPr>
            <w:tcW w:w="729" w:type="dxa"/>
            <w:vMerge/>
            <w:noWrap/>
          </w:tcPr>
          <w:p w14:paraId="6BB3F434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6B165D" w:rsidRPr="006B165D" w14:paraId="3094A0CC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7E7C857B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7</w:t>
            </w:r>
          </w:p>
        </w:tc>
        <w:tc>
          <w:tcPr>
            <w:tcW w:w="3085" w:type="dxa"/>
            <w:vMerge w:val="restart"/>
            <w:noWrap/>
          </w:tcPr>
          <w:p w14:paraId="0A19B972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Березово-еловый  чернично-брусничный зеленомошный лес</w:t>
            </w:r>
          </w:p>
        </w:tc>
        <w:tc>
          <w:tcPr>
            <w:tcW w:w="1636" w:type="dxa"/>
            <w:vMerge w:val="restart"/>
            <w:noWrap/>
          </w:tcPr>
          <w:p w14:paraId="17EC0456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Подзол</w:t>
            </w:r>
          </w:p>
        </w:tc>
        <w:tc>
          <w:tcPr>
            <w:tcW w:w="986" w:type="dxa"/>
            <w:noWrap/>
          </w:tcPr>
          <w:p w14:paraId="546F1A61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O</w:t>
            </w:r>
          </w:p>
        </w:tc>
        <w:tc>
          <w:tcPr>
            <w:tcW w:w="1064" w:type="dxa"/>
            <w:noWrap/>
          </w:tcPr>
          <w:p w14:paraId="4553CB7D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0-6</w:t>
            </w:r>
          </w:p>
        </w:tc>
        <w:tc>
          <w:tcPr>
            <w:tcW w:w="712" w:type="dxa"/>
            <w:noWrap/>
          </w:tcPr>
          <w:p w14:paraId="3AB2427E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4,53</w:t>
            </w:r>
          </w:p>
        </w:tc>
        <w:tc>
          <w:tcPr>
            <w:tcW w:w="659" w:type="dxa"/>
            <w:noWrap/>
          </w:tcPr>
          <w:p w14:paraId="63ADAB92" w14:textId="66D5160B" w:rsidR="006B165D" w:rsidRPr="00676380" w:rsidRDefault="00DF66BA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189BEB0A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0,39</w:t>
            </w:r>
          </w:p>
        </w:tc>
      </w:tr>
      <w:tr w:rsidR="006B165D" w:rsidRPr="006B165D" w14:paraId="29E6D988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50E9747F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2727036E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1EBB5DE4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150DBFE2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Е</w:t>
            </w:r>
          </w:p>
        </w:tc>
        <w:tc>
          <w:tcPr>
            <w:tcW w:w="1064" w:type="dxa"/>
            <w:noWrap/>
          </w:tcPr>
          <w:p w14:paraId="4B870297" w14:textId="6D9622D2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6-10</w:t>
            </w:r>
          </w:p>
        </w:tc>
        <w:tc>
          <w:tcPr>
            <w:tcW w:w="712" w:type="dxa"/>
            <w:noWrap/>
          </w:tcPr>
          <w:p w14:paraId="157B2B42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4,21</w:t>
            </w:r>
          </w:p>
        </w:tc>
        <w:tc>
          <w:tcPr>
            <w:tcW w:w="659" w:type="dxa"/>
            <w:noWrap/>
          </w:tcPr>
          <w:p w14:paraId="313732A2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3,44</w:t>
            </w:r>
          </w:p>
        </w:tc>
        <w:tc>
          <w:tcPr>
            <w:tcW w:w="729" w:type="dxa"/>
            <w:noWrap/>
          </w:tcPr>
          <w:p w14:paraId="2D9E3869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-</w:t>
            </w:r>
          </w:p>
        </w:tc>
      </w:tr>
      <w:tr w:rsidR="006B165D" w:rsidRPr="006B165D" w14:paraId="569D1AEF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1833F187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67</w:t>
            </w:r>
          </w:p>
        </w:tc>
        <w:tc>
          <w:tcPr>
            <w:tcW w:w="3085" w:type="dxa"/>
            <w:vMerge w:val="restart"/>
            <w:noWrap/>
          </w:tcPr>
          <w:p w14:paraId="1BC58796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Сосняк кустарничковый зеленомошный</w:t>
            </w:r>
          </w:p>
        </w:tc>
        <w:tc>
          <w:tcPr>
            <w:tcW w:w="1636" w:type="dxa"/>
            <w:vMerge w:val="restart"/>
            <w:noWrap/>
          </w:tcPr>
          <w:p w14:paraId="03EF3A2C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Подзол</w:t>
            </w:r>
          </w:p>
        </w:tc>
        <w:tc>
          <w:tcPr>
            <w:tcW w:w="986" w:type="dxa"/>
            <w:noWrap/>
          </w:tcPr>
          <w:p w14:paraId="0B9751B3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О</w:t>
            </w:r>
          </w:p>
        </w:tc>
        <w:tc>
          <w:tcPr>
            <w:tcW w:w="1064" w:type="dxa"/>
            <w:noWrap/>
          </w:tcPr>
          <w:p w14:paraId="4725FDD8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0-3</w:t>
            </w:r>
          </w:p>
        </w:tc>
        <w:tc>
          <w:tcPr>
            <w:tcW w:w="712" w:type="dxa"/>
            <w:noWrap/>
          </w:tcPr>
          <w:p w14:paraId="17881BB1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4,73</w:t>
            </w:r>
          </w:p>
        </w:tc>
        <w:tc>
          <w:tcPr>
            <w:tcW w:w="659" w:type="dxa"/>
            <w:noWrap/>
          </w:tcPr>
          <w:p w14:paraId="5B9B0F12" w14:textId="25A4F76E" w:rsidR="006B165D" w:rsidRPr="00676380" w:rsidRDefault="00DF66BA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669E0119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0,47</w:t>
            </w:r>
          </w:p>
        </w:tc>
      </w:tr>
      <w:tr w:rsidR="006B165D" w:rsidRPr="006B165D" w14:paraId="6B14DB94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641F3084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1B953529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46252D60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1B4AA0A8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Е</w:t>
            </w:r>
          </w:p>
        </w:tc>
        <w:tc>
          <w:tcPr>
            <w:tcW w:w="1064" w:type="dxa"/>
            <w:noWrap/>
          </w:tcPr>
          <w:p w14:paraId="19020C46" w14:textId="1BDFA3A8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3-8</w:t>
            </w:r>
          </w:p>
        </w:tc>
        <w:tc>
          <w:tcPr>
            <w:tcW w:w="712" w:type="dxa"/>
            <w:noWrap/>
          </w:tcPr>
          <w:p w14:paraId="7E9D9897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4,12</w:t>
            </w:r>
          </w:p>
        </w:tc>
        <w:tc>
          <w:tcPr>
            <w:tcW w:w="659" w:type="dxa"/>
            <w:noWrap/>
          </w:tcPr>
          <w:p w14:paraId="7EF3DDC6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3,64</w:t>
            </w:r>
          </w:p>
        </w:tc>
        <w:tc>
          <w:tcPr>
            <w:tcW w:w="729" w:type="dxa"/>
            <w:noWrap/>
          </w:tcPr>
          <w:p w14:paraId="6C8FFE1F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-</w:t>
            </w:r>
          </w:p>
        </w:tc>
      </w:tr>
      <w:tr w:rsidR="006B165D" w:rsidRPr="006B165D" w14:paraId="4AE833CA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1A38A166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72</w:t>
            </w:r>
          </w:p>
        </w:tc>
        <w:tc>
          <w:tcPr>
            <w:tcW w:w="3085" w:type="dxa"/>
            <w:vMerge w:val="restart"/>
            <w:noWrap/>
          </w:tcPr>
          <w:p w14:paraId="09947770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 xml:space="preserve">Березово-еловый можжевеловый разнотравно-брусничный </w:t>
            </w:r>
            <w:proofErr w:type="spellStart"/>
            <w:r w:rsidRPr="00676380">
              <w:rPr>
                <w:rFonts w:ascii="Times New Roman" w:hAnsi="Times New Roman"/>
              </w:rPr>
              <w:t>зеленомошно</w:t>
            </w:r>
            <w:proofErr w:type="spellEnd"/>
            <w:r w:rsidRPr="00676380">
              <w:rPr>
                <w:rFonts w:ascii="Times New Roman" w:hAnsi="Times New Roman"/>
              </w:rPr>
              <w:t>-сфагновый лес</w:t>
            </w:r>
          </w:p>
        </w:tc>
        <w:tc>
          <w:tcPr>
            <w:tcW w:w="1636" w:type="dxa"/>
            <w:vMerge w:val="restart"/>
            <w:noWrap/>
          </w:tcPr>
          <w:p w14:paraId="1FB6ABB4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Подзол</w:t>
            </w:r>
          </w:p>
        </w:tc>
        <w:tc>
          <w:tcPr>
            <w:tcW w:w="986" w:type="dxa"/>
            <w:noWrap/>
          </w:tcPr>
          <w:p w14:paraId="3DE5CBB8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О</w:t>
            </w:r>
          </w:p>
        </w:tc>
        <w:tc>
          <w:tcPr>
            <w:tcW w:w="1064" w:type="dxa"/>
            <w:noWrap/>
          </w:tcPr>
          <w:p w14:paraId="33C51594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0-7</w:t>
            </w:r>
          </w:p>
        </w:tc>
        <w:tc>
          <w:tcPr>
            <w:tcW w:w="712" w:type="dxa"/>
            <w:noWrap/>
          </w:tcPr>
          <w:p w14:paraId="2AD9B066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4,51</w:t>
            </w:r>
          </w:p>
        </w:tc>
        <w:tc>
          <w:tcPr>
            <w:tcW w:w="659" w:type="dxa"/>
            <w:noWrap/>
          </w:tcPr>
          <w:p w14:paraId="7C510687" w14:textId="4572E2EE" w:rsidR="006B165D" w:rsidRPr="00676380" w:rsidRDefault="00DF66BA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4B746234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-</w:t>
            </w:r>
          </w:p>
        </w:tc>
      </w:tr>
      <w:tr w:rsidR="006B165D" w:rsidRPr="001E73A3" w14:paraId="14B26094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4917B07D" w14:textId="77777777" w:rsidR="006B165D" w:rsidRPr="001E73A3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2CDA78AA" w14:textId="77777777" w:rsidR="006B165D" w:rsidRPr="001E73A3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5453CFA6" w14:textId="77777777" w:rsidR="006B165D" w:rsidRPr="001E73A3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2E51EE7E" w14:textId="77777777" w:rsidR="006B165D" w:rsidRPr="001E73A3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Е</w:t>
            </w:r>
          </w:p>
        </w:tc>
        <w:tc>
          <w:tcPr>
            <w:tcW w:w="1064" w:type="dxa"/>
            <w:noWrap/>
          </w:tcPr>
          <w:p w14:paraId="183733CA" w14:textId="485C66C6" w:rsidR="006B165D" w:rsidRPr="001E73A3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7-11</w:t>
            </w:r>
          </w:p>
        </w:tc>
        <w:tc>
          <w:tcPr>
            <w:tcW w:w="712" w:type="dxa"/>
            <w:noWrap/>
          </w:tcPr>
          <w:p w14:paraId="18CA81F6" w14:textId="77777777" w:rsidR="006B165D" w:rsidRPr="001E73A3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3,89</w:t>
            </w:r>
          </w:p>
        </w:tc>
        <w:tc>
          <w:tcPr>
            <w:tcW w:w="659" w:type="dxa"/>
            <w:noWrap/>
          </w:tcPr>
          <w:p w14:paraId="2BE868F9" w14:textId="77777777" w:rsidR="006B165D" w:rsidRPr="001E73A3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3,83</w:t>
            </w:r>
          </w:p>
        </w:tc>
        <w:tc>
          <w:tcPr>
            <w:tcW w:w="729" w:type="dxa"/>
            <w:noWrap/>
          </w:tcPr>
          <w:p w14:paraId="0E0FF18D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B165D" w:rsidRPr="006B165D" w14:paraId="6D4A55F2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1A2FC3A4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75</w:t>
            </w:r>
          </w:p>
        </w:tc>
        <w:tc>
          <w:tcPr>
            <w:tcW w:w="3085" w:type="dxa"/>
            <w:vMerge w:val="restart"/>
            <w:noWrap/>
          </w:tcPr>
          <w:p w14:paraId="3571350F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Разнотравно-злаковый зеленомошный луг можжевеловый</w:t>
            </w:r>
          </w:p>
        </w:tc>
        <w:tc>
          <w:tcPr>
            <w:tcW w:w="1636" w:type="dxa"/>
            <w:vMerge w:val="restart"/>
            <w:noWrap/>
          </w:tcPr>
          <w:p w14:paraId="530D490E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Подзол</w:t>
            </w:r>
          </w:p>
        </w:tc>
        <w:tc>
          <w:tcPr>
            <w:tcW w:w="986" w:type="dxa"/>
            <w:noWrap/>
          </w:tcPr>
          <w:p w14:paraId="3FB8784D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О</w:t>
            </w:r>
          </w:p>
        </w:tc>
        <w:tc>
          <w:tcPr>
            <w:tcW w:w="1064" w:type="dxa"/>
            <w:noWrap/>
          </w:tcPr>
          <w:p w14:paraId="22EBF020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0-6</w:t>
            </w:r>
          </w:p>
        </w:tc>
        <w:tc>
          <w:tcPr>
            <w:tcW w:w="712" w:type="dxa"/>
            <w:noWrap/>
          </w:tcPr>
          <w:p w14:paraId="5067C069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5,15</w:t>
            </w:r>
          </w:p>
        </w:tc>
        <w:tc>
          <w:tcPr>
            <w:tcW w:w="659" w:type="dxa"/>
            <w:noWrap/>
          </w:tcPr>
          <w:p w14:paraId="374D4C3E" w14:textId="026828DA" w:rsidR="006B165D" w:rsidRPr="00676380" w:rsidRDefault="00DF66BA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2B72C708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0,83</w:t>
            </w:r>
          </w:p>
        </w:tc>
      </w:tr>
      <w:tr w:rsidR="006B165D" w:rsidRPr="006B165D" w14:paraId="047DC361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57D00F29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63E2879C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04796536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402C6D8F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B0E53">
              <w:rPr>
                <w:rFonts w:ascii="Times New Roman" w:hAnsi="Times New Roman"/>
              </w:rPr>
              <w:t>E</w:t>
            </w:r>
          </w:p>
        </w:tc>
        <w:tc>
          <w:tcPr>
            <w:tcW w:w="1064" w:type="dxa"/>
            <w:noWrap/>
          </w:tcPr>
          <w:p w14:paraId="0373CF7C" w14:textId="512660CD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6-18</w:t>
            </w:r>
          </w:p>
        </w:tc>
        <w:tc>
          <w:tcPr>
            <w:tcW w:w="712" w:type="dxa"/>
            <w:noWrap/>
          </w:tcPr>
          <w:p w14:paraId="0CEB74EF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4,41</w:t>
            </w:r>
          </w:p>
        </w:tc>
        <w:tc>
          <w:tcPr>
            <w:tcW w:w="659" w:type="dxa"/>
            <w:noWrap/>
          </w:tcPr>
          <w:p w14:paraId="3FF1A0BC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3,46</w:t>
            </w:r>
          </w:p>
        </w:tc>
        <w:tc>
          <w:tcPr>
            <w:tcW w:w="729" w:type="dxa"/>
            <w:noWrap/>
          </w:tcPr>
          <w:p w14:paraId="33B010B5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B165D" w:rsidRPr="006B165D" w14:paraId="25CD08A4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67BD089F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35</w:t>
            </w:r>
          </w:p>
        </w:tc>
        <w:tc>
          <w:tcPr>
            <w:tcW w:w="3085" w:type="dxa"/>
            <w:vMerge w:val="restart"/>
            <w:noWrap/>
          </w:tcPr>
          <w:p w14:paraId="5A00B84B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Елово-березовый (березово-еловый) (можжевеловый) кустарничковый зеленомошный лес</w:t>
            </w:r>
          </w:p>
        </w:tc>
        <w:tc>
          <w:tcPr>
            <w:tcW w:w="1636" w:type="dxa"/>
            <w:vMerge w:val="restart"/>
            <w:noWrap/>
          </w:tcPr>
          <w:p w14:paraId="68AAEABD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Подзолистая</w:t>
            </w:r>
          </w:p>
        </w:tc>
        <w:tc>
          <w:tcPr>
            <w:tcW w:w="986" w:type="dxa"/>
            <w:noWrap/>
          </w:tcPr>
          <w:p w14:paraId="7FFC3829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O</w:t>
            </w:r>
          </w:p>
        </w:tc>
        <w:tc>
          <w:tcPr>
            <w:tcW w:w="1064" w:type="dxa"/>
            <w:noWrap/>
          </w:tcPr>
          <w:p w14:paraId="0A03857E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0-3</w:t>
            </w:r>
          </w:p>
        </w:tc>
        <w:tc>
          <w:tcPr>
            <w:tcW w:w="712" w:type="dxa"/>
            <w:noWrap/>
          </w:tcPr>
          <w:p w14:paraId="4424EB58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4,18</w:t>
            </w:r>
          </w:p>
        </w:tc>
        <w:tc>
          <w:tcPr>
            <w:tcW w:w="659" w:type="dxa"/>
            <w:noWrap/>
          </w:tcPr>
          <w:p w14:paraId="57656E20" w14:textId="796B3FB9" w:rsidR="006B165D" w:rsidRPr="00676380" w:rsidRDefault="00DF66BA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693EB5B0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0,74</w:t>
            </w:r>
          </w:p>
        </w:tc>
      </w:tr>
      <w:tr w:rsidR="006B165D" w:rsidRPr="006B165D" w14:paraId="6CBEB3CB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45D13E0A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0745E3E5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1F448F00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242EBF6E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676380">
              <w:rPr>
                <w:rFonts w:ascii="Times New Roman" w:hAnsi="Times New Roman"/>
              </w:rPr>
              <w:t>El</w:t>
            </w:r>
            <w:proofErr w:type="spellEnd"/>
          </w:p>
        </w:tc>
        <w:tc>
          <w:tcPr>
            <w:tcW w:w="1064" w:type="dxa"/>
            <w:noWrap/>
          </w:tcPr>
          <w:p w14:paraId="30729CEE" w14:textId="01C72D6D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3-7</w:t>
            </w:r>
          </w:p>
        </w:tc>
        <w:tc>
          <w:tcPr>
            <w:tcW w:w="712" w:type="dxa"/>
            <w:noWrap/>
          </w:tcPr>
          <w:p w14:paraId="37FB1241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3,85</w:t>
            </w:r>
          </w:p>
        </w:tc>
        <w:tc>
          <w:tcPr>
            <w:tcW w:w="659" w:type="dxa"/>
            <w:noWrap/>
          </w:tcPr>
          <w:p w14:paraId="35F81F81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3,14</w:t>
            </w:r>
          </w:p>
        </w:tc>
        <w:tc>
          <w:tcPr>
            <w:tcW w:w="729" w:type="dxa"/>
            <w:noWrap/>
          </w:tcPr>
          <w:p w14:paraId="0ADD742E" w14:textId="77777777" w:rsidR="006B165D" w:rsidRPr="00676380" w:rsidRDefault="006B165D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72C97" w:rsidRPr="006B165D" w14:paraId="521A3CBD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6B045D97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lastRenderedPageBreak/>
              <w:t>40</w:t>
            </w:r>
          </w:p>
        </w:tc>
        <w:tc>
          <w:tcPr>
            <w:tcW w:w="3085" w:type="dxa"/>
            <w:vMerge w:val="restart"/>
            <w:noWrap/>
          </w:tcPr>
          <w:p w14:paraId="21876AF6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 xml:space="preserve">Березово-еловое (березово-хвойное) </w:t>
            </w:r>
            <w:proofErr w:type="spellStart"/>
            <w:r w:rsidRPr="00676380">
              <w:rPr>
                <w:rFonts w:ascii="Times New Roman" w:hAnsi="Times New Roman"/>
              </w:rPr>
              <w:t>багульниково</w:t>
            </w:r>
            <w:proofErr w:type="spellEnd"/>
            <w:r w:rsidRPr="00676380">
              <w:rPr>
                <w:rFonts w:ascii="Times New Roman" w:hAnsi="Times New Roman"/>
              </w:rPr>
              <w:t xml:space="preserve">-брусничный (бруснично-черничный) зеленомошный лес </w:t>
            </w:r>
          </w:p>
        </w:tc>
        <w:tc>
          <w:tcPr>
            <w:tcW w:w="1636" w:type="dxa"/>
            <w:vMerge w:val="restart"/>
            <w:noWrap/>
          </w:tcPr>
          <w:p w14:paraId="631F11A4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Подзолистая</w:t>
            </w:r>
          </w:p>
        </w:tc>
        <w:tc>
          <w:tcPr>
            <w:tcW w:w="986" w:type="dxa"/>
            <w:noWrap/>
          </w:tcPr>
          <w:p w14:paraId="39F4BC36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O</w:t>
            </w:r>
          </w:p>
        </w:tc>
        <w:tc>
          <w:tcPr>
            <w:tcW w:w="1064" w:type="dxa"/>
            <w:noWrap/>
          </w:tcPr>
          <w:p w14:paraId="7CE53237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0-5</w:t>
            </w:r>
          </w:p>
        </w:tc>
        <w:tc>
          <w:tcPr>
            <w:tcW w:w="712" w:type="dxa"/>
            <w:noWrap/>
          </w:tcPr>
          <w:p w14:paraId="7FC45692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4,94</w:t>
            </w:r>
          </w:p>
        </w:tc>
        <w:tc>
          <w:tcPr>
            <w:tcW w:w="659" w:type="dxa"/>
            <w:noWrap/>
          </w:tcPr>
          <w:p w14:paraId="2A3A2324" w14:textId="5F4138F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1362D88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0,6</w:t>
            </w:r>
          </w:p>
        </w:tc>
      </w:tr>
      <w:tr w:rsidR="00672C97" w:rsidRPr="006B165D" w14:paraId="3CDC3F05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5398FC3F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2F11D1B5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59A6D7E8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70B5C03C" w14:textId="12DA77FC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proofErr w:type="spellStart"/>
            <w:r>
              <w:rPr>
                <w:rFonts w:ascii="Times New Roman" w:hAnsi="Times New Roman"/>
                <w:lang w:val="en-US"/>
              </w:rPr>
              <w:t>Oao</w:t>
            </w:r>
            <w:proofErr w:type="spellEnd"/>
          </w:p>
        </w:tc>
        <w:tc>
          <w:tcPr>
            <w:tcW w:w="1064" w:type="dxa"/>
            <w:noWrap/>
          </w:tcPr>
          <w:p w14:paraId="079CBFA7" w14:textId="1281347C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5-8</w:t>
            </w:r>
          </w:p>
        </w:tc>
        <w:tc>
          <w:tcPr>
            <w:tcW w:w="712" w:type="dxa"/>
            <w:noWrap/>
          </w:tcPr>
          <w:p w14:paraId="237114E7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3,66</w:t>
            </w:r>
          </w:p>
        </w:tc>
        <w:tc>
          <w:tcPr>
            <w:tcW w:w="659" w:type="dxa"/>
            <w:noWrap/>
          </w:tcPr>
          <w:p w14:paraId="443BB457" w14:textId="1903276A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41823FF4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72C97" w:rsidRPr="006B165D" w14:paraId="7E8509FA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686A7250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43</w:t>
            </w:r>
          </w:p>
        </w:tc>
        <w:tc>
          <w:tcPr>
            <w:tcW w:w="3085" w:type="dxa"/>
            <w:vMerge w:val="restart"/>
            <w:noWrap/>
          </w:tcPr>
          <w:p w14:paraId="56B05C8D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Елово-мелколиственный бруснично-разнотравный зеленомошный лес</w:t>
            </w:r>
          </w:p>
        </w:tc>
        <w:tc>
          <w:tcPr>
            <w:tcW w:w="1636" w:type="dxa"/>
            <w:vMerge w:val="restart"/>
            <w:noWrap/>
          </w:tcPr>
          <w:p w14:paraId="46DB5FDE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Подзолистая</w:t>
            </w:r>
          </w:p>
        </w:tc>
        <w:tc>
          <w:tcPr>
            <w:tcW w:w="986" w:type="dxa"/>
            <w:noWrap/>
          </w:tcPr>
          <w:p w14:paraId="68F9AEE6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O</w:t>
            </w:r>
          </w:p>
        </w:tc>
        <w:tc>
          <w:tcPr>
            <w:tcW w:w="1064" w:type="dxa"/>
            <w:noWrap/>
          </w:tcPr>
          <w:p w14:paraId="4DB792EF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0-8</w:t>
            </w:r>
          </w:p>
        </w:tc>
        <w:tc>
          <w:tcPr>
            <w:tcW w:w="712" w:type="dxa"/>
            <w:noWrap/>
          </w:tcPr>
          <w:p w14:paraId="168CAB73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5,09</w:t>
            </w:r>
          </w:p>
        </w:tc>
        <w:tc>
          <w:tcPr>
            <w:tcW w:w="659" w:type="dxa"/>
            <w:noWrap/>
          </w:tcPr>
          <w:p w14:paraId="2D9A1F57" w14:textId="1C98E55D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0CB107CD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0,87</w:t>
            </w:r>
          </w:p>
        </w:tc>
      </w:tr>
      <w:tr w:rsidR="00672C97" w:rsidRPr="006B165D" w14:paraId="69711215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50DCB91A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3EB5E8E5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63B479D9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1DB35FD0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B0E53">
              <w:rPr>
                <w:rFonts w:ascii="Times New Roman" w:hAnsi="Times New Roman"/>
              </w:rPr>
              <w:t>BT</w:t>
            </w:r>
          </w:p>
        </w:tc>
        <w:tc>
          <w:tcPr>
            <w:tcW w:w="1064" w:type="dxa"/>
            <w:noWrap/>
          </w:tcPr>
          <w:p w14:paraId="056F6A36" w14:textId="399133E9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8-15</w:t>
            </w:r>
          </w:p>
        </w:tc>
        <w:tc>
          <w:tcPr>
            <w:tcW w:w="712" w:type="dxa"/>
            <w:noWrap/>
          </w:tcPr>
          <w:p w14:paraId="1E4A3D36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3,77</w:t>
            </w:r>
          </w:p>
        </w:tc>
        <w:tc>
          <w:tcPr>
            <w:tcW w:w="659" w:type="dxa"/>
            <w:noWrap/>
          </w:tcPr>
          <w:p w14:paraId="211AFECF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3,12</w:t>
            </w:r>
          </w:p>
        </w:tc>
        <w:tc>
          <w:tcPr>
            <w:tcW w:w="729" w:type="dxa"/>
            <w:noWrap/>
          </w:tcPr>
          <w:p w14:paraId="23AE1BE6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72C97" w:rsidRPr="006B165D" w14:paraId="3B2B75E0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31CF8D11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59</w:t>
            </w:r>
          </w:p>
        </w:tc>
        <w:tc>
          <w:tcPr>
            <w:tcW w:w="3085" w:type="dxa"/>
            <w:vMerge w:val="restart"/>
            <w:noWrap/>
          </w:tcPr>
          <w:p w14:paraId="02638C10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Елово-мелколиственный бруснично-черничный лес</w:t>
            </w:r>
          </w:p>
        </w:tc>
        <w:tc>
          <w:tcPr>
            <w:tcW w:w="1636" w:type="dxa"/>
            <w:vMerge w:val="restart"/>
            <w:noWrap/>
          </w:tcPr>
          <w:p w14:paraId="4000EED8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Подзолистая</w:t>
            </w:r>
          </w:p>
        </w:tc>
        <w:tc>
          <w:tcPr>
            <w:tcW w:w="986" w:type="dxa"/>
            <w:noWrap/>
          </w:tcPr>
          <w:p w14:paraId="7ED7B4AD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O</w:t>
            </w:r>
          </w:p>
        </w:tc>
        <w:tc>
          <w:tcPr>
            <w:tcW w:w="1064" w:type="dxa"/>
            <w:noWrap/>
          </w:tcPr>
          <w:p w14:paraId="343B4A62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0-5</w:t>
            </w:r>
          </w:p>
        </w:tc>
        <w:tc>
          <w:tcPr>
            <w:tcW w:w="712" w:type="dxa"/>
            <w:noWrap/>
          </w:tcPr>
          <w:p w14:paraId="61A15D0D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5,51</w:t>
            </w:r>
          </w:p>
        </w:tc>
        <w:tc>
          <w:tcPr>
            <w:tcW w:w="659" w:type="dxa"/>
            <w:noWrap/>
          </w:tcPr>
          <w:p w14:paraId="067BB88F" w14:textId="48DDABBA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5363EA97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1,61</w:t>
            </w:r>
          </w:p>
        </w:tc>
      </w:tr>
      <w:tr w:rsidR="00672C97" w:rsidRPr="006B165D" w14:paraId="28683854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0D55F61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35CF3A95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6A07389F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32142B71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676380">
              <w:rPr>
                <w:rFonts w:ascii="Times New Roman" w:hAnsi="Times New Roman"/>
              </w:rPr>
              <w:t>El</w:t>
            </w:r>
            <w:proofErr w:type="spellEnd"/>
          </w:p>
        </w:tc>
        <w:tc>
          <w:tcPr>
            <w:tcW w:w="1064" w:type="dxa"/>
            <w:noWrap/>
          </w:tcPr>
          <w:p w14:paraId="4AD3554F" w14:textId="43CD6464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5-10</w:t>
            </w:r>
          </w:p>
        </w:tc>
        <w:tc>
          <w:tcPr>
            <w:tcW w:w="712" w:type="dxa"/>
            <w:noWrap/>
          </w:tcPr>
          <w:p w14:paraId="287C8793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3,5</w:t>
            </w:r>
          </w:p>
        </w:tc>
        <w:tc>
          <w:tcPr>
            <w:tcW w:w="659" w:type="dxa"/>
            <w:noWrap/>
          </w:tcPr>
          <w:p w14:paraId="4C69DE01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2,69</w:t>
            </w:r>
          </w:p>
        </w:tc>
        <w:tc>
          <w:tcPr>
            <w:tcW w:w="729" w:type="dxa"/>
            <w:noWrap/>
          </w:tcPr>
          <w:p w14:paraId="1476B0C5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72C97" w:rsidRPr="006B165D" w14:paraId="5D25FF9A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4145C249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66</w:t>
            </w:r>
          </w:p>
        </w:tc>
        <w:tc>
          <w:tcPr>
            <w:tcW w:w="3085" w:type="dxa"/>
            <w:vMerge w:val="restart"/>
            <w:noWrap/>
          </w:tcPr>
          <w:p w14:paraId="2C3B4735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 xml:space="preserve">Березово-еловое (березово-хвойное) </w:t>
            </w:r>
            <w:proofErr w:type="spellStart"/>
            <w:r w:rsidRPr="00676380">
              <w:rPr>
                <w:rFonts w:ascii="Times New Roman" w:hAnsi="Times New Roman"/>
              </w:rPr>
              <w:t>багульниково</w:t>
            </w:r>
            <w:proofErr w:type="spellEnd"/>
            <w:r w:rsidRPr="00676380">
              <w:rPr>
                <w:rFonts w:ascii="Times New Roman" w:hAnsi="Times New Roman"/>
              </w:rPr>
              <w:t xml:space="preserve">-брусничный (бруснично-черничный) зеленомошный лес </w:t>
            </w:r>
          </w:p>
        </w:tc>
        <w:tc>
          <w:tcPr>
            <w:tcW w:w="1636" w:type="dxa"/>
            <w:vMerge w:val="restart"/>
            <w:noWrap/>
          </w:tcPr>
          <w:p w14:paraId="79278A2D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Подзолистая</w:t>
            </w:r>
          </w:p>
        </w:tc>
        <w:tc>
          <w:tcPr>
            <w:tcW w:w="986" w:type="dxa"/>
            <w:shd w:val="clear" w:color="auto" w:fill="auto"/>
            <w:noWrap/>
          </w:tcPr>
          <w:p w14:paraId="7CECDCF3" w14:textId="6239C2CE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B0E53">
              <w:rPr>
                <w:rFonts w:ascii="Times New Roman" w:hAnsi="Times New Roman"/>
              </w:rPr>
              <w:t>O</w:t>
            </w:r>
            <w:proofErr w:type="spellStart"/>
            <w:r w:rsidRPr="001B0E53">
              <w:rPr>
                <w:rFonts w:ascii="Times New Roman" w:hAnsi="Times New Roman"/>
                <w:lang w:val="en-US"/>
              </w:rPr>
              <w:t>ao</w:t>
            </w:r>
            <w:proofErr w:type="spellEnd"/>
          </w:p>
        </w:tc>
        <w:tc>
          <w:tcPr>
            <w:tcW w:w="1064" w:type="dxa"/>
            <w:noWrap/>
          </w:tcPr>
          <w:p w14:paraId="25E5592E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0-10</w:t>
            </w:r>
          </w:p>
        </w:tc>
        <w:tc>
          <w:tcPr>
            <w:tcW w:w="712" w:type="dxa"/>
            <w:noWrap/>
          </w:tcPr>
          <w:p w14:paraId="6A9AF9C6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4,79</w:t>
            </w:r>
          </w:p>
        </w:tc>
        <w:tc>
          <w:tcPr>
            <w:tcW w:w="659" w:type="dxa"/>
            <w:noWrap/>
          </w:tcPr>
          <w:p w14:paraId="566D0662" w14:textId="46433E38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2F9AB532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0,81</w:t>
            </w:r>
          </w:p>
        </w:tc>
      </w:tr>
      <w:tr w:rsidR="00672C97" w:rsidRPr="006B165D" w14:paraId="4ADF1718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15CB98E1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3EB4B2B9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35394BE2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7220ED6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676380">
              <w:rPr>
                <w:rFonts w:ascii="Times New Roman" w:hAnsi="Times New Roman"/>
              </w:rPr>
              <w:t>El</w:t>
            </w:r>
            <w:proofErr w:type="spellEnd"/>
          </w:p>
        </w:tc>
        <w:tc>
          <w:tcPr>
            <w:tcW w:w="1064" w:type="dxa"/>
            <w:noWrap/>
          </w:tcPr>
          <w:p w14:paraId="74413DA5" w14:textId="08F5410E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10-13</w:t>
            </w:r>
          </w:p>
        </w:tc>
        <w:tc>
          <w:tcPr>
            <w:tcW w:w="712" w:type="dxa"/>
            <w:noWrap/>
          </w:tcPr>
          <w:p w14:paraId="05E6D510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3,59</w:t>
            </w:r>
          </w:p>
        </w:tc>
        <w:tc>
          <w:tcPr>
            <w:tcW w:w="659" w:type="dxa"/>
            <w:noWrap/>
          </w:tcPr>
          <w:p w14:paraId="03886C81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2,67</w:t>
            </w:r>
          </w:p>
        </w:tc>
        <w:tc>
          <w:tcPr>
            <w:tcW w:w="729" w:type="dxa"/>
            <w:noWrap/>
          </w:tcPr>
          <w:p w14:paraId="23B7525A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72C97" w:rsidRPr="006B165D" w14:paraId="5E37FC06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6B85C9B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78</w:t>
            </w:r>
          </w:p>
        </w:tc>
        <w:tc>
          <w:tcPr>
            <w:tcW w:w="3085" w:type="dxa"/>
            <w:vMerge w:val="restart"/>
            <w:noWrap/>
          </w:tcPr>
          <w:p w14:paraId="06991F38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 xml:space="preserve">Елово-березовый злаково-разнотравный </w:t>
            </w:r>
            <w:proofErr w:type="spellStart"/>
            <w:r w:rsidRPr="00676380">
              <w:rPr>
                <w:rFonts w:ascii="Times New Roman" w:hAnsi="Times New Roman"/>
              </w:rPr>
              <w:t>зеленомошно</w:t>
            </w:r>
            <w:proofErr w:type="spellEnd"/>
            <w:r w:rsidRPr="00676380">
              <w:rPr>
                <w:rFonts w:ascii="Times New Roman" w:hAnsi="Times New Roman"/>
              </w:rPr>
              <w:t>-сфагновый лес</w:t>
            </w:r>
          </w:p>
        </w:tc>
        <w:tc>
          <w:tcPr>
            <w:tcW w:w="1636" w:type="dxa"/>
            <w:vMerge w:val="restart"/>
            <w:noWrap/>
          </w:tcPr>
          <w:p w14:paraId="3B4F6CCE" w14:textId="12F48E5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676380">
              <w:rPr>
                <w:rFonts w:ascii="Times New Roman" w:hAnsi="Times New Roman"/>
              </w:rPr>
              <w:t>одзолистая</w:t>
            </w:r>
          </w:p>
        </w:tc>
        <w:tc>
          <w:tcPr>
            <w:tcW w:w="986" w:type="dxa"/>
            <w:noWrap/>
          </w:tcPr>
          <w:p w14:paraId="710DDCE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О</w:t>
            </w:r>
          </w:p>
        </w:tc>
        <w:tc>
          <w:tcPr>
            <w:tcW w:w="1064" w:type="dxa"/>
            <w:noWrap/>
          </w:tcPr>
          <w:p w14:paraId="3BE12B84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0-5</w:t>
            </w:r>
          </w:p>
        </w:tc>
        <w:tc>
          <w:tcPr>
            <w:tcW w:w="712" w:type="dxa"/>
            <w:noWrap/>
          </w:tcPr>
          <w:p w14:paraId="484F4271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4,65</w:t>
            </w:r>
          </w:p>
        </w:tc>
        <w:tc>
          <w:tcPr>
            <w:tcW w:w="659" w:type="dxa"/>
            <w:noWrap/>
          </w:tcPr>
          <w:p w14:paraId="23B4BA93" w14:textId="3D1FFD2D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676664DA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3,7</w:t>
            </w:r>
          </w:p>
        </w:tc>
      </w:tr>
      <w:tr w:rsidR="00672C97" w:rsidRPr="006B165D" w14:paraId="5D59A816" w14:textId="77777777" w:rsidTr="00765837">
        <w:trPr>
          <w:trHeight w:val="300"/>
        </w:trPr>
        <w:tc>
          <w:tcPr>
            <w:tcW w:w="967" w:type="dxa"/>
            <w:vMerge/>
            <w:noWrap/>
          </w:tcPr>
          <w:p w14:paraId="24CC638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5013C4E1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2174CF78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shd w:val="clear" w:color="auto" w:fill="auto"/>
            <w:noWrap/>
          </w:tcPr>
          <w:p w14:paraId="1947FF5E" w14:textId="32EF7050" w:rsidR="00672C97" w:rsidRPr="00765837" w:rsidRDefault="0076583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proofErr w:type="spellStart"/>
            <w:r w:rsidRPr="00765837">
              <w:rPr>
                <w:rFonts w:ascii="Times New Roman" w:hAnsi="Times New Roman"/>
              </w:rPr>
              <w:t>El</w:t>
            </w:r>
            <w:proofErr w:type="spellEnd"/>
          </w:p>
        </w:tc>
        <w:tc>
          <w:tcPr>
            <w:tcW w:w="1064" w:type="dxa"/>
            <w:noWrap/>
          </w:tcPr>
          <w:p w14:paraId="7A1C8BA4" w14:textId="07880A06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5-21</w:t>
            </w:r>
          </w:p>
        </w:tc>
        <w:tc>
          <w:tcPr>
            <w:tcW w:w="712" w:type="dxa"/>
            <w:noWrap/>
          </w:tcPr>
          <w:p w14:paraId="34261242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4,17</w:t>
            </w:r>
          </w:p>
        </w:tc>
        <w:tc>
          <w:tcPr>
            <w:tcW w:w="659" w:type="dxa"/>
            <w:noWrap/>
          </w:tcPr>
          <w:p w14:paraId="3397353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</w:t>
            </w:r>
          </w:p>
        </w:tc>
        <w:tc>
          <w:tcPr>
            <w:tcW w:w="729" w:type="dxa"/>
            <w:noWrap/>
          </w:tcPr>
          <w:p w14:paraId="4AE20EA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72C97" w:rsidRPr="006B165D" w14:paraId="7F7DB83E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53923865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39</w:t>
            </w:r>
          </w:p>
        </w:tc>
        <w:tc>
          <w:tcPr>
            <w:tcW w:w="3085" w:type="dxa"/>
            <w:vMerge w:val="restart"/>
            <w:noWrap/>
          </w:tcPr>
          <w:p w14:paraId="2B8A63D1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 xml:space="preserve">Болото с разреженным сосняком </w:t>
            </w:r>
            <w:proofErr w:type="spellStart"/>
            <w:r w:rsidRPr="00676380">
              <w:rPr>
                <w:rFonts w:ascii="Times New Roman" w:hAnsi="Times New Roman"/>
              </w:rPr>
              <w:t>багульно</w:t>
            </w:r>
            <w:proofErr w:type="spellEnd"/>
            <w:r w:rsidRPr="00676380">
              <w:rPr>
                <w:rFonts w:ascii="Times New Roman" w:hAnsi="Times New Roman"/>
              </w:rPr>
              <w:t>-вересковое (</w:t>
            </w:r>
            <w:proofErr w:type="spellStart"/>
            <w:r w:rsidRPr="00676380">
              <w:rPr>
                <w:rFonts w:ascii="Times New Roman" w:hAnsi="Times New Roman"/>
              </w:rPr>
              <w:t>вересково</w:t>
            </w:r>
            <w:proofErr w:type="spellEnd"/>
            <w:r w:rsidRPr="00676380">
              <w:rPr>
                <w:rFonts w:ascii="Times New Roman" w:hAnsi="Times New Roman"/>
              </w:rPr>
              <w:t xml:space="preserve">-багульниковое) </w:t>
            </w:r>
            <w:proofErr w:type="spellStart"/>
            <w:r w:rsidRPr="00676380">
              <w:rPr>
                <w:rFonts w:ascii="Times New Roman" w:hAnsi="Times New Roman"/>
              </w:rPr>
              <w:t>зеленомошно</w:t>
            </w:r>
            <w:proofErr w:type="spellEnd"/>
            <w:r w:rsidRPr="00676380">
              <w:rPr>
                <w:rFonts w:ascii="Times New Roman" w:hAnsi="Times New Roman"/>
              </w:rPr>
              <w:t>-сфагновое</w:t>
            </w:r>
          </w:p>
        </w:tc>
        <w:tc>
          <w:tcPr>
            <w:tcW w:w="1636" w:type="dxa"/>
            <w:vMerge w:val="restart"/>
            <w:noWrap/>
          </w:tcPr>
          <w:p w14:paraId="77241CB1" w14:textId="2FCCDA38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Торфяно-</w:t>
            </w:r>
            <w:proofErr w:type="spellStart"/>
            <w:r>
              <w:rPr>
                <w:rFonts w:ascii="Times New Roman" w:hAnsi="Times New Roman"/>
              </w:rPr>
              <w:t>олиготрофная</w:t>
            </w:r>
            <w:proofErr w:type="spellEnd"/>
          </w:p>
        </w:tc>
        <w:tc>
          <w:tcPr>
            <w:tcW w:w="986" w:type="dxa"/>
            <w:noWrap/>
          </w:tcPr>
          <w:p w14:paraId="3F6DB55A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highlight w:val="yellow"/>
              </w:rPr>
            </w:pPr>
            <w:r w:rsidRPr="001B0E53">
              <w:rPr>
                <w:rFonts w:ascii="Times New Roman" w:hAnsi="Times New Roman"/>
              </w:rPr>
              <w:t>TO</w:t>
            </w:r>
          </w:p>
        </w:tc>
        <w:tc>
          <w:tcPr>
            <w:tcW w:w="1064" w:type="dxa"/>
            <w:noWrap/>
          </w:tcPr>
          <w:p w14:paraId="6ED30BB1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0-6</w:t>
            </w:r>
          </w:p>
        </w:tc>
        <w:tc>
          <w:tcPr>
            <w:tcW w:w="712" w:type="dxa"/>
            <w:noWrap/>
          </w:tcPr>
          <w:p w14:paraId="317488E0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3,82</w:t>
            </w:r>
          </w:p>
        </w:tc>
        <w:tc>
          <w:tcPr>
            <w:tcW w:w="659" w:type="dxa"/>
            <w:noWrap/>
          </w:tcPr>
          <w:p w14:paraId="5EB3D1B7" w14:textId="7F768A70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3381393D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72C97" w:rsidRPr="006B165D" w14:paraId="6A9A5256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15120F9F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70EE0C38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7757A8CA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78F355AD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highlight w:val="yellow"/>
              </w:rPr>
            </w:pPr>
            <w:r w:rsidRPr="001B0E53">
              <w:rPr>
                <w:rFonts w:ascii="Times New Roman" w:hAnsi="Times New Roman"/>
              </w:rPr>
              <w:t>TT</w:t>
            </w:r>
          </w:p>
        </w:tc>
        <w:tc>
          <w:tcPr>
            <w:tcW w:w="1064" w:type="dxa"/>
            <w:noWrap/>
          </w:tcPr>
          <w:p w14:paraId="2A2AB746" w14:textId="49922AFD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6-30</w:t>
            </w:r>
          </w:p>
        </w:tc>
        <w:tc>
          <w:tcPr>
            <w:tcW w:w="712" w:type="dxa"/>
            <w:noWrap/>
          </w:tcPr>
          <w:p w14:paraId="43C5C1C9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3,54</w:t>
            </w:r>
          </w:p>
        </w:tc>
        <w:tc>
          <w:tcPr>
            <w:tcW w:w="659" w:type="dxa"/>
            <w:noWrap/>
          </w:tcPr>
          <w:p w14:paraId="14A80F31" w14:textId="43EC514D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0E5B961B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672C97" w:rsidRPr="006B165D" w14:paraId="6284DED7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3D55A6DA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37</w:t>
            </w:r>
          </w:p>
        </w:tc>
        <w:tc>
          <w:tcPr>
            <w:tcW w:w="3085" w:type="dxa"/>
            <w:vMerge w:val="restart"/>
            <w:noWrap/>
          </w:tcPr>
          <w:p w14:paraId="19EECB78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Разнотравно-злаковый луг</w:t>
            </w:r>
          </w:p>
        </w:tc>
        <w:tc>
          <w:tcPr>
            <w:tcW w:w="1636" w:type="dxa"/>
            <w:vMerge w:val="restart"/>
            <w:noWrap/>
          </w:tcPr>
          <w:p w14:paraId="79007F00" w14:textId="0AC6EF05" w:rsidR="00672C97" w:rsidRPr="00676380" w:rsidRDefault="0053238A" w:rsidP="0053238A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Агрод</w:t>
            </w:r>
            <w:r w:rsidR="00672C97" w:rsidRPr="00676380">
              <w:rPr>
                <w:rFonts w:ascii="Times New Roman" w:hAnsi="Times New Roman"/>
              </w:rPr>
              <w:t>ерново</w:t>
            </w:r>
            <w:proofErr w:type="spellEnd"/>
            <w:r w:rsidR="00672C97" w:rsidRPr="00676380">
              <w:rPr>
                <w:rFonts w:ascii="Times New Roman" w:hAnsi="Times New Roman"/>
              </w:rPr>
              <w:t>-п</w:t>
            </w:r>
            <w:r>
              <w:rPr>
                <w:rFonts w:ascii="Times New Roman" w:hAnsi="Times New Roman"/>
              </w:rPr>
              <w:t>одзолистая</w:t>
            </w:r>
          </w:p>
        </w:tc>
        <w:tc>
          <w:tcPr>
            <w:tcW w:w="986" w:type="dxa"/>
            <w:noWrap/>
          </w:tcPr>
          <w:p w14:paraId="23151CF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O</w:t>
            </w:r>
          </w:p>
        </w:tc>
        <w:tc>
          <w:tcPr>
            <w:tcW w:w="1064" w:type="dxa"/>
            <w:noWrap/>
          </w:tcPr>
          <w:p w14:paraId="7C05BE4B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0-4</w:t>
            </w:r>
          </w:p>
        </w:tc>
        <w:tc>
          <w:tcPr>
            <w:tcW w:w="712" w:type="dxa"/>
            <w:noWrap/>
          </w:tcPr>
          <w:p w14:paraId="03623FC8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5</w:t>
            </w:r>
          </w:p>
        </w:tc>
        <w:tc>
          <w:tcPr>
            <w:tcW w:w="659" w:type="dxa"/>
            <w:noWrap/>
          </w:tcPr>
          <w:p w14:paraId="6B358AEF" w14:textId="328D9B73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001FE445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1,74</w:t>
            </w:r>
          </w:p>
        </w:tc>
      </w:tr>
      <w:tr w:rsidR="00672C97" w:rsidRPr="001E73A3" w14:paraId="7A240A29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1E65CBA8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42429CF6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108C544C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728AB3A9" w14:textId="4C8C00F8" w:rsidR="00672C97" w:rsidRPr="0053238A" w:rsidRDefault="0053238A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P</w:t>
            </w:r>
          </w:p>
        </w:tc>
        <w:tc>
          <w:tcPr>
            <w:tcW w:w="1064" w:type="dxa"/>
            <w:noWrap/>
          </w:tcPr>
          <w:p w14:paraId="4E1B423F" w14:textId="1023F6F4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4-18</w:t>
            </w:r>
          </w:p>
        </w:tc>
        <w:tc>
          <w:tcPr>
            <w:tcW w:w="712" w:type="dxa"/>
            <w:noWrap/>
          </w:tcPr>
          <w:p w14:paraId="06C93B70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4,99</w:t>
            </w:r>
          </w:p>
        </w:tc>
        <w:tc>
          <w:tcPr>
            <w:tcW w:w="659" w:type="dxa"/>
            <w:noWrap/>
          </w:tcPr>
          <w:p w14:paraId="70F9F547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4,05</w:t>
            </w:r>
          </w:p>
        </w:tc>
        <w:tc>
          <w:tcPr>
            <w:tcW w:w="729" w:type="dxa"/>
            <w:noWrap/>
          </w:tcPr>
          <w:p w14:paraId="40438A79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72C97" w:rsidRPr="001E73A3" w14:paraId="1D42BCBB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53A6CEAA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92</w:t>
            </w:r>
          </w:p>
        </w:tc>
        <w:tc>
          <w:tcPr>
            <w:tcW w:w="3085" w:type="dxa"/>
            <w:vMerge w:val="restart"/>
            <w:noWrap/>
          </w:tcPr>
          <w:p w14:paraId="41532EB1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Зарастающий луг</w:t>
            </w:r>
          </w:p>
        </w:tc>
        <w:tc>
          <w:tcPr>
            <w:tcW w:w="1636" w:type="dxa"/>
            <w:vMerge w:val="restart"/>
            <w:noWrap/>
          </w:tcPr>
          <w:p w14:paraId="2F331B76" w14:textId="3815EE26" w:rsidR="00672C97" w:rsidRPr="001E73A3" w:rsidRDefault="0053238A" w:rsidP="001E73A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Агрод</w:t>
            </w:r>
            <w:r w:rsidRPr="00676380">
              <w:rPr>
                <w:rFonts w:ascii="Times New Roman" w:hAnsi="Times New Roman"/>
              </w:rPr>
              <w:t>ерново</w:t>
            </w:r>
            <w:proofErr w:type="spellEnd"/>
            <w:r w:rsidRPr="00676380">
              <w:rPr>
                <w:rFonts w:ascii="Times New Roman" w:hAnsi="Times New Roman"/>
              </w:rPr>
              <w:t>-п</w:t>
            </w:r>
            <w:r>
              <w:rPr>
                <w:rFonts w:ascii="Times New Roman" w:hAnsi="Times New Roman"/>
              </w:rPr>
              <w:t>одзолистая</w:t>
            </w:r>
          </w:p>
        </w:tc>
        <w:tc>
          <w:tcPr>
            <w:tcW w:w="986" w:type="dxa"/>
            <w:noWrap/>
          </w:tcPr>
          <w:p w14:paraId="56B14B91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О</w:t>
            </w:r>
          </w:p>
        </w:tc>
        <w:tc>
          <w:tcPr>
            <w:tcW w:w="1064" w:type="dxa"/>
            <w:noWrap/>
          </w:tcPr>
          <w:p w14:paraId="6AACE160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0-4</w:t>
            </w:r>
          </w:p>
        </w:tc>
        <w:tc>
          <w:tcPr>
            <w:tcW w:w="712" w:type="dxa"/>
            <w:noWrap/>
          </w:tcPr>
          <w:p w14:paraId="054F08B4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1E73A3">
              <w:rPr>
                <w:rFonts w:ascii="Times New Roman" w:hAnsi="Times New Roman"/>
              </w:rPr>
              <w:t>5,23</w:t>
            </w:r>
          </w:p>
        </w:tc>
        <w:tc>
          <w:tcPr>
            <w:tcW w:w="659" w:type="dxa"/>
            <w:noWrap/>
          </w:tcPr>
          <w:p w14:paraId="440D994A" w14:textId="75AEB4D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58BE72B0" w14:textId="77777777" w:rsidR="00672C97" w:rsidRPr="001E73A3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672C97" w:rsidRPr="006B165D" w14:paraId="5EEE7F19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244F0FE7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0821CCB7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13B73A03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77393B09" w14:textId="671274D1" w:rsidR="00672C97" w:rsidRPr="00676380" w:rsidRDefault="0053238A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P</w:t>
            </w:r>
          </w:p>
        </w:tc>
        <w:tc>
          <w:tcPr>
            <w:tcW w:w="1064" w:type="dxa"/>
            <w:noWrap/>
          </w:tcPr>
          <w:p w14:paraId="699AC014" w14:textId="4EC59D9F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4-9</w:t>
            </w:r>
          </w:p>
        </w:tc>
        <w:tc>
          <w:tcPr>
            <w:tcW w:w="712" w:type="dxa"/>
            <w:noWrap/>
          </w:tcPr>
          <w:p w14:paraId="70C7AA30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3,82</w:t>
            </w:r>
          </w:p>
        </w:tc>
        <w:tc>
          <w:tcPr>
            <w:tcW w:w="659" w:type="dxa"/>
            <w:noWrap/>
          </w:tcPr>
          <w:p w14:paraId="36D8D4FF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2,82</w:t>
            </w:r>
          </w:p>
        </w:tc>
        <w:tc>
          <w:tcPr>
            <w:tcW w:w="729" w:type="dxa"/>
            <w:noWrap/>
          </w:tcPr>
          <w:p w14:paraId="3770014C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672C97" w:rsidRPr="006B165D" w14:paraId="19B53766" w14:textId="77777777" w:rsidTr="00672C97">
        <w:trPr>
          <w:trHeight w:val="300"/>
        </w:trPr>
        <w:tc>
          <w:tcPr>
            <w:tcW w:w="967" w:type="dxa"/>
            <w:vMerge w:val="restart"/>
            <w:noWrap/>
          </w:tcPr>
          <w:p w14:paraId="7E8ECEA6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93</w:t>
            </w:r>
          </w:p>
        </w:tc>
        <w:tc>
          <w:tcPr>
            <w:tcW w:w="3085" w:type="dxa"/>
            <w:vMerge w:val="restart"/>
            <w:noWrap/>
          </w:tcPr>
          <w:p w14:paraId="479ABE13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Зарастающий луг</w:t>
            </w:r>
          </w:p>
        </w:tc>
        <w:tc>
          <w:tcPr>
            <w:tcW w:w="1636" w:type="dxa"/>
            <w:vMerge w:val="restart"/>
            <w:noWrap/>
          </w:tcPr>
          <w:p w14:paraId="167ABDD7" w14:textId="7A2D6E3E" w:rsidR="00672C97" w:rsidRPr="00676380" w:rsidRDefault="0053238A" w:rsidP="001E73A3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Агрод</w:t>
            </w:r>
            <w:r w:rsidRPr="00676380">
              <w:rPr>
                <w:rFonts w:ascii="Times New Roman" w:hAnsi="Times New Roman"/>
              </w:rPr>
              <w:t>ерново</w:t>
            </w:r>
            <w:proofErr w:type="spellEnd"/>
            <w:r w:rsidRPr="00676380">
              <w:rPr>
                <w:rFonts w:ascii="Times New Roman" w:hAnsi="Times New Roman"/>
              </w:rPr>
              <w:t>-п</w:t>
            </w:r>
            <w:r>
              <w:rPr>
                <w:rFonts w:ascii="Times New Roman" w:hAnsi="Times New Roman"/>
              </w:rPr>
              <w:t>одзолистая</w:t>
            </w:r>
          </w:p>
        </w:tc>
        <w:tc>
          <w:tcPr>
            <w:tcW w:w="986" w:type="dxa"/>
            <w:noWrap/>
          </w:tcPr>
          <w:p w14:paraId="7DD199E6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O</w:t>
            </w:r>
          </w:p>
        </w:tc>
        <w:tc>
          <w:tcPr>
            <w:tcW w:w="1064" w:type="dxa"/>
            <w:noWrap/>
          </w:tcPr>
          <w:p w14:paraId="6D0A009E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0-4</w:t>
            </w:r>
          </w:p>
        </w:tc>
        <w:tc>
          <w:tcPr>
            <w:tcW w:w="712" w:type="dxa"/>
            <w:noWrap/>
          </w:tcPr>
          <w:p w14:paraId="33C6952D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5,01</w:t>
            </w:r>
          </w:p>
        </w:tc>
        <w:tc>
          <w:tcPr>
            <w:tcW w:w="659" w:type="dxa"/>
            <w:noWrap/>
          </w:tcPr>
          <w:p w14:paraId="6455A8DA" w14:textId="390DA77C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9" w:type="dxa"/>
            <w:noWrap/>
          </w:tcPr>
          <w:p w14:paraId="453B944D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1,57</w:t>
            </w:r>
          </w:p>
        </w:tc>
      </w:tr>
      <w:tr w:rsidR="00672C97" w:rsidRPr="006B165D" w14:paraId="4FBC6820" w14:textId="77777777" w:rsidTr="00672C97">
        <w:trPr>
          <w:trHeight w:val="300"/>
        </w:trPr>
        <w:tc>
          <w:tcPr>
            <w:tcW w:w="967" w:type="dxa"/>
            <w:vMerge/>
            <w:noWrap/>
          </w:tcPr>
          <w:p w14:paraId="581B0D55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085" w:type="dxa"/>
            <w:vMerge/>
            <w:noWrap/>
          </w:tcPr>
          <w:p w14:paraId="20DB6872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36" w:type="dxa"/>
            <w:vMerge/>
            <w:noWrap/>
          </w:tcPr>
          <w:p w14:paraId="1C42ACD7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6" w:type="dxa"/>
            <w:noWrap/>
          </w:tcPr>
          <w:p w14:paraId="44ED7C43" w14:textId="37262C35" w:rsidR="00672C97" w:rsidRPr="00676380" w:rsidRDefault="0053238A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P</w:t>
            </w:r>
          </w:p>
        </w:tc>
        <w:tc>
          <w:tcPr>
            <w:tcW w:w="1064" w:type="dxa"/>
            <w:noWrap/>
          </w:tcPr>
          <w:p w14:paraId="65C4ED1B" w14:textId="0E3CB255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4-14</w:t>
            </w:r>
          </w:p>
        </w:tc>
        <w:tc>
          <w:tcPr>
            <w:tcW w:w="712" w:type="dxa"/>
            <w:noWrap/>
          </w:tcPr>
          <w:p w14:paraId="4EC90BAF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4,64</w:t>
            </w:r>
          </w:p>
        </w:tc>
        <w:tc>
          <w:tcPr>
            <w:tcW w:w="659" w:type="dxa"/>
            <w:noWrap/>
          </w:tcPr>
          <w:p w14:paraId="11D2217A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</w:rPr>
            </w:pPr>
            <w:r w:rsidRPr="00676380">
              <w:rPr>
                <w:rFonts w:ascii="Times New Roman" w:hAnsi="Times New Roman"/>
              </w:rPr>
              <w:t>3,74</w:t>
            </w:r>
          </w:p>
        </w:tc>
        <w:tc>
          <w:tcPr>
            <w:tcW w:w="729" w:type="dxa"/>
            <w:noWrap/>
          </w:tcPr>
          <w:p w14:paraId="455B042F" w14:textId="77777777" w:rsidR="00672C97" w:rsidRPr="00676380" w:rsidRDefault="00672C97" w:rsidP="001E7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-</w:t>
            </w:r>
          </w:p>
        </w:tc>
      </w:tr>
    </w:tbl>
    <w:p w14:paraId="32507310" w14:textId="77777777" w:rsidR="007A381F" w:rsidRDefault="007A381F" w:rsidP="00D47268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68B36154" w14:textId="077B3AB5" w:rsidR="006B165D" w:rsidRDefault="006B165D" w:rsidP="000445D6">
      <w:pPr>
        <w:spacing w:line="360" w:lineRule="auto"/>
        <w:rPr>
          <w:rFonts w:ascii="Times New Roman" w:hAnsi="Times New Roman"/>
          <w:sz w:val="20"/>
          <w:szCs w:val="20"/>
        </w:rPr>
      </w:pPr>
      <w:r w:rsidRPr="00E74712">
        <w:rPr>
          <w:rFonts w:ascii="Times New Roman" w:hAnsi="Times New Roman"/>
          <w:sz w:val="24"/>
          <w:szCs w:val="24"/>
        </w:rPr>
        <w:t xml:space="preserve">Примечание: С </w:t>
      </w:r>
      <w:r w:rsidRPr="005D3EF6">
        <w:rPr>
          <w:rFonts w:ascii="Times New Roman" w:hAnsi="Times New Roman"/>
          <w:sz w:val="24"/>
          <w:szCs w:val="24"/>
        </w:rPr>
        <w:t>–</w:t>
      </w:r>
      <w:r w:rsidRPr="00E74712">
        <w:rPr>
          <w:rFonts w:ascii="Times New Roman" w:hAnsi="Times New Roman"/>
          <w:sz w:val="24"/>
          <w:szCs w:val="24"/>
        </w:rPr>
        <w:t>органический углерод, «-» - нет данных</w:t>
      </w:r>
      <w:r>
        <w:rPr>
          <w:rFonts w:ascii="Times New Roman" w:hAnsi="Times New Roman"/>
          <w:sz w:val="20"/>
          <w:szCs w:val="20"/>
        </w:rPr>
        <w:t>.</w:t>
      </w:r>
    </w:p>
    <w:p w14:paraId="565BA057" w14:textId="66D53AE5" w:rsidR="000445D6" w:rsidRPr="000445D6" w:rsidRDefault="000445D6" w:rsidP="000445D6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E13B9">
        <w:rPr>
          <w:rFonts w:ascii="Times New Roman" w:hAnsi="Times New Roman"/>
          <w:b/>
          <w:bCs/>
          <w:sz w:val="24"/>
          <w:szCs w:val="24"/>
        </w:rPr>
        <w:t>3.</w:t>
      </w:r>
      <w:r w:rsidRPr="000445D6">
        <w:rPr>
          <w:rFonts w:ascii="Times New Roman" w:hAnsi="Times New Roman"/>
          <w:b/>
          <w:sz w:val="24"/>
          <w:szCs w:val="24"/>
        </w:rPr>
        <w:t>2</w:t>
      </w:r>
      <w:r w:rsidRPr="00C2113D">
        <w:rPr>
          <w:rFonts w:ascii="Times New Roman" w:hAnsi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/>
          <w:b/>
          <w:bCs/>
          <w:sz w:val="24"/>
          <w:szCs w:val="24"/>
        </w:rPr>
        <w:t>Систематизация ландшафтов</w:t>
      </w:r>
    </w:p>
    <w:p w14:paraId="0F88588D" w14:textId="5F6C24B9" w:rsidR="006B165D" w:rsidRDefault="006B165D" w:rsidP="00F8583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 В ходе изучения местности вблизи д. </w:t>
      </w:r>
      <w:proofErr w:type="spellStart"/>
      <w:r w:rsidRPr="00BB2D29">
        <w:rPr>
          <w:rFonts w:ascii="Times New Roman" w:hAnsi="Times New Roman"/>
          <w:sz w:val="24"/>
          <w:szCs w:val="24"/>
        </w:rPr>
        <w:t>Лопшеньги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на территории национального парка «Онежское поморье» было исследовано несколько предварительных маршрутов, один из которых стал итоговым вариантом. Длина маршрута составляет 6 км, на протяжении тропы было сделано 27 ландшафтных описания, учитывающих смену местоположения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D29">
        <w:rPr>
          <w:rFonts w:ascii="Times New Roman" w:hAnsi="Times New Roman"/>
          <w:sz w:val="24"/>
          <w:szCs w:val="24"/>
        </w:rPr>
        <w:t>геокомплексов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BB2D29">
        <w:rPr>
          <w:rFonts w:ascii="Times New Roman" w:hAnsi="Times New Roman"/>
          <w:sz w:val="24"/>
          <w:szCs w:val="24"/>
        </w:rPr>
        <w:t>и состояний растительности.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B2D29">
        <w:rPr>
          <w:rFonts w:ascii="Times New Roman" w:hAnsi="Times New Roman"/>
          <w:sz w:val="24"/>
          <w:szCs w:val="24"/>
        </w:rPr>
        <w:t xml:space="preserve">Тропа охватывает разнообразные орографические элементы – литоральную зону, плоские приозерные равнины, холмистые возвышенности. Диапазон абсолютных отметок рельефа согласно данным интернет-портала </w:t>
      </w:r>
      <w:r w:rsidRPr="00BB2D29">
        <w:rPr>
          <w:rFonts w:ascii="Times New Roman" w:hAnsi="Times New Roman"/>
          <w:sz w:val="24"/>
          <w:szCs w:val="24"/>
          <w:lang w:val="en-US"/>
        </w:rPr>
        <w:t>Google</w:t>
      </w:r>
      <w:r w:rsidRPr="00BB2D29">
        <w:rPr>
          <w:rFonts w:ascii="Times New Roman" w:hAnsi="Times New Roman"/>
          <w:sz w:val="24"/>
          <w:szCs w:val="24"/>
        </w:rPr>
        <w:t xml:space="preserve"> </w:t>
      </w:r>
      <w:r w:rsidRPr="00BB2D29">
        <w:rPr>
          <w:rFonts w:ascii="Times New Roman" w:hAnsi="Times New Roman"/>
          <w:sz w:val="24"/>
          <w:szCs w:val="24"/>
          <w:lang w:val="en-US"/>
        </w:rPr>
        <w:t>Earth</w:t>
      </w:r>
      <w:r w:rsidRPr="00BB2D29">
        <w:rPr>
          <w:rFonts w:ascii="Times New Roman" w:hAnsi="Times New Roman"/>
          <w:sz w:val="24"/>
          <w:szCs w:val="24"/>
        </w:rPr>
        <w:t xml:space="preserve"> варьируется от 1,5 м в прибрежной зоне до 38 м на наиболее высоких участках холмов.</w:t>
      </w:r>
    </w:p>
    <w:p w14:paraId="35F3F827" w14:textId="38CA0D55" w:rsidR="00CA71F9" w:rsidRDefault="00CA71F9" w:rsidP="00CA71F9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A6E4587" wp14:editId="440401BC">
            <wp:extent cx="5940425" cy="53213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p5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9D397" w14:textId="66E66DA5" w:rsidR="006B165D" w:rsidRPr="00C806FE" w:rsidRDefault="00693EA6" w:rsidP="00C806FE">
      <w:pPr>
        <w:spacing w:line="360" w:lineRule="auto"/>
        <w:jc w:val="both"/>
        <w:rPr>
          <w:rFonts w:ascii="Times New Roman" w:hAnsi="Times New Roman"/>
          <w:sz w:val="20"/>
          <w:szCs w:val="20"/>
        </w:rPr>
      </w:pPr>
      <w:r w:rsidRPr="005B31FE">
        <w:rPr>
          <w:rFonts w:ascii="Times New Roman" w:hAnsi="Times New Roman"/>
          <w:sz w:val="20"/>
          <w:szCs w:val="20"/>
        </w:rPr>
        <w:t>Рисунок 4. Экологическая тропа, составленная в программе «</w:t>
      </w:r>
      <w:proofErr w:type="spellStart"/>
      <w:r w:rsidRPr="005B31FE">
        <w:rPr>
          <w:rFonts w:ascii="Times New Roman" w:hAnsi="Times New Roman"/>
          <w:sz w:val="20"/>
          <w:szCs w:val="20"/>
          <w:lang w:val="en-US"/>
        </w:rPr>
        <w:t>Mapinfo</w:t>
      </w:r>
      <w:proofErr w:type="spellEnd"/>
      <w:r w:rsidRPr="005B31FE">
        <w:rPr>
          <w:rFonts w:ascii="Times New Roman" w:hAnsi="Times New Roman"/>
          <w:sz w:val="20"/>
          <w:szCs w:val="20"/>
        </w:rPr>
        <w:t xml:space="preserve"> </w:t>
      </w:r>
      <w:r w:rsidRPr="005B31FE">
        <w:rPr>
          <w:rFonts w:ascii="Times New Roman" w:hAnsi="Times New Roman"/>
          <w:sz w:val="20"/>
          <w:szCs w:val="20"/>
          <w:lang w:val="en-US"/>
        </w:rPr>
        <w:t>Professional</w:t>
      </w:r>
      <w:r w:rsidRPr="005B31FE">
        <w:rPr>
          <w:rFonts w:ascii="Times New Roman" w:hAnsi="Times New Roman"/>
          <w:sz w:val="20"/>
          <w:szCs w:val="20"/>
        </w:rPr>
        <w:t xml:space="preserve"> 12.5»</w:t>
      </w:r>
    </w:p>
    <w:p w14:paraId="7FF734CC" w14:textId="639F3E19" w:rsidR="006B165D" w:rsidRPr="00FD5810" w:rsidRDefault="006B165D" w:rsidP="001F53E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t>На протяжении экологической тропы был</w:t>
      </w:r>
      <w:r w:rsidR="005F1FF2">
        <w:rPr>
          <w:rFonts w:ascii="Times New Roman" w:hAnsi="Times New Roman"/>
          <w:sz w:val="24"/>
          <w:szCs w:val="24"/>
        </w:rPr>
        <w:t>о</w:t>
      </w:r>
      <w:r w:rsidRPr="00FD5810">
        <w:rPr>
          <w:rFonts w:ascii="Times New Roman" w:hAnsi="Times New Roman"/>
          <w:sz w:val="24"/>
          <w:szCs w:val="24"/>
        </w:rPr>
        <w:t xml:space="preserve"> выделен</w:t>
      </w:r>
      <w:r w:rsidR="005F1FF2">
        <w:rPr>
          <w:rFonts w:ascii="Times New Roman" w:hAnsi="Times New Roman"/>
          <w:sz w:val="24"/>
          <w:szCs w:val="24"/>
        </w:rPr>
        <w:t>о 22</w:t>
      </w:r>
      <w:r w:rsidRPr="00FD5810">
        <w:rPr>
          <w:rFonts w:ascii="Times New Roman" w:hAnsi="Times New Roman"/>
          <w:sz w:val="24"/>
          <w:szCs w:val="24"/>
        </w:rPr>
        <w:t xml:space="preserve"> ландшафт</w:t>
      </w:r>
      <w:r w:rsidR="005F1FF2">
        <w:rPr>
          <w:rFonts w:ascii="Times New Roman" w:hAnsi="Times New Roman"/>
          <w:sz w:val="24"/>
          <w:szCs w:val="24"/>
        </w:rPr>
        <w:t>а</w:t>
      </w:r>
      <w:r w:rsidRPr="00FD5810">
        <w:rPr>
          <w:rFonts w:ascii="Times New Roman" w:hAnsi="Times New Roman"/>
          <w:sz w:val="24"/>
          <w:szCs w:val="24"/>
        </w:rPr>
        <w:t xml:space="preserve"> в зависимости от местоположения и состава преобладающей растительности. Все ландшафты были объединены в 4 группы: </w:t>
      </w:r>
    </w:p>
    <w:p w14:paraId="49B17A82" w14:textId="77777777" w:rsidR="006B165D" w:rsidRPr="00FD5810" w:rsidRDefault="006B165D" w:rsidP="001F53E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t xml:space="preserve">(1) приморские, представленные прибрежными дюнами с сосняками (можжевеловыми) кустарничковыми (зеленомошными) на подзолах и </w:t>
      </w:r>
      <w:proofErr w:type="spellStart"/>
      <w:r w:rsidRPr="00FD5810">
        <w:rPr>
          <w:rFonts w:ascii="Times New Roman" w:hAnsi="Times New Roman"/>
          <w:sz w:val="24"/>
          <w:szCs w:val="24"/>
        </w:rPr>
        <w:t>пологонаклонными</w:t>
      </w:r>
      <w:proofErr w:type="spellEnd"/>
      <w:r w:rsidRPr="00FD5810">
        <w:rPr>
          <w:rFonts w:ascii="Times New Roman" w:hAnsi="Times New Roman"/>
          <w:sz w:val="24"/>
          <w:szCs w:val="24"/>
        </w:rPr>
        <w:t xml:space="preserve"> равнинами с </w:t>
      </w:r>
      <w:proofErr w:type="spellStart"/>
      <w:r w:rsidRPr="00FD5810">
        <w:rPr>
          <w:rFonts w:ascii="Times New Roman" w:hAnsi="Times New Roman"/>
          <w:sz w:val="24"/>
          <w:szCs w:val="24"/>
        </w:rPr>
        <w:t>березо</w:t>
      </w:r>
      <w:proofErr w:type="spellEnd"/>
      <w:r w:rsidRPr="00FD5810">
        <w:rPr>
          <w:rFonts w:ascii="Times New Roman" w:hAnsi="Times New Roman"/>
          <w:sz w:val="24"/>
          <w:szCs w:val="24"/>
        </w:rPr>
        <w:t>-еловым (елово-мелколиственным) разнотравно-кустарничковым зеленомошным лесом на подзолах;</w:t>
      </w:r>
    </w:p>
    <w:p w14:paraId="38B5A591" w14:textId="4095EE5B" w:rsidR="006B165D" w:rsidRPr="00FD5810" w:rsidRDefault="006B165D" w:rsidP="001F53E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t>(2) лесные сообщества, занимающие  холмистые участки, включающие елово-мелколиственный (можжевеловый) кустарничковый  зеленомошный лес и березово-хвойный кустарничковый зеленомошный лес на подзолистых почвах, к этой же группе относятся в большом количестве встречающиеся вблизи озер  березово-хвойные и елово-березовые кустарничковые сфагновые леса на торфяных почвах;</w:t>
      </w:r>
    </w:p>
    <w:p w14:paraId="2B9D8B70" w14:textId="52E5F3B9" w:rsidR="006B165D" w:rsidRPr="00FD5810" w:rsidRDefault="006B165D" w:rsidP="001F53E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lastRenderedPageBreak/>
        <w:t xml:space="preserve">(3) болотные угодья с растениями-гигрофитами на приозерных равнинах с разреженным сосняком </w:t>
      </w:r>
      <w:proofErr w:type="spellStart"/>
      <w:r w:rsidRPr="00FD5810">
        <w:rPr>
          <w:rFonts w:ascii="Times New Roman" w:hAnsi="Times New Roman"/>
          <w:sz w:val="24"/>
          <w:szCs w:val="24"/>
        </w:rPr>
        <w:t>вересково</w:t>
      </w:r>
      <w:proofErr w:type="spellEnd"/>
      <w:r w:rsidRPr="00FD5810">
        <w:rPr>
          <w:rFonts w:ascii="Times New Roman" w:hAnsi="Times New Roman"/>
          <w:sz w:val="24"/>
          <w:szCs w:val="24"/>
        </w:rPr>
        <w:t xml:space="preserve">-багульниковым </w:t>
      </w:r>
      <w:proofErr w:type="spellStart"/>
      <w:r w:rsidRPr="00FD5810">
        <w:rPr>
          <w:rFonts w:ascii="Times New Roman" w:hAnsi="Times New Roman"/>
          <w:sz w:val="24"/>
          <w:szCs w:val="24"/>
        </w:rPr>
        <w:t>зеленомошно</w:t>
      </w:r>
      <w:proofErr w:type="spellEnd"/>
      <w:r w:rsidRPr="00FD5810">
        <w:rPr>
          <w:rFonts w:ascii="Times New Roman" w:hAnsi="Times New Roman"/>
          <w:sz w:val="24"/>
          <w:szCs w:val="24"/>
        </w:rPr>
        <w:t>-сфагновым на торфяных почвах;</w:t>
      </w:r>
    </w:p>
    <w:p w14:paraId="55FB0068" w14:textId="7C5F098E" w:rsidR="006B165D" w:rsidRDefault="006B165D" w:rsidP="00F85839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t xml:space="preserve">(4) последняя группа включает многочисленные поля – бывшие </w:t>
      </w:r>
      <w:r w:rsidR="009D352B">
        <w:rPr>
          <w:rFonts w:ascii="Times New Roman" w:hAnsi="Times New Roman"/>
          <w:sz w:val="24"/>
          <w:szCs w:val="24"/>
        </w:rPr>
        <w:t xml:space="preserve">и современные </w:t>
      </w:r>
      <w:r w:rsidRPr="00FD5810">
        <w:rPr>
          <w:rFonts w:ascii="Times New Roman" w:hAnsi="Times New Roman"/>
          <w:sz w:val="24"/>
          <w:szCs w:val="24"/>
        </w:rPr>
        <w:t>сенокосные и пастбищные угодья, представляющие различные стадии восстановительных сукцессий – разнотравно-злаковый зеленомошный, злаково-</w:t>
      </w:r>
      <w:proofErr w:type="spellStart"/>
      <w:r w:rsidRPr="00FD5810">
        <w:rPr>
          <w:rFonts w:ascii="Times New Roman" w:hAnsi="Times New Roman"/>
          <w:sz w:val="24"/>
          <w:szCs w:val="24"/>
        </w:rPr>
        <w:t>купальницево</w:t>
      </w:r>
      <w:proofErr w:type="spellEnd"/>
      <w:r w:rsidRPr="00FD5810">
        <w:rPr>
          <w:rFonts w:ascii="Times New Roman" w:hAnsi="Times New Roman"/>
          <w:sz w:val="24"/>
          <w:szCs w:val="24"/>
        </w:rPr>
        <w:t>-гераниевый луг на дерново-подзолистых пахотных почвах.</w:t>
      </w:r>
      <w:r w:rsidRPr="00BB2D29">
        <w:rPr>
          <w:rFonts w:ascii="Times New Roman" w:hAnsi="Times New Roman"/>
          <w:sz w:val="24"/>
          <w:szCs w:val="24"/>
        </w:rPr>
        <w:t xml:space="preserve"> </w:t>
      </w:r>
    </w:p>
    <w:p w14:paraId="1DF82E46" w14:textId="1EF5A0B7" w:rsidR="009822DF" w:rsidRDefault="009822DF" w:rsidP="00F85839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822DF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2B1B146" wp14:editId="3BB905FB">
            <wp:extent cx="3979468" cy="2984601"/>
            <wp:effectExtent l="0" t="0" r="2540" b="6350"/>
            <wp:docPr id="4" name="Рисунок 4" descr="D:\фотки\Телефон 17\IMG_20170624_11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ки\Телефон 17\IMG_20170624_11174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501" cy="29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DF637" w14:textId="14047A61" w:rsidR="0029594E" w:rsidRPr="0029594E" w:rsidRDefault="005B31FE" w:rsidP="00B557A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Рисунок 5</w:t>
      </w:r>
      <w:r w:rsidR="0029594E" w:rsidRPr="0029594E">
        <w:rPr>
          <w:rFonts w:ascii="Times New Roman" w:hAnsi="Times New Roman"/>
          <w:sz w:val="20"/>
          <w:szCs w:val="20"/>
        </w:rPr>
        <w:t>. Приморский ландшафт</w:t>
      </w:r>
    </w:p>
    <w:p w14:paraId="4F3FD49A" w14:textId="2E8E3BBD" w:rsidR="005B31FE" w:rsidRPr="00CF0AA2" w:rsidRDefault="00B4501E" w:rsidP="00B557A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i/>
          <w:sz w:val="24"/>
          <w:szCs w:val="24"/>
        </w:rPr>
      </w:pPr>
      <w:r w:rsidRPr="00CF0AA2">
        <w:rPr>
          <w:rFonts w:ascii="Times New Roman" w:hAnsi="Times New Roman"/>
          <w:i/>
          <w:sz w:val="24"/>
          <w:szCs w:val="24"/>
        </w:rPr>
        <w:t>1.</w:t>
      </w:r>
      <w:r w:rsidR="003A2E16" w:rsidRPr="00CF0AA2">
        <w:rPr>
          <w:rFonts w:ascii="Times New Roman" w:hAnsi="Times New Roman"/>
          <w:i/>
          <w:sz w:val="24"/>
          <w:szCs w:val="24"/>
        </w:rPr>
        <w:t xml:space="preserve"> </w:t>
      </w:r>
      <w:r w:rsidR="00CF0AA2" w:rsidRPr="00CF0AA2">
        <w:rPr>
          <w:rFonts w:ascii="Times New Roman" w:hAnsi="Times New Roman"/>
          <w:i/>
          <w:sz w:val="24"/>
          <w:szCs w:val="24"/>
        </w:rPr>
        <w:t>Приморские ландшафты</w:t>
      </w:r>
    </w:p>
    <w:p w14:paraId="4DE5EC80" w14:textId="374FCB95" w:rsidR="00B4501E" w:rsidRPr="00B4501E" w:rsidRDefault="00B4501E" w:rsidP="00B557A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4501E">
        <w:rPr>
          <w:rFonts w:ascii="Times New Roman" w:hAnsi="Times New Roman"/>
          <w:sz w:val="24"/>
          <w:szCs w:val="24"/>
        </w:rPr>
        <w:t xml:space="preserve">Группа ландшафтов, расположенная вблизи морского побережья, включает разнообразные экологические сообщества – область литорали Белого моря с отсутствием древесного яруса, наличием </w:t>
      </w:r>
      <w:r w:rsidR="00B557A0">
        <w:rPr>
          <w:rFonts w:ascii="Times New Roman" w:hAnsi="Times New Roman"/>
          <w:sz w:val="24"/>
          <w:szCs w:val="24"/>
        </w:rPr>
        <w:t>солончаковых растений, приспособленных к жизни в условиях периодического затоплени</w:t>
      </w:r>
      <w:r w:rsidR="009D352B">
        <w:rPr>
          <w:rFonts w:ascii="Times New Roman" w:hAnsi="Times New Roman"/>
          <w:sz w:val="24"/>
          <w:szCs w:val="24"/>
        </w:rPr>
        <w:t>я соленой водой, произрастающих</w:t>
      </w:r>
      <w:r w:rsidR="00B557A0">
        <w:rPr>
          <w:rFonts w:ascii="Times New Roman" w:hAnsi="Times New Roman"/>
          <w:sz w:val="24"/>
          <w:szCs w:val="24"/>
        </w:rPr>
        <w:t xml:space="preserve"> на примитивном почвенном покрове. К этой группе растений </w:t>
      </w:r>
      <w:r w:rsidR="00B557A0" w:rsidRPr="00B12720">
        <w:rPr>
          <w:rFonts w:ascii="Times New Roman" w:hAnsi="Times New Roman"/>
          <w:sz w:val="24"/>
          <w:szCs w:val="24"/>
        </w:rPr>
        <w:t xml:space="preserve">относятся </w:t>
      </w:r>
      <w:proofErr w:type="spellStart"/>
      <w:r w:rsidR="00B12720" w:rsidRPr="00B12720">
        <w:rPr>
          <w:rFonts w:ascii="Times New Roman" w:hAnsi="Times New Roman"/>
          <w:sz w:val="24"/>
          <w:szCs w:val="24"/>
        </w:rPr>
        <w:t>колосняк</w:t>
      </w:r>
      <w:proofErr w:type="spellEnd"/>
      <w:r w:rsidR="00B12720" w:rsidRPr="00B12720">
        <w:rPr>
          <w:rFonts w:ascii="Times New Roman" w:hAnsi="Times New Roman"/>
          <w:sz w:val="24"/>
          <w:szCs w:val="24"/>
        </w:rPr>
        <w:t xml:space="preserve"> п</w:t>
      </w:r>
      <w:r w:rsidR="00B557A0" w:rsidRPr="00B12720">
        <w:rPr>
          <w:rFonts w:ascii="Times New Roman" w:hAnsi="Times New Roman"/>
          <w:sz w:val="24"/>
          <w:szCs w:val="24"/>
        </w:rPr>
        <w:t>есчаный</w:t>
      </w:r>
      <w:r w:rsidR="009D352B" w:rsidRP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9D352B" w:rsidRPr="009D352B">
        <w:rPr>
          <w:i/>
        </w:rPr>
        <w:t>Leymus</w:t>
      </w:r>
      <w:proofErr w:type="spellEnd"/>
      <w:r w:rsidR="009D352B" w:rsidRPr="009D352B">
        <w:rPr>
          <w:i/>
        </w:rPr>
        <w:t xml:space="preserve"> </w:t>
      </w:r>
      <w:proofErr w:type="spellStart"/>
      <w:r w:rsidR="009D352B" w:rsidRPr="009D352B">
        <w:rPr>
          <w:i/>
        </w:rPr>
        <w:t>arenarius</w:t>
      </w:r>
      <w:proofErr w:type="spellEnd"/>
      <w:r w:rsidR="009D352B" w:rsidRPr="00B12720">
        <w:rPr>
          <w:rFonts w:ascii="Times New Roman" w:hAnsi="Times New Roman"/>
          <w:sz w:val="24"/>
          <w:szCs w:val="24"/>
        </w:rPr>
        <w:t>)</w:t>
      </w:r>
      <w:r w:rsidR="00B557A0" w:rsidRPr="00B12720">
        <w:rPr>
          <w:rFonts w:ascii="Times New Roman" w:hAnsi="Times New Roman"/>
          <w:sz w:val="24"/>
          <w:szCs w:val="24"/>
        </w:rPr>
        <w:t>, чина</w:t>
      </w:r>
      <w:r w:rsidR="00C5768E" w:rsidRPr="00B12720">
        <w:rPr>
          <w:rFonts w:ascii="Times New Roman" w:hAnsi="Times New Roman"/>
          <w:sz w:val="24"/>
          <w:szCs w:val="24"/>
        </w:rPr>
        <w:t xml:space="preserve"> </w:t>
      </w:r>
      <w:r w:rsidR="00B557A0" w:rsidRPr="00B12720">
        <w:rPr>
          <w:rFonts w:ascii="Times New Roman" w:hAnsi="Times New Roman"/>
          <w:sz w:val="24"/>
          <w:szCs w:val="24"/>
        </w:rPr>
        <w:t>морская</w:t>
      </w:r>
      <w:r w:rsidR="009D352B" w:rsidRP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BD0D48">
        <w:fldChar w:fldCharType="begin"/>
      </w:r>
      <w:r w:rsidR="00BD0D48">
        <w:instrText xml:space="preserve"> HYPERLINK "http://www.plantarium.ru/page/taxonomy/taxon/22174.html" </w:instrText>
      </w:r>
      <w:r w:rsidR="00BD0D48">
        <w:fldChar w:fldCharType="separate"/>
      </w:r>
      <w:r w:rsidR="009D352B" w:rsidRPr="00B12720">
        <w:rPr>
          <w:i/>
        </w:rPr>
        <w:t>Lathyrus</w:t>
      </w:r>
      <w:proofErr w:type="spellEnd"/>
      <w:r w:rsidR="009D352B" w:rsidRPr="00B12720">
        <w:rPr>
          <w:i/>
        </w:rPr>
        <w:t> </w:t>
      </w:r>
      <w:proofErr w:type="spellStart"/>
      <w:r w:rsidR="009D352B" w:rsidRPr="00B12720">
        <w:rPr>
          <w:i/>
        </w:rPr>
        <w:t>maritimus</w:t>
      </w:r>
      <w:proofErr w:type="spellEnd"/>
      <w:r w:rsidR="00BD0D48">
        <w:rPr>
          <w:i/>
        </w:rPr>
        <w:fldChar w:fldCharType="end"/>
      </w:r>
      <w:r w:rsidR="009D352B" w:rsidRPr="00B12720">
        <w:rPr>
          <w:rFonts w:ascii="Times New Roman" w:hAnsi="Times New Roman"/>
          <w:sz w:val="24"/>
          <w:szCs w:val="24"/>
        </w:rPr>
        <w:t>)</w:t>
      </w:r>
      <w:r w:rsidR="00C5768E" w:rsidRPr="00B12720">
        <w:rPr>
          <w:rFonts w:ascii="Times New Roman" w:hAnsi="Times New Roman"/>
          <w:sz w:val="24"/>
          <w:szCs w:val="24"/>
        </w:rPr>
        <w:t>, млеч</w:t>
      </w:r>
      <w:r w:rsidR="00B557A0" w:rsidRPr="00B12720">
        <w:rPr>
          <w:rFonts w:ascii="Times New Roman" w:hAnsi="Times New Roman"/>
          <w:sz w:val="24"/>
          <w:szCs w:val="24"/>
        </w:rPr>
        <w:t>ник приморский</w:t>
      </w:r>
      <w:r w:rsidR="009D352B" w:rsidRPr="00B12720">
        <w:t xml:space="preserve"> (</w:t>
      </w:r>
      <w:proofErr w:type="spellStart"/>
      <w:r w:rsidR="009D352B" w:rsidRPr="00B12720">
        <w:rPr>
          <w:i/>
        </w:rPr>
        <w:t>Gl</w:t>
      </w:r>
      <w:r w:rsidR="009D352B" w:rsidRPr="009D352B">
        <w:rPr>
          <w:i/>
        </w:rPr>
        <w:t>aux</w:t>
      </w:r>
      <w:proofErr w:type="spellEnd"/>
      <w:r w:rsidR="009D352B" w:rsidRPr="009D352B">
        <w:rPr>
          <w:i/>
        </w:rPr>
        <w:t xml:space="preserve"> </w:t>
      </w:r>
      <w:proofErr w:type="spellStart"/>
      <w:r w:rsidR="009D352B" w:rsidRPr="009D352B">
        <w:rPr>
          <w:i/>
        </w:rPr>
        <w:t>maritima</w:t>
      </w:r>
      <w:proofErr w:type="spellEnd"/>
      <w:r w:rsidR="009D352B">
        <w:t>)</w:t>
      </w:r>
      <w:r w:rsidR="00C5768E">
        <w:rPr>
          <w:rFonts w:ascii="Times New Roman" w:hAnsi="Times New Roman"/>
          <w:sz w:val="24"/>
          <w:szCs w:val="24"/>
        </w:rPr>
        <w:t>.</w:t>
      </w:r>
      <w:r w:rsidR="00B557A0">
        <w:rPr>
          <w:rFonts w:ascii="Times New Roman" w:hAnsi="Times New Roman"/>
          <w:sz w:val="24"/>
          <w:szCs w:val="24"/>
        </w:rPr>
        <w:t xml:space="preserve"> Другим типом сообщества являются </w:t>
      </w:r>
      <w:r w:rsidRPr="00B4501E">
        <w:rPr>
          <w:rFonts w:ascii="Times New Roman" w:hAnsi="Times New Roman"/>
          <w:sz w:val="24"/>
          <w:szCs w:val="24"/>
        </w:rPr>
        <w:t>приморские луговые комплексы с редким сосновым древостоем, занимающи</w:t>
      </w:r>
      <w:r w:rsidR="00B557A0">
        <w:rPr>
          <w:rFonts w:ascii="Times New Roman" w:hAnsi="Times New Roman"/>
          <w:sz w:val="24"/>
          <w:szCs w:val="24"/>
        </w:rPr>
        <w:t>м 10% территории, с  широким распространением кустарникового яруса и кустарничкового покрова.</w:t>
      </w:r>
      <w:r w:rsidRPr="00B4501E">
        <w:rPr>
          <w:rFonts w:ascii="Times New Roman" w:hAnsi="Times New Roman"/>
          <w:sz w:val="24"/>
          <w:szCs w:val="24"/>
        </w:rPr>
        <w:t xml:space="preserve"> </w:t>
      </w:r>
      <w:r w:rsidR="00B557A0">
        <w:rPr>
          <w:rFonts w:ascii="Times New Roman" w:hAnsi="Times New Roman"/>
          <w:sz w:val="24"/>
          <w:szCs w:val="24"/>
        </w:rPr>
        <w:t xml:space="preserve">Наиболее часто в приморской группе встречаются </w:t>
      </w:r>
      <w:r w:rsidRPr="00B4501E">
        <w:rPr>
          <w:rFonts w:ascii="Times New Roman" w:hAnsi="Times New Roman"/>
          <w:sz w:val="24"/>
          <w:szCs w:val="24"/>
        </w:rPr>
        <w:t xml:space="preserve">лесные природно-территориальные комплексы с </w:t>
      </w:r>
      <w:r w:rsidR="00B557A0">
        <w:rPr>
          <w:rFonts w:ascii="Times New Roman" w:hAnsi="Times New Roman"/>
          <w:sz w:val="24"/>
          <w:szCs w:val="24"/>
        </w:rPr>
        <w:t>дре</w:t>
      </w:r>
      <w:r w:rsidR="00B12720">
        <w:rPr>
          <w:rFonts w:ascii="Times New Roman" w:hAnsi="Times New Roman"/>
          <w:sz w:val="24"/>
          <w:szCs w:val="24"/>
        </w:rPr>
        <w:t>востоем, представленным</w:t>
      </w:r>
      <w:r w:rsidRPr="00B4501E">
        <w:rPr>
          <w:rFonts w:ascii="Times New Roman" w:hAnsi="Times New Roman"/>
          <w:sz w:val="24"/>
          <w:szCs w:val="24"/>
        </w:rPr>
        <w:t xml:space="preserve"> в основном сосной</w:t>
      </w:r>
      <w:r w:rsid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B12720" w:rsidRPr="00B12720">
        <w:rPr>
          <w:rFonts w:ascii="Times New Roman" w:hAnsi="Times New Roman"/>
          <w:i/>
          <w:sz w:val="24"/>
          <w:szCs w:val="24"/>
        </w:rPr>
        <w:t>Pinus</w:t>
      </w:r>
      <w:proofErr w:type="spellEnd"/>
      <w:r w:rsidR="00B12720" w:rsidRPr="00B12720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B12720" w:rsidRPr="00B12720">
        <w:rPr>
          <w:rFonts w:ascii="Times New Roman" w:hAnsi="Times New Roman"/>
          <w:i/>
          <w:sz w:val="24"/>
          <w:szCs w:val="24"/>
        </w:rPr>
        <w:t>sylvestris</w:t>
      </w:r>
      <w:proofErr w:type="spellEnd"/>
      <w:r w:rsidR="00B12720" w:rsidRPr="00B12720">
        <w:rPr>
          <w:rFonts w:ascii="Times New Roman" w:hAnsi="Times New Roman"/>
          <w:sz w:val="24"/>
          <w:szCs w:val="24"/>
        </w:rPr>
        <w:t>)</w:t>
      </w:r>
      <w:r w:rsidRPr="00B12720">
        <w:rPr>
          <w:rFonts w:ascii="Times New Roman" w:hAnsi="Times New Roman"/>
          <w:sz w:val="24"/>
          <w:szCs w:val="24"/>
        </w:rPr>
        <w:t>,</w:t>
      </w:r>
      <w:r w:rsidRPr="00B4501E">
        <w:rPr>
          <w:rFonts w:ascii="Times New Roman" w:hAnsi="Times New Roman"/>
          <w:sz w:val="24"/>
          <w:szCs w:val="24"/>
        </w:rPr>
        <w:t xml:space="preserve"> в более редких случаях – елью</w:t>
      </w:r>
      <w:r w:rsid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B12720" w:rsidRPr="00B12720">
        <w:rPr>
          <w:rFonts w:ascii="Times New Roman" w:hAnsi="Times New Roman"/>
          <w:i/>
          <w:sz w:val="24"/>
          <w:szCs w:val="24"/>
        </w:rPr>
        <w:t>Pinus</w:t>
      </w:r>
      <w:proofErr w:type="spellEnd"/>
      <w:r w:rsidR="00B12720" w:rsidRPr="00B12720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B12720" w:rsidRPr="00B12720">
        <w:rPr>
          <w:rFonts w:ascii="Times New Roman" w:hAnsi="Times New Roman"/>
          <w:i/>
          <w:sz w:val="24"/>
          <w:szCs w:val="24"/>
        </w:rPr>
        <w:t>sylvestris</w:t>
      </w:r>
      <w:proofErr w:type="spellEnd"/>
      <w:r w:rsidR="00B12720">
        <w:rPr>
          <w:rFonts w:ascii="Times New Roman" w:hAnsi="Times New Roman"/>
          <w:sz w:val="24"/>
          <w:szCs w:val="24"/>
        </w:rPr>
        <w:t>)</w:t>
      </w:r>
      <w:r w:rsidRPr="00B4501E">
        <w:rPr>
          <w:rFonts w:ascii="Times New Roman" w:hAnsi="Times New Roman"/>
          <w:sz w:val="24"/>
          <w:szCs w:val="24"/>
        </w:rPr>
        <w:t xml:space="preserve"> и березой</w:t>
      </w:r>
      <w:r w:rsid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B12720" w:rsidRPr="00B12720">
        <w:rPr>
          <w:rFonts w:ascii="Times New Roman" w:hAnsi="Times New Roman"/>
          <w:i/>
          <w:sz w:val="24"/>
          <w:szCs w:val="24"/>
        </w:rPr>
        <w:t>Betula</w:t>
      </w:r>
      <w:proofErr w:type="spellEnd"/>
      <w:r w:rsidR="00B12720" w:rsidRPr="00B12720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B12720" w:rsidRPr="00B12720">
        <w:rPr>
          <w:rFonts w:ascii="Times New Roman" w:hAnsi="Times New Roman"/>
          <w:i/>
          <w:sz w:val="24"/>
          <w:szCs w:val="24"/>
        </w:rPr>
        <w:t>pubescens</w:t>
      </w:r>
      <w:proofErr w:type="spellEnd"/>
      <w:r w:rsidR="00B12720">
        <w:rPr>
          <w:rFonts w:ascii="Times New Roman" w:hAnsi="Times New Roman"/>
          <w:sz w:val="24"/>
          <w:szCs w:val="24"/>
        </w:rPr>
        <w:t>)</w:t>
      </w:r>
      <w:r w:rsidRPr="00B4501E">
        <w:rPr>
          <w:rFonts w:ascii="Times New Roman" w:hAnsi="Times New Roman"/>
          <w:sz w:val="24"/>
          <w:szCs w:val="24"/>
        </w:rPr>
        <w:t xml:space="preserve"> с ма</w:t>
      </w:r>
      <w:r w:rsidR="00B557A0">
        <w:rPr>
          <w:rFonts w:ascii="Times New Roman" w:hAnsi="Times New Roman"/>
          <w:sz w:val="24"/>
          <w:szCs w:val="24"/>
        </w:rPr>
        <w:t>ксимальной высотой деревьев 12 м, широким распространением</w:t>
      </w:r>
      <w:r w:rsidRPr="00B4501E">
        <w:rPr>
          <w:rFonts w:ascii="Times New Roman" w:hAnsi="Times New Roman"/>
          <w:sz w:val="24"/>
          <w:szCs w:val="24"/>
        </w:rPr>
        <w:t xml:space="preserve"> в кустарниковом ярусе можжевельника обыкновенного</w:t>
      </w:r>
      <w:r w:rsid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B12720" w:rsidRPr="00B12720">
        <w:rPr>
          <w:rFonts w:ascii="Times New Roman" w:hAnsi="Times New Roman"/>
          <w:i/>
          <w:sz w:val="24"/>
          <w:szCs w:val="24"/>
        </w:rPr>
        <w:t>Juniperus</w:t>
      </w:r>
      <w:proofErr w:type="spellEnd"/>
      <w:r w:rsidR="00B12720" w:rsidRPr="00B12720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B12720" w:rsidRPr="00B12720">
        <w:rPr>
          <w:rFonts w:ascii="Times New Roman" w:hAnsi="Times New Roman"/>
          <w:i/>
          <w:sz w:val="24"/>
          <w:szCs w:val="24"/>
        </w:rPr>
        <w:t>communis</w:t>
      </w:r>
      <w:proofErr w:type="spellEnd"/>
      <w:r w:rsidR="00B12720">
        <w:rPr>
          <w:rFonts w:ascii="Times New Roman" w:hAnsi="Times New Roman"/>
          <w:sz w:val="24"/>
          <w:szCs w:val="24"/>
        </w:rPr>
        <w:t>)</w:t>
      </w:r>
      <w:r w:rsidRPr="00B4501E">
        <w:rPr>
          <w:rFonts w:ascii="Times New Roman" w:hAnsi="Times New Roman"/>
          <w:sz w:val="24"/>
          <w:szCs w:val="24"/>
        </w:rPr>
        <w:t xml:space="preserve">, </w:t>
      </w:r>
      <w:r w:rsidR="00E90105">
        <w:rPr>
          <w:rFonts w:ascii="Times New Roman" w:hAnsi="Times New Roman"/>
          <w:sz w:val="24"/>
          <w:szCs w:val="24"/>
        </w:rPr>
        <w:t xml:space="preserve">хорошо развитым </w:t>
      </w:r>
      <w:r w:rsidRPr="00B4501E">
        <w:rPr>
          <w:rFonts w:ascii="Times New Roman" w:hAnsi="Times New Roman"/>
          <w:sz w:val="24"/>
          <w:szCs w:val="24"/>
        </w:rPr>
        <w:t>кустарничковым покровом, представленным черникой</w:t>
      </w:r>
      <w:r w:rsid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B12720" w:rsidRPr="00CB1663">
        <w:rPr>
          <w:rFonts w:ascii="Times New Roman" w:hAnsi="Times New Roman"/>
          <w:i/>
          <w:sz w:val="24"/>
          <w:szCs w:val="24"/>
        </w:rPr>
        <w:t>Vaccinium</w:t>
      </w:r>
      <w:proofErr w:type="spellEnd"/>
      <w:r w:rsidR="00B12720" w:rsidRPr="00CB166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B12720" w:rsidRPr="00CB1663">
        <w:rPr>
          <w:rFonts w:ascii="Times New Roman" w:hAnsi="Times New Roman"/>
          <w:i/>
          <w:sz w:val="24"/>
          <w:szCs w:val="24"/>
        </w:rPr>
        <w:t>myrtillus</w:t>
      </w:r>
      <w:proofErr w:type="spellEnd"/>
      <w:r w:rsidR="00B12720">
        <w:rPr>
          <w:rFonts w:ascii="Times New Roman" w:hAnsi="Times New Roman"/>
          <w:sz w:val="24"/>
          <w:szCs w:val="24"/>
        </w:rPr>
        <w:t>)</w:t>
      </w:r>
      <w:r w:rsidRPr="00B4501E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4501E">
        <w:rPr>
          <w:rFonts w:ascii="Times New Roman" w:hAnsi="Times New Roman"/>
          <w:sz w:val="24"/>
          <w:szCs w:val="24"/>
        </w:rPr>
        <w:lastRenderedPageBreak/>
        <w:t>водяникой</w:t>
      </w:r>
      <w:proofErr w:type="spellEnd"/>
      <w:r w:rsidRPr="00B4501E">
        <w:rPr>
          <w:rFonts w:ascii="Times New Roman" w:hAnsi="Times New Roman"/>
          <w:sz w:val="24"/>
          <w:szCs w:val="24"/>
        </w:rPr>
        <w:t xml:space="preserve"> черной</w:t>
      </w:r>
      <w:r w:rsid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BD0D48">
        <w:fldChar w:fldCharType="begin"/>
      </w:r>
      <w:r w:rsidR="00BD0D48">
        <w:instrText xml:space="preserve"> HYPERLINK "https://ru.wikipedia.org</w:instrText>
      </w:r>
      <w:r w:rsidR="00BD0D48">
        <w:instrText xml:space="preserve">/wiki/Empetrum_nigrum" \o "Empetrum nigrum" </w:instrText>
      </w:r>
      <w:r w:rsidR="00BD0D48">
        <w:fldChar w:fldCharType="separate"/>
      </w:r>
      <w:r w:rsidR="00CB1663" w:rsidRPr="00CB1663">
        <w:rPr>
          <w:rFonts w:ascii="Times New Roman" w:hAnsi="Times New Roman"/>
          <w:i/>
          <w:sz w:val="24"/>
          <w:szCs w:val="24"/>
        </w:rPr>
        <w:t>Empetrum</w:t>
      </w:r>
      <w:proofErr w:type="spellEnd"/>
      <w:r w:rsidR="00CB1663" w:rsidRPr="00CB166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CB1663" w:rsidRPr="00CB1663">
        <w:rPr>
          <w:rFonts w:ascii="Times New Roman" w:hAnsi="Times New Roman"/>
          <w:i/>
          <w:sz w:val="24"/>
          <w:szCs w:val="24"/>
        </w:rPr>
        <w:t>nigrum</w:t>
      </w:r>
      <w:proofErr w:type="spellEnd"/>
      <w:r w:rsidR="00BD0D48">
        <w:rPr>
          <w:rFonts w:ascii="Times New Roman" w:hAnsi="Times New Roman"/>
          <w:i/>
          <w:sz w:val="24"/>
          <w:szCs w:val="24"/>
        </w:rPr>
        <w:fldChar w:fldCharType="end"/>
      </w:r>
      <w:r w:rsidR="00B12720">
        <w:rPr>
          <w:rFonts w:ascii="Times New Roman" w:hAnsi="Times New Roman"/>
          <w:sz w:val="24"/>
          <w:szCs w:val="24"/>
        </w:rPr>
        <w:t>)</w:t>
      </w:r>
      <w:r w:rsidRPr="00B4501E">
        <w:rPr>
          <w:rFonts w:ascii="Times New Roman" w:hAnsi="Times New Roman"/>
          <w:sz w:val="24"/>
          <w:szCs w:val="24"/>
        </w:rPr>
        <w:t>, брусникой</w:t>
      </w:r>
      <w:r w:rsid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B12720" w:rsidRPr="00CB1663">
        <w:rPr>
          <w:rFonts w:ascii="Times New Roman" w:hAnsi="Times New Roman"/>
          <w:i/>
          <w:sz w:val="24"/>
          <w:szCs w:val="24"/>
        </w:rPr>
        <w:t>Vaccínium</w:t>
      </w:r>
      <w:proofErr w:type="spellEnd"/>
      <w:r w:rsidR="00B12720" w:rsidRPr="00CB166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B12720" w:rsidRPr="00CB1663">
        <w:rPr>
          <w:rFonts w:ascii="Times New Roman" w:hAnsi="Times New Roman"/>
          <w:i/>
          <w:sz w:val="24"/>
          <w:szCs w:val="24"/>
        </w:rPr>
        <w:t>vítis-idaéa</w:t>
      </w:r>
      <w:proofErr w:type="spellEnd"/>
      <w:r w:rsidR="00B12720">
        <w:t>)</w:t>
      </w:r>
      <w:r w:rsidRPr="00B4501E">
        <w:rPr>
          <w:rFonts w:ascii="Times New Roman" w:hAnsi="Times New Roman"/>
          <w:sz w:val="24"/>
          <w:szCs w:val="24"/>
        </w:rPr>
        <w:t>, вереском</w:t>
      </w:r>
      <w:r w:rsidR="00E90105">
        <w:rPr>
          <w:rFonts w:ascii="Times New Roman" w:hAnsi="Times New Roman"/>
          <w:sz w:val="24"/>
          <w:szCs w:val="24"/>
        </w:rPr>
        <w:t xml:space="preserve"> обыкновенным</w:t>
      </w:r>
      <w:r w:rsidR="00B12720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CB1663" w:rsidRPr="00CB1663">
        <w:rPr>
          <w:rFonts w:ascii="Times New Roman" w:hAnsi="Times New Roman"/>
          <w:i/>
          <w:sz w:val="24"/>
          <w:szCs w:val="24"/>
        </w:rPr>
        <w:t>Calluna</w:t>
      </w:r>
      <w:proofErr w:type="spellEnd"/>
      <w:r w:rsidR="00CB1663" w:rsidRPr="00CB166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CB1663" w:rsidRPr="00CB1663">
        <w:rPr>
          <w:rFonts w:ascii="Times New Roman" w:hAnsi="Times New Roman"/>
          <w:i/>
          <w:sz w:val="24"/>
          <w:szCs w:val="24"/>
        </w:rPr>
        <w:t>vulgaris</w:t>
      </w:r>
      <w:proofErr w:type="spellEnd"/>
      <w:r w:rsidR="00B12720">
        <w:rPr>
          <w:rFonts w:ascii="Times New Roman" w:hAnsi="Times New Roman"/>
          <w:sz w:val="24"/>
          <w:szCs w:val="24"/>
        </w:rPr>
        <w:t>)</w:t>
      </w:r>
      <w:r w:rsidR="00E90105">
        <w:rPr>
          <w:rFonts w:ascii="Times New Roman" w:hAnsi="Times New Roman"/>
          <w:sz w:val="24"/>
          <w:szCs w:val="24"/>
        </w:rPr>
        <w:t>.</w:t>
      </w:r>
      <w:r w:rsidR="00257BE3">
        <w:rPr>
          <w:rFonts w:ascii="Times New Roman" w:hAnsi="Times New Roman"/>
          <w:sz w:val="24"/>
          <w:szCs w:val="24"/>
        </w:rPr>
        <w:t xml:space="preserve"> </w:t>
      </w:r>
      <w:r w:rsidR="00257BE3" w:rsidRPr="00257BE3">
        <w:rPr>
          <w:rFonts w:ascii="Times New Roman" w:hAnsi="Times New Roman"/>
          <w:sz w:val="24"/>
          <w:szCs w:val="24"/>
        </w:rPr>
        <w:t xml:space="preserve">В некоторых случаях в ландшафтах наряду с кустарничковым выделяется  </w:t>
      </w:r>
      <w:proofErr w:type="spellStart"/>
      <w:r w:rsidR="00257BE3" w:rsidRPr="00257BE3">
        <w:rPr>
          <w:rFonts w:ascii="Times New Roman" w:hAnsi="Times New Roman"/>
          <w:sz w:val="24"/>
          <w:szCs w:val="24"/>
        </w:rPr>
        <w:t>травяный</w:t>
      </w:r>
      <w:proofErr w:type="spellEnd"/>
      <w:r w:rsidR="00257BE3" w:rsidRPr="00257BE3">
        <w:rPr>
          <w:rFonts w:ascii="Times New Roman" w:hAnsi="Times New Roman"/>
          <w:sz w:val="24"/>
          <w:szCs w:val="24"/>
        </w:rPr>
        <w:t xml:space="preserve"> ярус, представленный бором развесистым</w:t>
      </w:r>
      <w:r w:rsidR="00CB1663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CB1663" w:rsidRPr="00CB1663">
        <w:rPr>
          <w:rFonts w:ascii="Times New Roman" w:hAnsi="Times New Roman"/>
          <w:i/>
          <w:sz w:val="24"/>
          <w:szCs w:val="24"/>
        </w:rPr>
        <w:t>Milium</w:t>
      </w:r>
      <w:proofErr w:type="spellEnd"/>
      <w:r w:rsidR="00CB1663" w:rsidRPr="00CB166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CB1663" w:rsidRPr="00CB1663">
        <w:rPr>
          <w:rFonts w:ascii="Times New Roman" w:hAnsi="Times New Roman"/>
          <w:i/>
          <w:sz w:val="24"/>
          <w:szCs w:val="24"/>
        </w:rPr>
        <w:t>effusum</w:t>
      </w:r>
      <w:proofErr w:type="spellEnd"/>
      <w:r w:rsidR="00CB1663">
        <w:rPr>
          <w:rFonts w:ascii="Times New Roman" w:hAnsi="Times New Roman"/>
          <w:sz w:val="24"/>
          <w:szCs w:val="24"/>
        </w:rPr>
        <w:t>),</w:t>
      </w:r>
      <w:r w:rsidR="00257BE3" w:rsidRPr="00257BE3">
        <w:rPr>
          <w:rFonts w:ascii="Times New Roman" w:hAnsi="Times New Roman"/>
          <w:sz w:val="24"/>
          <w:szCs w:val="24"/>
        </w:rPr>
        <w:t xml:space="preserve"> луговиком извилистым</w:t>
      </w:r>
      <w:r w:rsidR="00CB1663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CB1663" w:rsidRPr="00CB1663">
        <w:rPr>
          <w:rFonts w:ascii="Times New Roman" w:hAnsi="Times New Roman"/>
          <w:i/>
          <w:sz w:val="24"/>
          <w:szCs w:val="24"/>
        </w:rPr>
        <w:t>Deschampsia</w:t>
      </w:r>
      <w:proofErr w:type="spellEnd"/>
      <w:r w:rsidR="00CB1663" w:rsidRPr="00CB166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CB1663" w:rsidRPr="00CB1663">
        <w:rPr>
          <w:rFonts w:ascii="Times New Roman" w:hAnsi="Times New Roman"/>
          <w:i/>
          <w:sz w:val="24"/>
          <w:szCs w:val="24"/>
        </w:rPr>
        <w:t>flexuosa</w:t>
      </w:r>
      <w:proofErr w:type="spellEnd"/>
      <w:r w:rsidR="00CB1663">
        <w:rPr>
          <w:rFonts w:ascii="Times New Roman" w:hAnsi="Times New Roman"/>
          <w:sz w:val="24"/>
          <w:szCs w:val="24"/>
        </w:rPr>
        <w:t>)</w:t>
      </w:r>
      <w:r w:rsidR="00257BE3" w:rsidRPr="00257BE3">
        <w:rPr>
          <w:rFonts w:ascii="Times New Roman" w:hAnsi="Times New Roman"/>
          <w:sz w:val="24"/>
          <w:szCs w:val="24"/>
        </w:rPr>
        <w:t xml:space="preserve">. </w:t>
      </w:r>
      <w:r w:rsidRPr="00B4501E">
        <w:rPr>
          <w:rFonts w:ascii="Times New Roman" w:hAnsi="Times New Roman"/>
          <w:sz w:val="24"/>
          <w:szCs w:val="24"/>
        </w:rPr>
        <w:t xml:space="preserve"> </w:t>
      </w:r>
    </w:p>
    <w:p w14:paraId="7A9EF19E" w14:textId="7258DD40" w:rsidR="00B4501E" w:rsidRDefault="00B4501E" w:rsidP="00B4501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4501E">
        <w:rPr>
          <w:rFonts w:ascii="Times New Roman" w:hAnsi="Times New Roman"/>
          <w:sz w:val="24"/>
          <w:szCs w:val="24"/>
        </w:rPr>
        <w:t>Геоморфологический рисунок  территории связан с эоловыми процессами, интенсивно протекающими в настоящее время и  активно трансформирующими рельеф побережья. В качестве примера можно привести песчаные дюны,</w:t>
      </w:r>
      <w:r w:rsidR="00585999">
        <w:rPr>
          <w:rFonts w:ascii="Times New Roman" w:hAnsi="Times New Roman"/>
          <w:sz w:val="24"/>
          <w:szCs w:val="24"/>
        </w:rPr>
        <w:t xml:space="preserve"> передвижение которых </w:t>
      </w:r>
      <w:r w:rsidR="00DA00B5">
        <w:rPr>
          <w:rFonts w:ascii="Times New Roman" w:hAnsi="Times New Roman"/>
          <w:sz w:val="24"/>
          <w:szCs w:val="24"/>
        </w:rPr>
        <w:t xml:space="preserve">было отмечено </w:t>
      </w:r>
      <w:r w:rsidR="00585999">
        <w:rPr>
          <w:rFonts w:ascii="Times New Roman" w:hAnsi="Times New Roman"/>
          <w:sz w:val="24"/>
          <w:szCs w:val="24"/>
        </w:rPr>
        <w:t>не т</w:t>
      </w:r>
      <w:r w:rsidR="00DA00B5">
        <w:rPr>
          <w:rFonts w:ascii="Times New Roman" w:hAnsi="Times New Roman"/>
          <w:sz w:val="24"/>
          <w:szCs w:val="24"/>
        </w:rPr>
        <w:t>олько местными жителями и сотрудниками национального парка, что является очевидным, но и послужило причиной прокладки нового участка дороги вдоль морского побережья в связи с засыпанием старого участка песчаной массой</w:t>
      </w:r>
      <w:r w:rsidRPr="00B4501E">
        <w:rPr>
          <w:rFonts w:ascii="Times New Roman" w:hAnsi="Times New Roman"/>
          <w:sz w:val="24"/>
          <w:szCs w:val="24"/>
        </w:rPr>
        <w:t>. Почвы приморских ландшафтов представлены типичными подзолами с хорошо выраженной иллювиальной аккумуляцией алюмо-железо-гумусовых соединений. Почвы формируются в условиях свободного поверхностного и внутрипочвенного дренажа на рыхлых отложениях легкого гранулометрического состава.</w:t>
      </w:r>
    </w:p>
    <w:p w14:paraId="442750B7" w14:textId="783D60F4" w:rsidR="009822DF" w:rsidRDefault="009822DF" w:rsidP="0029594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822DF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5F85065" wp14:editId="48E4A796">
            <wp:extent cx="3803904" cy="2852928"/>
            <wp:effectExtent l="0" t="0" r="6350" b="5080"/>
            <wp:docPr id="6" name="Рисунок 6" descr="D:\фотки\Телефон 17\IMG_20170625_12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ки\Телефон 17\IMG_20170625_12275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36" cy="285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D77CF" w14:textId="0DC6AEE9" w:rsidR="0029594E" w:rsidRPr="0029594E" w:rsidRDefault="005B31FE" w:rsidP="00B4501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Рисунок 6</w:t>
      </w:r>
      <w:r w:rsidR="0029594E" w:rsidRPr="0029594E">
        <w:rPr>
          <w:rFonts w:ascii="Times New Roman" w:hAnsi="Times New Roman"/>
          <w:sz w:val="20"/>
          <w:szCs w:val="20"/>
        </w:rPr>
        <w:t>. Лесной ландшафт</w:t>
      </w:r>
    </w:p>
    <w:p w14:paraId="398E63A1" w14:textId="5983B72F" w:rsidR="00C5768E" w:rsidRPr="005B31FE" w:rsidRDefault="003A2E16" w:rsidP="00B4501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i/>
          <w:sz w:val="24"/>
          <w:szCs w:val="24"/>
        </w:rPr>
      </w:pPr>
      <w:r w:rsidRPr="005B31FE">
        <w:rPr>
          <w:rFonts w:ascii="Times New Roman" w:hAnsi="Times New Roman"/>
          <w:i/>
          <w:sz w:val="24"/>
          <w:szCs w:val="24"/>
        </w:rPr>
        <w:t xml:space="preserve">2. </w:t>
      </w:r>
      <w:r w:rsidR="00EF7FEA" w:rsidRPr="005B31FE">
        <w:rPr>
          <w:rFonts w:ascii="Times New Roman" w:hAnsi="Times New Roman"/>
          <w:i/>
          <w:sz w:val="24"/>
          <w:szCs w:val="24"/>
        </w:rPr>
        <w:t>Лесные соо</w:t>
      </w:r>
      <w:r w:rsidR="00062500" w:rsidRPr="005B31FE">
        <w:rPr>
          <w:rFonts w:ascii="Times New Roman" w:hAnsi="Times New Roman"/>
          <w:i/>
          <w:sz w:val="24"/>
          <w:szCs w:val="24"/>
        </w:rPr>
        <w:t>бщества</w:t>
      </w:r>
    </w:p>
    <w:p w14:paraId="64E0A472" w14:textId="13148CE2" w:rsidR="00343F16" w:rsidRDefault="00062500" w:rsidP="00343F16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62500">
        <w:rPr>
          <w:rFonts w:ascii="Times New Roman" w:hAnsi="Times New Roman"/>
          <w:sz w:val="24"/>
          <w:szCs w:val="24"/>
        </w:rPr>
        <w:t>Древостой лесных сообществ представлен березой пушистой</w:t>
      </w:r>
      <w:r w:rsidR="00550534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550534" w:rsidRPr="00B12720">
        <w:rPr>
          <w:rFonts w:ascii="Times New Roman" w:hAnsi="Times New Roman"/>
          <w:i/>
          <w:sz w:val="24"/>
          <w:szCs w:val="24"/>
        </w:rPr>
        <w:t>Betula</w:t>
      </w:r>
      <w:proofErr w:type="spellEnd"/>
      <w:r w:rsidR="00550534" w:rsidRPr="00B12720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B12720">
        <w:rPr>
          <w:rFonts w:ascii="Times New Roman" w:hAnsi="Times New Roman"/>
          <w:i/>
          <w:sz w:val="24"/>
          <w:szCs w:val="24"/>
        </w:rPr>
        <w:t>pubescens</w:t>
      </w:r>
      <w:proofErr w:type="spellEnd"/>
      <w:r w:rsidR="00550534">
        <w:rPr>
          <w:rFonts w:ascii="Times New Roman" w:hAnsi="Times New Roman"/>
          <w:sz w:val="24"/>
          <w:szCs w:val="24"/>
        </w:rPr>
        <w:t>)</w:t>
      </w:r>
      <w:r w:rsidRPr="00062500">
        <w:rPr>
          <w:rFonts w:ascii="Times New Roman" w:hAnsi="Times New Roman"/>
          <w:sz w:val="24"/>
          <w:szCs w:val="24"/>
        </w:rPr>
        <w:t>, елью обыкновенной</w:t>
      </w:r>
      <w:r w:rsidR="00550534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550534" w:rsidRPr="00B12720">
        <w:rPr>
          <w:rFonts w:ascii="Times New Roman" w:hAnsi="Times New Roman"/>
          <w:i/>
          <w:sz w:val="24"/>
          <w:szCs w:val="24"/>
        </w:rPr>
        <w:t>Pinus</w:t>
      </w:r>
      <w:proofErr w:type="spellEnd"/>
      <w:r w:rsidR="00550534" w:rsidRPr="00B12720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B12720">
        <w:rPr>
          <w:rFonts w:ascii="Times New Roman" w:hAnsi="Times New Roman"/>
          <w:i/>
          <w:sz w:val="24"/>
          <w:szCs w:val="24"/>
        </w:rPr>
        <w:t>sylvestris</w:t>
      </w:r>
      <w:proofErr w:type="spellEnd"/>
      <w:r w:rsidR="00550534">
        <w:rPr>
          <w:rFonts w:ascii="Times New Roman" w:hAnsi="Times New Roman"/>
          <w:sz w:val="24"/>
          <w:szCs w:val="24"/>
        </w:rPr>
        <w:t>)</w:t>
      </w:r>
      <w:r w:rsidRPr="00062500">
        <w:rPr>
          <w:rFonts w:ascii="Times New Roman" w:hAnsi="Times New Roman"/>
          <w:sz w:val="24"/>
          <w:szCs w:val="24"/>
        </w:rPr>
        <w:t>, ольхой серой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="00550534" w:rsidRPr="009D1CDD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Alnus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incana</w:t>
      </w:r>
      <w:proofErr w:type="spellEnd"/>
      <w:r w:rsidR="00550534" w:rsidRPr="009D1CDD">
        <w:t>)</w:t>
      </w:r>
      <w:r w:rsidRPr="00062500">
        <w:rPr>
          <w:rFonts w:ascii="Times New Roman" w:hAnsi="Times New Roman"/>
          <w:sz w:val="24"/>
          <w:szCs w:val="24"/>
        </w:rPr>
        <w:t>, в небольшом количестве ивой козьей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="00550534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Salix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caprea</w:t>
      </w:r>
      <w:proofErr w:type="spellEnd"/>
      <w:r w:rsidR="00550534">
        <w:t>)</w:t>
      </w:r>
      <w:r w:rsidRPr="00062500">
        <w:rPr>
          <w:rFonts w:ascii="Times New Roman" w:hAnsi="Times New Roman"/>
          <w:sz w:val="24"/>
          <w:szCs w:val="24"/>
        </w:rPr>
        <w:t xml:space="preserve">. Площадь территории, покрытой древесным ярусом, в отдельных случаях достигает 70%, что свидетельствует о наличии почв, </w:t>
      </w:r>
      <w:r w:rsidR="00550534">
        <w:rPr>
          <w:rFonts w:ascii="Times New Roman" w:hAnsi="Times New Roman"/>
          <w:sz w:val="24"/>
          <w:szCs w:val="24"/>
        </w:rPr>
        <w:t>органо-минеральный комплекс которых позволяе</w:t>
      </w:r>
      <w:r w:rsidRPr="00062500">
        <w:rPr>
          <w:rFonts w:ascii="Times New Roman" w:hAnsi="Times New Roman"/>
          <w:sz w:val="24"/>
          <w:szCs w:val="24"/>
        </w:rPr>
        <w:t>т развитию высокопродуктивных лесов. Рябина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="00550534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Sorbus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aucuparia</w:t>
      </w:r>
      <w:proofErr w:type="spellEnd"/>
      <w:r w:rsidR="00550534">
        <w:t>)</w:t>
      </w:r>
      <w:r w:rsidRPr="00062500">
        <w:rPr>
          <w:rFonts w:ascii="Times New Roman" w:hAnsi="Times New Roman"/>
          <w:sz w:val="24"/>
          <w:szCs w:val="24"/>
        </w:rPr>
        <w:t>, шиповник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="00550534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Rosa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cinnamomea</w:t>
      </w:r>
      <w:proofErr w:type="spellEnd"/>
      <w:r w:rsidR="00550534">
        <w:t>)</w:t>
      </w:r>
      <w:r w:rsidRPr="00062500">
        <w:rPr>
          <w:rFonts w:ascii="Times New Roman" w:hAnsi="Times New Roman"/>
          <w:sz w:val="24"/>
          <w:szCs w:val="24"/>
        </w:rPr>
        <w:t>, ива козья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="00550534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Salix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caprea</w:t>
      </w:r>
      <w:proofErr w:type="spellEnd"/>
      <w:r w:rsidR="00550534">
        <w:t>)</w:t>
      </w:r>
      <w:r w:rsidRPr="00062500">
        <w:rPr>
          <w:rFonts w:ascii="Times New Roman" w:hAnsi="Times New Roman"/>
          <w:sz w:val="24"/>
          <w:szCs w:val="24"/>
        </w:rPr>
        <w:t xml:space="preserve">, можжевельник обыкновенный </w:t>
      </w:r>
      <w:r w:rsidR="00550534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Juniperus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communis</w:t>
      </w:r>
      <w:proofErr w:type="spellEnd"/>
      <w:r w:rsidR="00550534">
        <w:t>)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Pr="00062500">
        <w:rPr>
          <w:rFonts w:ascii="Times New Roman" w:hAnsi="Times New Roman"/>
          <w:sz w:val="24"/>
          <w:szCs w:val="24"/>
        </w:rPr>
        <w:t xml:space="preserve">входят в состав подлеска, покрывая площадь территории в 5-15%. Травяно-кустарничковый ярус отличается богатым видовым </w:t>
      </w:r>
      <w:r w:rsidRPr="00062500">
        <w:rPr>
          <w:rFonts w:ascii="Times New Roman" w:hAnsi="Times New Roman"/>
          <w:sz w:val="24"/>
          <w:szCs w:val="24"/>
        </w:rPr>
        <w:lastRenderedPageBreak/>
        <w:t>разнообразием, среди которого доминантными породами можно выделить бор развесистый</w:t>
      </w:r>
      <w:r w:rsidR="00550534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Milium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effusum</w:t>
      </w:r>
      <w:proofErr w:type="spellEnd"/>
      <w:r w:rsidR="00550534">
        <w:rPr>
          <w:rFonts w:ascii="Times New Roman" w:hAnsi="Times New Roman"/>
          <w:sz w:val="24"/>
          <w:szCs w:val="24"/>
        </w:rPr>
        <w:t>)</w:t>
      </w:r>
      <w:r w:rsidRPr="00062500">
        <w:rPr>
          <w:rFonts w:ascii="Times New Roman" w:hAnsi="Times New Roman"/>
          <w:sz w:val="24"/>
          <w:szCs w:val="24"/>
        </w:rPr>
        <w:t>, щучку дернистую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="00550534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Deschampsia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cespitosa</w:t>
      </w:r>
      <w:proofErr w:type="spellEnd"/>
      <w:r w:rsidR="00550534">
        <w:t>)</w:t>
      </w:r>
      <w:r w:rsidRPr="00062500">
        <w:rPr>
          <w:rFonts w:ascii="Times New Roman" w:hAnsi="Times New Roman"/>
          <w:sz w:val="24"/>
          <w:szCs w:val="24"/>
        </w:rPr>
        <w:t>, герань лесную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="00550534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Geranium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sylvaticum</w:t>
      </w:r>
      <w:proofErr w:type="spellEnd"/>
      <w:r w:rsidR="00550534">
        <w:t>)</w:t>
      </w:r>
      <w:r w:rsidRPr="00062500">
        <w:rPr>
          <w:rFonts w:ascii="Times New Roman" w:hAnsi="Times New Roman"/>
          <w:sz w:val="24"/>
          <w:szCs w:val="24"/>
        </w:rPr>
        <w:t>, чернику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="00550534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Vaccinium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myrtillus</w:t>
      </w:r>
      <w:proofErr w:type="spellEnd"/>
      <w:r w:rsidR="00550534">
        <w:t>)</w:t>
      </w:r>
      <w:r w:rsidRPr="00062500">
        <w:rPr>
          <w:rFonts w:ascii="Times New Roman" w:hAnsi="Times New Roman"/>
          <w:sz w:val="24"/>
          <w:szCs w:val="24"/>
        </w:rPr>
        <w:t>, бруснику</w:t>
      </w:r>
      <w:r w:rsidR="00550534">
        <w:rPr>
          <w:rFonts w:ascii="Times New Roman" w:hAnsi="Times New Roman"/>
          <w:sz w:val="24"/>
          <w:szCs w:val="24"/>
        </w:rPr>
        <w:t xml:space="preserve"> </w:t>
      </w:r>
      <w:r w:rsidR="00550534">
        <w:t>(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Vaccínium</w:t>
      </w:r>
      <w:proofErr w:type="spellEnd"/>
      <w:r w:rsidR="00550534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550534" w:rsidRPr="001F2B7D">
        <w:rPr>
          <w:rFonts w:ascii="Times New Roman" w:hAnsi="Times New Roman"/>
          <w:i/>
          <w:sz w:val="24"/>
          <w:szCs w:val="24"/>
        </w:rPr>
        <w:t>vítis-idaéa</w:t>
      </w:r>
      <w:proofErr w:type="spellEnd"/>
      <w:r w:rsidR="00550534">
        <w:t>)</w:t>
      </w:r>
      <w:r w:rsidRPr="00062500">
        <w:rPr>
          <w:rFonts w:ascii="Times New Roman" w:hAnsi="Times New Roman"/>
          <w:sz w:val="24"/>
          <w:szCs w:val="24"/>
        </w:rPr>
        <w:t xml:space="preserve">, в некоторых случаях площадь участка, покрываемая травяно-кустарничковым ярусом достигает 90%, его средняя высота составляет 20 см. Мохово-лишайниковое покрытие составляют сфагнум, зеленые и </w:t>
      </w:r>
      <w:proofErr w:type="spellStart"/>
      <w:r w:rsidRPr="00062500">
        <w:rPr>
          <w:rFonts w:ascii="Times New Roman" w:hAnsi="Times New Roman"/>
          <w:sz w:val="24"/>
          <w:szCs w:val="24"/>
        </w:rPr>
        <w:t>политриховые</w:t>
      </w:r>
      <w:proofErr w:type="spellEnd"/>
      <w:r w:rsidRPr="00062500">
        <w:rPr>
          <w:rFonts w:ascii="Times New Roman" w:hAnsi="Times New Roman"/>
          <w:sz w:val="24"/>
          <w:szCs w:val="24"/>
        </w:rPr>
        <w:t xml:space="preserve"> мхи. В единичном варианте было выделено </w:t>
      </w:r>
      <w:proofErr w:type="spellStart"/>
      <w:r w:rsidRPr="00062500">
        <w:rPr>
          <w:rFonts w:ascii="Times New Roman" w:hAnsi="Times New Roman"/>
          <w:sz w:val="24"/>
          <w:szCs w:val="24"/>
        </w:rPr>
        <w:t>приручьевое</w:t>
      </w:r>
      <w:proofErr w:type="spellEnd"/>
      <w:r w:rsidRPr="0006250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062500">
        <w:rPr>
          <w:rFonts w:ascii="Times New Roman" w:hAnsi="Times New Roman"/>
          <w:sz w:val="24"/>
          <w:szCs w:val="24"/>
        </w:rPr>
        <w:t>гигрофитное</w:t>
      </w:r>
      <w:proofErr w:type="spellEnd"/>
      <w:r w:rsidRPr="00062500">
        <w:rPr>
          <w:rFonts w:ascii="Times New Roman" w:hAnsi="Times New Roman"/>
          <w:sz w:val="24"/>
          <w:szCs w:val="24"/>
        </w:rPr>
        <w:t xml:space="preserve"> сообщество с широким распространением в травяном покрове таволги вязолистной</w:t>
      </w:r>
      <w:r w:rsidR="001F2B7D">
        <w:rPr>
          <w:rFonts w:ascii="Times New Roman" w:hAnsi="Times New Roman"/>
          <w:sz w:val="24"/>
          <w:szCs w:val="24"/>
        </w:rPr>
        <w:t xml:space="preserve"> </w:t>
      </w:r>
      <w:r w:rsidR="001F2B7D">
        <w:t>(</w:t>
      </w:r>
      <w:proofErr w:type="spellStart"/>
      <w:r w:rsidR="001F2B7D" w:rsidRPr="001F2B7D">
        <w:rPr>
          <w:rFonts w:ascii="Times New Roman" w:hAnsi="Times New Roman"/>
          <w:i/>
          <w:sz w:val="24"/>
          <w:szCs w:val="24"/>
        </w:rPr>
        <w:t>Filipendula</w:t>
      </w:r>
      <w:proofErr w:type="spellEnd"/>
      <w:r w:rsidR="001F2B7D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1F2B7D" w:rsidRPr="001F2B7D">
        <w:rPr>
          <w:rFonts w:ascii="Times New Roman" w:hAnsi="Times New Roman"/>
          <w:i/>
          <w:sz w:val="24"/>
          <w:szCs w:val="24"/>
        </w:rPr>
        <w:t>ulmaria</w:t>
      </w:r>
      <w:proofErr w:type="spellEnd"/>
      <w:r w:rsidR="001F2B7D">
        <w:t>)</w:t>
      </w:r>
      <w:r w:rsidRPr="00062500">
        <w:rPr>
          <w:rFonts w:ascii="Times New Roman" w:hAnsi="Times New Roman"/>
          <w:sz w:val="24"/>
          <w:szCs w:val="24"/>
        </w:rPr>
        <w:t xml:space="preserve"> и тростника обыкновенного</w:t>
      </w:r>
      <w:r w:rsidR="001F2B7D">
        <w:rPr>
          <w:rFonts w:ascii="Times New Roman" w:hAnsi="Times New Roman"/>
          <w:sz w:val="24"/>
          <w:szCs w:val="24"/>
        </w:rPr>
        <w:t xml:space="preserve"> </w:t>
      </w:r>
      <w:r w:rsidR="001F2B7D" w:rsidRPr="009D1CDD">
        <w:t>(</w:t>
      </w:r>
      <w:proofErr w:type="spellStart"/>
      <w:r w:rsidR="001F2B7D" w:rsidRPr="001F2B7D">
        <w:rPr>
          <w:rFonts w:ascii="Times New Roman" w:hAnsi="Times New Roman"/>
          <w:i/>
          <w:sz w:val="24"/>
          <w:szCs w:val="24"/>
        </w:rPr>
        <w:t>Phragmítes</w:t>
      </w:r>
      <w:proofErr w:type="spellEnd"/>
      <w:r w:rsidR="001F2B7D" w:rsidRPr="001F2B7D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1F2B7D" w:rsidRPr="001F2B7D">
        <w:rPr>
          <w:rFonts w:ascii="Times New Roman" w:hAnsi="Times New Roman"/>
          <w:i/>
          <w:sz w:val="24"/>
          <w:szCs w:val="24"/>
        </w:rPr>
        <w:t>austrális</w:t>
      </w:r>
      <w:proofErr w:type="spellEnd"/>
      <w:r w:rsidR="001F2B7D" w:rsidRPr="009D1CDD">
        <w:t>)</w:t>
      </w:r>
      <w:r w:rsidRPr="00062500">
        <w:rPr>
          <w:rFonts w:ascii="Times New Roman" w:hAnsi="Times New Roman"/>
          <w:sz w:val="24"/>
          <w:szCs w:val="24"/>
        </w:rPr>
        <w:t>. Равнины с чередующимися холмами формируют неоднородный рельеф лесных ландшафтов, в зависимости от которого образуются автономный либо транзитный режимы миграции.</w:t>
      </w:r>
      <w:r>
        <w:rPr>
          <w:rFonts w:ascii="Times New Roman" w:hAnsi="Times New Roman"/>
          <w:sz w:val="24"/>
          <w:szCs w:val="24"/>
        </w:rPr>
        <w:t xml:space="preserve"> Почвы, распространенные на территориях, относятся к подзолистому типу, с наличием элювиального, осветленного и облегченного по гранулометрическому составу, и текстурного горизонтов. Почвы развиваются в условиях затрудненного дренажа на суглинистых и глинистых отложениях тяжелого гранулометрического состава. </w:t>
      </w:r>
    </w:p>
    <w:p w14:paraId="23DA2CE0" w14:textId="77777777" w:rsidR="00FD5810" w:rsidRDefault="00FD5810" w:rsidP="00343F16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3F85B61" w14:textId="2F78C64C" w:rsidR="00FD5810" w:rsidRDefault="00FD5810" w:rsidP="00343F16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2C2C74C" wp14:editId="64DB5098">
            <wp:extent cx="3920948" cy="2940711"/>
            <wp:effectExtent l="0" t="0" r="3810" b="0"/>
            <wp:docPr id="7" name="Рисунок 7" descr="D:\фотки\Телефон 17\IMG_20170621_12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ки\Телефон 17\IMG_20170621_1237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534" cy="294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45BB3" w14:textId="5E913792" w:rsidR="0029594E" w:rsidRPr="0029594E" w:rsidRDefault="005B31FE" w:rsidP="00343F16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Рисунок 7</w:t>
      </w:r>
      <w:r w:rsidR="0029594E" w:rsidRPr="0029594E">
        <w:rPr>
          <w:rFonts w:ascii="Times New Roman" w:hAnsi="Times New Roman"/>
          <w:sz w:val="20"/>
          <w:szCs w:val="20"/>
        </w:rPr>
        <w:t>. Болотный ландшафт</w:t>
      </w:r>
    </w:p>
    <w:p w14:paraId="4D9E040A" w14:textId="1C11F26B" w:rsidR="00343F16" w:rsidRPr="005B31FE" w:rsidRDefault="00343F16" w:rsidP="00343F16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i/>
          <w:sz w:val="24"/>
          <w:szCs w:val="24"/>
        </w:rPr>
      </w:pPr>
      <w:r w:rsidRPr="005B31FE">
        <w:rPr>
          <w:rFonts w:ascii="Times New Roman" w:hAnsi="Times New Roman"/>
          <w:i/>
          <w:sz w:val="24"/>
          <w:szCs w:val="24"/>
        </w:rPr>
        <w:t>3.Болотные угодья</w:t>
      </w:r>
    </w:p>
    <w:p w14:paraId="1D3457C9" w14:textId="0C66EF5E" w:rsidR="002178D6" w:rsidRDefault="002178D6" w:rsidP="003B2D5A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Территории, относящиеся к гру</w:t>
      </w:r>
      <w:r w:rsidR="004320CB">
        <w:rPr>
          <w:rFonts w:ascii="Times New Roman" w:hAnsi="Times New Roman"/>
          <w:sz w:val="24"/>
          <w:szCs w:val="24"/>
        </w:rPr>
        <w:t>ппе болотных ландшафтов, занимаю</w:t>
      </w:r>
      <w:r>
        <w:rPr>
          <w:rFonts w:ascii="Times New Roman" w:hAnsi="Times New Roman"/>
          <w:sz w:val="24"/>
          <w:szCs w:val="24"/>
        </w:rPr>
        <w:t xml:space="preserve">т низинные гипсометрические позиции, для которых типичным является избыточный характер увлажнения, что способствует широкому формированию мохового покрова, доминантным видом которого является сфагнум, повсеместно встречающийся в описываемой группе. Болота относятся к </w:t>
      </w:r>
      <w:proofErr w:type="spellStart"/>
      <w:r>
        <w:rPr>
          <w:rFonts w:ascii="Times New Roman" w:hAnsi="Times New Roman"/>
          <w:sz w:val="24"/>
          <w:szCs w:val="24"/>
        </w:rPr>
        <w:t>олиготрофному</w:t>
      </w:r>
      <w:proofErr w:type="spellEnd"/>
      <w:r>
        <w:rPr>
          <w:rFonts w:ascii="Times New Roman" w:hAnsi="Times New Roman"/>
          <w:sz w:val="24"/>
          <w:szCs w:val="24"/>
        </w:rPr>
        <w:t xml:space="preserve"> типу с атмосферным режимом питания, способствующему формированию торфяных </w:t>
      </w:r>
      <w:proofErr w:type="spellStart"/>
      <w:r>
        <w:rPr>
          <w:rFonts w:ascii="Times New Roman" w:hAnsi="Times New Roman"/>
          <w:sz w:val="24"/>
          <w:szCs w:val="24"/>
        </w:rPr>
        <w:t>олиготрофных</w:t>
      </w:r>
      <w:proofErr w:type="spellEnd"/>
      <w:r>
        <w:rPr>
          <w:rFonts w:ascii="Times New Roman" w:hAnsi="Times New Roman"/>
          <w:sz w:val="24"/>
          <w:szCs w:val="24"/>
        </w:rPr>
        <w:t xml:space="preserve"> почв. Болотному типу ландшафтов соответствует разреженный древесный ярус с максимальной высотой 6 м, в </w:t>
      </w:r>
      <w:r>
        <w:rPr>
          <w:rFonts w:ascii="Times New Roman" w:hAnsi="Times New Roman"/>
          <w:sz w:val="24"/>
          <w:szCs w:val="24"/>
        </w:rPr>
        <w:lastRenderedPageBreak/>
        <w:t>большинстве случаев образованный сосной</w:t>
      </w:r>
      <w:r w:rsidR="004320CB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Pinus</w:t>
      </w:r>
      <w:proofErr w:type="spellEnd"/>
      <w:r w:rsidR="004320CB" w:rsidRPr="004320C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sylvestris</w:t>
      </w:r>
      <w:proofErr w:type="spellEnd"/>
      <w:r w:rsidR="004320CB">
        <w:t>)</w:t>
      </w:r>
      <w:r>
        <w:rPr>
          <w:rFonts w:ascii="Times New Roman" w:hAnsi="Times New Roman"/>
          <w:sz w:val="24"/>
          <w:szCs w:val="24"/>
        </w:rPr>
        <w:t>, реже – березой пушистой</w:t>
      </w:r>
      <w:r w:rsidR="004320CB">
        <w:rPr>
          <w:rFonts w:ascii="Times New Roman" w:hAnsi="Times New Roman"/>
          <w:sz w:val="24"/>
          <w:szCs w:val="24"/>
        </w:rPr>
        <w:t xml:space="preserve"> </w:t>
      </w:r>
      <w:r w:rsidR="004320CB">
        <w:t>(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Betula</w:t>
      </w:r>
      <w:proofErr w:type="spellEnd"/>
      <w:r w:rsidR="004320CB" w:rsidRPr="004320C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pubescens</w:t>
      </w:r>
      <w:proofErr w:type="spellEnd"/>
      <w:r w:rsidR="004320CB">
        <w:t>)</w:t>
      </w:r>
      <w:r>
        <w:rPr>
          <w:rFonts w:ascii="Times New Roman" w:hAnsi="Times New Roman"/>
          <w:sz w:val="24"/>
          <w:szCs w:val="24"/>
        </w:rPr>
        <w:t xml:space="preserve"> и в единичных вариантах – елью обыкновенной</w:t>
      </w:r>
      <w:r w:rsidR="004320CB">
        <w:rPr>
          <w:rFonts w:ascii="Times New Roman" w:hAnsi="Times New Roman"/>
          <w:sz w:val="24"/>
          <w:szCs w:val="24"/>
        </w:rPr>
        <w:t xml:space="preserve"> </w:t>
      </w:r>
      <w:r w:rsidR="004320CB" w:rsidRPr="009D1CDD">
        <w:t>(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Pinus</w:t>
      </w:r>
      <w:proofErr w:type="spellEnd"/>
      <w:r w:rsidR="004320CB" w:rsidRPr="004320C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sylvestris</w:t>
      </w:r>
      <w:proofErr w:type="spellEnd"/>
      <w:r w:rsidR="004320CB" w:rsidRPr="009D1CDD">
        <w:t>)</w:t>
      </w:r>
      <w:r>
        <w:rPr>
          <w:rFonts w:ascii="Times New Roman" w:hAnsi="Times New Roman"/>
          <w:sz w:val="24"/>
          <w:szCs w:val="24"/>
        </w:rPr>
        <w:t>. Угнетенное состояние древесного яруса отражает неблагоприятные экологические условия, присущие обедненному минеральными веществами почвенному покрову с высокими значениями кислотности, препятствующи</w:t>
      </w:r>
      <w:r w:rsidR="004320CB">
        <w:rPr>
          <w:rFonts w:ascii="Times New Roman" w:hAnsi="Times New Roman"/>
          <w:sz w:val="24"/>
          <w:szCs w:val="24"/>
        </w:rPr>
        <w:t>ми развитию богатого растительного покрова</w:t>
      </w:r>
      <w:r>
        <w:rPr>
          <w:rFonts w:ascii="Times New Roman" w:hAnsi="Times New Roman"/>
          <w:sz w:val="24"/>
          <w:szCs w:val="24"/>
        </w:rPr>
        <w:t>.</w:t>
      </w:r>
      <w:r w:rsidRPr="00BB2D2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 кустарниковому ярусу относится </w:t>
      </w:r>
      <w:r w:rsidRPr="00BB2D29">
        <w:rPr>
          <w:rFonts w:ascii="Times New Roman" w:hAnsi="Times New Roman"/>
          <w:sz w:val="24"/>
          <w:szCs w:val="24"/>
        </w:rPr>
        <w:t>карликовая береза</w:t>
      </w:r>
      <w:r w:rsidR="004320CB">
        <w:rPr>
          <w:rFonts w:ascii="Times New Roman" w:hAnsi="Times New Roman"/>
          <w:sz w:val="24"/>
          <w:szCs w:val="24"/>
        </w:rPr>
        <w:t xml:space="preserve"> </w:t>
      </w:r>
      <w:r w:rsidR="004320CB">
        <w:t>(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Betula</w:t>
      </w:r>
      <w:proofErr w:type="spellEnd"/>
      <w:r w:rsidR="004320CB" w:rsidRPr="004320C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nana</w:t>
      </w:r>
      <w:proofErr w:type="spellEnd"/>
      <w:r w:rsidR="004320CB">
        <w:t>)</w:t>
      </w:r>
      <w:r w:rsidRPr="00BB2D29">
        <w:rPr>
          <w:rFonts w:ascii="Times New Roman" w:hAnsi="Times New Roman"/>
          <w:sz w:val="24"/>
          <w:szCs w:val="24"/>
        </w:rPr>
        <w:t>, произрастающая в тайге на сфагновых болотах.</w:t>
      </w:r>
      <w:r>
        <w:rPr>
          <w:rFonts w:ascii="Times New Roman" w:hAnsi="Times New Roman"/>
          <w:sz w:val="24"/>
          <w:szCs w:val="24"/>
        </w:rPr>
        <w:t xml:space="preserve"> Среди кустарничков в ландшафте встречаются багульник болотный</w:t>
      </w:r>
      <w:r w:rsidR="004320CB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Rhododendron</w:t>
      </w:r>
      <w:proofErr w:type="spellEnd"/>
      <w:r w:rsidR="004320CB" w:rsidRPr="004320C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4320CB" w:rsidRPr="004320CB">
        <w:rPr>
          <w:rFonts w:ascii="Times New Roman" w:hAnsi="Times New Roman"/>
          <w:i/>
          <w:sz w:val="24"/>
          <w:szCs w:val="24"/>
        </w:rPr>
        <w:t>tomentosum</w:t>
      </w:r>
      <w:proofErr w:type="spellEnd"/>
      <w:r w:rsidR="004320CB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вереск обыкновенный</w:t>
      </w:r>
      <w:r w:rsidR="004320CB">
        <w:rPr>
          <w:rFonts w:ascii="Times New Roman" w:hAnsi="Times New Roman"/>
          <w:sz w:val="24"/>
          <w:szCs w:val="24"/>
        </w:rPr>
        <w:t xml:space="preserve"> </w:t>
      </w:r>
      <w:r w:rsidR="0015511B">
        <w:rPr>
          <w:rFonts w:ascii="Times New Roman" w:hAnsi="Times New Roman"/>
          <w:sz w:val="24"/>
          <w:szCs w:val="24"/>
        </w:rPr>
        <w:t>(</w:t>
      </w:r>
      <w:proofErr w:type="spellStart"/>
      <w:r w:rsidR="0015511B" w:rsidRPr="0015511B">
        <w:rPr>
          <w:rFonts w:ascii="Times New Roman" w:hAnsi="Times New Roman"/>
          <w:i/>
          <w:sz w:val="24"/>
          <w:szCs w:val="24"/>
        </w:rPr>
        <w:t>Calluna</w:t>
      </w:r>
      <w:proofErr w:type="spellEnd"/>
      <w:r w:rsidR="0015511B" w:rsidRPr="0015511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15511B" w:rsidRPr="0015511B">
        <w:rPr>
          <w:rFonts w:ascii="Times New Roman" w:hAnsi="Times New Roman"/>
          <w:i/>
          <w:sz w:val="24"/>
          <w:szCs w:val="24"/>
        </w:rPr>
        <w:t>vulgaris</w:t>
      </w:r>
      <w:proofErr w:type="spellEnd"/>
      <w:r w:rsidR="0015511B">
        <w:t>)</w:t>
      </w:r>
      <w:r>
        <w:rPr>
          <w:rFonts w:ascii="Times New Roman" w:hAnsi="Times New Roman"/>
          <w:sz w:val="24"/>
          <w:szCs w:val="24"/>
        </w:rPr>
        <w:t>, достигающий в высоту 40 см.</w:t>
      </w:r>
      <w:r w:rsidRPr="00815AEF">
        <w:rPr>
          <w:rFonts w:ascii="Times New Roman" w:hAnsi="Times New Roman"/>
          <w:sz w:val="24"/>
          <w:szCs w:val="24"/>
        </w:rPr>
        <w:t xml:space="preserve"> </w:t>
      </w:r>
      <w:r w:rsidRPr="00BB2D29">
        <w:rPr>
          <w:rFonts w:ascii="Times New Roman" w:hAnsi="Times New Roman"/>
          <w:sz w:val="24"/>
          <w:szCs w:val="24"/>
        </w:rPr>
        <w:t>Общая площадь п</w:t>
      </w:r>
      <w:r>
        <w:rPr>
          <w:rFonts w:ascii="Times New Roman" w:hAnsi="Times New Roman"/>
          <w:sz w:val="24"/>
          <w:szCs w:val="24"/>
        </w:rPr>
        <w:t>окрытия</w:t>
      </w:r>
      <w:r w:rsidRPr="00BB2D29">
        <w:rPr>
          <w:rFonts w:ascii="Times New Roman" w:hAnsi="Times New Roman"/>
          <w:sz w:val="24"/>
          <w:szCs w:val="24"/>
        </w:rPr>
        <w:t xml:space="preserve"> мохово-лишайниковым покровом составляет 90 % территории болотного комплекса. </w:t>
      </w:r>
    </w:p>
    <w:p w14:paraId="335050DA" w14:textId="56A6E72D" w:rsidR="009822DF" w:rsidRDefault="009822DF" w:rsidP="003B2D5A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822DF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7085BC9" wp14:editId="3EFAE2A1">
            <wp:extent cx="3979469" cy="2984602"/>
            <wp:effectExtent l="0" t="0" r="2540" b="6350"/>
            <wp:docPr id="5" name="Рисунок 5" descr="D:\фотки\Телефон 17\IMG_20170617_20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ки\Телефон 17\IMG_20170617_2022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464" cy="298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AB09D" w14:textId="1E26BD7B" w:rsidR="0029594E" w:rsidRPr="0029594E" w:rsidRDefault="005B31FE" w:rsidP="003B2D5A">
      <w:pPr>
        <w:pStyle w:val="a5"/>
        <w:spacing w:line="360" w:lineRule="auto"/>
        <w:ind w:left="36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Рисунок 8</w:t>
      </w:r>
      <w:r w:rsidR="0029594E" w:rsidRPr="0029594E">
        <w:rPr>
          <w:rFonts w:ascii="Times New Roman" w:hAnsi="Times New Roman"/>
          <w:sz w:val="20"/>
          <w:szCs w:val="20"/>
        </w:rPr>
        <w:t>. Сенокосный ландшафт</w:t>
      </w:r>
    </w:p>
    <w:p w14:paraId="78D0323D" w14:textId="02644665" w:rsidR="003B2D5A" w:rsidRPr="00CF0AA2" w:rsidRDefault="003B2D5A" w:rsidP="003B2D5A">
      <w:pPr>
        <w:pStyle w:val="a5"/>
        <w:spacing w:line="360" w:lineRule="auto"/>
        <w:ind w:left="360"/>
        <w:jc w:val="both"/>
        <w:rPr>
          <w:rFonts w:ascii="Times New Roman" w:hAnsi="Times New Roman"/>
          <w:i/>
          <w:sz w:val="24"/>
          <w:szCs w:val="24"/>
        </w:rPr>
      </w:pPr>
      <w:r w:rsidRPr="00CF0AA2">
        <w:rPr>
          <w:rFonts w:ascii="Times New Roman" w:hAnsi="Times New Roman"/>
          <w:i/>
          <w:sz w:val="24"/>
          <w:szCs w:val="24"/>
        </w:rPr>
        <w:t xml:space="preserve">4.Бывшие </w:t>
      </w:r>
      <w:r w:rsidR="000712DF" w:rsidRPr="00CF0AA2">
        <w:rPr>
          <w:rFonts w:ascii="Times New Roman" w:hAnsi="Times New Roman"/>
          <w:i/>
          <w:sz w:val="24"/>
          <w:szCs w:val="24"/>
        </w:rPr>
        <w:t xml:space="preserve">и современные </w:t>
      </w:r>
      <w:r w:rsidRPr="00CF0AA2">
        <w:rPr>
          <w:rFonts w:ascii="Times New Roman" w:hAnsi="Times New Roman"/>
          <w:i/>
          <w:sz w:val="24"/>
          <w:szCs w:val="24"/>
        </w:rPr>
        <w:t>сенокосные и пастбищные угодья</w:t>
      </w:r>
    </w:p>
    <w:p w14:paraId="33ADE6EA" w14:textId="5799C7DB" w:rsidR="00F66137" w:rsidRPr="00BB2D29" w:rsidRDefault="000712DF" w:rsidP="00503603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протяжении экологической тропы широкое распространение имеют территории, относящиеся к группе бывших, либо используемых в настоящее время пастбищных и сенокосных </w:t>
      </w:r>
      <w:proofErr w:type="spellStart"/>
      <w:r>
        <w:rPr>
          <w:rFonts w:ascii="Times New Roman" w:hAnsi="Times New Roman"/>
          <w:sz w:val="24"/>
          <w:szCs w:val="24"/>
        </w:rPr>
        <w:t>угодьев</w:t>
      </w:r>
      <w:proofErr w:type="spellEnd"/>
      <w:r>
        <w:rPr>
          <w:rFonts w:ascii="Times New Roman" w:hAnsi="Times New Roman"/>
          <w:sz w:val="24"/>
          <w:szCs w:val="24"/>
        </w:rPr>
        <w:t>. В отдельных случаях луга представляют участки с восстановительной сукцессией древесных</w:t>
      </w:r>
      <w:r w:rsidR="00757757">
        <w:rPr>
          <w:rFonts w:ascii="Times New Roman" w:hAnsi="Times New Roman"/>
          <w:sz w:val="24"/>
          <w:szCs w:val="24"/>
        </w:rPr>
        <w:t xml:space="preserve"> пород</w:t>
      </w:r>
      <w:r>
        <w:rPr>
          <w:rFonts w:ascii="Times New Roman" w:hAnsi="Times New Roman"/>
          <w:sz w:val="24"/>
          <w:szCs w:val="24"/>
        </w:rPr>
        <w:t>, среди которых наибольшее распространение имеет сосна обыкновенная</w:t>
      </w:r>
      <w:r w:rsidR="00757757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757757" w:rsidRPr="004320CB">
        <w:rPr>
          <w:rFonts w:ascii="Times New Roman" w:hAnsi="Times New Roman"/>
          <w:i/>
          <w:sz w:val="24"/>
          <w:szCs w:val="24"/>
        </w:rPr>
        <w:t>Pinus</w:t>
      </w:r>
      <w:proofErr w:type="spellEnd"/>
      <w:r w:rsidR="00757757" w:rsidRPr="004320C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757757" w:rsidRPr="004320CB">
        <w:rPr>
          <w:rFonts w:ascii="Times New Roman" w:hAnsi="Times New Roman"/>
          <w:i/>
          <w:sz w:val="24"/>
          <w:szCs w:val="24"/>
        </w:rPr>
        <w:t>sylvestris</w:t>
      </w:r>
      <w:proofErr w:type="spellEnd"/>
      <w:r w:rsidR="00757757">
        <w:t>)</w:t>
      </w:r>
      <w:r>
        <w:rPr>
          <w:rFonts w:ascii="Times New Roman" w:hAnsi="Times New Roman"/>
          <w:sz w:val="24"/>
          <w:szCs w:val="24"/>
        </w:rPr>
        <w:t>, присутствуют представители березы пушистой</w:t>
      </w:r>
      <w:r w:rsidR="00757757">
        <w:rPr>
          <w:rFonts w:ascii="Times New Roman" w:hAnsi="Times New Roman"/>
          <w:sz w:val="24"/>
          <w:szCs w:val="24"/>
        </w:rPr>
        <w:t xml:space="preserve"> </w:t>
      </w:r>
      <w:r w:rsidR="00C85E94">
        <w:t>(</w:t>
      </w:r>
      <w:proofErr w:type="spellStart"/>
      <w:r w:rsidR="00C85E94" w:rsidRPr="004320CB">
        <w:rPr>
          <w:rFonts w:ascii="Times New Roman" w:hAnsi="Times New Roman"/>
          <w:i/>
          <w:sz w:val="24"/>
          <w:szCs w:val="24"/>
        </w:rPr>
        <w:t>Betula</w:t>
      </w:r>
      <w:proofErr w:type="spellEnd"/>
      <w:r w:rsidR="00C85E94" w:rsidRPr="004320C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C85E94" w:rsidRPr="004320CB">
        <w:rPr>
          <w:rFonts w:ascii="Times New Roman" w:hAnsi="Times New Roman"/>
          <w:i/>
          <w:sz w:val="24"/>
          <w:szCs w:val="24"/>
        </w:rPr>
        <w:t>pubescens</w:t>
      </w:r>
      <w:proofErr w:type="spellEnd"/>
      <w:r w:rsidR="00C85E94">
        <w:t>)</w:t>
      </w:r>
      <w:r>
        <w:rPr>
          <w:rFonts w:ascii="Times New Roman" w:hAnsi="Times New Roman"/>
          <w:sz w:val="24"/>
          <w:szCs w:val="24"/>
        </w:rPr>
        <w:t>, осины</w:t>
      </w:r>
      <w:r w:rsidR="00C85E94">
        <w:rPr>
          <w:rFonts w:ascii="Times New Roman" w:hAnsi="Times New Roman"/>
          <w:sz w:val="24"/>
          <w:szCs w:val="24"/>
        </w:rPr>
        <w:t xml:space="preserve"> </w:t>
      </w:r>
      <w:r w:rsidR="00C85E94">
        <w:t>(</w:t>
      </w:r>
      <w:proofErr w:type="spellStart"/>
      <w:r w:rsidR="00C85E94" w:rsidRPr="00C85E94">
        <w:rPr>
          <w:rFonts w:ascii="Times New Roman" w:hAnsi="Times New Roman"/>
          <w:i/>
          <w:sz w:val="24"/>
          <w:szCs w:val="24"/>
        </w:rPr>
        <w:t>Populus</w:t>
      </w:r>
      <w:proofErr w:type="spellEnd"/>
      <w:r w:rsidR="00C85E94" w:rsidRPr="00C85E94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C85E94" w:rsidRPr="00C85E94">
        <w:rPr>
          <w:rFonts w:ascii="Times New Roman" w:hAnsi="Times New Roman"/>
          <w:i/>
          <w:sz w:val="24"/>
          <w:szCs w:val="24"/>
        </w:rPr>
        <w:t>tremula</w:t>
      </w:r>
      <w:proofErr w:type="spellEnd"/>
      <w:r w:rsidR="00C85E94">
        <w:t>)</w:t>
      </w:r>
      <w:r>
        <w:rPr>
          <w:rFonts w:ascii="Times New Roman" w:hAnsi="Times New Roman"/>
          <w:sz w:val="24"/>
          <w:szCs w:val="24"/>
        </w:rPr>
        <w:t>, ели обыкновенной</w:t>
      </w:r>
      <w:r w:rsidR="00C85E94">
        <w:rPr>
          <w:rFonts w:ascii="Times New Roman" w:hAnsi="Times New Roman"/>
          <w:sz w:val="24"/>
          <w:szCs w:val="24"/>
        </w:rPr>
        <w:t xml:space="preserve"> </w:t>
      </w:r>
      <w:r w:rsidR="00C85E94" w:rsidRPr="009D1CDD">
        <w:t>(</w:t>
      </w:r>
      <w:proofErr w:type="spellStart"/>
      <w:r w:rsidR="00C85E94" w:rsidRPr="004320CB">
        <w:rPr>
          <w:rFonts w:ascii="Times New Roman" w:hAnsi="Times New Roman"/>
          <w:i/>
          <w:sz w:val="24"/>
          <w:szCs w:val="24"/>
        </w:rPr>
        <w:t>Pinus</w:t>
      </w:r>
      <w:proofErr w:type="spellEnd"/>
      <w:r w:rsidR="00C85E94" w:rsidRPr="004320CB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C85E94" w:rsidRPr="004320CB">
        <w:rPr>
          <w:rFonts w:ascii="Times New Roman" w:hAnsi="Times New Roman"/>
          <w:i/>
          <w:sz w:val="24"/>
          <w:szCs w:val="24"/>
        </w:rPr>
        <w:t>sylvestris</w:t>
      </w:r>
      <w:proofErr w:type="spellEnd"/>
      <w:r w:rsidR="00C85E94" w:rsidRPr="009D1CDD">
        <w:t>)</w:t>
      </w:r>
      <w:r w:rsidR="0029423C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29423C">
        <w:rPr>
          <w:rFonts w:ascii="Times New Roman" w:hAnsi="Times New Roman"/>
          <w:sz w:val="24"/>
          <w:szCs w:val="24"/>
        </w:rPr>
        <w:t>Травяный</w:t>
      </w:r>
      <w:proofErr w:type="spellEnd"/>
      <w:r w:rsidR="0029423C">
        <w:rPr>
          <w:rFonts w:ascii="Times New Roman" w:hAnsi="Times New Roman"/>
          <w:sz w:val="24"/>
          <w:szCs w:val="24"/>
        </w:rPr>
        <w:t xml:space="preserve"> ярус представляю</w:t>
      </w:r>
      <w:r>
        <w:rPr>
          <w:rFonts w:ascii="Times New Roman" w:hAnsi="Times New Roman"/>
          <w:sz w:val="24"/>
          <w:szCs w:val="24"/>
        </w:rPr>
        <w:t>т злаково-разнотравный или разнотравно-злаковые типы, доминантными видами в которых выступают купальница</w:t>
      </w:r>
      <w:r w:rsidR="00A431C3">
        <w:rPr>
          <w:rFonts w:ascii="Times New Roman" w:hAnsi="Times New Roman"/>
          <w:sz w:val="24"/>
          <w:szCs w:val="24"/>
        </w:rPr>
        <w:t xml:space="preserve"> европейская </w:t>
      </w:r>
      <w:r w:rsidR="00A431C3" w:rsidRPr="00A431C3">
        <w:rPr>
          <w:rFonts w:ascii="Times New Roman" w:hAnsi="Times New Roman"/>
          <w:i/>
          <w:sz w:val="24"/>
          <w:szCs w:val="24"/>
        </w:rPr>
        <w:t>(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Trollius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europaeus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герань лесная</w:t>
      </w:r>
      <w:r w:rsidR="00A431C3">
        <w:rPr>
          <w:rFonts w:ascii="Times New Roman" w:hAnsi="Times New Roman"/>
          <w:sz w:val="24"/>
          <w:szCs w:val="24"/>
        </w:rPr>
        <w:t xml:space="preserve"> </w:t>
      </w:r>
      <w:r w:rsidR="00A431C3" w:rsidRPr="00A431C3">
        <w:rPr>
          <w:rFonts w:ascii="Times New Roman" w:hAnsi="Times New Roman"/>
          <w:i/>
          <w:sz w:val="24"/>
          <w:szCs w:val="24"/>
        </w:rPr>
        <w:t>(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Geranium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sylvaticum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бор развесистый</w:t>
      </w:r>
      <w:r w:rsidR="00A431C3">
        <w:rPr>
          <w:rFonts w:ascii="Times New Roman" w:hAnsi="Times New Roman"/>
          <w:sz w:val="24"/>
          <w:szCs w:val="24"/>
        </w:rPr>
        <w:t xml:space="preserve"> </w:t>
      </w:r>
      <w:r w:rsidR="00A431C3" w:rsidRPr="00A431C3">
        <w:rPr>
          <w:rFonts w:ascii="Times New Roman" w:hAnsi="Times New Roman"/>
          <w:i/>
          <w:sz w:val="24"/>
          <w:szCs w:val="24"/>
        </w:rPr>
        <w:t>(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Milium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effusum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ежа сборная</w:t>
      </w:r>
      <w:r w:rsidR="00A431C3">
        <w:rPr>
          <w:rFonts w:ascii="Times New Roman" w:hAnsi="Times New Roman"/>
          <w:sz w:val="24"/>
          <w:szCs w:val="24"/>
        </w:rPr>
        <w:t xml:space="preserve"> </w:t>
      </w:r>
      <w:r w:rsidR="00A431C3" w:rsidRPr="00A431C3">
        <w:rPr>
          <w:rFonts w:ascii="Times New Roman" w:hAnsi="Times New Roman"/>
          <w:i/>
          <w:sz w:val="24"/>
          <w:szCs w:val="24"/>
        </w:rPr>
        <w:t>(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Dactylis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glomerata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пырей ползучий</w:t>
      </w:r>
      <w:r w:rsidR="00A431C3">
        <w:rPr>
          <w:rFonts w:ascii="Times New Roman" w:hAnsi="Times New Roman"/>
          <w:sz w:val="24"/>
          <w:szCs w:val="24"/>
        </w:rPr>
        <w:t xml:space="preserve"> </w:t>
      </w:r>
      <w:r w:rsidR="00A431C3" w:rsidRPr="00A431C3">
        <w:rPr>
          <w:rFonts w:ascii="Times New Roman" w:hAnsi="Times New Roman"/>
          <w:i/>
          <w:sz w:val="24"/>
          <w:szCs w:val="24"/>
        </w:rPr>
        <w:t>(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Elymus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repens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lastRenderedPageBreak/>
        <w:t>лисохвост луговой</w:t>
      </w:r>
      <w:r w:rsidR="00A431C3">
        <w:rPr>
          <w:rFonts w:ascii="Times New Roman" w:hAnsi="Times New Roman"/>
          <w:sz w:val="24"/>
          <w:szCs w:val="24"/>
        </w:rPr>
        <w:t xml:space="preserve"> </w:t>
      </w:r>
      <w:r w:rsidR="00A431C3" w:rsidRPr="00A431C3">
        <w:rPr>
          <w:rFonts w:ascii="Times New Roman" w:hAnsi="Times New Roman"/>
          <w:i/>
          <w:sz w:val="24"/>
          <w:szCs w:val="24"/>
        </w:rPr>
        <w:t>(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Alopecurus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A431C3" w:rsidRPr="00A431C3">
        <w:rPr>
          <w:rFonts w:ascii="Times New Roman" w:hAnsi="Times New Roman"/>
          <w:i/>
          <w:sz w:val="24"/>
          <w:szCs w:val="24"/>
        </w:rPr>
        <w:t>pratensis</w:t>
      </w:r>
      <w:proofErr w:type="spellEnd"/>
      <w:r w:rsidR="00A431C3" w:rsidRPr="00A431C3"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. Рельеф сенокосных </w:t>
      </w:r>
      <w:proofErr w:type="spellStart"/>
      <w:r>
        <w:rPr>
          <w:rFonts w:ascii="Times New Roman" w:hAnsi="Times New Roman"/>
          <w:sz w:val="24"/>
          <w:szCs w:val="24"/>
        </w:rPr>
        <w:t>угодьев</w:t>
      </w:r>
      <w:proofErr w:type="spellEnd"/>
      <w:r>
        <w:rPr>
          <w:rFonts w:ascii="Times New Roman" w:hAnsi="Times New Roman"/>
          <w:sz w:val="24"/>
          <w:szCs w:val="24"/>
        </w:rPr>
        <w:t xml:space="preserve"> представляет склоновые и возвышенные участки холмов, в соответствии с которыми на природных комплексах формируются автономные, транзитные, либо </w:t>
      </w:r>
      <w:r w:rsidR="003046E7">
        <w:rPr>
          <w:rFonts w:ascii="Times New Roman" w:hAnsi="Times New Roman"/>
          <w:sz w:val="24"/>
          <w:szCs w:val="24"/>
        </w:rPr>
        <w:t xml:space="preserve">элювиально-аккумулятивные </w:t>
      </w:r>
      <w:r>
        <w:rPr>
          <w:rFonts w:ascii="Times New Roman" w:hAnsi="Times New Roman"/>
          <w:sz w:val="24"/>
          <w:szCs w:val="24"/>
        </w:rPr>
        <w:t xml:space="preserve">режимы миграции веществ. Типичными для </w:t>
      </w:r>
      <w:proofErr w:type="spellStart"/>
      <w:r>
        <w:rPr>
          <w:rFonts w:ascii="Times New Roman" w:hAnsi="Times New Roman"/>
          <w:sz w:val="24"/>
          <w:szCs w:val="24"/>
        </w:rPr>
        <w:t>антропогенно</w:t>
      </w:r>
      <w:proofErr w:type="spellEnd"/>
      <w:r>
        <w:rPr>
          <w:rFonts w:ascii="Times New Roman" w:hAnsi="Times New Roman"/>
          <w:sz w:val="24"/>
          <w:szCs w:val="24"/>
        </w:rPr>
        <w:t xml:space="preserve"> преобразованных ландшафтов являются д</w:t>
      </w:r>
      <w:r w:rsidRPr="00BB2D29">
        <w:rPr>
          <w:rFonts w:ascii="Times New Roman" w:hAnsi="Times New Roman"/>
          <w:sz w:val="24"/>
          <w:szCs w:val="24"/>
        </w:rPr>
        <w:t>ерново-пахотные почвы</w:t>
      </w:r>
      <w:r>
        <w:rPr>
          <w:rFonts w:ascii="Times New Roman" w:hAnsi="Times New Roman"/>
          <w:sz w:val="24"/>
          <w:szCs w:val="24"/>
        </w:rPr>
        <w:t>, сформированные</w:t>
      </w:r>
      <w:r w:rsidRPr="00BB2D29">
        <w:rPr>
          <w:rFonts w:ascii="Times New Roman" w:hAnsi="Times New Roman"/>
          <w:sz w:val="24"/>
          <w:szCs w:val="24"/>
        </w:rPr>
        <w:t xml:space="preserve"> вследствие сельскохозяйственного освоения территории, после процессов распашки и посева злаковых растений.</w:t>
      </w:r>
    </w:p>
    <w:p w14:paraId="1C193A47" w14:textId="1D6CCFE5" w:rsidR="00144085" w:rsidRDefault="006B165D" w:rsidP="00474F8B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Сенокосные и пастбищные земли занимают наиболее высокое гипсометрическое положение среди исследуемых ландшафтов, они тяготеют к склонам и вершинам холмов, болотные ландшафты находятся в пониженных участках маршрута, приморские ландшафты охватывают области литорали, прибрежных песчаных дюн, образованных эоловыми процессами, лесные природные комплексы занимают различные области – встречаются как на холмах, так и в понижениях. Растительность на исследуемых участках меняется в зависимости от положения территории, и соответственно, условий </w:t>
      </w:r>
      <w:proofErr w:type="spellStart"/>
      <w:r w:rsidRPr="00BB2D29">
        <w:rPr>
          <w:rFonts w:ascii="Times New Roman" w:hAnsi="Times New Roman"/>
          <w:sz w:val="24"/>
          <w:szCs w:val="24"/>
        </w:rPr>
        <w:t>дренированности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и гранулометрического состава почв. </w:t>
      </w:r>
    </w:p>
    <w:p w14:paraId="72704800" w14:textId="77777777" w:rsidR="00474F8B" w:rsidRPr="00BB2D29" w:rsidRDefault="00474F8B" w:rsidP="00474F8B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9BB5772" w14:textId="77777777" w:rsidR="006B165D" w:rsidRDefault="006B165D" w:rsidP="003524C1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>Таблица 3. Ландшафты экологической тропы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85"/>
        <w:gridCol w:w="1149"/>
        <w:gridCol w:w="1472"/>
        <w:gridCol w:w="3601"/>
        <w:gridCol w:w="1071"/>
        <w:gridCol w:w="1592"/>
      </w:tblGrid>
      <w:tr w:rsidR="006B165D" w:rsidRPr="00532BC2" w14:paraId="00CA3AAE" w14:textId="77777777" w:rsidTr="00532BC2">
        <w:trPr>
          <w:trHeight w:val="300"/>
        </w:trPr>
        <w:tc>
          <w:tcPr>
            <w:tcW w:w="423" w:type="dxa"/>
            <w:noWrap/>
          </w:tcPr>
          <w:p w14:paraId="73167066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32BC2">
              <w:rPr>
                <w:rFonts w:ascii="Times New Roman" w:hAnsi="Times New Roman"/>
                <w:b/>
                <w:bCs/>
                <w:sz w:val="20"/>
                <w:szCs w:val="20"/>
              </w:rPr>
              <w:t>Точки</w:t>
            </w:r>
          </w:p>
        </w:tc>
        <w:tc>
          <w:tcPr>
            <w:tcW w:w="1171" w:type="dxa"/>
            <w:noWrap/>
          </w:tcPr>
          <w:p w14:paraId="3EE2FDE7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32BC2">
              <w:rPr>
                <w:rFonts w:ascii="Times New Roman" w:hAnsi="Times New Roman"/>
                <w:b/>
                <w:bCs/>
                <w:sz w:val="20"/>
                <w:szCs w:val="20"/>
              </w:rPr>
              <w:t>Сокращение</w:t>
            </w:r>
          </w:p>
        </w:tc>
        <w:tc>
          <w:tcPr>
            <w:tcW w:w="1102" w:type="dxa"/>
            <w:noWrap/>
          </w:tcPr>
          <w:p w14:paraId="253362B5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32BC2">
              <w:rPr>
                <w:rFonts w:ascii="Times New Roman" w:hAnsi="Times New Roman"/>
                <w:b/>
                <w:bCs/>
                <w:sz w:val="20"/>
                <w:szCs w:val="20"/>
              </w:rPr>
              <w:t>Местоположение</w:t>
            </w:r>
          </w:p>
        </w:tc>
        <w:tc>
          <w:tcPr>
            <w:tcW w:w="4382" w:type="dxa"/>
            <w:noWrap/>
          </w:tcPr>
          <w:p w14:paraId="3F5E80C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32BC2">
              <w:rPr>
                <w:rFonts w:ascii="Times New Roman" w:hAnsi="Times New Roman"/>
                <w:b/>
                <w:bCs/>
                <w:sz w:val="20"/>
                <w:szCs w:val="20"/>
              </w:rPr>
              <w:t>Растительность</w:t>
            </w:r>
          </w:p>
        </w:tc>
        <w:tc>
          <w:tcPr>
            <w:tcW w:w="757" w:type="dxa"/>
            <w:noWrap/>
          </w:tcPr>
          <w:p w14:paraId="277F805A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32BC2">
              <w:rPr>
                <w:rFonts w:ascii="Times New Roman" w:hAnsi="Times New Roman"/>
                <w:b/>
                <w:bCs/>
                <w:sz w:val="20"/>
                <w:szCs w:val="20"/>
              </w:rPr>
              <w:t>Почва</w:t>
            </w:r>
          </w:p>
        </w:tc>
        <w:tc>
          <w:tcPr>
            <w:tcW w:w="1854" w:type="dxa"/>
            <w:noWrap/>
          </w:tcPr>
          <w:p w14:paraId="616BD4A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32BC2">
              <w:rPr>
                <w:rFonts w:ascii="Times New Roman" w:hAnsi="Times New Roman"/>
                <w:b/>
                <w:bCs/>
                <w:sz w:val="20"/>
                <w:szCs w:val="20"/>
              </w:rPr>
              <w:t>Почвообразующие породы</w:t>
            </w:r>
          </w:p>
        </w:tc>
      </w:tr>
      <w:tr w:rsidR="006B165D" w:rsidRPr="00532BC2" w14:paraId="718F8F18" w14:textId="77777777" w:rsidTr="00532BC2">
        <w:trPr>
          <w:trHeight w:val="300"/>
        </w:trPr>
        <w:tc>
          <w:tcPr>
            <w:tcW w:w="423" w:type="dxa"/>
            <w:noWrap/>
          </w:tcPr>
          <w:p w14:paraId="6939CC2C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171" w:type="dxa"/>
            <w:noWrap/>
          </w:tcPr>
          <w:p w14:paraId="695A9F35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Л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пр</w:t>
            </w:r>
            <w:proofErr w:type="spellEnd"/>
          </w:p>
        </w:tc>
        <w:tc>
          <w:tcPr>
            <w:tcW w:w="1102" w:type="dxa"/>
            <w:noWrap/>
          </w:tcPr>
          <w:p w14:paraId="549A96C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литораль</w:t>
            </w:r>
          </w:p>
        </w:tc>
        <w:tc>
          <w:tcPr>
            <w:tcW w:w="4382" w:type="dxa"/>
            <w:noWrap/>
          </w:tcPr>
          <w:p w14:paraId="49977163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Приморский разреженный луг</w:t>
            </w:r>
          </w:p>
        </w:tc>
        <w:tc>
          <w:tcPr>
            <w:tcW w:w="757" w:type="dxa"/>
            <w:noWrap/>
          </w:tcPr>
          <w:p w14:paraId="51E5D10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proofErr w:type="spellStart"/>
            <w:r w:rsidRPr="005713E6">
              <w:rPr>
                <w:rFonts w:ascii="Times New Roman" w:hAnsi="Times New Roman"/>
                <w:sz w:val="20"/>
                <w:szCs w:val="20"/>
              </w:rPr>
              <w:t>псаммозем</w:t>
            </w:r>
            <w:proofErr w:type="spellEnd"/>
          </w:p>
        </w:tc>
        <w:tc>
          <w:tcPr>
            <w:tcW w:w="1854" w:type="dxa"/>
            <w:noWrap/>
          </w:tcPr>
          <w:p w14:paraId="78911996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морские песчаные отложения</w:t>
            </w:r>
          </w:p>
        </w:tc>
      </w:tr>
      <w:tr w:rsidR="006B165D" w:rsidRPr="00532BC2" w14:paraId="3E0C80AF" w14:textId="77777777" w:rsidTr="00532BC2">
        <w:trPr>
          <w:trHeight w:val="300"/>
        </w:trPr>
        <w:tc>
          <w:tcPr>
            <w:tcW w:w="423" w:type="dxa"/>
            <w:noWrap/>
          </w:tcPr>
          <w:p w14:paraId="2B71727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35,79</w:t>
            </w:r>
          </w:p>
        </w:tc>
        <w:tc>
          <w:tcPr>
            <w:tcW w:w="1171" w:type="dxa"/>
            <w:noWrap/>
          </w:tcPr>
          <w:p w14:paraId="3A405A74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ЕБ (БЕ) (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мж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)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кст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51DAE237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склон холма</w:t>
            </w:r>
          </w:p>
        </w:tc>
        <w:tc>
          <w:tcPr>
            <w:tcW w:w="4382" w:type="dxa"/>
            <w:noWrap/>
          </w:tcPr>
          <w:p w14:paraId="55253C2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Елово-березовый (березово-еловый) (можжевеловый) кустарничковый зеленомошный лес</w:t>
            </w:r>
          </w:p>
        </w:tc>
        <w:tc>
          <w:tcPr>
            <w:tcW w:w="757" w:type="dxa"/>
            <w:noWrap/>
          </w:tcPr>
          <w:p w14:paraId="1081C51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подзолистая</w:t>
            </w:r>
          </w:p>
        </w:tc>
        <w:tc>
          <w:tcPr>
            <w:tcW w:w="1854" w:type="dxa"/>
            <w:noWrap/>
          </w:tcPr>
          <w:p w14:paraId="5D73C9A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моренные супесчано-суглинистые отложения</w:t>
            </w:r>
          </w:p>
        </w:tc>
      </w:tr>
      <w:tr w:rsidR="006B165D" w:rsidRPr="00532BC2" w14:paraId="6428F9D7" w14:textId="77777777" w:rsidTr="00532BC2">
        <w:trPr>
          <w:trHeight w:val="300"/>
        </w:trPr>
        <w:tc>
          <w:tcPr>
            <w:tcW w:w="423" w:type="dxa"/>
            <w:noWrap/>
          </w:tcPr>
          <w:p w14:paraId="00B1921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1171" w:type="dxa"/>
            <w:noWrap/>
          </w:tcPr>
          <w:p w14:paraId="373D5D8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Рзт-зл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луг</w:t>
            </w:r>
          </w:p>
        </w:tc>
        <w:tc>
          <w:tcPr>
            <w:tcW w:w="1102" w:type="dxa"/>
            <w:noWrap/>
          </w:tcPr>
          <w:p w14:paraId="48391B1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подножие холма</w:t>
            </w:r>
          </w:p>
        </w:tc>
        <w:tc>
          <w:tcPr>
            <w:tcW w:w="4382" w:type="dxa"/>
            <w:noWrap/>
          </w:tcPr>
          <w:p w14:paraId="51D0547C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Разнотравно-злаковый луг</w:t>
            </w:r>
          </w:p>
        </w:tc>
        <w:tc>
          <w:tcPr>
            <w:tcW w:w="757" w:type="dxa"/>
            <w:noWrap/>
          </w:tcPr>
          <w:p w14:paraId="4045F5CF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дерново-пахотная</w:t>
            </w:r>
          </w:p>
        </w:tc>
        <w:tc>
          <w:tcPr>
            <w:tcW w:w="1854" w:type="dxa"/>
            <w:noWrap/>
          </w:tcPr>
          <w:p w14:paraId="56F3DB18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моренные суглинистые отложения</w:t>
            </w:r>
          </w:p>
        </w:tc>
      </w:tr>
      <w:tr w:rsidR="006B165D" w:rsidRPr="00532BC2" w14:paraId="33F9DC35" w14:textId="77777777" w:rsidTr="00532BC2">
        <w:trPr>
          <w:trHeight w:val="300"/>
        </w:trPr>
        <w:tc>
          <w:tcPr>
            <w:tcW w:w="423" w:type="dxa"/>
            <w:noWrap/>
          </w:tcPr>
          <w:p w14:paraId="130589F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39, 87</w:t>
            </w:r>
          </w:p>
        </w:tc>
        <w:tc>
          <w:tcPr>
            <w:tcW w:w="1171" w:type="dxa"/>
            <w:noWrap/>
          </w:tcPr>
          <w:p w14:paraId="5689BE6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Б с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С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бг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>-вер (вер-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бг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)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зел-сф</w:t>
            </w:r>
            <w:proofErr w:type="spellEnd"/>
          </w:p>
        </w:tc>
        <w:tc>
          <w:tcPr>
            <w:tcW w:w="1102" w:type="dxa"/>
            <w:noWrap/>
          </w:tcPr>
          <w:p w14:paraId="7D5AB68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приозерная равнина</w:t>
            </w:r>
          </w:p>
        </w:tc>
        <w:tc>
          <w:tcPr>
            <w:tcW w:w="4382" w:type="dxa"/>
            <w:noWrap/>
          </w:tcPr>
          <w:p w14:paraId="1C18767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Болото с разреженным сосняком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багульно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>-вересковое (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вересково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-багульниковое)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зеленомошно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>-сфагновое</w:t>
            </w:r>
          </w:p>
        </w:tc>
        <w:tc>
          <w:tcPr>
            <w:tcW w:w="757" w:type="dxa"/>
            <w:noWrap/>
          </w:tcPr>
          <w:p w14:paraId="71847F06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торфяная</w:t>
            </w:r>
          </w:p>
        </w:tc>
        <w:tc>
          <w:tcPr>
            <w:tcW w:w="1854" w:type="dxa"/>
            <w:noWrap/>
          </w:tcPr>
          <w:p w14:paraId="030A0F4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</w:t>
            </w:r>
          </w:p>
        </w:tc>
      </w:tr>
      <w:tr w:rsidR="006B165D" w:rsidRPr="00532BC2" w14:paraId="6115EB27" w14:textId="77777777" w:rsidTr="00532BC2">
        <w:trPr>
          <w:trHeight w:val="300"/>
        </w:trPr>
        <w:tc>
          <w:tcPr>
            <w:tcW w:w="423" w:type="dxa"/>
            <w:noWrap/>
          </w:tcPr>
          <w:p w14:paraId="1381B1E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40, 66</w:t>
            </w:r>
          </w:p>
        </w:tc>
        <w:tc>
          <w:tcPr>
            <w:tcW w:w="1171" w:type="dxa"/>
            <w:noWrap/>
          </w:tcPr>
          <w:p w14:paraId="7193A550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ЕБ (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Хв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>-Б) баг-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бр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(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бр-чр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)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4839F48F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пологий холм</w:t>
            </w:r>
          </w:p>
        </w:tc>
        <w:tc>
          <w:tcPr>
            <w:tcW w:w="4382" w:type="dxa"/>
            <w:noWrap/>
          </w:tcPr>
          <w:p w14:paraId="7267ED95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Березово-еловое (березово-хвойное)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багульниково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-брусничный (бруснично-черничный) зеленомошный лес </w:t>
            </w:r>
          </w:p>
        </w:tc>
        <w:tc>
          <w:tcPr>
            <w:tcW w:w="757" w:type="dxa"/>
            <w:noWrap/>
          </w:tcPr>
          <w:p w14:paraId="181272F4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подзолистая</w:t>
            </w:r>
          </w:p>
        </w:tc>
        <w:tc>
          <w:tcPr>
            <w:tcW w:w="1854" w:type="dxa"/>
            <w:noWrap/>
          </w:tcPr>
          <w:p w14:paraId="16D0BE0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моренные супеси, суглинки</w:t>
            </w:r>
          </w:p>
        </w:tc>
      </w:tr>
      <w:tr w:rsidR="006B165D" w:rsidRPr="00532BC2" w14:paraId="34DA32A3" w14:textId="77777777" w:rsidTr="00532BC2">
        <w:trPr>
          <w:trHeight w:val="300"/>
        </w:trPr>
        <w:tc>
          <w:tcPr>
            <w:tcW w:w="423" w:type="dxa"/>
            <w:noWrap/>
          </w:tcPr>
          <w:p w14:paraId="20EB1940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1171" w:type="dxa"/>
            <w:noWrap/>
          </w:tcPr>
          <w:p w14:paraId="76347D2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Б-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Хв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бг-сф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56B2E16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приозерная равнина</w:t>
            </w:r>
          </w:p>
        </w:tc>
        <w:tc>
          <w:tcPr>
            <w:tcW w:w="4382" w:type="dxa"/>
            <w:noWrap/>
          </w:tcPr>
          <w:p w14:paraId="277E9705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Березово-хвойный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багульнико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-сфагновый заболоченный лес </w:t>
            </w:r>
          </w:p>
        </w:tc>
        <w:tc>
          <w:tcPr>
            <w:tcW w:w="757" w:type="dxa"/>
            <w:noWrap/>
          </w:tcPr>
          <w:p w14:paraId="3E7469C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торфяная</w:t>
            </w:r>
          </w:p>
        </w:tc>
        <w:tc>
          <w:tcPr>
            <w:tcW w:w="1854" w:type="dxa"/>
            <w:noWrap/>
          </w:tcPr>
          <w:p w14:paraId="130B5575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</w:t>
            </w:r>
          </w:p>
        </w:tc>
      </w:tr>
      <w:tr w:rsidR="006B165D" w:rsidRPr="00532BC2" w14:paraId="6BF839C5" w14:textId="77777777" w:rsidTr="00532BC2">
        <w:trPr>
          <w:trHeight w:val="300"/>
        </w:trPr>
        <w:tc>
          <w:tcPr>
            <w:tcW w:w="423" w:type="dxa"/>
            <w:noWrap/>
          </w:tcPr>
          <w:p w14:paraId="31D5557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lastRenderedPageBreak/>
              <w:t>47</w:t>
            </w:r>
          </w:p>
        </w:tc>
        <w:tc>
          <w:tcPr>
            <w:tcW w:w="1171" w:type="dxa"/>
            <w:noWrap/>
          </w:tcPr>
          <w:p w14:paraId="603D275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Г БИ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тр-тв</w:t>
            </w:r>
            <w:proofErr w:type="spellEnd"/>
          </w:p>
        </w:tc>
        <w:tc>
          <w:tcPr>
            <w:tcW w:w="1102" w:type="dxa"/>
            <w:noWrap/>
          </w:tcPr>
          <w:p w14:paraId="251B6F1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межхолмистое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понижение</w:t>
            </w:r>
          </w:p>
        </w:tc>
        <w:tc>
          <w:tcPr>
            <w:tcW w:w="4382" w:type="dxa"/>
            <w:noWrap/>
          </w:tcPr>
          <w:p w14:paraId="2882164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Гигрофитное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сообщество тростниково-таволговое с разреженным ивово-березовым лесом </w:t>
            </w:r>
          </w:p>
        </w:tc>
        <w:tc>
          <w:tcPr>
            <w:tcW w:w="757" w:type="dxa"/>
            <w:noWrap/>
          </w:tcPr>
          <w:p w14:paraId="219CA557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торфяная</w:t>
            </w:r>
          </w:p>
        </w:tc>
        <w:tc>
          <w:tcPr>
            <w:tcW w:w="1854" w:type="dxa"/>
            <w:noWrap/>
          </w:tcPr>
          <w:p w14:paraId="117FB966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</w:t>
            </w:r>
          </w:p>
        </w:tc>
      </w:tr>
      <w:tr w:rsidR="006B165D" w:rsidRPr="00532BC2" w14:paraId="0797ECFF" w14:textId="77777777" w:rsidTr="00532BC2">
        <w:trPr>
          <w:trHeight w:val="300"/>
        </w:trPr>
        <w:tc>
          <w:tcPr>
            <w:tcW w:w="423" w:type="dxa"/>
            <w:noWrap/>
          </w:tcPr>
          <w:p w14:paraId="2CCD31D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171" w:type="dxa"/>
            <w:noWrap/>
          </w:tcPr>
          <w:p w14:paraId="56FE58A0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Бр-зл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луг</w:t>
            </w:r>
          </w:p>
        </w:tc>
        <w:tc>
          <w:tcPr>
            <w:tcW w:w="1102" w:type="dxa"/>
            <w:noWrap/>
          </w:tcPr>
          <w:p w14:paraId="769AE98F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приморская равнина</w:t>
            </w:r>
          </w:p>
        </w:tc>
        <w:tc>
          <w:tcPr>
            <w:tcW w:w="4382" w:type="dxa"/>
            <w:noWrap/>
          </w:tcPr>
          <w:p w14:paraId="2FFF015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Луг бруснично-злаковый зеленомошный с разреженным подростом сосняка</w:t>
            </w:r>
          </w:p>
        </w:tc>
        <w:tc>
          <w:tcPr>
            <w:tcW w:w="757" w:type="dxa"/>
            <w:noWrap/>
          </w:tcPr>
          <w:p w14:paraId="64E26FB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</w:t>
            </w:r>
          </w:p>
        </w:tc>
        <w:tc>
          <w:tcPr>
            <w:tcW w:w="1854" w:type="dxa"/>
            <w:noWrap/>
          </w:tcPr>
          <w:p w14:paraId="5DE3CF63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морские песчаные отложения</w:t>
            </w:r>
          </w:p>
        </w:tc>
      </w:tr>
      <w:tr w:rsidR="006B165D" w:rsidRPr="00532BC2" w14:paraId="0BFDA1BE" w14:textId="77777777" w:rsidTr="00532BC2">
        <w:trPr>
          <w:trHeight w:val="300"/>
        </w:trPr>
        <w:tc>
          <w:tcPr>
            <w:tcW w:w="423" w:type="dxa"/>
            <w:noWrap/>
          </w:tcPr>
          <w:p w14:paraId="6A6BB8E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51</w:t>
            </w:r>
          </w:p>
        </w:tc>
        <w:tc>
          <w:tcPr>
            <w:tcW w:w="1171" w:type="dxa"/>
            <w:noWrap/>
          </w:tcPr>
          <w:p w14:paraId="41A1F7BF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БЕ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рзт-зл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7DAA353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приозерная равнина</w:t>
            </w:r>
          </w:p>
        </w:tc>
        <w:tc>
          <w:tcPr>
            <w:tcW w:w="4382" w:type="dxa"/>
            <w:noWrap/>
          </w:tcPr>
          <w:p w14:paraId="05C7C51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Елово-березовый разнотравно-злаковый заболоченный лес </w:t>
            </w:r>
          </w:p>
        </w:tc>
        <w:tc>
          <w:tcPr>
            <w:tcW w:w="757" w:type="dxa"/>
            <w:noWrap/>
          </w:tcPr>
          <w:p w14:paraId="5BDFC11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торфяная</w:t>
            </w:r>
          </w:p>
        </w:tc>
        <w:tc>
          <w:tcPr>
            <w:tcW w:w="1854" w:type="dxa"/>
            <w:noWrap/>
          </w:tcPr>
          <w:p w14:paraId="31FE833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</w:t>
            </w:r>
          </w:p>
        </w:tc>
      </w:tr>
      <w:tr w:rsidR="006B165D" w:rsidRPr="00532BC2" w14:paraId="6F213B55" w14:textId="77777777" w:rsidTr="00532BC2">
        <w:trPr>
          <w:trHeight w:val="300"/>
        </w:trPr>
        <w:tc>
          <w:tcPr>
            <w:tcW w:w="423" w:type="dxa"/>
            <w:noWrap/>
          </w:tcPr>
          <w:p w14:paraId="1C329CB0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61, 50</w:t>
            </w:r>
          </w:p>
        </w:tc>
        <w:tc>
          <w:tcPr>
            <w:tcW w:w="1171" w:type="dxa"/>
            <w:noWrap/>
          </w:tcPr>
          <w:p w14:paraId="5CB1DB4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БЕ (куст) (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рзт-бр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>) (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пл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>)-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сф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2E36671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приозерная равнина</w:t>
            </w:r>
          </w:p>
        </w:tc>
        <w:tc>
          <w:tcPr>
            <w:tcW w:w="4382" w:type="dxa"/>
            <w:noWrap/>
          </w:tcPr>
          <w:p w14:paraId="781CF86D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Елово-березовый (кустарничковый) разнотравно-брусничный (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политрихово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-) сфагновый заболоченный лес </w:t>
            </w:r>
          </w:p>
        </w:tc>
        <w:tc>
          <w:tcPr>
            <w:tcW w:w="757" w:type="dxa"/>
            <w:noWrap/>
          </w:tcPr>
          <w:p w14:paraId="0A73541A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торфяная</w:t>
            </w:r>
          </w:p>
        </w:tc>
        <w:tc>
          <w:tcPr>
            <w:tcW w:w="1854" w:type="dxa"/>
            <w:noWrap/>
          </w:tcPr>
          <w:p w14:paraId="056E2F8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</w:t>
            </w:r>
          </w:p>
        </w:tc>
      </w:tr>
      <w:tr w:rsidR="006B165D" w:rsidRPr="00532BC2" w14:paraId="33695F82" w14:textId="77777777" w:rsidTr="00532BC2">
        <w:trPr>
          <w:trHeight w:val="300"/>
        </w:trPr>
        <w:tc>
          <w:tcPr>
            <w:tcW w:w="423" w:type="dxa"/>
            <w:noWrap/>
          </w:tcPr>
          <w:p w14:paraId="68EE130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62</w:t>
            </w:r>
          </w:p>
        </w:tc>
        <w:tc>
          <w:tcPr>
            <w:tcW w:w="1171" w:type="dxa"/>
            <w:noWrap/>
          </w:tcPr>
          <w:p w14:paraId="105DDE93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МЕ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бр-чр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7C3062BF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склон холма</w:t>
            </w:r>
          </w:p>
        </w:tc>
        <w:tc>
          <w:tcPr>
            <w:tcW w:w="4382" w:type="dxa"/>
            <w:noWrap/>
          </w:tcPr>
          <w:p w14:paraId="6749462D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Елово-мелколиственный бруснично-черничный лес</w:t>
            </w:r>
          </w:p>
        </w:tc>
        <w:tc>
          <w:tcPr>
            <w:tcW w:w="757" w:type="dxa"/>
            <w:noWrap/>
          </w:tcPr>
          <w:p w14:paraId="011611E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подзолистая</w:t>
            </w:r>
          </w:p>
        </w:tc>
        <w:tc>
          <w:tcPr>
            <w:tcW w:w="1854" w:type="dxa"/>
            <w:noWrap/>
          </w:tcPr>
          <w:p w14:paraId="46B89CEF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моренные супеси, суглинки</w:t>
            </w:r>
          </w:p>
        </w:tc>
      </w:tr>
      <w:tr w:rsidR="006B165D" w:rsidRPr="00532BC2" w14:paraId="27801FB1" w14:textId="77777777" w:rsidTr="00532BC2">
        <w:trPr>
          <w:trHeight w:val="300"/>
        </w:trPr>
        <w:tc>
          <w:tcPr>
            <w:tcW w:w="423" w:type="dxa"/>
            <w:noWrap/>
          </w:tcPr>
          <w:p w14:paraId="6C81C5A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1171" w:type="dxa"/>
            <w:noWrap/>
          </w:tcPr>
          <w:p w14:paraId="4987B5A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Злк-кп-гер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луг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хв-млк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п</w:t>
            </w:r>
          </w:p>
        </w:tc>
        <w:tc>
          <w:tcPr>
            <w:tcW w:w="1102" w:type="dxa"/>
            <w:noWrap/>
          </w:tcPr>
          <w:p w14:paraId="7650FE1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пологий склон холма</w:t>
            </w:r>
          </w:p>
        </w:tc>
        <w:tc>
          <w:tcPr>
            <w:tcW w:w="4382" w:type="dxa"/>
            <w:noWrap/>
          </w:tcPr>
          <w:p w14:paraId="1C31AA0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Злаково-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купальницево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>-гераниевый луг с разреженным хвойно-мелколиственным подростом</w:t>
            </w:r>
          </w:p>
        </w:tc>
        <w:tc>
          <w:tcPr>
            <w:tcW w:w="757" w:type="dxa"/>
            <w:noWrap/>
          </w:tcPr>
          <w:p w14:paraId="385596F4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дерново-пахотная</w:t>
            </w:r>
          </w:p>
        </w:tc>
        <w:tc>
          <w:tcPr>
            <w:tcW w:w="1854" w:type="dxa"/>
            <w:noWrap/>
          </w:tcPr>
          <w:p w14:paraId="468CED80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моренные суглинки</w:t>
            </w:r>
          </w:p>
        </w:tc>
      </w:tr>
      <w:tr w:rsidR="006B165D" w:rsidRPr="00532BC2" w14:paraId="2C119189" w14:textId="77777777" w:rsidTr="00532BC2">
        <w:trPr>
          <w:trHeight w:val="300"/>
        </w:trPr>
        <w:tc>
          <w:tcPr>
            <w:tcW w:w="423" w:type="dxa"/>
            <w:noWrap/>
          </w:tcPr>
          <w:p w14:paraId="794C9B1F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1171" w:type="dxa"/>
            <w:noWrap/>
          </w:tcPr>
          <w:p w14:paraId="0AE7DB97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С куст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</w:t>
            </w:r>
            <w:proofErr w:type="spellEnd"/>
          </w:p>
        </w:tc>
        <w:tc>
          <w:tcPr>
            <w:tcW w:w="1102" w:type="dxa"/>
            <w:noWrap/>
          </w:tcPr>
          <w:p w14:paraId="7BDFF5E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приморская равнина</w:t>
            </w:r>
          </w:p>
        </w:tc>
        <w:tc>
          <w:tcPr>
            <w:tcW w:w="4382" w:type="dxa"/>
            <w:noWrap/>
          </w:tcPr>
          <w:p w14:paraId="59E9E57A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Сосняк кустарничковый зеленомошный</w:t>
            </w:r>
          </w:p>
        </w:tc>
        <w:tc>
          <w:tcPr>
            <w:tcW w:w="757" w:type="dxa"/>
            <w:noWrap/>
          </w:tcPr>
          <w:p w14:paraId="7D1560A5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</w:t>
            </w:r>
          </w:p>
        </w:tc>
        <w:tc>
          <w:tcPr>
            <w:tcW w:w="1854" w:type="dxa"/>
            <w:noWrap/>
          </w:tcPr>
          <w:p w14:paraId="3829864A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морские песчаные отложения</w:t>
            </w:r>
          </w:p>
        </w:tc>
      </w:tr>
      <w:tr w:rsidR="006B165D" w:rsidRPr="00532BC2" w14:paraId="4A16671D" w14:textId="77777777" w:rsidTr="00532BC2">
        <w:trPr>
          <w:trHeight w:val="300"/>
        </w:trPr>
        <w:tc>
          <w:tcPr>
            <w:tcW w:w="423" w:type="dxa"/>
            <w:noWrap/>
          </w:tcPr>
          <w:p w14:paraId="390907A4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69</w:t>
            </w:r>
          </w:p>
        </w:tc>
        <w:tc>
          <w:tcPr>
            <w:tcW w:w="1171" w:type="dxa"/>
            <w:noWrap/>
          </w:tcPr>
          <w:p w14:paraId="2A76F45F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С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мж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бр-вд</w:t>
            </w:r>
            <w:proofErr w:type="spellEnd"/>
          </w:p>
        </w:tc>
        <w:tc>
          <w:tcPr>
            <w:tcW w:w="1102" w:type="dxa"/>
            <w:noWrap/>
          </w:tcPr>
          <w:p w14:paraId="3089B987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приморские дюны</w:t>
            </w:r>
          </w:p>
        </w:tc>
        <w:tc>
          <w:tcPr>
            <w:tcW w:w="4382" w:type="dxa"/>
            <w:noWrap/>
          </w:tcPr>
          <w:p w14:paraId="2E9F41C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Разреженный сосняк можжевеловый бруснично-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водяничный</w:t>
            </w:r>
            <w:proofErr w:type="spellEnd"/>
          </w:p>
        </w:tc>
        <w:tc>
          <w:tcPr>
            <w:tcW w:w="757" w:type="dxa"/>
            <w:noWrap/>
          </w:tcPr>
          <w:p w14:paraId="2EABC2B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</w:t>
            </w:r>
          </w:p>
        </w:tc>
        <w:tc>
          <w:tcPr>
            <w:tcW w:w="1854" w:type="dxa"/>
            <w:noWrap/>
          </w:tcPr>
          <w:p w14:paraId="0E5ABD22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морские песчаные отложения</w:t>
            </w:r>
          </w:p>
        </w:tc>
      </w:tr>
      <w:tr w:rsidR="006B165D" w:rsidRPr="00532BC2" w14:paraId="11A09206" w14:textId="77777777" w:rsidTr="00532BC2">
        <w:trPr>
          <w:trHeight w:val="300"/>
        </w:trPr>
        <w:tc>
          <w:tcPr>
            <w:tcW w:w="423" w:type="dxa"/>
            <w:noWrap/>
          </w:tcPr>
          <w:p w14:paraId="587EB25A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171" w:type="dxa"/>
            <w:noWrap/>
          </w:tcPr>
          <w:p w14:paraId="0F8D1957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ЕБ 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чр-бр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3311CEA3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равнина</w:t>
            </w:r>
          </w:p>
        </w:tc>
        <w:tc>
          <w:tcPr>
            <w:tcW w:w="4382" w:type="dxa"/>
            <w:noWrap/>
          </w:tcPr>
          <w:p w14:paraId="4D310740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Березово-еловый  чернично-брусничный зеленомошный лес</w:t>
            </w:r>
          </w:p>
        </w:tc>
        <w:tc>
          <w:tcPr>
            <w:tcW w:w="757" w:type="dxa"/>
            <w:noWrap/>
          </w:tcPr>
          <w:p w14:paraId="6CEFF964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</w:t>
            </w:r>
          </w:p>
        </w:tc>
        <w:tc>
          <w:tcPr>
            <w:tcW w:w="1854" w:type="dxa"/>
            <w:noWrap/>
          </w:tcPr>
          <w:p w14:paraId="4D3F54AF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морские песчаные отложения</w:t>
            </w:r>
          </w:p>
        </w:tc>
      </w:tr>
      <w:tr w:rsidR="006B165D" w:rsidRPr="00532BC2" w14:paraId="5BB41687" w14:textId="77777777" w:rsidTr="00532BC2">
        <w:trPr>
          <w:trHeight w:val="300"/>
        </w:trPr>
        <w:tc>
          <w:tcPr>
            <w:tcW w:w="423" w:type="dxa"/>
            <w:noWrap/>
          </w:tcPr>
          <w:p w14:paraId="580E987D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1171" w:type="dxa"/>
            <w:noWrap/>
          </w:tcPr>
          <w:p w14:paraId="42FCE8F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ЕБ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мж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рзт-бр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зел-сф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7B82721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наклонная равнина</w:t>
            </w:r>
          </w:p>
        </w:tc>
        <w:tc>
          <w:tcPr>
            <w:tcW w:w="4382" w:type="dxa"/>
            <w:noWrap/>
          </w:tcPr>
          <w:p w14:paraId="565EFFA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Березово-еловый можжевеловый разнотравно-брусничный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зеленомошно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>-сфагновый лес</w:t>
            </w:r>
          </w:p>
        </w:tc>
        <w:tc>
          <w:tcPr>
            <w:tcW w:w="757" w:type="dxa"/>
            <w:noWrap/>
          </w:tcPr>
          <w:p w14:paraId="158328F4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</w:t>
            </w:r>
          </w:p>
        </w:tc>
        <w:tc>
          <w:tcPr>
            <w:tcW w:w="1854" w:type="dxa"/>
            <w:noWrap/>
          </w:tcPr>
          <w:p w14:paraId="63C6C658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песчаные отложения</w:t>
            </w:r>
          </w:p>
        </w:tc>
      </w:tr>
      <w:tr w:rsidR="006B165D" w:rsidRPr="00532BC2" w14:paraId="1D0DBEC0" w14:textId="77777777" w:rsidTr="00532BC2">
        <w:trPr>
          <w:trHeight w:val="300"/>
        </w:trPr>
        <w:tc>
          <w:tcPr>
            <w:tcW w:w="423" w:type="dxa"/>
            <w:noWrap/>
          </w:tcPr>
          <w:p w14:paraId="26D11CD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74</w:t>
            </w:r>
          </w:p>
        </w:tc>
        <w:tc>
          <w:tcPr>
            <w:tcW w:w="1171" w:type="dxa"/>
            <w:noWrap/>
          </w:tcPr>
          <w:p w14:paraId="3F4C8893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БЕ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мж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кст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76203DC6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подножие холма</w:t>
            </w:r>
          </w:p>
        </w:tc>
        <w:tc>
          <w:tcPr>
            <w:tcW w:w="4382" w:type="dxa"/>
            <w:noWrap/>
          </w:tcPr>
          <w:p w14:paraId="4DEED4F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Елово-березовый можжевеловый кустарничковый зеленомошный лес</w:t>
            </w:r>
          </w:p>
        </w:tc>
        <w:tc>
          <w:tcPr>
            <w:tcW w:w="757" w:type="dxa"/>
            <w:noWrap/>
          </w:tcPr>
          <w:p w14:paraId="5E6D8B5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</w:t>
            </w:r>
          </w:p>
        </w:tc>
        <w:tc>
          <w:tcPr>
            <w:tcW w:w="1854" w:type="dxa"/>
            <w:noWrap/>
          </w:tcPr>
          <w:p w14:paraId="2B880AA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песчаные отложения</w:t>
            </w:r>
          </w:p>
        </w:tc>
      </w:tr>
      <w:tr w:rsidR="006B165D" w:rsidRPr="00532BC2" w14:paraId="25D38023" w14:textId="77777777" w:rsidTr="00532BC2">
        <w:trPr>
          <w:trHeight w:val="300"/>
        </w:trPr>
        <w:tc>
          <w:tcPr>
            <w:tcW w:w="423" w:type="dxa"/>
            <w:noWrap/>
          </w:tcPr>
          <w:p w14:paraId="335B9EEC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1171" w:type="dxa"/>
            <w:noWrap/>
          </w:tcPr>
          <w:p w14:paraId="5CEC8F0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Рзт-зл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луг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мж</w:t>
            </w:r>
            <w:proofErr w:type="spellEnd"/>
          </w:p>
        </w:tc>
        <w:tc>
          <w:tcPr>
            <w:tcW w:w="1102" w:type="dxa"/>
            <w:noWrap/>
          </w:tcPr>
          <w:p w14:paraId="7A383B2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равнина</w:t>
            </w:r>
          </w:p>
        </w:tc>
        <w:tc>
          <w:tcPr>
            <w:tcW w:w="4382" w:type="dxa"/>
            <w:noWrap/>
          </w:tcPr>
          <w:p w14:paraId="5A428D80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Разнотравно-злаковый зеленомошный луг можжевеловый</w:t>
            </w:r>
          </w:p>
        </w:tc>
        <w:tc>
          <w:tcPr>
            <w:tcW w:w="757" w:type="dxa"/>
            <w:noWrap/>
          </w:tcPr>
          <w:p w14:paraId="463B6036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подзол </w:t>
            </w:r>
          </w:p>
        </w:tc>
        <w:tc>
          <w:tcPr>
            <w:tcW w:w="1854" w:type="dxa"/>
            <w:noWrap/>
          </w:tcPr>
          <w:p w14:paraId="6EE6C2F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песчаные отложения</w:t>
            </w:r>
          </w:p>
        </w:tc>
      </w:tr>
      <w:tr w:rsidR="006B165D" w:rsidRPr="00532BC2" w14:paraId="0AF40863" w14:textId="77777777" w:rsidTr="00532BC2">
        <w:trPr>
          <w:trHeight w:val="300"/>
        </w:trPr>
        <w:tc>
          <w:tcPr>
            <w:tcW w:w="423" w:type="dxa"/>
            <w:noWrap/>
          </w:tcPr>
          <w:p w14:paraId="3DE78DEA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78</w:t>
            </w:r>
          </w:p>
        </w:tc>
        <w:tc>
          <w:tcPr>
            <w:tcW w:w="1171" w:type="dxa"/>
            <w:noWrap/>
          </w:tcPr>
          <w:p w14:paraId="773C239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БЕ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зл-рзт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зел-сф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592F6DE4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склон холма</w:t>
            </w:r>
          </w:p>
        </w:tc>
        <w:tc>
          <w:tcPr>
            <w:tcW w:w="4382" w:type="dxa"/>
            <w:noWrap/>
          </w:tcPr>
          <w:p w14:paraId="0B97A9A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Елово-березовый злаково-разнотравный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зеленомошно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>-сфагновый лес</w:t>
            </w:r>
          </w:p>
        </w:tc>
        <w:tc>
          <w:tcPr>
            <w:tcW w:w="757" w:type="dxa"/>
            <w:noWrap/>
          </w:tcPr>
          <w:p w14:paraId="5454661A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подзолистая</w:t>
            </w:r>
          </w:p>
        </w:tc>
        <w:tc>
          <w:tcPr>
            <w:tcW w:w="1854" w:type="dxa"/>
            <w:noWrap/>
          </w:tcPr>
          <w:p w14:paraId="44DDC5A4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моренные суглинки</w:t>
            </w:r>
          </w:p>
        </w:tc>
      </w:tr>
      <w:tr w:rsidR="006B165D" w:rsidRPr="00532BC2" w14:paraId="631BE7F4" w14:textId="77777777" w:rsidTr="00532BC2">
        <w:trPr>
          <w:trHeight w:val="300"/>
        </w:trPr>
        <w:tc>
          <w:tcPr>
            <w:tcW w:w="423" w:type="dxa"/>
            <w:noWrap/>
          </w:tcPr>
          <w:p w14:paraId="4EF26F58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65, 89</w:t>
            </w:r>
          </w:p>
        </w:tc>
        <w:tc>
          <w:tcPr>
            <w:tcW w:w="1171" w:type="dxa"/>
            <w:noWrap/>
          </w:tcPr>
          <w:p w14:paraId="45A65158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ХвБ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куст л</w:t>
            </w:r>
          </w:p>
        </w:tc>
        <w:tc>
          <w:tcPr>
            <w:tcW w:w="1102" w:type="dxa"/>
            <w:noWrap/>
          </w:tcPr>
          <w:p w14:paraId="188B76A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приозерная равнина</w:t>
            </w:r>
          </w:p>
        </w:tc>
        <w:tc>
          <w:tcPr>
            <w:tcW w:w="4382" w:type="dxa"/>
            <w:noWrap/>
          </w:tcPr>
          <w:p w14:paraId="3953F521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Березово-хвойный (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багульниково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-) бруснично-черничный зеленомошный заболоченный лес </w:t>
            </w:r>
          </w:p>
        </w:tc>
        <w:tc>
          <w:tcPr>
            <w:tcW w:w="757" w:type="dxa"/>
            <w:noWrap/>
          </w:tcPr>
          <w:p w14:paraId="64EFD49E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торфяная</w:t>
            </w:r>
          </w:p>
        </w:tc>
        <w:tc>
          <w:tcPr>
            <w:tcW w:w="1854" w:type="dxa"/>
            <w:noWrap/>
          </w:tcPr>
          <w:p w14:paraId="5FBCA53C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Торф</w:t>
            </w:r>
          </w:p>
        </w:tc>
      </w:tr>
      <w:tr w:rsidR="006B165D" w:rsidRPr="00532BC2" w14:paraId="0A3A49B6" w14:textId="77777777" w:rsidTr="00532BC2">
        <w:trPr>
          <w:trHeight w:val="300"/>
        </w:trPr>
        <w:tc>
          <w:tcPr>
            <w:tcW w:w="423" w:type="dxa"/>
            <w:noWrap/>
          </w:tcPr>
          <w:p w14:paraId="409E70D4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1171" w:type="dxa"/>
            <w:noWrap/>
          </w:tcPr>
          <w:p w14:paraId="195B5227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А</w:t>
            </w:r>
          </w:p>
        </w:tc>
        <w:tc>
          <w:tcPr>
            <w:tcW w:w="1102" w:type="dxa"/>
            <w:noWrap/>
          </w:tcPr>
          <w:p w14:paraId="5F6B738A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равнина, холм</w:t>
            </w:r>
          </w:p>
        </w:tc>
        <w:tc>
          <w:tcPr>
            <w:tcW w:w="4382" w:type="dxa"/>
            <w:noWrap/>
          </w:tcPr>
          <w:p w14:paraId="383C5903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Зарастающий луг</w:t>
            </w:r>
          </w:p>
        </w:tc>
        <w:tc>
          <w:tcPr>
            <w:tcW w:w="757" w:type="dxa"/>
            <w:noWrap/>
          </w:tcPr>
          <w:p w14:paraId="7E2FA6CC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дерново-</w:t>
            </w:r>
            <w:r w:rsidRPr="00532BC2">
              <w:rPr>
                <w:rFonts w:ascii="Times New Roman" w:hAnsi="Times New Roman"/>
                <w:sz w:val="20"/>
                <w:szCs w:val="20"/>
              </w:rPr>
              <w:lastRenderedPageBreak/>
              <w:t>пахотная</w:t>
            </w:r>
          </w:p>
        </w:tc>
        <w:tc>
          <w:tcPr>
            <w:tcW w:w="1854" w:type="dxa"/>
            <w:noWrap/>
          </w:tcPr>
          <w:p w14:paraId="051ED0BB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моренные </w:t>
            </w:r>
            <w:r w:rsidRPr="00532BC2">
              <w:rPr>
                <w:rFonts w:ascii="Times New Roman" w:hAnsi="Times New Roman"/>
                <w:sz w:val="20"/>
                <w:szCs w:val="20"/>
              </w:rPr>
              <w:lastRenderedPageBreak/>
              <w:t>суглинки</w:t>
            </w:r>
          </w:p>
        </w:tc>
      </w:tr>
      <w:tr w:rsidR="006B165D" w:rsidRPr="00532BC2" w14:paraId="690B7548" w14:textId="77777777" w:rsidTr="00532BC2">
        <w:trPr>
          <w:trHeight w:val="300"/>
        </w:trPr>
        <w:tc>
          <w:tcPr>
            <w:tcW w:w="423" w:type="dxa"/>
            <w:noWrap/>
          </w:tcPr>
          <w:p w14:paraId="792A924C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lastRenderedPageBreak/>
              <w:t>43</w:t>
            </w:r>
          </w:p>
        </w:tc>
        <w:tc>
          <w:tcPr>
            <w:tcW w:w="1171" w:type="dxa"/>
            <w:noWrap/>
          </w:tcPr>
          <w:p w14:paraId="713B5CE0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 xml:space="preserve">МЕ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бр-рзт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32BC2">
              <w:rPr>
                <w:rFonts w:ascii="Times New Roman" w:hAnsi="Times New Roman"/>
                <w:sz w:val="20"/>
                <w:szCs w:val="20"/>
              </w:rPr>
              <w:t>зел</w:t>
            </w:r>
            <w:proofErr w:type="spellEnd"/>
            <w:r w:rsidRPr="00532BC2">
              <w:rPr>
                <w:rFonts w:ascii="Times New Roman" w:hAnsi="Times New Roman"/>
                <w:sz w:val="20"/>
                <w:szCs w:val="20"/>
              </w:rPr>
              <w:t xml:space="preserve"> л</w:t>
            </w:r>
          </w:p>
        </w:tc>
        <w:tc>
          <w:tcPr>
            <w:tcW w:w="1102" w:type="dxa"/>
            <w:noWrap/>
          </w:tcPr>
          <w:p w14:paraId="0D66F38A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наклонная равнина</w:t>
            </w:r>
          </w:p>
        </w:tc>
        <w:tc>
          <w:tcPr>
            <w:tcW w:w="4382" w:type="dxa"/>
            <w:noWrap/>
          </w:tcPr>
          <w:p w14:paraId="4199B9D8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Елово-мелколиственный бруснично-разнотравный зеленомошный лес</w:t>
            </w:r>
          </w:p>
        </w:tc>
        <w:tc>
          <w:tcPr>
            <w:tcW w:w="757" w:type="dxa"/>
            <w:noWrap/>
          </w:tcPr>
          <w:p w14:paraId="417B5C99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подзолистая</w:t>
            </w:r>
          </w:p>
        </w:tc>
        <w:tc>
          <w:tcPr>
            <w:tcW w:w="1854" w:type="dxa"/>
            <w:noWrap/>
          </w:tcPr>
          <w:p w14:paraId="349C3E36" w14:textId="77777777" w:rsidR="006B165D" w:rsidRPr="00532BC2" w:rsidRDefault="006B165D" w:rsidP="00532BC2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532BC2">
              <w:rPr>
                <w:rFonts w:ascii="Times New Roman" w:hAnsi="Times New Roman"/>
                <w:sz w:val="20"/>
                <w:szCs w:val="20"/>
              </w:rPr>
              <w:t>моренные супеси, суглинки</w:t>
            </w:r>
          </w:p>
        </w:tc>
      </w:tr>
    </w:tbl>
    <w:p w14:paraId="779F38EC" w14:textId="77777777" w:rsidR="006B165D" w:rsidRPr="00CA3F79" w:rsidRDefault="006B165D" w:rsidP="003524C1">
      <w:pPr>
        <w:spacing w:line="360" w:lineRule="auto"/>
        <w:rPr>
          <w:rFonts w:ascii="Times New Roman" w:hAnsi="Times New Roman"/>
        </w:rPr>
      </w:pPr>
    </w:p>
    <w:p w14:paraId="3BA3E409" w14:textId="77777777" w:rsidR="006B165D" w:rsidRDefault="006B165D" w:rsidP="006230D3">
      <w:pPr>
        <w:spacing w:line="360" w:lineRule="auto"/>
        <w:rPr>
          <w:rFonts w:ascii="Times New Roman" w:hAnsi="Times New Roman"/>
          <w:b/>
        </w:rPr>
      </w:pPr>
    </w:p>
    <w:p w14:paraId="4A104C9F" w14:textId="57093771" w:rsidR="00CD7873" w:rsidRDefault="00CD7873" w:rsidP="00CD7873">
      <w:pPr>
        <w:spacing w:line="360" w:lineRule="auto"/>
        <w:rPr>
          <w:rFonts w:ascii="Times New Roman" w:hAnsi="Times New Roman"/>
        </w:rPr>
      </w:pPr>
    </w:p>
    <w:p w14:paraId="6D175B56" w14:textId="77777777" w:rsidR="00E36247" w:rsidRDefault="00E36247" w:rsidP="00CD7873">
      <w:pPr>
        <w:spacing w:line="360" w:lineRule="auto"/>
        <w:rPr>
          <w:rFonts w:ascii="Times New Roman" w:hAnsi="Times New Roman"/>
        </w:rPr>
      </w:pPr>
    </w:p>
    <w:p w14:paraId="07578FE6" w14:textId="77777777" w:rsidR="00A857D3" w:rsidRDefault="00A857D3" w:rsidP="00CD7873">
      <w:pPr>
        <w:spacing w:line="360" w:lineRule="auto"/>
        <w:rPr>
          <w:rFonts w:ascii="Times New Roman" w:hAnsi="Times New Roman"/>
        </w:rPr>
      </w:pPr>
    </w:p>
    <w:p w14:paraId="34295C15" w14:textId="77777777" w:rsidR="00E36247" w:rsidRDefault="00E36247" w:rsidP="00CD7873">
      <w:pPr>
        <w:spacing w:line="360" w:lineRule="auto"/>
        <w:rPr>
          <w:rFonts w:ascii="Times New Roman" w:hAnsi="Times New Roman"/>
        </w:rPr>
      </w:pPr>
    </w:p>
    <w:p w14:paraId="4D3990B7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3471A6BB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07161D24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7668B34F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29B3D79C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73634386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4222734D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3EAE221F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395FCE3D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2B77BEDF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2BE23A25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20DD5BB6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6714066B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064724A5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72558563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55EB10B0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35EC152B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23C1834F" w14:textId="77777777" w:rsidR="00A431C3" w:rsidRDefault="00A431C3" w:rsidP="00CD7873">
      <w:pPr>
        <w:spacing w:line="360" w:lineRule="auto"/>
        <w:rPr>
          <w:rFonts w:ascii="Times New Roman" w:hAnsi="Times New Roman"/>
        </w:rPr>
      </w:pPr>
    </w:p>
    <w:p w14:paraId="39260777" w14:textId="02F925FE" w:rsidR="00C806FE" w:rsidRPr="00E34063" w:rsidRDefault="00C806FE" w:rsidP="00E34063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E34063">
        <w:rPr>
          <w:rFonts w:ascii="Times New Roman" w:hAnsi="Times New Roman"/>
          <w:b/>
          <w:sz w:val="24"/>
          <w:szCs w:val="24"/>
        </w:rPr>
        <w:lastRenderedPageBreak/>
        <w:t>Выводы</w:t>
      </w:r>
    </w:p>
    <w:p w14:paraId="43A2490A" w14:textId="77777777" w:rsidR="00C806FE" w:rsidRPr="00FD5810" w:rsidRDefault="00C806FE" w:rsidP="00C806F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t>На протяжении экологической тропы был</w:t>
      </w:r>
      <w:r>
        <w:rPr>
          <w:rFonts w:ascii="Times New Roman" w:hAnsi="Times New Roman"/>
          <w:sz w:val="24"/>
          <w:szCs w:val="24"/>
        </w:rPr>
        <w:t>о</w:t>
      </w:r>
      <w:r w:rsidRPr="00FD5810">
        <w:rPr>
          <w:rFonts w:ascii="Times New Roman" w:hAnsi="Times New Roman"/>
          <w:sz w:val="24"/>
          <w:szCs w:val="24"/>
        </w:rPr>
        <w:t xml:space="preserve"> выделен</w:t>
      </w:r>
      <w:r>
        <w:rPr>
          <w:rFonts w:ascii="Times New Roman" w:hAnsi="Times New Roman"/>
          <w:sz w:val="24"/>
          <w:szCs w:val="24"/>
        </w:rPr>
        <w:t>о 22</w:t>
      </w:r>
      <w:r w:rsidRPr="00FD5810">
        <w:rPr>
          <w:rFonts w:ascii="Times New Roman" w:hAnsi="Times New Roman"/>
          <w:sz w:val="24"/>
          <w:szCs w:val="24"/>
        </w:rPr>
        <w:t xml:space="preserve"> ландшафт</w:t>
      </w:r>
      <w:r>
        <w:rPr>
          <w:rFonts w:ascii="Times New Roman" w:hAnsi="Times New Roman"/>
          <w:sz w:val="24"/>
          <w:szCs w:val="24"/>
        </w:rPr>
        <w:t>а</w:t>
      </w:r>
      <w:r w:rsidRPr="00FD5810">
        <w:rPr>
          <w:rFonts w:ascii="Times New Roman" w:hAnsi="Times New Roman"/>
          <w:sz w:val="24"/>
          <w:szCs w:val="24"/>
        </w:rPr>
        <w:t xml:space="preserve"> в зависимости от местоположения и состава преобладающей растительности. Все ландшафты были объединены в 4 группы: </w:t>
      </w:r>
    </w:p>
    <w:p w14:paraId="43D8CA64" w14:textId="77777777" w:rsidR="00C806FE" w:rsidRPr="00FD5810" w:rsidRDefault="00C806FE" w:rsidP="00C806F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t xml:space="preserve">(1) приморские, представленные прибрежными дюнами с сосняками (можжевеловыми) кустарничковыми (зеленомошными) на подзолах и </w:t>
      </w:r>
      <w:proofErr w:type="spellStart"/>
      <w:r w:rsidRPr="00FD5810">
        <w:rPr>
          <w:rFonts w:ascii="Times New Roman" w:hAnsi="Times New Roman"/>
          <w:sz w:val="24"/>
          <w:szCs w:val="24"/>
        </w:rPr>
        <w:t>пологонаклонными</w:t>
      </w:r>
      <w:proofErr w:type="spellEnd"/>
      <w:r w:rsidRPr="00FD5810">
        <w:rPr>
          <w:rFonts w:ascii="Times New Roman" w:hAnsi="Times New Roman"/>
          <w:sz w:val="24"/>
          <w:szCs w:val="24"/>
        </w:rPr>
        <w:t xml:space="preserve"> равнинами с </w:t>
      </w:r>
      <w:proofErr w:type="spellStart"/>
      <w:r w:rsidRPr="00FD5810">
        <w:rPr>
          <w:rFonts w:ascii="Times New Roman" w:hAnsi="Times New Roman"/>
          <w:sz w:val="24"/>
          <w:szCs w:val="24"/>
        </w:rPr>
        <w:t>березо</w:t>
      </w:r>
      <w:proofErr w:type="spellEnd"/>
      <w:r w:rsidRPr="00FD5810">
        <w:rPr>
          <w:rFonts w:ascii="Times New Roman" w:hAnsi="Times New Roman"/>
          <w:sz w:val="24"/>
          <w:szCs w:val="24"/>
        </w:rPr>
        <w:t>-еловым (елово-мелколиственным) разнотравно-кустарничковым зеленомошным лесом на подзолах;</w:t>
      </w:r>
    </w:p>
    <w:p w14:paraId="6ED93C49" w14:textId="77777777" w:rsidR="00C806FE" w:rsidRPr="00FD5810" w:rsidRDefault="00C806FE" w:rsidP="00C806F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t>(2) лесные сообщества, занимающие  холмистые участки, включающие елово-мелколиственный (можжевеловый) кустарничковый  зеленомошный лес и березово-хвойный кустарничковый зеленомошный лес на подзолистых почвах, к этой же группе относятся в большом количестве встречающиеся вблизи озер  березово-хвойные и елово-березовые кустарничковые сфагновые леса на торфяных почвах;</w:t>
      </w:r>
    </w:p>
    <w:p w14:paraId="1EEAB42F" w14:textId="77777777" w:rsidR="00C806FE" w:rsidRPr="00FD5810" w:rsidRDefault="00C806FE" w:rsidP="00C806F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t xml:space="preserve">(3) болотные угодья с растениями-гигрофитами на приозерных равнинах с разреженным сосняком </w:t>
      </w:r>
      <w:proofErr w:type="spellStart"/>
      <w:r w:rsidRPr="00FD5810">
        <w:rPr>
          <w:rFonts w:ascii="Times New Roman" w:hAnsi="Times New Roman"/>
          <w:sz w:val="24"/>
          <w:szCs w:val="24"/>
        </w:rPr>
        <w:t>вересково</w:t>
      </w:r>
      <w:proofErr w:type="spellEnd"/>
      <w:r w:rsidRPr="00FD5810">
        <w:rPr>
          <w:rFonts w:ascii="Times New Roman" w:hAnsi="Times New Roman"/>
          <w:sz w:val="24"/>
          <w:szCs w:val="24"/>
        </w:rPr>
        <w:t xml:space="preserve">-багульниковым </w:t>
      </w:r>
      <w:proofErr w:type="spellStart"/>
      <w:r w:rsidRPr="00FD5810">
        <w:rPr>
          <w:rFonts w:ascii="Times New Roman" w:hAnsi="Times New Roman"/>
          <w:sz w:val="24"/>
          <w:szCs w:val="24"/>
        </w:rPr>
        <w:t>зеленомошно</w:t>
      </w:r>
      <w:proofErr w:type="spellEnd"/>
      <w:r w:rsidRPr="00FD5810">
        <w:rPr>
          <w:rFonts w:ascii="Times New Roman" w:hAnsi="Times New Roman"/>
          <w:sz w:val="24"/>
          <w:szCs w:val="24"/>
        </w:rPr>
        <w:t>-сфагновым на торфяных почвах;</w:t>
      </w:r>
    </w:p>
    <w:p w14:paraId="2D0F25B3" w14:textId="77777777" w:rsidR="00C806FE" w:rsidRDefault="00C806FE" w:rsidP="00C806FE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5810">
        <w:rPr>
          <w:rFonts w:ascii="Times New Roman" w:hAnsi="Times New Roman"/>
          <w:sz w:val="24"/>
          <w:szCs w:val="24"/>
        </w:rPr>
        <w:t xml:space="preserve">(4) последняя группа включает многочисленные поля – бывшие </w:t>
      </w:r>
      <w:r>
        <w:rPr>
          <w:rFonts w:ascii="Times New Roman" w:hAnsi="Times New Roman"/>
          <w:sz w:val="24"/>
          <w:szCs w:val="24"/>
        </w:rPr>
        <w:t xml:space="preserve">и современные </w:t>
      </w:r>
      <w:r w:rsidRPr="00FD5810">
        <w:rPr>
          <w:rFonts w:ascii="Times New Roman" w:hAnsi="Times New Roman"/>
          <w:sz w:val="24"/>
          <w:szCs w:val="24"/>
        </w:rPr>
        <w:t>сенокосные и пастбищные угодья, представляющие различные стадии восстановительных сукцессий – разнотравно-злаковый зеленомошный, злаково-</w:t>
      </w:r>
      <w:proofErr w:type="spellStart"/>
      <w:r w:rsidRPr="00FD5810">
        <w:rPr>
          <w:rFonts w:ascii="Times New Roman" w:hAnsi="Times New Roman"/>
          <w:sz w:val="24"/>
          <w:szCs w:val="24"/>
        </w:rPr>
        <w:t>купальницево</w:t>
      </w:r>
      <w:proofErr w:type="spellEnd"/>
      <w:r w:rsidRPr="00FD5810">
        <w:rPr>
          <w:rFonts w:ascii="Times New Roman" w:hAnsi="Times New Roman"/>
          <w:sz w:val="24"/>
          <w:szCs w:val="24"/>
        </w:rPr>
        <w:t>-гераниевый луг на дерново-подзолистых пахотных почвах.</w:t>
      </w:r>
      <w:r w:rsidRPr="00BB2D29">
        <w:rPr>
          <w:rFonts w:ascii="Times New Roman" w:hAnsi="Times New Roman"/>
          <w:sz w:val="24"/>
          <w:szCs w:val="24"/>
        </w:rPr>
        <w:t xml:space="preserve"> </w:t>
      </w:r>
    </w:p>
    <w:p w14:paraId="7F74EC83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2B3338DF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6719944F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5B5B8E9D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627AF6CC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225AE12E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137D58DC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4AC6BDC6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456B2434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3A58BF79" w14:textId="77777777" w:rsidR="00C806FE" w:rsidRDefault="00C806FE" w:rsidP="00CD7873">
      <w:pPr>
        <w:spacing w:line="360" w:lineRule="auto"/>
        <w:rPr>
          <w:rFonts w:ascii="Times New Roman" w:hAnsi="Times New Roman"/>
        </w:rPr>
      </w:pPr>
    </w:p>
    <w:p w14:paraId="79B663F7" w14:textId="77777777" w:rsidR="00C806FE" w:rsidRPr="00BB2D29" w:rsidRDefault="00C806FE" w:rsidP="00CD7873">
      <w:pPr>
        <w:spacing w:line="360" w:lineRule="auto"/>
        <w:rPr>
          <w:rFonts w:ascii="Times New Roman" w:hAnsi="Times New Roman"/>
        </w:rPr>
      </w:pPr>
    </w:p>
    <w:p w14:paraId="6E584B19" w14:textId="77777777" w:rsidR="00CD7873" w:rsidRPr="00E2485C" w:rsidRDefault="00CD7873" w:rsidP="00CD7873">
      <w:pPr>
        <w:spacing w:line="360" w:lineRule="auto"/>
        <w:rPr>
          <w:rFonts w:ascii="Times New Roman" w:hAnsi="Times New Roman"/>
          <w:b/>
          <w:sz w:val="24"/>
          <w:szCs w:val="24"/>
        </w:rPr>
      </w:pPr>
      <w:r w:rsidRPr="00E2485C">
        <w:rPr>
          <w:rFonts w:ascii="Times New Roman" w:hAnsi="Times New Roman"/>
          <w:b/>
          <w:sz w:val="24"/>
          <w:szCs w:val="24"/>
        </w:rPr>
        <w:lastRenderedPageBreak/>
        <w:t>Список литературы:</w:t>
      </w:r>
    </w:p>
    <w:p w14:paraId="0F57B649" w14:textId="77777777" w:rsidR="00943C29" w:rsidRPr="00943C29" w:rsidRDefault="00943C29" w:rsidP="00943C29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943C29">
        <w:rPr>
          <w:rFonts w:ascii="Times New Roman" w:hAnsi="Times New Roman"/>
          <w:sz w:val="24"/>
          <w:szCs w:val="24"/>
        </w:rPr>
        <w:t>Аналитический отчет о текущем состоянии и функционировании ООПТ , ФГБУ «Национальный парк «Онежское поморье»», Северодвинск 2014.</w:t>
      </w:r>
    </w:p>
    <w:p w14:paraId="24259B03" w14:textId="77777777" w:rsidR="00943C29" w:rsidRPr="00105635" w:rsidRDefault="00943C29" w:rsidP="00943C29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Валент</w:t>
      </w:r>
      <w:proofErr w:type="spellEnd"/>
      <w:r>
        <w:rPr>
          <w:rFonts w:ascii="Times New Roman" w:hAnsi="Times New Roman"/>
          <w:sz w:val="24"/>
          <w:szCs w:val="24"/>
        </w:rPr>
        <w:t xml:space="preserve"> Р. </w:t>
      </w:r>
      <w:r w:rsidRPr="00105635">
        <w:rPr>
          <w:rFonts w:ascii="Times New Roman" w:hAnsi="Times New Roman"/>
          <w:sz w:val="24"/>
          <w:szCs w:val="24"/>
        </w:rPr>
        <w:t>Тропа в гармонии с природой. Сборник российского и зарубежного опыта    по со</w:t>
      </w:r>
      <w:r>
        <w:rPr>
          <w:rFonts w:ascii="Times New Roman" w:hAnsi="Times New Roman"/>
          <w:sz w:val="24"/>
          <w:szCs w:val="24"/>
        </w:rPr>
        <w:t>зданию экологических троп. – М.</w:t>
      </w:r>
      <w:r w:rsidRPr="00105635">
        <w:rPr>
          <w:rFonts w:ascii="Times New Roman" w:hAnsi="Times New Roman"/>
          <w:sz w:val="24"/>
          <w:szCs w:val="24"/>
        </w:rPr>
        <w:t>, 2007. – 176с.</w:t>
      </w:r>
    </w:p>
    <w:p w14:paraId="7DAE6B01" w14:textId="77777777" w:rsidR="00943C29" w:rsidRPr="009A5C03" w:rsidRDefault="00943C29" w:rsidP="00943C29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9A5C03">
        <w:rPr>
          <w:rFonts w:ascii="Times New Roman" w:hAnsi="Times New Roman" w:cs="Times New Roman"/>
          <w:sz w:val="24"/>
          <w:szCs w:val="24"/>
        </w:rPr>
        <w:t>Волков А.Е., Волкова Е.В., ФГБУ «Национальный парк «Онежское Помор</w:t>
      </w:r>
      <w:r>
        <w:rPr>
          <w:rFonts w:ascii="Times New Roman" w:hAnsi="Times New Roman" w:cs="Times New Roman"/>
          <w:sz w:val="24"/>
          <w:szCs w:val="24"/>
        </w:rPr>
        <w:t xml:space="preserve">ье», музей землеведения стенд 1, </w:t>
      </w:r>
      <w:r>
        <w:rPr>
          <w:rFonts w:ascii="Times New Roman" w:hAnsi="Times New Roman"/>
          <w:sz w:val="24"/>
          <w:szCs w:val="24"/>
        </w:rPr>
        <w:t>Аналитические данные, предоставленные национальным парком «Онежское поморье».</w:t>
      </w:r>
    </w:p>
    <w:p w14:paraId="6F54D193" w14:textId="77777777" w:rsidR="00943C29" w:rsidRPr="00943C29" w:rsidRDefault="00943C29" w:rsidP="00943C29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943C29">
        <w:rPr>
          <w:rFonts w:ascii="Times New Roman" w:hAnsi="Times New Roman"/>
          <w:sz w:val="24"/>
          <w:szCs w:val="24"/>
        </w:rPr>
        <w:t>Волков А. Е., Волкова Е. В., ФГБУ «Национальный парк «Онежское поморье»», музей землеведения стенд 2, Аналитические данные, предоставленные национальным парком «Онежское поморье».</w:t>
      </w:r>
    </w:p>
    <w:p w14:paraId="4C6E8459" w14:textId="77777777" w:rsidR="00A130FB" w:rsidRPr="00A76B25" w:rsidRDefault="00A130FB" w:rsidP="00A130FB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105635">
        <w:rPr>
          <w:rFonts w:ascii="Times New Roman" w:hAnsi="Times New Roman"/>
          <w:sz w:val="24"/>
          <w:szCs w:val="24"/>
        </w:rPr>
        <w:t>Геологические формации оса</w:t>
      </w:r>
      <w:r>
        <w:rPr>
          <w:rFonts w:ascii="Times New Roman" w:hAnsi="Times New Roman"/>
          <w:sz w:val="24"/>
          <w:szCs w:val="24"/>
        </w:rPr>
        <w:t xml:space="preserve">дочного чехла Русской платформы, </w:t>
      </w:r>
      <w:r w:rsidRPr="00A76B25">
        <w:rPr>
          <w:rFonts w:ascii="Times New Roman" w:hAnsi="Times New Roman"/>
          <w:sz w:val="24"/>
          <w:szCs w:val="24"/>
        </w:rPr>
        <w:t>Л.: Недра, 1981.</w:t>
      </w:r>
      <w:r>
        <w:rPr>
          <w:rFonts w:ascii="Times New Roman" w:hAnsi="Times New Roman"/>
          <w:sz w:val="24"/>
          <w:szCs w:val="24"/>
        </w:rPr>
        <w:t xml:space="preserve"> п/р. Н.С. </w:t>
      </w:r>
      <w:proofErr w:type="spellStart"/>
      <w:r>
        <w:rPr>
          <w:rFonts w:ascii="Times New Roman" w:hAnsi="Times New Roman"/>
          <w:sz w:val="24"/>
          <w:szCs w:val="24"/>
        </w:rPr>
        <w:t>Иголкиной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r w:rsidRPr="00A76B25">
        <w:rPr>
          <w:rFonts w:ascii="Times New Roman" w:hAnsi="Times New Roman"/>
          <w:sz w:val="24"/>
          <w:szCs w:val="24"/>
        </w:rPr>
        <w:t xml:space="preserve">  Всесоюзный научно-исследовательский геологический институт. Новая серия. Т. 296. 168 с. </w:t>
      </w:r>
    </w:p>
    <w:p w14:paraId="6FD05C8C" w14:textId="77777777" w:rsidR="00A130FB" w:rsidRPr="00105635" w:rsidRDefault="00A130FB" w:rsidP="00A130FB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05635">
        <w:rPr>
          <w:rFonts w:ascii="Times New Roman" w:hAnsi="Times New Roman"/>
          <w:sz w:val="24"/>
          <w:szCs w:val="24"/>
        </w:rPr>
        <w:t xml:space="preserve">Геология четвертичных отложений северо-запада Европейской части СССР. Л.: Недра. 1967. п/р. Н.И. </w:t>
      </w:r>
      <w:proofErr w:type="spellStart"/>
      <w:r w:rsidRPr="00105635">
        <w:rPr>
          <w:rFonts w:ascii="Times New Roman" w:hAnsi="Times New Roman"/>
          <w:sz w:val="24"/>
          <w:szCs w:val="24"/>
        </w:rPr>
        <w:t>Апухтина</w:t>
      </w:r>
      <w:proofErr w:type="spellEnd"/>
      <w:r w:rsidRPr="00105635">
        <w:rPr>
          <w:rFonts w:ascii="Times New Roman" w:hAnsi="Times New Roman"/>
          <w:sz w:val="24"/>
          <w:szCs w:val="24"/>
        </w:rPr>
        <w:t>, И.И. Краснова, 342 с.</w:t>
      </w:r>
    </w:p>
    <w:p w14:paraId="45874DDC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 xml:space="preserve">Геоморфология и четвертичные отложения Северо-Запада Европейской части СССР. Л.: Наука. 1969., отв. ред. Д. Б. </w:t>
      </w:r>
      <w:proofErr w:type="spellStart"/>
      <w:r w:rsidRPr="00A130FB">
        <w:rPr>
          <w:rFonts w:ascii="Times New Roman" w:hAnsi="Times New Roman"/>
          <w:sz w:val="24"/>
          <w:szCs w:val="24"/>
        </w:rPr>
        <w:t>Малаховский</w:t>
      </w:r>
      <w:proofErr w:type="spellEnd"/>
      <w:r w:rsidRPr="00A130FB">
        <w:rPr>
          <w:rFonts w:ascii="Times New Roman" w:hAnsi="Times New Roman"/>
          <w:sz w:val="24"/>
          <w:szCs w:val="24"/>
        </w:rPr>
        <w:t>, К. К. Марков, 255 с.</w:t>
      </w:r>
    </w:p>
    <w:p w14:paraId="0709622D" w14:textId="54E5AE9C" w:rsidR="00943C29" w:rsidRDefault="00A130FB" w:rsidP="00A130FB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 xml:space="preserve">Добровольский Г.В., </w:t>
      </w:r>
      <w:proofErr w:type="spellStart"/>
      <w:r w:rsidRPr="00A130FB">
        <w:rPr>
          <w:rFonts w:ascii="Times New Roman" w:hAnsi="Times New Roman"/>
          <w:sz w:val="24"/>
          <w:szCs w:val="24"/>
        </w:rPr>
        <w:t>Урусевская</w:t>
      </w:r>
      <w:proofErr w:type="spellEnd"/>
      <w:r w:rsidRPr="00A130FB">
        <w:rPr>
          <w:rFonts w:ascii="Times New Roman" w:hAnsi="Times New Roman"/>
          <w:sz w:val="24"/>
          <w:szCs w:val="24"/>
        </w:rPr>
        <w:t xml:space="preserve"> И.С. География почв, 2-е изд., </w:t>
      </w:r>
      <w:proofErr w:type="spellStart"/>
      <w:r w:rsidRPr="00A130FB">
        <w:rPr>
          <w:rFonts w:ascii="Times New Roman" w:hAnsi="Times New Roman"/>
          <w:sz w:val="24"/>
          <w:szCs w:val="24"/>
        </w:rPr>
        <w:t>перераб</w:t>
      </w:r>
      <w:proofErr w:type="spellEnd"/>
      <w:r w:rsidRPr="00A130FB">
        <w:rPr>
          <w:rFonts w:ascii="Times New Roman" w:hAnsi="Times New Roman"/>
          <w:sz w:val="24"/>
          <w:szCs w:val="24"/>
        </w:rPr>
        <w:t>. и доп. — М.: Изд-во МГУ, Изд-во «</w:t>
      </w:r>
      <w:proofErr w:type="spellStart"/>
      <w:r w:rsidRPr="00A130FB">
        <w:rPr>
          <w:rFonts w:ascii="Times New Roman" w:hAnsi="Times New Roman"/>
          <w:sz w:val="24"/>
          <w:szCs w:val="24"/>
        </w:rPr>
        <w:t>КолосС</w:t>
      </w:r>
      <w:proofErr w:type="spellEnd"/>
      <w:r w:rsidRPr="00A130FB">
        <w:rPr>
          <w:rFonts w:ascii="Times New Roman" w:hAnsi="Times New Roman"/>
          <w:sz w:val="24"/>
          <w:szCs w:val="24"/>
        </w:rPr>
        <w:t>», 2004. — 460 с.</w:t>
      </w:r>
    </w:p>
    <w:p w14:paraId="7B2BA3DE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proofErr w:type="spellStart"/>
      <w:r w:rsidRPr="00A130FB">
        <w:rPr>
          <w:rFonts w:ascii="Times New Roman" w:hAnsi="Times New Roman"/>
          <w:sz w:val="24"/>
          <w:szCs w:val="24"/>
        </w:rPr>
        <w:t>Забалдина</w:t>
      </w:r>
      <w:proofErr w:type="spellEnd"/>
      <w:r w:rsidRPr="00A130FB">
        <w:rPr>
          <w:rFonts w:ascii="Times New Roman" w:hAnsi="Times New Roman"/>
          <w:sz w:val="24"/>
          <w:szCs w:val="24"/>
        </w:rPr>
        <w:t xml:space="preserve"> А. В., «Сценарий интерактивной презентации «Знакомство с национальным парком «Онежское Поморье»», Аналитические данные, предоставленные национальным парком «Онежское поморье», 2017-7с.</w:t>
      </w:r>
    </w:p>
    <w:p w14:paraId="2091B2C8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proofErr w:type="spellStart"/>
      <w:r w:rsidRPr="00A130FB">
        <w:rPr>
          <w:rFonts w:ascii="Times New Roman" w:hAnsi="Times New Roman"/>
          <w:sz w:val="24"/>
          <w:szCs w:val="24"/>
        </w:rPr>
        <w:t>Захлебный</w:t>
      </w:r>
      <w:proofErr w:type="spellEnd"/>
      <w:r w:rsidRPr="00A130FB">
        <w:rPr>
          <w:rFonts w:ascii="Times New Roman" w:hAnsi="Times New Roman"/>
          <w:sz w:val="24"/>
          <w:szCs w:val="24"/>
        </w:rPr>
        <w:t xml:space="preserve"> А.Н. На экологической тропе (опыт экологического воспитания). М., Знание, 1986. – 122 с.</w:t>
      </w:r>
    </w:p>
    <w:p w14:paraId="36B1D99B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>Исаченко А.Г. Ландшафты СССР.  – Л. : Изд-во Ленингр. ун-та, 1985 . – 320 с.</w:t>
      </w:r>
    </w:p>
    <w:p w14:paraId="3D248F39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 xml:space="preserve">Исаченко А. Г., «Ландшафтоведение и физико-географическое районирование», М.: Высшая школа, 1991. — 366 с. </w:t>
      </w:r>
    </w:p>
    <w:p w14:paraId="1F3060C7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>Оборин М. С., Непомнящий В. В. Разработка экологических троп в особо охраняемых природных территориях различных природных регионов. Научные ведомости. Серия естественные науки. 2010. №21. Выпуск 13.</w:t>
      </w:r>
    </w:p>
    <w:p w14:paraId="6D9A4AD3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 xml:space="preserve">Почвоведение. Часть 2. Типы почв, их география и использование, под ред. В. А. Ковды, Б. Г. Розанова — М.: </w:t>
      </w:r>
      <w:proofErr w:type="spellStart"/>
      <w:r w:rsidRPr="00A130FB">
        <w:rPr>
          <w:rFonts w:ascii="Times New Roman" w:hAnsi="Times New Roman"/>
          <w:sz w:val="24"/>
          <w:szCs w:val="24"/>
        </w:rPr>
        <w:t>Высш</w:t>
      </w:r>
      <w:proofErr w:type="spellEnd"/>
      <w:r w:rsidRPr="00A130F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A130FB">
        <w:rPr>
          <w:rFonts w:ascii="Times New Roman" w:hAnsi="Times New Roman"/>
          <w:sz w:val="24"/>
          <w:szCs w:val="24"/>
        </w:rPr>
        <w:t>шк</w:t>
      </w:r>
      <w:proofErr w:type="spellEnd"/>
      <w:r w:rsidRPr="00A130FB">
        <w:rPr>
          <w:rFonts w:ascii="Times New Roman" w:hAnsi="Times New Roman"/>
          <w:sz w:val="24"/>
          <w:szCs w:val="24"/>
        </w:rPr>
        <w:t>. , 1988. — 368 с.</w:t>
      </w:r>
    </w:p>
    <w:p w14:paraId="1DD1109F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proofErr w:type="spellStart"/>
      <w:r w:rsidRPr="00A130FB">
        <w:rPr>
          <w:rFonts w:ascii="Times New Roman" w:hAnsi="Times New Roman"/>
          <w:sz w:val="24"/>
          <w:szCs w:val="24"/>
        </w:rPr>
        <w:t>Растворова</w:t>
      </w:r>
      <w:proofErr w:type="spellEnd"/>
      <w:r w:rsidRPr="00A130FB">
        <w:rPr>
          <w:rFonts w:ascii="Times New Roman" w:hAnsi="Times New Roman"/>
          <w:sz w:val="24"/>
          <w:szCs w:val="24"/>
        </w:rPr>
        <w:t xml:space="preserve"> О.Г., Андреев Д.П. и др. Химический анализ почв. Учебное пособие. СПб.: Изд-во С.-Петербургского университета, 1995. - 264 с.</w:t>
      </w:r>
    </w:p>
    <w:p w14:paraId="6CE5E3F1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>Соловьев А. Н. Заповедные места // Энциклопедия земли Вятской / Отв. Ситников В. А. — Киров: ГИПП «Вятка», 1997. — Т. Том VII — Природа. — С. 559.</w:t>
      </w:r>
    </w:p>
    <w:p w14:paraId="2891CF1F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>Спиридонов А.И. Геоморфология европейской части СССР. М.: Высшая школа, 1978, 335 с.</w:t>
      </w:r>
    </w:p>
    <w:p w14:paraId="5C3D0FC7" w14:textId="77777777" w:rsidR="00A130FB" w:rsidRPr="00A130FB" w:rsidRDefault="00A130FB" w:rsidP="00A130FB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 xml:space="preserve">Справочник по климату СССР. Архангельская область вып.1. часть 2. 1965. 359 с. </w:t>
      </w:r>
    </w:p>
    <w:p w14:paraId="0A688366" w14:textId="6200E536" w:rsidR="00A130FB" w:rsidRDefault="00A130FB" w:rsidP="00717922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A130FB">
        <w:rPr>
          <w:rFonts w:ascii="Times New Roman" w:hAnsi="Times New Roman"/>
          <w:sz w:val="24"/>
          <w:szCs w:val="24"/>
        </w:rPr>
        <w:t>Шишов Л.Л. и др. Классификация и диагностика почв России, Смоленск: Ойкумена, 2004. -342 с.</w:t>
      </w:r>
    </w:p>
    <w:p w14:paraId="3B3D8189" w14:textId="4BFC3278" w:rsidR="00CF0AA2" w:rsidRPr="00717922" w:rsidRDefault="00717922" w:rsidP="00717922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Электронный ресурс - </w:t>
      </w:r>
      <w:r w:rsidRPr="00717922">
        <w:rPr>
          <w:rFonts w:ascii="Times New Roman" w:hAnsi="Times New Roman"/>
          <w:sz w:val="24"/>
          <w:szCs w:val="24"/>
        </w:rPr>
        <w:t>http://onpomor.ru/</w:t>
      </w:r>
    </w:p>
    <w:p w14:paraId="7E85F72A" w14:textId="77777777" w:rsidR="006B165D" w:rsidRPr="00503603" w:rsidRDefault="006B165D" w:rsidP="003524C1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03603">
        <w:rPr>
          <w:rFonts w:ascii="Times New Roman" w:hAnsi="Times New Roman"/>
          <w:b/>
          <w:sz w:val="24"/>
          <w:szCs w:val="24"/>
        </w:rPr>
        <w:lastRenderedPageBreak/>
        <w:t>Приложение</w:t>
      </w:r>
    </w:p>
    <w:p w14:paraId="74680363" w14:textId="77777777" w:rsidR="006B165D" w:rsidRPr="00503603" w:rsidRDefault="006B165D" w:rsidP="003524C1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03603">
        <w:rPr>
          <w:rFonts w:ascii="Times New Roman" w:hAnsi="Times New Roman"/>
          <w:b/>
          <w:sz w:val="24"/>
          <w:szCs w:val="24"/>
        </w:rPr>
        <w:t>Ландшафтные описания</w:t>
      </w:r>
    </w:p>
    <w:p w14:paraId="3384365E" w14:textId="0F7BE12D" w:rsidR="00CB0710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bookmarkStart w:id="7" w:name="OLE_LINK1"/>
      <w:r w:rsidRPr="00BB2D29">
        <w:rPr>
          <w:rFonts w:ascii="Times New Roman" w:hAnsi="Times New Roman"/>
          <w:sz w:val="24"/>
          <w:szCs w:val="24"/>
        </w:rPr>
        <w:t xml:space="preserve">67. </w:t>
      </w:r>
      <w:r w:rsidR="00CB0710">
        <w:rPr>
          <w:rFonts w:ascii="Times New Roman" w:hAnsi="Times New Roman"/>
          <w:sz w:val="24"/>
          <w:szCs w:val="24"/>
        </w:rPr>
        <w:t>Приморская равнина с песчаными отложениями с сосняком кустарничковым зеленомошным на подзоле</w:t>
      </w:r>
    </w:p>
    <w:p w14:paraId="7F0F87D1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Древесный ярус, имеющий максимальную высоту 10 м,  имеет широкое проективное покрытие (70%), представлен преимущественно сосной обыкновенной, в небольшом количестве встречается ель и береза. Травяно-кустарничковый ярус плотно покрывает территорию (70%), образован в основном кустарничками, такими как </w:t>
      </w:r>
      <w:proofErr w:type="spellStart"/>
      <w:r w:rsidRPr="00BB2D29">
        <w:rPr>
          <w:rFonts w:ascii="Times New Roman" w:hAnsi="Times New Roman"/>
          <w:sz w:val="24"/>
          <w:szCs w:val="24"/>
        </w:rPr>
        <w:t>водяникой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черной, занимающей наибольшую площадь распространения, в меньших количествах в ландшафте произрастают вереск, брусника и черника. Травянистые виды растительности занимают незначительные пространства. Подлесок, покрывающий 20% территории, образован можжевельником обыкновенным. Мохово-лишайниковый покров представлен зелеными мхами и в меньшей степени лишайниками. Почвы относятся к подзолам, образованным на песчаных морских отложениях, что объясняется приморским расположением ландшафта</w:t>
      </w:r>
      <w:bookmarkEnd w:id="7"/>
      <w:r w:rsidRPr="00BB2D29">
        <w:rPr>
          <w:rFonts w:ascii="Times New Roman" w:hAnsi="Times New Roman"/>
          <w:sz w:val="24"/>
          <w:szCs w:val="24"/>
        </w:rPr>
        <w:t>.</w:t>
      </w:r>
    </w:p>
    <w:p w14:paraId="1E7A3246" w14:textId="37A6481E" w:rsidR="00CB0710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69. </w:t>
      </w:r>
      <w:r w:rsidR="00CB0710">
        <w:rPr>
          <w:rFonts w:ascii="Times New Roman" w:hAnsi="Times New Roman"/>
          <w:sz w:val="24"/>
          <w:szCs w:val="24"/>
        </w:rPr>
        <w:t>Приморские дюны с песчаными отложениями с разреженным сосняком можжевеловым бруснично-</w:t>
      </w:r>
      <w:proofErr w:type="spellStart"/>
      <w:r w:rsidR="00CB0710">
        <w:rPr>
          <w:rFonts w:ascii="Times New Roman" w:hAnsi="Times New Roman"/>
          <w:sz w:val="24"/>
          <w:szCs w:val="24"/>
        </w:rPr>
        <w:t>водяничным</w:t>
      </w:r>
      <w:proofErr w:type="spellEnd"/>
      <w:r w:rsidR="00CB0710">
        <w:rPr>
          <w:rFonts w:ascii="Times New Roman" w:hAnsi="Times New Roman"/>
          <w:sz w:val="24"/>
          <w:szCs w:val="24"/>
        </w:rPr>
        <w:t xml:space="preserve"> на подзоле</w:t>
      </w:r>
    </w:p>
    <w:p w14:paraId="02B79B5B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Древесный ярус, представленный сосной обыкновенный и в единичных экземплярах елью, достигает в высоту 5 метров, произрастает разреженно, перекрывает проективное покрытие территории в 10%. Широкое распространение в подлеске имеет можжевельник обыкновенный, занимая 40% площади. Водяника черная и брусника обыкновенная, являясь доминантами в травяно-кустарничковом ярусе, достигают высоты 20 см, встречаются повсеместно. Мохово-лишайниковое покрытие, представленное видами зеленого мха, занимают не более 5% территории.</w:t>
      </w:r>
    </w:p>
    <w:p w14:paraId="58CF9FC3" w14:textId="4ED445C1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3. </w:t>
      </w:r>
      <w:r w:rsidR="00CB0710">
        <w:rPr>
          <w:rFonts w:ascii="Times New Roman" w:hAnsi="Times New Roman"/>
          <w:sz w:val="24"/>
          <w:szCs w:val="24"/>
        </w:rPr>
        <w:t xml:space="preserve">Литораль с морскими песчаными отложениями с приморским разреженным лугом на </w:t>
      </w:r>
      <w:proofErr w:type="spellStart"/>
      <w:r w:rsidR="00CB0710" w:rsidRPr="005713E6">
        <w:rPr>
          <w:rFonts w:ascii="Times New Roman" w:hAnsi="Times New Roman"/>
          <w:sz w:val="24"/>
          <w:szCs w:val="24"/>
        </w:rPr>
        <w:t>псаммоземе</w:t>
      </w:r>
      <w:proofErr w:type="spellEnd"/>
    </w:p>
    <w:p w14:paraId="3030F467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Ландшафт представляет собой литораль, являющуюся илисто-песчаным пляжем, простирающуюся на протяжении приморской части экологической тропы. Растительность включает солончаковые растения, приспособленные к жизни в условиях периодического затопления соленой водой, произрастания на </w:t>
      </w:r>
      <w:r w:rsidRPr="00716739">
        <w:rPr>
          <w:rFonts w:ascii="Times New Roman" w:hAnsi="Times New Roman"/>
          <w:sz w:val="24"/>
          <w:szCs w:val="24"/>
        </w:rPr>
        <w:t>примитивном почвенном покрове</w:t>
      </w:r>
      <w:r w:rsidRPr="00BB2D29">
        <w:rPr>
          <w:rFonts w:ascii="Times New Roman" w:hAnsi="Times New Roman"/>
          <w:sz w:val="24"/>
          <w:szCs w:val="24"/>
        </w:rPr>
        <w:t xml:space="preserve">, наличии суровых климатических условий, характерных для морского побережья северных широт. Наибольшей высоты достигают заросли </w:t>
      </w:r>
      <w:proofErr w:type="spellStart"/>
      <w:r w:rsidRPr="00BB2D29">
        <w:rPr>
          <w:rFonts w:ascii="Times New Roman" w:hAnsi="Times New Roman"/>
          <w:sz w:val="24"/>
          <w:szCs w:val="24"/>
        </w:rPr>
        <w:t>колосняка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песчаного, достигая 30 см. В меньших </w:t>
      </w:r>
      <w:r w:rsidRPr="00BB2D29">
        <w:rPr>
          <w:rFonts w:ascii="Times New Roman" w:hAnsi="Times New Roman"/>
          <w:sz w:val="24"/>
          <w:szCs w:val="24"/>
        </w:rPr>
        <w:lastRenderedPageBreak/>
        <w:t>количествах встречаются чина морская и млечник приморский, они достигают в высоту не более 10 см. Общее проективное покрытие травяного яруса составляет 30% территории.</w:t>
      </w:r>
    </w:p>
    <w:p w14:paraId="611CE7DC" w14:textId="1160F1EF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5. </w:t>
      </w:r>
      <w:r w:rsidR="00F94D9A">
        <w:rPr>
          <w:rFonts w:ascii="Times New Roman" w:hAnsi="Times New Roman"/>
          <w:sz w:val="24"/>
          <w:szCs w:val="24"/>
        </w:rPr>
        <w:t xml:space="preserve">Приморская равнина с песчаными отложениями с </w:t>
      </w:r>
      <w:r w:rsidR="00F94D9A" w:rsidRPr="00F94D9A">
        <w:rPr>
          <w:rFonts w:ascii="Times New Roman" w:hAnsi="Times New Roman"/>
          <w:sz w:val="24"/>
          <w:szCs w:val="24"/>
        </w:rPr>
        <w:t>луг</w:t>
      </w:r>
      <w:r w:rsidR="00F94D9A">
        <w:rPr>
          <w:rFonts w:ascii="Times New Roman" w:hAnsi="Times New Roman"/>
          <w:sz w:val="24"/>
          <w:szCs w:val="24"/>
        </w:rPr>
        <w:t>ом бруснично-злаковым зеленомошным</w:t>
      </w:r>
      <w:r w:rsidR="00F94D9A" w:rsidRPr="00F94D9A">
        <w:rPr>
          <w:rFonts w:ascii="Times New Roman" w:hAnsi="Times New Roman"/>
          <w:sz w:val="24"/>
          <w:szCs w:val="24"/>
        </w:rPr>
        <w:t xml:space="preserve"> с разреженным подростом сосняка</w:t>
      </w:r>
      <w:r w:rsidR="00F94D9A">
        <w:rPr>
          <w:rFonts w:ascii="Times New Roman" w:hAnsi="Times New Roman"/>
          <w:sz w:val="24"/>
          <w:szCs w:val="24"/>
        </w:rPr>
        <w:t xml:space="preserve"> на подзоле</w:t>
      </w:r>
    </w:p>
    <w:p w14:paraId="2CF7D7F6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Древесный ярус представляет собой стадию восстановительной сукцессии приморского луга. Подрост, представленный сосной обыкновенной, в среднем достигает высоты 2-3 м, перекрывает проективное покрытие территории в 20%. Единично встречается подрост ели обыкновенной и березы пушистой. Травяно-кустарничковый ярус относится к бруснично-злаковому типу, охватывает 90 % площади, его средняя высота составляет 20 см. Мохово-лишайниковое покрытие образовано представителями зеленых видов мха и в небольшом количестве </w:t>
      </w:r>
      <w:proofErr w:type="spellStart"/>
      <w:r w:rsidRPr="00BB2D29">
        <w:rPr>
          <w:rFonts w:ascii="Times New Roman" w:hAnsi="Times New Roman"/>
          <w:sz w:val="24"/>
          <w:szCs w:val="24"/>
        </w:rPr>
        <w:t>кладониевых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лишайников, охватывает 90% территории ландшафта.</w:t>
      </w:r>
    </w:p>
    <w:p w14:paraId="3B24C791" w14:textId="12B87071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7. </w:t>
      </w:r>
      <w:r w:rsidR="00A9464C">
        <w:rPr>
          <w:rFonts w:ascii="Times New Roman" w:hAnsi="Times New Roman"/>
          <w:sz w:val="24"/>
          <w:szCs w:val="24"/>
        </w:rPr>
        <w:t>Равнина с морскими песчаными отложениями с березово-еловым  чернично-брусничным зеленомошным</w:t>
      </w:r>
      <w:r w:rsidR="00A9464C" w:rsidRPr="00A9464C">
        <w:rPr>
          <w:rFonts w:ascii="Times New Roman" w:hAnsi="Times New Roman"/>
          <w:sz w:val="24"/>
          <w:szCs w:val="24"/>
        </w:rPr>
        <w:t xml:space="preserve"> лес</w:t>
      </w:r>
      <w:r w:rsidR="00A9464C">
        <w:rPr>
          <w:rFonts w:ascii="Times New Roman" w:hAnsi="Times New Roman"/>
          <w:sz w:val="24"/>
          <w:szCs w:val="24"/>
        </w:rPr>
        <w:t>ом на подзоле</w:t>
      </w:r>
    </w:p>
    <w:p w14:paraId="0D08DF4B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Древостой, равномерно покрывающий ландшафт, занимает проективное покрытие территории в 50%. Он в равной степени образован березой пушистой и елью обыкновенной, единично встречается сосна обыкновенная, высота которой, являясь наибольшей, достигает 12 м. Микрорельеф местности представлен прикорневыми кочками высотой 0,6 м. В состав подлеска входят можжевельник обыкновенный и рябина обыкновенная, занимая вместе 15% площади участка. Доминантами в травяно-кустарничковом ярусе являются брусника обыкновенная и черника обыкновенная, средняя высота которых составляет 0, 25 м. Среди травяного покрова разреженно встречаются луговик извилистый и майник двулистный. Узкий видовой состав травяного яруса объясняется бедными по химическому составу горизонтами подзолов, а также редким проникновением солнечных лучей сквозь полог елового древостоя. Зеленые виды мхов, повсеместно произрастающие на территории участка, перекрывают 85% его площади. </w:t>
      </w:r>
    </w:p>
    <w:p w14:paraId="2B7941D8" w14:textId="776BE37F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72. </w:t>
      </w:r>
      <w:r w:rsidR="00A9464C">
        <w:rPr>
          <w:rFonts w:ascii="Times New Roman" w:hAnsi="Times New Roman"/>
          <w:sz w:val="24"/>
          <w:szCs w:val="24"/>
        </w:rPr>
        <w:t xml:space="preserve">Наклонная равнина с песчаными отложениями с березово-еловым можжевеловым разнотравно-брусничным </w:t>
      </w:r>
      <w:proofErr w:type="spellStart"/>
      <w:r w:rsidR="00A9464C">
        <w:rPr>
          <w:rFonts w:ascii="Times New Roman" w:hAnsi="Times New Roman"/>
          <w:sz w:val="24"/>
          <w:szCs w:val="24"/>
        </w:rPr>
        <w:t>зеленомошно</w:t>
      </w:r>
      <w:proofErr w:type="spellEnd"/>
      <w:r w:rsidR="00A9464C">
        <w:rPr>
          <w:rFonts w:ascii="Times New Roman" w:hAnsi="Times New Roman"/>
          <w:sz w:val="24"/>
          <w:szCs w:val="24"/>
        </w:rPr>
        <w:t>-сфагновым</w:t>
      </w:r>
      <w:r w:rsidR="00A9464C" w:rsidRPr="00A9464C">
        <w:rPr>
          <w:rFonts w:ascii="Times New Roman" w:hAnsi="Times New Roman"/>
          <w:sz w:val="24"/>
          <w:szCs w:val="24"/>
        </w:rPr>
        <w:t xml:space="preserve"> лес</w:t>
      </w:r>
      <w:r w:rsidR="00A9464C">
        <w:rPr>
          <w:rFonts w:ascii="Times New Roman" w:hAnsi="Times New Roman"/>
          <w:sz w:val="24"/>
          <w:szCs w:val="24"/>
        </w:rPr>
        <w:t>ом на подзоле</w:t>
      </w:r>
    </w:p>
    <w:p w14:paraId="65DFC891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Древостой в равной степени образован елью обыкновенной и березой пушистой, в меньшем количестве встречается сосна обыкновенная, достигая наибольшей высоты в 12 м. Подрост, состоящий из единственного представителя – березы пушистой, занимает небольшую площадь территории в 5%. В подлеске наиболее распространен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можжевельник обыкновенный, в меньших количествах встречаются рябина обыкновенная, ива козья и шиповник обыкновенный. Общее покрытие территории подлеском составляет 45 %. Травяно-кустарничковый ярус перекрывает 50 % площади ландшафта, его средняя высота составляет 20 см. Среди разнотравья наиболее часто встречаются черника обыкновенная, бор развесистый, водяника черная. Мохово-лишайниковое покрытие представлено зелеными видами мха, сфагнумом и </w:t>
      </w:r>
      <w:proofErr w:type="spellStart"/>
      <w:r w:rsidRPr="00BB2D29">
        <w:rPr>
          <w:rFonts w:ascii="Times New Roman" w:hAnsi="Times New Roman"/>
          <w:sz w:val="24"/>
          <w:szCs w:val="24"/>
        </w:rPr>
        <w:t>политриховыми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видами, площадь их распространения в пределах участка составляет 70 %. Рельеф территории представляет наклонную равнину, способствующую формированию автономного режима миграции. </w:t>
      </w:r>
    </w:p>
    <w:p w14:paraId="551E5F5B" w14:textId="2638A818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74. </w:t>
      </w:r>
      <w:r w:rsidR="00A9464C">
        <w:rPr>
          <w:rFonts w:ascii="Times New Roman" w:hAnsi="Times New Roman"/>
          <w:sz w:val="24"/>
          <w:szCs w:val="24"/>
        </w:rPr>
        <w:t>Подножие холма с песчаными отложениями с елово-березовым можжевеловым кустарничковым зеленомошным</w:t>
      </w:r>
      <w:r w:rsidR="00A9464C" w:rsidRPr="00A9464C">
        <w:rPr>
          <w:rFonts w:ascii="Times New Roman" w:hAnsi="Times New Roman"/>
          <w:sz w:val="24"/>
          <w:szCs w:val="24"/>
        </w:rPr>
        <w:t xml:space="preserve"> лес</w:t>
      </w:r>
      <w:r w:rsidR="00A9464C">
        <w:rPr>
          <w:rFonts w:ascii="Times New Roman" w:hAnsi="Times New Roman"/>
          <w:sz w:val="24"/>
          <w:szCs w:val="24"/>
        </w:rPr>
        <w:t>ом на подзоле</w:t>
      </w:r>
    </w:p>
    <w:p w14:paraId="093D097E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Доминантной породой в древостое является береза пушистая, достигая в высоту 6 м, занимая проективное покрытие территории площадью в 30 %. Наибольшая высота в 10 м отмечается у ели обыкновенной. Среди древостоя единично встречается сосна обыкновенная. Подрост в данном ландшафте в основном представлен березой пушистой, помимо которой в него входит ель обыкновенная. Основную часть подлеска территории составляет можжевельник обыкновенный, перекрывая участок площадью в 30 %.  Реже встречается рябина обыкновенная, достигая в высоту 2 м, занимая проективное покрытие менее 5 %. Травяно-кустарничковый ярус в основном представлен кустарничками, такими как: брусника обыкновенная, черника обыкновенная, водяника черная. Ярус равномерно покрывает территорию ландшафта площадью в 70 %, достигая при этом средней высоты 20 см. Мохово-лишайниковое покрытие представлено в большем – зелеными, в меньшем – </w:t>
      </w:r>
      <w:proofErr w:type="spellStart"/>
      <w:r w:rsidRPr="00BB2D29">
        <w:rPr>
          <w:rFonts w:ascii="Times New Roman" w:hAnsi="Times New Roman"/>
          <w:sz w:val="24"/>
          <w:szCs w:val="24"/>
        </w:rPr>
        <w:t>политриховыми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видами мхов, покрывая 80 % ландшафта. </w:t>
      </w:r>
    </w:p>
    <w:p w14:paraId="05A1DBAD" w14:textId="7EC25140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75. </w:t>
      </w:r>
      <w:r w:rsidR="00A9464C">
        <w:rPr>
          <w:rFonts w:ascii="Times New Roman" w:hAnsi="Times New Roman"/>
          <w:sz w:val="24"/>
          <w:szCs w:val="24"/>
        </w:rPr>
        <w:t>Равнина с песчаными отложениями с разнотравно-злаковым зеленомошным</w:t>
      </w:r>
      <w:r w:rsidR="00A9464C" w:rsidRPr="00A9464C">
        <w:rPr>
          <w:rFonts w:ascii="Times New Roman" w:hAnsi="Times New Roman"/>
          <w:sz w:val="24"/>
          <w:szCs w:val="24"/>
        </w:rPr>
        <w:t xml:space="preserve"> луг</w:t>
      </w:r>
      <w:r w:rsidR="00A9464C">
        <w:rPr>
          <w:rFonts w:ascii="Times New Roman" w:hAnsi="Times New Roman"/>
          <w:sz w:val="24"/>
          <w:szCs w:val="24"/>
        </w:rPr>
        <w:t>ом можжевеловым на подзоле</w:t>
      </w:r>
    </w:p>
    <w:p w14:paraId="2D753877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Данный тип ландшафта является </w:t>
      </w:r>
      <w:proofErr w:type="spellStart"/>
      <w:r w:rsidRPr="00BB2D29">
        <w:rPr>
          <w:rFonts w:ascii="Times New Roman" w:hAnsi="Times New Roman"/>
          <w:sz w:val="24"/>
          <w:szCs w:val="24"/>
        </w:rPr>
        <w:t>антропогенно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измененным, он относится к территории аэродрома, занимающего прямоугольный участок на равнинной местности с луговой растительностью. До освоения этих земель человеком территория аэродрома представляла собой часть приморского леса - типичного прибрежного ландшафта. Древесный ярус на участке отсутствует, имеется редко встречающийся подрост сосны обыкновенной высотой 1 м. Можжевельник обыкновенный, являясь единичным представителем подлеска,  занимает значительную часть ландшафта, его проективное покрытие составляет 40 % территории, в высоту он не превышает 1 м. К злаковым травам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относятся бор развесистый, </w:t>
      </w:r>
      <w:proofErr w:type="spellStart"/>
      <w:r w:rsidRPr="00BB2D29">
        <w:rPr>
          <w:rFonts w:ascii="Times New Roman" w:hAnsi="Times New Roman"/>
          <w:sz w:val="24"/>
          <w:szCs w:val="24"/>
        </w:rPr>
        <w:t>овсянница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красная, луговик извилистый, разнотравье представлено иван-чаем, манжеткой обыкновенной, золотарником обыкновенным, одуванчиком. Площадь покрытия территории разнотравно-злаковыми растениями широка – более 90 %, средняя высота трав составляет 20 см – это обусловлено как поздними сроками наступления лета, характерного для северных широт, так и затянувшейся зимой и весной 2017 года, отмечающейся на большей территории России. </w:t>
      </w:r>
    </w:p>
    <w:p w14:paraId="0504050D" w14:textId="5926572E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78. </w:t>
      </w:r>
      <w:r w:rsidR="00BB21CD">
        <w:rPr>
          <w:rFonts w:ascii="Times New Roman" w:hAnsi="Times New Roman"/>
          <w:sz w:val="24"/>
          <w:szCs w:val="24"/>
        </w:rPr>
        <w:t xml:space="preserve">Склон холма с моренными суглинками с елово-березовым злаково-разнотравным </w:t>
      </w:r>
      <w:proofErr w:type="spellStart"/>
      <w:r w:rsidR="00BB21CD">
        <w:rPr>
          <w:rFonts w:ascii="Times New Roman" w:hAnsi="Times New Roman"/>
          <w:sz w:val="24"/>
          <w:szCs w:val="24"/>
        </w:rPr>
        <w:t>зеленомошно</w:t>
      </w:r>
      <w:proofErr w:type="spellEnd"/>
      <w:r w:rsidR="00BB21CD">
        <w:rPr>
          <w:rFonts w:ascii="Times New Roman" w:hAnsi="Times New Roman"/>
          <w:sz w:val="24"/>
          <w:szCs w:val="24"/>
        </w:rPr>
        <w:t>-сфагновым</w:t>
      </w:r>
      <w:r w:rsidR="00BB21CD" w:rsidRPr="00BB21CD">
        <w:rPr>
          <w:rFonts w:ascii="Times New Roman" w:hAnsi="Times New Roman"/>
          <w:sz w:val="24"/>
          <w:szCs w:val="24"/>
        </w:rPr>
        <w:t xml:space="preserve"> лес</w:t>
      </w:r>
      <w:r w:rsidR="00BB21CD">
        <w:rPr>
          <w:rFonts w:ascii="Times New Roman" w:hAnsi="Times New Roman"/>
          <w:sz w:val="24"/>
          <w:szCs w:val="24"/>
        </w:rPr>
        <w:t>ом на подзолистой почве</w:t>
      </w:r>
    </w:p>
    <w:p w14:paraId="064272B5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Древостой участка образован </w:t>
      </w:r>
      <w:bookmarkStart w:id="8" w:name="OLE_LINK10"/>
      <w:r w:rsidRPr="00BB2D29">
        <w:rPr>
          <w:rFonts w:ascii="Times New Roman" w:hAnsi="Times New Roman"/>
          <w:sz w:val="24"/>
          <w:szCs w:val="24"/>
        </w:rPr>
        <w:t xml:space="preserve">березой пушистой, елью обыкновенной, ольхой серой, в небольшом количестве встречается ива козья. </w:t>
      </w:r>
      <w:bookmarkEnd w:id="8"/>
      <w:r w:rsidRPr="00BB2D29">
        <w:rPr>
          <w:rFonts w:ascii="Times New Roman" w:hAnsi="Times New Roman"/>
          <w:sz w:val="24"/>
          <w:szCs w:val="24"/>
        </w:rPr>
        <w:t xml:space="preserve">Максимальная высота древесного яруса – 10 м, площадь территории, занимаемая им – 70 %. Подрост ландшафта составляет в основном береза пушистая, в меньшей степени встречается ель обыкновенная и ольха серая. Помимо повсеместно встречающихся рябины обыкновенной и можжевельника в подлесок участка входит шиповник. Злаково-кустарничково-разнотравный тип травяно-кустарничкового яруса отличается богатым видовым разнообразием, среди которых наиболее часто встречаются бор развесистый, щучка дернистая, герань лесная, кислица обыкновенная, черника обыкновенная. Площадь ландшафта, на которую распространяется злаково-кустарничковое разнотравье, имеет величину 50 %, средняя высота трав и кустарничков при этом достигает 20 см. Мохово-лишайниковое покрытие составляют зеленые и сфагновые мхи, занимая равные площади территории в 25 %, единично было отмечено наличие </w:t>
      </w:r>
      <w:proofErr w:type="spellStart"/>
      <w:r w:rsidRPr="00BB2D29">
        <w:rPr>
          <w:rFonts w:ascii="Times New Roman" w:hAnsi="Times New Roman"/>
          <w:sz w:val="24"/>
          <w:szCs w:val="24"/>
        </w:rPr>
        <w:t>политриховых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мхов.</w:t>
      </w:r>
    </w:p>
    <w:p w14:paraId="3E3738F6" w14:textId="57C502A5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1CD">
        <w:rPr>
          <w:rFonts w:ascii="Times New Roman" w:hAnsi="Times New Roman"/>
          <w:sz w:val="24"/>
          <w:szCs w:val="24"/>
        </w:rPr>
        <w:t xml:space="preserve">35, 79. </w:t>
      </w:r>
      <w:r w:rsidR="00BB21CD">
        <w:rPr>
          <w:rFonts w:ascii="Times New Roman" w:hAnsi="Times New Roman"/>
          <w:sz w:val="24"/>
          <w:szCs w:val="24"/>
        </w:rPr>
        <w:t>Склон холма на моренных супесчано-суглинистых отложениях с елово-березовым (березово-еловым) (можжевеловым) кустарничковым зеленомошным</w:t>
      </w:r>
      <w:r w:rsidR="00BB21CD" w:rsidRPr="00BB21CD">
        <w:rPr>
          <w:rFonts w:ascii="Times New Roman" w:hAnsi="Times New Roman"/>
          <w:sz w:val="24"/>
          <w:szCs w:val="24"/>
        </w:rPr>
        <w:t xml:space="preserve"> лес</w:t>
      </w:r>
      <w:r w:rsidR="00BB21CD">
        <w:rPr>
          <w:rFonts w:ascii="Times New Roman" w:hAnsi="Times New Roman"/>
          <w:sz w:val="24"/>
          <w:szCs w:val="24"/>
        </w:rPr>
        <w:t>ом на подзолистых почвах</w:t>
      </w:r>
    </w:p>
    <w:p w14:paraId="6790F97A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Береза пушистая и ель обыкновенная в равной степени образуют древостой исследуемого участка, единично встречается сосна обыкновенная, отмечен выход в первый ярус рябины обыкновенной, достигающей в высоту 8 м. Древесный ярус перекрывает территорию в 30-40 %. Рябина обыкновенная, ива козья и можжевельник обыкновенный входят в состав подлеска. Травяно-кустарничковый комплекс характеризуется как </w:t>
      </w:r>
      <w:proofErr w:type="spellStart"/>
      <w:r w:rsidRPr="00BB2D29">
        <w:rPr>
          <w:rFonts w:ascii="Times New Roman" w:hAnsi="Times New Roman"/>
          <w:sz w:val="24"/>
          <w:szCs w:val="24"/>
        </w:rPr>
        <w:t>багульниково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-кустарничковый или чернично-брусничный, проективное покрытие территории составляет 80-90 %, средняя высота – 15-20 см. Для ландшафта характерно травяно-кустарничковое разнообразие растительности, помимо упомянутых видов кустарников встречаются луговик извилистый, водяника черная,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вереск обыкновенный, чина весенняя. Мхи и лишайники покрывают 80 % территории, наибольшую долю среди них занимают представители зеленых мхов (70-75 %), в меньшей степени встречаются </w:t>
      </w:r>
      <w:proofErr w:type="spellStart"/>
      <w:r w:rsidRPr="00BB2D29">
        <w:rPr>
          <w:rFonts w:ascii="Times New Roman" w:hAnsi="Times New Roman"/>
          <w:sz w:val="24"/>
          <w:szCs w:val="24"/>
        </w:rPr>
        <w:t>политриховые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мхи, сфагнум и лишайники. Режим миграции на территории ландшафта характеризуется как транзитный.</w:t>
      </w:r>
    </w:p>
    <w:p w14:paraId="3FBF9B6E" w14:textId="177420ED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1CD">
        <w:rPr>
          <w:rFonts w:ascii="Times New Roman" w:hAnsi="Times New Roman"/>
          <w:sz w:val="24"/>
          <w:szCs w:val="24"/>
        </w:rPr>
        <w:t xml:space="preserve">37. </w:t>
      </w:r>
      <w:r w:rsidR="00BB21CD">
        <w:rPr>
          <w:rFonts w:ascii="Times New Roman" w:hAnsi="Times New Roman"/>
          <w:sz w:val="24"/>
          <w:szCs w:val="24"/>
        </w:rPr>
        <w:t>Подножие холма на моренных суглинистых отложениях с разнотравно-злаковым лугом на дерново-пахотных почвах</w:t>
      </w:r>
    </w:p>
    <w:p w14:paraId="34BAAA32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Злаковое разнообразие в травяном ярусе представлено следующими видами: бор развесистый, ежа сборная, пырей ползучий, лисохвост луговой. Среди разнотравья в наибольшей степени встречаются лютик ползучий и одуванчик. Проективное покрытие лугового покрова на местности составляет 95 %, средняя высота трав достигает 20 см. Не исключено наличие в ландшафте других видов злаков и трав, вступающих в активный рост в более поздние вегетационные сроки, запаздывающие по климатическим показателям в июне 2017 года. Мхи представлены зелеными </w:t>
      </w:r>
      <w:proofErr w:type="spellStart"/>
      <w:r w:rsidRPr="00BB2D29">
        <w:rPr>
          <w:rFonts w:ascii="Times New Roman" w:hAnsi="Times New Roman"/>
          <w:sz w:val="24"/>
          <w:szCs w:val="24"/>
        </w:rPr>
        <w:t>олиготрофными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видами, достигающими в высоту нескольких мм, типичными для произрастая под густым луговым травяным покровом. Древесный подрост отсутствует -  </w:t>
      </w:r>
      <w:proofErr w:type="spellStart"/>
      <w:r w:rsidRPr="00BB2D29">
        <w:rPr>
          <w:rFonts w:ascii="Times New Roman" w:hAnsi="Times New Roman"/>
          <w:sz w:val="24"/>
          <w:szCs w:val="24"/>
        </w:rPr>
        <w:t>антропогенно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измененный ландшафт и в настоящие годы продолжает активно использоваться человеком.</w:t>
      </w:r>
    </w:p>
    <w:p w14:paraId="782014D4" w14:textId="1A4FDC78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5DE1">
        <w:rPr>
          <w:rFonts w:ascii="Times New Roman" w:hAnsi="Times New Roman"/>
          <w:sz w:val="24"/>
          <w:szCs w:val="24"/>
        </w:rPr>
        <w:t>39, 87.</w:t>
      </w:r>
      <w:r w:rsidR="00BB21CD">
        <w:rPr>
          <w:rFonts w:ascii="Times New Roman" w:hAnsi="Times New Roman"/>
          <w:sz w:val="24"/>
          <w:szCs w:val="24"/>
        </w:rPr>
        <w:t xml:space="preserve"> Приозерная равнина на торфе</w:t>
      </w:r>
      <w:r w:rsidR="00E95DE1">
        <w:rPr>
          <w:rFonts w:ascii="Times New Roman" w:hAnsi="Times New Roman"/>
          <w:sz w:val="24"/>
          <w:szCs w:val="24"/>
        </w:rPr>
        <w:t xml:space="preserve"> с</w:t>
      </w:r>
      <w:r w:rsidR="00BB21CD">
        <w:rPr>
          <w:rFonts w:ascii="Times New Roman" w:hAnsi="Times New Roman"/>
          <w:sz w:val="24"/>
          <w:szCs w:val="24"/>
        </w:rPr>
        <w:t xml:space="preserve"> </w:t>
      </w:r>
      <w:r w:rsidR="00E95DE1">
        <w:rPr>
          <w:rFonts w:ascii="Times New Roman" w:hAnsi="Times New Roman"/>
          <w:sz w:val="24"/>
          <w:szCs w:val="24"/>
        </w:rPr>
        <w:t>б</w:t>
      </w:r>
      <w:r w:rsidR="00BB21CD" w:rsidRPr="00BB21CD">
        <w:rPr>
          <w:rFonts w:ascii="Times New Roman" w:hAnsi="Times New Roman"/>
          <w:sz w:val="24"/>
          <w:szCs w:val="24"/>
        </w:rPr>
        <w:t>олото</w:t>
      </w:r>
      <w:r w:rsidR="00E95DE1">
        <w:rPr>
          <w:rFonts w:ascii="Times New Roman" w:hAnsi="Times New Roman"/>
          <w:sz w:val="24"/>
          <w:szCs w:val="24"/>
        </w:rPr>
        <w:t>м</w:t>
      </w:r>
      <w:r w:rsidR="00BB21CD" w:rsidRPr="00BB21CD">
        <w:rPr>
          <w:rFonts w:ascii="Times New Roman" w:hAnsi="Times New Roman"/>
          <w:sz w:val="24"/>
          <w:szCs w:val="24"/>
        </w:rPr>
        <w:t xml:space="preserve"> с разрежен</w:t>
      </w:r>
      <w:r w:rsidR="00E95DE1">
        <w:rPr>
          <w:rFonts w:ascii="Times New Roman" w:hAnsi="Times New Roman"/>
          <w:sz w:val="24"/>
          <w:szCs w:val="24"/>
        </w:rPr>
        <w:t xml:space="preserve">ным сосняком </w:t>
      </w:r>
      <w:proofErr w:type="spellStart"/>
      <w:r w:rsidR="00E95DE1">
        <w:rPr>
          <w:rFonts w:ascii="Times New Roman" w:hAnsi="Times New Roman"/>
          <w:sz w:val="24"/>
          <w:szCs w:val="24"/>
        </w:rPr>
        <w:t>багульнико</w:t>
      </w:r>
      <w:proofErr w:type="spellEnd"/>
      <w:r w:rsidR="00E95DE1">
        <w:rPr>
          <w:rFonts w:ascii="Times New Roman" w:hAnsi="Times New Roman"/>
          <w:sz w:val="24"/>
          <w:szCs w:val="24"/>
        </w:rPr>
        <w:t>-вересковым (</w:t>
      </w:r>
      <w:proofErr w:type="spellStart"/>
      <w:r w:rsidR="00E95DE1">
        <w:rPr>
          <w:rFonts w:ascii="Times New Roman" w:hAnsi="Times New Roman"/>
          <w:sz w:val="24"/>
          <w:szCs w:val="24"/>
        </w:rPr>
        <w:t>вересково</w:t>
      </w:r>
      <w:proofErr w:type="spellEnd"/>
      <w:r w:rsidR="00E95DE1">
        <w:rPr>
          <w:rFonts w:ascii="Times New Roman" w:hAnsi="Times New Roman"/>
          <w:sz w:val="24"/>
          <w:szCs w:val="24"/>
        </w:rPr>
        <w:t xml:space="preserve">-багульниковым) </w:t>
      </w:r>
      <w:proofErr w:type="spellStart"/>
      <w:r w:rsidR="00E95DE1">
        <w:rPr>
          <w:rFonts w:ascii="Times New Roman" w:hAnsi="Times New Roman"/>
          <w:sz w:val="24"/>
          <w:szCs w:val="24"/>
        </w:rPr>
        <w:t>зеленомошно</w:t>
      </w:r>
      <w:proofErr w:type="spellEnd"/>
      <w:r w:rsidR="00E95DE1">
        <w:rPr>
          <w:rFonts w:ascii="Times New Roman" w:hAnsi="Times New Roman"/>
          <w:sz w:val="24"/>
          <w:szCs w:val="24"/>
        </w:rPr>
        <w:t>-сфагновым</w:t>
      </w:r>
      <w:r w:rsidR="00BB21CD">
        <w:rPr>
          <w:rFonts w:ascii="Times New Roman" w:hAnsi="Times New Roman"/>
          <w:sz w:val="24"/>
          <w:szCs w:val="24"/>
        </w:rPr>
        <w:t xml:space="preserve"> на </w:t>
      </w:r>
      <w:r w:rsidR="00E95DE1">
        <w:rPr>
          <w:rFonts w:ascii="Times New Roman" w:hAnsi="Times New Roman"/>
          <w:sz w:val="24"/>
          <w:szCs w:val="24"/>
        </w:rPr>
        <w:t>торфяно-</w:t>
      </w:r>
      <w:proofErr w:type="spellStart"/>
      <w:r w:rsidR="00E95DE1">
        <w:rPr>
          <w:rFonts w:ascii="Times New Roman" w:hAnsi="Times New Roman"/>
          <w:sz w:val="24"/>
          <w:szCs w:val="24"/>
        </w:rPr>
        <w:t>олиготрофных</w:t>
      </w:r>
      <w:proofErr w:type="spellEnd"/>
      <w:r w:rsidR="00E95DE1">
        <w:rPr>
          <w:rFonts w:ascii="Times New Roman" w:hAnsi="Times New Roman"/>
          <w:sz w:val="24"/>
          <w:szCs w:val="24"/>
        </w:rPr>
        <w:t xml:space="preserve"> </w:t>
      </w:r>
      <w:r w:rsidR="00BB21CD">
        <w:rPr>
          <w:rFonts w:ascii="Times New Roman" w:hAnsi="Times New Roman"/>
          <w:sz w:val="24"/>
          <w:szCs w:val="24"/>
        </w:rPr>
        <w:t>почвах</w:t>
      </w:r>
    </w:p>
    <w:p w14:paraId="01CC12F6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Разреженный древесный ярус составляют сосна обыкновенная, береза пушистая, единично встречается ель обыкновенная. Угнетенное состояние деревьев, разреженная крона, небольшая высота ствола, достигающего 6 м, являются морфологическими признаками древостоя, отражающими экологические условия болотных </w:t>
      </w:r>
      <w:proofErr w:type="spellStart"/>
      <w:r w:rsidRPr="00BB2D29">
        <w:rPr>
          <w:rFonts w:ascii="Times New Roman" w:hAnsi="Times New Roman"/>
          <w:sz w:val="24"/>
          <w:szCs w:val="24"/>
        </w:rPr>
        <w:t>ценозов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. В ландшафте встречается подрост всех трех видов деревьев, в основном представленный сосной, морфологически соответствующий экологически бедным условиям среды.  Среди кустарников на участке встречается карликовая береза, произрастающая в тайге на сфагновых болотах. Среди травяно-кустарничкового яруса распространены багульник болотный, вереск обыкновенный, водяника черная. Наибольшая высота произрастания отмечается у багульника болотного и вереска обыкновенного, она достигает 40 см. Травяно-кустарничковый ярус произрастает повсеместно, занимая 75 % площади ландшафта – причиной его неполного распространения на территории является мозаичное наличие сомкнутого сфагнового покрова, типичное для </w:t>
      </w:r>
      <w:proofErr w:type="spellStart"/>
      <w:r w:rsidRPr="00BB2D29">
        <w:rPr>
          <w:rFonts w:ascii="Times New Roman" w:hAnsi="Times New Roman"/>
          <w:sz w:val="24"/>
          <w:szCs w:val="24"/>
        </w:rPr>
        <w:t>олиготрофных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BB2D29">
        <w:rPr>
          <w:rFonts w:ascii="Times New Roman" w:hAnsi="Times New Roman"/>
          <w:sz w:val="24"/>
          <w:szCs w:val="24"/>
        </w:rPr>
        <w:t>мезоевтрофных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болот. Помимо сфагнового полога на болоте встречаются другие виды мхов – зеленых, </w:t>
      </w:r>
      <w:proofErr w:type="spellStart"/>
      <w:r w:rsidRPr="00BB2D29">
        <w:rPr>
          <w:rFonts w:ascii="Times New Roman" w:hAnsi="Times New Roman"/>
          <w:sz w:val="24"/>
          <w:szCs w:val="24"/>
        </w:rPr>
        <w:lastRenderedPageBreak/>
        <w:t>политриховых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, присутствуют виды </w:t>
      </w:r>
      <w:proofErr w:type="spellStart"/>
      <w:r w:rsidRPr="00BB2D29">
        <w:rPr>
          <w:rFonts w:ascii="Times New Roman" w:hAnsi="Times New Roman"/>
          <w:sz w:val="24"/>
          <w:szCs w:val="24"/>
        </w:rPr>
        <w:t>кладониевых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лишайников.  Общая площадь перекрытия мохово-лишайниковым покровом составляет 90 % территории болотного комплекса. </w:t>
      </w:r>
    </w:p>
    <w:p w14:paraId="0D002A48" w14:textId="70A9EC42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5DE1">
        <w:rPr>
          <w:rFonts w:ascii="Times New Roman" w:hAnsi="Times New Roman"/>
          <w:sz w:val="24"/>
          <w:szCs w:val="24"/>
        </w:rPr>
        <w:t xml:space="preserve">40, 66. </w:t>
      </w:r>
      <w:r w:rsidR="00E95DE1" w:rsidRPr="00E95DE1">
        <w:rPr>
          <w:rFonts w:ascii="Times New Roman" w:hAnsi="Times New Roman"/>
          <w:sz w:val="24"/>
          <w:szCs w:val="24"/>
        </w:rPr>
        <w:t>Пологий</w:t>
      </w:r>
      <w:r w:rsidR="00E95DE1">
        <w:rPr>
          <w:rFonts w:ascii="Times New Roman" w:hAnsi="Times New Roman"/>
          <w:sz w:val="24"/>
          <w:szCs w:val="24"/>
        </w:rPr>
        <w:t xml:space="preserve"> холм на моренных супесях-суглинках с березово-еловым (березово-хвойным) </w:t>
      </w:r>
      <w:proofErr w:type="spellStart"/>
      <w:r w:rsidR="00E95DE1">
        <w:rPr>
          <w:rFonts w:ascii="Times New Roman" w:hAnsi="Times New Roman"/>
          <w:sz w:val="24"/>
          <w:szCs w:val="24"/>
        </w:rPr>
        <w:t>багульниково</w:t>
      </w:r>
      <w:proofErr w:type="spellEnd"/>
      <w:r w:rsidR="00E95DE1">
        <w:rPr>
          <w:rFonts w:ascii="Times New Roman" w:hAnsi="Times New Roman"/>
          <w:sz w:val="24"/>
          <w:szCs w:val="24"/>
        </w:rPr>
        <w:t xml:space="preserve">-брусничным (бруснично-черничным) зеленомошным </w:t>
      </w:r>
      <w:r w:rsidR="00E95DE1" w:rsidRPr="00E95DE1">
        <w:rPr>
          <w:rFonts w:ascii="Times New Roman" w:hAnsi="Times New Roman"/>
          <w:sz w:val="24"/>
          <w:szCs w:val="24"/>
        </w:rPr>
        <w:t>лес</w:t>
      </w:r>
      <w:r w:rsidR="00E95DE1">
        <w:rPr>
          <w:rFonts w:ascii="Times New Roman" w:hAnsi="Times New Roman"/>
          <w:sz w:val="24"/>
          <w:szCs w:val="24"/>
        </w:rPr>
        <w:t>ом на подзолистых почвах</w:t>
      </w:r>
    </w:p>
    <w:p w14:paraId="5A62C780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Максимальная высота древесного яруса составляет 16 м, кроны деревьев перекрывают территорию ландшафта в 50 % общей площади. Доминантами в древостое являются ель и береза, единично отмечено наличие сосны,  что объясняется экологической приспособленностью ели и мелколиственных пород, в отличие от сосны, к суглинистому фракционному составу подзолистых почв. Лесной подрост в основном образован серой ольхой и березой, ель и осина входят в его состав в меньших количествах. Подлесок ландшафта представлен можжевельником обыкновенным, рябиной, ивой козьей, его проективное покрытие участка составляет 5-10 %. Доминантными видами в травяно-кустарничковом ярусе являются багульник болотный, черника обыкновенная, брусника обыкновенная. Отметки средней высоты яруса находятся в пределах 20 см, проективное покрытие трав и кустарничков от общей площади составляет 50-60 %. Мохово-лишайниковый покров образован зелеными видами мхов, сфагнумом и </w:t>
      </w:r>
      <w:proofErr w:type="spellStart"/>
      <w:r w:rsidRPr="00BB2D29">
        <w:rPr>
          <w:rFonts w:ascii="Times New Roman" w:hAnsi="Times New Roman"/>
          <w:sz w:val="24"/>
          <w:szCs w:val="24"/>
        </w:rPr>
        <w:t>кладониевыми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видами лишайников, он занимает площадь территории в 60 %. Автономный режим миграции элементов соответствует местоположению ландшафта – пологому холму, занимающим возвышенное положение по сравнению с окружающими низинными участками.</w:t>
      </w:r>
    </w:p>
    <w:p w14:paraId="1A8C64F1" w14:textId="02A4E032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5DE1">
        <w:rPr>
          <w:rFonts w:ascii="Times New Roman" w:hAnsi="Times New Roman"/>
          <w:sz w:val="24"/>
          <w:szCs w:val="24"/>
        </w:rPr>
        <w:t xml:space="preserve">44. </w:t>
      </w:r>
      <w:r w:rsidR="00E95DE1">
        <w:rPr>
          <w:rFonts w:ascii="Times New Roman" w:hAnsi="Times New Roman"/>
          <w:sz w:val="24"/>
          <w:szCs w:val="24"/>
        </w:rPr>
        <w:t xml:space="preserve">Приозерная равнина на торфе с березово-хвойным </w:t>
      </w:r>
      <w:proofErr w:type="spellStart"/>
      <w:r w:rsidR="00E95DE1">
        <w:rPr>
          <w:rFonts w:ascii="Times New Roman" w:hAnsi="Times New Roman"/>
          <w:sz w:val="24"/>
          <w:szCs w:val="24"/>
        </w:rPr>
        <w:t>багульнико</w:t>
      </w:r>
      <w:proofErr w:type="spellEnd"/>
      <w:r w:rsidR="00E95DE1">
        <w:rPr>
          <w:rFonts w:ascii="Times New Roman" w:hAnsi="Times New Roman"/>
          <w:sz w:val="24"/>
          <w:szCs w:val="24"/>
        </w:rPr>
        <w:t>-сфагновым заболоченным</w:t>
      </w:r>
      <w:r w:rsidR="00E95DE1" w:rsidRPr="00E95DE1">
        <w:rPr>
          <w:rFonts w:ascii="Times New Roman" w:hAnsi="Times New Roman"/>
          <w:sz w:val="24"/>
          <w:szCs w:val="24"/>
        </w:rPr>
        <w:t xml:space="preserve"> лес</w:t>
      </w:r>
      <w:r w:rsidR="00E95DE1">
        <w:rPr>
          <w:rFonts w:ascii="Times New Roman" w:hAnsi="Times New Roman"/>
          <w:sz w:val="24"/>
          <w:szCs w:val="24"/>
        </w:rPr>
        <w:t>ом на торфяных почвах</w:t>
      </w:r>
    </w:p>
    <w:p w14:paraId="170927E0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Проективное покрытие древостоем площади ландшафта составляет 15-20 %, в видовой состав первого яруса входят сосна обыкновенная, ель обыкновенная, береза пушистая, во второй ярус, помимо вышеперечисленных пород, входят представители ольхи серой и осины. Максимальная высота в древостое составляет 20 м – отмечена у сосны обыкновенной. Древесный подрост образован березой пушистой и ольхой серой, единично встречается ель обыкновенная. В состав подлеска входят ива козья, рябина обыкновенная, можжевельник обыкновенный. Проективное покрытие участка подлеском – редкое, не превышает 5 %. Тип травяно-кустарничкового яруса – бруснично-багульниковый, средняя высота трав и кустарничков составляет 20 см, площадь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территории, охватываемой им, оценивается 60 %. Помимо доминантных видов встречаются черника обыкновенная, водяника черная, хвощ луговой, произрастающий в хорошо увлажненных местах. Мохово-лишайниковое покрытие ландшафта повсеместное, занимает 90 % территории, доминантным видом является сфагнум, второстепенными – зеленые и </w:t>
      </w:r>
      <w:proofErr w:type="spellStart"/>
      <w:r w:rsidRPr="00BB2D29">
        <w:rPr>
          <w:rFonts w:ascii="Times New Roman" w:hAnsi="Times New Roman"/>
          <w:sz w:val="24"/>
          <w:szCs w:val="24"/>
        </w:rPr>
        <w:t>политриховые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мхи. Автономный режим миграции приурочен к приозерной равнине, на которой располагается описываемый ландшафт. </w:t>
      </w:r>
    </w:p>
    <w:p w14:paraId="554B8A4D" w14:textId="2DB32EC1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5DE1">
        <w:rPr>
          <w:rFonts w:ascii="Times New Roman" w:hAnsi="Times New Roman"/>
          <w:sz w:val="24"/>
          <w:szCs w:val="24"/>
        </w:rPr>
        <w:t xml:space="preserve">50, 61. </w:t>
      </w:r>
      <w:r w:rsidR="00E95DE1">
        <w:rPr>
          <w:rFonts w:ascii="Times New Roman" w:hAnsi="Times New Roman"/>
          <w:sz w:val="24"/>
          <w:szCs w:val="24"/>
        </w:rPr>
        <w:t xml:space="preserve">Приозерная равнина на торфе с березово-хвойным </w:t>
      </w:r>
      <w:proofErr w:type="spellStart"/>
      <w:r w:rsidR="00E95DE1">
        <w:rPr>
          <w:rFonts w:ascii="Times New Roman" w:hAnsi="Times New Roman"/>
          <w:sz w:val="24"/>
          <w:szCs w:val="24"/>
        </w:rPr>
        <w:t>багульнико</w:t>
      </w:r>
      <w:proofErr w:type="spellEnd"/>
      <w:r w:rsidR="00E95DE1">
        <w:rPr>
          <w:rFonts w:ascii="Times New Roman" w:hAnsi="Times New Roman"/>
          <w:sz w:val="24"/>
          <w:szCs w:val="24"/>
        </w:rPr>
        <w:t>-сфагновым заболоченным</w:t>
      </w:r>
      <w:r w:rsidR="00E95DE1" w:rsidRPr="00E95DE1">
        <w:rPr>
          <w:rFonts w:ascii="Times New Roman" w:hAnsi="Times New Roman"/>
          <w:sz w:val="24"/>
          <w:szCs w:val="24"/>
        </w:rPr>
        <w:t xml:space="preserve"> лес</w:t>
      </w:r>
      <w:r w:rsidR="00E95DE1">
        <w:rPr>
          <w:rFonts w:ascii="Times New Roman" w:hAnsi="Times New Roman"/>
          <w:sz w:val="24"/>
          <w:szCs w:val="24"/>
        </w:rPr>
        <w:t>ом на торфяных почвах</w:t>
      </w:r>
    </w:p>
    <w:p w14:paraId="4E058237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Среди древесного яруса доминирующими породами являются ель обыкновенная и береза пушистая, перекрывая по 15 % территории. Максимальная высота зафиксирована у сосны обыкновенной – 14 метров. Подлесок составляют ива козья, можжевельник обыкновенный и рябина обыкновенная, вместе они занимают 10 % площади ландшафта. Подрост представлен в основном березой пушистой, в меньшем количестве встречается ель обыкновенная. Разнотравно-брусничный тип травяно-кустарничкового яруса распространен по территории повсеместно, но не отличается обильной густотой – площадь его проективного покрытия составляет 50 %, средняя высота – 20 см. Среди разнотравья стоит отметить ежу </w:t>
      </w:r>
      <w:proofErr w:type="spellStart"/>
      <w:r w:rsidRPr="00BB2D29">
        <w:rPr>
          <w:rFonts w:ascii="Times New Roman" w:hAnsi="Times New Roman"/>
          <w:sz w:val="24"/>
          <w:szCs w:val="24"/>
        </w:rPr>
        <w:t>сборую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и щучку дернистую как виды, наиболее часто встречающиеся среди других. Ландшафт представлен приозерной равниной с торфяным типом почв, для которых типичным является широкое распространение сфагнума, занимающего 40 % территории. Помимо сфагнума на участке находятся зеленые и </w:t>
      </w:r>
      <w:proofErr w:type="spellStart"/>
      <w:r w:rsidRPr="00BB2D29">
        <w:rPr>
          <w:rFonts w:ascii="Times New Roman" w:hAnsi="Times New Roman"/>
          <w:sz w:val="24"/>
          <w:szCs w:val="24"/>
        </w:rPr>
        <w:t>политриховые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виды мхов, занимающие соответственно 10 и 15 % площади природного комплекса. Низинный характер территории с отсутствием близлежащих возвышенностей создает условия для формирования автономного режима миграции.</w:t>
      </w:r>
    </w:p>
    <w:p w14:paraId="44615471" w14:textId="2DB58371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5DE1">
        <w:rPr>
          <w:rFonts w:ascii="Times New Roman" w:hAnsi="Times New Roman"/>
          <w:sz w:val="24"/>
          <w:szCs w:val="24"/>
        </w:rPr>
        <w:t xml:space="preserve">43. </w:t>
      </w:r>
      <w:r w:rsidR="00E95DE1">
        <w:rPr>
          <w:rFonts w:ascii="Times New Roman" w:hAnsi="Times New Roman"/>
          <w:sz w:val="24"/>
          <w:szCs w:val="24"/>
        </w:rPr>
        <w:t>Наклонная равнина на моренных супесях-суглинках с елово-мелколиственным бруснично-разнотравным зеленомошным</w:t>
      </w:r>
      <w:r w:rsidR="00E95DE1" w:rsidRPr="00E95DE1">
        <w:rPr>
          <w:rFonts w:ascii="Times New Roman" w:hAnsi="Times New Roman"/>
          <w:sz w:val="24"/>
          <w:szCs w:val="24"/>
        </w:rPr>
        <w:t xml:space="preserve"> лес</w:t>
      </w:r>
      <w:r w:rsidR="00E95DE1">
        <w:rPr>
          <w:rFonts w:ascii="Times New Roman" w:hAnsi="Times New Roman"/>
          <w:sz w:val="24"/>
          <w:szCs w:val="24"/>
        </w:rPr>
        <w:t>ом на подзолистых почвах</w:t>
      </w:r>
    </w:p>
    <w:p w14:paraId="64F1526F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Доминирующей породой в древесном ярусе является береза пушистая, общая площадь покрытия территории древостоем составляет 30 %. Наибольшая высота отмечается у ели обыкновенной – 12 м. Подрост включает березу пушистую, в небольшом количестве встречаются осина, ель обыкновенная, ива козья. Подлесок, представленный можжевельником обыкновенным и  рябиной обыкновенной, произрастает фрагментарно, перекрывая площадь участка в 10 %. Разнотравье представлено горошком мышиным, золотарником обыкновенным, геранью лесной, таволгой вязолистной, купальницей европейской. Средняя высота травяно-кустарничкового яруса составляет 20 см, он </w:t>
      </w:r>
      <w:r w:rsidRPr="00BB2D29">
        <w:rPr>
          <w:rFonts w:ascii="Times New Roman" w:hAnsi="Times New Roman"/>
          <w:sz w:val="24"/>
          <w:szCs w:val="24"/>
        </w:rPr>
        <w:lastRenderedPageBreak/>
        <w:t xml:space="preserve">равномерно покрывает территорию, занимая 60 % площади ландшафта. Такое же проективное покрытие имеет мохово-лишайниковый комплекс, состоящий целиком из зеленых видов мхов. </w:t>
      </w:r>
    </w:p>
    <w:p w14:paraId="18F44EEF" w14:textId="75A8841A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5DE1">
        <w:rPr>
          <w:rFonts w:ascii="Times New Roman" w:hAnsi="Times New Roman"/>
          <w:sz w:val="24"/>
          <w:szCs w:val="24"/>
        </w:rPr>
        <w:t>47.</w:t>
      </w:r>
      <w:r w:rsidR="00E95D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E95DE1">
        <w:rPr>
          <w:rFonts w:ascii="Times New Roman" w:hAnsi="Times New Roman"/>
          <w:sz w:val="24"/>
          <w:szCs w:val="24"/>
        </w:rPr>
        <w:t>М</w:t>
      </w:r>
      <w:r w:rsidR="00E95DE1" w:rsidRPr="00E95DE1">
        <w:rPr>
          <w:rFonts w:ascii="Times New Roman" w:hAnsi="Times New Roman"/>
          <w:sz w:val="24"/>
          <w:szCs w:val="24"/>
        </w:rPr>
        <w:t>ежхолмистое</w:t>
      </w:r>
      <w:proofErr w:type="spellEnd"/>
      <w:r w:rsidR="00E95DE1" w:rsidRPr="00E95DE1">
        <w:rPr>
          <w:rFonts w:ascii="Times New Roman" w:hAnsi="Times New Roman"/>
          <w:sz w:val="24"/>
          <w:szCs w:val="24"/>
        </w:rPr>
        <w:t xml:space="preserve"> понижение</w:t>
      </w:r>
      <w:r w:rsidR="00E95DE1">
        <w:rPr>
          <w:rFonts w:ascii="Times New Roman" w:hAnsi="Times New Roman"/>
          <w:sz w:val="24"/>
          <w:szCs w:val="24"/>
        </w:rPr>
        <w:t xml:space="preserve"> на торфе с </w:t>
      </w:r>
      <w:proofErr w:type="spellStart"/>
      <w:r w:rsidR="00E95DE1">
        <w:rPr>
          <w:rFonts w:ascii="Times New Roman" w:hAnsi="Times New Roman"/>
          <w:sz w:val="24"/>
          <w:szCs w:val="24"/>
        </w:rPr>
        <w:t>гигрофитным</w:t>
      </w:r>
      <w:proofErr w:type="spellEnd"/>
      <w:r w:rsidR="00E95DE1" w:rsidRPr="00E95DE1">
        <w:rPr>
          <w:rFonts w:ascii="Times New Roman" w:hAnsi="Times New Roman"/>
          <w:sz w:val="24"/>
          <w:szCs w:val="24"/>
        </w:rPr>
        <w:t xml:space="preserve"> сообщество</w:t>
      </w:r>
      <w:r w:rsidR="00E95DE1">
        <w:rPr>
          <w:rFonts w:ascii="Times New Roman" w:hAnsi="Times New Roman"/>
          <w:sz w:val="24"/>
          <w:szCs w:val="24"/>
        </w:rPr>
        <w:t>м тростниково-таволговым</w:t>
      </w:r>
      <w:r w:rsidR="00E95DE1" w:rsidRPr="00E95DE1">
        <w:rPr>
          <w:rFonts w:ascii="Times New Roman" w:hAnsi="Times New Roman"/>
          <w:sz w:val="24"/>
          <w:szCs w:val="24"/>
        </w:rPr>
        <w:t xml:space="preserve"> с разреженным ивово-березовым лесом</w:t>
      </w:r>
      <w:r w:rsidR="00E95DE1">
        <w:rPr>
          <w:rFonts w:ascii="Times New Roman" w:hAnsi="Times New Roman"/>
          <w:sz w:val="24"/>
          <w:szCs w:val="24"/>
        </w:rPr>
        <w:t xml:space="preserve"> на торфяных почвах</w:t>
      </w:r>
    </w:p>
    <w:p w14:paraId="6F84DBCC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Ландшафтный комплекс представляет собой </w:t>
      </w:r>
      <w:proofErr w:type="spellStart"/>
      <w:r w:rsidRPr="00BB2D29">
        <w:rPr>
          <w:rFonts w:ascii="Times New Roman" w:hAnsi="Times New Roman"/>
          <w:sz w:val="24"/>
          <w:szCs w:val="24"/>
        </w:rPr>
        <w:t>приручьевое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растительное сообщество с густым травяным покровом, занимающим 80 % территории, и разреженным древостоем, представленным березой пушистой и ивой козьей. В состав подроста, помимо березы пушистой и ивы козьей, входит рябина обыкновенная. </w:t>
      </w:r>
      <w:proofErr w:type="spellStart"/>
      <w:r w:rsidRPr="00BB2D29">
        <w:rPr>
          <w:rFonts w:ascii="Times New Roman" w:hAnsi="Times New Roman"/>
          <w:sz w:val="24"/>
          <w:szCs w:val="24"/>
        </w:rPr>
        <w:t>Травяный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ярус включает таволгу вязолистную, наиболее распространенную среди других видов, тростник обыкновенный, произрастающий непосредственно рядом с проточной водой, щитовник мужской. Средняя высота яруса значительно превышает высоту травяного яруса других ландшафтов, достигая 30 см. Мохово-лишайниковое покрытие занимает небольшую площадь территории (10 %), в его состав входят представители зеленых видов мхов. Почвы ландшафта, имея избыточный характер увлажнения,  относятся к торфяному типу. </w:t>
      </w:r>
    </w:p>
    <w:p w14:paraId="56F10B0F" w14:textId="7A35C083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5DE1">
        <w:rPr>
          <w:rFonts w:ascii="Times New Roman" w:hAnsi="Times New Roman"/>
          <w:sz w:val="24"/>
          <w:szCs w:val="24"/>
        </w:rPr>
        <w:t xml:space="preserve">51. </w:t>
      </w:r>
      <w:r w:rsidR="00E95DE1">
        <w:rPr>
          <w:rFonts w:ascii="Times New Roman" w:hAnsi="Times New Roman"/>
          <w:sz w:val="24"/>
          <w:szCs w:val="24"/>
        </w:rPr>
        <w:t>Приозерная равнина на торфяных отложениях с елово-березовым разнотравно-злаковым заболоченным</w:t>
      </w:r>
      <w:r w:rsidR="00E95DE1" w:rsidRPr="00E95DE1">
        <w:rPr>
          <w:rFonts w:ascii="Times New Roman" w:hAnsi="Times New Roman"/>
          <w:sz w:val="24"/>
          <w:szCs w:val="24"/>
        </w:rPr>
        <w:t xml:space="preserve"> лес</w:t>
      </w:r>
      <w:r w:rsidR="00E95DE1">
        <w:rPr>
          <w:rFonts w:ascii="Times New Roman" w:hAnsi="Times New Roman"/>
          <w:sz w:val="24"/>
          <w:szCs w:val="24"/>
        </w:rPr>
        <w:t>ом на торфяных почвах</w:t>
      </w:r>
    </w:p>
    <w:p w14:paraId="7842124A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Береза пушистая является доминантной породой среди древесного яруса, занимая 35 % площади ландшафта. Ее высота составляет 9 м, что является максимальной величиной для данного древостоя. Подрост, включающий березу пушистую, ель обыкновенную, ольху серую, распространяется на небольшую площадь территории в 5 %. В состав подлеска входят рябина обыкновенная  и можжевельник. Тип травяного яруса определяется как разнотравно-злаковый. К наиболее встречающимся видам принадлежат бор развесистый, щучка дернистая, таволга вязолистная. Средняя высота яруса составляет 20 см. Мохово-лишайниковое покрытие занимает 20 % участка, включает представителей зеленых и сфагновых видов мхов. Равнинный характер территории и отсутствие близлежащих возвышенностей  способствует формированию автономного режима миграции. Микрорельеф ландшафта включает кочки высотой 30 см. Морфологический вид древесного яруса свидетельствует о экологически благоприятных условиях произрастания, нетипичных для болотных ландшафтов. Сочетание этого фактора с наличием торфяных почв говорит о возможном процессе заболачивания приозерной равнины.</w:t>
      </w:r>
    </w:p>
    <w:p w14:paraId="19C4AAE7" w14:textId="19437AD8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5DE1">
        <w:rPr>
          <w:rFonts w:ascii="Times New Roman" w:hAnsi="Times New Roman"/>
          <w:sz w:val="24"/>
          <w:szCs w:val="24"/>
        </w:rPr>
        <w:lastRenderedPageBreak/>
        <w:t>65, 89</w:t>
      </w:r>
      <w:r w:rsidR="00E95DE1" w:rsidRPr="00E95DE1">
        <w:rPr>
          <w:rFonts w:ascii="Times New Roman" w:hAnsi="Times New Roman"/>
          <w:sz w:val="24"/>
          <w:szCs w:val="24"/>
        </w:rPr>
        <w:t>.</w:t>
      </w:r>
      <w:r w:rsidR="00E95DE1">
        <w:rPr>
          <w:rFonts w:ascii="Times New Roman" w:hAnsi="Times New Roman"/>
          <w:sz w:val="24"/>
          <w:szCs w:val="24"/>
        </w:rPr>
        <w:t xml:space="preserve"> Приозерная равнина на торфяных отложениях с березово-хвойным </w:t>
      </w:r>
      <w:r w:rsidR="00E95DE1" w:rsidRPr="00E95DE1">
        <w:rPr>
          <w:rFonts w:ascii="Times New Roman" w:hAnsi="Times New Roman"/>
          <w:sz w:val="24"/>
          <w:szCs w:val="24"/>
        </w:rPr>
        <w:t>(</w:t>
      </w:r>
      <w:proofErr w:type="spellStart"/>
      <w:r w:rsidR="00E95DE1" w:rsidRPr="00E95DE1">
        <w:rPr>
          <w:rFonts w:ascii="Times New Roman" w:hAnsi="Times New Roman"/>
          <w:sz w:val="24"/>
          <w:szCs w:val="24"/>
        </w:rPr>
        <w:t>ба</w:t>
      </w:r>
      <w:r w:rsidR="00E95DE1">
        <w:rPr>
          <w:rFonts w:ascii="Times New Roman" w:hAnsi="Times New Roman"/>
          <w:sz w:val="24"/>
          <w:szCs w:val="24"/>
        </w:rPr>
        <w:t>гульниково</w:t>
      </w:r>
      <w:proofErr w:type="spellEnd"/>
      <w:r w:rsidR="00E95DE1">
        <w:rPr>
          <w:rFonts w:ascii="Times New Roman" w:hAnsi="Times New Roman"/>
          <w:sz w:val="24"/>
          <w:szCs w:val="24"/>
        </w:rPr>
        <w:t>-) бруснично-черничным зеленомошным заболоченным</w:t>
      </w:r>
      <w:r w:rsidR="00E95DE1" w:rsidRPr="00E95DE1">
        <w:rPr>
          <w:rFonts w:ascii="Times New Roman" w:hAnsi="Times New Roman"/>
          <w:sz w:val="24"/>
          <w:szCs w:val="24"/>
        </w:rPr>
        <w:t xml:space="preserve"> лес</w:t>
      </w:r>
      <w:r w:rsidR="00E95DE1">
        <w:rPr>
          <w:rFonts w:ascii="Times New Roman" w:hAnsi="Times New Roman"/>
          <w:sz w:val="24"/>
          <w:szCs w:val="24"/>
        </w:rPr>
        <w:t>ом на торфяных отложениях</w:t>
      </w:r>
    </w:p>
    <w:p w14:paraId="28DD29E0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>Проективное покрытие древостоя ландшафта составляет 40 %, доминирующими породами являются береза пушистая и сосна обыкновенная. Максимальная высота отмечена у ели обыкновенной – 16 м. Подрост, состоящий из ели обыкновенной и березы пушистой, имеет редкую степень произрастания (около 5 %). Подлесок представлен рябиной обыкновенной и можжевельником обыкновенным, занимающими менее 5 % площади ландшафта. Средняя высота травяно-кустарничкового яруса составляет 20 см, его проективное покрытие территории – 65 %. Равнинный рельеф участка способствует формированию автономного режима миграции. Микрорельеф представлен прикорневыми кочками высотой 20-40 см.  Почвы, встречающиеся в ландшафте, относятся к торфяному типу.</w:t>
      </w:r>
    </w:p>
    <w:p w14:paraId="479C3491" w14:textId="5F9F1245" w:rsidR="006B165D" w:rsidRPr="00BB2D29" w:rsidRDefault="00E95DE1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5DE1">
        <w:rPr>
          <w:rFonts w:ascii="Times New Roman" w:hAnsi="Times New Roman"/>
          <w:sz w:val="24"/>
          <w:szCs w:val="24"/>
        </w:rPr>
        <w:t>64.</w:t>
      </w:r>
      <w:r>
        <w:rPr>
          <w:rFonts w:ascii="Times New Roman" w:hAnsi="Times New Roman"/>
          <w:sz w:val="24"/>
          <w:szCs w:val="24"/>
        </w:rPr>
        <w:t xml:space="preserve"> Пологий склон холма на моренных суглинках со злаково-</w:t>
      </w:r>
      <w:proofErr w:type="spellStart"/>
      <w:r>
        <w:rPr>
          <w:rFonts w:ascii="Times New Roman" w:hAnsi="Times New Roman"/>
          <w:sz w:val="24"/>
          <w:szCs w:val="24"/>
        </w:rPr>
        <w:t>купальницево</w:t>
      </w:r>
      <w:proofErr w:type="spellEnd"/>
      <w:r>
        <w:rPr>
          <w:rFonts w:ascii="Times New Roman" w:hAnsi="Times New Roman"/>
          <w:sz w:val="24"/>
          <w:szCs w:val="24"/>
        </w:rPr>
        <w:t>-гераниевым</w:t>
      </w:r>
      <w:r w:rsidRPr="00E95DE1">
        <w:rPr>
          <w:rFonts w:ascii="Times New Roman" w:hAnsi="Times New Roman"/>
          <w:sz w:val="24"/>
          <w:szCs w:val="24"/>
        </w:rPr>
        <w:t xml:space="preserve"> луг</w:t>
      </w:r>
      <w:r>
        <w:rPr>
          <w:rFonts w:ascii="Times New Roman" w:hAnsi="Times New Roman"/>
          <w:sz w:val="24"/>
          <w:szCs w:val="24"/>
        </w:rPr>
        <w:t>ом</w:t>
      </w:r>
      <w:r w:rsidRPr="00E95DE1">
        <w:rPr>
          <w:rFonts w:ascii="Times New Roman" w:hAnsi="Times New Roman"/>
          <w:sz w:val="24"/>
          <w:szCs w:val="24"/>
        </w:rPr>
        <w:t xml:space="preserve"> с разреженным хвойно-мелколиственным подростом</w:t>
      </w:r>
      <w:r>
        <w:rPr>
          <w:rFonts w:ascii="Times New Roman" w:hAnsi="Times New Roman"/>
          <w:sz w:val="24"/>
          <w:szCs w:val="24"/>
        </w:rPr>
        <w:t xml:space="preserve"> на дерново-пахотных почвах</w:t>
      </w:r>
    </w:p>
    <w:p w14:paraId="4E996F5F" w14:textId="77777777" w:rsidR="006B165D" w:rsidRPr="00BB2D29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2D29">
        <w:rPr>
          <w:rFonts w:ascii="Times New Roman" w:hAnsi="Times New Roman"/>
          <w:sz w:val="24"/>
          <w:szCs w:val="24"/>
        </w:rPr>
        <w:t xml:space="preserve">Древесный ярус отсутствует, встречается подрост, занимающий 5 % территории, к которому относятся  береза пушистая, ель обыкновенная, осина и сосна обыкновенная. </w:t>
      </w:r>
      <w:proofErr w:type="spellStart"/>
      <w:r w:rsidRPr="00BB2D29">
        <w:rPr>
          <w:rFonts w:ascii="Times New Roman" w:hAnsi="Times New Roman"/>
          <w:sz w:val="24"/>
          <w:szCs w:val="24"/>
        </w:rPr>
        <w:t>Травяный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ярус представлен разнотравно-</w:t>
      </w:r>
      <w:proofErr w:type="spellStart"/>
      <w:r w:rsidRPr="00BB2D29">
        <w:rPr>
          <w:rFonts w:ascii="Times New Roman" w:hAnsi="Times New Roman"/>
          <w:sz w:val="24"/>
          <w:szCs w:val="24"/>
        </w:rPr>
        <w:t>купальницево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-гераниевым типом, его средняя высота составляет 20 см, занимаемая площадь территории – 80%. Моховое покрытие представлено зелеными </w:t>
      </w:r>
      <w:proofErr w:type="spellStart"/>
      <w:r w:rsidRPr="00BB2D29">
        <w:rPr>
          <w:rFonts w:ascii="Times New Roman" w:hAnsi="Times New Roman"/>
          <w:sz w:val="24"/>
          <w:szCs w:val="24"/>
        </w:rPr>
        <w:t>олиготрофными</w:t>
      </w:r>
      <w:proofErr w:type="spellEnd"/>
      <w:r w:rsidRPr="00BB2D29">
        <w:rPr>
          <w:rFonts w:ascii="Times New Roman" w:hAnsi="Times New Roman"/>
          <w:sz w:val="24"/>
          <w:szCs w:val="24"/>
        </w:rPr>
        <w:t xml:space="preserve"> видами мхов, произрастающих повсеместно, но не сплошным покровом, а фрагментарно, перекрывающих 10 % территории. Рельеф территории представляет пологий склон холма, способствующий развитию транзитного режима миграции. Дерново-пахотные почвы формировались вследствие сельскохозяйственного освоения территории, после процессов распашки и посева злаковых растений.</w:t>
      </w:r>
    </w:p>
    <w:p w14:paraId="6F528166" w14:textId="77777777" w:rsidR="006B165D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4B3B29DA" w14:textId="77777777" w:rsidR="006B165D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37C17D84" w14:textId="77777777" w:rsidR="006B165D" w:rsidRDefault="006B165D" w:rsidP="003524C1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1E1622E4" w14:textId="77777777" w:rsidR="006B165D" w:rsidRPr="005713E6" w:rsidRDefault="006B165D" w:rsidP="00E2485C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sectPr w:rsidR="006B165D" w:rsidRPr="005713E6" w:rsidSect="00BD0D48">
      <w:footerReference w:type="even" r:id="rId17"/>
      <w:footerReference w:type="default" r:id="rId18"/>
      <w:pgSz w:w="11906" w:h="16838" w:code="9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23F2AD" w14:textId="77777777" w:rsidR="00C927A2" w:rsidRDefault="00C927A2">
      <w:r>
        <w:separator/>
      </w:r>
    </w:p>
  </w:endnote>
  <w:endnote w:type="continuationSeparator" w:id="0">
    <w:p w14:paraId="2E9023A0" w14:textId="77777777" w:rsidR="00C927A2" w:rsidRDefault="00C927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88C9B7" w14:textId="77777777" w:rsidR="00C927A2" w:rsidRDefault="00C927A2" w:rsidP="0085543D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1AAF1C58" w14:textId="77777777" w:rsidR="00C927A2" w:rsidRDefault="00C927A2" w:rsidP="00F20EB2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CAEC4F" w14:textId="77777777" w:rsidR="00C927A2" w:rsidRDefault="00C927A2" w:rsidP="0085543D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BD0D48">
      <w:rPr>
        <w:rStyle w:val="a8"/>
        <w:noProof/>
      </w:rPr>
      <w:t>3</w:t>
    </w:r>
    <w:r>
      <w:rPr>
        <w:rStyle w:val="a8"/>
      </w:rPr>
      <w:fldChar w:fldCharType="end"/>
    </w:r>
  </w:p>
  <w:p w14:paraId="28D8912E" w14:textId="77777777" w:rsidR="00C927A2" w:rsidRDefault="00C927A2" w:rsidP="00F20EB2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78DA99" w14:textId="77777777" w:rsidR="00C927A2" w:rsidRDefault="00C927A2">
      <w:r>
        <w:separator/>
      </w:r>
    </w:p>
  </w:footnote>
  <w:footnote w:type="continuationSeparator" w:id="0">
    <w:p w14:paraId="7A087B13" w14:textId="77777777" w:rsidR="00C927A2" w:rsidRDefault="00C927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36C6F"/>
    <w:multiLevelType w:val="hybridMultilevel"/>
    <w:tmpl w:val="64849656"/>
    <w:lvl w:ilvl="0" w:tplc="523A1162">
      <w:start w:val="1"/>
      <w:numFmt w:val="decimal"/>
      <w:lvlText w:val="%1."/>
      <w:lvlJc w:val="left"/>
      <w:pPr>
        <w:ind w:left="420" w:hanging="360"/>
      </w:pPr>
      <w:rPr>
        <w:rFonts w:eastAsia="Times New Roman" w:cs="Times New Roman"/>
      </w:rPr>
    </w:lvl>
    <w:lvl w:ilvl="1" w:tplc="04190019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1">
    <w:nsid w:val="37265A89"/>
    <w:multiLevelType w:val="hybridMultilevel"/>
    <w:tmpl w:val="1D1052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41D371F0"/>
    <w:multiLevelType w:val="hybridMultilevel"/>
    <w:tmpl w:val="83E8E0E6"/>
    <w:lvl w:ilvl="0" w:tplc="8C8AFF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1F6FD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59266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E964E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62E53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2287F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0C8D84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4A28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AA84D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4B496166"/>
    <w:multiLevelType w:val="multilevel"/>
    <w:tmpl w:val="BDBEB76C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4">
    <w:nsid w:val="59293F42"/>
    <w:multiLevelType w:val="hybridMultilevel"/>
    <w:tmpl w:val="A288BBCA"/>
    <w:lvl w:ilvl="0" w:tplc="72FEEAEA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72A02925"/>
    <w:multiLevelType w:val="hybridMultilevel"/>
    <w:tmpl w:val="A20082F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73857843"/>
    <w:multiLevelType w:val="multilevel"/>
    <w:tmpl w:val="C3DA2BB6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2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1"/>
  </w:num>
  <w:num w:numId="5">
    <w:abstractNumId w:val="3"/>
  </w:num>
  <w:num w:numId="6">
    <w:abstractNumId w:val="4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4C1"/>
    <w:rsid w:val="00000E65"/>
    <w:rsid w:val="00005181"/>
    <w:rsid w:val="00020E45"/>
    <w:rsid w:val="0004321F"/>
    <w:rsid w:val="000445D6"/>
    <w:rsid w:val="00054B2D"/>
    <w:rsid w:val="00055931"/>
    <w:rsid w:val="00062500"/>
    <w:rsid w:val="000712DF"/>
    <w:rsid w:val="0007493E"/>
    <w:rsid w:val="000854FD"/>
    <w:rsid w:val="000904C7"/>
    <w:rsid w:val="00090936"/>
    <w:rsid w:val="000A5E4B"/>
    <w:rsid w:val="000B33B1"/>
    <w:rsid w:val="000C0F2D"/>
    <w:rsid w:val="000D2AEE"/>
    <w:rsid w:val="000E13B9"/>
    <w:rsid w:val="000F26C5"/>
    <w:rsid w:val="000F3D8E"/>
    <w:rsid w:val="0010068C"/>
    <w:rsid w:val="00101507"/>
    <w:rsid w:val="00103489"/>
    <w:rsid w:val="00105635"/>
    <w:rsid w:val="00106FE4"/>
    <w:rsid w:val="001133FC"/>
    <w:rsid w:val="00114C62"/>
    <w:rsid w:val="00116AC4"/>
    <w:rsid w:val="00123F40"/>
    <w:rsid w:val="0012780D"/>
    <w:rsid w:val="001318C4"/>
    <w:rsid w:val="001346D6"/>
    <w:rsid w:val="00134A1A"/>
    <w:rsid w:val="00144085"/>
    <w:rsid w:val="00150FEC"/>
    <w:rsid w:val="0015511B"/>
    <w:rsid w:val="0016437C"/>
    <w:rsid w:val="001677AD"/>
    <w:rsid w:val="00182FA2"/>
    <w:rsid w:val="001A00E2"/>
    <w:rsid w:val="001A0254"/>
    <w:rsid w:val="001A3E67"/>
    <w:rsid w:val="001B0E53"/>
    <w:rsid w:val="001C15F5"/>
    <w:rsid w:val="001C3CCB"/>
    <w:rsid w:val="001C4208"/>
    <w:rsid w:val="001C463E"/>
    <w:rsid w:val="001E73A3"/>
    <w:rsid w:val="001F2B7D"/>
    <w:rsid w:val="001F53EE"/>
    <w:rsid w:val="001F5C2F"/>
    <w:rsid w:val="001F719F"/>
    <w:rsid w:val="002039DA"/>
    <w:rsid w:val="00204BEB"/>
    <w:rsid w:val="00214B7E"/>
    <w:rsid w:val="002178D6"/>
    <w:rsid w:val="00220CD2"/>
    <w:rsid w:val="00223D60"/>
    <w:rsid w:val="0023048E"/>
    <w:rsid w:val="00233F40"/>
    <w:rsid w:val="00235033"/>
    <w:rsid w:val="002456E8"/>
    <w:rsid w:val="00246C03"/>
    <w:rsid w:val="002521A6"/>
    <w:rsid w:val="00257BE3"/>
    <w:rsid w:val="002625B9"/>
    <w:rsid w:val="002819E0"/>
    <w:rsid w:val="00283179"/>
    <w:rsid w:val="00287A6E"/>
    <w:rsid w:val="00293034"/>
    <w:rsid w:val="0029423C"/>
    <w:rsid w:val="0029594E"/>
    <w:rsid w:val="002B17E5"/>
    <w:rsid w:val="002D1897"/>
    <w:rsid w:val="002D3534"/>
    <w:rsid w:val="002E1E4F"/>
    <w:rsid w:val="002E1E54"/>
    <w:rsid w:val="002E6E5D"/>
    <w:rsid w:val="003046E7"/>
    <w:rsid w:val="00314095"/>
    <w:rsid w:val="003167E2"/>
    <w:rsid w:val="003208B5"/>
    <w:rsid w:val="003415A6"/>
    <w:rsid w:val="00343F16"/>
    <w:rsid w:val="003524C1"/>
    <w:rsid w:val="00354C75"/>
    <w:rsid w:val="00362FE4"/>
    <w:rsid w:val="00366406"/>
    <w:rsid w:val="00385160"/>
    <w:rsid w:val="003877CB"/>
    <w:rsid w:val="003A2E16"/>
    <w:rsid w:val="003B2AD2"/>
    <w:rsid w:val="003B2D5A"/>
    <w:rsid w:val="003B5CAC"/>
    <w:rsid w:val="003B6FC7"/>
    <w:rsid w:val="003D04E3"/>
    <w:rsid w:val="003D19D1"/>
    <w:rsid w:val="003E1357"/>
    <w:rsid w:val="003F76E6"/>
    <w:rsid w:val="00403BF3"/>
    <w:rsid w:val="00404D50"/>
    <w:rsid w:val="004320CB"/>
    <w:rsid w:val="00434488"/>
    <w:rsid w:val="00436E06"/>
    <w:rsid w:val="004428B9"/>
    <w:rsid w:val="00445A26"/>
    <w:rsid w:val="0045210A"/>
    <w:rsid w:val="00464513"/>
    <w:rsid w:val="004656D9"/>
    <w:rsid w:val="00472B18"/>
    <w:rsid w:val="0047362A"/>
    <w:rsid w:val="00474F8B"/>
    <w:rsid w:val="00476719"/>
    <w:rsid w:val="0048214B"/>
    <w:rsid w:val="004847EF"/>
    <w:rsid w:val="004933A7"/>
    <w:rsid w:val="00495511"/>
    <w:rsid w:val="00496A98"/>
    <w:rsid w:val="004A0FBA"/>
    <w:rsid w:val="004E039A"/>
    <w:rsid w:val="004E4092"/>
    <w:rsid w:val="004E6CE6"/>
    <w:rsid w:val="004F6B61"/>
    <w:rsid w:val="00500609"/>
    <w:rsid w:val="0050295C"/>
    <w:rsid w:val="00503603"/>
    <w:rsid w:val="0050667D"/>
    <w:rsid w:val="0051293D"/>
    <w:rsid w:val="00513A51"/>
    <w:rsid w:val="00521424"/>
    <w:rsid w:val="00522E24"/>
    <w:rsid w:val="00524040"/>
    <w:rsid w:val="0053238A"/>
    <w:rsid w:val="00532BC2"/>
    <w:rsid w:val="00550534"/>
    <w:rsid w:val="00554334"/>
    <w:rsid w:val="00554AC0"/>
    <w:rsid w:val="005713E6"/>
    <w:rsid w:val="005760F5"/>
    <w:rsid w:val="00585999"/>
    <w:rsid w:val="005A4D73"/>
    <w:rsid w:val="005B0D3B"/>
    <w:rsid w:val="005B31FE"/>
    <w:rsid w:val="005B6D9C"/>
    <w:rsid w:val="005D0BD9"/>
    <w:rsid w:val="005D3EF6"/>
    <w:rsid w:val="005E0649"/>
    <w:rsid w:val="005E1DA7"/>
    <w:rsid w:val="005F1FF2"/>
    <w:rsid w:val="005F621D"/>
    <w:rsid w:val="006230D3"/>
    <w:rsid w:val="0062479B"/>
    <w:rsid w:val="00624D76"/>
    <w:rsid w:val="006307CC"/>
    <w:rsid w:val="00637B7D"/>
    <w:rsid w:val="006478B9"/>
    <w:rsid w:val="00651D86"/>
    <w:rsid w:val="00660A24"/>
    <w:rsid w:val="00672C97"/>
    <w:rsid w:val="00676380"/>
    <w:rsid w:val="00677FA4"/>
    <w:rsid w:val="00687011"/>
    <w:rsid w:val="0069105D"/>
    <w:rsid w:val="00693EA6"/>
    <w:rsid w:val="006A1911"/>
    <w:rsid w:val="006B165D"/>
    <w:rsid w:val="006B6BDC"/>
    <w:rsid w:val="006C3E4D"/>
    <w:rsid w:val="006C5E47"/>
    <w:rsid w:val="006D5D3F"/>
    <w:rsid w:val="006E0BA8"/>
    <w:rsid w:val="006E175E"/>
    <w:rsid w:val="00715E8F"/>
    <w:rsid w:val="00716739"/>
    <w:rsid w:val="00717922"/>
    <w:rsid w:val="00733C1F"/>
    <w:rsid w:val="00737E32"/>
    <w:rsid w:val="00744EE8"/>
    <w:rsid w:val="00757757"/>
    <w:rsid w:val="00765837"/>
    <w:rsid w:val="00770F09"/>
    <w:rsid w:val="00781D23"/>
    <w:rsid w:val="00785B3E"/>
    <w:rsid w:val="00790796"/>
    <w:rsid w:val="007A381F"/>
    <w:rsid w:val="007A4594"/>
    <w:rsid w:val="007B5D62"/>
    <w:rsid w:val="007D49B2"/>
    <w:rsid w:val="007E2ED3"/>
    <w:rsid w:val="007E590D"/>
    <w:rsid w:val="007F0CC1"/>
    <w:rsid w:val="007F6952"/>
    <w:rsid w:val="00817F69"/>
    <w:rsid w:val="00822896"/>
    <w:rsid w:val="00825136"/>
    <w:rsid w:val="008301C8"/>
    <w:rsid w:val="008347A2"/>
    <w:rsid w:val="00834B23"/>
    <w:rsid w:val="008360A9"/>
    <w:rsid w:val="0083699E"/>
    <w:rsid w:val="00847224"/>
    <w:rsid w:val="0084757B"/>
    <w:rsid w:val="008528B5"/>
    <w:rsid w:val="0085543D"/>
    <w:rsid w:val="00861E85"/>
    <w:rsid w:val="00870319"/>
    <w:rsid w:val="0087287C"/>
    <w:rsid w:val="00874419"/>
    <w:rsid w:val="00891F64"/>
    <w:rsid w:val="00895D27"/>
    <w:rsid w:val="008A28D9"/>
    <w:rsid w:val="008A7EA8"/>
    <w:rsid w:val="008C4FFF"/>
    <w:rsid w:val="008F1322"/>
    <w:rsid w:val="008F72F2"/>
    <w:rsid w:val="00901E4B"/>
    <w:rsid w:val="00921F86"/>
    <w:rsid w:val="0092689C"/>
    <w:rsid w:val="00943650"/>
    <w:rsid w:val="00943C29"/>
    <w:rsid w:val="0096017D"/>
    <w:rsid w:val="00965D44"/>
    <w:rsid w:val="009733D0"/>
    <w:rsid w:val="0097394F"/>
    <w:rsid w:val="00973E26"/>
    <w:rsid w:val="009822DF"/>
    <w:rsid w:val="00985A2A"/>
    <w:rsid w:val="009864E3"/>
    <w:rsid w:val="009A3104"/>
    <w:rsid w:val="009A5C03"/>
    <w:rsid w:val="009C31EA"/>
    <w:rsid w:val="009C4D9B"/>
    <w:rsid w:val="009D2030"/>
    <w:rsid w:val="009D352B"/>
    <w:rsid w:val="009D3C57"/>
    <w:rsid w:val="009D4D33"/>
    <w:rsid w:val="009E0A4E"/>
    <w:rsid w:val="009E3EA6"/>
    <w:rsid w:val="00A04D5A"/>
    <w:rsid w:val="00A0727A"/>
    <w:rsid w:val="00A1065E"/>
    <w:rsid w:val="00A130FB"/>
    <w:rsid w:val="00A14798"/>
    <w:rsid w:val="00A15E84"/>
    <w:rsid w:val="00A25F3B"/>
    <w:rsid w:val="00A2709A"/>
    <w:rsid w:val="00A31D19"/>
    <w:rsid w:val="00A431C3"/>
    <w:rsid w:val="00A44CF0"/>
    <w:rsid w:val="00A503F6"/>
    <w:rsid w:val="00A533B7"/>
    <w:rsid w:val="00A56C5D"/>
    <w:rsid w:val="00A76B25"/>
    <w:rsid w:val="00A8047E"/>
    <w:rsid w:val="00A83CDC"/>
    <w:rsid w:val="00A857D3"/>
    <w:rsid w:val="00A9464C"/>
    <w:rsid w:val="00AA13FC"/>
    <w:rsid w:val="00AA4FC3"/>
    <w:rsid w:val="00AA7A27"/>
    <w:rsid w:val="00AB0263"/>
    <w:rsid w:val="00AB592A"/>
    <w:rsid w:val="00AB6507"/>
    <w:rsid w:val="00AD36AD"/>
    <w:rsid w:val="00AD7F9B"/>
    <w:rsid w:val="00AE1EE0"/>
    <w:rsid w:val="00B03284"/>
    <w:rsid w:val="00B0598F"/>
    <w:rsid w:val="00B06CD3"/>
    <w:rsid w:val="00B0762F"/>
    <w:rsid w:val="00B12720"/>
    <w:rsid w:val="00B12D41"/>
    <w:rsid w:val="00B20E62"/>
    <w:rsid w:val="00B27C2F"/>
    <w:rsid w:val="00B311D9"/>
    <w:rsid w:val="00B36842"/>
    <w:rsid w:val="00B37764"/>
    <w:rsid w:val="00B37A7F"/>
    <w:rsid w:val="00B42BB4"/>
    <w:rsid w:val="00B4501E"/>
    <w:rsid w:val="00B524CE"/>
    <w:rsid w:val="00B557A0"/>
    <w:rsid w:val="00B651F5"/>
    <w:rsid w:val="00B718CC"/>
    <w:rsid w:val="00B96CEC"/>
    <w:rsid w:val="00BA09A9"/>
    <w:rsid w:val="00BB21CD"/>
    <w:rsid w:val="00BB2D29"/>
    <w:rsid w:val="00BD0D48"/>
    <w:rsid w:val="00BD75BB"/>
    <w:rsid w:val="00BF12A7"/>
    <w:rsid w:val="00BF44B0"/>
    <w:rsid w:val="00BF646C"/>
    <w:rsid w:val="00C02C4B"/>
    <w:rsid w:val="00C074F1"/>
    <w:rsid w:val="00C10146"/>
    <w:rsid w:val="00C14A28"/>
    <w:rsid w:val="00C2049E"/>
    <w:rsid w:val="00C2113D"/>
    <w:rsid w:val="00C23A3A"/>
    <w:rsid w:val="00C3475A"/>
    <w:rsid w:val="00C51075"/>
    <w:rsid w:val="00C53CAF"/>
    <w:rsid w:val="00C5768E"/>
    <w:rsid w:val="00C7498A"/>
    <w:rsid w:val="00C806FE"/>
    <w:rsid w:val="00C85E94"/>
    <w:rsid w:val="00C927A2"/>
    <w:rsid w:val="00C92BB3"/>
    <w:rsid w:val="00CA3F79"/>
    <w:rsid w:val="00CA71F9"/>
    <w:rsid w:val="00CB0710"/>
    <w:rsid w:val="00CB1663"/>
    <w:rsid w:val="00CD2346"/>
    <w:rsid w:val="00CD7873"/>
    <w:rsid w:val="00CE027C"/>
    <w:rsid w:val="00CE1C87"/>
    <w:rsid w:val="00CE79CD"/>
    <w:rsid w:val="00CF0AA2"/>
    <w:rsid w:val="00CF4F22"/>
    <w:rsid w:val="00CF5482"/>
    <w:rsid w:val="00D003C6"/>
    <w:rsid w:val="00D0127C"/>
    <w:rsid w:val="00D02C9E"/>
    <w:rsid w:val="00D04E3E"/>
    <w:rsid w:val="00D069CE"/>
    <w:rsid w:val="00D100D8"/>
    <w:rsid w:val="00D2450C"/>
    <w:rsid w:val="00D26E74"/>
    <w:rsid w:val="00D3136F"/>
    <w:rsid w:val="00D31541"/>
    <w:rsid w:val="00D33EA2"/>
    <w:rsid w:val="00D42FA2"/>
    <w:rsid w:val="00D47268"/>
    <w:rsid w:val="00D56705"/>
    <w:rsid w:val="00D70F94"/>
    <w:rsid w:val="00D71953"/>
    <w:rsid w:val="00D90C23"/>
    <w:rsid w:val="00DA00B5"/>
    <w:rsid w:val="00DA01E8"/>
    <w:rsid w:val="00DA1F25"/>
    <w:rsid w:val="00DA452C"/>
    <w:rsid w:val="00DB1507"/>
    <w:rsid w:val="00DB4BAD"/>
    <w:rsid w:val="00DD5A36"/>
    <w:rsid w:val="00DD73D0"/>
    <w:rsid w:val="00DF66BA"/>
    <w:rsid w:val="00E04924"/>
    <w:rsid w:val="00E079CC"/>
    <w:rsid w:val="00E2485C"/>
    <w:rsid w:val="00E253C1"/>
    <w:rsid w:val="00E31775"/>
    <w:rsid w:val="00E34063"/>
    <w:rsid w:val="00E36247"/>
    <w:rsid w:val="00E458BE"/>
    <w:rsid w:val="00E52EEC"/>
    <w:rsid w:val="00E53B28"/>
    <w:rsid w:val="00E61285"/>
    <w:rsid w:val="00E74712"/>
    <w:rsid w:val="00E90105"/>
    <w:rsid w:val="00E95DE1"/>
    <w:rsid w:val="00E96892"/>
    <w:rsid w:val="00EA541D"/>
    <w:rsid w:val="00EC24C3"/>
    <w:rsid w:val="00EF2426"/>
    <w:rsid w:val="00EF7FEA"/>
    <w:rsid w:val="00F06A42"/>
    <w:rsid w:val="00F11929"/>
    <w:rsid w:val="00F20EB2"/>
    <w:rsid w:val="00F27F73"/>
    <w:rsid w:val="00F31583"/>
    <w:rsid w:val="00F367BF"/>
    <w:rsid w:val="00F40C5A"/>
    <w:rsid w:val="00F45D9B"/>
    <w:rsid w:val="00F66137"/>
    <w:rsid w:val="00F6676F"/>
    <w:rsid w:val="00F85839"/>
    <w:rsid w:val="00F94D9A"/>
    <w:rsid w:val="00F950A4"/>
    <w:rsid w:val="00F97019"/>
    <w:rsid w:val="00FA48E9"/>
    <w:rsid w:val="00FA54C1"/>
    <w:rsid w:val="00FA705F"/>
    <w:rsid w:val="00FB3408"/>
    <w:rsid w:val="00FB4F9E"/>
    <w:rsid w:val="00FC633D"/>
    <w:rsid w:val="00FD5810"/>
    <w:rsid w:val="00FE0549"/>
    <w:rsid w:val="00FE280B"/>
    <w:rsid w:val="00FE7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C2BD4C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24C1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6E175E"/>
    <w:rPr>
      <w:rFonts w:cs="Times New Roman"/>
      <w:color w:val="0000FF"/>
      <w:u w:val="single"/>
    </w:rPr>
  </w:style>
  <w:style w:type="table" w:styleId="a4">
    <w:name w:val="Table Grid"/>
    <w:basedOn w:val="a1"/>
    <w:uiPriority w:val="99"/>
    <w:rsid w:val="001C3CCB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uiPriority w:val="99"/>
    <w:rsid w:val="009A5C03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styleId="a5">
    <w:name w:val="List Paragraph"/>
    <w:basedOn w:val="a"/>
    <w:uiPriority w:val="99"/>
    <w:qFormat/>
    <w:rsid w:val="00D0127C"/>
    <w:pPr>
      <w:spacing w:after="200" w:line="276" w:lineRule="auto"/>
      <w:ind w:left="720"/>
      <w:contextualSpacing/>
    </w:pPr>
  </w:style>
  <w:style w:type="paragraph" w:styleId="a6">
    <w:name w:val="footer"/>
    <w:basedOn w:val="a"/>
    <w:link w:val="a7"/>
    <w:uiPriority w:val="99"/>
    <w:rsid w:val="00F20EB2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F60B27"/>
    <w:rPr>
      <w:lang w:eastAsia="en-US"/>
    </w:rPr>
  </w:style>
  <w:style w:type="character" w:styleId="a8">
    <w:name w:val="page number"/>
    <w:basedOn w:val="a0"/>
    <w:uiPriority w:val="99"/>
    <w:rsid w:val="00F20EB2"/>
    <w:rPr>
      <w:rFonts w:cs="Times New Roman"/>
    </w:rPr>
  </w:style>
  <w:style w:type="paragraph" w:styleId="a9">
    <w:name w:val="Balloon Text"/>
    <w:basedOn w:val="a"/>
    <w:link w:val="aa"/>
    <w:uiPriority w:val="99"/>
    <w:semiHidden/>
    <w:rsid w:val="002E6E5D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60B27"/>
    <w:rPr>
      <w:rFonts w:ascii="Times New Roman" w:hAnsi="Times New Roman"/>
      <w:sz w:val="0"/>
      <w:szCs w:val="0"/>
      <w:lang w:eastAsia="en-US"/>
    </w:rPr>
  </w:style>
  <w:style w:type="character" w:styleId="ab">
    <w:name w:val="annotation reference"/>
    <w:basedOn w:val="a0"/>
    <w:uiPriority w:val="99"/>
    <w:semiHidden/>
    <w:rsid w:val="001E73A3"/>
    <w:rPr>
      <w:rFonts w:cs="Times New Roman"/>
      <w:sz w:val="16"/>
      <w:szCs w:val="16"/>
    </w:rPr>
  </w:style>
  <w:style w:type="paragraph" w:styleId="ac">
    <w:name w:val="annotation text"/>
    <w:basedOn w:val="a"/>
    <w:link w:val="ad"/>
    <w:uiPriority w:val="99"/>
    <w:semiHidden/>
    <w:rsid w:val="001E73A3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F60B27"/>
    <w:rPr>
      <w:sz w:val="20"/>
      <w:szCs w:val="20"/>
      <w:lang w:eastAsia="en-US"/>
    </w:rPr>
  </w:style>
  <w:style w:type="paragraph" w:styleId="ae">
    <w:name w:val="annotation subject"/>
    <w:basedOn w:val="ac"/>
    <w:next w:val="ac"/>
    <w:link w:val="af"/>
    <w:uiPriority w:val="99"/>
    <w:semiHidden/>
    <w:rsid w:val="001E73A3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F60B27"/>
    <w:rPr>
      <w:b/>
      <w:bCs/>
      <w:sz w:val="20"/>
      <w:szCs w:val="20"/>
      <w:lang w:eastAsia="en-US"/>
    </w:rPr>
  </w:style>
  <w:style w:type="paragraph" w:styleId="af0">
    <w:name w:val="Revision"/>
    <w:hidden/>
    <w:uiPriority w:val="99"/>
    <w:semiHidden/>
    <w:rsid w:val="00D2450C"/>
    <w:rPr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24C1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6E175E"/>
    <w:rPr>
      <w:rFonts w:cs="Times New Roman"/>
      <w:color w:val="0000FF"/>
      <w:u w:val="single"/>
    </w:rPr>
  </w:style>
  <w:style w:type="table" w:styleId="a4">
    <w:name w:val="Table Grid"/>
    <w:basedOn w:val="a1"/>
    <w:uiPriority w:val="99"/>
    <w:rsid w:val="001C3CCB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uiPriority w:val="99"/>
    <w:rsid w:val="009A5C03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styleId="a5">
    <w:name w:val="List Paragraph"/>
    <w:basedOn w:val="a"/>
    <w:uiPriority w:val="99"/>
    <w:qFormat/>
    <w:rsid w:val="00D0127C"/>
    <w:pPr>
      <w:spacing w:after="200" w:line="276" w:lineRule="auto"/>
      <w:ind w:left="720"/>
      <w:contextualSpacing/>
    </w:pPr>
  </w:style>
  <w:style w:type="paragraph" w:styleId="a6">
    <w:name w:val="footer"/>
    <w:basedOn w:val="a"/>
    <w:link w:val="a7"/>
    <w:uiPriority w:val="99"/>
    <w:rsid w:val="00F20EB2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F60B27"/>
    <w:rPr>
      <w:lang w:eastAsia="en-US"/>
    </w:rPr>
  </w:style>
  <w:style w:type="character" w:styleId="a8">
    <w:name w:val="page number"/>
    <w:basedOn w:val="a0"/>
    <w:uiPriority w:val="99"/>
    <w:rsid w:val="00F20EB2"/>
    <w:rPr>
      <w:rFonts w:cs="Times New Roman"/>
    </w:rPr>
  </w:style>
  <w:style w:type="paragraph" w:styleId="a9">
    <w:name w:val="Balloon Text"/>
    <w:basedOn w:val="a"/>
    <w:link w:val="aa"/>
    <w:uiPriority w:val="99"/>
    <w:semiHidden/>
    <w:rsid w:val="002E6E5D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60B27"/>
    <w:rPr>
      <w:rFonts w:ascii="Times New Roman" w:hAnsi="Times New Roman"/>
      <w:sz w:val="0"/>
      <w:szCs w:val="0"/>
      <w:lang w:eastAsia="en-US"/>
    </w:rPr>
  </w:style>
  <w:style w:type="character" w:styleId="ab">
    <w:name w:val="annotation reference"/>
    <w:basedOn w:val="a0"/>
    <w:uiPriority w:val="99"/>
    <w:semiHidden/>
    <w:rsid w:val="001E73A3"/>
    <w:rPr>
      <w:rFonts w:cs="Times New Roman"/>
      <w:sz w:val="16"/>
      <w:szCs w:val="16"/>
    </w:rPr>
  </w:style>
  <w:style w:type="paragraph" w:styleId="ac">
    <w:name w:val="annotation text"/>
    <w:basedOn w:val="a"/>
    <w:link w:val="ad"/>
    <w:uiPriority w:val="99"/>
    <w:semiHidden/>
    <w:rsid w:val="001E73A3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F60B27"/>
    <w:rPr>
      <w:sz w:val="20"/>
      <w:szCs w:val="20"/>
      <w:lang w:eastAsia="en-US"/>
    </w:rPr>
  </w:style>
  <w:style w:type="paragraph" w:styleId="ae">
    <w:name w:val="annotation subject"/>
    <w:basedOn w:val="ac"/>
    <w:next w:val="ac"/>
    <w:link w:val="af"/>
    <w:uiPriority w:val="99"/>
    <w:semiHidden/>
    <w:rsid w:val="001E73A3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F60B27"/>
    <w:rPr>
      <w:b/>
      <w:bCs/>
      <w:sz w:val="20"/>
      <w:szCs w:val="20"/>
      <w:lang w:eastAsia="en-US"/>
    </w:rPr>
  </w:style>
  <w:style w:type="paragraph" w:styleId="af0">
    <w:name w:val="Revision"/>
    <w:hidden/>
    <w:uiPriority w:val="99"/>
    <w:semiHidden/>
    <w:rsid w:val="00D2450C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844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5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3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1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43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3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0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1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1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8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7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7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1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54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4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Style" Target="style1.xml"/><Relationship Id="rId2" Type="http://schemas.microsoft.com/office/2011/relationships/chartColorStyle" Target="colors1.xml"/><Relationship Id="rId1" Type="http://schemas.openxmlformats.org/officeDocument/2006/relationships/oleObject" Target="file:///D:\&#1044;&#1080;&#1087;&#1083;&#1086;&#1084;\&#1044;&#1080;&#1072;&#1075;&#1088;&#1072;&#1084;&#1082;&#1080;%20&#1074;%20&#1076;&#1080;&#1087;&#1083;&#1086;&#1084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Доминирующая</a:t>
            </a:r>
            <a:r>
              <a:rPr lang="ru-RU" baseline="0"/>
              <a:t> древесная порода</a:t>
            </a:r>
            <a:endParaRPr lang="ru-RU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dLbl>
              <c:idx val="2"/>
              <c:layout>
                <c:manualLayout>
                  <c:x val="-4.1666666666666664E-2"/>
                  <c:y val="-2.1218890680033321E-17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2.5000000000000001E-2"/>
                  <c:y val="0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Лист1!$F$1:$F$4</c:f>
              <c:strCache>
                <c:ptCount val="4"/>
                <c:pt idx="0">
                  <c:v>Ель</c:v>
                </c:pt>
                <c:pt idx="1">
                  <c:v>Сосна</c:v>
                </c:pt>
                <c:pt idx="2">
                  <c:v>Береза</c:v>
                </c:pt>
                <c:pt idx="3">
                  <c:v>Осина</c:v>
                </c:pt>
              </c:strCache>
            </c:strRef>
          </c:cat>
          <c:val>
            <c:numRef>
              <c:f>Лист1!$G$1:$G$4</c:f>
              <c:numCache>
                <c:formatCode>General</c:formatCode>
                <c:ptCount val="4"/>
                <c:pt idx="0">
                  <c:v>74.599999999999994</c:v>
                </c:pt>
                <c:pt idx="1">
                  <c:v>22.7</c:v>
                </c:pt>
                <c:pt idx="2">
                  <c:v>2.6</c:v>
                </c:pt>
                <c:pt idx="3">
                  <c:v>0.1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5B1958-3DC3-4C32-AB47-8FBE781CD7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41</Pages>
  <Words>8995</Words>
  <Characters>68833</Characters>
  <Application>Microsoft Office Word</Application>
  <DocSecurity>0</DocSecurity>
  <Lines>573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77673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1W</dc:creator>
  <cp:lastModifiedBy>User</cp:lastModifiedBy>
  <cp:revision>3</cp:revision>
  <dcterms:created xsi:type="dcterms:W3CDTF">2018-06-03T05:48:00Z</dcterms:created>
  <dcterms:modified xsi:type="dcterms:W3CDTF">2018-06-04T17:39:00Z</dcterms:modified>
</cp:coreProperties>
</file>