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BA" w:rsidRPr="00555E2D" w:rsidRDefault="008B27BA" w:rsidP="008B27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>Рецензия</w:t>
      </w:r>
    </w:p>
    <w:p w:rsidR="008B27BA" w:rsidRPr="00555E2D" w:rsidRDefault="008B27BA" w:rsidP="008B27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7BA" w:rsidRPr="00555E2D" w:rsidRDefault="008B27BA" w:rsidP="008B27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выпускную квалификационную работу </w:t>
      </w:r>
    </w:p>
    <w:p w:rsidR="008B27BA" w:rsidRPr="00555E2D" w:rsidRDefault="00667785" w:rsidP="008B27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СПбГУ </w:t>
      </w:r>
      <w:r w:rsidR="008B27BA"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Останиной Ольги Владимировны </w:t>
      </w: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7BA"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27BA"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B27BA" w:rsidRPr="00555E2D" w:rsidRDefault="008B27BA" w:rsidP="008B27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«Корректное произношение как условие успешного восприятия иноязычной речи на слух </w:t>
      </w:r>
    </w:p>
    <w:p w:rsidR="00376316" w:rsidRPr="00555E2D" w:rsidRDefault="008B27BA" w:rsidP="008B27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2D">
        <w:rPr>
          <w:rFonts w:ascii="Times New Roman" w:hAnsi="Times New Roman" w:cs="Times New Roman"/>
          <w:color w:val="000000" w:themeColor="text1"/>
          <w:sz w:val="28"/>
          <w:szCs w:val="28"/>
        </w:rPr>
        <w:t>(экспериментально-фонетическое исследование на материале английского языка)».</w:t>
      </w:r>
    </w:p>
    <w:p w:rsidR="008B27BA" w:rsidRPr="00555E2D" w:rsidRDefault="008B27BA" w:rsidP="008B27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7BA" w:rsidRPr="00555E2D" w:rsidRDefault="008B27BA" w:rsidP="00667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В работе исследуется актуальная тема корреляции а</w:t>
      </w:r>
      <w:r w:rsidR="008B7613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тикуляторного навыка произношения н</w:t>
      </w:r>
      <w:r w:rsidR="005E712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а иностранном языке и правильного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формировании фонематического слуха и навыка восприятия иноязычной речи.</w:t>
      </w:r>
      <w:r w:rsidR="005E712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Студентка фокусирует в</w:t>
      </w:r>
      <w:r w:rsidR="008B7613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нимание только на области перцептивной фонетики, исключая анализ и интерпретацию смысла текста. </w:t>
      </w:r>
    </w:p>
    <w:p w:rsidR="00713667" w:rsidRPr="00555E2D" w:rsidRDefault="00713667" w:rsidP="00667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введении представлены: важность и актуальность исследования, цель, объект и предмет работы, задачи, гипотеза и методы исследования, теоретическая база. Работа состоит из двух глав: теоретической и экспериментальной. В первой главе три раздела посвящены соответственно формированию навыка восприятию речи, корректности иноязычного произношения и рассмотрение этих двух процессов через призму нейролингвистики. Во второй главе описан эксперимент согласно правилам научной логики: цель, задачи, материалы, испытуемые, оценка навыков произношения и восприятия, </w:t>
      </w:r>
      <w:r w:rsidR="006B6050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оценки, 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результатов. Данные эксперимента представлены в </w:t>
      </w:r>
      <w:r w:rsidR="006B6050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таблицах, единицы измерения – проценты, также анализ данных зафиксирован в виде осциллограмм и спектрального анализа. </w:t>
      </w:r>
    </w:p>
    <w:p w:rsidR="006B6050" w:rsidRPr="00555E2D" w:rsidRDefault="006B6050" w:rsidP="00667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Данное исследование сделано в области лингвистики, однако практическая значимость работы состоит в том, что ее результаты могут быть</w:t>
      </w:r>
      <w:r w:rsidR="005E712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использованы в области методики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иностранному языку на все</w:t>
      </w:r>
      <w:r w:rsidR="005E712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уровнях формирования коммуникативной компетенции</w:t>
      </w:r>
      <w:r w:rsidR="00505085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объективной оценки навыков восприятия и продуцирования иноязычной речи на английском языке. </w:t>
      </w:r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умений учащи</w:t>
      </w:r>
      <w:r w:rsidR="005E712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ся, как одна из основных методических задач в процессе обучения и подготовки будущих специалистов, включает в себя развитие и совершенствование навыка произноше</w:t>
      </w:r>
      <w:r w:rsidR="00A55623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ния. Произношение, как отмечае</w:t>
      </w:r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т ряд ученых (Л.Р. </w:t>
      </w:r>
      <w:proofErr w:type="spellStart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Зиндер</w:t>
      </w:r>
      <w:proofErr w:type="spellEnd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, Н.Д. </w:t>
      </w:r>
      <w:proofErr w:type="spellStart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Светозарова</w:t>
      </w:r>
      <w:proofErr w:type="spellEnd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, М.В. Давыдов, Е.Н. </w:t>
      </w:r>
      <w:proofErr w:type="spellStart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Малюга</w:t>
      </w:r>
      <w:proofErr w:type="spellEnd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, J.</w:t>
      </w:r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Morley</w:t>
      </w:r>
      <w:proofErr w:type="spellEnd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, R.</w:t>
      </w:r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Dauer</w:t>
      </w:r>
      <w:proofErr w:type="spellEnd"/>
      <w:r w:rsidR="0031048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), является важнейшим носителем информации в акте говорения.</w:t>
      </w:r>
      <w:r w:rsidR="009524E5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24E5" w:rsidRPr="00555E2D" w:rsidRDefault="009524E5" w:rsidP="00667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 в ходе рецензирования возникли некоторые вопросы и замечания:</w:t>
      </w:r>
    </w:p>
    <w:p w:rsidR="009524E5" w:rsidRPr="00555E2D" w:rsidRDefault="009524E5" w:rsidP="00667785">
      <w:pPr>
        <w:pStyle w:val="a3"/>
        <w:numPr>
          <w:ilvl w:val="0"/>
          <w:numId w:val="1"/>
        </w:numPr>
        <w:spacing w:after="0" w:line="360" w:lineRule="auto"/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образом автор работы понимает цитату из документа </w:t>
      </w:r>
      <w:r w:rsidRPr="0055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Европы</w:t>
      </w:r>
      <w:r w:rsidR="004F5027" w:rsidRPr="0055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5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«общие фонетические навыки и умения не следует отождествлять с умением произносить звуки конкретного языка».</w:t>
      </w:r>
    </w:p>
    <w:p w:rsidR="00902E31" w:rsidRPr="00555E2D" w:rsidRDefault="00902E31" w:rsidP="00667785">
      <w:pPr>
        <w:pStyle w:val="a3"/>
        <w:numPr>
          <w:ilvl w:val="0"/>
          <w:numId w:val="1"/>
        </w:numPr>
        <w:spacing w:after="0" w:line="360" w:lineRule="auto"/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главе 1.3., посвященной порождению и восприятию речи с точки зрения нейролингвистики, вводятся данные смежных с лингвистикой наук: психолингвистики, нейролингвистики и биологии, однако нет четкого разграничения, какую роль играет психолингвистика и нейролингвистика в данном исследовании.</w:t>
      </w:r>
    </w:p>
    <w:p w:rsidR="00865E55" w:rsidRPr="00555E2D" w:rsidRDefault="00865E55" w:rsidP="00667785">
      <w:pPr>
        <w:pStyle w:val="a3"/>
        <w:numPr>
          <w:ilvl w:val="0"/>
          <w:numId w:val="1"/>
        </w:numPr>
        <w:spacing w:after="0" w:line="360" w:lineRule="auto"/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На стр. 18 автор упоминает, что «с точки зрения устройства мозга наличие связи артикуляции и произношения особенно ярко демонстрируется исследованиями больных с афазиями и ошибок в детской речи, когда перцептивная база на родном языке по тем или иным причинам не формируется полностью». Вопрос: имеются ли какие-либо ещё предпосылки для формирования гипотезы на примерах говорящих с нормальными физиологическими данным, возможно в каком-то профессиональном контексте?</w:t>
      </w:r>
    </w:p>
    <w:p w:rsidR="00914C94" w:rsidRPr="00555E2D" w:rsidRDefault="00914C94" w:rsidP="00667785">
      <w:pPr>
        <w:pStyle w:val="a3"/>
        <w:numPr>
          <w:ilvl w:val="0"/>
          <w:numId w:val="1"/>
        </w:numPr>
        <w:spacing w:after="0" w:line="360" w:lineRule="auto"/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задача эксперимента - провести корреляцию между восприятием о произношением, то с какой целью проводится детальный анализ неправильной реализации дифференциальных признаков фонем, если </w:t>
      </w:r>
      <w:r w:rsidR="00555E2D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этот детальный анализ проводится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 каждого отдельно взятого учащегося?</w:t>
      </w:r>
      <w:r w:rsidR="00535A56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визуальном восприятии данных таблиц корреляции в них не прослеживается. Какой вывод можно было бы сделать?</w:t>
      </w:r>
      <w:r w:rsidR="005E5E4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Возможно, не хватает данных для анализа, либо для эксперимента, либо нелогично представлены имеющиеся данные. Поясните, пожалуйста.</w:t>
      </w:r>
    </w:p>
    <w:p w:rsidR="005E5E41" w:rsidRPr="00555E2D" w:rsidRDefault="005E5E41" w:rsidP="00667785">
      <w:pPr>
        <w:pStyle w:val="a3"/>
        <w:numPr>
          <w:ilvl w:val="0"/>
          <w:numId w:val="1"/>
        </w:numPr>
        <w:spacing w:after="0" w:line="360" w:lineRule="auto"/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результаты требуют уточнения: при анализе фонем 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sym w:font="SILDoulosIPA" w:char="F081"/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sym w:font="SILDoulosIPA" w:char="F08D"/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sym w:font="SILDoulosIPA" w:char="F0F9"/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стр.25 приведено 13%</w:t>
      </w:r>
      <w:r w:rsidR="005E712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E2D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ошибок для произношения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, на стр.28 – 17% для восприятия, а на стр. 33 даны проценты 11% и 13% соответственно. Также это касается описания некоторых других фонем. Поясните, пожалуйста, данное изложение результатов.</w:t>
      </w:r>
    </w:p>
    <w:p w:rsidR="005E5E41" w:rsidRPr="00555E2D" w:rsidRDefault="005E5E41" w:rsidP="00667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E41" w:rsidRPr="00555E2D" w:rsidRDefault="00563781" w:rsidP="006677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Данные вопросы носят дискуссионный характер и вызваны глубиной и сложностью поставленных в ква</w:t>
      </w:r>
      <w:r w:rsidR="00AA5F88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ификационной работе проблем, теми аналитическими результатами, какие представлены в процессе изучения</w:t>
      </w:r>
      <w:r w:rsidR="005E5E4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5F88" w:rsidRPr="00555E2D" w:rsidRDefault="00AA5F88" w:rsidP="00667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При критическом рассмотрении работы сделаны следующие выводы по аспектам оценки: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ВКР соответствует заявленной в названии теме,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заявленная в названии тема полностью раскрыта,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работы обоснована задачами исследования и соответствует порядку их постановки,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в исследовании отражены актуальные проблемы теоретического и практического характера, которые коррелируют с результатами анализа эксперимента,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студенткой использована современная литература и достижения науки,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дано развернутое обоснование выво</w:t>
      </w:r>
      <w:r w:rsidR="000535B8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дов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A5F88" w:rsidRPr="00555E2D" w:rsidRDefault="00AA5F88" w:rsidP="00667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</w:t>
      </w:r>
      <w:r w:rsidR="000535B8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восприятия 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языка</w:t>
      </w:r>
      <w:r w:rsidR="000535B8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стиля, расположения материала, нагляд</w:t>
      </w:r>
      <w:r w:rsidR="000535B8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ности таблиц и диаграмм ВКР представляет собой грамотный текст научного-исследовательского содержания.</w:t>
      </w:r>
      <w:r w:rsidR="005E5E41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5E41" w:rsidRPr="00555E2D" w:rsidRDefault="005E5E41" w:rsidP="0066778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представляет собой глу</w:t>
      </w:r>
      <w:r w:rsidR="00C260DC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бокое изучение данной области лингвистики и смежных наук, студентка грамотно и логично излагает материал. Данное исследование носит открытый характер и может быть рекомендовано для проведения дальнейшего эксперимента и обоснования гипотезы на более высоких уровнях коммуникации.</w:t>
      </w:r>
    </w:p>
    <w:p w:rsidR="00C260DC" w:rsidRPr="00555E2D" w:rsidRDefault="00C260DC" w:rsidP="006677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Работа заслуживает оценки «отлично».</w:t>
      </w:r>
    </w:p>
    <w:p w:rsidR="00C260DC" w:rsidRPr="00555E2D" w:rsidRDefault="00C260DC" w:rsidP="00667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0DC" w:rsidRPr="00555E2D" w:rsidRDefault="00667785" w:rsidP="00667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03.06.2018г.                                            </w:t>
      </w:r>
      <w:r w:rsidR="00C260DC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Сказочкина Татьяна Валерьевна,</w:t>
      </w:r>
    </w:p>
    <w:p w:rsidR="00C260DC" w:rsidRPr="00555E2D" w:rsidRDefault="00667785" w:rsidP="00667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="00C260DC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К.п.н</w:t>
      </w:r>
      <w:proofErr w:type="spellEnd"/>
      <w:r w:rsidR="00C260DC" w:rsidRPr="00555E2D">
        <w:rPr>
          <w:rFonts w:ascii="Times New Roman" w:hAnsi="Times New Roman" w:cs="Times New Roman"/>
          <w:color w:val="000000" w:themeColor="text1"/>
          <w:sz w:val="24"/>
          <w:szCs w:val="24"/>
        </w:rPr>
        <w:t>. преподавате</w:t>
      </w:r>
      <w:r w:rsidR="00BA2CEF">
        <w:rPr>
          <w:rFonts w:ascii="Times New Roman" w:hAnsi="Times New Roman" w:cs="Times New Roman"/>
          <w:color w:val="000000" w:themeColor="text1"/>
          <w:sz w:val="24"/>
          <w:szCs w:val="24"/>
        </w:rPr>
        <w:t>ль Академической Гимназии СПбГУ</w:t>
      </w:r>
      <w:bookmarkStart w:id="0" w:name="_GoBack"/>
      <w:bookmarkEnd w:id="0"/>
    </w:p>
    <w:sectPr w:rsidR="00C260DC" w:rsidRPr="0055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E49"/>
    <w:multiLevelType w:val="hybridMultilevel"/>
    <w:tmpl w:val="6F36FD42"/>
    <w:lvl w:ilvl="0" w:tplc="4712E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4301BB"/>
    <w:multiLevelType w:val="hybridMultilevel"/>
    <w:tmpl w:val="D544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BA"/>
    <w:rsid w:val="000535B8"/>
    <w:rsid w:val="000E592F"/>
    <w:rsid w:val="00137F64"/>
    <w:rsid w:val="00310481"/>
    <w:rsid w:val="00376316"/>
    <w:rsid w:val="004F5027"/>
    <w:rsid w:val="00505085"/>
    <w:rsid w:val="00535A56"/>
    <w:rsid w:val="00555E2D"/>
    <w:rsid w:val="00563781"/>
    <w:rsid w:val="005E5E41"/>
    <w:rsid w:val="005E7121"/>
    <w:rsid w:val="00641F8B"/>
    <w:rsid w:val="00667785"/>
    <w:rsid w:val="006B6050"/>
    <w:rsid w:val="00713667"/>
    <w:rsid w:val="00865E55"/>
    <w:rsid w:val="008833D7"/>
    <w:rsid w:val="008B27BA"/>
    <w:rsid w:val="008B7613"/>
    <w:rsid w:val="00902E31"/>
    <w:rsid w:val="00914C94"/>
    <w:rsid w:val="009524E5"/>
    <w:rsid w:val="00A55623"/>
    <w:rsid w:val="00AA1A1F"/>
    <w:rsid w:val="00AA5F88"/>
    <w:rsid w:val="00BA2CEF"/>
    <w:rsid w:val="00C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BDC4E-EB02-432B-872C-95BED1D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2018-06-04T13:57:00Z</dcterms:created>
  <dcterms:modified xsi:type="dcterms:W3CDTF">2018-06-04T14:00:00Z</dcterms:modified>
</cp:coreProperties>
</file>