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41" w:rsidRPr="00BA4F41" w:rsidRDefault="00BA4F41" w:rsidP="00BA4F41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BA4F41">
        <w:rPr>
          <w:rFonts w:ascii="Times New Roman" w:hAnsi="Times New Roman" w:cs="Times New Roman"/>
          <w:b/>
          <w:bCs/>
          <w:kern w:val="0"/>
          <w:sz w:val="28"/>
          <w:szCs w:val="28"/>
        </w:rPr>
        <w:t>РЕЦЕНЗИЯ</w:t>
      </w:r>
    </w:p>
    <w:p w:rsidR="00BA4F41" w:rsidRPr="00BA4F41" w:rsidRDefault="00BA4F41" w:rsidP="00BA4F41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proofErr w:type="spellStart"/>
      <w:r w:rsidRPr="00BA4F41">
        <w:rPr>
          <w:rFonts w:ascii="Times New Roman" w:hAnsi="Times New Roman" w:cs="Times New Roman"/>
          <w:b/>
          <w:bCs/>
          <w:kern w:val="0"/>
          <w:sz w:val="28"/>
          <w:szCs w:val="28"/>
        </w:rPr>
        <w:t>на</w:t>
      </w:r>
      <w:proofErr w:type="spellEnd"/>
      <w:r w:rsidRPr="00BA4F41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b/>
          <w:bCs/>
          <w:kern w:val="0"/>
          <w:sz w:val="28"/>
          <w:szCs w:val="28"/>
        </w:rPr>
        <w:t>выпускную</w:t>
      </w:r>
      <w:proofErr w:type="spellEnd"/>
      <w:r w:rsidRPr="00BA4F41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b/>
          <w:bCs/>
          <w:kern w:val="0"/>
          <w:sz w:val="28"/>
          <w:szCs w:val="28"/>
        </w:rPr>
        <w:t>квалификационную</w:t>
      </w:r>
      <w:proofErr w:type="spellEnd"/>
      <w:r w:rsidRPr="00BA4F41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b/>
          <w:bCs/>
          <w:kern w:val="0"/>
          <w:sz w:val="28"/>
          <w:szCs w:val="28"/>
        </w:rPr>
        <w:t>работу</w:t>
      </w:r>
      <w:proofErr w:type="spellEnd"/>
      <w:r w:rsidRPr="00BA4F41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b/>
          <w:bCs/>
          <w:kern w:val="0"/>
          <w:sz w:val="28"/>
          <w:szCs w:val="28"/>
        </w:rPr>
        <w:t>обучающегося</w:t>
      </w:r>
      <w:proofErr w:type="spellEnd"/>
      <w:r w:rsidRPr="00BA4F41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b/>
          <w:bCs/>
          <w:kern w:val="0"/>
          <w:sz w:val="28"/>
          <w:szCs w:val="28"/>
        </w:rPr>
        <w:t>СПбГУ</w:t>
      </w:r>
      <w:proofErr w:type="spellEnd"/>
    </w:p>
    <w:p w:rsidR="00BA4F41" w:rsidRPr="00BA4F41" w:rsidRDefault="00BA4F41" w:rsidP="00BA4F41">
      <w:pPr>
        <w:widowControl/>
        <w:autoSpaceDE w:val="0"/>
        <w:autoSpaceDN w:val="0"/>
        <w:adjustRightInd w:val="0"/>
        <w:spacing w:before="28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11"/>
          <w:kern w:val="1"/>
          <w:sz w:val="28"/>
          <w:szCs w:val="28"/>
        </w:rPr>
      </w:pPr>
      <w:proofErr w:type="spellStart"/>
      <w:r w:rsidRPr="00BA4F41">
        <w:rPr>
          <w:rFonts w:ascii="Times New Roman" w:hAnsi="Times New Roman" w:cs="Times New Roman"/>
          <w:b/>
          <w:bCs/>
          <w:color w:val="000000"/>
          <w:spacing w:val="-11"/>
          <w:kern w:val="1"/>
          <w:sz w:val="28"/>
          <w:szCs w:val="28"/>
        </w:rPr>
        <w:t>Цзоу</w:t>
      </w:r>
      <w:proofErr w:type="spellEnd"/>
      <w:r w:rsidRPr="00BA4F41">
        <w:rPr>
          <w:rFonts w:ascii="Times New Roman" w:hAnsi="Times New Roman" w:cs="Times New Roman"/>
          <w:b/>
          <w:bCs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b/>
          <w:bCs/>
          <w:color w:val="000000"/>
          <w:spacing w:val="-11"/>
          <w:kern w:val="1"/>
          <w:sz w:val="28"/>
          <w:szCs w:val="28"/>
        </w:rPr>
        <w:t>Чжимина</w:t>
      </w:r>
      <w:proofErr w:type="spellEnd"/>
    </w:p>
    <w:p w:rsidR="00BA4F41" w:rsidRPr="00BA4F41" w:rsidRDefault="00BA4F41" w:rsidP="00BA4F41">
      <w:pPr>
        <w:widowControl/>
        <w:autoSpaceDE w:val="0"/>
        <w:autoSpaceDN w:val="0"/>
        <w:adjustRightInd w:val="0"/>
        <w:spacing w:after="199"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proofErr w:type="spellStart"/>
      <w:r w:rsidRPr="00BA4F41">
        <w:rPr>
          <w:rFonts w:ascii="Times New Roman" w:hAnsi="Times New Roman" w:cs="Times New Roman"/>
          <w:b/>
          <w:bCs/>
          <w:kern w:val="0"/>
          <w:sz w:val="28"/>
          <w:szCs w:val="28"/>
        </w:rPr>
        <w:t>по</w:t>
      </w:r>
      <w:proofErr w:type="spellEnd"/>
      <w:r w:rsidRPr="00BA4F41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b/>
          <w:bCs/>
          <w:kern w:val="0"/>
          <w:sz w:val="28"/>
          <w:szCs w:val="28"/>
        </w:rPr>
        <w:t>теме</w:t>
      </w:r>
      <w:proofErr w:type="spellEnd"/>
      <w:r w:rsidRPr="00BA4F41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«</w:t>
      </w:r>
      <w:proofErr w:type="spellStart"/>
      <w:r w:rsidRPr="00BA4F41">
        <w:rPr>
          <w:rFonts w:ascii="Times New Roman" w:hAnsi="Times New Roman" w:cs="Times New Roman"/>
          <w:b/>
          <w:bCs/>
          <w:kern w:val="0"/>
          <w:sz w:val="28"/>
          <w:szCs w:val="28"/>
        </w:rPr>
        <w:t>Функционально-семантические</w:t>
      </w:r>
      <w:proofErr w:type="spellEnd"/>
      <w:r w:rsidRPr="00BA4F41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b/>
          <w:bCs/>
          <w:kern w:val="0"/>
          <w:sz w:val="28"/>
          <w:szCs w:val="28"/>
        </w:rPr>
        <w:t>особенности</w:t>
      </w:r>
      <w:proofErr w:type="spellEnd"/>
      <w:r w:rsidRPr="00BA4F41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b/>
          <w:bCs/>
          <w:kern w:val="0"/>
          <w:sz w:val="28"/>
          <w:szCs w:val="28"/>
        </w:rPr>
        <w:t>предлога</w:t>
      </w:r>
      <w:proofErr w:type="spellEnd"/>
      <w:r w:rsidRPr="00BA4F41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“</w:t>
      </w:r>
      <w:proofErr w:type="spellStart"/>
      <w:r w:rsidRPr="00BA4F41">
        <w:rPr>
          <w:rFonts w:ascii="Times New Roman" w:hAnsi="Times New Roman" w:cs="Times New Roman"/>
          <w:b/>
          <w:bCs/>
          <w:kern w:val="0"/>
          <w:sz w:val="28"/>
          <w:szCs w:val="28"/>
        </w:rPr>
        <w:t>по</w:t>
      </w:r>
      <w:proofErr w:type="spellEnd"/>
      <w:r w:rsidRPr="00BA4F41">
        <w:rPr>
          <w:rFonts w:ascii="Times New Roman" w:hAnsi="Times New Roman" w:cs="Times New Roman"/>
          <w:b/>
          <w:bCs/>
          <w:kern w:val="0"/>
          <w:sz w:val="28"/>
          <w:szCs w:val="28"/>
        </w:rPr>
        <w:t>”</w:t>
      </w:r>
    </w:p>
    <w:p w:rsidR="00BA4F41" w:rsidRPr="00BA4F41" w:rsidRDefault="00BA4F41" w:rsidP="00BA4F41">
      <w:pPr>
        <w:widowControl/>
        <w:autoSpaceDE w:val="0"/>
        <w:autoSpaceDN w:val="0"/>
        <w:adjustRightInd w:val="0"/>
        <w:spacing w:after="199" w:line="36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BA4F41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в </w:t>
      </w:r>
      <w:proofErr w:type="spellStart"/>
      <w:r w:rsidRPr="00BA4F41">
        <w:rPr>
          <w:rFonts w:ascii="Times New Roman" w:hAnsi="Times New Roman" w:cs="Times New Roman"/>
          <w:b/>
          <w:bCs/>
          <w:kern w:val="0"/>
          <w:sz w:val="28"/>
          <w:szCs w:val="28"/>
        </w:rPr>
        <w:t>современной</w:t>
      </w:r>
      <w:proofErr w:type="spellEnd"/>
      <w:r w:rsidRPr="00BA4F41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b/>
          <w:bCs/>
          <w:kern w:val="0"/>
          <w:sz w:val="28"/>
          <w:szCs w:val="28"/>
        </w:rPr>
        <w:t>периодике</w:t>
      </w:r>
      <w:proofErr w:type="spellEnd"/>
      <w:r w:rsidRPr="00BA4F41">
        <w:rPr>
          <w:rFonts w:ascii="Times New Roman" w:hAnsi="Times New Roman" w:cs="Times New Roman"/>
          <w:b/>
          <w:bCs/>
          <w:kern w:val="0"/>
          <w:sz w:val="28"/>
          <w:szCs w:val="28"/>
        </w:rPr>
        <w:t>»</w:t>
      </w:r>
    </w:p>
    <w:p w:rsidR="00BA4F41" w:rsidRPr="00BA4F41" w:rsidRDefault="00BA4F41" w:rsidP="00BA4F41">
      <w:pPr>
        <w:widowControl/>
        <w:autoSpaceDE w:val="0"/>
        <w:autoSpaceDN w:val="0"/>
        <w:adjustRightInd w:val="0"/>
        <w:spacing w:before="280" w:line="360" w:lineRule="auto"/>
        <w:ind w:firstLine="570"/>
        <w:rPr>
          <w:rFonts w:ascii="Times New Roman" w:hAnsi="Times New Roman" w:cs="Times New Roman"/>
          <w:kern w:val="0"/>
          <w:sz w:val="28"/>
          <w:szCs w:val="28"/>
        </w:rPr>
      </w:pPr>
      <w:proofErr w:type="spellStart"/>
      <w:proofErr w:type="gramStart"/>
      <w:r w:rsidRPr="00BA4F41">
        <w:rPr>
          <w:rFonts w:ascii="Times New Roman" w:hAnsi="Times New Roman" w:cs="Times New Roman"/>
          <w:kern w:val="0"/>
          <w:sz w:val="28"/>
          <w:szCs w:val="28"/>
        </w:rPr>
        <w:t>Актуальность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темы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рецензируемой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выпускной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работы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Цзоу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Чжимина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не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вызывает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сомнений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.</w:t>
      </w:r>
      <w:proofErr w:type="gram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Предлог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,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будучи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proofErr w:type="gram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основным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средством</w:t>
      </w:r>
      <w:proofErr w:type="spellEnd"/>
      <w:proofErr w:type="gram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выражения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грамматических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  и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семантических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отношений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между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членами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предложения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,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является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важным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элементом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грамматической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системы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русского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язык</w:t>
      </w:r>
      <w:r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его</w:t>
      </w:r>
      <w:proofErr w:type="spellEnd"/>
      <w:r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синтаксического</w:t>
      </w:r>
      <w:proofErr w:type="spellEnd"/>
      <w:r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строя.</w:t>
      </w:r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Представляется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удачным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выбор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в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качестве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объекта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изучения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именно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предлог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«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по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»,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поскольку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он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является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одним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из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самых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многозначных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и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сложных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предлогов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в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русском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языке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.  </w:t>
      </w:r>
    </w:p>
    <w:p w:rsidR="00BA4F41" w:rsidRPr="00BA4F41" w:rsidRDefault="00BA4F41" w:rsidP="00BA4F41">
      <w:pPr>
        <w:widowControl/>
        <w:autoSpaceDE w:val="0"/>
        <w:autoSpaceDN w:val="0"/>
        <w:adjustRightInd w:val="0"/>
        <w:spacing w:before="280" w:line="360" w:lineRule="auto"/>
        <w:ind w:firstLine="570"/>
        <w:rPr>
          <w:rFonts w:ascii="Times New Roman" w:hAnsi="Times New Roman" w:cs="Times New Roman"/>
          <w:kern w:val="0"/>
          <w:sz w:val="28"/>
          <w:szCs w:val="28"/>
        </w:rPr>
      </w:pPr>
      <w:proofErr w:type="spellStart"/>
      <w:proofErr w:type="gram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Научная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новизна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работы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обусловлена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комплексным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рассмотрением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семантики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предлога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«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по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» в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публицистических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текстах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с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использованием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функционально-семантического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подхода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.</w:t>
      </w:r>
      <w:proofErr w:type="gram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proofErr w:type="gram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Функционально-семантический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подход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к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исследованию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предлогов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позволяет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произвести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как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семантический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,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так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и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функциональный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аспект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исследования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,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выявить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не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только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значение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предлога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,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но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и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особенности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его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употребления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в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публицистическом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тексте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.</w:t>
      </w:r>
      <w:proofErr w:type="gram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proofErr w:type="gram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Данный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предлог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ранее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не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подвергался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функционально-семантическому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анализу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.</w:t>
      </w:r>
      <w:proofErr w:type="gramEnd"/>
    </w:p>
    <w:p w:rsidR="00BA4F41" w:rsidRPr="00BA4F41" w:rsidRDefault="00BA4F41" w:rsidP="00BA4F41">
      <w:pPr>
        <w:widowControl/>
        <w:autoSpaceDE w:val="0"/>
        <w:autoSpaceDN w:val="0"/>
        <w:adjustRightInd w:val="0"/>
        <w:spacing w:before="280" w:line="360" w:lineRule="auto"/>
        <w:ind w:firstLine="570"/>
        <w:rPr>
          <w:rFonts w:ascii="Times New Roman" w:hAnsi="Times New Roman" w:cs="Times New Roman"/>
          <w:kern w:val="0"/>
          <w:sz w:val="28"/>
          <w:szCs w:val="28"/>
        </w:rPr>
      </w:pPr>
      <w:proofErr w:type="spellStart"/>
      <w:proofErr w:type="gram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Теоретическая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значимость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исследования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определяется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его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вкладом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в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изучение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проблем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лексической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семантики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.</w:t>
      </w:r>
      <w:proofErr w:type="gramEnd"/>
    </w:p>
    <w:p w:rsidR="00BA4F41" w:rsidRPr="00BA4F41" w:rsidRDefault="00BA4F41" w:rsidP="00BA4F41">
      <w:pPr>
        <w:widowControl/>
        <w:autoSpaceDE w:val="0"/>
        <w:autoSpaceDN w:val="0"/>
        <w:adjustRightInd w:val="0"/>
        <w:spacing w:before="280" w:line="360" w:lineRule="auto"/>
        <w:ind w:firstLine="570"/>
        <w:rPr>
          <w:rFonts w:ascii="Times New Roman" w:hAnsi="Times New Roman" w:cs="Times New Roman"/>
          <w:kern w:val="0"/>
          <w:sz w:val="28"/>
          <w:szCs w:val="28"/>
        </w:rPr>
      </w:pP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Практическая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значимость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рецензируемой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работы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заключается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не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только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в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непосредственном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выходе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в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практику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преподавания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русского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языка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как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иностранного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,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но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и в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возможности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использования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полученных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результатов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при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написании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методических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proofErr w:type="gram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разработок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 и</w:t>
      </w:r>
      <w:proofErr w:type="gram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учебных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пособий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, а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также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в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практике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перевода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.</w:t>
      </w:r>
    </w:p>
    <w:p w:rsidR="00BA4F41" w:rsidRPr="00BA4F41" w:rsidRDefault="00BA4F41" w:rsidP="00BA4F41">
      <w:pPr>
        <w:widowControl/>
        <w:tabs>
          <w:tab w:val="left" w:pos="219"/>
          <w:tab w:val="left" w:pos="720"/>
        </w:tabs>
        <w:autoSpaceDE w:val="0"/>
        <w:autoSpaceDN w:val="0"/>
        <w:adjustRightInd w:val="0"/>
        <w:spacing w:after="199" w:line="360" w:lineRule="auto"/>
        <w:rPr>
          <w:rFonts w:ascii="Times New Roman" w:hAnsi="Times New Roman" w:cs="Times New Roman"/>
          <w:kern w:val="0"/>
          <w:sz w:val="28"/>
          <w:szCs w:val="28"/>
        </w:rPr>
      </w:pP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lastRenderedPageBreak/>
        <w:t>Выпускная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работа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Цзоу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Чжимина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отличается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четкой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структурированностью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и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логикой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следования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параграфов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, </w:t>
      </w:r>
      <w:proofErr w:type="spellStart"/>
      <w:proofErr w:type="gram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которая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определяется</w:t>
      </w:r>
      <w:proofErr w:type="spellEnd"/>
      <w:proofErr w:type="gram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поставленными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для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достижения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цели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исследования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задачами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.</w:t>
      </w:r>
    </w:p>
    <w:p w:rsidR="00BA4F41" w:rsidRPr="00BA4F41" w:rsidRDefault="00BA4F41" w:rsidP="00BA4F41">
      <w:pPr>
        <w:widowControl/>
        <w:tabs>
          <w:tab w:val="left" w:pos="219"/>
          <w:tab w:val="left" w:pos="720"/>
        </w:tabs>
        <w:autoSpaceDE w:val="0"/>
        <w:autoSpaceDN w:val="0"/>
        <w:adjustRightInd w:val="0"/>
        <w:spacing w:after="199" w:line="360" w:lineRule="auto"/>
        <w:ind w:firstLine="524"/>
        <w:rPr>
          <w:rFonts w:ascii="Times New Roman" w:hAnsi="Times New Roman" w:cs="Times New Roman"/>
          <w:kern w:val="0"/>
          <w:sz w:val="28"/>
          <w:szCs w:val="28"/>
        </w:rPr>
      </w:pPr>
      <w:proofErr w:type="spellStart"/>
      <w:proofErr w:type="gram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Теоретическую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базу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исследования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составляет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рассмотрение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таких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актуальных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для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темы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исследования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вопросов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,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как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лексико-грамматические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разряды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знаменательные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 и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служебные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части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речи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публицистический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стиль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 и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его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основные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черты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>.</w:t>
      </w:r>
      <w:proofErr w:type="gramEnd"/>
    </w:p>
    <w:p w:rsidR="00BA4F41" w:rsidRPr="00BA4F41" w:rsidRDefault="00BA4F41" w:rsidP="00BA4F41">
      <w:pPr>
        <w:widowControl/>
        <w:autoSpaceDE w:val="0"/>
        <w:autoSpaceDN w:val="0"/>
        <w:adjustRightInd w:val="0"/>
        <w:spacing w:line="360" w:lineRule="auto"/>
        <w:ind w:firstLine="570"/>
        <w:rPr>
          <w:rFonts w:ascii="Times New Roman" w:hAnsi="Times New Roman" w:cs="Times New Roman"/>
          <w:kern w:val="0"/>
          <w:sz w:val="28"/>
          <w:szCs w:val="28"/>
        </w:rPr>
      </w:pPr>
      <w:proofErr w:type="spellStart"/>
      <w:proofErr w:type="gramStart"/>
      <w:r w:rsidRPr="00BA4F41">
        <w:rPr>
          <w:rFonts w:ascii="Times New Roman" w:hAnsi="Times New Roman" w:cs="Times New Roman"/>
          <w:kern w:val="0"/>
          <w:sz w:val="28"/>
          <w:szCs w:val="28"/>
        </w:rPr>
        <w:t>Основное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внимание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справедливо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уделяется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изучению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предлога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функциональные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значения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которого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проанализированы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в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исследовательской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части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.</w:t>
      </w:r>
      <w:proofErr w:type="gram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proofErr w:type="gram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Реферирование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научной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литературы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проведено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корректно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и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свидетельствует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об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эрудиции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автора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.</w:t>
      </w:r>
      <w:proofErr w:type="gram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proofErr w:type="gram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Автор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владеет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навыками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реферирования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и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анализа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,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необходимыми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для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написания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работ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данного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уровня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.</w:t>
      </w:r>
      <w:proofErr w:type="gram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Список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использованной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литературы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составляет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gram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23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наименования</w:t>
      </w:r>
      <w:proofErr w:type="spellEnd"/>
      <w:proofErr w:type="gram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научной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литературы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, 5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статей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,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опубликованных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на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электронных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ресурсах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и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три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словаря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.</w:t>
      </w:r>
    </w:p>
    <w:p w:rsidR="00BA4F41" w:rsidRPr="00BA4F41" w:rsidRDefault="00BA4F41" w:rsidP="00BA4F41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     </w:t>
      </w:r>
      <w:proofErr w:type="spellStart"/>
      <w:proofErr w:type="gram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Цзоу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Чжимин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сумел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применить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полученные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теоретические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знания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к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конкретной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аналитической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работе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во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второй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главе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.</w:t>
      </w:r>
      <w:proofErr w:type="gram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proofErr w:type="gram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Несомненным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плюсом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проведенного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анализа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является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представленная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во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второй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практической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главе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четкая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классификация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значений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многозначного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предлога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b/>
          <w:bCs/>
          <w:i/>
          <w:iCs/>
          <w:color w:val="000000"/>
          <w:spacing w:val="-11"/>
          <w:kern w:val="1"/>
          <w:sz w:val="28"/>
          <w:szCs w:val="28"/>
        </w:rPr>
        <w:t>по</w:t>
      </w:r>
      <w:proofErr w:type="spellEnd"/>
      <w:r w:rsidRPr="00BA4F41">
        <w:rPr>
          <w:rFonts w:ascii="Times New Roman" w:hAnsi="Times New Roman" w:cs="Times New Roman"/>
          <w:b/>
          <w:bCs/>
          <w:i/>
          <w:iCs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по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девяти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группам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,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что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обусловило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корректность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исследования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.</w:t>
      </w:r>
      <w:proofErr w:type="gram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proofErr w:type="gram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Анализ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обширного</w:t>
      </w:r>
      <w:proofErr w:type="spellEnd"/>
      <w:proofErr w:type="gram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языкового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материала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«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Национального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корпуса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русского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языка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»,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который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составил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 </w:t>
      </w:r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100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контекстов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позволил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выявить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особенности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функционирования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предлога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  <w:t>по</w:t>
      </w:r>
      <w:proofErr w:type="spellEnd"/>
      <w:r w:rsidRPr="00BA4F41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  <w:t xml:space="preserve"> </w:t>
      </w:r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в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публицистическом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тексте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Это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позволило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proofErr w:type="gramStart"/>
      <w:r w:rsidRPr="00BA4F41">
        <w:rPr>
          <w:rFonts w:ascii="Times New Roman" w:hAnsi="Times New Roman" w:cs="Times New Roman"/>
          <w:kern w:val="0"/>
          <w:sz w:val="28"/>
          <w:szCs w:val="28"/>
        </w:rPr>
        <w:t>автору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сделать</w:t>
      </w:r>
      <w:proofErr w:type="spellEnd"/>
      <w:proofErr w:type="gram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достоверные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выводы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. </w:t>
      </w:r>
      <w:proofErr w:type="spellStart"/>
      <w:proofErr w:type="gram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Несомненным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достоинством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работы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является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наличие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промежуточных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выводов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после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каждой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проанализированной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группы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,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что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позволило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систематизировать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полученные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результаты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.</w:t>
      </w:r>
      <w:proofErr w:type="gram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 </w:t>
      </w:r>
      <w:proofErr w:type="spellStart"/>
      <w:proofErr w:type="gram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Однако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сделанные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выводы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украсил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бы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количественный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подсчет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обнаруженных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примеров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,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что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позволило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бы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еще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точнее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представить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частотность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использования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предлога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в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каждом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значении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.</w:t>
      </w:r>
      <w:proofErr w:type="gramEnd"/>
    </w:p>
    <w:p w:rsidR="00BA4F41" w:rsidRPr="00BA4F41" w:rsidRDefault="00BA4F41" w:rsidP="00BA4F41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</w:pPr>
      <w:proofErr w:type="spellStart"/>
      <w:proofErr w:type="gram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Работа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написана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хорошим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научным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стилем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,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легко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читается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.</w:t>
      </w:r>
      <w:proofErr w:type="gram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</w:p>
    <w:p w:rsidR="00BA4F41" w:rsidRPr="00BA4F41" w:rsidRDefault="00BA4F41" w:rsidP="00BA4F41">
      <w:pPr>
        <w:widowControl/>
        <w:autoSpaceDE w:val="0"/>
        <w:autoSpaceDN w:val="0"/>
        <w:adjustRightInd w:val="0"/>
        <w:spacing w:line="360" w:lineRule="auto"/>
        <w:ind w:firstLine="570"/>
        <w:rPr>
          <w:rFonts w:ascii="Times New Roman" w:hAnsi="Times New Roman" w:cs="Times New Roman"/>
          <w:kern w:val="0"/>
          <w:sz w:val="28"/>
          <w:szCs w:val="28"/>
        </w:rPr>
      </w:pPr>
      <w:proofErr w:type="gram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В 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ходе</w:t>
      </w:r>
      <w:proofErr w:type="spellEnd"/>
      <w:proofErr w:type="gram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чтения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работы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возникли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следующие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вопросы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,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имеющие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характер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уточнений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:</w:t>
      </w:r>
    </w:p>
    <w:p w:rsidR="00BA4F41" w:rsidRPr="00BA4F41" w:rsidRDefault="00BA4F41" w:rsidP="00BA4F41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  <w:sz w:val="28"/>
          <w:szCs w:val="28"/>
        </w:rPr>
      </w:pPr>
    </w:p>
    <w:p w:rsidR="00BA4F41" w:rsidRPr="00BA4F41" w:rsidRDefault="00BA4F41" w:rsidP="00BA4F41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  <w:sz w:val="28"/>
          <w:szCs w:val="28"/>
        </w:rPr>
      </w:pPr>
    </w:p>
    <w:p w:rsidR="00BA4F41" w:rsidRPr="00BA4F41" w:rsidRDefault="00BA4F41" w:rsidP="00BA4F41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  <w:sz w:val="28"/>
          <w:szCs w:val="28"/>
        </w:rPr>
      </w:pPr>
      <w:proofErr w:type="gram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1.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Ставили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ли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Вы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перед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собой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задачу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определить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частотность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выделенных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значений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предлога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«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по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»?</w:t>
      </w:r>
      <w:proofErr w:type="gramEnd"/>
    </w:p>
    <w:p w:rsidR="00BA4F41" w:rsidRPr="00BA4F41" w:rsidRDefault="00BA4F41" w:rsidP="00BA4F41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</w:pPr>
      <w:proofErr w:type="gram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2.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Чем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объясняется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выбор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Вами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именно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публицистического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стиля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?</w:t>
      </w:r>
      <w:proofErr w:type="gramEnd"/>
    </w:p>
    <w:p w:rsidR="00BA4F41" w:rsidRPr="00BA4F41" w:rsidRDefault="00BA4F41" w:rsidP="00BA4F41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</w:pPr>
      <w:proofErr w:type="gram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3.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Какие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именно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издания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стали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источниками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примеров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?</w:t>
      </w:r>
      <w:proofErr w:type="gram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proofErr w:type="gram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Из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каких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газет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или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журналов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оказалось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больше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всего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примеров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?</w:t>
      </w:r>
      <w:proofErr w:type="gram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 </w:t>
      </w:r>
    </w:p>
    <w:p w:rsidR="00BA4F41" w:rsidRPr="00BA4F41" w:rsidRDefault="00BA4F41" w:rsidP="00BA4F41">
      <w:pPr>
        <w:widowControl/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kern w:val="0"/>
          <w:sz w:val="28"/>
          <w:szCs w:val="28"/>
        </w:rPr>
      </w:pPr>
      <w:proofErr w:type="gramStart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В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целом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представляется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что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задачи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поставленные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 в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работе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выполнены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выводы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автора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аргументированы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>.</w:t>
      </w:r>
      <w:proofErr w:type="gram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proofErr w:type="gramStart"/>
      <w:r w:rsidRPr="00BA4F41">
        <w:rPr>
          <w:rFonts w:ascii="Times New Roman" w:hAnsi="Times New Roman" w:cs="Times New Roman"/>
          <w:kern w:val="0"/>
          <w:sz w:val="28"/>
          <w:szCs w:val="28"/>
        </w:rPr>
        <w:t>Цель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исследования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достигнута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>.</w:t>
      </w:r>
      <w:proofErr w:type="gram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proofErr w:type="gramStart"/>
      <w:r w:rsidRPr="00BA4F41">
        <w:rPr>
          <w:rFonts w:ascii="Times New Roman" w:hAnsi="Times New Roman" w:cs="Times New Roman"/>
          <w:kern w:val="0"/>
          <w:sz w:val="28"/>
          <w:szCs w:val="28"/>
        </w:rPr>
        <w:t>Положения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вынесенные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на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защиту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состоятельны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>.</w:t>
      </w:r>
      <w:proofErr w:type="gram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Считаю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что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исследование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Цзоу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Чжимина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является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законченным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и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самостоятельным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исследованием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,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которое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соответствует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всем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требованиям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,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предъявляемым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к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исследованиям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подобного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рода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и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заслуживает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proofErr w:type="gram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положительной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оценки</w:t>
      </w:r>
      <w:proofErr w:type="spellEnd"/>
      <w:proofErr w:type="gram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.</w:t>
      </w:r>
    </w:p>
    <w:p w:rsidR="00BA4F41" w:rsidRPr="00BA4F41" w:rsidRDefault="00BA4F41" w:rsidP="00BA4F41">
      <w:pPr>
        <w:widowControl/>
        <w:autoSpaceDE w:val="0"/>
        <w:autoSpaceDN w:val="0"/>
        <w:adjustRightInd w:val="0"/>
        <w:spacing w:line="360" w:lineRule="auto"/>
        <w:ind w:firstLine="570"/>
        <w:rPr>
          <w:rFonts w:ascii="Times New Roman" w:hAnsi="Times New Roman" w:cs="Times New Roman"/>
          <w:kern w:val="0"/>
          <w:sz w:val="28"/>
          <w:szCs w:val="28"/>
        </w:rPr>
      </w:pP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Проверка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на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плагиат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в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системе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«blackboard»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выявила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19 </w:t>
      </w:r>
      <w:proofErr w:type="gram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% 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текстовых</w:t>
      </w:r>
      <w:proofErr w:type="spellEnd"/>
      <w:proofErr w:type="gram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совпадений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, 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которые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не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являются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некорректными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текстовыми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  </w:t>
      </w:r>
      <w:proofErr w:type="spellStart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>заимствованиями</w:t>
      </w:r>
      <w:proofErr w:type="spellEnd"/>
      <w:r w:rsidRPr="00BA4F41">
        <w:rPr>
          <w:rFonts w:ascii="Times New Roman" w:hAnsi="Times New Roman" w:cs="Times New Roman"/>
          <w:color w:val="000000"/>
          <w:spacing w:val="-11"/>
          <w:kern w:val="1"/>
          <w:sz w:val="28"/>
          <w:szCs w:val="28"/>
        </w:rPr>
        <w:t xml:space="preserve">. </w:t>
      </w:r>
    </w:p>
    <w:p w:rsidR="00BA4F41" w:rsidRPr="00BA4F41" w:rsidRDefault="00BA4F41" w:rsidP="00BA4F41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kern w:val="0"/>
          <w:sz w:val="28"/>
          <w:szCs w:val="28"/>
        </w:rPr>
      </w:pPr>
    </w:p>
    <w:p w:rsidR="00BA4F41" w:rsidRPr="00BA4F41" w:rsidRDefault="00BA4F41" w:rsidP="00BA4F41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kern w:val="0"/>
          <w:sz w:val="28"/>
          <w:szCs w:val="28"/>
        </w:rPr>
      </w:pPr>
    </w:p>
    <w:p w:rsidR="00BA4F41" w:rsidRPr="00BA4F41" w:rsidRDefault="00BA4F41" w:rsidP="00BA4F41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kern w:val="0"/>
          <w:sz w:val="28"/>
          <w:szCs w:val="28"/>
        </w:rPr>
      </w:pPr>
      <w:bookmarkStart w:id="0" w:name="_GoBack"/>
      <w:bookmarkEnd w:id="0"/>
    </w:p>
    <w:p w:rsidR="00BA4F41" w:rsidRPr="00BA4F41" w:rsidRDefault="00BA4F41" w:rsidP="00BA4F41">
      <w:pPr>
        <w:widowControl/>
        <w:autoSpaceDE w:val="0"/>
        <w:autoSpaceDN w:val="0"/>
        <w:adjustRightInd w:val="0"/>
        <w:spacing w:after="199" w:line="360" w:lineRule="auto"/>
        <w:ind w:left="5664" w:hanging="5670"/>
        <w:jc w:val="left"/>
        <w:rPr>
          <w:rFonts w:ascii="Times New Roman" w:hAnsi="Times New Roman" w:cs="Times New Roman"/>
          <w:kern w:val="0"/>
          <w:sz w:val="28"/>
          <w:szCs w:val="28"/>
        </w:rPr>
      </w:pP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Кандидат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филологических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наук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>,</w:t>
      </w:r>
    </w:p>
    <w:p w:rsidR="00BA4F41" w:rsidRPr="00BA4F41" w:rsidRDefault="00BA4F41" w:rsidP="00BA4F41">
      <w:pPr>
        <w:widowControl/>
        <w:autoSpaceDE w:val="0"/>
        <w:autoSpaceDN w:val="0"/>
        <w:adjustRightInd w:val="0"/>
        <w:spacing w:after="199" w:line="360" w:lineRule="auto"/>
        <w:ind w:left="5664" w:hanging="5670"/>
        <w:jc w:val="left"/>
        <w:rPr>
          <w:rFonts w:ascii="Times New Roman" w:hAnsi="Times New Roman" w:cs="Times New Roman"/>
          <w:kern w:val="0"/>
          <w:sz w:val="28"/>
          <w:szCs w:val="28"/>
        </w:rPr>
      </w:pP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старший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преподаватель</w:t>
      </w:r>
      <w:proofErr w:type="spellEnd"/>
    </w:p>
    <w:p w:rsidR="00BA4F41" w:rsidRPr="00BA4F41" w:rsidRDefault="00BA4F41" w:rsidP="00BA4F41">
      <w:pPr>
        <w:widowControl/>
        <w:autoSpaceDE w:val="0"/>
        <w:autoSpaceDN w:val="0"/>
        <w:adjustRightInd w:val="0"/>
        <w:spacing w:after="199" w:line="360" w:lineRule="auto"/>
        <w:ind w:left="5664" w:hanging="567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кафедры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русского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proofErr w:type="gramStart"/>
      <w:r w:rsidRPr="00BA4F41">
        <w:rPr>
          <w:rFonts w:ascii="Times New Roman" w:hAnsi="Times New Roman" w:cs="Times New Roman"/>
          <w:kern w:val="0"/>
          <w:sz w:val="28"/>
          <w:szCs w:val="28"/>
        </w:rPr>
        <w:t>языка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как</w:t>
      </w:r>
      <w:proofErr w:type="spellEnd"/>
      <w:proofErr w:type="gram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иностранного</w:t>
      </w:r>
      <w:proofErr w:type="spellEnd"/>
    </w:p>
    <w:p w:rsidR="00BA4F41" w:rsidRPr="00BA4F41" w:rsidRDefault="00BA4F41" w:rsidP="00BA4F41">
      <w:pPr>
        <w:widowControl/>
        <w:autoSpaceDE w:val="0"/>
        <w:autoSpaceDN w:val="0"/>
        <w:adjustRightInd w:val="0"/>
        <w:spacing w:after="199" w:line="360" w:lineRule="auto"/>
        <w:ind w:left="5664" w:hanging="567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и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методики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его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преподавания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                    (Л.Я. </w:t>
      </w:r>
      <w:proofErr w:type="spellStart"/>
      <w:r w:rsidRPr="00BA4F41">
        <w:rPr>
          <w:rFonts w:ascii="Times New Roman" w:hAnsi="Times New Roman" w:cs="Times New Roman"/>
          <w:kern w:val="0"/>
          <w:sz w:val="28"/>
          <w:szCs w:val="28"/>
        </w:rPr>
        <w:t>Мачковская</w:t>
      </w:r>
      <w:proofErr w:type="spellEnd"/>
      <w:r w:rsidRPr="00BA4F41">
        <w:rPr>
          <w:rFonts w:ascii="Times New Roman" w:hAnsi="Times New Roman" w:cs="Times New Roman"/>
          <w:kern w:val="0"/>
          <w:sz w:val="28"/>
          <w:szCs w:val="28"/>
        </w:rPr>
        <w:t>)</w:t>
      </w:r>
    </w:p>
    <w:p w:rsidR="00BA4F41" w:rsidRPr="00BA4F41" w:rsidRDefault="00BA4F41" w:rsidP="00BA4F41">
      <w:pPr>
        <w:widowControl/>
        <w:autoSpaceDE w:val="0"/>
        <w:autoSpaceDN w:val="0"/>
        <w:adjustRightInd w:val="0"/>
        <w:spacing w:after="199" w:line="360" w:lineRule="auto"/>
        <w:ind w:left="5664" w:hanging="5670"/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 w:rsidR="009C7957" w:rsidRPr="00BA4F41" w:rsidRDefault="00BA4F41" w:rsidP="00BA4F41">
      <w:pPr>
        <w:widowControl/>
        <w:autoSpaceDE w:val="0"/>
        <w:autoSpaceDN w:val="0"/>
        <w:adjustRightInd w:val="0"/>
        <w:spacing w:after="199" w:line="360" w:lineRule="auto"/>
        <w:ind w:left="5664" w:hanging="5670"/>
        <w:jc w:val="right"/>
        <w:rPr>
          <w:rFonts w:ascii="Times New Roman" w:hAnsi="Times New Roman" w:cs="Times New Roman"/>
          <w:kern w:val="0"/>
          <w:sz w:val="28"/>
          <w:szCs w:val="28"/>
        </w:rPr>
      </w:pPr>
      <w:r w:rsidRPr="00BA4F41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                       </w:t>
      </w:r>
    </w:p>
    <w:sectPr w:rsidR="009C7957" w:rsidRPr="00BA4F41" w:rsidSect="00BA4F41">
      <w:pgSz w:w="12240" w:h="15840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 w:grammar="clean"/>
  <w:defaultTabStop w:val="425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41"/>
    <w:rsid w:val="009C7957"/>
    <w:rsid w:val="00BA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A5CF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3833</Characters>
  <Application>Microsoft Macintosh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智明 邹</dc:creator>
  <cp:keywords/>
  <dc:description/>
  <cp:lastModifiedBy>智明 邹</cp:lastModifiedBy>
  <cp:revision>1</cp:revision>
  <dcterms:created xsi:type="dcterms:W3CDTF">2018-06-01T12:59:00Z</dcterms:created>
  <dcterms:modified xsi:type="dcterms:W3CDTF">2018-06-01T13:00:00Z</dcterms:modified>
</cp:coreProperties>
</file>