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32714" w14:textId="77777777" w:rsidR="008B1C2C" w:rsidRPr="00D427BB" w:rsidRDefault="008B1C2C" w:rsidP="00D427BB">
      <w:pPr>
        <w:spacing w:line="360" w:lineRule="auto"/>
        <w:jc w:val="center"/>
        <w:rPr>
          <w:rFonts w:ascii="Times New Roman" w:hAnsi="Times New Roman" w:cs="Times New Roman"/>
        </w:rPr>
      </w:pPr>
      <w:bookmarkStart w:id="0" w:name="_Toc514158263"/>
      <w:r w:rsidRPr="00D427BB">
        <w:rPr>
          <w:rFonts w:ascii="Times New Roman" w:hAnsi="Times New Roman" w:cs="Times New Roman"/>
        </w:rPr>
        <w:t>Федеральное государственное бюджетное образовательное учреждение высшего образования</w:t>
      </w:r>
    </w:p>
    <w:p w14:paraId="6BEF15A3" w14:textId="77777777" w:rsidR="008B1C2C" w:rsidRPr="00D427BB" w:rsidRDefault="008B1C2C" w:rsidP="00D427BB">
      <w:pPr>
        <w:spacing w:line="360" w:lineRule="auto"/>
        <w:jc w:val="center"/>
        <w:rPr>
          <w:rFonts w:ascii="Times New Roman" w:hAnsi="Times New Roman" w:cs="Times New Roman"/>
        </w:rPr>
      </w:pPr>
    </w:p>
    <w:p w14:paraId="4E1DF338" w14:textId="77777777" w:rsidR="008B1C2C" w:rsidRPr="00D427BB" w:rsidRDefault="008B1C2C" w:rsidP="00D427BB">
      <w:pPr>
        <w:spacing w:line="360" w:lineRule="auto"/>
        <w:jc w:val="center"/>
        <w:rPr>
          <w:rFonts w:ascii="Times New Roman" w:hAnsi="Times New Roman" w:cs="Times New Roman"/>
        </w:rPr>
      </w:pPr>
      <w:r w:rsidRPr="00D427BB">
        <w:rPr>
          <w:rFonts w:ascii="Times New Roman" w:hAnsi="Times New Roman" w:cs="Times New Roman"/>
        </w:rPr>
        <w:t>Санкт-Петербургский государственный университет</w:t>
      </w:r>
    </w:p>
    <w:p w14:paraId="6E087F7C" w14:textId="77777777" w:rsidR="008B1C2C" w:rsidRPr="00D427BB" w:rsidRDefault="008B1C2C" w:rsidP="00D427BB">
      <w:pPr>
        <w:spacing w:line="360" w:lineRule="auto"/>
        <w:jc w:val="center"/>
        <w:rPr>
          <w:rFonts w:ascii="Times New Roman" w:hAnsi="Times New Roman" w:cs="Times New Roman"/>
        </w:rPr>
      </w:pPr>
    </w:p>
    <w:p w14:paraId="570FB793" w14:textId="77777777" w:rsidR="008B1C2C" w:rsidRDefault="008B1C2C" w:rsidP="008B1C2C">
      <w:pPr>
        <w:spacing w:line="360" w:lineRule="auto"/>
        <w:jc w:val="center"/>
      </w:pPr>
    </w:p>
    <w:p w14:paraId="1102623D" w14:textId="77777777" w:rsidR="008B1C2C" w:rsidRDefault="008B1C2C" w:rsidP="008B1C2C">
      <w:pPr>
        <w:spacing w:line="360" w:lineRule="auto"/>
        <w:jc w:val="center"/>
      </w:pPr>
    </w:p>
    <w:p w14:paraId="237F7DDA" w14:textId="77777777" w:rsidR="008B1C2C" w:rsidRDefault="008B1C2C" w:rsidP="008B1C2C">
      <w:pPr>
        <w:spacing w:line="360" w:lineRule="auto"/>
        <w:jc w:val="center"/>
      </w:pPr>
    </w:p>
    <w:p w14:paraId="6D0BD6CE" w14:textId="77777777" w:rsidR="008B1C2C" w:rsidRDefault="008B1C2C" w:rsidP="008B1C2C">
      <w:pPr>
        <w:spacing w:line="360" w:lineRule="auto"/>
        <w:jc w:val="center"/>
      </w:pPr>
    </w:p>
    <w:p w14:paraId="7A3C8907" w14:textId="40BBD829" w:rsidR="008B1C2C" w:rsidRPr="00D427BB" w:rsidRDefault="00326BA6" w:rsidP="008B1C2C">
      <w:pPr>
        <w:spacing w:line="360" w:lineRule="auto"/>
        <w:jc w:val="center"/>
        <w:rPr>
          <w:rFonts w:ascii="Times New Roman" w:hAnsi="Times New Roman" w:cs="Times New Roman"/>
        </w:rPr>
      </w:pPr>
      <w:r>
        <w:rPr>
          <w:rFonts w:ascii="Times New Roman" w:hAnsi="Times New Roman" w:cs="Times New Roman"/>
          <w:b/>
        </w:rPr>
        <w:t>Цели устойчивого р</w:t>
      </w:r>
      <w:bookmarkStart w:id="1" w:name="_GoBack"/>
      <w:bookmarkEnd w:id="1"/>
      <w:r w:rsidR="008B1C2C" w:rsidRPr="00D427BB">
        <w:rPr>
          <w:rFonts w:ascii="Times New Roman" w:hAnsi="Times New Roman" w:cs="Times New Roman"/>
          <w:b/>
        </w:rPr>
        <w:t>азвития ООН в системе корпоративной социальной деятельности международных компаний индустрии роскоши</w:t>
      </w:r>
    </w:p>
    <w:p w14:paraId="7F61DCD5" w14:textId="77777777" w:rsidR="008B1C2C" w:rsidRPr="00D427BB" w:rsidRDefault="008B1C2C" w:rsidP="008B1C2C">
      <w:pPr>
        <w:spacing w:line="360" w:lineRule="auto"/>
        <w:rPr>
          <w:rFonts w:ascii="Times New Roman" w:hAnsi="Times New Roman" w:cs="Times New Roman"/>
        </w:rPr>
      </w:pPr>
      <w:r w:rsidRPr="00D427BB">
        <w:rPr>
          <w:rFonts w:ascii="Times New Roman" w:hAnsi="Times New Roman" w:cs="Times New Roman"/>
        </w:rPr>
        <w:t>Выпускная квалификационная работа студентки 4 курса направление</w:t>
      </w:r>
    </w:p>
    <w:p w14:paraId="6861CAFE" w14:textId="77777777" w:rsidR="008B1C2C" w:rsidRPr="00D427BB" w:rsidRDefault="008B1C2C" w:rsidP="008B1C2C">
      <w:pPr>
        <w:spacing w:line="360" w:lineRule="auto"/>
        <w:rPr>
          <w:rFonts w:ascii="Times New Roman" w:hAnsi="Times New Roman" w:cs="Times New Roman"/>
        </w:rPr>
      </w:pPr>
      <w:r w:rsidRPr="00D427BB">
        <w:rPr>
          <w:rFonts w:ascii="Times New Roman" w:hAnsi="Times New Roman" w:cs="Times New Roman"/>
        </w:rPr>
        <w:t>38.03.02 – Менеджмент, шифр образовательной программы СВ.5070.2014.</w:t>
      </w:r>
    </w:p>
    <w:p w14:paraId="14D13C8F" w14:textId="77777777" w:rsidR="008B1C2C" w:rsidRDefault="008B1C2C" w:rsidP="008B1C2C">
      <w:pPr>
        <w:spacing w:line="360" w:lineRule="auto"/>
      </w:pPr>
    </w:p>
    <w:p w14:paraId="39766427" w14:textId="77777777" w:rsidR="008B1C2C" w:rsidRPr="00136202" w:rsidRDefault="008B1C2C" w:rsidP="008B1C2C">
      <w:pPr>
        <w:spacing w:line="360" w:lineRule="auto"/>
        <w:rPr>
          <w:rFonts w:ascii="Times New Roman" w:hAnsi="Times New Roman" w:cs="Times New Roman"/>
        </w:rPr>
      </w:pPr>
    </w:p>
    <w:p w14:paraId="1BBB4EC2" w14:textId="77777777" w:rsidR="008B1C2C" w:rsidRPr="00136202" w:rsidRDefault="008B1C2C" w:rsidP="008B1C2C">
      <w:pPr>
        <w:spacing w:line="360" w:lineRule="auto"/>
        <w:jc w:val="right"/>
        <w:rPr>
          <w:rFonts w:ascii="Times New Roman" w:hAnsi="Times New Roman" w:cs="Times New Roman"/>
        </w:rPr>
      </w:pPr>
      <w:r w:rsidRPr="00136202">
        <w:rPr>
          <w:rFonts w:ascii="Times New Roman" w:hAnsi="Times New Roman" w:cs="Times New Roman"/>
        </w:rPr>
        <w:t>Савельевой Дарьи Сергеевны</w:t>
      </w:r>
    </w:p>
    <w:p w14:paraId="7BC91CB3" w14:textId="77777777" w:rsidR="008B1C2C" w:rsidRDefault="008B1C2C" w:rsidP="008B1C2C">
      <w:pPr>
        <w:spacing w:line="360" w:lineRule="auto"/>
        <w:jc w:val="right"/>
      </w:pPr>
    </w:p>
    <w:p w14:paraId="6D5EF004" w14:textId="77777777" w:rsidR="008B1C2C" w:rsidRPr="000D7753" w:rsidRDefault="008B1C2C" w:rsidP="008B1C2C">
      <w:pPr>
        <w:spacing w:line="360" w:lineRule="auto"/>
        <w:jc w:val="right"/>
        <w:rPr>
          <w:u w:val="single"/>
        </w:rPr>
      </w:pPr>
      <w:r w:rsidRPr="000D7753">
        <w:rPr>
          <w:u w:val="single"/>
        </w:rPr>
        <w:tab/>
      </w:r>
      <w:r>
        <w:rPr>
          <w:u w:val="single"/>
        </w:rPr>
        <w:tab/>
      </w:r>
      <w:r w:rsidRPr="000D7753">
        <w:rPr>
          <w:u w:val="single"/>
        </w:rPr>
        <w:tab/>
      </w:r>
      <w:r w:rsidRPr="000D7753">
        <w:rPr>
          <w:u w:val="single"/>
        </w:rPr>
        <w:tab/>
      </w:r>
      <w:r w:rsidRPr="000D7753">
        <w:rPr>
          <w:u w:val="single"/>
        </w:rPr>
        <w:tab/>
      </w:r>
    </w:p>
    <w:p w14:paraId="6E2AC65B" w14:textId="77777777" w:rsidR="008B1C2C" w:rsidRDefault="008B1C2C" w:rsidP="008B1C2C">
      <w:pPr>
        <w:spacing w:line="360" w:lineRule="auto"/>
        <w:jc w:val="right"/>
      </w:pPr>
    </w:p>
    <w:p w14:paraId="7A088977" w14:textId="77777777" w:rsidR="008B1C2C" w:rsidRDefault="008B1C2C" w:rsidP="008B1C2C">
      <w:pPr>
        <w:spacing w:line="360" w:lineRule="auto"/>
        <w:jc w:val="right"/>
      </w:pPr>
    </w:p>
    <w:p w14:paraId="348E968A" w14:textId="77777777" w:rsidR="008B1C2C" w:rsidRDefault="008B1C2C" w:rsidP="008B1C2C">
      <w:pPr>
        <w:spacing w:line="360" w:lineRule="auto"/>
        <w:jc w:val="right"/>
      </w:pPr>
    </w:p>
    <w:p w14:paraId="5D31ECCB" w14:textId="77777777" w:rsidR="008B1C2C" w:rsidRPr="00136202" w:rsidRDefault="008B1C2C" w:rsidP="008B1C2C">
      <w:pPr>
        <w:spacing w:line="360" w:lineRule="auto"/>
        <w:jc w:val="right"/>
        <w:rPr>
          <w:rFonts w:ascii="Times New Roman" w:hAnsi="Times New Roman" w:cs="Times New Roman"/>
        </w:rPr>
      </w:pPr>
      <w:r w:rsidRPr="00136202">
        <w:rPr>
          <w:rFonts w:ascii="Times New Roman" w:hAnsi="Times New Roman" w:cs="Times New Roman"/>
        </w:rPr>
        <w:t>Научный руководитель: к.э.н.,</w:t>
      </w:r>
    </w:p>
    <w:p w14:paraId="5F561E95" w14:textId="77777777" w:rsidR="008B1C2C" w:rsidRPr="00136202" w:rsidRDefault="008B1C2C" w:rsidP="008B1C2C">
      <w:pPr>
        <w:spacing w:line="360" w:lineRule="auto"/>
        <w:jc w:val="right"/>
        <w:rPr>
          <w:rFonts w:ascii="Times New Roman" w:hAnsi="Times New Roman" w:cs="Times New Roman"/>
        </w:rPr>
      </w:pPr>
      <w:r w:rsidRPr="00136202">
        <w:rPr>
          <w:rFonts w:ascii="Times New Roman" w:hAnsi="Times New Roman" w:cs="Times New Roman"/>
        </w:rPr>
        <w:t>доцент БЛАГОВ Юрий Евгеньевич</w:t>
      </w:r>
    </w:p>
    <w:p w14:paraId="05E0171E" w14:textId="77777777" w:rsidR="008B1C2C" w:rsidRDefault="008B1C2C" w:rsidP="008B1C2C">
      <w:pPr>
        <w:spacing w:line="360" w:lineRule="auto"/>
        <w:jc w:val="right"/>
      </w:pPr>
    </w:p>
    <w:p w14:paraId="00E39D57" w14:textId="77777777" w:rsidR="008B1C2C" w:rsidRPr="000D7753" w:rsidRDefault="008B1C2C" w:rsidP="008B1C2C">
      <w:pPr>
        <w:spacing w:line="360" w:lineRule="auto"/>
        <w:jc w:val="right"/>
        <w:rPr>
          <w:u w:val="single"/>
        </w:rPr>
      </w:pPr>
      <w:r w:rsidRPr="000D7753">
        <w:rPr>
          <w:u w:val="single"/>
        </w:rPr>
        <w:tab/>
      </w:r>
      <w:r w:rsidRPr="000D7753">
        <w:rPr>
          <w:u w:val="single"/>
        </w:rPr>
        <w:tab/>
      </w:r>
      <w:r w:rsidRPr="000D7753">
        <w:rPr>
          <w:u w:val="single"/>
        </w:rPr>
        <w:tab/>
      </w:r>
      <w:r w:rsidRPr="000D7753">
        <w:rPr>
          <w:u w:val="single"/>
        </w:rPr>
        <w:tab/>
      </w:r>
      <w:r w:rsidRPr="000D7753">
        <w:rPr>
          <w:u w:val="single"/>
        </w:rPr>
        <w:tab/>
      </w:r>
    </w:p>
    <w:p w14:paraId="3717B200" w14:textId="77777777" w:rsidR="008B1C2C" w:rsidRDefault="008B1C2C" w:rsidP="008B1C2C">
      <w:pPr>
        <w:spacing w:line="360" w:lineRule="auto"/>
      </w:pPr>
    </w:p>
    <w:p w14:paraId="231487F7" w14:textId="77777777" w:rsidR="008B1C2C" w:rsidRDefault="008B1C2C" w:rsidP="008B1C2C">
      <w:pPr>
        <w:spacing w:line="360" w:lineRule="auto"/>
      </w:pPr>
    </w:p>
    <w:p w14:paraId="65B0C520" w14:textId="77777777" w:rsidR="008B1C2C" w:rsidRDefault="008B1C2C" w:rsidP="008B1C2C">
      <w:pPr>
        <w:spacing w:line="360" w:lineRule="auto"/>
      </w:pPr>
    </w:p>
    <w:p w14:paraId="498757E2" w14:textId="77777777" w:rsidR="008B1C2C" w:rsidRDefault="008B1C2C" w:rsidP="008B1C2C">
      <w:pPr>
        <w:spacing w:line="360" w:lineRule="auto"/>
      </w:pPr>
    </w:p>
    <w:p w14:paraId="68434B39" w14:textId="77777777" w:rsidR="008B1C2C" w:rsidRPr="00136202" w:rsidRDefault="008B1C2C" w:rsidP="008B1C2C">
      <w:pPr>
        <w:spacing w:line="360" w:lineRule="auto"/>
        <w:jc w:val="center"/>
        <w:rPr>
          <w:rFonts w:ascii="Times New Roman" w:hAnsi="Times New Roman" w:cs="Times New Roman"/>
        </w:rPr>
      </w:pPr>
      <w:r w:rsidRPr="00136202">
        <w:rPr>
          <w:rFonts w:ascii="Times New Roman" w:hAnsi="Times New Roman" w:cs="Times New Roman"/>
        </w:rPr>
        <w:t>Санкт-Петербург</w:t>
      </w:r>
    </w:p>
    <w:p w14:paraId="78A9A68A" w14:textId="77777777" w:rsidR="008B1C2C" w:rsidRPr="00136202" w:rsidRDefault="008B1C2C" w:rsidP="008B1C2C">
      <w:pPr>
        <w:spacing w:line="360" w:lineRule="auto"/>
        <w:jc w:val="center"/>
        <w:rPr>
          <w:rFonts w:ascii="Times New Roman" w:hAnsi="Times New Roman" w:cs="Times New Roman"/>
        </w:rPr>
      </w:pPr>
      <w:r w:rsidRPr="00136202">
        <w:rPr>
          <w:rFonts w:ascii="Times New Roman" w:hAnsi="Times New Roman" w:cs="Times New Roman"/>
        </w:rPr>
        <w:t>2018</w:t>
      </w:r>
    </w:p>
    <w:p w14:paraId="1F66FE5C" w14:textId="77777777" w:rsidR="008B1C2C" w:rsidRDefault="008B1C2C" w:rsidP="008B1C2C">
      <w:pPr>
        <w:spacing w:line="360" w:lineRule="auto"/>
        <w:jc w:val="center"/>
        <w:rPr>
          <w:rFonts w:ascii="Times New Roman" w:hAnsi="Times New Roman" w:cs="Times New Roman"/>
        </w:rPr>
      </w:pPr>
    </w:p>
    <w:p w14:paraId="344F4BE2" w14:textId="77777777" w:rsidR="00136202" w:rsidRPr="00136202" w:rsidRDefault="00136202" w:rsidP="008B1C2C">
      <w:pPr>
        <w:spacing w:line="360" w:lineRule="auto"/>
        <w:jc w:val="center"/>
        <w:rPr>
          <w:rFonts w:ascii="Times New Roman" w:hAnsi="Times New Roman" w:cs="Times New Roman"/>
        </w:rPr>
      </w:pPr>
    </w:p>
    <w:p w14:paraId="4D38DD92" w14:textId="77777777" w:rsidR="008B1C2C" w:rsidRPr="00566941" w:rsidRDefault="008B1C2C" w:rsidP="00566941">
      <w:pPr>
        <w:spacing w:before="2" w:line="360" w:lineRule="auto"/>
        <w:ind w:left="2222" w:right="2190"/>
        <w:jc w:val="center"/>
        <w:rPr>
          <w:rFonts w:ascii="Times New Roman" w:hAnsi="Times New Roman" w:cs="Times New Roman"/>
        </w:rPr>
      </w:pPr>
      <w:r w:rsidRPr="00566941">
        <w:rPr>
          <w:rFonts w:ascii="Times New Roman" w:hAnsi="Times New Roman" w:cs="Times New Roman"/>
        </w:rPr>
        <w:lastRenderedPageBreak/>
        <w:t>Заявление</w:t>
      </w:r>
    </w:p>
    <w:p w14:paraId="19991530" w14:textId="77777777" w:rsidR="008B1C2C" w:rsidRPr="00566941" w:rsidRDefault="008B1C2C" w:rsidP="00566941">
      <w:pPr>
        <w:spacing w:before="2" w:line="360" w:lineRule="auto"/>
        <w:ind w:left="2222" w:right="2190"/>
        <w:jc w:val="center"/>
        <w:rPr>
          <w:rFonts w:ascii="Times New Roman" w:hAnsi="Times New Roman" w:cs="Times New Roman"/>
        </w:rPr>
      </w:pPr>
      <w:r w:rsidRPr="00566941">
        <w:rPr>
          <w:rFonts w:ascii="Times New Roman" w:hAnsi="Times New Roman" w:cs="Times New Roman"/>
        </w:rPr>
        <w:t>О самостоятельном выполнении выпускной квалификационной работы</w:t>
      </w:r>
    </w:p>
    <w:p w14:paraId="20CEA28A" w14:textId="77777777" w:rsidR="008B1C2C" w:rsidRPr="006E75C6" w:rsidRDefault="008B1C2C" w:rsidP="008B1C2C">
      <w:pPr>
        <w:spacing w:before="2" w:line="360" w:lineRule="auto"/>
        <w:ind w:left="2222" w:right="2190"/>
        <w:rPr>
          <w:rFonts w:cs="Times New Roman"/>
        </w:rPr>
      </w:pPr>
    </w:p>
    <w:p w14:paraId="323E4247" w14:textId="77777777" w:rsidR="008B1C2C" w:rsidRPr="00566941" w:rsidRDefault="008B1C2C" w:rsidP="00566941">
      <w:pPr>
        <w:spacing w:line="360" w:lineRule="auto"/>
        <w:jc w:val="both"/>
        <w:rPr>
          <w:rFonts w:ascii="Times New Roman" w:hAnsi="Times New Roman" w:cs="Times New Roman"/>
        </w:rPr>
      </w:pPr>
      <w:r w:rsidRPr="00566941">
        <w:rPr>
          <w:rFonts w:ascii="Times New Roman" w:hAnsi="Times New Roman" w:cs="Times New Roman"/>
        </w:rPr>
        <w:t>Я, Савельева Дарья, студентка 4 курса направления 080200 «Менеджмент» (профиль подготовки – Международный менеджмент), заявляю, что в моей выпускной квалификационной работе на тему «Цели Устойчивого Развития ООН в системе корпоративной социальной деятельности международных компаний индустрии роскоши»,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198175D6" w14:textId="77777777" w:rsidR="008B1C2C" w:rsidRPr="00566941" w:rsidRDefault="008B1C2C" w:rsidP="00566941">
      <w:pPr>
        <w:spacing w:line="360" w:lineRule="auto"/>
        <w:jc w:val="both"/>
        <w:rPr>
          <w:rFonts w:ascii="Times New Roman" w:hAnsi="Times New Roman" w:cs="Times New Roman"/>
        </w:rPr>
      </w:pPr>
      <w:r w:rsidRPr="00566941">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169256A1" w14:textId="77777777" w:rsidR="008B1C2C" w:rsidRPr="00566941" w:rsidRDefault="008B1C2C" w:rsidP="00566941">
      <w:pPr>
        <w:spacing w:line="360" w:lineRule="auto"/>
        <w:jc w:val="both"/>
        <w:rPr>
          <w:rFonts w:ascii="Times New Roman" w:hAnsi="Times New Roman" w:cs="Times New Roman"/>
        </w:rPr>
      </w:pPr>
    </w:p>
    <w:p w14:paraId="071227B2" w14:textId="77777777" w:rsidR="008B1C2C" w:rsidRPr="00566941" w:rsidRDefault="008B1C2C" w:rsidP="00566941">
      <w:pPr>
        <w:spacing w:line="360" w:lineRule="auto"/>
        <w:jc w:val="both"/>
        <w:rPr>
          <w:rFonts w:ascii="Times New Roman" w:hAnsi="Times New Roman" w:cs="Times New Roman"/>
        </w:rPr>
      </w:pPr>
    </w:p>
    <w:p w14:paraId="5E899CE5" w14:textId="77777777" w:rsidR="008B1C2C" w:rsidRPr="00566941" w:rsidRDefault="008B1C2C" w:rsidP="00566941">
      <w:pPr>
        <w:spacing w:line="360" w:lineRule="auto"/>
        <w:jc w:val="both"/>
        <w:rPr>
          <w:rFonts w:ascii="Times New Roman" w:hAnsi="Times New Roman" w:cs="Times New Roman"/>
        </w:rPr>
      </w:pPr>
    </w:p>
    <w:p w14:paraId="6054F719" w14:textId="77777777" w:rsidR="008B1C2C" w:rsidRPr="00566941" w:rsidRDefault="008B1C2C" w:rsidP="00566941">
      <w:pPr>
        <w:spacing w:line="360" w:lineRule="auto"/>
        <w:jc w:val="both"/>
        <w:rPr>
          <w:rFonts w:ascii="Times New Roman" w:hAnsi="Times New Roman" w:cs="Times New Roman"/>
        </w:rPr>
      </w:pPr>
    </w:p>
    <w:p w14:paraId="3698683A" w14:textId="77777777" w:rsidR="008B1C2C" w:rsidRPr="00566941" w:rsidRDefault="008B1C2C" w:rsidP="00566941">
      <w:pPr>
        <w:spacing w:line="360" w:lineRule="auto"/>
        <w:jc w:val="both"/>
        <w:rPr>
          <w:rFonts w:ascii="Times New Roman" w:hAnsi="Times New Roman" w:cs="Times New Roman"/>
        </w:rPr>
      </w:pPr>
    </w:p>
    <w:p w14:paraId="0FE3535D" w14:textId="77777777" w:rsidR="008B1C2C" w:rsidRPr="00566941" w:rsidRDefault="008B1C2C" w:rsidP="00566941">
      <w:pPr>
        <w:spacing w:line="360" w:lineRule="auto"/>
        <w:jc w:val="both"/>
        <w:rPr>
          <w:rFonts w:ascii="Times New Roman" w:hAnsi="Times New Roman" w:cs="Times New Roman"/>
        </w:rPr>
      </w:pPr>
    </w:p>
    <w:p w14:paraId="1F01C58B" w14:textId="77777777" w:rsidR="008B1C2C" w:rsidRPr="00566941" w:rsidRDefault="008B1C2C" w:rsidP="00566941">
      <w:pPr>
        <w:spacing w:line="360" w:lineRule="auto"/>
        <w:jc w:val="both"/>
        <w:rPr>
          <w:rFonts w:ascii="Times New Roman" w:hAnsi="Times New Roman" w:cs="Times New Roman"/>
        </w:rPr>
      </w:pPr>
      <w:r w:rsidRPr="00566941">
        <w:rPr>
          <w:rFonts w:ascii="Times New Roman" w:hAnsi="Times New Roman" w:cs="Times New Roman"/>
        </w:rPr>
        <w:t>________________________________ (Подпись студента)</w:t>
      </w:r>
    </w:p>
    <w:p w14:paraId="22042629" w14:textId="77777777" w:rsidR="008B1C2C" w:rsidRPr="00566941" w:rsidRDefault="008B1C2C" w:rsidP="00566941">
      <w:pPr>
        <w:spacing w:line="360" w:lineRule="auto"/>
        <w:jc w:val="both"/>
        <w:rPr>
          <w:rFonts w:ascii="Times New Roman" w:hAnsi="Times New Roman" w:cs="Times New Roman"/>
        </w:rPr>
      </w:pPr>
    </w:p>
    <w:p w14:paraId="1438C35F" w14:textId="77777777" w:rsidR="008B1C2C" w:rsidRPr="00566941" w:rsidRDefault="008B1C2C" w:rsidP="00566941">
      <w:pPr>
        <w:spacing w:line="360" w:lineRule="auto"/>
        <w:jc w:val="both"/>
        <w:rPr>
          <w:rFonts w:ascii="Times New Roman" w:hAnsi="Times New Roman" w:cs="Times New Roman"/>
        </w:rPr>
      </w:pPr>
      <w:r w:rsidRPr="00566941">
        <w:rPr>
          <w:rFonts w:ascii="Times New Roman" w:hAnsi="Times New Roman" w:cs="Times New Roman"/>
        </w:rPr>
        <w:t>________________________________ (Дата)</w:t>
      </w:r>
      <w:r w:rsidRPr="00566941">
        <w:rPr>
          <w:rFonts w:ascii="Times New Roman" w:hAnsi="Times New Roman" w:cs="Times New Roman"/>
        </w:rPr>
        <w:tab/>
      </w:r>
    </w:p>
    <w:sdt>
      <w:sdtPr>
        <w:rPr>
          <w:rFonts w:ascii="Times New Roman" w:eastAsiaTheme="minorHAnsi" w:hAnsi="Times New Roman" w:cs="Times New Roman"/>
          <w:b w:val="0"/>
          <w:bCs w:val="0"/>
          <w:color w:val="auto"/>
          <w:sz w:val="24"/>
          <w:szCs w:val="24"/>
          <w:lang w:eastAsia="en-US"/>
        </w:rPr>
        <w:id w:val="912362345"/>
        <w:docPartObj>
          <w:docPartGallery w:val="Table of Contents"/>
          <w:docPartUnique/>
        </w:docPartObj>
      </w:sdtPr>
      <w:sdtEndPr>
        <w:rPr>
          <w:noProof/>
        </w:rPr>
      </w:sdtEndPr>
      <w:sdtContent>
        <w:p w14:paraId="2F4B5426" w14:textId="2B5C9E49" w:rsidR="00FA0597" w:rsidRPr="00787B19" w:rsidRDefault="00FA0597" w:rsidP="00787B19">
          <w:pPr>
            <w:pStyle w:val="af8"/>
            <w:spacing w:line="360" w:lineRule="auto"/>
            <w:jc w:val="both"/>
            <w:rPr>
              <w:rFonts w:ascii="Times New Roman" w:hAnsi="Times New Roman" w:cs="Times New Roman"/>
              <w:sz w:val="24"/>
              <w:szCs w:val="24"/>
            </w:rPr>
          </w:pPr>
          <w:r w:rsidRPr="00787B19">
            <w:rPr>
              <w:rFonts w:ascii="Times New Roman" w:hAnsi="Times New Roman" w:cs="Times New Roman"/>
              <w:sz w:val="24"/>
              <w:szCs w:val="24"/>
            </w:rPr>
            <w:t>Оглавление</w:t>
          </w:r>
        </w:p>
        <w:p w14:paraId="41EF023B" w14:textId="77777777" w:rsidR="00EF7D76" w:rsidRPr="00EF7D76" w:rsidRDefault="00FA0597" w:rsidP="00EF7D76">
          <w:pPr>
            <w:pStyle w:val="11"/>
            <w:tabs>
              <w:tab w:val="right" w:leader="dot" w:pos="9679"/>
            </w:tabs>
            <w:spacing w:line="360" w:lineRule="auto"/>
            <w:rPr>
              <w:rFonts w:ascii="Times New Roman" w:eastAsiaTheme="minorEastAsia" w:hAnsi="Times New Roman" w:cs="Times New Roman"/>
              <w:b w:val="0"/>
              <w:bCs w:val="0"/>
              <w:noProof/>
              <w:lang w:eastAsia="ru-RU"/>
            </w:rPr>
          </w:pPr>
          <w:r w:rsidRPr="00EF7D76">
            <w:rPr>
              <w:rFonts w:ascii="Times New Roman" w:hAnsi="Times New Roman" w:cs="Times New Roman"/>
              <w:b w:val="0"/>
              <w:bCs w:val="0"/>
            </w:rPr>
            <w:fldChar w:fldCharType="begin"/>
          </w:r>
          <w:r w:rsidRPr="00EF7D76">
            <w:rPr>
              <w:rFonts w:ascii="Times New Roman" w:hAnsi="Times New Roman" w:cs="Times New Roman"/>
            </w:rPr>
            <w:instrText>TOC \o "1-3" \h \z \u</w:instrText>
          </w:r>
          <w:r w:rsidRPr="00EF7D76">
            <w:rPr>
              <w:rFonts w:ascii="Times New Roman" w:hAnsi="Times New Roman" w:cs="Times New Roman"/>
              <w:b w:val="0"/>
              <w:bCs w:val="0"/>
            </w:rPr>
            <w:fldChar w:fldCharType="separate"/>
          </w:r>
          <w:hyperlink w:anchor="_Toc514673548" w:history="1">
            <w:r w:rsidR="00EF7D76" w:rsidRPr="00EF7D76">
              <w:rPr>
                <w:rStyle w:val="ac"/>
                <w:rFonts w:ascii="Times New Roman" w:hAnsi="Times New Roman" w:cs="Times New Roman"/>
                <w:noProof/>
              </w:rPr>
              <w:t>Введение</w:t>
            </w:r>
            <w:r w:rsidR="00EF7D76" w:rsidRPr="00EF7D76">
              <w:rPr>
                <w:rFonts w:ascii="Times New Roman" w:hAnsi="Times New Roman" w:cs="Times New Roman"/>
                <w:noProof/>
                <w:webHidden/>
              </w:rPr>
              <w:tab/>
            </w:r>
            <w:r w:rsidR="00EF7D76" w:rsidRPr="00EF7D76">
              <w:rPr>
                <w:rFonts w:ascii="Times New Roman" w:hAnsi="Times New Roman" w:cs="Times New Roman"/>
                <w:noProof/>
                <w:webHidden/>
              </w:rPr>
              <w:fldChar w:fldCharType="begin"/>
            </w:r>
            <w:r w:rsidR="00EF7D76" w:rsidRPr="00EF7D76">
              <w:rPr>
                <w:rFonts w:ascii="Times New Roman" w:hAnsi="Times New Roman" w:cs="Times New Roman"/>
                <w:noProof/>
                <w:webHidden/>
              </w:rPr>
              <w:instrText xml:space="preserve"> PAGEREF _Toc514673548 \h </w:instrText>
            </w:r>
            <w:r w:rsidR="00EF7D76" w:rsidRPr="00EF7D76">
              <w:rPr>
                <w:rFonts w:ascii="Times New Roman" w:hAnsi="Times New Roman" w:cs="Times New Roman"/>
                <w:noProof/>
                <w:webHidden/>
              </w:rPr>
            </w:r>
            <w:r w:rsidR="00EF7D76" w:rsidRPr="00EF7D76">
              <w:rPr>
                <w:rFonts w:ascii="Times New Roman" w:hAnsi="Times New Roman" w:cs="Times New Roman"/>
                <w:noProof/>
                <w:webHidden/>
              </w:rPr>
              <w:fldChar w:fldCharType="separate"/>
            </w:r>
            <w:r w:rsidR="00EF7D76" w:rsidRPr="00EF7D76">
              <w:rPr>
                <w:rFonts w:ascii="Times New Roman" w:hAnsi="Times New Roman" w:cs="Times New Roman"/>
                <w:noProof/>
                <w:webHidden/>
              </w:rPr>
              <w:t>4</w:t>
            </w:r>
            <w:r w:rsidR="00EF7D76" w:rsidRPr="00EF7D76">
              <w:rPr>
                <w:rFonts w:ascii="Times New Roman" w:hAnsi="Times New Roman" w:cs="Times New Roman"/>
                <w:noProof/>
                <w:webHidden/>
              </w:rPr>
              <w:fldChar w:fldCharType="end"/>
            </w:r>
          </w:hyperlink>
        </w:p>
        <w:p w14:paraId="093577B7" w14:textId="77777777" w:rsidR="00EF7D76" w:rsidRPr="00EF7D76" w:rsidRDefault="00DB3F1A" w:rsidP="00EF7D76">
          <w:pPr>
            <w:pStyle w:val="11"/>
            <w:tabs>
              <w:tab w:val="right" w:leader="dot" w:pos="9679"/>
            </w:tabs>
            <w:spacing w:line="360" w:lineRule="auto"/>
            <w:rPr>
              <w:rFonts w:ascii="Times New Roman" w:eastAsiaTheme="minorEastAsia" w:hAnsi="Times New Roman" w:cs="Times New Roman"/>
              <w:b w:val="0"/>
              <w:bCs w:val="0"/>
              <w:noProof/>
              <w:lang w:eastAsia="ru-RU"/>
            </w:rPr>
          </w:pPr>
          <w:hyperlink w:anchor="_Toc514673549" w:history="1">
            <w:r w:rsidR="00EF7D76" w:rsidRPr="00EF7D76">
              <w:rPr>
                <w:rStyle w:val="ac"/>
                <w:rFonts w:ascii="Times New Roman" w:hAnsi="Times New Roman" w:cs="Times New Roman"/>
                <w:noProof/>
              </w:rPr>
              <w:t>Глава 1. РОЛЬ И МЕСТО БИЗНЕСА В ДОСТИЖЕНИИ ЦЕЛЕЙ УСТОЙЧИВОГО РАЗВИТИЯ ООН</w:t>
            </w:r>
            <w:r w:rsidR="00EF7D76" w:rsidRPr="00EF7D76">
              <w:rPr>
                <w:rFonts w:ascii="Times New Roman" w:hAnsi="Times New Roman" w:cs="Times New Roman"/>
                <w:noProof/>
                <w:webHidden/>
              </w:rPr>
              <w:tab/>
            </w:r>
            <w:r w:rsidR="00EF7D76" w:rsidRPr="00EF7D76">
              <w:rPr>
                <w:rFonts w:ascii="Times New Roman" w:hAnsi="Times New Roman" w:cs="Times New Roman"/>
                <w:noProof/>
                <w:webHidden/>
              </w:rPr>
              <w:fldChar w:fldCharType="begin"/>
            </w:r>
            <w:r w:rsidR="00EF7D76" w:rsidRPr="00EF7D76">
              <w:rPr>
                <w:rFonts w:ascii="Times New Roman" w:hAnsi="Times New Roman" w:cs="Times New Roman"/>
                <w:noProof/>
                <w:webHidden/>
              </w:rPr>
              <w:instrText xml:space="preserve"> PAGEREF _Toc514673549 \h </w:instrText>
            </w:r>
            <w:r w:rsidR="00EF7D76" w:rsidRPr="00EF7D76">
              <w:rPr>
                <w:rFonts w:ascii="Times New Roman" w:hAnsi="Times New Roman" w:cs="Times New Roman"/>
                <w:noProof/>
                <w:webHidden/>
              </w:rPr>
            </w:r>
            <w:r w:rsidR="00EF7D76" w:rsidRPr="00EF7D76">
              <w:rPr>
                <w:rFonts w:ascii="Times New Roman" w:hAnsi="Times New Roman" w:cs="Times New Roman"/>
                <w:noProof/>
                <w:webHidden/>
              </w:rPr>
              <w:fldChar w:fldCharType="separate"/>
            </w:r>
            <w:r w:rsidR="00EF7D76" w:rsidRPr="00EF7D76">
              <w:rPr>
                <w:rFonts w:ascii="Times New Roman" w:hAnsi="Times New Roman" w:cs="Times New Roman"/>
                <w:noProof/>
                <w:webHidden/>
              </w:rPr>
              <w:t>6</w:t>
            </w:r>
            <w:r w:rsidR="00EF7D76" w:rsidRPr="00EF7D76">
              <w:rPr>
                <w:rFonts w:ascii="Times New Roman" w:hAnsi="Times New Roman" w:cs="Times New Roman"/>
                <w:noProof/>
                <w:webHidden/>
              </w:rPr>
              <w:fldChar w:fldCharType="end"/>
            </w:r>
          </w:hyperlink>
        </w:p>
        <w:p w14:paraId="633E58A2" w14:textId="77777777" w:rsidR="00EF7D76" w:rsidRPr="00EF7D76" w:rsidRDefault="00DB3F1A" w:rsidP="00EF7D76">
          <w:pPr>
            <w:pStyle w:val="21"/>
            <w:rPr>
              <w:rFonts w:eastAsiaTheme="minorEastAsia"/>
              <w:noProof/>
              <w:lang w:eastAsia="ru-RU"/>
            </w:rPr>
          </w:pPr>
          <w:hyperlink w:anchor="_Toc514673550" w:history="1">
            <w:r w:rsidR="00EF7D76" w:rsidRPr="00EF7D76">
              <w:rPr>
                <w:rStyle w:val="ac"/>
                <w:rFonts w:ascii="Times New Roman" w:hAnsi="Times New Roman" w:cs="Times New Roman"/>
                <w:noProof/>
                <w:sz w:val="24"/>
                <w:szCs w:val="24"/>
              </w:rPr>
              <w:t>1.1 Сущность и значение Целей устойчивого развития ООН</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_Toc514673550 \h </w:instrText>
            </w:r>
            <w:r w:rsidR="00EF7D76" w:rsidRPr="00EF7D76">
              <w:rPr>
                <w:noProof/>
                <w:webHidden/>
              </w:rPr>
            </w:r>
            <w:r w:rsidR="00EF7D76" w:rsidRPr="00EF7D76">
              <w:rPr>
                <w:noProof/>
                <w:webHidden/>
              </w:rPr>
              <w:fldChar w:fldCharType="separate"/>
            </w:r>
            <w:r w:rsidR="00EF7D76" w:rsidRPr="00EF7D76">
              <w:rPr>
                <w:noProof/>
                <w:webHidden/>
              </w:rPr>
              <w:t>6</w:t>
            </w:r>
            <w:r w:rsidR="00EF7D76" w:rsidRPr="00EF7D76">
              <w:rPr>
                <w:noProof/>
                <w:webHidden/>
              </w:rPr>
              <w:fldChar w:fldCharType="end"/>
            </w:r>
          </w:hyperlink>
        </w:p>
        <w:p w14:paraId="69DB1EAF" w14:textId="77777777" w:rsidR="00EF7D76" w:rsidRPr="00EF7D76" w:rsidRDefault="00DB3F1A" w:rsidP="00EF7D76">
          <w:pPr>
            <w:pStyle w:val="21"/>
            <w:rPr>
              <w:rFonts w:eastAsiaTheme="minorEastAsia"/>
              <w:noProof/>
              <w:lang w:eastAsia="ru-RU"/>
            </w:rPr>
          </w:pPr>
          <w:hyperlink w:anchor="_Toc514673551" w:history="1">
            <w:r w:rsidR="00EF7D76" w:rsidRPr="00EF7D76">
              <w:rPr>
                <w:rStyle w:val="ac"/>
                <w:rFonts w:ascii="Times New Roman" w:hAnsi="Times New Roman" w:cs="Times New Roman"/>
                <w:noProof/>
                <w:sz w:val="24"/>
                <w:szCs w:val="24"/>
              </w:rPr>
              <w:t>1.2 Цели устойчивого развития ООН и бизнес</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_Toc514673551 \h </w:instrText>
            </w:r>
            <w:r w:rsidR="00EF7D76" w:rsidRPr="00EF7D76">
              <w:rPr>
                <w:noProof/>
                <w:webHidden/>
              </w:rPr>
            </w:r>
            <w:r w:rsidR="00EF7D76" w:rsidRPr="00EF7D76">
              <w:rPr>
                <w:noProof/>
                <w:webHidden/>
              </w:rPr>
              <w:fldChar w:fldCharType="separate"/>
            </w:r>
            <w:r w:rsidR="00EF7D76" w:rsidRPr="00EF7D76">
              <w:rPr>
                <w:noProof/>
                <w:webHidden/>
              </w:rPr>
              <w:t>11</w:t>
            </w:r>
            <w:r w:rsidR="00EF7D76" w:rsidRPr="00EF7D76">
              <w:rPr>
                <w:noProof/>
                <w:webHidden/>
              </w:rPr>
              <w:fldChar w:fldCharType="end"/>
            </w:r>
          </w:hyperlink>
        </w:p>
        <w:p w14:paraId="163505A1" w14:textId="77777777" w:rsidR="00EF7D76" w:rsidRPr="00EF7D76" w:rsidRDefault="00DB3F1A" w:rsidP="00EF7D76">
          <w:pPr>
            <w:pStyle w:val="21"/>
            <w:rPr>
              <w:rFonts w:eastAsiaTheme="minorEastAsia"/>
              <w:noProof/>
              <w:lang w:eastAsia="ru-RU"/>
            </w:rPr>
          </w:pPr>
          <w:hyperlink w:anchor="_Toc514673552" w:history="1">
            <w:r w:rsidR="00EF7D76" w:rsidRPr="00EF7D76">
              <w:rPr>
                <w:rStyle w:val="ac"/>
                <w:rFonts w:ascii="Times New Roman" w:hAnsi="Times New Roman" w:cs="Times New Roman"/>
                <w:noProof/>
                <w:sz w:val="24"/>
                <w:szCs w:val="24"/>
              </w:rPr>
              <w:t>Выводы по главе</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_Toc514673552 \h </w:instrText>
            </w:r>
            <w:r w:rsidR="00EF7D76" w:rsidRPr="00EF7D76">
              <w:rPr>
                <w:noProof/>
                <w:webHidden/>
              </w:rPr>
            </w:r>
            <w:r w:rsidR="00EF7D76" w:rsidRPr="00EF7D76">
              <w:rPr>
                <w:noProof/>
                <w:webHidden/>
              </w:rPr>
              <w:fldChar w:fldCharType="separate"/>
            </w:r>
            <w:r w:rsidR="00EF7D76" w:rsidRPr="00EF7D76">
              <w:rPr>
                <w:noProof/>
                <w:webHidden/>
              </w:rPr>
              <w:t>16</w:t>
            </w:r>
            <w:r w:rsidR="00EF7D76" w:rsidRPr="00EF7D76">
              <w:rPr>
                <w:noProof/>
                <w:webHidden/>
              </w:rPr>
              <w:fldChar w:fldCharType="end"/>
            </w:r>
          </w:hyperlink>
        </w:p>
        <w:p w14:paraId="0B25B41A" w14:textId="77777777" w:rsidR="00EF7D76" w:rsidRPr="00EF7D76" w:rsidRDefault="00DB3F1A" w:rsidP="00EF7D76">
          <w:pPr>
            <w:pStyle w:val="11"/>
            <w:tabs>
              <w:tab w:val="right" w:leader="dot" w:pos="9679"/>
            </w:tabs>
            <w:spacing w:line="360" w:lineRule="auto"/>
            <w:rPr>
              <w:rFonts w:ascii="Times New Roman" w:eastAsiaTheme="minorEastAsia" w:hAnsi="Times New Roman" w:cs="Times New Roman"/>
              <w:b w:val="0"/>
              <w:bCs w:val="0"/>
              <w:noProof/>
              <w:lang w:eastAsia="ru-RU"/>
            </w:rPr>
          </w:pPr>
          <w:hyperlink w:anchor="_Toc514673553" w:history="1">
            <w:r w:rsidR="00EF7D76" w:rsidRPr="00EF7D76">
              <w:rPr>
                <w:rStyle w:val="ac"/>
                <w:rFonts w:ascii="Times New Roman" w:hAnsi="Times New Roman" w:cs="Times New Roman"/>
                <w:noProof/>
              </w:rPr>
              <w:t>Глава 2. ОСОБЕННОСТИ КОРПОРАТИВНОЙ СОЦИАЛЬНОЙ ДЕЯТЕЛЬНОСТИ КОМПАНИЙ ИНДУСТРИИ РОСКОШИ</w:t>
            </w:r>
            <w:r w:rsidR="00EF7D76" w:rsidRPr="00EF7D76">
              <w:rPr>
                <w:rFonts w:ascii="Times New Roman" w:hAnsi="Times New Roman" w:cs="Times New Roman"/>
                <w:noProof/>
                <w:webHidden/>
              </w:rPr>
              <w:tab/>
            </w:r>
            <w:r w:rsidR="00EF7D76" w:rsidRPr="00EF7D76">
              <w:rPr>
                <w:rFonts w:ascii="Times New Roman" w:hAnsi="Times New Roman" w:cs="Times New Roman"/>
                <w:noProof/>
                <w:webHidden/>
              </w:rPr>
              <w:fldChar w:fldCharType="begin"/>
            </w:r>
            <w:r w:rsidR="00EF7D76" w:rsidRPr="00EF7D76">
              <w:rPr>
                <w:rFonts w:ascii="Times New Roman" w:hAnsi="Times New Roman" w:cs="Times New Roman"/>
                <w:noProof/>
                <w:webHidden/>
              </w:rPr>
              <w:instrText xml:space="preserve"> PAGEREF _Toc514673553 \h </w:instrText>
            </w:r>
            <w:r w:rsidR="00EF7D76" w:rsidRPr="00EF7D76">
              <w:rPr>
                <w:rFonts w:ascii="Times New Roman" w:hAnsi="Times New Roman" w:cs="Times New Roman"/>
                <w:noProof/>
                <w:webHidden/>
              </w:rPr>
            </w:r>
            <w:r w:rsidR="00EF7D76" w:rsidRPr="00EF7D76">
              <w:rPr>
                <w:rFonts w:ascii="Times New Roman" w:hAnsi="Times New Roman" w:cs="Times New Roman"/>
                <w:noProof/>
                <w:webHidden/>
              </w:rPr>
              <w:fldChar w:fldCharType="separate"/>
            </w:r>
            <w:r w:rsidR="00EF7D76" w:rsidRPr="00EF7D76">
              <w:rPr>
                <w:rFonts w:ascii="Times New Roman" w:hAnsi="Times New Roman" w:cs="Times New Roman"/>
                <w:noProof/>
                <w:webHidden/>
              </w:rPr>
              <w:t>18</w:t>
            </w:r>
            <w:r w:rsidR="00EF7D76" w:rsidRPr="00EF7D76">
              <w:rPr>
                <w:rFonts w:ascii="Times New Roman" w:hAnsi="Times New Roman" w:cs="Times New Roman"/>
                <w:noProof/>
                <w:webHidden/>
              </w:rPr>
              <w:fldChar w:fldCharType="end"/>
            </w:r>
          </w:hyperlink>
        </w:p>
        <w:p w14:paraId="407B0F47" w14:textId="77777777" w:rsidR="00EF7D76" w:rsidRPr="00EF7D76" w:rsidRDefault="00DB3F1A" w:rsidP="00EF7D76">
          <w:pPr>
            <w:pStyle w:val="21"/>
            <w:rPr>
              <w:rFonts w:eastAsiaTheme="minorEastAsia"/>
              <w:noProof/>
              <w:lang w:eastAsia="ru-RU"/>
            </w:rPr>
          </w:pPr>
          <w:hyperlink w:anchor="_Toc514673554" w:history="1">
            <w:r w:rsidR="00EF7D76" w:rsidRPr="00EF7D76">
              <w:rPr>
                <w:rStyle w:val="ac"/>
                <w:rFonts w:ascii="Times New Roman" w:hAnsi="Times New Roman" w:cs="Times New Roman"/>
                <w:noProof/>
                <w:sz w:val="24"/>
                <w:szCs w:val="24"/>
              </w:rPr>
              <w:t>2.1 Определение понятия “индустрия товаров роскоши”</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_Toc514673554 \h </w:instrText>
            </w:r>
            <w:r w:rsidR="00EF7D76" w:rsidRPr="00EF7D76">
              <w:rPr>
                <w:noProof/>
                <w:webHidden/>
              </w:rPr>
            </w:r>
            <w:r w:rsidR="00EF7D76" w:rsidRPr="00EF7D76">
              <w:rPr>
                <w:noProof/>
                <w:webHidden/>
              </w:rPr>
              <w:fldChar w:fldCharType="separate"/>
            </w:r>
            <w:r w:rsidR="00EF7D76" w:rsidRPr="00EF7D76">
              <w:rPr>
                <w:noProof/>
                <w:webHidden/>
              </w:rPr>
              <w:t>18</w:t>
            </w:r>
            <w:r w:rsidR="00EF7D76" w:rsidRPr="00EF7D76">
              <w:rPr>
                <w:noProof/>
                <w:webHidden/>
              </w:rPr>
              <w:fldChar w:fldCharType="end"/>
            </w:r>
          </w:hyperlink>
        </w:p>
        <w:p w14:paraId="4C05FBB9" w14:textId="77777777" w:rsidR="00EF7D76" w:rsidRPr="00EF7D76" w:rsidRDefault="00DB3F1A" w:rsidP="00EF7D76">
          <w:pPr>
            <w:pStyle w:val="21"/>
            <w:rPr>
              <w:rFonts w:eastAsiaTheme="minorEastAsia"/>
              <w:noProof/>
              <w:lang w:eastAsia="ru-RU"/>
            </w:rPr>
          </w:pPr>
          <w:hyperlink w:anchor="_Toc514673555" w:history="1">
            <w:r w:rsidR="00EF7D76" w:rsidRPr="00EF7D76">
              <w:rPr>
                <w:rStyle w:val="ac"/>
                <w:rFonts w:ascii="Times New Roman" w:eastAsia="Times New Roman" w:hAnsi="Times New Roman" w:cs="Times New Roman"/>
                <w:noProof/>
                <w:sz w:val="24"/>
                <w:szCs w:val="24"/>
                <w:lang w:eastAsia="ru-RU"/>
              </w:rPr>
              <w:t>2.2 Роль Целей устойчивого развития ООН для индустрии роскоши</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_Toc514673555 \h </w:instrText>
            </w:r>
            <w:r w:rsidR="00EF7D76" w:rsidRPr="00EF7D76">
              <w:rPr>
                <w:noProof/>
                <w:webHidden/>
              </w:rPr>
            </w:r>
            <w:r w:rsidR="00EF7D76" w:rsidRPr="00EF7D76">
              <w:rPr>
                <w:noProof/>
                <w:webHidden/>
              </w:rPr>
              <w:fldChar w:fldCharType="separate"/>
            </w:r>
            <w:r w:rsidR="00EF7D76" w:rsidRPr="00EF7D76">
              <w:rPr>
                <w:noProof/>
                <w:webHidden/>
              </w:rPr>
              <w:t>23</w:t>
            </w:r>
            <w:r w:rsidR="00EF7D76" w:rsidRPr="00EF7D76">
              <w:rPr>
                <w:noProof/>
                <w:webHidden/>
              </w:rPr>
              <w:fldChar w:fldCharType="end"/>
            </w:r>
          </w:hyperlink>
        </w:p>
        <w:p w14:paraId="1C96B563" w14:textId="77777777" w:rsidR="00EF7D76" w:rsidRPr="00EF7D76" w:rsidRDefault="00DB3F1A" w:rsidP="00EF7D76">
          <w:pPr>
            <w:pStyle w:val="21"/>
            <w:rPr>
              <w:rFonts w:eastAsiaTheme="minorEastAsia"/>
              <w:noProof/>
              <w:lang w:eastAsia="ru-RU"/>
            </w:rPr>
          </w:pPr>
          <w:hyperlink w:anchor="_Toc514673556" w:history="1">
            <w:r w:rsidR="00EF7D76" w:rsidRPr="00EF7D76">
              <w:rPr>
                <w:rStyle w:val="ac"/>
                <w:rFonts w:ascii="Times New Roman" w:eastAsia="Times New Roman" w:hAnsi="Times New Roman" w:cs="Times New Roman"/>
                <w:noProof/>
                <w:sz w:val="24"/>
                <w:szCs w:val="24"/>
                <w:lang w:eastAsia="ru-RU"/>
              </w:rPr>
              <w:t>Выводы по главе</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_Toc514673556 \h </w:instrText>
            </w:r>
            <w:r w:rsidR="00EF7D76" w:rsidRPr="00EF7D76">
              <w:rPr>
                <w:noProof/>
                <w:webHidden/>
              </w:rPr>
            </w:r>
            <w:r w:rsidR="00EF7D76" w:rsidRPr="00EF7D76">
              <w:rPr>
                <w:noProof/>
                <w:webHidden/>
              </w:rPr>
              <w:fldChar w:fldCharType="separate"/>
            </w:r>
            <w:r w:rsidR="00EF7D76" w:rsidRPr="00EF7D76">
              <w:rPr>
                <w:noProof/>
                <w:webHidden/>
              </w:rPr>
              <w:t>28</w:t>
            </w:r>
            <w:r w:rsidR="00EF7D76" w:rsidRPr="00EF7D76">
              <w:rPr>
                <w:noProof/>
                <w:webHidden/>
              </w:rPr>
              <w:fldChar w:fldCharType="end"/>
            </w:r>
          </w:hyperlink>
        </w:p>
        <w:p w14:paraId="5CB94DE3" w14:textId="77777777" w:rsidR="00EF7D76" w:rsidRPr="00EF7D76" w:rsidRDefault="00DB3F1A" w:rsidP="00EF7D76">
          <w:pPr>
            <w:pStyle w:val="11"/>
            <w:tabs>
              <w:tab w:val="right" w:leader="dot" w:pos="9679"/>
            </w:tabs>
            <w:spacing w:line="360" w:lineRule="auto"/>
            <w:rPr>
              <w:rFonts w:ascii="Times New Roman" w:eastAsiaTheme="minorEastAsia" w:hAnsi="Times New Roman" w:cs="Times New Roman"/>
              <w:b w:val="0"/>
              <w:bCs w:val="0"/>
              <w:noProof/>
              <w:lang w:eastAsia="ru-RU"/>
            </w:rPr>
          </w:pPr>
          <w:hyperlink w:anchor="_Toc514673557" w:history="1">
            <w:r w:rsidR="00EF7D76" w:rsidRPr="00EF7D76">
              <w:rPr>
                <w:rStyle w:val="ac"/>
                <w:rFonts w:ascii="Times New Roman" w:hAnsi="Times New Roman" w:cs="Times New Roman"/>
                <w:noProof/>
              </w:rPr>
              <w:t>Глава 3. МЕСТО ЦЕЛЕЙ УСТОЙЧИВОГО РАЗВИТИЯ ООН В КОРПОРАТИВНОЙ СОЦИАЛЬНОЙ ДЕЯТЕЛЬНОСТИ ФОКУСНЫХ КОМПАНИЙ</w:t>
            </w:r>
            <w:r w:rsidR="00EF7D76" w:rsidRPr="00EF7D76">
              <w:rPr>
                <w:rFonts w:ascii="Times New Roman" w:hAnsi="Times New Roman" w:cs="Times New Roman"/>
                <w:noProof/>
                <w:webHidden/>
              </w:rPr>
              <w:tab/>
            </w:r>
            <w:r w:rsidR="00EF7D76" w:rsidRPr="00EF7D76">
              <w:rPr>
                <w:rFonts w:ascii="Times New Roman" w:hAnsi="Times New Roman" w:cs="Times New Roman"/>
                <w:noProof/>
                <w:webHidden/>
              </w:rPr>
              <w:fldChar w:fldCharType="begin"/>
            </w:r>
            <w:r w:rsidR="00EF7D76" w:rsidRPr="00EF7D76">
              <w:rPr>
                <w:rFonts w:ascii="Times New Roman" w:hAnsi="Times New Roman" w:cs="Times New Roman"/>
                <w:noProof/>
                <w:webHidden/>
              </w:rPr>
              <w:instrText xml:space="preserve"> PAGEREF _Toc514673557 \h </w:instrText>
            </w:r>
            <w:r w:rsidR="00EF7D76" w:rsidRPr="00EF7D76">
              <w:rPr>
                <w:rFonts w:ascii="Times New Roman" w:hAnsi="Times New Roman" w:cs="Times New Roman"/>
                <w:noProof/>
                <w:webHidden/>
              </w:rPr>
            </w:r>
            <w:r w:rsidR="00EF7D76" w:rsidRPr="00EF7D76">
              <w:rPr>
                <w:rFonts w:ascii="Times New Roman" w:hAnsi="Times New Roman" w:cs="Times New Roman"/>
                <w:noProof/>
                <w:webHidden/>
              </w:rPr>
              <w:fldChar w:fldCharType="separate"/>
            </w:r>
            <w:r w:rsidR="00EF7D76" w:rsidRPr="00EF7D76">
              <w:rPr>
                <w:rFonts w:ascii="Times New Roman" w:hAnsi="Times New Roman" w:cs="Times New Roman"/>
                <w:noProof/>
                <w:webHidden/>
              </w:rPr>
              <w:t>30</w:t>
            </w:r>
            <w:r w:rsidR="00EF7D76" w:rsidRPr="00EF7D76">
              <w:rPr>
                <w:rFonts w:ascii="Times New Roman" w:hAnsi="Times New Roman" w:cs="Times New Roman"/>
                <w:noProof/>
                <w:webHidden/>
              </w:rPr>
              <w:fldChar w:fldCharType="end"/>
            </w:r>
          </w:hyperlink>
        </w:p>
        <w:p w14:paraId="4BEDDCC6" w14:textId="3713AA1A" w:rsidR="00EF7D76" w:rsidRPr="00EF7D76" w:rsidRDefault="00DB3F1A" w:rsidP="00EF7D76">
          <w:pPr>
            <w:pStyle w:val="21"/>
            <w:rPr>
              <w:rFonts w:eastAsiaTheme="minorEastAsia"/>
              <w:noProof/>
              <w:lang w:eastAsia="ru-RU"/>
            </w:rPr>
          </w:pPr>
          <w:hyperlink w:anchor="_Toc514673558" w:history="1">
            <w:r w:rsidR="00EF7D76" w:rsidRPr="00EF7D76">
              <w:rPr>
                <w:rStyle w:val="ac"/>
                <w:rFonts w:ascii="Times New Roman" w:hAnsi="Times New Roman" w:cs="Times New Roman"/>
                <w:noProof/>
                <w:sz w:val="24"/>
                <w:szCs w:val="24"/>
              </w:rPr>
              <w:t>3.1</w:t>
            </w:r>
            <w:r w:rsidR="00EF7D76">
              <w:rPr>
                <w:rStyle w:val="ac"/>
                <w:rFonts w:ascii="Times New Roman" w:hAnsi="Times New Roman" w:cs="Times New Roman"/>
                <w:noProof/>
                <w:sz w:val="24"/>
                <w:szCs w:val="24"/>
              </w:rPr>
              <w:t xml:space="preserve"> </w:t>
            </w:r>
            <w:r w:rsidR="00EF7D76" w:rsidRPr="00EF7D76">
              <w:rPr>
                <w:rStyle w:val="ac"/>
                <w:rFonts w:ascii="Times New Roman" w:hAnsi="Times New Roman" w:cs="Times New Roman"/>
                <w:noProof/>
                <w:sz w:val="24"/>
                <w:szCs w:val="24"/>
              </w:rPr>
              <w:t>Обзор корпоративной социальной деятельности фокусных компаний</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_Toc514673558 \h </w:instrText>
            </w:r>
            <w:r w:rsidR="00EF7D76" w:rsidRPr="00EF7D76">
              <w:rPr>
                <w:noProof/>
                <w:webHidden/>
              </w:rPr>
            </w:r>
            <w:r w:rsidR="00EF7D76" w:rsidRPr="00EF7D76">
              <w:rPr>
                <w:noProof/>
                <w:webHidden/>
              </w:rPr>
              <w:fldChar w:fldCharType="separate"/>
            </w:r>
            <w:r w:rsidR="00EF7D76" w:rsidRPr="00EF7D76">
              <w:rPr>
                <w:noProof/>
                <w:webHidden/>
              </w:rPr>
              <w:t>30</w:t>
            </w:r>
            <w:r w:rsidR="00EF7D76" w:rsidRPr="00EF7D76">
              <w:rPr>
                <w:noProof/>
                <w:webHidden/>
              </w:rPr>
              <w:fldChar w:fldCharType="end"/>
            </w:r>
          </w:hyperlink>
        </w:p>
        <w:p w14:paraId="7F3B7390" w14:textId="77777777" w:rsidR="00EF7D76" w:rsidRPr="00EF7D76" w:rsidRDefault="00DB3F1A" w:rsidP="00EF7D76">
          <w:pPr>
            <w:pStyle w:val="31"/>
            <w:tabs>
              <w:tab w:val="right" w:leader="dot" w:pos="9679"/>
            </w:tabs>
            <w:spacing w:line="360" w:lineRule="auto"/>
            <w:rPr>
              <w:rFonts w:ascii="Times New Roman" w:eastAsiaTheme="minorEastAsia" w:hAnsi="Times New Roman" w:cs="Times New Roman"/>
              <w:noProof/>
              <w:sz w:val="24"/>
              <w:szCs w:val="24"/>
              <w:lang w:eastAsia="ru-RU"/>
            </w:rPr>
          </w:pPr>
          <w:hyperlink w:anchor="_Toc514673559" w:history="1">
            <w:r w:rsidR="00EF7D76" w:rsidRPr="00EF7D76">
              <w:rPr>
                <w:rStyle w:val="ac"/>
                <w:rFonts w:ascii="Times New Roman" w:hAnsi="Times New Roman" w:cs="Times New Roman"/>
                <w:b/>
                <w:noProof/>
                <w:sz w:val="24"/>
                <w:szCs w:val="24"/>
              </w:rPr>
              <w:t>3.1.1 LVMH</w:t>
            </w:r>
            <w:r w:rsidR="00EF7D76" w:rsidRPr="00EF7D76">
              <w:rPr>
                <w:rFonts w:ascii="Times New Roman" w:hAnsi="Times New Roman" w:cs="Times New Roman"/>
                <w:noProof/>
                <w:webHidden/>
                <w:sz w:val="24"/>
                <w:szCs w:val="24"/>
              </w:rPr>
              <w:tab/>
            </w:r>
            <w:r w:rsidR="00EF7D76" w:rsidRPr="00EF7D76">
              <w:rPr>
                <w:rFonts w:ascii="Times New Roman" w:hAnsi="Times New Roman" w:cs="Times New Roman"/>
                <w:noProof/>
                <w:webHidden/>
                <w:sz w:val="24"/>
                <w:szCs w:val="24"/>
              </w:rPr>
              <w:fldChar w:fldCharType="begin"/>
            </w:r>
            <w:r w:rsidR="00EF7D76" w:rsidRPr="00EF7D76">
              <w:rPr>
                <w:rFonts w:ascii="Times New Roman" w:hAnsi="Times New Roman" w:cs="Times New Roman"/>
                <w:noProof/>
                <w:webHidden/>
                <w:sz w:val="24"/>
                <w:szCs w:val="24"/>
              </w:rPr>
              <w:instrText xml:space="preserve"> PAGEREF _Toc514673559 \h </w:instrText>
            </w:r>
            <w:r w:rsidR="00EF7D76" w:rsidRPr="00EF7D76">
              <w:rPr>
                <w:rFonts w:ascii="Times New Roman" w:hAnsi="Times New Roman" w:cs="Times New Roman"/>
                <w:noProof/>
                <w:webHidden/>
                <w:sz w:val="24"/>
                <w:szCs w:val="24"/>
              </w:rPr>
            </w:r>
            <w:r w:rsidR="00EF7D76" w:rsidRPr="00EF7D76">
              <w:rPr>
                <w:rFonts w:ascii="Times New Roman" w:hAnsi="Times New Roman" w:cs="Times New Roman"/>
                <w:noProof/>
                <w:webHidden/>
                <w:sz w:val="24"/>
                <w:szCs w:val="24"/>
              </w:rPr>
              <w:fldChar w:fldCharType="separate"/>
            </w:r>
            <w:r w:rsidR="00EF7D76" w:rsidRPr="00EF7D76">
              <w:rPr>
                <w:rFonts w:ascii="Times New Roman" w:hAnsi="Times New Roman" w:cs="Times New Roman"/>
                <w:noProof/>
                <w:webHidden/>
                <w:sz w:val="24"/>
                <w:szCs w:val="24"/>
              </w:rPr>
              <w:t>30</w:t>
            </w:r>
            <w:r w:rsidR="00EF7D76" w:rsidRPr="00EF7D76">
              <w:rPr>
                <w:rFonts w:ascii="Times New Roman" w:hAnsi="Times New Roman" w:cs="Times New Roman"/>
                <w:noProof/>
                <w:webHidden/>
                <w:sz w:val="24"/>
                <w:szCs w:val="24"/>
              </w:rPr>
              <w:fldChar w:fldCharType="end"/>
            </w:r>
          </w:hyperlink>
        </w:p>
        <w:p w14:paraId="26CD6123" w14:textId="77777777" w:rsidR="00EF7D76" w:rsidRPr="00EF7D76" w:rsidRDefault="00DB3F1A" w:rsidP="00EF7D76">
          <w:pPr>
            <w:pStyle w:val="31"/>
            <w:tabs>
              <w:tab w:val="right" w:leader="dot" w:pos="9679"/>
            </w:tabs>
            <w:spacing w:line="360" w:lineRule="auto"/>
            <w:rPr>
              <w:rFonts w:ascii="Times New Roman" w:eastAsiaTheme="minorEastAsia" w:hAnsi="Times New Roman" w:cs="Times New Roman"/>
              <w:noProof/>
              <w:sz w:val="24"/>
              <w:szCs w:val="24"/>
              <w:lang w:eastAsia="ru-RU"/>
            </w:rPr>
          </w:pPr>
          <w:hyperlink w:anchor="_Toc514673560" w:history="1">
            <w:r w:rsidR="00EF7D76" w:rsidRPr="00EF7D76">
              <w:rPr>
                <w:rStyle w:val="ac"/>
                <w:rFonts w:ascii="Times New Roman" w:hAnsi="Times New Roman" w:cs="Times New Roman"/>
                <w:b/>
                <w:noProof/>
                <w:sz w:val="24"/>
                <w:szCs w:val="24"/>
                <w:lang w:val="en-US"/>
              </w:rPr>
              <w:t>3.1.2 Richemont</w:t>
            </w:r>
            <w:r w:rsidR="00EF7D76" w:rsidRPr="00EF7D76">
              <w:rPr>
                <w:rFonts w:ascii="Times New Roman" w:hAnsi="Times New Roman" w:cs="Times New Roman"/>
                <w:noProof/>
                <w:webHidden/>
                <w:sz w:val="24"/>
                <w:szCs w:val="24"/>
              </w:rPr>
              <w:tab/>
            </w:r>
            <w:r w:rsidR="00EF7D76" w:rsidRPr="00EF7D76">
              <w:rPr>
                <w:rFonts w:ascii="Times New Roman" w:hAnsi="Times New Roman" w:cs="Times New Roman"/>
                <w:noProof/>
                <w:webHidden/>
                <w:sz w:val="24"/>
                <w:szCs w:val="24"/>
              </w:rPr>
              <w:fldChar w:fldCharType="begin"/>
            </w:r>
            <w:r w:rsidR="00EF7D76" w:rsidRPr="00EF7D76">
              <w:rPr>
                <w:rFonts w:ascii="Times New Roman" w:hAnsi="Times New Roman" w:cs="Times New Roman"/>
                <w:noProof/>
                <w:webHidden/>
                <w:sz w:val="24"/>
                <w:szCs w:val="24"/>
              </w:rPr>
              <w:instrText xml:space="preserve"> PAGEREF _Toc514673560 \h </w:instrText>
            </w:r>
            <w:r w:rsidR="00EF7D76" w:rsidRPr="00EF7D76">
              <w:rPr>
                <w:rFonts w:ascii="Times New Roman" w:hAnsi="Times New Roman" w:cs="Times New Roman"/>
                <w:noProof/>
                <w:webHidden/>
                <w:sz w:val="24"/>
                <w:szCs w:val="24"/>
              </w:rPr>
            </w:r>
            <w:r w:rsidR="00EF7D76" w:rsidRPr="00EF7D76">
              <w:rPr>
                <w:rFonts w:ascii="Times New Roman" w:hAnsi="Times New Roman" w:cs="Times New Roman"/>
                <w:noProof/>
                <w:webHidden/>
                <w:sz w:val="24"/>
                <w:szCs w:val="24"/>
              </w:rPr>
              <w:fldChar w:fldCharType="separate"/>
            </w:r>
            <w:r w:rsidR="00EF7D76" w:rsidRPr="00EF7D76">
              <w:rPr>
                <w:rFonts w:ascii="Times New Roman" w:hAnsi="Times New Roman" w:cs="Times New Roman"/>
                <w:noProof/>
                <w:webHidden/>
                <w:sz w:val="24"/>
                <w:szCs w:val="24"/>
              </w:rPr>
              <w:t>31</w:t>
            </w:r>
            <w:r w:rsidR="00EF7D76" w:rsidRPr="00EF7D76">
              <w:rPr>
                <w:rFonts w:ascii="Times New Roman" w:hAnsi="Times New Roman" w:cs="Times New Roman"/>
                <w:noProof/>
                <w:webHidden/>
                <w:sz w:val="24"/>
                <w:szCs w:val="24"/>
              </w:rPr>
              <w:fldChar w:fldCharType="end"/>
            </w:r>
          </w:hyperlink>
        </w:p>
        <w:p w14:paraId="30143F14" w14:textId="77777777" w:rsidR="00EF7D76" w:rsidRPr="00EF7D76" w:rsidRDefault="00DB3F1A" w:rsidP="00EF7D76">
          <w:pPr>
            <w:pStyle w:val="31"/>
            <w:tabs>
              <w:tab w:val="right" w:leader="dot" w:pos="9679"/>
            </w:tabs>
            <w:spacing w:line="360" w:lineRule="auto"/>
            <w:rPr>
              <w:rFonts w:ascii="Times New Roman" w:eastAsiaTheme="minorEastAsia" w:hAnsi="Times New Roman" w:cs="Times New Roman"/>
              <w:noProof/>
              <w:sz w:val="24"/>
              <w:szCs w:val="24"/>
              <w:lang w:eastAsia="ru-RU"/>
            </w:rPr>
          </w:pPr>
          <w:hyperlink w:anchor="_Toc514673561" w:history="1">
            <w:r w:rsidR="00EF7D76" w:rsidRPr="00EF7D76">
              <w:rPr>
                <w:rStyle w:val="ac"/>
                <w:rFonts w:ascii="Times New Roman" w:hAnsi="Times New Roman" w:cs="Times New Roman"/>
                <w:b/>
                <w:noProof/>
                <w:sz w:val="24"/>
                <w:szCs w:val="24"/>
              </w:rPr>
              <w:t xml:space="preserve">3.1.3 </w:t>
            </w:r>
            <w:r w:rsidR="00EF7D76" w:rsidRPr="00EF7D76">
              <w:rPr>
                <w:rStyle w:val="ac"/>
                <w:rFonts w:ascii="Times New Roman" w:hAnsi="Times New Roman" w:cs="Times New Roman"/>
                <w:b/>
                <w:noProof/>
                <w:sz w:val="24"/>
                <w:szCs w:val="24"/>
                <w:lang w:val="en-US"/>
              </w:rPr>
              <w:t>Est</w:t>
            </w:r>
            <w:r w:rsidR="00EF7D76" w:rsidRPr="00EF7D76">
              <w:rPr>
                <w:rStyle w:val="ac"/>
                <w:rFonts w:ascii="Times New Roman" w:hAnsi="Times New Roman" w:cs="Times New Roman"/>
                <w:b/>
                <w:noProof/>
                <w:sz w:val="24"/>
                <w:szCs w:val="24"/>
              </w:rPr>
              <w:t>é</w:t>
            </w:r>
            <w:r w:rsidR="00EF7D76" w:rsidRPr="00EF7D76">
              <w:rPr>
                <w:rStyle w:val="ac"/>
                <w:rFonts w:ascii="Times New Roman" w:hAnsi="Times New Roman" w:cs="Times New Roman"/>
                <w:b/>
                <w:noProof/>
                <w:sz w:val="24"/>
                <w:szCs w:val="24"/>
                <w:lang w:val="en-US"/>
              </w:rPr>
              <w:t>e</w:t>
            </w:r>
            <w:r w:rsidR="00EF7D76" w:rsidRPr="00EF7D76">
              <w:rPr>
                <w:rStyle w:val="ac"/>
                <w:rFonts w:ascii="Times New Roman" w:hAnsi="Times New Roman" w:cs="Times New Roman"/>
                <w:b/>
                <w:noProof/>
                <w:sz w:val="24"/>
                <w:szCs w:val="24"/>
              </w:rPr>
              <w:t xml:space="preserve"> </w:t>
            </w:r>
            <w:r w:rsidR="00EF7D76" w:rsidRPr="00EF7D76">
              <w:rPr>
                <w:rStyle w:val="ac"/>
                <w:rFonts w:ascii="Times New Roman" w:hAnsi="Times New Roman" w:cs="Times New Roman"/>
                <w:b/>
                <w:noProof/>
                <w:sz w:val="24"/>
                <w:szCs w:val="24"/>
                <w:lang w:val="en-US"/>
              </w:rPr>
              <w:t>Lauder</w:t>
            </w:r>
            <w:r w:rsidR="00EF7D76" w:rsidRPr="00EF7D76">
              <w:rPr>
                <w:rFonts w:ascii="Times New Roman" w:hAnsi="Times New Roman" w:cs="Times New Roman"/>
                <w:noProof/>
                <w:webHidden/>
                <w:sz w:val="24"/>
                <w:szCs w:val="24"/>
              </w:rPr>
              <w:tab/>
            </w:r>
            <w:r w:rsidR="00EF7D76" w:rsidRPr="00EF7D76">
              <w:rPr>
                <w:rFonts w:ascii="Times New Roman" w:hAnsi="Times New Roman" w:cs="Times New Roman"/>
                <w:noProof/>
                <w:webHidden/>
                <w:sz w:val="24"/>
                <w:szCs w:val="24"/>
              </w:rPr>
              <w:fldChar w:fldCharType="begin"/>
            </w:r>
            <w:r w:rsidR="00EF7D76" w:rsidRPr="00EF7D76">
              <w:rPr>
                <w:rFonts w:ascii="Times New Roman" w:hAnsi="Times New Roman" w:cs="Times New Roman"/>
                <w:noProof/>
                <w:webHidden/>
                <w:sz w:val="24"/>
                <w:szCs w:val="24"/>
              </w:rPr>
              <w:instrText xml:space="preserve"> PAGEREF _Toc514673561 \h </w:instrText>
            </w:r>
            <w:r w:rsidR="00EF7D76" w:rsidRPr="00EF7D76">
              <w:rPr>
                <w:rFonts w:ascii="Times New Roman" w:hAnsi="Times New Roman" w:cs="Times New Roman"/>
                <w:noProof/>
                <w:webHidden/>
                <w:sz w:val="24"/>
                <w:szCs w:val="24"/>
              </w:rPr>
            </w:r>
            <w:r w:rsidR="00EF7D76" w:rsidRPr="00EF7D76">
              <w:rPr>
                <w:rFonts w:ascii="Times New Roman" w:hAnsi="Times New Roman" w:cs="Times New Roman"/>
                <w:noProof/>
                <w:webHidden/>
                <w:sz w:val="24"/>
                <w:szCs w:val="24"/>
              </w:rPr>
              <w:fldChar w:fldCharType="separate"/>
            </w:r>
            <w:r w:rsidR="00EF7D76" w:rsidRPr="00EF7D76">
              <w:rPr>
                <w:rFonts w:ascii="Times New Roman" w:hAnsi="Times New Roman" w:cs="Times New Roman"/>
                <w:noProof/>
                <w:webHidden/>
                <w:sz w:val="24"/>
                <w:szCs w:val="24"/>
              </w:rPr>
              <w:t>32</w:t>
            </w:r>
            <w:r w:rsidR="00EF7D76" w:rsidRPr="00EF7D76">
              <w:rPr>
                <w:rFonts w:ascii="Times New Roman" w:hAnsi="Times New Roman" w:cs="Times New Roman"/>
                <w:noProof/>
                <w:webHidden/>
                <w:sz w:val="24"/>
                <w:szCs w:val="24"/>
              </w:rPr>
              <w:fldChar w:fldCharType="end"/>
            </w:r>
          </w:hyperlink>
        </w:p>
        <w:p w14:paraId="13C4A10F" w14:textId="6CCE07F1" w:rsidR="00EF7D76" w:rsidRPr="00EF7D76" w:rsidRDefault="00DB3F1A" w:rsidP="00EF7D76">
          <w:pPr>
            <w:pStyle w:val="21"/>
            <w:rPr>
              <w:rFonts w:eastAsiaTheme="minorEastAsia"/>
              <w:noProof/>
              <w:lang w:eastAsia="ru-RU"/>
            </w:rPr>
          </w:pPr>
          <w:hyperlink w:anchor="_Toc514673562" w:history="1">
            <w:r w:rsidR="00EF7D76" w:rsidRPr="00EF7D76">
              <w:rPr>
                <w:rStyle w:val="ac"/>
                <w:rFonts w:ascii="Times New Roman" w:hAnsi="Times New Roman" w:cs="Times New Roman"/>
                <w:noProof/>
                <w:sz w:val="24"/>
                <w:szCs w:val="24"/>
              </w:rPr>
              <w:t>3.2</w:t>
            </w:r>
            <w:r w:rsidR="00EF7D76">
              <w:rPr>
                <w:rStyle w:val="ac"/>
                <w:rFonts w:ascii="Times New Roman" w:hAnsi="Times New Roman" w:cs="Times New Roman"/>
                <w:noProof/>
                <w:sz w:val="24"/>
                <w:szCs w:val="24"/>
              </w:rPr>
              <w:t xml:space="preserve"> </w:t>
            </w:r>
            <w:r w:rsidR="00EF7D76" w:rsidRPr="00EF7D76">
              <w:rPr>
                <w:rStyle w:val="ac"/>
                <w:rFonts w:ascii="Times New Roman" w:hAnsi="Times New Roman" w:cs="Times New Roman"/>
                <w:noProof/>
                <w:sz w:val="24"/>
                <w:szCs w:val="24"/>
              </w:rPr>
              <w:t>Ассоциации и отраслевые объединения</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_Toc514673562 \h </w:instrText>
            </w:r>
            <w:r w:rsidR="00EF7D76" w:rsidRPr="00EF7D76">
              <w:rPr>
                <w:noProof/>
                <w:webHidden/>
              </w:rPr>
            </w:r>
            <w:r w:rsidR="00EF7D76" w:rsidRPr="00EF7D76">
              <w:rPr>
                <w:noProof/>
                <w:webHidden/>
              </w:rPr>
              <w:fldChar w:fldCharType="separate"/>
            </w:r>
            <w:r w:rsidR="00EF7D76" w:rsidRPr="00EF7D76">
              <w:rPr>
                <w:noProof/>
                <w:webHidden/>
              </w:rPr>
              <w:t>33</w:t>
            </w:r>
            <w:r w:rsidR="00EF7D76" w:rsidRPr="00EF7D76">
              <w:rPr>
                <w:noProof/>
                <w:webHidden/>
              </w:rPr>
              <w:fldChar w:fldCharType="end"/>
            </w:r>
          </w:hyperlink>
        </w:p>
        <w:p w14:paraId="7963782A" w14:textId="337B932A" w:rsidR="00EF7D76" w:rsidRPr="00EF7D76" w:rsidRDefault="00DB3F1A" w:rsidP="00EF7D76">
          <w:pPr>
            <w:pStyle w:val="21"/>
            <w:rPr>
              <w:rFonts w:eastAsiaTheme="minorEastAsia"/>
              <w:noProof/>
              <w:lang w:eastAsia="ru-RU"/>
            </w:rPr>
          </w:pPr>
          <w:hyperlink w:anchor="_Toc514673563" w:history="1">
            <w:r w:rsidR="00EF7D76" w:rsidRPr="00EF7D76">
              <w:rPr>
                <w:rStyle w:val="ac"/>
                <w:rFonts w:ascii="Times New Roman" w:hAnsi="Times New Roman" w:cs="Times New Roman"/>
                <w:noProof/>
                <w:sz w:val="24"/>
                <w:szCs w:val="24"/>
              </w:rPr>
              <w:t>3.3</w:t>
            </w:r>
            <w:r w:rsidR="00EF7D76">
              <w:rPr>
                <w:rFonts w:eastAsiaTheme="minorEastAsia"/>
                <w:noProof/>
                <w:lang w:eastAsia="ru-RU"/>
              </w:rPr>
              <w:t xml:space="preserve"> </w:t>
            </w:r>
            <w:r w:rsidR="00EF7D76" w:rsidRPr="00EF7D76">
              <w:rPr>
                <w:rStyle w:val="ac"/>
                <w:rFonts w:ascii="Times New Roman" w:hAnsi="Times New Roman" w:cs="Times New Roman"/>
                <w:noProof/>
                <w:sz w:val="24"/>
                <w:szCs w:val="24"/>
              </w:rPr>
              <w:t>Рекомендации по интеграции Целей устойчивого развития ООН в основные процессы</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_Toc514673563 \h </w:instrText>
            </w:r>
            <w:r w:rsidR="00EF7D76" w:rsidRPr="00EF7D76">
              <w:rPr>
                <w:noProof/>
                <w:webHidden/>
              </w:rPr>
            </w:r>
            <w:r w:rsidR="00EF7D76" w:rsidRPr="00EF7D76">
              <w:rPr>
                <w:noProof/>
                <w:webHidden/>
              </w:rPr>
              <w:fldChar w:fldCharType="separate"/>
            </w:r>
            <w:r w:rsidR="00EF7D76" w:rsidRPr="00EF7D76">
              <w:rPr>
                <w:noProof/>
                <w:webHidden/>
              </w:rPr>
              <w:t>38</w:t>
            </w:r>
            <w:r w:rsidR="00EF7D76" w:rsidRPr="00EF7D76">
              <w:rPr>
                <w:noProof/>
                <w:webHidden/>
              </w:rPr>
              <w:fldChar w:fldCharType="end"/>
            </w:r>
          </w:hyperlink>
        </w:p>
        <w:p w14:paraId="7805DA8A" w14:textId="77777777" w:rsidR="00EF7D76" w:rsidRPr="00EF7D76" w:rsidRDefault="00DB3F1A" w:rsidP="00EF7D76">
          <w:pPr>
            <w:pStyle w:val="31"/>
            <w:tabs>
              <w:tab w:val="right" w:leader="dot" w:pos="9679"/>
            </w:tabs>
            <w:spacing w:line="360" w:lineRule="auto"/>
            <w:rPr>
              <w:rFonts w:ascii="Times New Roman" w:eastAsiaTheme="minorEastAsia" w:hAnsi="Times New Roman" w:cs="Times New Roman"/>
              <w:noProof/>
              <w:sz w:val="24"/>
              <w:szCs w:val="24"/>
              <w:lang w:eastAsia="ru-RU"/>
            </w:rPr>
          </w:pPr>
          <w:hyperlink w:anchor="_Toc514673564" w:history="1">
            <w:r w:rsidR="00EF7D76" w:rsidRPr="00EF7D76">
              <w:rPr>
                <w:rStyle w:val="ac"/>
                <w:rFonts w:ascii="Times New Roman" w:hAnsi="Times New Roman" w:cs="Times New Roman"/>
                <w:b/>
                <w:noProof/>
                <w:sz w:val="24"/>
                <w:szCs w:val="24"/>
              </w:rPr>
              <w:t xml:space="preserve">3.3.1 </w:t>
            </w:r>
            <w:r w:rsidR="00EF7D76" w:rsidRPr="00EF7D76">
              <w:rPr>
                <w:rStyle w:val="ac"/>
                <w:rFonts w:ascii="Times New Roman" w:hAnsi="Times New Roman" w:cs="Times New Roman"/>
                <w:b/>
                <w:noProof/>
                <w:sz w:val="24"/>
                <w:szCs w:val="24"/>
                <w:lang w:val="en-US"/>
              </w:rPr>
              <w:t>LVMH</w:t>
            </w:r>
            <w:r w:rsidR="00EF7D76" w:rsidRPr="00EF7D76">
              <w:rPr>
                <w:rFonts w:ascii="Times New Roman" w:hAnsi="Times New Roman" w:cs="Times New Roman"/>
                <w:noProof/>
                <w:webHidden/>
                <w:sz w:val="24"/>
                <w:szCs w:val="24"/>
              </w:rPr>
              <w:tab/>
            </w:r>
            <w:r w:rsidR="00EF7D76" w:rsidRPr="00EF7D76">
              <w:rPr>
                <w:rFonts w:ascii="Times New Roman" w:hAnsi="Times New Roman" w:cs="Times New Roman"/>
                <w:noProof/>
                <w:webHidden/>
                <w:sz w:val="24"/>
                <w:szCs w:val="24"/>
              </w:rPr>
              <w:fldChar w:fldCharType="begin"/>
            </w:r>
            <w:r w:rsidR="00EF7D76" w:rsidRPr="00EF7D76">
              <w:rPr>
                <w:rFonts w:ascii="Times New Roman" w:hAnsi="Times New Roman" w:cs="Times New Roman"/>
                <w:noProof/>
                <w:webHidden/>
                <w:sz w:val="24"/>
                <w:szCs w:val="24"/>
              </w:rPr>
              <w:instrText xml:space="preserve"> PAGEREF _Toc514673564 \h </w:instrText>
            </w:r>
            <w:r w:rsidR="00EF7D76" w:rsidRPr="00EF7D76">
              <w:rPr>
                <w:rFonts w:ascii="Times New Roman" w:hAnsi="Times New Roman" w:cs="Times New Roman"/>
                <w:noProof/>
                <w:webHidden/>
                <w:sz w:val="24"/>
                <w:szCs w:val="24"/>
              </w:rPr>
            </w:r>
            <w:r w:rsidR="00EF7D76" w:rsidRPr="00EF7D76">
              <w:rPr>
                <w:rFonts w:ascii="Times New Roman" w:hAnsi="Times New Roman" w:cs="Times New Roman"/>
                <w:noProof/>
                <w:webHidden/>
                <w:sz w:val="24"/>
                <w:szCs w:val="24"/>
              </w:rPr>
              <w:fldChar w:fldCharType="separate"/>
            </w:r>
            <w:r w:rsidR="00EF7D76" w:rsidRPr="00EF7D76">
              <w:rPr>
                <w:rFonts w:ascii="Times New Roman" w:hAnsi="Times New Roman" w:cs="Times New Roman"/>
                <w:noProof/>
                <w:webHidden/>
                <w:sz w:val="24"/>
                <w:szCs w:val="24"/>
              </w:rPr>
              <w:t>39</w:t>
            </w:r>
            <w:r w:rsidR="00EF7D76" w:rsidRPr="00EF7D76">
              <w:rPr>
                <w:rFonts w:ascii="Times New Roman" w:hAnsi="Times New Roman" w:cs="Times New Roman"/>
                <w:noProof/>
                <w:webHidden/>
                <w:sz w:val="24"/>
                <w:szCs w:val="24"/>
              </w:rPr>
              <w:fldChar w:fldCharType="end"/>
            </w:r>
          </w:hyperlink>
        </w:p>
        <w:p w14:paraId="139DE6EF" w14:textId="77777777" w:rsidR="00EF7D76" w:rsidRPr="00EF7D76" w:rsidRDefault="00DB3F1A" w:rsidP="00EF7D76">
          <w:pPr>
            <w:pStyle w:val="31"/>
            <w:tabs>
              <w:tab w:val="right" w:leader="dot" w:pos="9679"/>
            </w:tabs>
            <w:spacing w:line="360" w:lineRule="auto"/>
            <w:rPr>
              <w:rFonts w:ascii="Times New Roman" w:eastAsiaTheme="minorEastAsia" w:hAnsi="Times New Roman" w:cs="Times New Roman"/>
              <w:noProof/>
              <w:sz w:val="24"/>
              <w:szCs w:val="24"/>
              <w:lang w:eastAsia="ru-RU"/>
            </w:rPr>
          </w:pPr>
          <w:hyperlink w:anchor="_Toc514673565" w:history="1">
            <w:r w:rsidR="00EF7D76" w:rsidRPr="00EF7D76">
              <w:rPr>
                <w:rStyle w:val="ac"/>
                <w:rFonts w:ascii="Times New Roman" w:hAnsi="Times New Roman" w:cs="Times New Roman"/>
                <w:b/>
                <w:noProof/>
                <w:sz w:val="24"/>
                <w:szCs w:val="24"/>
              </w:rPr>
              <w:t xml:space="preserve">3.3.2 </w:t>
            </w:r>
            <w:r w:rsidR="00EF7D76" w:rsidRPr="00EF7D76">
              <w:rPr>
                <w:rStyle w:val="ac"/>
                <w:rFonts w:ascii="Times New Roman" w:hAnsi="Times New Roman" w:cs="Times New Roman"/>
                <w:b/>
                <w:noProof/>
                <w:sz w:val="24"/>
                <w:szCs w:val="24"/>
                <w:lang w:val="en-US"/>
              </w:rPr>
              <w:t>Estee</w:t>
            </w:r>
            <w:r w:rsidR="00EF7D76" w:rsidRPr="00EF7D76">
              <w:rPr>
                <w:rStyle w:val="ac"/>
                <w:rFonts w:ascii="Times New Roman" w:hAnsi="Times New Roman" w:cs="Times New Roman"/>
                <w:b/>
                <w:noProof/>
                <w:sz w:val="24"/>
                <w:szCs w:val="24"/>
              </w:rPr>
              <w:t xml:space="preserve"> </w:t>
            </w:r>
            <w:r w:rsidR="00EF7D76" w:rsidRPr="00EF7D76">
              <w:rPr>
                <w:rStyle w:val="ac"/>
                <w:rFonts w:ascii="Times New Roman" w:hAnsi="Times New Roman" w:cs="Times New Roman"/>
                <w:b/>
                <w:noProof/>
                <w:sz w:val="24"/>
                <w:szCs w:val="24"/>
                <w:lang w:val="en-US"/>
              </w:rPr>
              <w:t>Lauder</w:t>
            </w:r>
            <w:r w:rsidR="00EF7D76" w:rsidRPr="00EF7D76">
              <w:rPr>
                <w:rFonts w:ascii="Times New Roman" w:hAnsi="Times New Roman" w:cs="Times New Roman"/>
                <w:noProof/>
                <w:webHidden/>
                <w:sz w:val="24"/>
                <w:szCs w:val="24"/>
              </w:rPr>
              <w:tab/>
            </w:r>
            <w:r w:rsidR="00EF7D76" w:rsidRPr="00EF7D76">
              <w:rPr>
                <w:rFonts w:ascii="Times New Roman" w:hAnsi="Times New Roman" w:cs="Times New Roman"/>
                <w:noProof/>
                <w:webHidden/>
                <w:sz w:val="24"/>
                <w:szCs w:val="24"/>
              </w:rPr>
              <w:fldChar w:fldCharType="begin"/>
            </w:r>
            <w:r w:rsidR="00EF7D76" w:rsidRPr="00EF7D76">
              <w:rPr>
                <w:rFonts w:ascii="Times New Roman" w:hAnsi="Times New Roman" w:cs="Times New Roman"/>
                <w:noProof/>
                <w:webHidden/>
                <w:sz w:val="24"/>
                <w:szCs w:val="24"/>
              </w:rPr>
              <w:instrText xml:space="preserve"> PAGEREF _Toc514673565 \h </w:instrText>
            </w:r>
            <w:r w:rsidR="00EF7D76" w:rsidRPr="00EF7D76">
              <w:rPr>
                <w:rFonts w:ascii="Times New Roman" w:hAnsi="Times New Roman" w:cs="Times New Roman"/>
                <w:noProof/>
                <w:webHidden/>
                <w:sz w:val="24"/>
                <w:szCs w:val="24"/>
              </w:rPr>
            </w:r>
            <w:r w:rsidR="00EF7D76" w:rsidRPr="00EF7D76">
              <w:rPr>
                <w:rFonts w:ascii="Times New Roman" w:hAnsi="Times New Roman" w:cs="Times New Roman"/>
                <w:noProof/>
                <w:webHidden/>
                <w:sz w:val="24"/>
                <w:szCs w:val="24"/>
              </w:rPr>
              <w:fldChar w:fldCharType="separate"/>
            </w:r>
            <w:r w:rsidR="00EF7D76" w:rsidRPr="00EF7D76">
              <w:rPr>
                <w:rFonts w:ascii="Times New Roman" w:hAnsi="Times New Roman" w:cs="Times New Roman"/>
                <w:noProof/>
                <w:webHidden/>
                <w:sz w:val="24"/>
                <w:szCs w:val="24"/>
              </w:rPr>
              <w:t>46</w:t>
            </w:r>
            <w:r w:rsidR="00EF7D76" w:rsidRPr="00EF7D76">
              <w:rPr>
                <w:rFonts w:ascii="Times New Roman" w:hAnsi="Times New Roman" w:cs="Times New Roman"/>
                <w:noProof/>
                <w:webHidden/>
                <w:sz w:val="24"/>
                <w:szCs w:val="24"/>
              </w:rPr>
              <w:fldChar w:fldCharType="end"/>
            </w:r>
          </w:hyperlink>
        </w:p>
        <w:p w14:paraId="2BB1099C" w14:textId="77777777" w:rsidR="00EF7D76" w:rsidRPr="00EF7D76" w:rsidRDefault="00DB3F1A" w:rsidP="00EF7D76">
          <w:pPr>
            <w:pStyle w:val="31"/>
            <w:tabs>
              <w:tab w:val="right" w:leader="dot" w:pos="9679"/>
            </w:tabs>
            <w:spacing w:line="360" w:lineRule="auto"/>
            <w:rPr>
              <w:rFonts w:ascii="Times New Roman" w:eastAsiaTheme="minorEastAsia" w:hAnsi="Times New Roman" w:cs="Times New Roman"/>
              <w:noProof/>
              <w:sz w:val="24"/>
              <w:szCs w:val="24"/>
              <w:lang w:eastAsia="ru-RU"/>
            </w:rPr>
          </w:pPr>
          <w:hyperlink w:anchor="_Toc514673566" w:history="1">
            <w:r w:rsidR="00EF7D76" w:rsidRPr="00EF7D76">
              <w:rPr>
                <w:rStyle w:val="ac"/>
                <w:rFonts w:ascii="Times New Roman" w:hAnsi="Times New Roman" w:cs="Times New Roman"/>
                <w:b/>
                <w:noProof/>
                <w:sz w:val="24"/>
                <w:szCs w:val="24"/>
                <w:lang w:val="en-US"/>
              </w:rPr>
              <w:t>3.3.3 Richemont</w:t>
            </w:r>
            <w:r w:rsidR="00EF7D76" w:rsidRPr="00EF7D76">
              <w:rPr>
                <w:rFonts w:ascii="Times New Roman" w:hAnsi="Times New Roman" w:cs="Times New Roman"/>
                <w:noProof/>
                <w:webHidden/>
                <w:sz w:val="24"/>
                <w:szCs w:val="24"/>
              </w:rPr>
              <w:tab/>
            </w:r>
            <w:r w:rsidR="00EF7D76" w:rsidRPr="00EF7D76">
              <w:rPr>
                <w:rFonts w:ascii="Times New Roman" w:hAnsi="Times New Roman" w:cs="Times New Roman"/>
                <w:noProof/>
                <w:webHidden/>
                <w:sz w:val="24"/>
                <w:szCs w:val="24"/>
              </w:rPr>
              <w:fldChar w:fldCharType="begin"/>
            </w:r>
            <w:r w:rsidR="00EF7D76" w:rsidRPr="00EF7D76">
              <w:rPr>
                <w:rFonts w:ascii="Times New Roman" w:hAnsi="Times New Roman" w:cs="Times New Roman"/>
                <w:noProof/>
                <w:webHidden/>
                <w:sz w:val="24"/>
                <w:szCs w:val="24"/>
              </w:rPr>
              <w:instrText xml:space="preserve"> PAGEREF _Toc514673566 \h </w:instrText>
            </w:r>
            <w:r w:rsidR="00EF7D76" w:rsidRPr="00EF7D76">
              <w:rPr>
                <w:rFonts w:ascii="Times New Roman" w:hAnsi="Times New Roman" w:cs="Times New Roman"/>
                <w:noProof/>
                <w:webHidden/>
                <w:sz w:val="24"/>
                <w:szCs w:val="24"/>
              </w:rPr>
            </w:r>
            <w:r w:rsidR="00EF7D76" w:rsidRPr="00EF7D76">
              <w:rPr>
                <w:rFonts w:ascii="Times New Roman" w:hAnsi="Times New Roman" w:cs="Times New Roman"/>
                <w:noProof/>
                <w:webHidden/>
                <w:sz w:val="24"/>
                <w:szCs w:val="24"/>
              </w:rPr>
              <w:fldChar w:fldCharType="separate"/>
            </w:r>
            <w:r w:rsidR="00EF7D76" w:rsidRPr="00EF7D76">
              <w:rPr>
                <w:rFonts w:ascii="Times New Roman" w:hAnsi="Times New Roman" w:cs="Times New Roman"/>
                <w:noProof/>
                <w:webHidden/>
                <w:sz w:val="24"/>
                <w:szCs w:val="24"/>
              </w:rPr>
              <w:t>51</w:t>
            </w:r>
            <w:r w:rsidR="00EF7D76" w:rsidRPr="00EF7D76">
              <w:rPr>
                <w:rFonts w:ascii="Times New Roman" w:hAnsi="Times New Roman" w:cs="Times New Roman"/>
                <w:noProof/>
                <w:webHidden/>
                <w:sz w:val="24"/>
                <w:szCs w:val="24"/>
              </w:rPr>
              <w:fldChar w:fldCharType="end"/>
            </w:r>
          </w:hyperlink>
        </w:p>
        <w:p w14:paraId="41CA74A6" w14:textId="77777777" w:rsidR="00EF7D76" w:rsidRPr="00EF7D76" w:rsidRDefault="00DB3F1A" w:rsidP="00EF7D76">
          <w:pPr>
            <w:pStyle w:val="11"/>
            <w:tabs>
              <w:tab w:val="right" w:leader="dot" w:pos="9679"/>
            </w:tabs>
            <w:spacing w:line="360" w:lineRule="auto"/>
            <w:rPr>
              <w:rFonts w:ascii="Times New Roman" w:eastAsiaTheme="minorEastAsia" w:hAnsi="Times New Roman" w:cs="Times New Roman"/>
              <w:b w:val="0"/>
              <w:bCs w:val="0"/>
              <w:noProof/>
              <w:lang w:eastAsia="ru-RU"/>
            </w:rPr>
          </w:pPr>
          <w:hyperlink w:anchor="_Toc514673567" w:history="1">
            <w:r w:rsidR="00EF7D76" w:rsidRPr="00EF7D76">
              <w:rPr>
                <w:rStyle w:val="ac"/>
                <w:rFonts w:ascii="Times New Roman" w:hAnsi="Times New Roman" w:cs="Times New Roman"/>
                <w:noProof/>
              </w:rPr>
              <w:t>Заключение</w:t>
            </w:r>
            <w:r w:rsidR="00EF7D76" w:rsidRPr="00EF7D76">
              <w:rPr>
                <w:rFonts w:ascii="Times New Roman" w:hAnsi="Times New Roman" w:cs="Times New Roman"/>
                <w:noProof/>
                <w:webHidden/>
              </w:rPr>
              <w:tab/>
            </w:r>
            <w:r w:rsidR="00EF7D76" w:rsidRPr="00EF7D76">
              <w:rPr>
                <w:rFonts w:ascii="Times New Roman" w:hAnsi="Times New Roman" w:cs="Times New Roman"/>
                <w:noProof/>
                <w:webHidden/>
              </w:rPr>
              <w:fldChar w:fldCharType="begin"/>
            </w:r>
            <w:r w:rsidR="00EF7D76" w:rsidRPr="00EF7D76">
              <w:rPr>
                <w:rFonts w:ascii="Times New Roman" w:hAnsi="Times New Roman" w:cs="Times New Roman"/>
                <w:noProof/>
                <w:webHidden/>
              </w:rPr>
              <w:instrText xml:space="preserve"> PAGEREF _Toc514673567 \h </w:instrText>
            </w:r>
            <w:r w:rsidR="00EF7D76" w:rsidRPr="00EF7D76">
              <w:rPr>
                <w:rFonts w:ascii="Times New Roman" w:hAnsi="Times New Roman" w:cs="Times New Roman"/>
                <w:noProof/>
                <w:webHidden/>
              </w:rPr>
            </w:r>
            <w:r w:rsidR="00EF7D76" w:rsidRPr="00EF7D76">
              <w:rPr>
                <w:rFonts w:ascii="Times New Roman" w:hAnsi="Times New Roman" w:cs="Times New Roman"/>
                <w:noProof/>
                <w:webHidden/>
              </w:rPr>
              <w:fldChar w:fldCharType="separate"/>
            </w:r>
            <w:r w:rsidR="00EF7D76" w:rsidRPr="00EF7D76">
              <w:rPr>
                <w:rFonts w:ascii="Times New Roman" w:hAnsi="Times New Roman" w:cs="Times New Roman"/>
                <w:noProof/>
                <w:webHidden/>
              </w:rPr>
              <w:t>57</w:t>
            </w:r>
            <w:r w:rsidR="00EF7D76" w:rsidRPr="00EF7D76">
              <w:rPr>
                <w:rFonts w:ascii="Times New Roman" w:hAnsi="Times New Roman" w:cs="Times New Roman"/>
                <w:noProof/>
                <w:webHidden/>
              </w:rPr>
              <w:fldChar w:fldCharType="end"/>
            </w:r>
          </w:hyperlink>
        </w:p>
        <w:p w14:paraId="0EE9C904" w14:textId="77777777" w:rsidR="00EF7D76" w:rsidRPr="00EF7D76" w:rsidRDefault="00DB3F1A" w:rsidP="00EF7D76">
          <w:pPr>
            <w:pStyle w:val="11"/>
            <w:tabs>
              <w:tab w:val="right" w:leader="dot" w:pos="9679"/>
            </w:tabs>
            <w:spacing w:line="360" w:lineRule="auto"/>
            <w:rPr>
              <w:rFonts w:ascii="Times New Roman" w:eastAsiaTheme="minorEastAsia" w:hAnsi="Times New Roman" w:cs="Times New Roman"/>
              <w:b w:val="0"/>
              <w:bCs w:val="0"/>
              <w:noProof/>
              <w:lang w:eastAsia="ru-RU"/>
            </w:rPr>
          </w:pPr>
          <w:hyperlink w:anchor="_Toc514673568" w:history="1">
            <w:r w:rsidR="00EF7D76" w:rsidRPr="00EF7D76">
              <w:rPr>
                <w:rStyle w:val="ac"/>
                <w:rFonts w:ascii="Times New Roman" w:hAnsi="Times New Roman" w:cs="Times New Roman"/>
                <w:noProof/>
              </w:rPr>
              <w:t>Список использованной литературы:</w:t>
            </w:r>
            <w:r w:rsidR="00EF7D76" w:rsidRPr="00EF7D76">
              <w:rPr>
                <w:rFonts w:ascii="Times New Roman" w:hAnsi="Times New Roman" w:cs="Times New Roman"/>
                <w:noProof/>
                <w:webHidden/>
              </w:rPr>
              <w:tab/>
            </w:r>
            <w:r w:rsidR="00EF7D76" w:rsidRPr="00EF7D76">
              <w:rPr>
                <w:rFonts w:ascii="Times New Roman" w:hAnsi="Times New Roman" w:cs="Times New Roman"/>
                <w:noProof/>
                <w:webHidden/>
              </w:rPr>
              <w:fldChar w:fldCharType="begin"/>
            </w:r>
            <w:r w:rsidR="00EF7D76" w:rsidRPr="00EF7D76">
              <w:rPr>
                <w:rFonts w:ascii="Times New Roman" w:hAnsi="Times New Roman" w:cs="Times New Roman"/>
                <w:noProof/>
                <w:webHidden/>
              </w:rPr>
              <w:instrText xml:space="preserve"> PAGEREF _Toc514673568 \h </w:instrText>
            </w:r>
            <w:r w:rsidR="00EF7D76" w:rsidRPr="00EF7D76">
              <w:rPr>
                <w:rFonts w:ascii="Times New Roman" w:hAnsi="Times New Roman" w:cs="Times New Roman"/>
                <w:noProof/>
                <w:webHidden/>
              </w:rPr>
            </w:r>
            <w:r w:rsidR="00EF7D76" w:rsidRPr="00EF7D76">
              <w:rPr>
                <w:rFonts w:ascii="Times New Roman" w:hAnsi="Times New Roman" w:cs="Times New Roman"/>
                <w:noProof/>
                <w:webHidden/>
              </w:rPr>
              <w:fldChar w:fldCharType="separate"/>
            </w:r>
            <w:r w:rsidR="00EF7D76" w:rsidRPr="00EF7D76">
              <w:rPr>
                <w:rFonts w:ascii="Times New Roman" w:hAnsi="Times New Roman" w:cs="Times New Roman"/>
                <w:noProof/>
                <w:webHidden/>
              </w:rPr>
              <w:t>59</w:t>
            </w:r>
            <w:r w:rsidR="00EF7D76" w:rsidRPr="00EF7D76">
              <w:rPr>
                <w:rFonts w:ascii="Times New Roman" w:hAnsi="Times New Roman" w:cs="Times New Roman"/>
                <w:noProof/>
                <w:webHidden/>
              </w:rPr>
              <w:fldChar w:fldCharType="end"/>
            </w:r>
          </w:hyperlink>
        </w:p>
        <w:p w14:paraId="39D16795" w14:textId="77777777" w:rsidR="00EF7D76" w:rsidRPr="00EF7D76" w:rsidRDefault="00DB3F1A" w:rsidP="00EF7D76">
          <w:pPr>
            <w:pStyle w:val="21"/>
            <w:rPr>
              <w:rFonts w:eastAsiaTheme="minorEastAsia"/>
              <w:noProof/>
              <w:lang w:eastAsia="ru-RU"/>
            </w:rPr>
          </w:pPr>
          <w:hyperlink w:anchor="_Toc514673569" w:history="1">
            <w:r w:rsidR="00EF7D76" w:rsidRPr="00EF7D76">
              <w:rPr>
                <w:rStyle w:val="ac"/>
                <w:rFonts w:ascii="Times New Roman" w:hAnsi="Times New Roman" w:cs="Times New Roman"/>
                <w:noProof/>
                <w:sz w:val="24"/>
                <w:szCs w:val="24"/>
              </w:rPr>
              <w:t>Приложения</w:t>
            </w:r>
            <w:r w:rsidR="00EF7D76" w:rsidRPr="00EF7D76">
              <w:rPr>
                <w:noProof/>
                <w:webHidden/>
              </w:rPr>
              <w:tab/>
            </w:r>
            <w:r w:rsidR="00EF7D76" w:rsidRPr="00EF7D76">
              <w:rPr>
                <w:noProof/>
                <w:webHidden/>
              </w:rPr>
              <w:fldChar w:fldCharType="begin"/>
            </w:r>
            <w:r w:rsidR="00EF7D76" w:rsidRPr="00EF7D76">
              <w:rPr>
                <w:noProof/>
                <w:webHidden/>
              </w:rPr>
              <w:instrText xml:space="preserve"> PAGEREF _Toc514673569 \h </w:instrText>
            </w:r>
            <w:r w:rsidR="00EF7D76" w:rsidRPr="00EF7D76">
              <w:rPr>
                <w:noProof/>
                <w:webHidden/>
              </w:rPr>
            </w:r>
            <w:r w:rsidR="00EF7D76" w:rsidRPr="00EF7D76">
              <w:rPr>
                <w:noProof/>
                <w:webHidden/>
              </w:rPr>
              <w:fldChar w:fldCharType="separate"/>
            </w:r>
            <w:r w:rsidR="00EF7D76" w:rsidRPr="00EF7D76">
              <w:rPr>
                <w:noProof/>
                <w:webHidden/>
              </w:rPr>
              <w:t>64</w:t>
            </w:r>
            <w:r w:rsidR="00EF7D76" w:rsidRPr="00EF7D76">
              <w:rPr>
                <w:noProof/>
                <w:webHidden/>
              </w:rPr>
              <w:fldChar w:fldCharType="end"/>
            </w:r>
          </w:hyperlink>
        </w:p>
        <w:p w14:paraId="77E803BA" w14:textId="7156D5FF" w:rsidR="00FA0597" w:rsidRPr="00787B19" w:rsidRDefault="00FA0597" w:rsidP="00EF7D76">
          <w:pPr>
            <w:spacing w:line="360" w:lineRule="auto"/>
            <w:jc w:val="both"/>
            <w:rPr>
              <w:rFonts w:ascii="Times New Roman" w:hAnsi="Times New Roman" w:cs="Times New Roman"/>
            </w:rPr>
          </w:pPr>
          <w:r w:rsidRPr="00EF7D76">
            <w:rPr>
              <w:rFonts w:ascii="Times New Roman" w:hAnsi="Times New Roman" w:cs="Times New Roman"/>
              <w:b/>
              <w:bCs/>
              <w:noProof/>
            </w:rPr>
            <w:fldChar w:fldCharType="end"/>
          </w:r>
        </w:p>
      </w:sdtContent>
    </w:sdt>
    <w:p w14:paraId="60ABCA22" w14:textId="77777777" w:rsidR="008B1C2C" w:rsidRPr="00787B19" w:rsidRDefault="008B1C2C" w:rsidP="00787B19">
      <w:pPr>
        <w:spacing w:line="360" w:lineRule="auto"/>
        <w:jc w:val="both"/>
        <w:rPr>
          <w:rFonts w:ascii="Times New Roman" w:hAnsi="Times New Roman" w:cs="Times New Roman"/>
        </w:rPr>
      </w:pPr>
    </w:p>
    <w:p w14:paraId="49BA8621" w14:textId="77777777" w:rsidR="00FA0597" w:rsidRDefault="00FA0597" w:rsidP="008B1C2C">
      <w:pPr>
        <w:spacing w:line="360" w:lineRule="auto"/>
      </w:pPr>
    </w:p>
    <w:p w14:paraId="23E00942" w14:textId="55E11C68" w:rsidR="000148B3" w:rsidRPr="00F34C23" w:rsidRDefault="00541074" w:rsidP="008131EF">
      <w:pPr>
        <w:pStyle w:val="1"/>
        <w:rPr>
          <w:rFonts w:ascii="Times New Roman" w:hAnsi="Times New Roman" w:cs="Times New Roman"/>
          <w:b/>
          <w:color w:val="000000" w:themeColor="text1"/>
          <w:sz w:val="24"/>
          <w:szCs w:val="24"/>
        </w:rPr>
      </w:pPr>
      <w:bookmarkStart w:id="2" w:name="_Toc514673548"/>
      <w:r w:rsidRPr="00F34C23">
        <w:rPr>
          <w:rFonts w:ascii="Times New Roman" w:hAnsi="Times New Roman" w:cs="Times New Roman"/>
          <w:b/>
          <w:color w:val="000000" w:themeColor="text1"/>
          <w:sz w:val="24"/>
          <w:szCs w:val="24"/>
        </w:rPr>
        <w:lastRenderedPageBreak/>
        <w:t>Введение</w:t>
      </w:r>
      <w:bookmarkEnd w:id="0"/>
      <w:bookmarkEnd w:id="2"/>
      <w:r w:rsidRPr="00F34C23">
        <w:rPr>
          <w:rFonts w:ascii="Times New Roman" w:hAnsi="Times New Roman" w:cs="Times New Roman"/>
          <w:b/>
          <w:color w:val="000000" w:themeColor="text1"/>
          <w:sz w:val="24"/>
          <w:szCs w:val="24"/>
        </w:rPr>
        <w:t xml:space="preserve"> </w:t>
      </w:r>
    </w:p>
    <w:p w14:paraId="23D84C18" w14:textId="22A11325" w:rsidR="00D10707" w:rsidRDefault="00D10707" w:rsidP="005D4513">
      <w:pPr>
        <w:spacing w:line="360" w:lineRule="auto"/>
        <w:ind w:firstLine="708"/>
        <w:jc w:val="both"/>
        <w:rPr>
          <w:rFonts w:ascii="Times New Roman" w:hAnsi="Times New Roman" w:cs="Times New Roman"/>
        </w:rPr>
      </w:pPr>
      <w:r>
        <w:rPr>
          <w:rFonts w:ascii="Times New Roman" w:hAnsi="Times New Roman" w:cs="Times New Roman"/>
        </w:rPr>
        <w:t>Долгое время человечество удовлетворяло собственные потребности, не задумываясь об экологических, экономических и социальных проблемах, если таковые не касаются отдельного человека напрямую. Однако с течением времени последствия этих проблем стали настолько серьёзными, что поставили</w:t>
      </w:r>
      <w:r w:rsidRPr="00E75FE5">
        <w:rPr>
          <w:rFonts w:ascii="Times New Roman" w:hAnsi="Times New Roman" w:cs="Times New Roman"/>
        </w:rPr>
        <w:t xml:space="preserve"> под угрозу привычные аспекты жизни общества</w:t>
      </w:r>
      <w:r>
        <w:rPr>
          <w:rFonts w:ascii="Times New Roman" w:hAnsi="Times New Roman" w:cs="Times New Roman"/>
        </w:rPr>
        <w:t xml:space="preserve"> и существование человечества в целом. Глобальное потепление, голод и другие мировые проблемы прогрессируют в стремительном темпе. </w:t>
      </w:r>
      <w:r w:rsidRPr="00E75FE5">
        <w:rPr>
          <w:rFonts w:ascii="Times New Roman" w:hAnsi="Times New Roman" w:cs="Times New Roman"/>
        </w:rPr>
        <w:t>Так или иначе,</w:t>
      </w:r>
      <w:r>
        <w:rPr>
          <w:rFonts w:ascii="Times New Roman" w:hAnsi="Times New Roman" w:cs="Times New Roman"/>
        </w:rPr>
        <w:t xml:space="preserve"> сейчас</w:t>
      </w:r>
      <w:r w:rsidRPr="00E75FE5">
        <w:rPr>
          <w:rFonts w:ascii="Times New Roman" w:hAnsi="Times New Roman" w:cs="Times New Roman"/>
        </w:rPr>
        <w:t xml:space="preserve"> </w:t>
      </w:r>
      <w:r>
        <w:rPr>
          <w:rFonts w:ascii="Times New Roman" w:hAnsi="Times New Roman" w:cs="Times New Roman"/>
        </w:rPr>
        <w:t>экономические, социальные и экологические</w:t>
      </w:r>
      <w:r w:rsidRPr="00E75FE5">
        <w:rPr>
          <w:rFonts w:ascii="Times New Roman" w:hAnsi="Times New Roman" w:cs="Times New Roman"/>
        </w:rPr>
        <w:t xml:space="preserve"> проблемы отражаются на жизни каждого человека</w:t>
      </w:r>
      <w:r>
        <w:rPr>
          <w:rFonts w:ascii="Times New Roman" w:hAnsi="Times New Roman" w:cs="Times New Roman"/>
        </w:rPr>
        <w:t xml:space="preserve">. </w:t>
      </w:r>
      <w:r w:rsidRPr="00E75FE5">
        <w:rPr>
          <w:rFonts w:ascii="Times New Roman" w:hAnsi="Times New Roman" w:cs="Times New Roman"/>
        </w:rPr>
        <w:t xml:space="preserve">С каждым годом все больше и больше людей начинают интересоваться глобальными проблемами и </w:t>
      </w:r>
      <w:r>
        <w:rPr>
          <w:rFonts w:ascii="Times New Roman" w:hAnsi="Times New Roman" w:cs="Times New Roman"/>
        </w:rPr>
        <w:t>способами, которые бы позволили их решить. Для решения этих проблем необходимо, чтобы правительство, бизнес и гражданское общество объединилось, так как лишь совместными усилиями можно изменить ситуацию. От бизнеса ожидается более ответственное внимание к своей корпоративной социальной деятельности</w:t>
      </w:r>
      <w:r w:rsidR="007D19EE">
        <w:rPr>
          <w:rStyle w:val="ab"/>
          <w:rFonts w:ascii="Times New Roman" w:hAnsi="Times New Roman" w:cs="Times New Roman"/>
        </w:rPr>
        <w:footnoteReference w:id="1"/>
      </w:r>
      <w:r>
        <w:rPr>
          <w:rFonts w:ascii="Times New Roman" w:hAnsi="Times New Roman" w:cs="Times New Roman"/>
        </w:rPr>
        <w:t xml:space="preserve">. </w:t>
      </w:r>
    </w:p>
    <w:p w14:paraId="3BEC0C29" w14:textId="73A2DD0B" w:rsidR="00D10707" w:rsidRDefault="00D10707" w:rsidP="005D4513">
      <w:pPr>
        <w:spacing w:line="360" w:lineRule="auto"/>
        <w:ind w:firstLine="708"/>
        <w:jc w:val="both"/>
        <w:rPr>
          <w:rFonts w:ascii="Times New Roman" w:hAnsi="Times New Roman" w:cs="Times New Roman"/>
        </w:rPr>
      </w:pPr>
      <w:r>
        <w:rPr>
          <w:rFonts w:ascii="Times New Roman" w:hAnsi="Times New Roman" w:cs="Times New Roman"/>
        </w:rPr>
        <w:t>Для того, чтобы компании более четко понимали какие действия предпринимать и над чем работ</w:t>
      </w:r>
      <w:r w:rsidR="00AC5E9C">
        <w:rPr>
          <w:rFonts w:ascii="Times New Roman" w:hAnsi="Times New Roman" w:cs="Times New Roman"/>
        </w:rPr>
        <w:t xml:space="preserve">ать, </w:t>
      </w:r>
      <w:r>
        <w:rPr>
          <w:rFonts w:ascii="Times New Roman" w:hAnsi="Times New Roman" w:cs="Times New Roman"/>
        </w:rPr>
        <w:t xml:space="preserve">были созданы различные стратегии и планы, </w:t>
      </w:r>
      <w:r w:rsidR="0018096E">
        <w:rPr>
          <w:rFonts w:ascii="Times New Roman" w:hAnsi="Times New Roman" w:cs="Times New Roman"/>
        </w:rPr>
        <w:t xml:space="preserve">объединяемые системой Целей </w:t>
      </w:r>
      <w:r>
        <w:rPr>
          <w:rFonts w:ascii="Times New Roman" w:hAnsi="Times New Roman" w:cs="Times New Roman"/>
        </w:rPr>
        <w:t>У</w:t>
      </w:r>
      <w:r w:rsidRPr="00271E36">
        <w:rPr>
          <w:rFonts w:ascii="Times New Roman" w:hAnsi="Times New Roman" w:cs="Times New Roman"/>
        </w:rPr>
        <w:t xml:space="preserve">стойчивого Развития, </w:t>
      </w:r>
      <w:r w:rsidR="0018096E" w:rsidRPr="00271E36">
        <w:rPr>
          <w:rFonts w:ascii="Times New Roman" w:hAnsi="Times New Roman" w:cs="Times New Roman"/>
        </w:rPr>
        <w:t>утвержденны</w:t>
      </w:r>
      <w:r w:rsidR="0018096E">
        <w:rPr>
          <w:rFonts w:ascii="Times New Roman" w:hAnsi="Times New Roman" w:cs="Times New Roman"/>
        </w:rPr>
        <w:t>х</w:t>
      </w:r>
      <w:r w:rsidR="0018096E" w:rsidRPr="00271E36">
        <w:rPr>
          <w:rFonts w:ascii="Times New Roman" w:hAnsi="Times New Roman" w:cs="Times New Roman"/>
        </w:rPr>
        <w:t xml:space="preserve"> </w:t>
      </w:r>
      <w:r w:rsidRPr="00271E36">
        <w:rPr>
          <w:rFonts w:ascii="Times New Roman" w:hAnsi="Times New Roman" w:cs="Times New Roman"/>
        </w:rPr>
        <w:t>ООН в 2015 году</w:t>
      </w:r>
      <w:r>
        <w:rPr>
          <w:rFonts w:ascii="Times New Roman" w:hAnsi="Times New Roman" w:cs="Times New Roman"/>
        </w:rPr>
        <w:t xml:space="preserve"> (далее — ЦУР)</w:t>
      </w:r>
      <w:r w:rsidRPr="00271E36">
        <w:rPr>
          <w:rStyle w:val="ab"/>
          <w:rFonts w:ascii="Times New Roman" w:hAnsi="Times New Roman" w:cs="Times New Roman"/>
        </w:rPr>
        <w:footnoteReference w:id="2"/>
      </w:r>
      <w:r w:rsidRPr="00271E36">
        <w:rPr>
          <w:rFonts w:ascii="Times New Roman" w:hAnsi="Times New Roman" w:cs="Times New Roman"/>
        </w:rPr>
        <w:t>.</w:t>
      </w:r>
      <w:r>
        <w:rPr>
          <w:rFonts w:ascii="Times New Roman" w:hAnsi="Times New Roman" w:cs="Times New Roman"/>
        </w:rPr>
        <w:t xml:space="preserve">  По ряду факторов, которые будут изложены в работе, компании индустрии роскоши должны особо внимательно подходить к интеграции ЦУР в свою деятельность. Это представляет собой управленческую проблему, так как имплементация ЦУР в деятельность компаний индустрии роскоши имеет свои сложности и особенности, причиной которых является специфика индустрии и ее восприятие. </w:t>
      </w:r>
      <w:r w:rsidRPr="00521BCE">
        <w:rPr>
          <w:rFonts w:ascii="Times New Roman" w:hAnsi="Times New Roman" w:cs="Times New Roman"/>
          <w:color w:val="000000" w:themeColor="text1"/>
        </w:rPr>
        <w:t xml:space="preserve">Целью данной работы является выработка рекомендаций по интегрированию ЦУР в корпоративную социальную </w:t>
      </w:r>
      <w:r w:rsidRPr="00521BCE">
        <w:rPr>
          <w:rFonts w:ascii="Times New Roman" w:hAnsi="Times New Roman" w:cs="Times New Roman"/>
        </w:rPr>
        <w:t>деятельность (КСД) компаний индустрии роскоши. Объектом исследования являются компании Louis Vuitton Moët Hennessy, Richemont и Estee Lauder, так как именно эти компании признаны лидерами по объему прибыли в данной индустрии</w:t>
      </w:r>
      <w:r>
        <w:rPr>
          <w:rFonts w:ascii="Times New Roman" w:hAnsi="Times New Roman" w:cs="Times New Roman"/>
        </w:rPr>
        <w:t xml:space="preserve"> и представляют основные сегменты данной индустрии</w:t>
      </w:r>
      <w:r w:rsidRPr="00521BCE">
        <w:rPr>
          <w:rFonts w:ascii="Times New Roman" w:hAnsi="Times New Roman" w:cs="Times New Roman"/>
        </w:rPr>
        <w:t>. Предметом исследования является корпоративная социальная деятельность</w:t>
      </w:r>
      <w:r>
        <w:rPr>
          <w:rFonts w:ascii="Times New Roman" w:hAnsi="Times New Roman" w:cs="Times New Roman"/>
        </w:rPr>
        <w:t xml:space="preserve"> фокусных</w:t>
      </w:r>
      <w:r w:rsidRPr="00521BCE">
        <w:rPr>
          <w:rFonts w:ascii="Times New Roman" w:hAnsi="Times New Roman" w:cs="Times New Roman"/>
        </w:rPr>
        <w:t xml:space="preserve"> компаний и ее соответствие Целям Устойчивого Развития ООН. </w:t>
      </w:r>
      <w:r w:rsidRPr="00E75FE5">
        <w:rPr>
          <w:rFonts w:ascii="Times New Roman" w:hAnsi="Times New Roman" w:cs="Times New Roman"/>
        </w:rPr>
        <w:t>Задачи</w:t>
      </w:r>
      <w:r>
        <w:rPr>
          <w:rFonts w:ascii="Times New Roman" w:hAnsi="Times New Roman" w:cs="Times New Roman"/>
        </w:rPr>
        <w:t xml:space="preserve"> данной научной работы заключаются в следующем:</w:t>
      </w:r>
    </w:p>
    <w:p w14:paraId="699B59C2" w14:textId="77777777" w:rsidR="00D10707" w:rsidRDefault="00D10707" w:rsidP="00D10707">
      <w:pPr>
        <w:spacing w:line="360" w:lineRule="auto"/>
        <w:ind w:firstLine="708"/>
        <w:jc w:val="both"/>
        <w:rPr>
          <w:rFonts w:ascii="Times New Roman" w:hAnsi="Times New Roman" w:cs="Times New Roman"/>
        </w:rPr>
      </w:pPr>
      <w:r>
        <w:rPr>
          <w:rFonts w:ascii="Times New Roman" w:hAnsi="Times New Roman" w:cs="Times New Roman"/>
        </w:rPr>
        <w:t>1) Определение роли бизнеса в достижении ЦУР;</w:t>
      </w:r>
    </w:p>
    <w:p w14:paraId="07CF51A7" w14:textId="4D2D535E" w:rsidR="00D10707" w:rsidRDefault="00D10707" w:rsidP="00D10707">
      <w:pPr>
        <w:spacing w:line="360" w:lineRule="auto"/>
        <w:ind w:firstLine="708"/>
        <w:jc w:val="both"/>
        <w:rPr>
          <w:rFonts w:ascii="Times New Roman" w:hAnsi="Times New Roman" w:cs="Times New Roman"/>
        </w:rPr>
      </w:pPr>
      <w:r>
        <w:rPr>
          <w:rFonts w:ascii="Times New Roman" w:hAnsi="Times New Roman" w:cs="Times New Roman"/>
        </w:rPr>
        <w:lastRenderedPageBreak/>
        <w:t>2)</w:t>
      </w:r>
      <w:r w:rsidR="0018096E">
        <w:rPr>
          <w:rFonts w:ascii="Times New Roman" w:hAnsi="Times New Roman" w:cs="Times New Roman"/>
        </w:rPr>
        <w:t xml:space="preserve">Выявление отраслевой специфики </w:t>
      </w:r>
      <w:r>
        <w:rPr>
          <w:rFonts w:ascii="Times New Roman" w:hAnsi="Times New Roman" w:cs="Times New Roman"/>
        </w:rPr>
        <w:t>участия</w:t>
      </w:r>
      <w:r w:rsidRPr="004E2B26">
        <w:rPr>
          <w:rFonts w:ascii="Times New Roman" w:hAnsi="Times New Roman" w:cs="Times New Roman"/>
        </w:rPr>
        <w:t xml:space="preserve"> </w:t>
      </w:r>
      <w:r>
        <w:rPr>
          <w:rFonts w:ascii="Times New Roman" w:hAnsi="Times New Roman" w:cs="Times New Roman"/>
        </w:rPr>
        <w:t xml:space="preserve">компаний индустрии роскоши в достижении ЦУР; </w:t>
      </w:r>
    </w:p>
    <w:p w14:paraId="377C35E8" w14:textId="77777777" w:rsidR="00D10707" w:rsidRDefault="00D10707" w:rsidP="00D10707">
      <w:pPr>
        <w:spacing w:line="360" w:lineRule="auto"/>
        <w:ind w:firstLine="708"/>
        <w:jc w:val="both"/>
        <w:rPr>
          <w:rFonts w:ascii="Times New Roman" w:hAnsi="Times New Roman" w:cs="Times New Roman"/>
        </w:rPr>
      </w:pPr>
      <w:r>
        <w:rPr>
          <w:rFonts w:ascii="Times New Roman" w:hAnsi="Times New Roman" w:cs="Times New Roman"/>
        </w:rPr>
        <w:t>3) Анализ релевантности КСД фокусных компаний индустрии роскоши к ЦУР;</w:t>
      </w:r>
    </w:p>
    <w:p w14:paraId="530138A4" w14:textId="77777777" w:rsidR="005D4513" w:rsidRDefault="00D10707" w:rsidP="005D4513">
      <w:pPr>
        <w:spacing w:line="360" w:lineRule="auto"/>
        <w:ind w:firstLine="708"/>
        <w:jc w:val="both"/>
        <w:rPr>
          <w:rFonts w:ascii="Times New Roman" w:hAnsi="Times New Roman" w:cs="Times New Roman"/>
        </w:rPr>
      </w:pPr>
      <w:r>
        <w:rPr>
          <w:rFonts w:ascii="Times New Roman" w:hAnsi="Times New Roman" w:cs="Times New Roman"/>
        </w:rPr>
        <w:t>4) Выработка рекомендаций по совершенствованию КСД в контексте достижения ЦУР</w:t>
      </w:r>
    </w:p>
    <w:p w14:paraId="59001662" w14:textId="70E6C14B" w:rsidR="00D10707" w:rsidRDefault="00D10707" w:rsidP="005D4513">
      <w:pPr>
        <w:spacing w:line="360" w:lineRule="auto"/>
        <w:ind w:firstLine="708"/>
        <w:jc w:val="both"/>
        <w:rPr>
          <w:rFonts w:ascii="Times New Roman" w:hAnsi="Times New Roman" w:cs="Times New Roman"/>
        </w:rPr>
      </w:pPr>
      <w:r>
        <w:rPr>
          <w:rFonts w:ascii="Times New Roman" w:hAnsi="Times New Roman" w:cs="Times New Roman"/>
        </w:rPr>
        <w:t xml:space="preserve">Структура работы соответствует задачам данного исследования. В первой главе приведена информация </w:t>
      </w:r>
      <w:r w:rsidR="00843A78">
        <w:rPr>
          <w:rFonts w:ascii="Times New Roman" w:hAnsi="Times New Roman" w:cs="Times New Roman"/>
        </w:rPr>
        <w:t xml:space="preserve">о </w:t>
      </w:r>
      <w:r>
        <w:rPr>
          <w:rFonts w:ascii="Times New Roman" w:hAnsi="Times New Roman" w:cs="Times New Roman"/>
        </w:rPr>
        <w:t>роли бизнеса в достижении ЦУР, а также связанные с этим риски и выгоды. Вторая глава содержит информацию о товарах индустрии роскоши, индустрии в целом и особенностях ее корпоративной социальной ответственности. В третьей главе анализ</w:t>
      </w:r>
      <w:r w:rsidR="00843A78">
        <w:rPr>
          <w:rFonts w:ascii="Times New Roman" w:hAnsi="Times New Roman" w:cs="Times New Roman"/>
        </w:rPr>
        <w:t>ируются</w:t>
      </w:r>
      <w:r>
        <w:rPr>
          <w:rFonts w:ascii="Times New Roman" w:hAnsi="Times New Roman" w:cs="Times New Roman"/>
        </w:rPr>
        <w:t xml:space="preserve"> отчет</w:t>
      </w:r>
      <w:r w:rsidR="00843A78">
        <w:rPr>
          <w:rFonts w:ascii="Times New Roman" w:hAnsi="Times New Roman" w:cs="Times New Roman"/>
        </w:rPr>
        <w:t>ы</w:t>
      </w:r>
      <w:r>
        <w:rPr>
          <w:rFonts w:ascii="Times New Roman" w:hAnsi="Times New Roman" w:cs="Times New Roman"/>
        </w:rPr>
        <w:t xml:space="preserve"> о корпоративной социальной ответственности фокусных компаний и </w:t>
      </w:r>
      <w:r w:rsidR="00843A78">
        <w:rPr>
          <w:rFonts w:ascii="Times New Roman" w:hAnsi="Times New Roman" w:cs="Times New Roman"/>
        </w:rPr>
        <w:t xml:space="preserve">формулируется </w:t>
      </w:r>
      <w:r>
        <w:rPr>
          <w:rFonts w:ascii="Times New Roman" w:hAnsi="Times New Roman" w:cs="Times New Roman"/>
        </w:rPr>
        <w:t>ряд рекомендаций по интеграции ЦУР более глубоко в деятельность данных компаний.</w:t>
      </w:r>
      <w:r w:rsidRPr="00CE6983">
        <w:rPr>
          <w:rFonts w:ascii="Times New Roman" w:hAnsi="Times New Roman" w:cs="Times New Roman"/>
        </w:rPr>
        <w:t xml:space="preserve"> </w:t>
      </w:r>
      <w:r w:rsidRPr="005C562F">
        <w:rPr>
          <w:rFonts w:ascii="Times New Roman" w:hAnsi="Times New Roman" w:cs="Times New Roman"/>
        </w:rPr>
        <w:t xml:space="preserve">Основным источником информации служат </w:t>
      </w:r>
      <w:r w:rsidR="00843A78" w:rsidRPr="005C562F">
        <w:rPr>
          <w:rFonts w:ascii="Times New Roman" w:hAnsi="Times New Roman" w:cs="Times New Roman"/>
        </w:rPr>
        <w:t xml:space="preserve">официальные </w:t>
      </w:r>
      <w:r w:rsidRPr="005C562F">
        <w:rPr>
          <w:rFonts w:ascii="Times New Roman" w:hAnsi="Times New Roman" w:cs="Times New Roman"/>
        </w:rPr>
        <w:t>документы ООН</w:t>
      </w:r>
      <w:r w:rsidR="00843A78" w:rsidRPr="005C562F">
        <w:rPr>
          <w:rFonts w:ascii="Times New Roman" w:hAnsi="Times New Roman" w:cs="Times New Roman"/>
        </w:rPr>
        <w:t>, профильных межправительственных и некоммерческих организаций, а также</w:t>
      </w:r>
      <w:r w:rsidRPr="005C562F">
        <w:rPr>
          <w:rFonts w:ascii="Times New Roman" w:hAnsi="Times New Roman" w:cs="Times New Roman"/>
        </w:rPr>
        <w:t xml:space="preserve"> отчеты о корпоративной социальной деятельности фокус</w:t>
      </w:r>
      <w:r w:rsidR="00843A78" w:rsidRPr="005C562F">
        <w:rPr>
          <w:rFonts w:ascii="Times New Roman" w:hAnsi="Times New Roman" w:cs="Times New Roman"/>
        </w:rPr>
        <w:t xml:space="preserve">ных </w:t>
      </w:r>
      <w:r w:rsidRPr="005C562F">
        <w:rPr>
          <w:rFonts w:ascii="Times New Roman" w:hAnsi="Times New Roman" w:cs="Times New Roman"/>
        </w:rPr>
        <w:t>компаний</w:t>
      </w:r>
      <w:r w:rsidR="00843A78" w:rsidRPr="005C562F">
        <w:rPr>
          <w:rFonts w:ascii="Times New Roman" w:hAnsi="Times New Roman" w:cs="Times New Roman"/>
        </w:rPr>
        <w:t xml:space="preserve"> и их ассоциаций, </w:t>
      </w:r>
      <w:r w:rsidRPr="005C562F">
        <w:rPr>
          <w:rFonts w:ascii="Times New Roman" w:hAnsi="Times New Roman" w:cs="Times New Roman"/>
        </w:rPr>
        <w:t>а также статьи в профессиональных и научных периодических изданиях.</w:t>
      </w:r>
      <w:r>
        <w:rPr>
          <w:rFonts w:ascii="Times New Roman" w:hAnsi="Times New Roman" w:cs="Times New Roman"/>
        </w:rPr>
        <w:t xml:space="preserve"> </w:t>
      </w:r>
    </w:p>
    <w:p w14:paraId="73679F44" w14:textId="5F9252A7" w:rsidR="00D10707" w:rsidRDefault="00D10707" w:rsidP="005D4513">
      <w:pPr>
        <w:spacing w:line="360" w:lineRule="auto"/>
        <w:ind w:firstLine="708"/>
        <w:jc w:val="both"/>
        <w:rPr>
          <w:rFonts w:ascii="Times New Roman" w:hAnsi="Times New Roman" w:cs="Times New Roman"/>
        </w:rPr>
      </w:pPr>
      <w:r>
        <w:rPr>
          <w:rFonts w:ascii="Times New Roman" w:hAnsi="Times New Roman" w:cs="Times New Roman"/>
        </w:rPr>
        <w:t xml:space="preserve">Таким образом, заключительным результаты работы будут рекомендации, </w:t>
      </w:r>
      <w:r w:rsidR="001D2567">
        <w:rPr>
          <w:rFonts w:ascii="Times New Roman" w:hAnsi="Times New Roman" w:cs="Times New Roman"/>
        </w:rPr>
        <w:t xml:space="preserve">в которых </w:t>
      </w:r>
      <w:r>
        <w:rPr>
          <w:rFonts w:ascii="Times New Roman" w:hAnsi="Times New Roman" w:cs="Times New Roman"/>
        </w:rPr>
        <w:t xml:space="preserve">будут представлены возможные решения и программы, которые позволили бы </w:t>
      </w:r>
      <w:r w:rsidR="001D2567">
        <w:rPr>
          <w:rFonts w:ascii="Times New Roman" w:hAnsi="Times New Roman" w:cs="Times New Roman"/>
        </w:rPr>
        <w:t xml:space="preserve">интегрировать </w:t>
      </w:r>
      <w:r>
        <w:rPr>
          <w:rFonts w:ascii="Times New Roman" w:hAnsi="Times New Roman" w:cs="Times New Roman"/>
        </w:rPr>
        <w:t xml:space="preserve">ЦУР </w:t>
      </w:r>
      <w:r w:rsidR="001D2567">
        <w:rPr>
          <w:rFonts w:ascii="Times New Roman" w:hAnsi="Times New Roman" w:cs="Times New Roman"/>
        </w:rPr>
        <w:t xml:space="preserve">ООН в </w:t>
      </w:r>
      <w:r>
        <w:rPr>
          <w:rFonts w:ascii="Times New Roman" w:hAnsi="Times New Roman" w:cs="Times New Roman"/>
        </w:rPr>
        <w:t xml:space="preserve">деятельность компаний. </w:t>
      </w:r>
    </w:p>
    <w:p w14:paraId="6955E298" w14:textId="77777777" w:rsidR="00D10707" w:rsidRDefault="00D10707" w:rsidP="00D10707">
      <w:pPr>
        <w:spacing w:line="360" w:lineRule="auto"/>
        <w:jc w:val="both"/>
        <w:rPr>
          <w:rFonts w:ascii="Times New Roman" w:hAnsi="Times New Roman" w:cs="Times New Roman"/>
        </w:rPr>
      </w:pPr>
    </w:p>
    <w:p w14:paraId="1EE2DAD4" w14:textId="77777777" w:rsidR="00D10707" w:rsidRDefault="00D10707" w:rsidP="00D10707">
      <w:pPr>
        <w:spacing w:line="360" w:lineRule="auto"/>
        <w:jc w:val="both"/>
        <w:rPr>
          <w:rFonts w:ascii="Times New Roman" w:hAnsi="Times New Roman" w:cs="Times New Roman"/>
        </w:rPr>
      </w:pPr>
    </w:p>
    <w:p w14:paraId="7FF1C949" w14:textId="2A91C56A" w:rsidR="00D10707" w:rsidRPr="00321F8F" w:rsidRDefault="00D10707" w:rsidP="00D10707">
      <w:pPr>
        <w:spacing w:line="360" w:lineRule="auto"/>
        <w:rPr>
          <w:rFonts w:ascii="Times New Roman" w:hAnsi="Times New Roman" w:cs="Times New Roman"/>
        </w:rPr>
      </w:pPr>
      <w:r>
        <w:rPr>
          <w:rFonts w:ascii="Times New Roman" w:hAnsi="Times New Roman" w:cs="Times New Roman"/>
        </w:rPr>
        <w:br w:type="page"/>
      </w:r>
    </w:p>
    <w:p w14:paraId="77C427A2" w14:textId="4AF45FCA" w:rsidR="00541074" w:rsidRPr="00B90F4C" w:rsidRDefault="00541074" w:rsidP="005C562F">
      <w:pPr>
        <w:pStyle w:val="1"/>
        <w:spacing w:line="360" w:lineRule="auto"/>
        <w:jc w:val="both"/>
        <w:rPr>
          <w:rFonts w:ascii="Times New Roman" w:hAnsi="Times New Roman" w:cs="Times New Roman"/>
          <w:b/>
          <w:color w:val="000000" w:themeColor="text1"/>
          <w:sz w:val="24"/>
          <w:szCs w:val="24"/>
        </w:rPr>
      </w:pPr>
      <w:bookmarkStart w:id="3" w:name="_Toc514158264"/>
      <w:bookmarkStart w:id="4" w:name="_Toc514673549"/>
      <w:r w:rsidRPr="00B90F4C">
        <w:rPr>
          <w:rFonts w:ascii="Times New Roman" w:hAnsi="Times New Roman" w:cs="Times New Roman"/>
          <w:b/>
          <w:color w:val="000000" w:themeColor="text1"/>
          <w:sz w:val="24"/>
          <w:szCs w:val="24"/>
        </w:rPr>
        <w:lastRenderedPageBreak/>
        <w:t xml:space="preserve">Глава 1. </w:t>
      </w:r>
      <w:r w:rsidR="00B90F4C" w:rsidRPr="00B90F4C">
        <w:rPr>
          <w:rFonts w:ascii="Times New Roman" w:hAnsi="Times New Roman" w:cs="Times New Roman"/>
          <w:b/>
          <w:color w:val="000000" w:themeColor="text1"/>
          <w:sz w:val="24"/>
          <w:szCs w:val="24"/>
        </w:rPr>
        <w:t>РОЛЬ И МЕСТО БИЗНЕСА В ДОСТИЖЕНИИ ЦЕЛЕЙ УСТОЙЧИВОГО РАЗВИТИЯ ООН</w:t>
      </w:r>
      <w:bookmarkEnd w:id="3"/>
      <w:bookmarkEnd w:id="4"/>
    </w:p>
    <w:p w14:paraId="3B316C6F" w14:textId="74FE18FB" w:rsidR="00541074" w:rsidRPr="00B90F4C" w:rsidRDefault="004A782A" w:rsidP="005C562F">
      <w:pPr>
        <w:pStyle w:val="2"/>
        <w:spacing w:line="360" w:lineRule="auto"/>
        <w:rPr>
          <w:rFonts w:ascii="Times New Roman" w:hAnsi="Times New Roman" w:cs="Times New Roman"/>
          <w:b/>
          <w:color w:val="000000" w:themeColor="text1"/>
          <w:sz w:val="24"/>
          <w:szCs w:val="24"/>
          <w:lang w:eastAsia="ru-RU"/>
        </w:rPr>
      </w:pPr>
      <w:bookmarkStart w:id="5" w:name="_Toc514673550"/>
      <w:bookmarkStart w:id="6" w:name="_Toc514158265"/>
      <w:r w:rsidRPr="00B90F4C">
        <w:rPr>
          <w:rFonts w:ascii="Times New Roman" w:hAnsi="Times New Roman" w:cs="Times New Roman"/>
          <w:b/>
          <w:color w:val="000000" w:themeColor="text1"/>
          <w:sz w:val="24"/>
          <w:szCs w:val="24"/>
        </w:rPr>
        <w:t xml:space="preserve">1.1 </w:t>
      </w:r>
      <w:r w:rsidR="00C64F53" w:rsidRPr="00B90F4C">
        <w:rPr>
          <w:rFonts w:ascii="Times New Roman" w:hAnsi="Times New Roman" w:cs="Times New Roman"/>
          <w:b/>
          <w:color w:val="000000" w:themeColor="text1"/>
          <w:sz w:val="24"/>
          <w:szCs w:val="24"/>
        </w:rPr>
        <w:t>Сущность и з</w:t>
      </w:r>
      <w:r w:rsidRPr="00B90F4C">
        <w:rPr>
          <w:rFonts w:ascii="Times New Roman" w:hAnsi="Times New Roman" w:cs="Times New Roman"/>
          <w:b/>
          <w:color w:val="000000" w:themeColor="text1"/>
          <w:sz w:val="24"/>
          <w:szCs w:val="24"/>
        </w:rPr>
        <w:t>начение Ц</w:t>
      </w:r>
      <w:r w:rsidR="005C562F" w:rsidRPr="00B90F4C">
        <w:rPr>
          <w:rFonts w:ascii="Times New Roman" w:hAnsi="Times New Roman" w:cs="Times New Roman"/>
          <w:b/>
          <w:color w:val="000000" w:themeColor="text1"/>
          <w:sz w:val="24"/>
          <w:szCs w:val="24"/>
        </w:rPr>
        <w:t>елей устойчивого развития ООН</w:t>
      </w:r>
      <w:bookmarkEnd w:id="5"/>
      <w:r w:rsidRPr="00B90F4C">
        <w:rPr>
          <w:rFonts w:ascii="Times New Roman" w:hAnsi="Times New Roman" w:cs="Times New Roman"/>
          <w:b/>
          <w:color w:val="000000" w:themeColor="text1"/>
          <w:sz w:val="24"/>
          <w:szCs w:val="24"/>
        </w:rPr>
        <w:t xml:space="preserve"> </w:t>
      </w:r>
      <w:bookmarkEnd w:id="6"/>
    </w:p>
    <w:p w14:paraId="7219BE74" w14:textId="32E04FD7" w:rsidR="00E15CE5" w:rsidRDefault="00E97F39" w:rsidP="005D4513">
      <w:pPr>
        <w:spacing w:line="360" w:lineRule="auto"/>
        <w:ind w:firstLine="708"/>
        <w:jc w:val="both"/>
        <w:rPr>
          <w:rFonts w:ascii="Times New Roman" w:hAnsi="Times New Roman" w:cs="Times New Roman"/>
        </w:rPr>
      </w:pPr>
      <w:r>
        <w:rPr>
          <w:rFonts w:ascii="Times New Roman" w:hAnsi="Times New Roman" w:cs="Times New Roman"/>
        </w:rPr>
        <w:t xml:space="preserve">Каждый человек, чем бы он ни занимался, хочет иметь чистую воду и воздух, безопасность, оплачиваемую работу и питание, однако то, что для некоторых является нормой, для других является недостижимой мечтой. </w:t>
      </w:r>
      <w:r w:rsidR="00165B53">
        <w:rPr>
          <w:rFonts w:ascii="Times New Roman" w:hAnsi="Times New Roman" w:cs="Times New Roman"/>
        </w:rPr>
        <w:t xml:space="preserve">Экологические, социальные и экономические проблемы </w:t>
      </w:r>
      <w:r w:rsidR="000D0E07">
        <w:rPr>
          <w:rFonts w:ascii="Times New Roman" w:hAnsi="Times New Roman" w:cs="Times New Roman"/>
        </w:rPr>
        <w:t xml:space="preserve">усугубляются </w:t>
      </w:r>
      <w:r w:rsidR="00165B53">
        <w:rPr>
          <w:rFonts w:ascii="Times New Roman" w:hAnsi="Times New Roman" w:cs="Times New Roman"/>
        </w:rPr>
        <w:t xml:space="preserve">с каждым днем. </w:t>
      </w:r>
      <w:r>
        <w:rPr>
          <w:rFonts w:ascii="Times New Roman" w:hAnsi="Times New Roman" w:cs="Times New Roman"/>
        </w:rPr>
        <w:t>Именно поэтому, у</w:t>
      </w:r>
      <w:r w:rsidR="00541074">
        <w:rPr>
          <w:rFonts w:ascii="Times New Roman" w:hAnsi="Times New Roman" w:cs="Times New Roman"/>
        </w:rPr>
        <w:t>стойчивое развитие</w:t>
      </w:r>
      <w:r w:rsidR="006D602F">
        <w:rPr>
          <w:rFonts w:ascii="Times New Roman" w:hAnsi="Times New Roman" w:cs="Times New Roman"/>
        </w:rPr>
        <w:t xml:space="preserve"> мира</w:t>
      </w:r>
      <w:r w:rsidR="00541074">
        <w:rPr>
          <w:rFonts w:ascii="Times New Roman" w:hAnsi="Times New Roman" w:cs="Times New Roman"/>
        </w:rPr>
        <w:t xml:space="preserve"> </w:t>
      </w:r>
      <w:r w:rsidR="000D0E07">
        <w:rPr>
          <w:rFonts w:ascii="Times New Roman" w:hAnsi="Times New Roman" w:cs="Times New Roman"/>
        </w:rPr>
        <w:t xml:space="preserve">— </w:t>
      </w:r>
      <w:r w:rsidR="00541074" w:rsidRPr="00430339">
        <w:rPr>
          <w:rFonts w:ascii="Times New Roman" w:hAnsi="Times New Roman" w:cs="Times New Roman"/>
        </w:rPr>
        <w:t xml:space="preserve">центральная тема для обсуждения в наше время. </w:t>
      </w:r>
      <w:r w:rsidR="00541074">
        <w:rPr>
          <w:rFonts w:ascii="Times New Roman" w:hAnsi="Times New Roman" w:cs="Times New Roman"/>
        </w:rPr>
        <w:t>У</w:t>
      </w:r>
      <w:r w:rsidR="00541074" w:rsidRPr="00430339">
        <w:rPr>
          <w:rFonts w:ascii="Times New Roman" w:hAnsi="Times New Roman" w:cs="Times New Roman"/>
        </w:rPr>
        <w:t xml:space="preserve">стойчивость обсуждается в отношении всех аспектов жизни общества </w:t>
      </w:r>
      <w:r w:rsidR="00E140AD">
        <w:rPr>
          <w:rFonts w:ascii="Times New Roman" w:hAnsi="Times New Roman" w:cs="Times New Roman"/>
        </w:rPr>
        <w:t>–</w:t>
      </w:r>
      <w:r w:rsidR="00541074">
        <w:rPr>
          <w:rFonts w:ascii="Times New Roman" w:hAnsi="Times New Roman" w:cs="Times New Roman"/>
        </w:rPr>
        <w:t xml:space="preserve"> от строительства</w:t>
      </w:r>
      <w:r w:rsidR="00541074" w:rsidRPr="00430339">
        <w:rPr>
          <w:rFonts w:ascii="Times New Roman" w:hAnsi="Times New Roman" w:cs="Times New Roman"/>
        </w:rPr>
        <w:t xml:space="preserve"> экологич</w:t>
      </w:r>
      <w:r w:rsidR="00541074">
        <w:rPr>
          <w:rFonts w:ascii="Times New Roman" w:hAnsi="Times New Roman" w:cs="Times New Roman"/>
        </w:rPr>
        <w:t xml:space="preserve">ески чистых домов и социально сознательных сообществ до создания </w:t>
      </w:r>
      <w:r w:rsidR="00541074" w:rsidRPr="00430339">
        <w:rPr>
          <w:rFonts w:ascii="Times New Roman" w:hAnsi="Times New Roman" w:cs="Times New Roman"/>
        </w:rPr>
        <w:t>воз</w:t>
      </w:r>
      <w:r w:rsidR="00541074">
        <w:rPr>
          <w:rFonts w:ascii="Times New Roman" w:hAnsi="Times New Roman" w:cs="Times New Roman"/>
        </w:rPr>
        <w:t>обновляемых источников энергии и борьбы с неравенством</w:t>
      </w:r>
      <w:r w:rsidR="00541074" w:rsidRPr="00430339">
        <w:rPr>
          <w:rFonts w:ascii="Times New Roman" w:hAnsi="Times New Roman" w:cs="Times New Roman"/>
        </w:rPr>
        <w:t xml:space="preserve">. </w:t>
      </w:r>
      <w:r w:rsidR="00541074" w:rsidRPr="00271E36">
        <w:rPr>
          <w:rFonts w:ascii="Times New Roman" w:hAnsi="Times New Roman" w:cs="Times New Roman"/>
        </w:rPr>
        <w:t>Концепция устойчивого развития была впервые выдвинута в докладе 1987 года «Наше общее будущее», подготовленном для Всемирной комиссии по окружающей среде и развитию</w:t>
      </w:r>
      <w:r w:rsidR="00271E36">
        <w:rPr>
          <w:rStyle w:val="ab"/>
          <w:rFonts w:ascii="Times New Roman" w:hAnsi="Times New Roman" w:cs="Times New Roman"/>
        </w:rPr>
        <w:footnoteReference w:id="3"/>
      </w:r>
      <w:r w:rsidR="00541074" w:rsidRPr="00271E36">
        <w:rPr>
          <w:rFonts w:ascii="Times New Roman" w:hAnsi="Times New Roman" w:cs="Times New Roman"/>
        </w:rPr>
        <w:t>. Они</w:t>
      </w:r>
      <w:r w:rsidR="00541074" w:rsidRPr="00430339">
        <w:rPr>
          <w:rFonts w:ascii="Times New Roman" w:hAnsi="Times New Roman" w:cs="Times New Roman"/>
        </w:rPr>
        <w:t xml:space="preserve"> признали связь между неравенством, нищетой и деградацией окружающей среды и искали пути вперед для более справедливого мира с меньшим ущербом для </w:t>
      </w:r>
      <w:r w:rsidR="00541074">
        <w:rPr>
          <w:rFonts w:ascii="Times New Roman" w:hAnsi="Times New Roman" w:cs="Times New Roman"/>
        </w:rPr>
        <w:t>окружающей среды</w:t>
      </w:r>
      <w:r w:rsidR="00541074" w:rsidRPr="00430339">
        <w:rPr>
          <w:rFonts w:ascii="Times New Roman" w:hAnsi="Times New Roman" w:cs="Times New Roman"/>
        </w:rPr>
        <w:t>. «Наше общее будущее» установил концепцию устойчивого развития как путь вперед для более справедливого общества, которое заботится о своих ресурсах. В докладе определ</w:t>
      </w:r>
      <w:r w:rsidR="00541074">
        <w:rPr>
          <w:rFonts w:ascii="Times New Roman" w:hAnsi="Times New Roman" w:cs="Times New Roman"/>
        </w:rPr>
        <w:t>яется устойчивое развитие как «р</w:t>
      </w:r>
      <w:r w:rsidR="00541074" w:rsidRPr="00430339">
        <w:rPr>
          <w:rFonts w:ascii="Times New Roman" w:hAnsi="Times New Roman" w:cs="Times New Roman"/>
        </w:rPr>
        <w:t>азвитие, которое отвечает потребностям настоящего, не ставя под угрозу способность будущих поколений удовлетворять свои собственные потреб</w:t>
      </w:r>
      <w:r w:rsidR="00541074">
        <w:rPr>
          <w:rFonts w:ascii="Times New Roman" w:hAnsi="Times New Roman" w:cs="Times New Roman"/>
        </w:rPr>
        <w:t>ности»</w:t>
      </w:r>
      <w:r w:rsidR="0097227A">
        <w:rPr>
          <w:rStyle w:val="ab"/>
          <w:rFonts w:ascii="Times New Roman" w:hAnsi="Times New Roman" w:cs="Times New Roman"/>
        </w:rPr>
        <w:footnoteReference w:id="4"/>
      </w:r>
      <w:r w:rsidR="00165B53">
        <w:rPr>
          <w:rFonts w:ascii="Times New Roman" w:hAnsi="Times New Roman" w:cs="Times New Roman"/>
        </w:rPr>
        <w:t>. Из этого</w:t>
      </w:r>
      <w:r w:rsidR="00541074">
        <w:rPr>
          <w:rFonts w:ascii="Times New Roman" w:hAnsi="Times New Roman" w:cs="Times New Roman"/>
        </w:rPr>
        <w:t xml:space="preserve"> следует, что</w:t>
      </w:r>
      <w:r w:rsidR="00541074" w:rsidRPr="00430339">
        <w:rPr>
          <w:rFonts w:ascii="Times New Roman" w:hAnsi="Times New Roman" w:cs="Times New Roman"/>
        </w:rPr>
        <w:t xml:space="preserve"> устойчивость обеспечивает, чтобы в удовлетворении наших </w:t>
      </w:r>
      <w:r w:rsidR="00541074">
        <w:rPr>
          <w:rFonts w:ascii="Times New Roman" w:hAnsi="Times New Roman" w:cs="Times New Roman"/>
        </w:rPr>
        <w:t xml:space="preserve">сегодняшних </w:t>
      </w:r>
      <w:r w:rsidR="00541074" w:rsidRPr="00430339">
        <w:rPr>
          <w:rFonts w:ascii="Times New Roman" w:hAnsi="Times New Roman" w:cs="Times New Roman"/>
        </w:rPr>
        <w:t xml:space="preserve">потребностей в воде, продовольствии, приюте, а также в участии в </w:t>
      </w:r>
      <w:r w:rsidR="00541074">
        <w:rPr>
          <w:rFonts w:ascii="Times New Roman" w:hAnsi="Times New Roman" w:cs="Times New Roman"/>
        </w:rPr>
        <w:t xml:space="preserve">различных </w:t>
      </w:r>
      <w:r w:rsidR="00541074" w:rsidRPr="00430339">
        <w:rPr>
          <w:rFonts w:ascii="Times New Roman" w:hAnsi="Times New Roman" w:cs="Times New Roman"/>
        </w:rPr>
        <w:t>мероприятиях, кот</w:t>
      </w:r>
      <w:r w:rsidR="00626190">
        <w:rPr>
          <w:rFonts w:ascii="Times New Roman" w:hAnsi="Times New Roman" w:cs="Times New Roman"/>
        </w:rPr>
        <w:t xml:space="preserve">орые делают нашу жизнь приятной, </w:t>
      </w:r>
      <w:r w:rsidR="00541074" w:rsidRPr="00430339">
        <w:rPr>
          <w:rFonts w:ascii="Times New Roman" w:hAnsi="Times New Roman" w:cs="Times New Roman"/>
        </w:rPr>
        <w:t xml:space="preserve">не </w:t>
      </w:r>
      <w:r w:rsidR="00446A7A" w:rsidRPr="00430339">
        <w:rPr>
          <w:rFonts w:ascii="Times New Roman" w:hAnsi="Times New Roman" w:cs="Times New Roman"/>
        </w:rPr>
        <w:t>наноси</w:t>
      </w:r>
      <w:r w:rsidR="00446A7A">
        <w:rPr>
          <w:rFonts w:ascii="Times New Roman" w:hAnsi="Times New Roman" w:cs="Times New Roman"/>
        </w:rPr>
        <w:t>л</w:t>
      </w:r>
      <w:r w:rsidR="00446A7A" w:rsidRPr="00430339">
        <w:rPr>
          <w:rFonts w:ascii="Times New Roman" w:hAnsi="Times New Roman" w:cs="Times New Roman"/>
        </w:rPr>
        <w:t xml:space="preserve">ся </w:t>
      </w:r>
      <w:r w:rsidR="00541074" w:rsidRPr="00430339">
        <w:rPr>
          <w:rFonts w:ascii="Times New Roman" w:hAnsi="Times New Roman" w:cs="Times New Roman"/>
        </w:rPr>
        <w:t>ущерб окружающей среде и</w:t>
      </w:r>
      <w:r w:rsidR="00541074">
        <w:rPr>
          <w:rFonts w:ascii="Times New Roman" w:hAnsi="Times New Roman" w:cs="Times New Roman"/>
        </w:rPr>
        <w:t xml:space="preserve"> не</w:t>
      </w:r>
      <w:r w:rsidR="00541074" w:rsidRPr="00430339">
        <w:rPr>
          <w:rFonts w:ascii="Times New Roman" w:hAnsi="Times New Roman" w:cs="Times New Roman"/>
        </w:rPr>
        <w:t xml:space="preserve"> </w:t>
      </w:r>
      <w:r w:rsidR="00446A7A" w:rsidRPr="00430339">
        <w:rPr>
          <w:rFonts w:ascii="Times New Roman" w:hAnsi="Times New Roman" w:cs="Times New Roman"/>
        </w:rPr>
        <w:t>истоща</w:t>
      </w:r>
      <w:r w:rsidR="00446A7A">
        <w:rPr>
          <w:rFonts w:ascii="Times New Roman" w:hAnsi="Times New Roman" w:cs="Times New Roman"/>
        </w:rPr>
        <w:t>лись</w:t>
      </w:r>
      <w:r w:rsidR="00446A7A" w:rsidRPr="00430339">
        <w:rPr>
          <w:rFonts w:ascii="Times New Roman" w:hAnsi="Times New Roman" w:cs="Times New Roman"/>
        </w:rPr>
        <w:t xml:space="preserve"> </w:t>
      </w:r>
      <w:r w:rsidR="00541074" w:rsidRPr="00430339">
        <w:rPr>
          <w:rFonts w:ascii="Times New Roman" w:hAnsi="Times New Roman" w:cs="Times New Roman"/>
        </w:rPr>
        <w:t xml:space="preserve">ресурсы, которые </w:t>
      </w:r>
      <w:r w:rsidR="00446A7A" w:rsidRPr="00430339">
        <w:rPr>
          <w:rFonts w:ascii="Times New Roman" w:hAnsi="Times New Roman" w:cs="Times New Roman"/>
        </w:rPr>
        <w:t xml:space="preserve">не </w:t>
      </w:r>
      <w:r w:rsidR="00541074" w:rsidRPr="00430339">
        <w:rPr>
          <w:rFonts w:ascii="Times New Roman" w:hAnsi="Times New Roman" w:cs="Times New Roman"/>
        </w:rPr>
        <w:t xml:space="preserve">являются возобновляемыми.  Для того, чтобы решить глобальные проблемы современного общества, в </w:t>
      </w:r>
      <w:r w:rsidR="00541074" w:rsidRPr="00271E36">
        <w:rPr>
          <w:rFonts w:ascii="Times New Roman" w:hAnsi="Times New Roman" w:cs="Times New Roman"/>
        </w:rPr>
        <w:t>2000 году ООН выработали конкретные цели, которые получили название «Цели тысячелетия»</w:t>
      </w:r>
      <w:r w:rsidR="00271E36" w:rsidRPr="00271E36">
        <w:rPr>
          <w:rStyle w:val="ab"/>
          <w:rFonts w:ascii="Times New Roman" w:hAnsi="Times New Roman" w:cs="Times New Roman"/>
        </w:rPr>
        <w:footnoteReference w:id="5"/>
      </w:r>
      <w:r w:rsidR="00541074" w:rsidRPr="00271E36">
        <w:rPr>
          <w:rFonts w:ascii="Times New Roman" w:hAnsi="Times New Roman" w:cs="Times New Roman"/>
        </w:rPr>
        <w:t>.</w:t>
      </w:r>
      <w:r w:rsidR="00541074" w:rsidRPr="00430339">
        <w:rPr>
          <w:rFonts w:ascii="Times New Roman" w:hAnsi="Times New Roman" w:cs="Times New Roman"/>
        </w:rPr>
        <w:t xml:space="preserve">  По истечении пятнадцати лет</w:t>
      </w:r>
      <w:r w:rsidR="00541074">
        <w:rPr>
          <w:rFonts w:ascii="Times New Roman" w:hAnsi="Times New Roman" w:cs="Times New Roman"/>
        </w:rPr>
        <w:t xml:space="preserve"> эти</w:t>
      </w:r>
      <w:r w:rsidR="00541074" w:rsidRPr="00430339">
        <w:rPr>
          <w:rFonts w:ascii="Times New Roman" w:hAnsi="Times New Roman" w:cs="Times New Roman"/>
        </w:rPr>
        <w:t xml:space="preserve"> цели бы</w:t>
      </w:r>
      <w:r w:rsidR="00541074">
        <w:rPr>
          <w:rFonts w:ascii="Times New Roman" w:hAnsi="Times New Roman" w:cs="Times New Roman"/>
        </w:rPr>
        <w:t>ли пересмотрены и в</w:t>
      </w:r>
      <w:r w:rsidR="00541074" w:rsidRPr="00430339">
        <w:rPr>
          <w:rFonts w:ascii="Times New Roman" w:hAnsi="Times New Roman" w:cs="Times New Roman"/>
        </w:rPr>
        <w:t xml:space="preserve"> связи с чем 25 сентября 2015 года Генеральная Ассамблея приняла </w:t>
      </w:r>
      <w:r w:rsidR="00541074" w:rsidRPr="00271E36">
        <w:rPr>
          <w:rFonts w:ascii="Times New Roman" w:hAnsi="Times New Roman" w:cs="Times New Roman"/>
        </w:rPr>
        <w:t>Повестку дня для устойчивого развития 2030 года</w:t>
      </w:r>
      <w:r w:rsidR="00541074" w:rsidRPr="00430339">
        <w:rPr>
          <w:rFonts w:ascii="Times New Roman" w:hAnsi="Times New Roman" w:cs="Times New Roman"/>
        </w:rPr>
        <w:t xml:space="preserve">, которая </w:t>
      </w:r>
      <w:r w:rsidR="00541074">
        <w:rPr>
          <w:rFonts w:ascii="Times New Roman" w:hAnsi="Times New Roman" w:cs="Times New Roman"/>
        </w:rPr>
        <w:lastRenderedPageBreak/>
        <w:t>способствует</w:t>
      </w:r>
      <w:r w:rsidR="00541074" w:rsidRPr="00430339">
        <w:rPr>
          <w:rFonts w:ascii="Times New Roman" w:hAnsi="Times New Roman" w:cs="Times New Roman"/>
        </w:rPr>
        <w:t xml:space="preserve"> преодолению бедности, защите планеты и обеспечению процветания</w:t>
      </w:r>
      <w:r w:rsidR="00271E36">
        <w:rPr>
          <w:rStyle w:val="ab"/>
          <w:rFonts w:ascii="Times New Roman" w:hAnsi="Times New Roman" w:cs="Times New Roman"/>
        </w:rPr>
        <w:footnoteReference w:id="6"/>
      </w:r>
      <w:r w:rsidR="00541074" w:rsidRPr="00430339">
        <w:rPr>
          <w:rFonts w:ascii="Times New Roman" w:hAnsi="Times New Roman" w:cs="Times New Roman"/>
        </w:rPr>
        <w:t>. Основываясь на принципе «никого не оставляя», в новой программе подчеркивается целостный подход к достижению устойчивого развития для всех. Для достижения целей каждый</w:t>
      </w:r>
      <w:r w:rsidR="00ED35AE">
        <w:rPr>
          <w:rFonts w:ascii="Times New Roman" w:hAnsi="Times New Roman" w:cs="Times New Roman"/>
        </w:rPr>
        <w:t xml:space="preserve"> из рыночных и нерыночных агентов с их спецификой </w:t>
      </w:r>
      <w:r w:rsidR="00ED35AE" w:rsidRPr="00430339">
        <w:rPr>
          <w:rFonts w:ascii="Times New Roman" w:hAnsi="Times New Roman" w:cs="Times New Roman"/>
        </w:rPr>
        <w:t>должен</w:t>
      </w:r>
      <w:r w:rsidR="00541074" w:rsidRPr="00430339">
        <w:rPr>
          <w:rFonts w:ascii="Times New Roman" w:hAnsi="Times New Roman" w:cs="Times New Roman"/>
        </w:rPr>
        <w:t xml:space="preserve"> внести свой вклад: правительства, частный сектор и гражданское общество. В ходе выбора целей для нового плана развития ООН провела крупнейшую консультационную программу в своей истории, чтобы оценить мнени</w:t>
      </w:r>
      <w:r w:rsidR="00E140AD">
        <w:rPr>
          <w:rFonts w:ascii="Times New Roman" w:hAnsi="Times New Roman" w:cs="Times New Roman"/>
        </w:rPr>
        <w:t>е о том, что должны включать ЦУР</w:t>
      </w:r>
      <w:r w:rsidR="00541074" w:rsidRPr="00430339">
        <w:rPr>
          <w:rFonts w:ascii="Times New Roman" w:hAnsi="Times New Roman" w:cs="Times New Roman"/>
        </w:rPr>
        <w:t xml:space="preserve">. Наряду с открытыми обсуждениями в рабочей группе ООН провела серию </w:t>
      </w:r>
      <w:r w:rsidR="00541074" w:rsidRPr="00271E36">
        <w:rPr>
          <w:rFonts w:ascii="Times New Roman" w:hAnsi="Times New Roman" w:cs="Times New Roman"/>
        </w:rPr>
        <w:t xml:space="preserve">«глобальных </w:t>
      </w:r>
      <w:r w:rsidR="00446A7A">
        <w:rPr>
          <w:rFonts w:ascii="Times New Roman" w:hAnsi="Times New Roman" w:cs="Times New Roman"/>
        </w:rPr>
        <w:t>переговоров</w:t>
      </w:r>
      <w:r w:rsidR="00541074" w:rsidRPr="00271E36">
        <w:rPr>
          <w:rFonts w:ascii="Times New Roman" w:hAnsi="Times New Roman" w:cs="Times New Roman"/>
        </w:rPr>
        <w:t>»</w:t>
      </w:r>
      <w:r w:rsidR="00271E36" w:rsidRPr="00271E36">
        <w:rPr>
          <w:rStyle w:val="ab"/>
          <w:rFonts w:ascii="Times New Roman" w:hAnsi="Times New Roman" w:cs="Times New Roman"/>
        </w:rPr>
        <w:footnoteReference w:id="7"/>
      </w:r>
      <w:r w:rsidR="00541074" w:rsidRPr="00271E36">
        <w:rPr>
          <w:rFonts w:ascii="Times New Roman" w:hAnsi="Times New Roman" w:cs="Times New Roman"/>
        </w:rPr>
        <w:t>.</w:t>
      </w:r>
      <w:r w:rsidR="00541074" w:rsidRPr="00430339">
        <w:rPr>
          <w:rFonts w:ascii="Times New Roman" w:hAnsi="Times New Roman" w:cs="Times New Roman"/>
        </w:rPr>
        <w:t xml:space="preserve"> Они включали 11 тематических и 83 национальных консультаций и</w:t>
      </w:r>
      <w:r w:rsidR="00ED35AE">
        <w:rPr>
          <w:rFonts w:ascii="Times New Roman" w:hAnsi="Times New Roman" w:cs="Times New Roman"/>
        </w:rPr>
        <w:t xml:space="preserve"> опросов.</w:t>
      </w:r>
      <w:r w:rsidR="00541074" w:rsidRPr="00430339">
        <w:rPr>
          <w:rFonts w:ascii="Times New Roman" w:hAnsi="Times New Roman" w:cs="Times New Roman"/>
        </w:rPr>
        <w:t xml:space="preserve"> ООН также запустила онлайн-опрос «Мой мир», в котором просила людей уделять приоритетное внимание тем областям, которые они хотели бы видеть в своих целях. Результаты консультаций были включены в дискуссии рабочей группы. Последовали переговоры государств-членов, и окончательная формулировка целей и задач, а также преамбула и декларация, которые прилагаются к ним, были согласованы в августе 2015 года</w:t>
      </w:r>
      <w:r w:rsidR="00541074">
        <w:rPr>
          <w:rFonts w:ascii="Times New Roman" w:hAnsi="Times New Roman" w:cs="Times New Roman"/>
        </w:rPr>
        <w:t>.  Таким образом, н</w:t>
      </w:r>
      <w:r w:rsidR="00541074" w:rsidRPr="00430339">
        <w:rPr>
          <w:rFonts w:ascii="Times New Roman" w:hAnsi="Times New Roman" w:cs="Times New Roman"/>
        </w:rPr>
        <w:t>а основе всех переговоров и исследо</w:t>
      </w:r>
      <w:r w:rsidR="00165B53">
        <w:rPr>
          <w:rFonts w:ascii="Times New Roman" w:hAnsi="Times New Roman" w:cs="Times New Roman"/>
        </w:rPr>
        <w:t xml:space="preserve">ваний </w:t>
      </w:r>
      <w:r w:rsidR="00541074" w:rsidRPr="00430339">
        <w:rPr>
          <w:rFonts w:ascii="Times New Roman" w:hAnsi="Times New Roman" w:cs="Times New Roman"/>
        </w:rPr>
        <w:t>были выделены 17</w:t>
      </w:r>
      <w:r w:rsidR="00165B53">
        <w:rPr>
          <w:rFonts w:ascii="Times New Roman" w:hAnsi="Times New Roman" w:cs="Times New Roman"/>
        </w:rPr>
        <w:t xml:space="preserve"> Целей устойчивого р</w:t>
      </w:r>
      <w:r w:rsidR="00541074">
        <w:rPr>
          <w:rFonts w:ascii="Times New Roman" w:hAnsi="Times New Roman" w:cs="Times New Roman"/>
        </w:rPr>
        <w:t xml:space="preserve">азвития </w:t>
      </w:r>
      <w:r w:rsidR="00446A7A">
        <w:rPr>
          <w:rFonts w:ascii="Times New Roman" w:hAnsi="Times New Roman" w:cs="Times New Roman"/>
        </w:rPr>
        <w:t xml:space="preserve">ООН </w:t>
      </w:r>
      <w:r w:rsidR="00541074">
        <w:rPr>
          <w:rFonts w:ascii="Times New Roman" w:hAnsi="Times New Roman" w:cs="Times New Roman"/>
        </w:rPr>
        <w:t>(ЦУР</w:t>
      </w:r>
      <w:r w:rsidR="00541074" w:rsidRPr="00430339">
        <w:rPr>
          <w:rFonts w:ascii="Times New Roman" w:hAnsi="Times New Roman" w:cs="Times New Roman"/>
        </w:rPr>
        <w:t xml:space="preserve">) для трансформации </w:t>
      </w:r>
      <w:r w:rsidR="00541074">
        <w:rPr>
          <w:rFonts w:ascii="Times New Roman" w:hAnsi="Times New Roman" w:cs="Times New Roman"/>
        </w:rPr>
        <w:t xml:space="preserve">мира. </w:t>
      </w:r>
      <w:r w:rsidR="00541074" w:rsidRPr="00430339">
        <w:rPr>
          <w:rFonts w:ascii="Times New Roman" w:hAnsi="Times New Roman" w:cs="Times New Roman"/>
        </w:rPr>
        <w:t>За основу были взяты</w:t>
      </w:r>
      <w:r w:rsidR="00165B53">
        <w:rPr>
          <w:rFonts w:ascii="Times New Roman" w:hAnsi="Times New Roman" w:cs="Times New Roman"/>
        </w:rPr>
        <w:t xml:space="preserve"> Цели тысячелетия, однако Цели устойчивого р</w:t>
      </w:r>
      <w:r w:rsidR="00541074" w:rsidRPr="00430339">
        <w:rPr>
          <w:rFonts w:ascii="Times New Roman" w:hAnsi="Times New Roman" w:cs="Times New Roman"/>
        </w:rPr>
        <w:t xml:space="preserve">азвития отличаются тем, что являются более глобальными и основываются на нормах в области прав человека. </w:t>
      </w:r>
      <w:r w:rsidR="00541074">
        <w:rPr>
          <w:rFonts w:ascii="Times New Roman" w:hAnsi="Times New Roman" w:cs="Times New Roman"/>
        </w:rPr>
        <w:t xml:space="preserve">Кроме того, </w:t>
      </w:r>
      <w:r w:rsidR="00165B53">
        <w:rPr>
          <w:rFonts w:ascii="Times New Roman" w:hAnsi="Times New Roman" w:cs="Times New Roman"/>
        </w:rPr>
        <w:t>Цели т</w:t>
      </w:r>
      <w:r w:rsidR="00541074" w:rsidRPr="00430339">
        <w:rPr>
          <w:rFonts w:ascii="Times New Roman" w:hAnsi="Times New Roman" w:cs="Times New Roman"/>
        </w:rPr>
        <w:t>ысячелетия и многие основные направления политики в области развития не уделили должного внимания сложным системным формам дискриминации и недостатка - нарушениям прав, которые удерживают многих людей в нищете.</w:t>
      </w:r>
      <w:r w:rsidR="00541074">
        <w:rPr>
          <w:rFonts w:ascii="Times New Roman" w:hAnsi="Times New Roman" w:cs="Times New Roman"/>
        </w:rPr>
        <w:t xml:space="preserve"> Благодаря обширному исследованию и опыту Целей тысячелетия, ЦУР охватывают гораздо больше различных аспектов жизни общества, но в то же время являются понятными и достижимы для всех слоев общества. </w:t>
      </w:r>
    </w:p>
    <w:p w14:paraId="2FA5EEA8" w14:textId="12C1ACA7" w:rsidR="00E97F39" w:rsidRDefault="00541074" w:rsidP="005D4513">
      <w:pPr>
        <w:spacing w:line="360" w:lineRule="auto"/>
        <w:ind w:firstLine="708"/>
        <w:jc w:val="both"/>
        <w:rPr>
          <w:rFonts w:ascii="Times New Roman" w:hAnsi="Times New Roman" w:cs="Times New Roman"/>
        </w:rPr>
      </w:pPr>
      <w:r>
        <w:rPr>
          <w:rFonts w:ascii="Times New Roman" w:hAnsi="Times New Roman" w:cs="Times New Roman"/>
        </w:rPr>
        <w:t>17 целей, сгруппированные</w:t>
      </w:r>
      <w:r w:rsidRPr="00DF216B">
        <w:rPr>
          <w:rFonts w:ascii="Times New Roman" w:hAnsi="Times New Roman" w:cs="Times New Roman"/>
        </w:rPr>
        <w:t xml:space="preserve"> по всеобъемлющим темам людей, планеты, достоинства, процветания</w:t>
      </w:r>
      <w:r>
        <w:rPr>
          <w:rFonts w:ascii="Times New Roman" w:hAnsi="Times New Roman" w:cs="Times New Roman"/>
        </w:rPr>
        <w:t>, справедливости и партнерства, способствуют</w:t>
      </w:r>
      <w:r w:rsidRPr="00DF216B">
        <w:rPr>
          <w:rFonts w:ascii="Times New Roman" w:hAnsi="Times New Roman" w:cs="Times New Roman"/>
        </w:rPr>
        <w:t xml:space="preserve"> сокращению неравенства и увеличению экономического роста, поддерживая устойчивую энергетику и </w:t>
      </w:r>
      <w:r w:rsidR="00E140AD">
        <w:rPr>
          <w:rFonts w:ascii="Times New Roman" w:hAnsi="Times New Roman" w:cs="Times New Roman"/>
        </w:rPr>
        <w:t xml:space="preserve">способствуют построению </w:t>
      </w:r>
      <w:r w:rsidRPr="00DF216B">
        <w:rPr>
          <w:rFonts w:ascii="Times New Roman" w:hAnsi="Times New Roman" w:cs="Times New Roman"/>
        </w:rPr>
        <w:t>социально-экономич</w:t>
      </w:r>
      <w:r w:rsidR="00E140AD">
        <w:rPr>
          <w:rFonts w:ascii="Times New Roman" w:hAnsi="Times New Roman" w:cs="Times New Roman"/>
        </w:rPr>
        <w:t>еских основ</w:t>
      </w:r>
      <w:r>
        <w:rPr>
          <w:rFonts w:ascii="Times New Roman" w:hAnsi="Times New Roman" w:cs="Times New Roman"/>
        </w:rPr>
        <w:t xml:space="preserve"> мира повсюду.</w:t>
      </w:r>
      <w:r w:rsidRPr="00430339">
        <w:rPr>
          <w:rFonts w:ascii="Times New Roman" w:hAnsi="Times New Roman" w:cs="Times New Roman"/>
        </w:rPr>
        <w:t xml:space="preserve"> Каждая цель имеет конкретные подцели, которые должны быть достигнуты в течение следующих 15 лет.</w:t>
      </w:r>
      <w:r>
        <w:rPr>
          <w:rFonts w:ascii="Times New Roman" w:hAnsi="Times New Roman" w:cs="Times New Roman"/>
        </w:rPr>
        <w:t xml:space="preserve"> Эти подцели распространяются не только на страны и правительства, которые должны способствовать </w:t>
      </w:r>
      <w:r>
        <w:rPr>
          <w:rFonts w:ascii="Times New Roman" w:hAnsi="Times New Roman" w:cs="Times New Roman"/>
        </w:rPr>
        <w:lastRenderedPageBreak/>
        <w:t>достижению этих целей на государственном</w:t>
      </w:r>
      <w:r w:rsidR="00E140AD">
        <w:rPr>
          <w:rFonts w:ascii="Times New Roman" w:hAnsi="Times New Roman" w:cs="Times New Roman"/>
        </w:rPr>
        <w:t xml:space="preserve"> уровне, но и на частный сектор </w:t>
      </w:r>
      <w:r>
        <w:rPr>
          <w:rFonts w:ascii="Times New Roman" w:hAnsi="Times New Roman" w:cs="Times New Roman"/>
        </w:rPr>
        <w:t xml:space="preserve">и гражданское общество. </w:t>
      </w:r>
      <w:r w:rsidRPr="00874FC5">
        <w:rPr>
          <w:rFonts w:ascii="Times New Roman" w:hAnsi="Times New Roman" w:cs="Times New Roman"/>
        </w:rPr>
        <w:t>ЦУР не могут быть достигнуты без активного привлечения бизнеса.</w:t>
      </w:r>
      <w:r>
        <w:rPr>
          <w:rFonts w:ascii="Times New Roman" w:hAnsi="Times New Roman" w:cs="Times New Roman"/>
        </w:rPr>
        <w:t xml:space="preserve"> </w:t>
      </w:r>
      <w:r w:rsidRPr="00874FC5">
        <w:rPr>
          <w:rFonts w:ascii="Times New Roman" w:hAnsi="Times New Roman" w:cs="Times New Roman"/>
        </w:rPr>
        <w:t>Например, General Electrics имеет годовые доходы</w:t>
      </w:r>
      <w:r w:rsidR="00C86EE5">
        <w:rPr>
          <w:rStyle w:val="ab"/>
          <w:rFonts w:ascii="Times New Roman" w:hAnsi="Times New Roman" w:cs="Times New Roman"/>
        </w:rPr>
        <w:footnoteReference w:id="8"/>
      </w:r>
      <w:r w:rsidRPr="00874FC5">
        <w:rPr>
          <w:rFonts w:ascii="Times New Roman" w:hAnsi="Times New Roman" w:cs="Times New Roman"/>
        </w:rPr>
        <w:t xml:space="preserve"> </w:t>
      </w:r>
      <w:r w:rsidRPr="00333DDD">
        <w:rPr>
          <w:rFonts w:ascii="Times New Roman" w:hAnsi="Times New Roman" w:cs="Times New Roman"/>
        </w:rPr>
        <w:t>примерно равные ВВП Венгрии</w:t>
      </w:r>
      <w:r w:rsidR="00333DDD">
        <w:rPr>
          <w:rStyle w:val="ab"/>
          <w:rFonts w:ascii="Times New Roman" w:hAnsi="Times New Roman" w:cs="Times New Roman"/>
        </w:rPr>
        <w:footnoteReference w:id="9"/>
      </w:r>
      <w:r w:rsidR="00333DDD">
        <w:rPr>
          <w:rFonts w:ascii="Times New Roman" w:hAnsi="Times New Roman" w:cs="Times New Roman"/>
        </w:rPr>
        <w:t xml:space="preserve"> (122,8 и 126,5 млрд. долларов соответственно</w:t>
      </w:r>
      <w:r w:rsidR="00E140AD" w:rsidRPr="00333DDD">
        <w:rPr>
          <w:rFonts w:ascii="Times New Roman" w:hAnsi="Times New Roman" w:cs="Times New Roman"/>
        </w:rPr>
        <w:t>), что позволяет делать выводы</w:t>
      </w:r>
      <w:r w:rsidR="00515FDF">
        <w:rPr>
          <w:rFonts w:ascii="Times New Roman" w:hAnsi="Times New Roman" w:cs="Times New Roman"/>
        </w:rPr>
        <w:t xml:space="preserve"> о возможностях компаний.</w:t>
      </w:r>
      <w:r w:rsidR="00E140AD" w:rsidRPr="00333DDD">
        <w:rPr>
          <w:rFonts w:ascii="Times New Roman" w:hAnsi="Times New Roman" w:cs="Times New Roman"/>
        </w:rPr>
        <w:t xml:space="preserve"> </w:t>
      </w:r>
    </w:p>
    <w:p w14:paraId="6239172A" w14:textId="2B093D6A" w:rsidR="00137C59" w:rsidRDefault="00541074" w:rsidP="005D4513">
      <w:pPr>
        <w:spacing w:line="360" w:lineRule="auto"/>
        <w:ind w:firstLine="708"/>
        <w:jc w:val="both"/>
        <w:rPr>
          <w:rFonts w:ascii="Times New Roman" w:hAnsi="Times New Roman" w:cs="Times New Roman"/>
        </w:rPr>
      </w:pPr>
      <w:r w:rsidRPr="001E2017">
        <w:rPr>
          <w:rFonts w:ascii="Times New Roman" w:hAnsi="Times New Roman" w:cs="Times New Roman"/>
        </w:rPr>
        <w:t>Бизнес, торговля и инвестиционная деятельность являются основными опорами процветания и мира. Однако во многих областях предпринимательская деятельность нередко связана с серьезными негативными явлениями, такими как практика эксплуатации</w:t>
      </w:r>
      <w:r w:rsidR="00137C59">
        <w:rPr>
          <w:rFonts w:ascii="Times New Roman" w:hAnsi="Times New Roman" w:cs="Times New Roman"/>
        </w:rPr>
        <w:t xml:space="preserve"> труда</w:t>
      </w:r>
      <w:r w:rsidRPr="001E2017">
        <w:rPr>
          <w:rFonts w:ascii="Times New Roman" w:hAnsi="Times New Roman" w:cs="Times New Roman"/>
        </w:rPr>
        <w:t>, коррупция, неравенство доходов, а также с барьерами, сковывающими новаторство и предпринимательство. Ответственная деловая практика ведет к росту доверия и социального капитала, способствуя широкомасштабному развитию и устойчивости рынков.</w:t>
      </w:r>
      <w:r w:rsidRPr="00874FC5">
        <w:rPr>
          <w:rFonts w:ascii="Times New Roman" w:hAnsi="Times New Roman" w:cs="Times New Roman"/>
        </w:rPr>
        <w:t xml:space="preserve"> Поскольку многие правительства реагируют на деловые интересы и проблемы, у частного сектора есть моральный долг участвовать в общественном диалоге, направленном на лоббирование изменений политики, которые принесут пользу беднейшим и наиболее уязвимым слоям общества.</w:t>
      </w:r>
      <w:r w:rsidR="004615EB">
        <w:rPr>
          <w:rFonts w:ascii="Times New Roman" w:hAnsi="Times New Roman" w:cs="Times New Roman"/>
        </w:rPr>
        <w:t xml:space="preserve"> </w:t>
      </w:r>
      <w:r w:rsidR="00E97F39">
        <w:rPr>
          <w:rFonts w:ascii="Times New Roman" w:hAnsi="Times New Roman" w:cs="Times New Roman"/>
        </w:rPr>
        <w:t>Кроме того, п</w:t>
      </w:r>
      <w:r w:rsidR="004615EB">
        <w:rPr>
          <w:rFonts w:ascii="Times New Roman" w:hAnsi="Times New Roman" w:cs="Times New Roman"/>
        </w:rPr>
        <w:t xml:space="preserve">рогрессирующие экономические и социальные проблемы осложняют ведение бизнеса, ухудшают экономику и среду для предпринимательства, а возрастающие экологические проблемы ставят под угрозу существование человечества в целом. </w:t>
      </w:r>
      <w:r w:rsidRPr="0048369D">
        <w:rPr>
          <w:rFonts w:ascii="Times New Roman" w:hAnsi="Times New Roman" w:cs="Times New Roman"/>
        </w:rPr>
        <w:t xml:space="preserve">К счастью, все больше и больше компаний осознают, </w:t>
      </w:r>
      <w:r w:rsidR="00137C59">
        <w:rPr>
          <w:rFonts w:ascii="Times New Roman" w:hAnsi="Times New Roman" w:cs="Times New Roman"/>
        </w:rPr>
        <w:t xml:space="preserve">насколько </w:t>
      </w:r>
      <w:r w:rsidR="004615EB">
        <w:rPr>
          <w:rFonts w:ascii="Times New Roman" w:hAnsi="Times New Roman" w:cs="Times New Roman"/>
        </w:rPr>
        <w:t>важно именно сейчас подключиться к решению этих проблем, так как дальше это будет стоить намного дороже, а подчас и</w:t>
      </w:r>
      <w:r w:rsidR="00DE0F0C">
        <w:rPr>
          <w:rFonts w:ascii="Times New Roman" w:hAnsi="Times New Roman" w:cs="Times New Roman"/>
        </w:rPr>
        <w:t xml:space="preserve"> вовсе </w:t>
      </w:r>
      <w:r w:rsidR="00135A46">
        <w:rPr>
          <w:rFonts w:ascii="Times New Roman" w:hAnsi="Times New Roman" w:cs="Times New Roman"/>
        </w:rPr>
        <w:t xml:space="preserve">будет невозможным, </w:t>
      </w:r>
      <w:r w:rsidR="004B1B82">
        <w:rPr>
          <w:rFonts w:ascii="Times New Roman" w:hAnsi="Times New Roman" w:cs="Times New Roman"/>
        </w:rPr>
        <w:t>ведь</w:t>
      </w:r>
      <w:r w:rsidR="009E1D76">
        <w:rPr>
          <w:rFonts w:ascii="Times New Roman" w:hAnsi="Times New Roman" w:cs="Times New Roman"/>
        </w:rPr>
        <w:t xml:space="preserve"> последствия будут необратимы. </w:t>
      </w:r>
      <w:r w:rsidR="00DB724E">
        <w:rPr>
          <w:rFonts w:ascii="Times New Roman" w:hAnsi="Times New Roman" w:cs="Times New Roman"/>
        </w:rPr>
        <w:t>Бла</w:t>
      </w:r>
      <w:r w:rsidR="00577710">
        <w:rPr>
          <w:rFonts w:ascii="Times New Roman" w:hAnsi="Times New Roman" w:cs="Times New Roman"/>
        </w:rPr>
        <w:t>годаря этому, компании</w:t>
      </w:r>
      <w:r w:rsidR="00CE7A01">
        <w:rPr>
          <w:rFonts w:ascii="Times New Roman" w:hAnsi="Times New Roman" w:cs="Times New Roman"/>
        </w:rPr>
        <w:t xml:space="preserve"> больше не задаются вопросом необходимо ли </w:t>
      </w:r>
      <w:r w:rsidR="00F10E9B">
        <w:rPr>
          <w:rFonts w:ascii="Times New Roman" w:hAnsi="Times New Roman" w:cs="Times New Roman"/>
        </w:rPr>
        <w:t xml:space="preserve">принимать участие в достижении ЦУР и инвестировать в это, так как </w:t>
      </w:r>
      <w:r w:rsidR="00C00001">
        <w:rPr>
          <w:rFonts w:ascii="Times New Roman" w:hAnsi="Times New Roman" w:cs="Times New Roman"/>
        </w:rPr>
        <w:t>угрозы слишком высоки, чтобы игнорировать это. В доказательство к этому, множество компаний по всему</w:t>
      </w:r>
      <w:r w:rsidR="00165B53">
        <w:rPr>
          <w:rFonts w:ascii="Times New Roman" w:hAnsi="Times New Roman" w:cs="Times New Roman"/>
        </w:rPr>
        <w:t xml:space="preserve"> миру подписались под Глобальным</w:t>
      </w:r>
      <w:r w:rsidR="00C00001">
        <w:rPr>
          <w:rFonts w:ascii="Times New Roman" w:hAnsi="Times New Roman" w:cs="Times New Roman"/>
        </w:rPr>
        <w:t xml:space="preserve"> договор</w:t>
      </w:r>
      <w:r w:rsidR="00165B53">
        <w:rPr>
          <w:rFonts w:ascii="Times New Roman" w:hAnsi="Times New Roman" w:cs="Times New Roman"/>
        </w:rPr>
        <w:t>ом</w:t>
      </w:r>
      <w:r w:rsidR="00C00001">
        <w:rPr>
          <w:rFonts w:ascii="Times New Roman" w:hAnsi="Times New Roman" w:cs="Times New Roman"/>
        </w:rPr>
        <w:t xml:space="preserve"> ООН</w:t>
      </w:r>
      <w:r w:rsidR="004D69A4">
        <w:rPr>
          <w:rFonts w:ascii="Times New Roman" w:hAnsi="Times New Roman" w:cs="Times New Roman"/>
        </w:rPr>
        <w:t>, целями которого являются:</w:t>
      </w:r>
    </w:p>
    <w:p w14:paraId="72DBFC25" w14:textId="76FDC5B2" w:rsidR="004D69A4" w:rsidRPr="004D69A4" w:rsidRDefault="004D69A4" w:rsidP="00FD0320">
      <w:pPr>
        <w:pStyle w:val="j13"/>
        <w:spacing w:before="0" w:beforeAutospacing="0" w:after="0" w:afterAutospacing="0" w:line="360" w:lineRule="auto"/>
        <w:ind w:firstLine="400"/>
        <w:jc w:val="both"/>
        <w:textAlignment w:val="baseline"/>
        <w:rPr>
          <w:lang w:eastAsia="en-US"/>
        </w:rPr>
      </w:pPr>
      <w:r w:rsidRPr="00FD0320">
        <w:rPr>
          <w:lang w:eastAsia="en-US"/>
        </w:rPr>
        <w:t>1</w:t>
      </w:r>
      <w:r>
        <w:rPr>
          <w:lang w:eastAsia="en-US"/>
        </w:rPr>
        <w:t xml:space="preserve">. Интеграция </w:t>
      </w:r>
      <w:r w:rsidRPr="004D69A4">
        <w:rPr>
          <w:lang w:eastAsia="en-US"/>
        </w:rPr>
        <w:t>принципов</w:t>
      </w:r>
      <w:r>
        <w:rPr>
          <w:lang w:eastAsia="en-US"/>
        </w:rPr>
        <w:t xml:space="preserve"> </w:t>
      </w:r>
      <w:r w:rsidRPr="00FD0320">
        <w:rPr>
          <w:lang w:eastAsia="en-US"/>
        </w:rPr>
        <w:t>в области прав человека, труда, окружающей среды и борьбы с коррупцией</w:t>
      </w:r>
      <w:r w:rsidRPr="004D69A4">
        <w:rPr>
          <w:lang w:eastAsia="en-US"/>
        </w:rPr>
        <w:t xml:space="preserve"> в предпринимательскую деятельность в мировом масштабе </w:t>
      </w:r>
    </w:p>
    <w:p w14:paraId="7C650F40" w14:textId="32ABA101" w:rsidR="004D69A4" w:rsidRPr="004D69A4" w:rsidRDefault="004D69A4" w:rsidP="00FD0320">
      <w:pPr>
        <w:pStyle w:val="j13"/>
        <w:spacing w:before="0" w:beforeAutospacing="0" w:after="0" w:afterAutospacing="0" w:line="360" w:lineRule="auto"/>
        <w:ind w:firstLine="400"/>
        <w:jc w:val="both"/>
        <w:textAlignment w:val="baseline"/>
        <w:rPr>
          <w:lang w:eastAsia="en-US"/>
        </w:rPr>
      </w:pPr>
      <w:r w:rsidRPr="004D69A4">
        <w:rPr>
          <w:lang w:eastAsia="en-US"/>
        </w:rPr>
        <w:t>2. Стимулирование действий в поддержку бо</w:t>
      </w:r>
      <w:r>
        <w:rPr>
          <w:lang w:eastAsia="en-US"/>
        </w:rPr>
        <w:t>лее широких целей развития ООН</w:t>
      </w:r>
    </w:p>
    <w:p w14:paraId="38D213EA" w14:textId="76C808D0" w:rsidR="00137C59" w:rsidRDefault="004D69A4" w:rsidP="007B5353">
      <w:pPr>
        <w:spacing w:line="360" w:lineRule="auto"/>
        <w:jc w:val="both"/>
        <w:rPr>
          <w:rFonts w:ascii="Times New Roman" w:hAnsi="Times New Roman" w:cs="Times New Roman"/>
        </w:rPr>
      </w:pPr>
      <w:r w:rsidRPr="00FD0320">
        <w:rPr>
          <w:rFonts w:ascii="Times New Roman" w:hAnsi="Times New Roman" w:cs="Times New Roman"/>
        </w:rPr>
        <w:t xml:space="preserve">В интересах достижения этих целей Глобальный договор обеспечивает обучение и участие посредством нескольких механизмов: политических диалогов, обучения, местных сетей и партнерских проектов. Подписывая Глобальный договор, компании соглашаются модернизировать свои операции и внутренние процессы, </w:t>
      </w:r>
      <w:r w:rsidR="00DE436F" w:rsidRPr="00FD0320">
        <w:rPr>
          <w:rFonts w:ascii="Times New Roman" w:hAnsi="Times New Roman" w:cs="Times New Roman"/>
        </w:rPr>
        <w:t xml:space="preserve">в соответствии с целями ООН и </w:t>
      </w:r>
      <w:r w:rsidR="00DE436F" w:rsidRPr="00FD0320">
        <w:rPr>
          <w:rFonts w:ascii="Times New Roman" w:hAnsi="Times New Roman" w:cs="Times New Roman"/>
        </w:rPr>
        <w:lastRenderedPageBreak/>
        <w:t xml:space="preserve">инвестировать в содействие достижению </w:t>
      </w:r>
      <w:r w:rsidR="006F1843" w:rsidRPr="00FD0320">
        <w:rPr>
          <w:rFonts w:ascii="Times New Roman" w:hAnsi="Times New Roman" w:cs="Times New Roman"/>
        </w:rPr>
        <w:t xml:space="preserve">этих целей. Бизнес готов идти на финансовые затраты, которые понесут компании, </w:t>
      </w:r>
      <w:r w:rsidR="00FD0320" w:rsidRPr="00FD0320">
        <w:rPr>
          <w:rFonts w:ascii="Times New Roman" w:hAnsi="Times New Roman" w:cs="Times New Roman"/>
        </w:rPr>
        <w:t>согласно 19-му ежегодному глобальному обзору CEO компании PwC. 76% руководителей говорят, что успех в бизнесе - это не просто финансовая прибыль и меняют свою бизнес-модель</w:t>
      </w:r>
      <w:r w:rsidR="00B04E31">
        <w:rPr>
          <w:rStyle w:val="ab"/>
          <w:rFonts w:ascii="Times New Roman" w:hAnsi="Times New Roman" w:cs="Times New Roman"/>
        </w:rPr>
        <w:footnoteReference w:id="10"/>
      </w:r>
      <w:r w:rsidR="00FD0320" w:rsidRPr="00FD0320">
        <w:rPr>
          <w:rFonts w:ascii="Times New Roman" w:hAnsi="Times New Roman" w:cs="Times New Roman"/>
        </w:rPr>
        <w:t xml:space="preserve">. Эта новая перспектива постепенно </w:t>
      </w:r>
      <w:r w:rsidR="000C5CFC">
        <w:rPr>
          <w:rFonts w:ascii="Times New Roman" w:hAnsi="Times New Roman" w:cs="Times New Roman"/>
        </w:rPr>
        <w:t>меняет модель поведения компаний</w:t>
      </w:r>
      <w:r w:rsidR="00FD0320" w:rsidRPr="00FD0320">
        <w:rPr>
          <w:rFonts w:ascii="Times New Roman" w:hAnsi="Times New Roman" w:cs="Times New Roman"/>
        </w:rPr>
        <w:t xml:space="preserve">. </w:t>
      </w:r>
      <w:r w:rsidR="000C5CFC">
        <w:rPr>
          <w:rFonts w:ascii="Times New Roman" w:hAnsi="Times New Roman" w:cs="Times New Roman"/>
        </w:rPr>
        <w:t>Н</w:t>
      </w:r>
      <w:r w:rsidR="00FD0320" w:rsidRPr="00FD0320">
        <w:rPr>
          <w:rFonts w:ascii="Times New Roman" w:hAnsi="Times New Roman" w:cs="Times New Roman"/>
        </w:rPr>
        <w:t>едавнее исследование, проведенное Deutsche Asset</w:t>
      </w:r>
      <w:r w:rsidR="00FD0320">
        <w:rPr>
          <w:rFonts w:ascii="Times New Roman" w:hAnsi="Times New Roman" w:cs="Times New Roman"/>
        </w:rPr>
        <w:t xml:space="preserve"> </w:t>
      </w:r>
      <w:r w:rsidR="00257E72">
        <w:rPr>
          <w:rFonts w:ascii="Times New Roman" w:hAnsi="Times New Roman" w:cs="Times New Roman"/>
        </w:rPr>
        <w:t>&amp; Wealth Management, включающее</w:t>
      </w:r>
      <w:r w:rsidR="00FD0320" w:rsidRPr="00FD0320">
        <w:rPr>
          <w:rFonts w:ascii="Times New Roman" w:hAnsi="Times New Roman" w:cs="Times New Roman"/>
        </w:rPr>
        <w:t xml:space="preserve"> </w:t>
      </w:r>
      <w:r w:rsidR="00257E72">
        <w:rPr>
          <w:rFonts w:ascii="Times New Roman" w:hAnsi="Times New Roman" w:cs="Times New Roman"/>
        </w:rPr>
        <w:t xml:space="preserve">более </w:t>
      </w:r>
      <w:r w:rsidR="00FD0320" w:rsidRPr="00FD0320">
        <w:rPr>
          <w:rFonts w:ascii="Times New Roman" w:hAnsi="Times New Roman" w:cs="Times New Roman"/>
        </w:rPr>
        <w:t xml:space="preserve">2000 эмпирических исследований, опубликованных журналом «Устойчивое финансирование и инвестиции» в декабре 2015 года, нашли положительную корреляцию между критериями </w:t>
      </w:r>
      <w:r w:rsidR="000B3A0A">
        <w:rPr>
          <w:rFonts w:ascii="Times New Roman" w:hAnsi="Times New Roman" w:cs="Times New Roman"/>
        </w:rPr>
        <w:t xml:space="preserve">окружающей среды, социального </w:t>
      </w:r>
      <w:r w:rsidR="00FD0320" w:rsidRPr="00FD0320">
        <w:rPr>
          <w:rFonts w:ascii="Times New Roman" w:hAnsi="Times New Roman" w:cs="Times New Roman"/>
        </w:rPr>
        <w:t>управления (ESG) и корпоративными финансовыми показателями</w:t>
      </w:r>
      <w:r w:rsidR="00B04E31">
        <w:rPr>
          <w:rStyle w:val="ab"/>
          <w:rFonts w:ascii="Times New Roman" w:hAnsi="Times New Roman" w:cs="Times New Roman"/>
        </w:rPr>
        <w:footnoteReference w:id="11"/>
      </w:r>
      <w:r w:rsidR="00FD0320" w:rsidRPr="00FD0320">
        <w:rPr>
          <w:rFonts w:ascii="Times New Roman" w:hAnsi="Times New Roman" w:cs="Times New Roman"/>
        </w:rPr>
        <w:t>. Таким образом, цифры поддерживают моральный императив, чтобы действовать.</w:t>
      </w:r>
    </w:p>
    <w:p w14:paraId="3E547AC0" w14:textId="49B400B2" w:rsidR="00691443" w:rsidRDefault="005D4513" w:rsidP="00EF78B6">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E3896" w:rsidRPr="001E3896">
        <w:rPr>
          <w:rFonts w:ascii="Times New Roman" w:hAnsi="Times New Roman" w:cs="Times New Roman"/>
        </w:rPr>
        <w:t>Компании осознают масштаб влияния своей деятельности на окружающий мир</w:t>
      </w:r>
      <w:r w:rsidR="0001559F" w:rsidRPr="001E3896">
        <w:rPr>
          <w:rFonts w:ascii="Times New Roman" w:hAnsi="Times New Roman" w:cs="Times New Roman"/>
        </w:rPr>
        <w:t>, поэтому к</w:t>
      </w:r>
      <w:r w:rsidR="00541074" w:rsidRPr="001E3896">
        <w:rPr>
          <w:rFonts w:ascii="Times New Roman" w:hAnsi="Times New Roman" w:cs="Times New Roman"/>
        </w:rPr>
        <w:t>орпоративная социальная ответственность стала одной из стандартных деловых практик нашего времени.</w:t>
      </w:r>
      <w:r w:rsidR="00A519A4" w:rsidRPr="00A519A4">
        <w:rPr>
          <w:rFonts w:ascii="Times New Roman" w:hAnsi="Times New Roman" w:cs="Times New Roman"/>
        </w:rPr>
        <w:t xml:space="preserve"> В дискурсе о корпоративной социальной ответственности уже давно принято считать, что для тог</w:t>
      </w:r>
      <w:r w:rsidR="00A519A4">
        <w:rPr>
          <w:rFonts w:ascii="Times New Roman" w:hAnsi="Times New Roman" w:cs="Times New Roman"/>
        </w:rPr>
        <w:t xml:space="preserve">о, чтобы считаться действительно успешной, транснациональная корпорация </w:t>
      </w:r>
      <w:r w:rsidR="00A519A4" w:rsidRPr="00A519A4">
        <w:rPr>
          <w:rFonts w:ascii="Times New Roman" w:hAnsi="Times New Roman" w:cs="Times New Roman"/>
        </w:rPr>
        <w:t>должна «преуспеть и делать добро»</w:t>
      </w:r>
      <w:r w:rsidR="0069291A">
        <w:rPr>
          <w:rStyle w:val="ab"/>
          <w:rFonts w:ascii="Times New Roman" w:hAnsi="Times New Roman" w:cs="Times New Roman"/>
        </w:rPr>
        <w:footnoteReference w:id="12"/>
      </w:r>
      <w:r w:rsidR="0069291A">
        <w:rPr>
          <w:rFonts w:ascii="Times New Roman" w:hAnsi="Times New Roman" w:cs="Times New Roman"/>
        </w:rPr>
        <w:t xml:space="preserve">. </w:t>
      </w:r>
      <w:r w:rsidR="00541074" w:rsidRPr="001E3896">
        <w:rPr>
          <w:rFonts w:ascii="Times New Roman" w:hAnsi="Times New Roman" w:cs="Times New Roman"/>
        </w:rPr>
        <w:t>Создание стратегии КСО является важнейшим компонентом конкурентоспособности компании. Для компаний общая цель состоит в том, чтобы добиться положительного воздействия на общество в целом, одновременно максимизируя создание общей ценности для владельцев бизнеса, его сотрудников, акционеров и заинтересованных сторон. Включение принципов корпоративной социальной ответственности и соответствую</w:t>
      </w:r>
      <w:r w:rsidR="00A519A4">
        <w:rPr>
          <w:rFonts w:ascii="Times New Roman" w:hAnsi="Times New Roman" w:cs="Times New Roman"/>
        </w:rPr>
        <w:t>щих целей в стратегию компании</w:t>
      </w:r>
      <w:r w:rsidR="00CD3597" w:rsidRPr="001E3896">
        <w:rPr>
          <w:rFonts w:ascii="Times New Roman" w:hAnsi="Times New Roman" w:cs="Times New Roman"/>
        </w:rPr>
        <w:t xml:space="preserve"> –</w:t>
      </w:r>
      <w:r w:rsidR="00541074" w:rsidRPr="001E3896">
        <w:rPr>
          <w:rFonts w:ascii="Times New Roman" w:hAnsi="Times New Roman" w:cs="Times New Roman"/>
        </w:rPr>
        <w:t xml:space="preserve"> мировой тренд, обусловленный необходимостью адаптироваться к стремительным технологическим и социальным изменениям. Это означает наличие </w:t>
      </w:r>
      <w:r w:rsidR="00A519A4">
        <w:rPr>
          <w:rFonts w:ascii="Times New Roman" w:hAnsi="Times New Roman" w:cs="Times New Roman"/>
        </w:rPr>
        <w:t xml:space="preserve">у компании </w:t>
      </w:r>
      <w:r w:rsidR="00541074" w:rsidRPr="001E3896">
        <w:rPr>
          <w:rFonts w:ascii="Times New Roman" w:hAnsi="Times New Roman" w:cs="Times New Roman"/>
        </w:rPr>
        <w:t>политики и процедур, которые объединяют социальные, экологические, этические, права человека или интересы потребителей в бизнес</w:t>
      </w:r>
      <w:r w:rsidR="00CD3597" w:rsidRPr="001E3896">
        <w:rPr>
          <w:rFonts w:ascii="Times New Roman" w:hAnsi="Times New Roman" w:cs="Times New Roman"/>
        </w:rPr>
        <w:t>-операции и основную стратегию –</w:t>
      </w:r>
      <w:r w:rsidR="00541074" w:rsidRPr="001E3896">
        <w:rPr>
          <w:rFonts w:ascii="Times New Roman" w:hAnsi="Times New Roman" w:cs="Times New Roman"/>
        </w:rPr>
        <w:t xml:space="preserve"> все в тесном сотрудничестве с заинтересованными сторонами. </w:t>
      </w:r>
      <w:r w:rsidR="000B3A0A">
        <w:rPr>
          <w:rFonts w:ascii="Times New Roman" w:hAnsi="Times New Roman" w:cs="Times New Roman"/>
        </w:rPr>
        <w:t xml:space="preserve">Для того, чтобы корпоративная социальная деятельность компаний была эффективна и действительно приносила пользу обществу, </w:t>
      </w:r>
      <w:r w:rsidR="0017410E">
        <w:rPr>
          <w:rFonts w:ascii="Times New Roman" w:hAnsi="Times New Roman" w:cs="Times New Roman"/>
        </w:rPr>
        <w:t>компаниям необходим ориентир для действий. Ожидается, что бизнес будет использовать Цели устойчивого развития как основной ориентир для своей корпоративной социальной деятельности. Это позволит</w:t>
      </w:r>
      <w:r w:rsidR="00691443">
        <w:rPr>
          <w:rFonts w:ascii="Times New Roman" w:hAnsi="Times New Roman" w:cs="Times New Roman"/>
        </w:rPr>
        <w:t xml:space="preserve"> сосредоточить свои усилия на действительно важных областях, </w:t>
      </w:r>
      <w:r w:rsidR="00691443">
        <w:rPr>
          <w:rFonts w:ascii="Times New Roman" w:hAnsi="Times New Roman" w:cs="Times New Roman"/>
        </w:rPr>
        <w:lastRenderedPageBreak/>
        <w:t>где проблемы требуют немедленного решения. К</w:t>
      </w:r>
      <w:r w:rsidR="00691443" w:rsidRPr="00691443">
        <w:rPr>
          <w:rFonts w:ascii="Times New Roman" w:hAnsi="Times New Roman" w:cs="Times New Roman"/>
        </w:rPr>
        <w:t>омпании всех форм и размеров могут играть важную роль в создании более устойчивого, процветающего общества, одновременно выполняя свои корпоративные цели по созданию ценности и достижению конкурентных преимуществ. Только благодаря активной и целостно-планируемой программе КСО</w:t>
      </w:r>
      <w:r w:rsidR="00691443">
        <w:rPr>
          <w:rFonts w:ascii="Times New Roman" w:hAnsi="Times New Roman" w:cs="Times New Roman"/>
        </w:rPr>
        <w:t>,</w:t>
      </w:r>
      <w:r w:rsidR="00691443" w:rsidRPr="00691443">
        <w:rPr>
          <w:rFonts w:ascii="Times New Roman" w:hAnsi="Times New Roman" w:cs="Times New Roman"/>
        </w:rPr>
        <w:t xml:space="preserve"> можно создать эффективный социальный эффект. Национальные и многонациональные компании могут</w:t>
      </w:r>
      <w:r w:rsidR="00691443">
        <w:rPr>
          <w:rFonts w:ascii="Times New Roman" w:hAnsi="Times New Roman" w:cs="Times New Roman"/>
        </w:rPr>
        <w:t xml:space="preserve"> способствовать достижению Ц</w:t>
      </w:r>
      <w:r w:rsidR="00691443" w:rsidRPr="00691443">
        <w:rPr>
          <w:rFonts w:ascii="Times New Roman" w:hAnsi="Times New Roman" w:cs="Times New Roman"/>
        </w:rPr>
        <w:t>елей</w:t>
      </w:r>
      <w:r w:rsidR="00691443">
        <w:rPr>
          <w:rFonts w:ascii="Times New Roman" w:hAnsi="Times New Roman" w:cs="Times New Roman"/>
        </w:rPr>
        <w:t xml:space="preserve"> устойчивого развития</w:t>
      </w:r>
      <w:r w:rsidR="00691443" w:rsidRPr="00691443">
        <w:rPr>
          <w:rFonts w:ascii="Times New Roman" w:hAnsi="Times New Roman" w:cs="Times New Roman"/>
        </w:rPr>
        <w:t>, использу</w:t>
      </w:r>
      <w:r w:rsidR="00691443">
        <w:rPr>
          <w:rFonts w:ascii="Times New Roman" w:hAnsi="Times New Roman" w:cs="Times New Roman"/>
        </w:rPr>
        <w:t xml:space="preserve">я не только их капитал, но и свои </w:t>
      </w:r>
      <w:r w:rsidR="00691443" w:rsidRPr="00691443">
        <w:rPr>
          <w:rFonts w:ascii="Times New Roman" w:hAnsi="Times New Roman" w:cs="Times New Roman"/>
        </w:rPr>
        <w:t>ресурсы, технологии, исследования, знания и инновации.</w:t>
      </w:r>
      <w:r w:rsidR="00691443">
        <w:rPr>
          <w:rFonts w:ascii="Times New Roman" w:hAnsi="Times New Roman" w:cs="Times New Roman"/>
        </w:rPr>
        <w:t xml:space="preserve"> </w:t>
      </w:r>
    </w:p>
    <w:p w14:paraId="60AC6A11" w14:textId="198B9B30" w:rsidR="00541074" w:rsidRPr="0048369D" w:rsidRDefault="00541074" w:rsidP="005D4513">
      <w:pPr>
        <w:spacing w:line="360" w:lineRule="auto"/>
        <w:ind w:firstLine="708"/>
        <w:jc w:val="both"/>
        <w:rPr>
          <w:rFonts w:ascii="Times New Roman" w:hAnsi="Times New Roman" w:cs="Times New Roman"/>
        </w:rPr>
      </w:pPr>
      <w:r w:rsidRPr="0048369D">
        <w:rPr>
          <w:rFonts w:ascii="Times New Roman" w:hAnsi="Times New Roman" w:cs="Times New Roman"/>
        </w:rPr>
        <w:t>Глобальный договор Организации Объединенных Наций описал несколько способов, которыми частный сектор может участвовать в достижении цели 16 в докладе от 2015 года: на микроуровне инициативы по корпоративной ответственности могут играть роль в повышении прозрачности, подотчетности и интеграции деятельности компании</w:t>
      </w:r>
      <w:r w:rsidR="00515FDF">
        <w:rPr>
          <w:rStyle w:val="ab"/>
          <w:rFonts w:ascii="Times New Roman" w:hAnsi="Times New Roman" w:cs="Times New Roman"/>
        </w:rPr>
        <w:footnoteReference w:id="13"/>
      </w:r>
      <w:r w:rsidRPr="0048369D">
        <w:rPr>
          <w:rFonts w:ascii="Times New Roman" w:hAnsi="Times New Roman" w:cs="Times New Roman"/>
        </w:rPr>
        <w:t xml:space="preserve">. На макроуровне предприятия могут выступать в защиту верховенства закона, прав человека, трудовых прав, экологических проблем и инициатив по борьбе с коррупцией. </w:t>
      </w:r>
      <w:r w:rsidRPr="0048369D">
        <w:rPr>
          <w:rFonts w:ascii="Times New Roman" w:eastAsia="Times New Roman" w:hAnsi="Times New Roman" w:cs="Times New Roman"/>
          <w:color w:val="000000" w:themeColor="text1"/>
          <w:lang w:eastAsia="ru-RU"/>
        </w:rPr>
        <w:t>Глобальный договор призывает компании максимально активно выступать за прорывные инновации и внедрять их, потому что таким образом бизнес поможет миру наиболее эффективным образом достичь Целей устойчивого развития и уже сегодня получить выигрышные коммерческие возможности завтрашнего дня.</w:t>
      </w:r>
      <w:r w:rsidRPr="0048369D">
        <w:rPr>
          <w:rFonts w:ascii="Times New Roman" w:eastAsia="Times New Roman" w:hAnsi="Times New Roman" w:cs="Times New Roman"/>
          <w:color w:val="000000" w:themeColor="text1"/>
        </w:rPr>
        <w:t xml:space="preserve"> </w:t>
      </w:r>
      <w:r w:rsidRPr="0048369D">
        <w:rPr>
          <w:rFonts w:ascii="Times New Roman" w:eastAsia="Times New Roman" w:hAnsi="Times New Roman" w:cs="Times New Roman"/>
          <w:color w:val="000000" w:themeColor="text1"/>
          <w:lang w:eastAsia="ru-RU"/>
        </w:rPr>
        <w:t xml:space="preserve">Превратить глобальные цели в бизнес-действия и воздействия на рынках по всему миру – вот цель, которую руководство ООН считает наиболее важной на текущий момент. </w:t>
      </w:r>
      <w:r w:rsidRPr="0048369D">
        <w:rPr>
          <w:rFonts w:ascii="Times New Roman" w:hAnsi="Times New Roman" w:cs="Times New Roman"/>
          <w:color w:val="000000" w:themeColor="text1"/>
        </w:rPr>
        <w:t>Инструменты частного сектора, такие как SDG Business Hub, SDG Compass и SDG Selector,</w:t>
      </w:r>
      <w:r w:rsidR="00AF0269">
        <w:rPr>
          <w:rStyle w:val="ab"/>
          <w:rFonts w:ascii="Times New Roman" w:hAnsi="Times New Roman" w:cs="Times New Roman"/>
          <w:color w:val="000000" w:themeColor="text1"/>
        </w:rPr>
        <w:footnoteReference w:id="14"/>
      </w:r>
      <w:r w:rsidRPr="0048369D">
        <w:rPr>
          <w:rFonts w:ascii="Times New Roman" w:hAnsi="Times New Roman" w:cs="Times New Roman"/>
          <w:color w:val="000000" w:themeColor="text1"/>
        </w:rPr>
        <w:t xml:space="preserve"> могут помочь предприятиям критически оценивать, как задействовать глобальные </w:t>
      </w:r>
      <w:r w:rsidRPr="0048369D">
        <w:rPr>
          <w:rFonts w:ascii="Times New Roman" w:hAnsi="Times New Roman" w:cs="Times New Roman"/>
        </w:rPr>
        <w:t>цели. Предприятия дол</w:t>
      </w:r>
      <w:r w:rsidR="00CD3597">
        <w:rPr>
          <w:rFonts w:ascii="Times New Roman" w:hAnsi="Times New Roman" w:cs="Times New Roman"/>
        </w:rPr>
        <w:t xml:space="preserve">жны внедрять политику и практики, направленные на борьбу с </w:t>
      </w:r>
      <w:r w:rsidRPr="0048369D">
        <w:rPr>
          <w:rFonts w:ascii="Times New Roman" w:hAnsi="Times New Roman" w:cs="Times New Roman"/>
        </w:rPr>
        <w:t>конфликтам</w:t>
      </w:r>
      <w:r w:rsidR="00CD3597">
        <w:rPr>
          <w:rFonts w:ascii="Times New Roman" w:hAnsi="Times New Roman" w:cs="Times New Roman"/>
        </w:rPr>
        <w:t>и</w:t>
      </w:r>
      <w:r w:rsidRPr="0048369D">
        <w:rPr>
          <w:rFonts w:ascii="Times New Roman" w:hAnsi="Times New Roman" w:cs="Times New Roman"/>
        </w:rPr>
        <w:t>, проводить</w:t>
      </w:r>
      <w:r w:rsidR="00CA31FE">
        <w:rPr>
          <w:rFonts w:ascii="Times New Roman" w:hAnsi="Times New Roman" w:cs="Times New Roman"/>
        </w:rPr>
        <w:t xml:space="preserve"> ряд мероприятий</w:t>
      </w:r>
      <w:r w:rsidRPr="0048369D">
        <w:rPr>
          <w:rFonts w:ascii="Times New Roman" w:hAnsi="Times New Roman" w:cs="Times New Roman"/>
        </w:rPr>
        <w:t xml:space="preserve"> чтобы выявлять и смягчать риски, связанные с коррупцией, насилием и конфликтами, и участвовать в диалогах между государственным и частным секторами, партнерствах и коллективных действиях по предотвращению конфликтов, поддержанию мира, борьбе с коррупцией и</w:t>
      </w:r>
      <w:r w:rsidR="00691443">
        <w:rPr>
          <w:rFonts w:ascii="Times New Roman" w:hAnsi="Times New Roman" w:cs="Times New Roman"/>
        </w:rPr>
        <w:t xml:space="preserve"> верховенству закона. Сегодня </w:t>
      </w:r>
      <w:r w:rsidRPr="0048369D">
        <w:rPr>
          <w:rFonts w:ascii="Times New Roman" w:hAnsi="Times New Roman" w:cs="Times New Roman"/>
        </w:rPr>
        <w:t xml:space="preserve">все компании из списка </w:t>
      </w:r>
      <w:r w:rsidRPr="008006E5">
        <w:rPr>
          <w:rFonts w:ascii="Times New Roman" w:hAnsi="Times New Roman" w:cs="Times New Roman"/>
        </w:rPr>
        <w:t>Fortune 500 имеют</w:t>
      </w:r>
      <w:r w:rsidRPr="0048369D">
        <w:rPr>
          <w:rFonts w:ascii="Times New Roman" w:hAnsi="Times New Roman" w:cs="Times New Roman"/>
        </w:rPr>
        <w:t xml:space="preserve"> подразделения по корпоративной социальной ответственности, а более половины из них напрямую связаны с целями ЦУР в рамках политики их социального сообщества</w:t>
      </w:r>
      <w:r w:rsidR="00482FF7">
        <w:rPr>
          <w:rStyle w:val="ab"/>
          <w:rFonts w:ascii="Times New Roman" w:hAnsi="Times New Roman" w:cs="Times New Roman"/>
        </w:rPr>
        <w:footnoteReference w:id="15"/>
      </w:r>
      <w:r w:rsidRPr="0048369D">
        <w:rPr>
          <w:rFonts w:ascii="Times New Roman" w:hAnsi="Times New Roman" w:cs="Times New Roman"/>
        </w:rPr>
        <w:t xml:space="preserve">. Таким образом, вовлечение бизнеса в процесс развития с помощью ЦУР является не имеющим себе равных в истории </w:t>
      </w:r>
      <w:r w:rsidRPr="0048369D">
        <w:rPr>
          <w:rFonts w:ascii="Times New Roman" w:hAnsi="Times New Roman" w:cs="Times New Roman"/>
        </w:rPr>
        <w:lastRenderedPageBreak/>
        <w:t xml:space="preserve">человечества масштабом, и этот чрезвычайно мощный сектор уже начал кардинально менять ход глобального развития. Различные компании уделяют больше внимания некоторым ЦУР, чем другим. Например, многие ведущие компании активно фокусируются на инновациях в области процессов и продуктов. Так, к примеру, </w:t>
      </w:r>
      <w:r w:rsidRPr="00623DFF">
        <w:rPr>
          <w:rFonts w:ascii="Times New Roman" w:hAnsi="Times New Roman" w:cs="Times New Roman"/>
        </w:rPr>
        <w:t>Samsung работает над уменьшением негативных последствий в своей цепочке поставок, Ford все чаще использует подход жизненного цикла в своем управлении окружающей средой, а хорошо зарекомендовавшая себя программа Ecomagination от GE сосредоточена на повышении эффективности и уменьшении воздействия на окружающую среду</w:t>
      </w:r>
      <w:r w:rsidR="00623DFF">
        <w:rPr>
          <w:rStyle w:val="ab"/>
          <w:rFonts w:ascii="Times New Roman" w:hAnsi="Times New Roman" w:cs="Times New Roman"/>
        </w:rPr>
        <w:footnoteReference w:id="16"/>
      </w:r>
      <w:r w:rsidRPr="00623DFF">
        <w:rPr>
          <w:rFonts w:ascii="Times New Roman" w:hAnsi="Times New Roman" w:cs="Times New Roman"/>
        </w:rPr>
        <w:t>.</w:t>
      </w:r>
    </w:p>
    <w:p w14:paraId="516DE6D1" w14:textId="1BCD30D8" w:rsidR="00541074" w:rsidRPr="00DD51E8" w:rsidRDefault="00DD51E8" w:rsidP="005D4513">
      <w:pPr>
        <w:spacing w:line="360" w:lineRule="auto"/>
        <w:ind w:firstLine="708"/>
        <w:jc w:val="both"/>
        <w:rPr>
          <w:rFonts w:ascii="Times New Roman" w:hAnsi="Times New Roman" w:cs="Times New Roman"/>
          <w:color w:val="000000" w:themeColor="text1"/>
        </w:rPr>
      </w:pPr>
      <w:r w:rsidRPr="00DD51E8">
        <w:rPr>
          <w:rFonts w:ascii="Times New Roman" w:hAnsi="Times New Roman" w:cs="Times New Roman"/>
          <w:color w:val="000000" w:themeColor="text1"/>
        </w:rPr>
        <w:t xml:space="preserve">Для бизнеса существуют два направления, которые способны помочь достичь ЦУР: </w:t>
      </w:r>
      <w:r w:rsidR="005F1AED">
        <w:rPr>
          <w:rFonts w:ascii="Times New Roman" w:hAnsi="Times New Roman" w:cs="Times New Roman"/>
          <w:color w:val="000000" w:themeColor="text1"/>
        </w:rPr>
        <w:t xml:space="preserve">снижение уровня </w:t>
      </w:r>
      <w:r w:rsidRPr="00DD51E8">
        <w:rPr>
          <w:rFonts w:ascii="Times New Roman" w:hAnsi="Times New Roman" w:cs="Times New Roman"/>
          <w:color w:val="000000" w:themeColor="text1"/>
        </w:rPr>
        <w:t>негативных последствий своей деятельности (</w:t>
      </w:r>
      <w:r w:rsidR="005F1AED">
        <w:rPr>
          <w:rFonts w:ascii="Times New Roman" w:hAnsi="Times New Roman" w:cs="Times New Roman"/>
          <w:color w:val="000000" w:themeColor="text1"/>
        </w:rPr>
        <w:t>загрязнение</w:t>
      </w:r>
      <w:r w:rsidRPr="00DD51E8">
        <w:rPr>
          <w:rFonts w:ascii="Times New Roman" w:hAnsi="Times New Roman" w:cs="Times New Roman"/>
          <w:color w:val="000000" w:themeColor="text1"/>
        </w:rPr>
        <w:t xml:space="preserve"> от производства, дискриминация на работе, нарушение прав человека и прочее) и </w:t>
      </w:r>
      <w:r w:rsidR="005F1AED">
        <w:rPr>
          <w:rFonts w:ascii="Times New Roman" w:hAnsi="Times New Roman" w:cs="Times New Roman"/>
          <w:color w:val="000000" w:themeColor="text1"/>
        </w:rPr>
        <w:t>решение проблем</w:t>
      </w:r>
      <w:r w:rsidRPr="00DD51E8">
        <w:rPr>
          <w:rFonts w:ascii="Times New Roman" w:hAnsi="Times New Roman" w:cs="Times New Roman"/>
          <w:color w:val="000000" w:themeColor="text1"/>
        </w:rPr>
        <w:t xml:space="preserve">, используя свое влияния на общество и мир в целом. </w:t>
      </w:r>
      <w:r w:rsidR="00541074" w:rsidRPr="00DD51E8">
        <w:rPr>
          <w:rFonts w:ascii="Times New Roman" w:hAnsi="Times New Roman" w:cs="Times New Roman"/>
          <w:color w:val="000000" w:themeColor="text1"/>
        </w:rPr>
        <w:t>Международная торговля может быть частью решения, используя цепочки поставок в качестве мощного механизма для предоставления помощи и ресурсов развивающемуся миру. Для бизнеса это означает создание «динамичного и хорошо функционирующего делового сектора, одновременно защищая трудовые права и стандарты в области охраны окружающей среды и здоровья</w:t>
      </w:r>
      <w:r w:rsidR="00B14E45" w:rsidRPr="00DD51E8">
        <w:rPr>
          <w:rStyle w:val="ab"/>
          <w:rFonts w:ascii="Times New Roman" w:hAnsi="Times New Roman" w:cs="Times New Roman"/>
          <w:color w:val="000000" w:themeColor="text1"/>
        </w:rPr>
        <w:footnoteReference w:id="17"/>
      </w:r>
      <w:r w:rsidR="00541074" w:rsidRPr="00DD51E8">
        <w:rPr>
          <w:rFonts w:ascii="Times New Roman" w:hAnsi="Times New Roman" w:cs="Times New Roman"/>
          <w:color w:val="000000" w:themeColor="text1"/>
        </w:rPr>
        <w:t>».</w:t>
      </w:r>
    </w:p>
    <w:p w14:paraId="3BBBC52D" w14:textId="6C6336DB" w:rsidR="009D7C3C" w:rsidRDefault="00541074" w:rsidP="005D4513">
      <w:pPr>
        <w:spacing w:line="360" w:lineRule="auto"/>
        <w:ind w:firstLine="708"/>
        <w:jc w:val="both"/>
        <w:rPr>
          <w:rFonts w:ascii="Times New Roman" w:hAnsi="Times New Roman" w:cs="Times New Roman"/>
        </w:rPr>
      </w:pPr>
      <w:r w:rsidRPr="0048369D">
        <w:rPr>
          <w:rFonts w:ascii="Times New Roman" w:hAnsi="Times New Roman" w:cs="Times New Roman"/>
        </w:rPr>
        <w:t>ЦУР предоставляют возможность для разработки и внедрения бизнес-решений и технологий для решения самых больших проблем в области устойчивого развития в мире.</w:t>
      </w:r>
      <w:r w:rsidR="00691443">
        <w:rPr>
          <w:rFonts w:ascii="Times New Roman" w:hAnsi="Times New Roman" w:cs="Times New Roman"/>
        </w:rPr>
        <w:t xml:space="preserve"> </w:t>
      </w:r>
      <w:r w:rsidRPr="0048369D">
        <w:rPr>
          <w:rFonts w:ascii="Times New Roman" w:hAnsi="Times New Roman" w:cs="Times New Roman"/>
        </w:rPr>
        <w:t xml:space="preserve">Поскольку ЦУР образуют глобальную повестку дня для развития наших обществ, они позволят ведущим компаниям продемонстрировать, как их бизнес помогает продвигать устойчивое развитие, как путем минимизации негативных последствий, так и максимального положительного воздействия на людей и на планету. ЦУР могут помочь связать бизнес-стратегии с глобальными приоритетами. </w:t>
      </w:r>
    </w:p>
    <w:p w14:paraId="2D881E2C" w14:textId="51DF98EE" w:rsidR="009D7C3C" w:rsidRPr="00B90F4C" w:rsidRDefault="004A782A" w:rsidP="00EF78B6">
      <w:pPr>
        <w:spacing w:line="360" w:lineRule="auto"/>
        <w:rPr>
          <w:rFonts w:ascii="Times New Roman" w:eastAsiaTheme="majorEastAsia" w:hAnsi="Times New Roman" w:cs="Times New Roman"/>
          <w:b/>
          <w:color w:val="000000" w:themeColor="text1"/>
        </w:rPr>
      </w:pPr>
      <w:bookmarkStart w:id="7" w:name="_Toc514158266"/>
      <w:bookmarkStart w:id="8" w:name="_Toc514673551"/>
      <w:r w:rsidRPr="00B90F4C">
        <w:rPr>
          <w:rStyle w:val="20"/>
          <w:rFonts w:ascii="Times New Roman" w:hAnsi="Times New Roman" w:cs="Times New Roman"/>
          <w:b/>
          <w:color w:val="000000" w:themeColor="text1"/>
          <w:sz w:val="24"/>
          <w:szCs w:val="24"/>
        </w:rPr>
        <w:t xml:space="preserve">1.2 </w:t>
      </w:r>
      <w:bookmarkEnd w:id="7"/>
      <w:r w:rsidR="00122954" w:rsidRPr="00B90F4C">
        <w:rPr>
          <w:rStyle w:val="20"/>
          <w:rFonts w:ascii="Times New Roman" w:hAnsi="Times New Roman" w:cs="Times New Roman"/>
          <w:b/>
          <w:color w:val="000000" w:themeColor="text1"/>
          <w:sz w:val="24"/>
          <w:szCs w:val="24"/>
        </w:rPr>
        <w:t xml:space="preserve">Цели устойчивого развития </w:t>
      </w:r>
      <w:r w:rsidR="00B3527F" w:rsidRPr="00B90F4C">
        <w:rPr>
          <w:rStyle w:val="20"/>
          <w:rFonts w:ascii="Times New Roman" w:hAnsi="Times New Roman" w:cs="Times New Roman"/>
          <w:b/>
          <w:color w:val="000000" w:themeColor="text1"/>
          <w:sz w:val="24"/>
          <w:szCs w:val="24"/>
        </w:rPr>
        <w:t xml:space="preserve">ООН </w:t>
      </w:r>
      <w:r w:rsidR="00122954" w:rsidRPr="00B90F4C">
        <w:rPr>
          <w:rStyle w:val="20"/>
          <w:rFonts w:ascii="Times New Roman" w:hAnsi="Times New Roman" w:cs="Times New Roman"/>
          <w:b/>
          <w:color w:val="000000" w:themeColor="text1"/>
          <w:sz w:val="24"/>
          <w:szCs w:val="24"/>
        </w:rPr>
        <w:t>и бизнес</w:t>
      </w:r>
      <w:bookmarkEnd w:id="8"/>
      <w:r w:rsidR="00122954" w:rsidRPr="00B90F4C">
        <w:rPr>
          <w:rFonts w:ascii="Times New Roman" w:eastAsiaTheme="majorEastAsia" w:hAnsi="Times New Roman" w:cs="Times New Roman"/>
          <w:b/>
          <w:color w:val="000000" w:themeColor="text1"/>
        </w:rPr>
        <w:t>: риски и выгоды</w:t>
      </w:r>
    </w:p>
    <w:p w14:paraId="34000DC4" w14:textId="353C589C" w:rsidR="00541074" w:rsidRPr="0048369D" w:rsidRDefault="005C562F" w:rsidP="005D4513">
      <w:pPr>
        <w:spacing w:line="360" w:lineRule="auto"/>
        <w:ind w:firstLine="643"/>
        <w:jc w:val="both"/>
        <w:rPr>
          <w:rFonts w:ascii="Times New Roman" w:hAnsi="Times New Roman" w:cs="Times New Roman"/>
        </w:rPr>
      </w:pPr>
      <w:r>
        <w:rPr>
          <w:rFonts w:ascii="Times New Roman" w:hAnsi="Times New Roman" w:cs="Times New Roman"/>
        </w:rPr>
        <w:t xml:space="preserve">Помимо этических соображений, по которым бизнес должен принимать участие в достижении ЦУР, существует также ряд выгод и преимуществ, которые компания может извлечь, если будет использовать </w:t>
      </w:r>
      <w:r w:rsidRPr="0048369D">
        <w:rPr>
          <w:rFonts w:ascii="Times New Roman" w:hAnsi="Times New Roman" w:cs="Times New Roman"/>
        </w:rPr>
        <w:t>ЦУР в качестве всеобъемлющей основы для формирования, управления и отчетности о своих стратегиях</w:t>
      </w:r>
      <w:r>
        <w:rPr>
          <w:rFonts w:ascii="Times New Roman" w:hAnsi="Times New Roman" w:cs="Times New Roman"/>
        </w:rPr>
        <w:t>, целях и деятельности.</w:t>
      </w:r>
      <w:r w:rsidR="00541074" w:rsidRPr="0048369D">
        <w:rPr>
          <w:rFonts w:ascii="Times New Roman" w:hAnsi="Times New Roman" w:cs="Times New Roman"/>
        </w:rPr>
        <w:t xml:space="preserve"> </w:t>
      </w:r>
      <w:r w:rsidR="00B36803">
        <w:rPr>
          <w:rFonts w:ascii="Times New Roman" w:hAnsi="Times New Roman" w:cs="Times New Roman"/>
        </w:rPr>
        <w:t>Например, п</w:t>
      </w:r>
      <w:r w:rsidR="00541074" w:rsidRPr="0048369D">
        <w:rPr>
          <w:rFonts w:ascii="Times New Roman" w:hAnsi="Times New Roman" w:cs="Times New Roman"/>
        </w:rPr>
        <w:t xml:space="preserve">о данным благотворительных организаций Америки, волонтерские </w:t>
      </w:r>
      <w:r w:rsidR="00541074" w:rsidRPr="00623DFF">
        <w:rPr>
          <w:rFonts w:ascii="Times New Roman" w:hAnsi="Times New Roman" w:cs="Times New Roman"/>
        </w:rPr>
        <w:t xml:space="preserve">программы экономят компании </w:t>
      </w:r>
      <w:r w:rsidR="00691443">
        <w:rPr>
          <w:rFonts w:ascii="Times New Roman" w:hAnsi="Times New Roman" w:cs="Times New Roman"/>
        </w:rPr>
        <w:lastRenderedPageBreak/>
        <w:t xml:space="preserve">около </w:t>
      </w:r>
      <w:r w:rsidR="00541074" w:rsidRPr="00623DFF">
        <w:rPr>
          <w:rFonts w:ascii="Times New Roman" w:hAnsi="Times New Roman" w:cs="Times New Roman"/>
        </w:rPr>
        <w:t xml:space="preserve">6000 долларов </w:t>
      </w:r>
      <w:r w:rsidR="00691443">
        <w:rPr>
          <w:rFonts w:ascii="Times New Roman" w:hAnsi="Times New Roman" w:cs="Times New Roman"/>
        </w:rPr>
        <w:t xml:space="preserve">США </w:t>
      </w:r>
      <w:r w:rsidR="00541074" w:rsidRPr="00623DFF">
        <w:rPr>
          <w:rFonts w:ascii="Times New Roman" w:hAnsi="Times New Roman" w:cs="Times New Roman"/>
        </w:rPr>
        <w:t>на одного сотрудника</w:t>
      </w:r>
      <w:r w:rsidR="00623DFF">
        <w:rPr>
          <w:rStyle w:val="ab"/>
          <w:rFonts w:ascii="Times New Roman" w:hAnsi="Times New Roman" w:cs="Times New Roman"/>
        </w:rPr>
        <w:footnoteReference w:id="18"/>
      </w:r>
      <w:r w:rsidR="00541074" w:rsidRPr="00623DFF">
        <w:rPr>
          <w:rFonts w:ascii="Times New Roman" w:hAnsi="Times New Roman" w:cs="Times New Roman"/>
        </w:rPr>
        <w:t>.</w:t>
      </w:r>
      <w:r w:rsidRPr="005C562F">
        <w:rPr>
          <w:rFonts w:ascii="Times New Roman" w:hAnsi="Times New Roman" w:cs="Times New Roman"/>
        </w:rPr>
        <w:t xml:space="preserve"> </w:t>
      </w:r>
      <w:r>
        <w:rPr>
          <w:rFonts w:ascii="Times New Roman" w:hAnsi="Times New Roman" w:cs="Times New Roman"/>
        </w:rPr>
        <w:t>То есть, если</w:t>
      </w:r>
      <w:r w:rsidRPr="0048369D">
        <w:rPr>
          <w:rFonts w:ascii="Times New Roman" w:hAnsi="Times New Roman" w:cs="Times New Roman"/>
        </w:rPr>
        <w:t xml:space="preserve"> прекращение нищеты, искоренение голода в мире и устранение гендерного неравенства</w:t>
      </w:r>
      <w:r>
        <w:rPr>
          <w:rFonts w:ascii="Times New Roman" w:hAnsi="Times New Roman" w:cs="Times New Roman"/>
        </w:rPr>
        <w:t xml:space="preserve"> как таковые,</w:t>
      </w:r>
      <w:r w:rsidRPr="0048369D">
        <w:rPr>
          <w:rFonts w:ascii="Times New Roman" w:hAnsi="Times New Roman" w:cs="Times New Roman"/>
        </w:rPr>
        <w:t xml:space="preserve"> не явля</w:t>
      </w:r>
      <w:r>
        <w:rPr>
          <w:rFonts w:ascii="Times New Roman" w:hAnsi="Times New Roman" w:cs="Times New Roman"/>
        </w:rPr>
        <w:t>ю</w:t>
      </w:r>
      <w:r w:rsidRPr="0048369D">
        <w:rPr>
          <w:rFonts w:ascii="Times New Roman" w:hAnsi="Times New Roman" w:cs="Times New Roman"/>
        </w:rPr>
        <w:t xml:space="preserve">тся достаточной </w:t>
      </w:r>
      <w:r>
        <w:rPr>
          <w:rFonts w:ascii="Times New Roman" w:hAnsi="Times New Roman" w:cs="Times New Roman"/>
        </w:rPr>
        <w:t>моральной мотивацией для участия в достижении ЦУР</w:t>
      </w:r>
      <w:r w:rsidRPr="0048369D">
        <w:rPr>
          <w:rFonts w:ascii="Times New Roman" w:hAnsi="Times New Roman" w:cs="Times New Roman"/>
        </w:rPr>
        <w:t>,</w:t>
      </w:r>
      <w:r>
        <w:rPr>
          <w:rFonts w:ascii="Times New Roman" w:hAnsi="Times New Roman" w:cs="Times New Roman"/>
        </w:rPr>
        <w:t xml:space="preserve"> то также существуют такие выгоды,</w:t>
      </w:r>
      <w:r w:rsidR="005700C7">
        <w:rPr>
          <w:rFonts w:ascii="Times New Roman" w:hAnsi="Times New Roman" w:cs="Times New Roman"/>
        </w:rPr>
        <w:t xml:space="preserve"> </w:t>
      </w:r>
      <w:r>
        <w:rPr>
          <w:rFonts w:ascii="Times New Roman" w:hAnsi="Times New Roman" w:cs="Times New Roman"/>
        </w:rPr>
        <w:t>как:</w:t>
      </w:r>
    </w:p>
    <w:p w14:paraId="011CE071" w14:textId="77777777" w:rsidR="00541074" w:rsidRPr="0048369D" w:rsidRDefault="00541074" w:rsidP="00541074">
      <w:pPr>
        <w:pStyle w:val="a3"/>
        <w:numPr>
          <w:ilvl w:val="0"/>
          <w:numId w:val="1"/>
        </w:numPr>
        <w:spacing w:line="360" w:lineRule="auto"/>
        <w:jc w:val="both"/>
        <w:rPr>
          <w:rFonts w:ascii="Times New Roman" w:hAnsi="Times New Roman" w:cs="Times New Roman"/>
        </w:rPr>
      </w:pPr>
      <w:r w:rsidRPr="0048369D">
        <w:rPr>
          <w:rFonts w:ascii="Times New Roman" w:hAnsi="Times New Roman" w:cs="Times New Roman"/>
        </w:rPr>
        <w:t>Определение будущих возможностей для бизнеса</w:t>
      </w:r>
    </w:p>
    <w:p w14:paraId="4BDAEE72" w14:textId="5CFE4666" w:rsidR="00541074" w:rsidRPr="0048369D" w:rsidRDefault="00541074" w:rsidP="00594AAE">
      <w:pPr>
        <w:spacing w:line="360" w:lineRule="auto"/>
        <w:ind w:firstLine="283"/>
        <w:jc w:val="both"/>
        <w:rPr>
          <w:rFonts w:ascii="Times New Roman" w:hAnsi="Times New Roman" w:cs="Times New Roman"/>
        </w:rPr>
      </w:pPr>
      <w:r w:rsidRPr="0048369D">
        <w:rPr>
          <w:rFonts w:ascii="Times New Roman" w:hAnsi="Times New Roman" w:cs="Times New Roman"/>
        </w:rPr>
        <w:t xml:space="preserve">Глобальные проблемы устойчивого развития уже представляют рыночные возможности для тех компаний, которые могут разрабатывать и внедрять инновационные и </w:t>
      </w:r>
      <w:r w:rsidR="00B84A83">
        <w:rPr>
          <w:rFonts w:ascii="Times New Roman" w:hAnsi="Times New Roman" w:cs="Times New Roman"/>
        </w:rPr>
        <w:t xml:space="preserve">эффективные решения, </w:t>
      </w:r>
      <w:r w:rsidR="005C562F">
        <w:rPr>
          <w:rFonts w:ascii="Times New Roman" w:hAnsi="Times New Roman" w:cs="Times New Roman"/>
        </w:rPr>
        <w:t>например</w:t>
      </w:r>
      <w:r w:rsidRPr="0048369D">
        <w:rPr>
          <w:rFonts w:ascii="Times New Roman" w:hAnsi="Times New Roman" w:cs="Times New Roman"/>
        </w:rPr>
        <w:t>:</w:t>
      </w:r>
    </w:p>
    <w:p w14:paraId="28FA6961" w14:textId="77777777" w:rsidR="00541074" w:rsidRPr="00E90478" w:rsidRDefault="00541074" w:rsidP="00F726F4">
      <w:pPr>
        <w:pStyle w:val="a3"/>
        <w:numPr>
          <w:ilvl w:val="0"/>
          <w:numId w:val="19"/>
        </w:numPr>
        <w:spacing w:line="360" w:lineRule="auto"/>
        <w:jc w:val="both"/>
        <w:rPr>
          <w:rFonts w:ascii="Times New Roman" w:hAnsi="Times New Roman" w:cs="Times New Roman"/>
        </w:rPr>
      </w:pPr>
      <w:r w:rsidRPr="00E90478">
        <w:rPr>
          <w:rFonts w:ascii="Times New Roman" w:hAnsi="Times New Roman" w:cs="Times New Roman"/>
        </w:rPr>
        <w:t>Инновационные технологии для повышения энергоэффективности, возобновляемых источников энергии, хранения энергии, «зеленых зданий» и устойчивой транспортировки;</w:t>
      </w:r>
    </w:p>
    <w:p w14:paraId="29A964A3" w14:textId="77777777" w:rsidR="00541074" w:rsidRPr="00E90478" w:rsidRDefault="00541074" w:rsidP="00F726F4">
      <w:pPr>
        <w:pStyle w:val="a3"/>
        <w:numPr>
          <w:ilvl w:val="0"/>
          <w:numId w:val="19"/>
        </w:numPr>
        <w:spacing w:line="360" w:lineRule="auto"/>
        <w:jc w:val="both"/>
        <w:rPr>
          <w:rFonts w:ascii="Times New Roman" w:hAnsi="Times New Roman" w:cs="Times New Roman"/>
        </w:rPr>
      </w:pPr>
      <w:r w:rsidRPr="00E90478">
        <w:rPr>
          <w:rFonts w:ascii="Times New Roman" w:hAnsi="Times New Roman" w:cs="Times New Roman"/>
        </w:rPr>
        <w:t>Замена традиционно производимых и переработанных продуктов другими технологическими решениями, которые уменьшают выбросы и отходы;</w:t>
      </w:r>
    </w:p>
    <w:p w14:paraId="7FAB5B7E" w14:textId="5E5C0064" w:rsidR="00B84A83" w:rsidRPr="00B84A83" w:rsidRDefault="00B84A83" w:rsidP="00B84A83">
      <w:pPr>
        <w:spacing w:line="360" w:lineRule="auto"/>
        <w:jc w:val="both"/>
        <w:rPr>
          <w:rFonts w:ascii="Times New Roman" w:hAnsi="Times New Roman" w:cs="Times New Roman"/>
        </w:rPr>
      </w:pPr>
      <w:r w:rsidRPr="00B84A83">
        <w:rPr>
          <w:rFonts w:ascii="Times New Roman" w:hAnsi="Times New Roman" w:cs="Times New Roman"/>
        </w:rPr>
        <w:t>Инновации являются ключевой движущей силой роста бизнеса, а выгоды создают значительную социальную ценность. Инвестиции в исследования и разработки (НИОКР), когда они интегрированы в бизнес-модели, могут обеспечить значительный рост. Это может быть связано с обновлением существующих технологий или с помощью прорывов, открывающих новые рынки. Растущие технологии, которые быстро растут и снижаются в цене, такие как солнечная фотоэлектричество, электромобили, смартфоны и беспроводная связь, могут стать движущей силой быстрых сдвигов на рынках и заложить основы для более устойчивых обществ.</w:t>
      </w:r>
    </w:p>
    <w:p w14:paraId="4AACDAE0" w14:textId="77777777" w:rsidR="005D4513" w:rsidRDefault="00541074" w:rsidP="005D4513">
      <w:pPr>
        <w:pStyle w:val="a3"/>
        <w:numPr>
          <w:ilvl w:val="0"/>
          <w:numId w:val="1"/>
        </w:numPr>
        <w:spacing w:line="360" w:lineRule="auto"/>
        <w:jc w:val="both"/>
        <w:rPr>
          <w:rFonts w:ascii="Times New Roman" w:hAnsi="Times New Roman" w:cs="Times New Roman"/>
        </w:rPr>
      </w:pPr>
      <w:r w:rsidRPr="0048369D">
        <w:rPr>
          <w:rFonts w:ascii="Times New Roman" w:hAnsi="Times New Roman" w:cs="Times New Roman"/>
        </w:rPr>
        <w:t>Развитие рынков и рост прибыли</w:t>
      </w:r>
    </w:p>
    <w:p w14:paraId="6039824B" w14:textId="64559D37" w:rsidR="00541074" w:rsidRPr="005D4513" w:rsidRDefault="005F5AC0" w:rsidP="005D4513">
      <w:pPr>
        <w:spacing w:line="360" w:lineRule="auto"/>
        <w:ind w:firstLine="643"/>
        <w:jc w:val="both"/>
        <w:rPr>
          <w:rFonts w:ascii="Times New Roman" w:hAnsi="Times New Roman" w:cs="Times New Roman"/>
        </w:rPr>
      </w:pPr>
      <w:r w:rsidRPr="005D4513">
        <w:rPr>
          <w:rFonts w:ascii="Times New Roman" w:hAnsi="Times New Roman" w:cs="Times New Roman"/>
        </w:rPr>
        <w:t>П</w:t>
      </w:r>
      <w:r w:rsidR="00541074" w:rsidRPr="005D4513">
        <w:rPr>
          <w:rFonts w:ascii="Times New Roman" w:hAnsi="Times New Roman" w:cs="Times New Roman"/>
        </w:rPr>
        <w:t>ерспектива «экономического обоснования» демонстрирует, как соответствие ЦУР может создавать рыночные возможности и получать прибыль за счет приверженности устойчивости, а экономический рост приведет к улучшению общества. Например, некоммерческая Комиссия по бизнесу и устойчивому развитию утверждает, что достижение ЦУР создаст 380 миллионов новых рабочих мест и что выполнение т</w:t>
      </w:r>
      <w:r w:rsidR="00A676DF" w:rsidRPr="005D4513">
        <w:rPr>
          <w:rFonts w:ascii="Times New Roman" w:hAnsi="Times New Roman" w:cs="Times New Roman"/>
        </w:rPr>
        <w:t>олько четырех ключевых целей ЦУР</w:t>
      </w:r>
      <w:r w:rsidR="00541074" w:rsidRPr="005D4513">
        <w:rPr>
          <w:rFonts w:ascii="Times New Roman" w:hAnsi="Times New Roman" w:cs="Times New Roman"/>
        </w:rPr>
        <w:t xml:space="preserve"> - продовольствия и сельского хозяйства, городов, энергетики и материалов, а также здоровья и благополучия, - будет составлять 12 триллионов долларов дохода бизнеса к 2030 году</w:t>
      </w:r>
      <w:r w:rsidR="00623DFF">
        <w:rPr>
          <w:rStyle w:val="ab"/>
          <w:rFonts w:ascii="Times New Roman" w:hAnsi="Times New Roman" w:cs="Times New Roman"/>
        </w:rPr>
        <w:footnoteReference w:id="19"/>
      </w:r>
      <w:r w:rsidR="00541074" w:rsidRPr="005D4513">
        <w:rPr>
          <w:rFonts w:ascii="Times New Roman" w:hAnsi="Times New Roman" w:cs="Times New Roman"/>
        </w:rPr>
        <w:t xml:space="preserve">. Выведение миллиардов людей из нищеты, тем самым увеличит потребительские </w:t>
      </w:r>
      <w:r w:rsidR="00541074" w:rsidRPr="005D4513">
        <w:rPr>
          <w:rFonts w:ascii="Times New Roman" w:hAnsi="Times New Roman" w:cs="Times New Roman"/>
        </w:rPr>
        <w:lastRenderedPageBreak/>
        <w:t>рынки во вс</w:t>
      </w:r>
      <w:r w:rsidR="00A676DF" w:rsidRPr="005D4513">
        <w:rPr>
          <w:rFonts w:ascii="Times New Roman" w:hAnsi="Times New Roman" w:cs="Times New Roman"/>
        </w:rPr>
        <w:t>ем мире. Успешная реализация ЦУР</w:t>
      </w:r>
      <w:r w:rsidR="00541074" w:rsidRPr="005D4513">
        <w:rPr>
          <w:rFonts w:ascii="Times New Roman" w:hAnsi="Times New Roman" w:cs="Times New Roman"/>
        </w:rPr>
        <w:t xml:space="preserve"> укрепит среду для ведения бизнеса и развития рынков. </w:t>
      </w:r>
    </w:p>
    <w:p w14:paraId="19485416" w14:textId="77777777" w:rsidR="00541074" w:rsidRPr="0020594B" w:rsidRDefault="00541074" w:rsidP="003737CB">
      <w:pPr>
        <w:pStyle w:val="a3"/>
        <w:numPr>
          <w:ilvl w:val="0"/>
          <w:numId w:val="1"/>
        </w:numPr>
        <w:spacing w:line="360" w:lineRule="auto"/>
        <w:rPr>
          <w:rFonts w:ascii="Times New Roman" w:hAnsi="Times New Roman" w:cs="Times New Roman"/>
        </w:rPr>
      </w:pPr>
      <w:r w:rsidRPr="0020594B">
        <w:rPr>
          <w:rFonts w:ascii="Times New Roman" w:hAnsi="Times New Roman" w:cs="Times New Roman"/>
        </w:rPr>
        <w:t>Доверие и лояльность клиентов</w:t>
      </w:r>
    </w:p>
    <w:p w14:paraId="06CE857F" w14:textId="77777777" w:rsidR="00541074" w:rsidRPr="005B3C4F" w:rsidRDefault="00541074" w:rsidP="005D4513">
      <w:pPr>
        <w:spacing w:line="360" w:lineRule="auto"/>
        <w:ind w:firstLine="643"/>
        <w:jc w:val="both"/>
        <w:rPr>
          <w:rFonts w:ascii="Times New Roman" w:hAnsi="Times New Roman" w:cs="Times New Roman"/>
        </w:rPr>
      </w:pPr>
      <w:r w:rsidRPr="0048369D">
        <w:rPr>
          <w:rFonts w:ascii="Times New Roman" w:hAnsi="Times New Roman" w:cs="Times New Roman"/>
        </w:rPr>
        <w:t xml:space="preserve">Растет число свидетельств того, что потребители все чаще помнят учетные данные устойчивости компаний и готовы платить таким компаниям больше. В </w:t>
      </w:r>
      <w:r w:rsidRPr="005B3C4F">
        <w:rPr>
          <w:rFonts w:ascii="Times New Roman" w:hAnsi="Times New Roman" w:cs="Times New Roman"/>
        </w:rPr>
        <w:t>опросе 2015 года</w:t>
      </w:r>
    </w:p>
    <w:p w14:paraId="34FE8924" w14:textId="5413448C" w:rsidR="00541074" w:rsidRPr="0048369D" w:rsidRDefault="00541074" w:rsidP="00541074">
      <w:pPr>
        <w:spacing w:line="360" w:lineRule="auto"/>
        <w:jc w:val="both"/>
        <w:rPr>
          <w:rFonts w:ascii="Times New Roman" w:hAnsi="Times New Roman" w:cs="Times New Roman"/>
        </w:rPr>
      </w:pPr>
      <w:r w:rsidRPr="005B3C4F">
        <w:rPr>
          <w:rFonts w:ascii="Times New Roman" w:hAnsi="Times New Roman" w:cs="Times New Roman"/>
        </w:rPr>
        <w:t>из 30 000 потребителей в 60 странах, 66% респондентов заявили, что готовы платить больше за устойчивые товары с такими факторами,</w:t>
      </w:r>
      <w:r w:rsidR="00346386">
        <w:rPr>
          <w:rFonts w:ascii="Times New Roman" w:hAnsi="Times New Roman" w:cs="Times New Roman"/>
        </w:rPr>
        <w:t xml:space="preserve"> как окружающая среда, упаковка </w:t>
      </w:r>
      <w:r w:rsidRPr="005B3C4F">
        <w:rPr>
          <w:rFonts w:ascii="Times New Roman" w:hAnsi="Times New Roman" w:cs="Times New Roman"/>
        </w:rPr>
        <w:t>и цена</w:t>
      </w:r>
      <w:r w:rsidR="005700C7">
        <w:rPr>
          <w:rStyle w:val="ab"/>
          <w:rFonts w:ascii="Times New Roman" w:hAnsi="Times New Roman" w:cs="Times New Roman"/>
        </w:rPr>
        <w:footnoteReference w:id="20"/>
      </w:r>
      <w:r w:rsidRPr="005B3C4F">
        <w:rPr>
          <w:rFonts w:ascii="Times New Roman" w:hAnsi="Times New Roman" w:cs="Times New Roman"/>
        </w:rPr>
        <w:t>.  81% «миллениалов» (люди, рожденные между 1980 и 2000 годами</w:t>
      </w:r>
      <w:r w:rsidRPr="0048369D">
        <w:rPr>
          <w:rFonts w:ascii="Times New Roman" w:hAnsi="Times New Roman" w:cs="Times New Roman"/>
        </w:rPr>
        <w:t>)</w:t>
      </w:r>
      <w:r w:rsidR="005B3C4F">
        <w:rPr>
          <w:rStyle w:val="ab"/>
          <w:rFonts w:ascii="Times New Roman" w:hAnsi="Times New Roman" w:cs="Times New Roman"/>
        </w:rPr>
        <w:footnoteReference w:id="21"/>
      </w:r>
      <w:r w:rsidRPr="0048369D">
        <w:rPr>
          <w:rFonts w:ascii="Times New Roman" w:hAnsi="Times New Roman" w:cs="Times New Roman"/>
        </w:rPr>
        <w:t>, полагают, что предприятия играют ключевую роль в достижении ЦУР и компании должны продемонстрировать ясную и надежную приверженность устойчивости, если они намерены поддерживать лояльность клиентов и сотрудников.</w:t>
      </w:r>
    </w:p>
    <w:p w14:paraId="23E0026C" w14:textId="3F87AAC0" w:rsidR="00541074" w:rsidRPr="0048369D" w:rsidRDefault="00135C94" w:rsidP="003737CB">
      <w:pPr>
        <w:pStyle w:val="a3"/>
        <w:numPr>
          <w:ilvl w:val="0"/>
          <w:numId w:val="1"/>
        </w:numPr>
        <w:spacing w:line="360" w:lineRule="auto"/>
        <w:jc w:val="both"/>
        <w:rPr>
          <w:rFonts w:ascii="Times New Roman" w:hAnsi="Times New Roman" w:cs="Times New Roman"/>
        </w:rPr>
      </w:pPr>
      <w:r>
        <w:rPr>
          <w:rFonts w:ascii="Times New Roman" w:hAnsi="Times New Roman" w:cs="Times New Roman"/>
        </w:rPr>
        <w:t>Использование альтернативной энергии</w:t>
      </w:r>
    </w:p>
    <w:p w14:paraId="63C9A2A1" w14:textId="1AFFFE2B" w:rsidR="00541074" w:rsidRDefault="00541074" w:rsidP="005D4513">
      <w:pPr>
        <w:spacing w:line="360" w:lineRule="auto"/>
        <w:ind w:firstLine="643"/>
        <w:jc w:val="both"/>
        <w:rPr>
          <w:rFonts w:ascii="Times New Roman" w:hAnsi="Times New Roman" w:cs="Times New Roman"/>
        </w:rPr>
      </w:pPr>
      <w:r w:rsidRPr="005B3C4F">
        <w:rPr>
          <w:rFonts w:ascii="Times New Roman" w:hAnsi="Times New Roman" w:cs="Times New Roman"/>
        </w:rPr>
        <w:t>Предполагается, что к 2030 году</w:t>
      </w:r>
      <w:r w:rsidRPr="0048369D">
        <w:rPr>
          <w:rFonts w:ascii="Times New Roman" w:hAnsi="Times New Roman" w:cs="Times New Roman"/>
        </w:rPr>
        <w:t>, поскольку возобновляемые источники энергии в</w:t>
      </w:r>
      <w:r w:rsidR="00A676DF">
        <w:rPr>
          <w:rFonts w:ascii="Times New Roman" w:hAnsi="Times New Roman" w:cs="Times New Roman"/>
        </w:rPr>
        <w:t xml:space="preserve">ытесняют ископаемое топливо, </w:t>
      </w:r>
      <w:r w:rsidR="006224D7">
        <w:rPr>
          <w:rFonts w:ascii="Times New Roman" w:hAnsi="Times New Roman" w:cs="Times New Roman"/>
        </w:rPr>
        <w:t>станет</w:t>
      </w:r>
      <w:r w:rsidRPr="0048369D">
        <w:rPr>
          <w:rFonts w:ascii="Times New Roman" w:hAnsi="Times New Roman" w:cs="Times New Roman"/>
        </w:rPr>
        <w:t xml:space="preserve"> все дешевле выбирать ветер и солнечную энергию, чем уголь или газ в таких странах, как Индия, Великобритания, Дания, и скоро это произойдет для многих других стран</w:t>
      </w:r>
      <w:r w:rsidR="00AF0269">
        <w:rPr>
          <w:rStyle w:val="ab"/>
          <w:rFonts w:ascii="Times New Roman" w:hAnsi="Times New Roman" w:cs="Times New Roman"/>
        </w:rPr>
        <w:footnoteReference w:id="22"/>
      </w:r>
      <w:r w:rsidRPr="0048369D">
        <w:rPr>
          <w:rFonts w:ascii="Times New Roman" w:hAnsi="Times New Roman" w:cs="Times New Roman"/>
        </w:rPr>
        <w:t>. С неизбежным переходом от ископаемых видов топлива</w:t>
      </w:r>
      <w:r w:rsidR="00A676DF">
        <w:rPr>
          <w:rFonts w:ascii="Times New Roman" w:hAnsi="Times New Roman" w:cs="Times New Roman"/>
        </w:rPr>
        <w:t xml:space="preserve"> к не ископаемым</w:t>
      </w:r>
      <w:r w:rsidRPr="0048369D">
        <w:rPr>
          <w:rFonts w:ascii="Times New Roman" w:hAnsi="Times New Roman" w:cs="Times New Roman"/>
        </w:rPr>
        <w:t>, это создает долгосрочный эк</w:t>
      </w:r>
      <w:r w:rsidR="00A676DF">
        <w:rPr>
          <w:rFonts w:ascii="Times New Roman" w:hAnsi="Times New Roman" w:cs="Times New Roman"/>
        </w:rPr>
        <w:t xml:space="preserve">ономический смысл для того, чтобы начать </w:t>
      </w:r>
      <w:r w:rsidRPr="0048369D">
        <w:rPr>
          <w:rFonts w:ascii="Times New Roman" w:hAnsi="Times New Roman" w:cs="Times New Roman"/>
        </w:rPr>
        <w:t>этот переход</w:t>
      </w:r>
      <w:r w:rsidR="00A676DF">
        <w:rPr>
          <w:rFonts w:ascii="Times New Roman" w:hAnsi="Times New Roman" w:cs="Times New Roman"/>
        </w:rPr>
        <w:t xml:space="preserve"> уже сейчас.  </w:t>
      </w:r>
      <w:r w:rsidRPr="0048369D">
        <w:rPr>
          <w:rFonts w:ascii="Times New Roman" w:hAnsi="Times New Roman" w:cs="Times New Roman"/>
        </w:rPr>
        <w:t xml:space="preserve">В дополнение к укреплению корпоративной репутации инвестирование в возобновляемые источники энергии теперь защищает от колебаний цен на ископаемое топливо и </w:t>
      </w:r>
      <w:r w:rsidR="00A676DF">
        <w:rPr>
          <w:rFonts w:ascii="Times New Roman" w:hAnsi="Times New Roman" w:cs="Times New Roman"/>
        </w:rPr>
        <w:t>обеспечивает стабильные поставки</w:t>
      </w:r>
      <w:r w:rsidRPr="0048369D">
        <w:rPr>
          <w:rFonts w:ascii="Times New Roman" w:hAnsi="Times New Roman" w:cs="Times New Roman"/>
        </w:rPr>
        <w:t xml:space="preserve"> энергии на десятилетия. Компании такж</w:t>
      </w:r>
      <w:r w:rsidR="00A676DF">
        <w:rPr>
          <w:rFonts w:ascii="Times New Roman" w:hAnsi="Times New Roman" w:cs="Times New Roman"/>
        </w:rPr>
        <w:t>е инвестируют в более практичные методы</w:t>
      </w:r>
      <w:r w:rsidRPr="0048369D">
        <w:rPr>
          <w:rFonts w:ascii="Times New Roman" w:hAnsi="Times New Roman" w:cs="Times New Roman"/>
        </w:rPr>
        <w:t xml:space="preserve"> управления водными ресурсами, а также </w:t>
      </w:r>
      <w:r w:rsidR="00A676DF">
        <w:rPr>
          <w:rFonts w:ascii="Times New Roman" w:hAnsi="Times New Roman" w:cs="Times New Roman"/>
        </w:rPr>
        <w:t xml:space="preserve">в </w:t>
      </w:r>
      <w:r w:rsidR="00135C94">
        <w:rPr>
          <w:rFonts w:ascii="Times New Roman" w:hAnsi="Times New Roman" w:cs="Times New Roman"/>
        </w:rPr>
        <w:t xml:space="preserve">новые </w:t>
      </w:r>
      <w:r w:rsidR="00AB6188">
        <w:rPr>
          <w:rFonts w:ascii="Times New Roman" w:hAnsi="Times New Roman" w:cs="Times New Roman"/>
        </w:rPr>
        <w:t>методы</w:t>
      </w:r>
      <w:r w:rsidRPr="0048369D">
        <w:rPr>
          <w:rFonts w:ascii="Times New Roman" w:hAnsi="Times New Roman" w:cs="Times New Roman"/>
        </w:rPr>
        <w:t xml:space="preserve"> проектирования, которые могут сократить количество отходов и даже обеспечит</w:t>
      </w:r>
      <w:r w:rsidR="00A676DF">
        <w:rPr>
          <w:rFonts w:ascii="Times New Roman" w:hAnsi="Times New Roman" w:cs="Times New Roman"/>
        </w:rPr>
        <w:t>ь новые исходные материалы</w:t>
      </w:r>
      <w:r w:rsidRPr="0048369D">
        <w:rPr>
          <w:rFonts w:ascii="Times New Roman" w:hAnsi="Times New Roman" w:cs="Times New Roman"/>
        </w:rPr>
        <w:t>.</w:t>
      </w:r>
    </w:p>
    <w:p w14:paraId="33271E4D" w14:textId="02494F23" w:rsidR="00135C94" w:rsidRDefault="00135C94" w:rsidP="00135C94">
      <w:pPr>
        <w:pStyle w:val="a3"/>
        <w:numPr>
          <w:ilvl w:val="0"/>
          <w:numId w:val="1"/>
        </w:numPr>
        <w:spacing w:line="360" w:lineRule="auto"/>
        <w:jc w:val="both"/>
        <w:rPr>
          <w:rFonts w:ascii="Times New Roman" w:hAnsi="Times New Roman" w:cs="Times New Roman"/>
        </w:rPr>
      </w:pPr>
      <w:r>
        <w:rPr>
          <w:rFonts w:ascii="Times New Roman" w:hAnsi="Times New Roman" w:cs="Times New Roman"/>
        </w:rPr>
        <w:t>Нехватка ресурсов</w:t>
      </w:r>
    </w:p>
    <w:p w14:paraId="37C100D2" w14:textId="00F18242" w:rsidR="00135C94" w:rsidRPr="00DE4A7E" w:rsidRDefault="00135C94" w:rsidP="005D4513">
      <w:pPr>
        <w:spacing w:line="360" w:lineRule="auto"/>
        <w:ind w:firstLine="643"/>
        <w:jc w:val="both"/>
        <w:rPr>
          <w:rFonts w:ascii="Times New Roman" w:hAnsi="Times New Roman" w:cs="Times New Roman"/>
        </w:rPr>
      </w:pPr>
      <w:r>
        <w:rPr>
          <w:rFonts w:ascii="Times New Roman" w:hAnsi="Times New Roman" w:cs="Times New Roman"/>
        </w:rPr>
        <w:t>Ресурсы, которые часто используются бизнесом для производства своей продукции</w:t>
      </w:r>
      <w:r w:rsidR="00DE4A7E">
        <w:rPr>
          <w:rFonts w:ascii="Times New Roman" w:hAnsi="Times New Roman" w:cs="Times New Roman"/>
        </w:rPr>
        <w:t xml:space="preserve">, являются </w:t>
      </w:r>
      <w:r w:rsidR="00AB6188">
        <w:rPr>
          <w:rFonts w:ascii="Times New Roman" w:hAnsi="Times New Roman" w:cs="Times New Roman"/>
        </w:rPr>
        <w:t>не возобновляемыми</w:t>
      </w:r>
      <w:r w:rsidR="006054F9">
        <w:rPr>
          <w:rFonts w:ascii="Times New Roman" w:hAnsi="Times New Roman" w:cs="Times New Roman"/>
        </w:rPr>
        <w:t>. Так, запасы некоторых металлов и драгоценных камней уже истощены и в ближайшее время их нехватка будет только увеличиваться.</w:t>
      </w:r>
      <w:r w:rsidR="00AB6188">
        <w:rPr>
          <w:rFonts w:ascii="Times New Roman" w:hAnsi="Times New Roman" w:cs="Times New Roman"/>
        </w:rPr>
        <w:t xml:space="preserve"> Недостаток воды и прочих ресурсов уже сказывается на ведении бизнеса, поэтому компаниям стратегически важно искать альтернативы этим ресурсам и инвестировать в новые технологии.</w:t>
      </w:r>
      <w:r w:rsidR="00F7359A">
        <w:rPr>
          <w:rStyle w:val="ab"/>
          <w:rFonts w:ascii="Times New Roman" w:hAnsi="Times New Roman" w:cs="Times New Roman"/>
        </w:rPr>
        <w:footnoteReference w:id="23"/>
      </w:r>
    </w:p>
    <w:p w14:paraId="4970D992" w14:textId="77777777" w:rsidR="00541074" w:rsidRPr="0048369D" w:rsidRDefault="00541074" w:rsidP="00A3609F">
      <w:pPr>
        <w:pStyle w:val="a3"/>
        <w:numPr>
          <w:ilvl w:val="0"/>
          <w:numId w:val="1"/>
        </w:numPr>
        <w:spacing w:line="360" w:lineRule="auto"/>
        <w:jc w:val="both"/>
        <w:rPr>
          <w:rFonts w:ascii="Times New Roman" w:hAnsi="Times New Roman" w:cs="Times New Roman"/>
        </w:rPr>
      </w:pPr>
      <w:r w:rsidRPr="0048369D">
        <w:rPr>
          <w:rFonts w:ascii="Times New Roman" w:hAnsi="Times New Roman" w:cs="Times New Roman"/>
        </w:rPr>
        <w:lastRenderedPageBreak/>
        <w:t>Снижение риска</w:t>
      </w:r>
    </w:p>
    <w:p w14:paraId="021A3B2D" w14:textId="4BAF5A75" w:rsidR="00FF56F5" w:rsidRDefault="00541074" w:rsidP="005D4513">
      <w:pPr>
        <w:spacing w:line="360" w:lineRule="auto"/>
        <w:ind w:firstLine="643"/>
        <w:jc w:val="both"/>
        <w:rPr>
          <w:rFonts w:ascii="Times New Roman" w:hAnsi="Times New Roman" w:cs="Times New Roman"/>
        </w:rPr>
      </w:pPr>
      <w:r w:rsidRPr="0048369D">
        <w:rPr>
          <w:rFonts w:ascii="Times New Roman" w:hAnsi="Times New Roman" w:cs="Times New Roman"/>
        </w:rPr>
        <w:t>Бизнес не может преуспеть в мире экологической, экономической и социальной нестабильности. Решение важнейших вопросов, таких как изменение климата, утрата биоразнообразия, нищета и гендерное равенство, помогут предприятиям обеспечить устойчивые цепи поставок и стабильные рынки для будущего роста.</w:t>
      </w:r>
      <w:r>
        <w:rPr>
          <w:rFonts w:ascii="Times New Roman" w:hAnsi="Times New Roman" w:cs="Times New Roman"/>
        </w:rPr>
        <w:t xml:space="preserve"> </w:t>
      </w:r>
      <w:r w:rsidR="00D8142B">
        <w:rPr>
          <w:rFonts w:ascii="Times New Roman" w:hAnsi="Times New Roman" w:cs="Times New Roman"/>
        </w:rPr>
        <w:t>Помимо обеспечения,</w:t>
      </w:r>
      <w:r w:rsidRPr="0048369D">
        <w:rPr>
          <w:rFonts w:ascii="Times New Roman" w:hAnsi="Times New Roman" w:cs="Times New Roman"/>
        </w:rPr>
        <w:t xml:space="preserve"> процветающего и стабильного будущего для нашей планеты, ЦУР обеспечивают основу, с помощью которой предприятия могут обеспечить свой собственный будущий рост и процветание. Это может быть достигнуто путем увеличения инвестиций на новых рынках с заметным потенциалом роста. </w:t>
      </w:r>
      <w:r w:rsidR="00D8142B">
        <w:rPr>
          <w:rFonts w:ascii="Times New Roman" w:hAnsi="Times New Roman" w:cs="Times New Roman"/>
        </w:rPr>
        <w:t>Кроме того, у всех индустрий и отраслей могут быть свои специфические выгоды, помимо вышеперечисленных.</w:t>
      </w:r>
    </w:p>
    <w:p w14:paraId="0A87EB27" w14:textId="7D2D3124" w:rsidR="00B84A83" w:rsidRDefault="00B84A83" w:rsidP="00B84A83">
      <w:pPr>
        <w:pStyle w:val="a3"/>
        <w:numPr>
          <w:ilvl w:val="0"/>
          <w:numId w:val="1"/>
        </w:numPr>
        <w:spacing w:line="360" w:lineRule="auto"/>
        <w:jc w:val="both"/>
        <w:rPr>
          <w:rFonts w:ascii="Times New Roman" w:hAnsi="Times New Roman" w:cs="Times New Roman"/>
        </w:rPr>
      </w:pPr>
      <w:r>
        <w:rPr>
          <w:rFonts w:ascii="Times New Roman" w:hAnsi="Times New Roman" w:cs="Times New Roman"/>
        </w:rPr>
        <w:t>Обеспечение честной среды ведения бизнеса</w:t>
      </w:r>
    </w:p>
    <w:p w14:paraId="1EF959BA" w14:textId="4432F58A" w:rsidR="00FF5121" w:rsidRDefault="00FF5121" w:rsidP="005D4513">
      <w:pPr>
        <w:spacing w:line="360" w:lineRule="auto"/>
        <w:ind w:firstLine="643"/>
        <w:jc w:val="both"/>
        <w:rPr>
          <w:rFonts w:ascii="Times New Roman" w:hAnsi="Times New Roman" w:cs="Times New Roman"/>
        </w:rPr>
      </w:pPr>
      <w:r w:rsidRPr="00FF5121">
        <w:rPr>
          <w:rFonts w:ascii="Times New Roman" w:hAnsi="Times New Roman" w:cs="Times New Roman"/>
        </w:rPr>
        <w:t>Люди хотят начинать, управлять и развивать свой бизнес с равным игровым полем, без искажающих, антиконкурентных эффектов взяточничества и других форм коррупции. Однако более 1 из 4 бизнесменов во всем мире считают, что они потеряли бизнес, потому что конкурент заплатил в</w:t>
      </w:r>
      <w:r>
        <w:rPr>
          <w:rFonts w:ascii="Times New Roman" w:hAnsi="Times New Roman" w:cs="Times New Roman"/>
        </w:rPr>
        <w:t>зятку</w:t>
      </w:r>
      <w:r w:rsidR="008E700C">
        <w:rPr>
          <w:rStyle w:val="ab"/>
          <w:rFonts w:ascii="Times New Roman" w:hAnsi="Times New Roman" w:cs="Times New Roman"/>
        </w:rPr>
        <w:footnoteReference w:id="24"/>
      </w:r>
      <w:r w:rsidRPr="00FF5121">
        <w:rPr>
          <w:rFonts w:ascii="Times New Roman" w:hAnsi="Times New Roman" w:cs="Times New Roman"/>
        </w:rPr>
        <w:t>. Все компании должны играть определенную роль в создании справедливой среды для бизнеса, соблюдая законы и правила, повышая прозрачность, устанавливая самые высокие стандарты честности среди своих сотрудников</w:t>
      </w:r>
      <w:r w:rsidR="00E75695">
        <w:rPr>
          <w:rFonts w:ascii="Times New Roman" w:hAnsi="Times New Roman" w:cs="Times New Roman"/>
        </w:rPr>
        <w:t>.</w:t>
      </w:r>
      <w:r w:rsidR="0035735F">
        <w:rPr>
          <w:rFonts w:ascii="Times New Roman" w:hAnsi="Times New Roman" w:cs="Times New Roman"/>
        </w:rPr>
        <w:t xml:space="preserve"> </w:t>
      </w:r>
    </w:p>
    <w:p w14:paraId="2F96AA9F" w14:textId="780BDB79" w:rsidR="00FF5121" w:rsidRDefault="00FF5121" w:rsidP="00FF5121">
      <w:pPr>
        <w:pStyle w:val="a3"/>
        <w:numPr>
          <w:ilvl w:val="0"/>
          <w:numId w:val="1"/>
        </w:numPr>
        <w:spacing w:line="360" w:lineRule="auto"/>
        <w:jc w:val="both"/>
        <w:rPr>
          <w:rFonts w:ascii="Times New Roman" w:hAnsi="Times New Roman" w:cs="Times New Roman"/>
        </w:rPr>
      </w:pPr>
      <w:r>
        <w:rPr>
          <w:rFonts w:ascii="Times New Roman" w:hAnsi="Times New Roman" w:cs="Times New Roman"/>
        </w:rPr>
        <w:t>Доступ к капиталу и сниженные налоги</w:t>
      </w:r>
      <w:r w:rsidR="00595568" w:rsidRPr="00595568">
        <w:rPr>
          <w:noProof/>
        </w:rPr>
        <w:t xml:space="preserve"> </w:t>
      </w:r>
    </w:p>
    <w:p w14:paraId="719E9D5C" w14:textId="2022642B" w:rsidR="00691443" w:rsidRDefault="00FF5121" w:rsidP="005D4513">
      <w:pPr>
        <w:spacing w:line="360" w:lineRule="auto"/>
        <w:ind w:firstLine="643"/>
        <w:jc w:val="both"/>
        <w:rPr>
          <w:rFonts w:ascii="Times New Roman" w:hAnsi="Times New Roman" w:cs="Times New Roman"/>
        </w:rPr>
      </w:pPr>
      <w:r>
        <w:rPr>
          <w:rFonts w:ascii="Times New Roman" w:hAnsi="Times New Roman" w:cs="Times New Roman"/>
        </w:rPr>
        <w:t>Во множестве стран компаниям, придерживающих</w:t>
      </w:r>
      <w:r w:rsidR="00242313">
        <w:rPr>
          <w:rFonts w:ascii="Times New Roman" w:hAnsi="Times New Roman" w:cs="Times New Roman"/>
        </w:rPr>
        <w:t>ся принципов</w:t>
      </w:r>
      <w:r w:rsidR="00ED04DC">
        <w:rPr>
          <w:rFonts w:ascii="Times New Roman" w:hAnsi="Times New Roman" w:cs="Times New Roman"/>
        </w:rPr>
        <w:t xml:space="preserve"> устойчивости, </w:t>
      </w:r>
      <w:r w:rsidR="00242313">
        <w:rPr>
          <w:rFonts w:ascii="Times New Roman" w:hAnsi="Times New Roman" w:cs="Times New Roman"/>
        </w:rPr>
        <w:t>государство предлагает сниженную налоговую ставку, если соблюдаются минимальное количество выбросов в окружающую среду</w:t>
      </w:r>
      <w:r w:rsidR="00767BAB">
        <w:rPr>
          <w:rFonts w:ascii="Times New Roman" w:hAnsi="Times New Roman" w:cs="Times New Roman"/>
        </w:rPr>
        <w:t xml:space="preserve"> и прочие условия. Кроме того, такие компании могут запросить финансирование на свои проекты у </w:t>
      </w:r>
      <w:r w:rsidR="00ED04DC">
        <w:rPr>
          <w:rFonts w:ascii="Times New Roman" w:hAnsi="Times New Roman" w:cs="Times New Roman"/>
        </w:rPr>
        <w:t xml:space="preserve">некоммерческих организаций, </w:t>
      </w:r>
      <w:r w:rsidR="003537D6">
        <w:rPr>
          <w:rFonts w:ascii="Times New Roman" w:hAnsi="Times New Roman" w:cs="Times New Roman"/>
        </w:rPr>
        <w:t>которые занимаются поддержкой «зеленых инициатив» у корпораций. Так, например, Зеленый климатический фонд предлагает льготные</w:t>
      </w:r>
      <w:r w:rsidR="007B32E9">
        <w:rPr>
          <w:rFonts w:ascii="Times New Roman" w:hAnsi="Times New Roman" w:cs="Times New Roman"/>
        </w:rPr>
        <w:t xml:space="preserve"> займы и распределение финансовых рисков посредством гарантий</w:t>
      </w:r>
      <w:r w:rsidR="00AA114E">
        <w:rPr>
          <w:rStyle w:val="ab"/>
          <w:rFonts w:ascii="Times New Roman" w:hAnsi="Times New Roman" w:cs="Times New Roman"/>
        </w:rPr>
        <w:footnoteReference w:id="25"/>
      </w:r>
      <w:r w:rsidR="007B32E9">
        <w:rPr>
          <w:rFonts w:ascii="Times New Roman" w:hAnsi="Times New Roman" w:cs="Times New Roman"/>
        </w:rPr>
        <w:t>.</w:t>
      </w:r>
    </w:p>
    <w:p w14:paraId="6D07CC07" w14:textId="0038DDBB" w:rsidR="00691443" w:rsidRPr="00694903" w:rsidRDefault="00691443" w:rsidP="00691443">
      <w:pPr>
        <w:spacing w:line="360" w:lineRule="auto"/>
        <w:ind w:firstLine="283"/>
        <w:jc w:val="both"/>
        <w:rPr>
          <w:rFonts w:ascii="Times New Roman" w:hAnsi="Times New Roman" w:cs="Times New Roman"/>
        </w:rPr>
      </w:pPr>
      <w:r>
        <w:rPr>
          <w:rFonts w:ascii="Times New Roman" w:hAnsi="Times New Roman" w:cs="Times New Roman"/>
        </w:rPr>
        <w:t xml:space="preserve">Однако необходимо заметить, что подход выгод в отношении ЦУР является весьма ограниченным. Цели устойчивого развития являются целями нового уровня и их задачей не является максимизировать прибыль для бизнеса или добиться каких-то инноваций для него. Задача заключается в спасении мира, так как если не начать решать экологические, </w:t>
      </w:r>
      <w:r>
        <w:rPr>
          <w:rFonts w:ascii="Times New Roman" w:hAnsi="Times New Roman" w:cs="Times New Roman"/>
        </w:rPr>
        <w:lastRenderedPageBreak/>
        <w:t xml:space="preserve">социальные и экономические проблемы сейчас, то потом процесс будет уже необратим, что ставит под угрозу существование человечества. Именно поэтому ожидается, что бизнес будет не только </w:t>
      </w:r>
      <w:r w:rsidR="006A1842">
        <w:rPr>
          <w:rFonts w:ascii="Times New Roman" w:hAnsi="Times New Roman" w:cs="Times New Roman"/>
        </w:rPr>
        <w:t>принимать решения, которые сулят для него так называемую ситуация «</w:t>
      </w:r>
      <w:r w:rsidR="006A1842">
        <w:rPr>
          <w:rFonts w:ascii="Times New Roman" w:hAnsi="Times New Roman" w:cs="Times New Roman"/>
          <w:lang w:val="en-US"/>
        </w:rPr>
        <w:t>win</w:t>
      </w:r>
      <w:r w:rsidR="006A1842" w:rsidRPr="006A1842">
        <w:rPr>
          <w:rFonts w:ascii="Times New Roman" w:hAnsi="Times New Roman" w:cs="Times New Roman"/>
        </w:rPr>
        <w:t>-</w:t>
      </w:r>
      <w:r w:rsidR="006A1842">
        <w:rPr>
          <w:rFonts w:ascii="Times New Roman" w:hAnsi="Times New Roman" w:cs="Times New Roman"/>
          <w:lang w:val="en-US"/>
        </w:rPr>
        <w:t>win</w:t>
      </w:r>
      <w:r w:rsidR="006A1842">
        <w:rPr>
          <w:rFonts w:ascii="Times New Roman" w:hAnsi="Times New Roman" w:cs="Times New Roman"/>
        </w:rPr>
        <w:t xml:space="preserve">»,  но и </w:t>
      </w:r>
      <w:r w:rsidR="00694903">
        <w:rPr>
          <w:rFonts w:ascii="Times New Roman" w:hAnsi="Times New Roman" w:cs="Times New Roman"/>
        </w:rPr>
        <w:t>принимать исход «lose</w:t>
      </w:r>
      <w:r w:rsidR="00E3573C">
        <w:rPr>
          <w:rFonts w:ascii="Times New Roman" w:hAnsi="Times New Roman" w:cs="Times New Roman"/>
        </w:rPr>
        <w:t>-win</w:t>
      </w:r>
      <w:r w:rsidR="00694903">
        <w:rPr>
          <w:rFonts w:ascii="Times New Roman" w:hAnsi="Times New Roman" w:cs="Times New Roman"/>
        </w:rPr>
        <w:t>»</w:t>
      </w:r>
      <w:r w:rsidR="0073692B">
        <w:rPr>
          <w:rFonts w:ascii="Times New Roman" w:hAnsi="Times New Roman" w:cs="Times New Roman"/>
        </w:rPr>
        <w:t xml:space="preserve"> в том случае, если потенциальные потери для отдельной компании будут компенсироваться совместными решениями в рамках внутрисекторного взаимодействия (например, — в рамках отраслевых ассоциаций), либо межсекторного взаимодействия (в частности, — </w:t>
      </w:r>
      <w:r w:rsidR="00224AA4">
        <w:rPr>
          <w:rFonts w:ascii="Times New Roman" w:hAnsi="Times New Roman" w:cs="Times New Roman"/>
        </w:rPr>
        <w:t>развитием</w:t>
      </w:r>
      <w:r w:rsidR="0073692B">
        <w:rPr>
          <w:rFonts w:ascii="Times New Roman" w:hAnsi="Times New Roman" w:cs="Times New Roman"/>
        </w:rPr>
        <w:t xml:space="preserve"> государственного </w:t>
      </w:r>
      <w:r w:rsidR="00E47716">
        <w:rPr>
          <w:rFonts w:ascii="Times New Roman" w:hAnsi="Times New Roman" w:cs="Times New Roman"/>
        </w:rPr>
        <w:t xml:space="preserve"> </w:t>
      </w:r>
      <w:r w:rsidR="0073692B">
        <w:rPr>
          <w:rFonts w:ascii="Times New Roman" w:hAnsi="Times New Roman" w:cs="Times New Roman"/>
        </w:rPr>
        <w:t>регулирования в социальной и экологической областях)</w:t>
      </w:r>
      <w:r w:rsidR="005A7757">
        <w:rPr>
          <w:rFonts w:ascii="Times New Roman" w:hAnsi="Times New Roman" w:cs="Times New Roman"/>
        </w:rPr>
        <w:t xml:space="preserve">. </w:t>
      </w:r>
      <w:r w:rsidR="00EA2738">
        <w:rPr>
          <w:rFonts w:ascii="Times New Roman" w:hAnsi="Times New Roman" w:cs="Times New Roman"/>
        </w:rPr>
        <w:t xml:space="preserve">Компании должны осознавать, что не из всех изменений они могут извлечь выгоду, однако </w:t>
      </w:r>
      <w:r w:rsidR="001D5DB1">
        <w:rPr>
          <w:rFonts w:ascii="Times New Roman" w:hAnsi="Times New Roman" w:cs="Times New Roman"/>
        </w:rPr>
        <w:t>для создания серьезных изменений часто требуется именно этот подход.</w:t>
      </w:r>
      <w:r w:rsidR="00444D30">
        <w:rPr>
          <w:rFonts w:ascii="Times New Roman" w:hAnsi="Times New Roman" w:cs="Times New Roman"/>
        </w:rPr>
        <w:t xml:space="preserve"> При отсутствии подхода «lose</w:t>
      </w:r>
      <w:r w:rsidR="00122954">
        <w:rPr>
          <w:rFonts w:ascii="Times New Roman" w:hAnsi="Times New Roman" w:cs="Times New Roman"/>
        </w:rPr>
        <w:t>-win</w:t>
      </w:r>
      <w:r w:rsidR="00444D30">
        <w:rPr>
          <w:rFonts w:ascii="Times New Roman" w:hAnsi="Times New Roman" w:cs="Times New Roman"/>
        </w:rPr>
        <w:t xml:space="preserve">» </w:t>
      </w:r>
      <w:r w:rsidR="00B25DDB">
        <w:rPr>
          <w:rFonts w:ascii="Times New Roman" w:hAnsi="Times New Roman" w:cs="Times New Roman"/>
        </w:rPr>
        <w:t xml:space="preserve">Цели устойчивого развития просто не могут быть достигнуты. </w:t>
      </w:r>
      <w:r w:rsidR="00444D30">
        <w:rPr>
          <w:rFonts w:ascii="Times New Roman" w:hAnsi="Times New Roman" w:cs="Times New Roman"/>
        </w:rPr>
        <w:t>Компании должны быть готовы к ограничениям и издержкам, ради того, чтобы трансформировать мир</w:t>
      </w:r>
      <w:r w:rsidR="00AE7754">
        <w:rPr>
          <w:rStyle w:val="ab"/>
          <w:rFonts w:ascii="Times New Roman" w:hAnsi="Times New Roman" w:cs="Times New Roman"/>
        </w:rPr>
        <w:footnoteReference w:id="26"/>
      </w:r>
      <w:r w:rsidR="00444D30">
        <w:rPr>
          <w:rFonts w:ascii="Times New Roman" w:hAnsi="Times New Roman" w:cs="Times New Roman"/>
        </w:rPr>
        <w:t>.</w:t>
      </w:r>
    </w:p>
    <w:p w14:paraId="1E23408F" w14:textId="25792EFC" w:rsidR="00EF51CB" w:rsidRDefault="005D4513" w:rsidP="00EF78B6">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F56F5">
        <w:rPr>
          <w:rFonts w:ascii="Times New Roman" w:hAnsi="Times New Roman" w:cs="Times New Roman"/>
        </w:rPr>
        <w:t xml:space="preserve">Несмотря на то, что </w:t>
      </w:r>
      <w:r w:rsidR="00C0598D">
        <w:rPr>
          <w:rFonts w:ascii="Times New Roman" w:hAnsi="Times New Roman" w:cs="Times New Roman"/>
        </w:rPr>
        <w:t>у крупных многонациональных компаний</w:t>
      </w:r>
      <w:r w:rsidR="005370CB">
        <w:rPr>
          <w:rFonts w:ascii="Times New Roman" w:hAnsi="Times New Roman" w:cs="Times New Roman"/>
        </w:rPr>
        <w:t>,</w:t>
      </w:r>
      <w:r w:rsidR="00C0598D">
        <w:rPr>
          <w:rFonts w:ascii="Times New Roman" w:hAnsi="Times New Roman" w:cs="Times New Roman"/>
        </w:rPr>
        <w:t xml:space="preserve"> оперирующих</w:t>
      </w:r>
      <w:r w:rsidR="005370CB">
        <w:rPr>
          <w:rFonts w:ascii="Times New Roman" w:hAnsi="Times New Roman" w:cs="Times New Roman"/>
        </w:rPr>
        <w:t xml:space="preserve"> </w:t>
      </w:r>
      <w:r w:rsidR="00C0598D">
        <w:rPr>
          <w:rFonts w:ascii="Times New Roman" w:hAnsi="Times New Roman" w:cs="Times New Roman"/>
        </w:rPr>
        <w:t xml:space="preserve">в разных странах и </w:t>
      </w:r>
      <w:r w:rsidR="00D8142B">
        <w:rPr>
          <w:rFonts w:ascii="Times New Roman" w:hAnsi="Times New Roman" w:cs="Times New Roman"/>
        </w:rPr>
        <w:t xml:space="preserve">владеющих </w:t>
      </w:r>
      <w:r w:rsidR="00C0598D">
        <w:rPr>
          <w:rFonts w:ascii="Times New Roman" w:hAnsi="Times New Roman" w:cs="Times New Roman"/>
        </w:rPr>
        <w:t xml:space="preserve">большими бюджетами </w:t>
      </w:r>
      <w:r w:rsidR="00D8142B">
        <w:rPr>
          <w:rFonts w:ascii="Times New Roman" w:hAnsi="Times New Roman" w:cs="Times New Roman"/>
        </w:rPr>
        <w:t xml:space="preserve">больше рычагов управления и им уделяется основное внимание в разговорах о роле бизнеса, работающем над ЦУР, </w:t>
      </w:r>
      <w:r w:rsidR="00541074" w:rsidRPr="0048369D">
        <w:rPr>
          <w:rFonts w:ascii="Times New Roman" w:hAnsi="Times New Roman" w:cs="Times New Roman"/>
        </w:rPr>
        <w:t xml:space="preserve">важно помнить, что большая часть бизнеса состоит из фирм малого и среднего бизнеса, работающих в их местных сообществах. То же самое относится и к устойчивому развитию, в то время как крупные некоммерческие и межправительственные организации работают над целями устойчивого развития, все усилия в области развития, в </w:t>
      </w:r>
      <w:r w:rsidR="00D8142B">
        <w:rPr>
          <w:rFonts w:ascii="Times New Roman" w:hAnsi="Times New Roman" w:cs="Times New Roman"/>
        </w:rPr>
        <w:t>конечном счете, являются общим</w:t>
      </w:r>
      <w:r w:rsidR="00541074" w:rsidRPr="0048369D">
        <w:rPr>
          <w:rFonts w:ascii="Times New Roman" w:hAnsi="Times New Roman" w:cs="Times New Roman"/>
        </w:rPr>
        <w:t xml:space="preserve"> делом. Энтузиазм в отношении предполагаемой центральной роли «частного сектора» не должен умалять ни необходимости в том, чтобы правительства в конечном счете подотчетны за то, чтобы создать условия, в которых может быть достигнут прогресс в достижении ЦУР. В конце концов, отдельные предприятия сами по себе не могут решить такие структурные проблемы, как принудительный труд. Требуется политическое вмешательство, чтобы создать равное игровое поле, которое признает и поощряет хорошую деловую практику и предотвращает несправедливые конкурентные преимущества бедных игроков. Ключом к созданию прочного мира является сотрудничество - ни одна компания, или правительство не может уменьшить конфликт, ликвидировать коррупцию или созда</w:t>
      </w:r>
      <w:r w:rsidR="00D8142B">
        <w:rPr>
          <w:rFonts w:ascii="Times New Roman" w:hAnsi="Times New Roman" w:cs="Times New Roman"/>
        </w:rPr>
        <w:t>ть всеохватывающие общества. ЦУР</w:t>
      </w:r>
      <w:r w:rsidR="00541074" w:rsidRPr="0048369D">
        <w:rPr>
          <w:rFonts w:ascii="Times New Roman" w:hAnsi="Times New Roman" w:cs="Times New Roman"/>
        </w:rPr>
        <w:t xml:space="preserve"> не являются исключительной ответственностью бизнеса; и они не могут быть достигнуты только бизнесом. Бизнес должен работать с правительством, гражданским обществом и другими субъектами в целях поощрения ответственного потребления и </w:t>
      </w:r>
      <w:r w:rsidR="00541074" w:rsidRPr="0048369D">
        <w:rPr>
          <w:rFonts w:ascii="Times New Roman" w:hAnsi="Times New Roman" w:cs="Times New Roman"/>
        </w:rPr>
        <w:lastRenderedPageBreak/>
        <w:t xml:space="preserve">производства.  Для целей важно, чтобы предприятия (и правительства) работали с </w:t>
      </w:r>
      <w:r w:rsidR="00D8142B" w:rsidRPr="0048369D">
        <w:rPr>
          <w:rFonts w:ascii="Times New Roman" w:hAnsi="Times New Roman" w:cs="Times New Roman"/>
        </w:rPr>
        <w:t>местным</w:t>
      </w:r>
      <w:r w:rsidR="00D8142B">
        <w:rPr>
          <w:rFonts w:ascii="Times New Roman" w:hAnsi="Times New Roman" w:cs="Times New Roman"/>
        </w:rPr>
        <w:t xml:space="preserve">и некоммерческими организациями, и такая совместная работа даст свои плоды. </w:t>
      </w:r>
    </w:p>
    <w:p w14:paraId="49705D4E" w14:textId="76B84B61" w:rsidR="00EF51CB" w:rsidRPr="00B90F4C" w:rsidRDefault="00EF51CB" w:rsidP="003A42C9">
      <w:pPr>
        <w:pStyle w:val="2"/>
        <w:spacing w:line="360" w:lineRule="auto"/>
        <w:rPr>
          <w:rFonts w:ascii="Times New Roman" w:hAnsi="Times New Roman" w:cs="Times New Roman"/>
          <w:b/>
          <w:color w:val="000000" w:themeColor="text1"/>
          <w:sz w:val="24"/>
          <w:szCs w:val="24"/>
        </w:rPr>
      </w:pPr>
      <w:bookmarkStart w:id="9" w:name="_Toc514158267"/>
      <w:bookmarkStart w:id="10" w:name="_Toc514673552"/>
      <w:r w:rsidRPr="00B90F4C">
        <w:rPr>
          <w:rFonts w:ascii="Times New Roman" w:hAnsi="Times New Roman" w:cs="Times New Roman"/>
          <w:b/>
          <w:color w:val="000000" w:themeColor="text1"/>
          <w:sz w:val="24"/>
          <w:szCs w:val="24"/>
        </w:rPr>
        <w:t>Выводы по главе</w:t>
      </w:r>
      <w:bookmarkEnd w:id="9"/>
      <w:bookmarkEnd w:id="10"/>
    </w:p>
    <w:p w14:paraId="354B3DC1" w14:textId="6BE260C9" w:rsidR="0083620F" w:rsidRDefault="001C0FA7" w:rsidP="006B7259">
      <w:pPr>
        <w:spacing w:line="360" w:lineRule="auto"/>
        <w:jc w:val="both"/>
        <w:rPr>
          <w:rFonts w:ascii="Times New Roman" w:hAnsi="Times New Roman" w:cs="Times New Roman"/>
        </w:rPr>
      </w:pPr>
      <w:r>
        <w:t xml:space="preserve"> </w:t>
      </w:r>
      <w:r w:rsidR="005D4513">
        <w:rPr>
          <w:rFonts w:ascii="Times New Roman" w:hAnsi="Times New Roman" w:cs="Times New Roman"/>
        </w:rPr>
        <w:tab/>
      </w:r>
      <w:r w:rsidR="001373E0" w:rsidRPr="005A28F3">
        <w:rPr>
          <w:rFonts w:ascii="Times New Roman" w:hAnsi="Times New Roman" w:cs="Times New Roman"/>
        </w:rPr>
        <w:t>В данной главе</w:t>
      </w:r>
      <w:r w:rsidR="001373E0" w:rsidRPr="005F5328">
        <w:rPr>
          <w:rFonts w:ascii="Times New Roman" w:hAnsi="Times New Roman" w:cs="Times New Roman"/>
        </w:rPr>
        <w:t xml:space="preserve"> </w:t>
      </w:r>
      <w:r w:rsidR="005F5328">
        <w:rPr>
          <w:rFonts w:ascii="Times New Roman" w:hAnsi="Times New Roman" w:cs="Times New Roman"/>
        </w:rPr>
        <w:t>был</w:t>
      </w:r>
      <w:r w:rsidR="0073692B">
        <w:rPr>
          <w:rFonts w:ascii="Times New Roman" w:hAnsi="Times New Roman" w:cs="Times New Roman"/>
        </w:rPr>
        <w:t xml:space="preserve">и </w:t>
      </w:r>
      <w:r w:rsidR="00FD7916">
        <w:rPr>
          <w:rFonts w:ascii="Times New Roman" w:hAnsi="Times New Roman" w:cs="Times New Roman"/>
        </w:rPr>
        <w:t>рассмотрены</w:t>
      </w:r>
      <w:r w:rsidR="0073692B">
        <w:rPr>
          <w:rFonts w:ascii="Times New Roman" w:hAnsi="Times New Roman" w:cs="Times New Roman"/>
        </w:rPr>
        <w:t xml:space="preserve"> причины и процесс разработки ЦУР ООН. </w:t>
      </w:r>
      <w:r w:rsidR="00C25D0F" w:rsidRPr="003A42C9">
        <w:rPr>
          <w:rFonts w:ascii="Times New Roman" w:hAnsi="Times New Roman" w:cs="Times New Roman"/>
        </w:rPr>
        <w:t xml:space="preserve">Прогрессирующие экологические, экономические и социальные проблемы </w:t>
      </w:r>
      <w:r w:rsidR="003A42C9" w:rsidRPr="003A42C9">
        <w:rPr>
          <w:rFonts w:ascii="Times New Roman" w:hAnsi="Times New Roman" w:cs="Times New Roman"/>
        </w:rPr>
        <w:t>так или иначе отражаются на жизни каждого человека.</w:t>
      </w:r>
      <w:r w:rsidR="003A42C9">
        <w:rPr>
          <w:rFonts w:ascii="Times New Roman" w:hAnsi="Times New Roman" w:cs="Times New Roman"/>
        </w:rPr>
        <w:t xml:space="preserve"> Последствия этих проблем ставят под угрозу существование человечества, если</w:t>
      </w:r>
      <w:r w:rsidR="00336AB5">
        <w:rPr>
          <w:rFonts w:ascii="Times New Roman" w:hAnsi="Times New Roman" w:cs="Times New Roman"/>
        </w:rPr>
        <w:t xml:space="preserve"> не</w:t>
      </w:r>
      <w:r w:rsidR="003A42C9">
        <w:rPr>
          <w:rFonts w:ascii="Times New Roman" w:hAnsi="Times New Roman" w:cs="Times New Roman"/>
        </w:rPr>
        <w:t xml:space="preserve"> начать изменять ситуацию уже сейчас. </w:t>
      </w:r>
      <w:r w:rsidR="00B41575">
        <w:rPr>
          <w:rFonts w:ascii="Times New Roman" w:hAnsi="Times New Roman" w:cs="Times New Roman"/>
        </w:rPr>
        <w:t>Именно для того</w:t>
      </w:r>
      <w:r w:rsidR="00336AB5">
        <w:rPr>
          <w:rFonts w:ascii="Times New Roman" w:hAnsi="Times New Roman" w:cs="Times New Roman"/>
        </w:rPr>
        <w:t>, чтобы нивелировать угрозу и трансформировать мир, Организация Объеденных Наций создала 17 целей, достижение которых позволит решить все самые острые проблемы</w:t>
      </w:r>
      <w:r w:rsidR="006B7259">
        <w:rPr>
          <w:rFonts w:ascii="Times New Roman" w:hAnsi="Times New Roman" w:cs="Times New Roman"/>
        </w:rPr>
        <w:t>.</w:t>
      </w:r>
      <w:r w:rsidR="00B41575">
        <w:rPr>
          <w:rFonts w:ascii="Times New Roman" w:hAnsi="Times New Roman" w:cs="Times New Roman"/>
        </w:rPr>
        <w:t xml:space="preserve">  Однако, д</w:t>
      </w:r>
      <w:r w:rsidR="00336AB5">
        <w:rPr>
          <w:rFonts w:ascii="Times New Roman" w:hAnsi="Times New Roman" w:cs="Times New Roman"/>
        </w:rPr>
        <w:t xml:space="preserve">остижение этих целей </w:t>
      </w:r>
      <w:r w:rsidR="00460274">
        <w:rPr>
          <w:rFonts w:ascii="Times New Roman" w:hAnsi="Times New Roman" w:cs="Times New Roman"/>
        </w:rPr>
        <w:t>невозможно без активного содействия бизнеса. От бизнеса ожидается интегрирование идеи устойчивости в свою предпринимательскую деятельность.</w:t>
      </w:r>
      <w:r w:rsidR="00924D0A">
        <w:rPr>
          <w:rFonts w:ascii="Times New Roman" w:hAnsi="Times New Roman" w:cs="Times New Roman"/>
        </w:rPr>
        <w:t xml:space="preserve"> Компании должны содействовать достижению ЦУР двумя способами: максимизируя положительный эффект своей деятельности и минимизируя наносимый вред.</w:t>
      </w:r>
      <w:r w:rsidR="006B7259">
        <w:rPr>
          <w:rFonts w:ascii="Times New Roman" w:hAnsi="Times New Roman" w:cs="Times New Roman"/>
        </w:rPr>
        <w:t xml:space="preserve"> Осведомлённость людей об угрозе и осознание роли бизнеса для спасения мира возрастает с каждым днем. Общественное давление также накладывает на бизнес дополнительную ответственность. На сегодняшний день любая ответственная компания осознает, что необходимо не только </w:t>
      </w:r>
      <w:r w:rsidR="00342EE1">
        <w:rPr>
          <w:rFonts w:ascii="Times New Roman" w:hAnsi="Times New Roman" w:cs="Times New Roman"/>
        </w:rPr>
        <w:t>заниматься максимизацией прибыли, но и приносить пользу для общества. Для этого все ведущие компании мира активно занимаются корпоративной социальной деятельностью.</w:t>
      </w:r>
      <w:r w:rsidR="00B41575">
        <w:rPr>
          <w:rFonts w:ascii="Times New Roman" w:hAnsi="Times New Roman" w:cs="Times New Roman"/>
        </w:rPr>
        <w:t xml:space="preserve"> </w:t>
      </w:r>
      <w:r w:rsidR="0083620F">
        <w:rPr>
          <w:rFonts w:ascii="Times New Roman" w:hAnsi="Times New Roman" w:cs="Times New Roman"/>
        </w:rPr>
        <w:t xml:space="preserve">Для того, чтобы подчеркнуть, что компании готовы помогать в достижении Целей устойчивого развития, был создан Глобальный договор. Подписывая его, компании соглашаются интегрировать </w:t>
      </w:r>
      <w:r w:rsidR="0083620F" w:rsidRPr="0083620F">
        <w:rPr>
          <w:rFonts w:ascii="Times New Roman" w:hAnsi="Times New Roman" w:cs="Times New Roman"/>
        </w:rPr>
        <w:t>принципы в области труда, прав человек</w:t>
      </w:r>
      <w:r w:rsidR="00E75695">
        <w:rPr>
          <w:rFonts w:ascii="Times New Roman" w:hAnsi="Times New Roman" w:cs="Times New Roman"/>
        </w:rPr>
        <w:t>а</w:t>
      </w:r>
      <w:r w:rsidR="0083620F" w:rsidRPr="0083620F">
        <w:rPr>
          <w:rFonts w:ascii="Times New Roman" w:hAnsi="Times New Roman" w:cs="Times New Roman"/>
        </w:rPr>
        <w:t xml:space="preserve"> и окружающей среды в свою деятельность.</w:t>
      </w:r>
    </w:p>
    <w:p w14:paraId="22F25035" w14:textId="708486BB" w:rsidR="00280115" w:rsidRPr="00A85B53" w:rsidRDefault="00B41575" w:rsidP="005D4513">
      <w:pPr>
        <w:spacing w:line="360" w:lineRule="auto"/>
        <w:ind w:firstLine="708"/>
        <w:jc w:val="both"/>
        <w:rPr>
          <w:rFonts w:ascii="Times New Roman" w:hAnsi="Times New Roman" w:cs="Times New Roman"/>
        </w:rPr>
      </w:pPr>
      <w:r>
        <w:rPr>
          <w:rFonts w:ascii="Times New Roman" w:hAnsi="Times New Roman" w:cs="Times New Roman"/>
        </w:rPr>
        <w:t>Также в данной главе был проведен анализ выгод</w:t>
      </w:r>
      <w:r w:rsidR="0073692B">
        <w:rPr>
          <w:rFonts w:ascii="Times New Roman" w:hAnsi="Times New Roman" w:cs="Times New Roman"/>
        </w:rPr>
        <w:t>, которые</w:t>
      </w:r>
      <w:r>
        <w:rPr>
          <w:rFonts w:ascii="Times New Roman" w:hAnsi="Times New Roman" w:cs="Times New Roman"/>
        </w:rPr>
        <w:t xml:space="preserve"> может получить бизнес, интегрируя ЦУР</w:t>
      </w:r>
      <w:r w:rsidR="004A27C0">
        <w:rPr>
          <w:rFonts w:ascii="Times New Roman" w:hAnsi="Times New Roman" w:cs="Times New Roman"/>
        </w:rPr>
        <w:t xml:space="preserve">. </w:t>
      </w:r>
      <w:r w:rsidR="006B7259">
        <w:rPr>
          <w:rFonts w:ascii="Times New Roman" w:hAnsi="Times New Roman" w:cs="Times New Roman"/>
        </w:rPr>
        <w:t xml:space="preserve">Так, достижение Целей устойчивого развития снизит ряд бизнес рисков для компаний. </w:t>
      </w:r>
      <w:r w:rsidR="004A27C0">
        <w:rPr>
          <w:rFonts w:ascii="Times New Roman" w:hAnsi="Times New Roman" w:cs="Times New Roman"/>
        </w:rPr>
        <w:t>В долгосрочной пер</w:t>
      </w:r>
      <w:r w:rsidR="006B7259">
        <w:rPr>
          <w:rFonts w:ascii="Times New Roman" w:hAnsi="Times New Roman" w:cs="Times New Roman"/>
        </w:rPr>
        <w:t xml:space="preserve">спективе искоренение бедности, развитие рынок и уменьшение разницы в благосостоянии стран откроет для бизнеса множество новых возможностей. </w:t>
      </w:r>
      <w:r w:rsidR="006B7259" w:rsidRPr="00EF78B6">
        <w:rPr>
          <w:rFonts w:ascii="Times New Roman" w:hAnsi="Times New Roman" w:cs="Times New Roman"/>
        </w:rPr>
        <w:t>Однако, следует заметить, что Цели устойчивого развития нельзя рассматривать только в плоскости «</w:t>
      </w:r>
      <w:r w:rsidR="006B7259" w:rsidRPr="00EF78B6">
        <w:rPr>
          <w:rFonts w:ascii="Times New Roman" w:hAnsi="Times New Roman" w:cs="Times New Roman"/>
          <w:lang w:val="en-US"/>
        </w:rPr>
        <w:t>win</w:t>
      </w:r>
      <w:r w:rsidR="006B7259" w:rsidRPr="00EF78B6">
        <w:rPr>
          <w:rFonts w:ascii="Times New Roman" w:hAnsi="Times New Roman" w:cs="Times New Roman"/>
        </w:rPr>
        <w:t>-</w:t>
      </w:r>
      <w:r w:rsidR="006B7259" w:rsidRPr="00EF78B6">
        <w:rPr>
          <w:rFonts w:ascii="Times New Roman" w:hAnsi="Times New Roman" w:cs="Times New Roman"/>
          <w:lang w:val="en-US"/>
        </w:rPr>
        <w:t>win</w:t>
      </w:r>
      <w:r w:rsidR="006B7259" w:rsidRPr="00EF78B6">
        <w:rPr>
          <w:rFonts w:ascii="Times New Roman" w:hAnsi="Times New Roman" w:cs="Times New Roman"/>
        </w:rPr>
        <w:t>»</w:t>
      </w:r>
      <w:r w:rsidR="0083620F" w:rsidRPr="00EF78B6">
        <w:rPr>
          <w:rFonts w:ascii="Times New Roman" w:hAnsi="Times New Roman" w:cs="Times New Roman"/>
        </w:rPr>
        <w:t>. Для того, чтобы добиться реальных изменений, компании должны быть готовы идти на же</w:t>
      </w:r>
      <w:r w:rsidR="00023B03" w:rsidRPr="00EF78B6">
        <w:rPr>
          <w:rFonts w:ascii="Times New Roman" w:hAnsi="Times New Roman" w:cs="Times New Roman"/>
        </w:rPr>
        <w:t>ртвы и затраты. Стратегия «</w:t>
      </w:r>
      <w:r w:rsidR="00122954" w:rsidRPr="00EF78B6">
        <w:rPr>
          <w:rFonts w:ascii="Times New Roman" w:hAnsi="Times New Roman" w:cs="Times New Roman"/>
          <w:lang w:val="en-US"/>
        </w:rPr>
        <w:t>lose</w:t>
      </w:r>
      <w:r w:rsidR="00122954" w:rsidRPr="00EF78B6">
        <w:rPr>
          <w:rFonts w:ascii="Times New Roman" w:hAnsi="Times New Roman" w:cs="Times New Roman"/>
        </w:rPr>
        <w:t>-</w:t>
      </w:r>
      <w:r w:rsidR="00122954" w:rsidRPr="00EF78B6">
        <w:rPr>
          <w:rFonts w:ascii="Times New Roman" w:hAnsi="Times New Roman" w:cs="Times New Roman"/>
          <w:lang w:val="en-US"/>
        </w:rPr>
        <w:t>win</w:t>
      </w:r>
      <w:r w:rsidR="00023B03" w:rsidRPr="00EF78B6">
        <w:rPr>
          <w:rFonts w:ascii="Times New Roman" w:hAnsi="Times New Roman" w:cs="Times New Roman"/>
        </w:rPr>
        <w:t>» более характерна при достижении Целей устойчивого развития.</w:t>
      </w:r>
      <w:r w:rsidR="005C562F" w:rsidRPr="00EF78B6">
        <w:rPr>
          <w:rFonts w:ascii="Times New Roman" w:hAnsi="Times New Roman" w:cs="Times New Roman"/>
        </w:rPr>
        <w:t xml:space="preserve"> </w:t>
      </w:r>
      <w:r w:rsidR="00A85B53" w:rsidRPr="00EF78B6">
        <w:rPr>
          <w:rFonts w:ascii="Times New Roman" w:hAnsi="Times New Roman" w:cs="Times New Roman"/>
        </w:rPr>
        <w:t xml:space="preserve">Тем не менее, без дополнительных мер каждая отдельная компания не будет рассматривать для себя </w:t>
      </w:r>
      <w:r w:rsidR="00224AA4" w:rsidRPr="00EF78B6">
        <w:rPr>
          <w:rFonts w:ascii="Times New Roman" w:hAnsi="Times New Roman" w:cs="Times New Roman"/>
        </w:rPr>
        <w:t>ситуацию</w:t>
      </w:r>
      <w:r w:rsidR="00A85B53" w:rsidRPr="00EF78B6">
        <w:rPr>
          <w:rFonts w:ascii="Times New Roman" w:hAnsi="Times New Roman" w:cs="Times New Roman"/>
        </w:rPr>
        <w:t xml:space="preserve"> «</w:t>
      </w:r>
      <w:r w:rsidR="00A85B53" w:rsidRPr="00EF78B6">
        <w:rPr>
          <w:rFonts w:ascii="Times New Roman" w:hAnsi="Times New Roman" w:cs="Times New Roman"/>
          <w:lang w:val="en-US"/>
        </w:rPr>
        <w:t>lose</w:t>
      </w:r>
      <w:r w:rsidR="00A85B53" w:rsidRPr="00EF78B6">
        <w:rPr>
          <w:rFonts w:ascii="Times New Roman" w:hAnsi="Times New Roman" w:cs="Times New Roman"/>
        </w:rPr>
        <w:t xml:space="preserve">» даже если </w:t>
      </w:r>
      <w:r w:rsidR="00DF2383" w:rsidRPr="00EF78B6">
        <w:rPr>
          <w:rFonts w:ascii="Times New Roman" w:hAnsi="Times New Roman" w:cs="Times New Roman"/>
        </w:rPr>
        <w:t>это будет выгодно для окружающей среды. Необходимо, чтобы государство принимало ограничительные меры или законы, которые бы подразумевали исход «</w:t>
      </w:r>
      <w:r w:rsidR="00DF2383" w:rsidRPr="00EF78B6">
        <w:rPr>
          <w:rFonts w:ascii="Times New Roman" w:hAnsi="Times New Roman" w:cs="Times New Roman"/>
          <w:lang w:val="en-US"/>
        </w:rPr>
        <w:t>lose</w:t>
      </w:r>
      <w:r w:rsidR="00DF2383" w:rsidRPr="00EF78B6">
        <w:rPr>
          <w:rFonts w:ascii="Times New Roman" w:hAnsi="Times New Roman" w:cs="Times New Roman"/>
        </w:rPr>
        <w:t>-</w:t>
      </w:r>
      <w:r w:rsidR="00DF2383" w:rsidRPr="00EF78B6">
        <w:rPr>
          <w:rFonts w:ascii="Times New Roman" w:hAnsi="Times New Roman" w:cs="Times New Roman"/>
          <w:lang w:val="en-US"/>
        </w:rPr>
        <w:t>win</w:t>
      </w:r>
      <w:r w:rsidR="00DF2383" w:rsidRPr="00EF78B6">
        <w:rPr>
          <w:rFonts w:ascii="Times New Roman" w:hAnsi="Times New Roman" w:cs="Times New Roman"/>
        </w:rPr>
        <w:t xml:space="preserve">» для всех </w:t>
      </w:r>
      <w:r w:rsidR="00DF2383" w:rsidRPr="00EF78B6">
        <w:rPr>
          <w:rFonts w:ascii="Times New Roman" w:hAnsi="Times New Roman" w:cs="Times New Roman"/>
        </w:rPr>
        <w:lastRenderedPageBreak/>
        <w:t>компаний той или иной индустрии или же чтобы такие меры принимались на уровне ассоциаций, когда каждый участник сообщества готов пойти на жертвы. Это позволит избежать ситуации, когда одна конкретная компания выигрывает, потому что не идет на уступки.</w:t>
      </w:r>
    </w:p>
    <w:p w14:paraId="725E70D2" w14:textId="27319B1D" w:rsidR="0083620F" w:rsidRDefault="0083620F" w:rsidP="005D4513">
      <w:pPr>
        <w:spacing w:line="360" w:lineRule="auto"/>
        <w:ind w:firstLine="708"/>
        <w:jc w:val="both"/>
        <w:rPr>
          <w:rFonts w:ascii="Times New Roman" w:hAnsi="Times New Roman" w:cs="Times New Roman"/>
        </w:rPr>
      </w:pPr>
      <w:r>
        <w:rPr>
          <w:rFonts w:ascii="Times New Roman" w:hAnsi="Times New Roman" w:cs="Times New Roman"/>
        </w:rPr>
        <w:t xml:space="preserve">Таким образом, данная глава повествует о том, насколько важно начать заниматься достижением Целей устойчивого развития уже сейчас. Ряд статистических и эмпирических данный подчеркивают, что компании осознают свою ответственность и роль в этом процессе, поэтому готовы изменять свою предпринимательскую деятельность. Это касается не только крупных многонациональных компаний, но и небольшие предприятия, </w:t>
      </w:r>
      <w:r w:rsidR="00023B03">
        <w:rPr>
          <w:rFonts w:ascii="Times New Roman" w:hAnsi="Times New Roman" w:cs="Times New Roman"/>
        </w:rPr>
        <w:t>так,</w:t>
      </w:r>
      <w:r>
        <w:rPr>
          <w:rFonts w:ascii="Times New Roman" w:hAnsi="Times New Roman" w:cs="Times New Roman"/>
        </w:rPr>
        <w:t xml:space="preserve"> как только вместе можно добиться успеха. Однако, не стоит забывать и о роле гражданского общества и </w:t>
      </w:r>
      <w:r w:rsidR="00023B03">
        <w:rPr>
          <w:rFonts w:ascii="Times New Roman" w:hAnsi="Times New Roman" w:cs="Times New Roman"/>
        </w:rPr>
        <w:t>правительств, которые должны также всеми силами способствовать трансформации мира.</w:t>
      </w:r>
    </w:p>
    <w:p w14:paraId="0BC78AAE" w14:textId="77777777" w:rsidR="00023B03" w:rsidRDefault="00023B03" w:rsidP="0083620F">
      <w:pPr>
        <w:spacing w:line="360" w:lineRule="auto"/>
        <w:ind w:firstLine="708"/>
        <w:jc w:val="both"/>
        <w:rPr>
          <w:rFonts w:ascii="Times New Roman" w:hAnsi="Times New Roman" w:cs="Times New Roman"/>
        </w:rPr>
      </w:pPr>
    </w:p>
    <w:p w14:paraId="011FE77E" w14:textId="77777777" w:rsidR="00023B03" w:rsidRDefault="00023B03" w:rsidP="0083620F">
      <w:pPr>
        <w:spacing w:line="360" w:lineRule="auto"/>
        <w:ind w:firstLine="708"/>
        <w:jc w:val="both"/>
        <w:rPr>
          <w:rFonts w:ascii="Times New Roman" w:hAnsi="Times New Roman" w:cs="Times New Roman"/>
        </w:rPr>
      </w:pPr>
    </w:p>
    <w:p w14:paraId="40007BAE" w14:textId="77777777" w:rsidR="00023B03" w:rsidRDefault="00023B03" w:rsidP="0083620F">
      <w:pPr>
        <w:spacing w:line="360" w:lineRule="auto"/>
        <w:ind w:firstLine="708"/>
        <w:jc w:val="both"/>
        <w:rPr>
          <w:rFonts w:ascii="Times New Roman" w:hAnsi="Times New Roman" w:cs="Times New Roman"/>
        </w:rPr>
      </w:pPr>
    </w:p>
    <w:p w14:paraId="6D9590CF" w14:textId="77777777" w:rsidR="00023B03" w:rsidRDefault="00023B03" w:rsidP="0083620F">
      <w:pPr>
        <w:spacing w:line="360" w:lineRule="auto"/>
        <w:ind w:firstLine="708"/>
        <w:jc w:val="both"/>
        <w:rPr>
          <w:rFonts w:ascii="Times New Roman" w:hAnsi="Times New Roman" w:cs="Times New Roman"/>
        </w:rPr>
      </w:pPr>
    </w:p>
    <w:p w14:paraId="1DE14F43" w14:textId="77777777" w:rsidR="00023B03" w:rsidRDefault="00023B03" w:rsidP="0083620F">
      <w:pPr>
        <w:spacing w:line="360" w:lineRule="auto"/>
        <w:ind w:firstLine="708"/>
        <w:jc w:val="both"/>
        <w:rPr>
          <w:rFonts w:ascii="Times New Roman" w:hAnsi="Times New Roman" w:cs="Times New Roman"/>
        </w:rPr>
      </w:pPr>
    </w:p>
    <w:p w14:paraId="67AA6CC4" w14:textId="77777777" w:rsidR="00023B03" w:rsidRDefault="00023B03" w:rsidP="0083620F">
      <w:pPr>
        <w:spacing w:line="360" w:lineRule="auto"/>
        <w:ind w:firstLine="708"/>
        <w:jc w:val="both"/>
        <w:rPr>
          <w:rFonts w:ascii="Times New Roman" w:hAnsi="Times New Roman" w:cs="Times New Roman"/>
        </w:rPr>
      </w:pPr>
    </w:p>
    <w:p w14:paraId="101B9A96" w14:textId="77777777" w:rsidR="00023B03" w:rsidRDefault="00023B03" w:rsidP="0083620F">
      <w:pPr>
        <w:spacing w:line="360" w:lineRule="auto"/>
        <w:ind w:firstLine="708"/>
        <w:jc w:val="both"/>
        <w:rPr>
          <w:rFonts w:ascii="Times New Roman" w:hAnsi="Times New Roman" w:cs="Times New Roman"/>
        </w:rPr>
      </w:pPr>
    </w:p>
    <w:p w14:paraId="0E0617E1" w14:textId="77777777" w:rsidR="00023B03" w:rsidRDefault="00023B03" w:rsidP="0083620F">
      <w:pPr>
        <w:spacing w:line="360" w:lineRule="auto"/>
        <w:ind w:firstLine="708"/>
        <w:jc w:val="both"/>
        <w:rPr>
          <w:rFonts w:ascii="Times New Roman" w:hAnsi="Times New Roman" w:cs="Times New Roman"/>
        </w:rPr>
      </w:pPr>
    </w:p>
    <w:p w14:paraId="1ACECCBC" w14:textId="77777777" w:rsidR="00023B03" w:rsidRDefault="00023B03" w:rsidP="0083620F">
      <w:pPr>
        <w:spacing w:line="360" w:lineRule="auto"/>
        <w:ind w:firstLine="708"/>
        <w:jc w:val="both"/>
        <w:rPr>
          <w:rFonts w:ascii="Times New Roman" w:hAnsi="Times New Roman" w:cs="Times New Roman"/>
        </w:rPr>
      </w:pPr>
    </w:p>
    <w:p w14:paraId="0A911268" w14:textId="77777777" w:rsidR="00023B03" w:rsidRDefault="00023B03" w:rsidP="0083620F">
      <w:pPr>
        <w:spacing w:line="360" w:lineRule="auto"/>
        <w:ind w:firstLine="708"/>
        <w:jc w:val="both"/>
        <w:rPr>
          <w:rFonts w:ascii="Times New Roman" w:hAnsi="Times New Roman" w:cs="Times New Roman"/>
        </w:rPr>
      </w:pPr>
    </w:p>
    <w:p w14:paraId="7A7BC58B" w14:textId="77777777" w:rsidR="00023B03" w:rsidRDefault="00023B03" w:rsidP="0083620F">
      <w:pPr>
        <w:spacing w:line="360" w:lineRule="auto"/>
        <w:ind w:firstLine="708"/>
        <w:jc w:val="both"/>
        <w:rPr>
          <w:rFonts w:ascii="Times New Roman" w:hAnsi="Times New Roman" w:cs="Times New Roman"/>
        </w:rPr>
      </w:pPr>
    </w:p>
    <w:p w14:paraId="79565450" w14:textId="77777777" w:rsidR="00023B03" w:rsidRDefault="00023B03" w:rsidP="0083620F">
      <w:pPr>
        <w:spacing w:line="360" w:lineRule="auto"/>
        <w:ind w:firstLine="708"/>
        <w:jc w:val="both"/>
        <w:rPr>
          <w:rFonts w:ascii="Times New Roman" w:hAnsi="Times New Roman" w:cs="Times New Roman"/>
        </w:rPr>
      </w:pPr>
    </w:p>
    <w:p w14:paraId="7FED73C6" w14:textId="77777777" w:rsidR="00023B03" w:rsidRDefault="00023B03" w:rsidP="0083620F">
      <w:pPr>
        <w:spacing w:line="360" w:lineRule="auto"/>
        <w:ind w:firstLine="708"/>
        <w:jc w:val="both"/>
        <w:rPr>
          <w:rFonts w:ascii="Times New Roman" w:hAnsi="Times New Roman" w:cs="Times New Roman"/>
        </w:rPr>
      </w:pPr>
    </w:p>
    <w:p w14:paraId="537F76BA" w14:textId="77777777" w:rsidR="00023B03" w:rsidRDefault="00023B03" w:rsidP="0083620F">
      <w:pPr>
        <w:spacing w:line="360" w:lineRule="auto"/>
        <w:ind w:firstLine="708"/>
        <w:jc w:val="both"/>
        <w:rPr>
          <w:rFonts w:ascii="Times New Roman" w:hAnsi="Times New Roman" w:cs="Times New Roman"/>
        </w:rPr>
      </w:pPr>
    </w:p>
    <w:p w14:paraId="5BFAAAE4" w14:textId="77777777" w:rsidR="00023B03" w:rsidRDefault="00023B03" w:rsidP="0083620F">
      <w:pPr>
        <w:spacing w:line="360" w:lineRule="auto"/>
        <w:ind w:firstLine="708"/>
        <w:jc w:val="both"/>
        <w:rPr>
          <w:rFonts w:ascii="Times New Roman" w:hAnsi="Times New Roman" w:cs="Times New Roman"/>
        </w:rPr>
      </w:pPr>
    </w:p>
    <w:p w14:paraId="3D99A19A" w14:textId="77777777" w:rsidR="00F34C23" w:rsidRDefault="00F34C23" w:rsidP="0083620F">
      <w:pPr>
        <w:spacing w:line="360" w:lineRule="auto"/>
        <w:ind w:firstLine="708"/>
        <w:jc w:val="both"/>
        <w:rPr>
          <w:rFonts w:ascii="Times New Roman" w:hAnsi="Times New Roman" w:cs="Times New Roman"/>
        </w:rPr>
      </w:pPr>
    </w:p>
    <w:p w14:paraId="3A7AC731" w14:textId="77777777" w:rsidR="00023B03" w:rsidRDefault="00023B03" w:rsidP="0083620F">
      <w:pPr>
        <w:spacing w:line="360" w:lineRule="auto"/>
        <w:ind w:firstLine="708"/>
        <w:jc w:val="both"/>
        <w:rPr>
          <w:rFonts w:ascii="Times New Roman" w:hAnsi="Times New Roman" w:cs="Times New Roman"/>
        </w:rPr>
      </w:pPr>
    </w:p>
    <w:p w14:paraId="27CC993A" w14:textId="4ECEC6DA" w:rsidR="00541074" w:rsidRPr="00B90F4C" w:rsidRDefault="00B3527F" w:rsidP="003737CB">
      <w:pPr>
        <w:pStyle w:val="1"/>
        <w:spacing w:line="360" w:lineRule="auto"/>
        <w:rPr>
          <w:rFonts w:ascii="Times New Roman" w:hAnsi="Times New Roman" w:cs="Times New Roman"/>
          <w:b/>
          <w:color w:val="000000" w:themeColor="text1"/>
          <w:sz w:val="24"/>
          <w:szCs w:val="24"/>
        </w:rPr>
      </w:pPr>
      <w:bookmarkStart w:id="11" w:name="_Toc514158268"/>
      <w:bookmarkStart w:id="12" w:name="_Toc514673553"/>
      <w:r w:rsidRPr="00B90F4C">
        <w:rPr>
          <w:rFonts w:ascii="Times New Roman" w:hAnsi="Times New Roman" w:cs="Times New Roman"/>
          <w:b/>
          <w:color w:val="000000" w:themeColor="text1"/>
          <w:sz w:val="24"/>
          <w:szCs w:val="24"/>
        </w:rPr>
        <w:lastRenderedPageBreak/>
        <w:t xml:space="preserve">Глава 2. </w:t>
      </w:r>
      <w:r w:rsidR="00B90F4C" w:rsidRPr="00B90F4C">
        <w:rPr>
          <w:rFonts w:ascii="Times New Roman" w:hAnsi="Times New Roman" w:cs="Times New Roman"/>
          <w:b/>
          <w:color w:val="000000" w:themeColor="text1"/>
          <w:sz w:val="24"/>
          <w:szCs w:val="24"/>
        </w:rPr>
        <w:t>ОСОБЕННОСТИ КОРПОРАТИВНОЙ СОЦИАЛЬНОЙ ДЕЯТЕЛЬНОСТИ КОМПАНИЙ ИНДУСТРИИ РОСКОШИ</w:t>
      </w:r>
      <w:bookmarkEnd w:id="11"/>
      <w:bookmarkEnd w:id="12"/>
    </w:p>
    <w:p w14:paraId="6F1F078E" w14:textId="13696C51" w:rsidR="00541074" w:rsidRPr="00B90F4C" w:rsidRDefault="00856CD0" w:rsidP="003737CB">
      <w:pPr>
        <w:pStyle w:val="2"/>
        <w:spacing w:line="360" w:lineRule="auto"/>
        <w:rPr>
          <w:rFonts w:ascii="Times New Roman" w:hAnsi="Times New Roman" w:cs="Times New Roman"/>
          <w:b/>
          <w:color w:val="000000" w:themeColor="text1"/>
          <w:sz w:val="24"/>
          <w:szCs w:val="24"/>
        </w:rPr>
      </w:pPr>
      <w:bookmarkStart w:id="13" w:name="_Toc514158269"/>
      <w:bookmarkStart w:id="14" w:name="_Toc514673554"/>
      <w:r w:rsidRPr="00B90F4C">
        <w:rPr>
          <w:rFonts w:ascii="Times New Roman" w:hAnsi="Times New Roman" w:cs="Times New Roman"/>
          <w:b/>
          <w:color w:val="000000" w:themeColor="text1"/>
          <w:sz w:val="24"/>
          <w:szCs w:val="24"/>
        </w:rPr>
        <w:t xml:space="preserve">2.1 </w:t>
      </w:r>
      <w:r w:rsidR="00DF085C" w:rsidRPr="00B90F4C">
        <w:rPr>
          <w:rFonts w:ascii="Times New Roman" w:hAnsi="Times New Roman" w:cs="Times New Roman"/>
          <w:b/>
          <w:color w:val="000000" w:themeColor="text1"/>
          <w:sz w:val="24"/>
          <w:szCs w:val="24"/>
        </w:rPr>
        <w:t>Определение понятия “</w:t>
      </w:r>
      <w:r w:rsidR="008344D6" w:rsidRPr="00B90F4C">
        <w:rPr>
          <w:rFonts w:ascii="Times New Roman" w:hAnsi="Times New Roman" w:cs="Times New Roman"/>
          <w:b/>
          <w:color w:val="000000" w:themeColor="text1"/>
          <w:sz w:val="24"/>
          <w:szCs w:val="24"/>
        </w:rPr>
        <w:t>индустрия</w:t>
      </w:r>
      <w:r w:rsidR="00DF085C" w:rsidRPr="00B90F4C">
        <w:rPr>
          <w:rFonts w:ascii="Times New Roman" w:hAnsi="Times New Roman" w:cs="Times New Roman"/>
          <w:b/>
          <w:color w:val="000000" w:themeColor="text1"/>
          <w:sz w:val="24"/>
          <w:szCs w:val="24"/>
        </w:rPr>
        <w:t xml:space="preserve"> товаров роскоши”</w:t>
      </w:r>
      <w:bookmarkEnd w:id="13"/>
      <w:bookmarkEnd w:id="14"/>
    </w:p>
    <w:p w14:paraId="5700A73F" w14:textId="21AD46E4" w:rsidR="003C7F85" w:rsidRPr="00C600DB" w:rsidRDefault="00C0107B" w:rsidP="003C7F85">
      <w:pPr>
        <w:spacing w:line="360" w:lineRule="auto"/>
        <w:ind w:firstLine="708"/>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color w:val="222222"/>
          <w:shd w:val="clear" w:color="auto" w:fill="FFFFFF"/>
          <w:lang w:eastAsia="ru-RU"/>
        </w:rPr>
        <w:t xml:space="preserve">На сегодняшний день индустрия роскоши является одной из важных составляющих мировой экономики. </w:t>
      </w:r>
      <w:r w:rsidR="00E47716" w:rsidRPr="00D36982">
        <w:rPr>
          <w:rFonts w:ascii="Times New Roman" w:eastAsia="Times New Roman" w:hAnsi="Times New Roman" w:cs="Times New Roman"/>
          <w:color w:val="222222"/>
          <w:shd w:val="clear" w:color="auto" w:fill="FFFFFF"/>
          <w:lang w:eastAsia="ru-RU"/>
        </w:rPr>
        <w:t>По оценкам специалистов, объем мировог</w:t>
      </w:r>
      <w:r w:rsidR="00E47716">
        <w:rPr>
          <w:rFonts w:ascii="Times New Roman" w:eastAsia="Times New Roman" w:hAnsi="Times New Roman" w:cs="Times New Roman"/>
          <w:color w:val="222222"/>
          <w:shd w:val="clear" w:color="auto" w:fill="FFFFFF"/>
          <w:lang w:eastAsia="ru-RU"/>
        </w:rPr>
        <w:t>о рынка роскоши составляет 262</w:t>
      </w:r>
      <w:r w:rsidR="00E47716" w:rsidRPr="00D36982">
        <w:rPr>
          <w:rFonts w:ascii="Times New Roman" w:eastAsia="Times New Roman" w:hAnsi="Times New Roman" w:cs="Times New Roman"/>
          <w:color w:val="222222"/>
          <w:shd w:val="clear" w:color="auto" w:fill="FFFFFF"/>
          <w:lang w:eastAsia="ru-RU"/>
        </w:rPr>
        <w:t> млрд.</w:t>
      </w:r>
      <w:r w:rsidR="00E47716">
        <w:rPr>
          <w:rFonts w:ascii="Times New Roman" w:eastAsia="Times New Roman" w:hAnsi="Times New Roman" w:cs="Times New Roman"/>
          <w:color w:val="222222"/>
          <w:shd w:val="clear" w:color="auto" w:fill="FFFFFF"/>
          <w:lang w:eastAsia="ru-RU"/>
        </w:rPr>
        <w:t xml:space="preserve"> евро</w:t>
      </w:r>
      <w:r w:rsidR="00E47716" w:rsidRPr="00D36982">
        <w:rPr>
          <w:rFonts w:ascii="Times New Roman" w:eastAsia="Times New Roman" w:hAnsi="Times New Roman" w:cs="Times New Roman"/>
          <w:color w:val="222222"/>
          <w:shd w:val="clear" w:color="auto" w:fill="FFFFFF"/>
          <w:lang w:eastAsia="ru-RU"/>
        </w:rPr>
        <w:t>, а темпы его роста достигают 20% в год</w:t>
      </w:r>
      <w:r w:rsidR="00E47716">
        <w:rPr>
          <w:rStyle w:val="ab"/>
          <w:rFonts w:ascii="Times New Roman" w:eastAsia="Times New Roman" w:hAnsi="Times New Roman" w:cs="Times New Roman"/>
          <w:color w:val="222222"/>
          <w:shd w:val="clear" w:color="auto" w:fill="FFFFFF"/>
          <w:lang w:eastAsia="ru-RU"/>
        </w:rPr>
        <w:footnoteReference w:id="27"/>
      </w:r>
      <w:r w:rsidR="00E47716" w:rsidRPr="00D36982">
        <w:rPr>
          <w:rFonts w:ascii="Times New Roman" w:eastAsia="Times New Roman" w:hAnsi="Times New Roman" w:cs="Times New Roman"/>
          <w:color w:val="222222"/>
          <w:shd w:val="clear" w:color="auto" w:fill="FFFFFF"/>
          <w:lang w:eastAsia="ru-RU"/>
        </w:rPr>
        <w:t>.</w:t>
      </w:r>
      <w:r w:rsidR="00E47716">
        <w:rPr>
          <w:rFonts w:ascii="Times New Roman" w:eastAsia="Times New Roman" w:hAnsi="Times New Roman" w:cs="Times New Roman"/>
          <w:color w:val="222222"/>
          <w:shd w:val="clear" w:color="auto" w:fill="FFFFFF"/>
          <w:lang w:eastAsia="ru-RU"/>
        </w:rPr>
        <w:t xml:space="preserve"> Это одна из немногих индустрий, которая остается постоянным источником роста мировой экономики.</w:t>
      </w:r>
      <w:r w:rsidR="00122954">
        <w:rPr>
          <w:rFonts w:ascii="Times New Roman" w:eastAsia="Times New Roman" w:hAnsi="Times New Roman" w:cs="Times New Roman"/>
          <w:color w:val="222222"/>
          <w:shd w:val="clear" w:color="auto" w:fill="FFFFFF"/>
          <w:lang w:eastAsia="ru-RU"/>
        </w:rPr>
        <w:t xml:space="preserve"> </w:t>
      </w:r>
      <w:r>
        <w:rPr>
          <w:rFonts w:ascii="Times New Roman" w:eastAsia="Times New Roman" w:hAnsi="Times New Roman" w:cs="Times New Roman"/>
          <w:color w:val="222222"/>
          <w:shd w:val="clear" w:color="auto" w:fill="FFFFFF"/>
          <w:lang w:eastAsia="ru-RU"/>
        </w:rPr>
        <w:t xml:space="preserve">Однако, с точки зрения экономической теории, данный </w:t>
      </w:r>
      <w:r w:rsidRPr="00BF44FE">
        <w:rPr>
          <w:rFonts w:ascii="Times New Roman" w:eastAsia="Times New Roman" w:hAnsi="Times New Roman" w:cs="Times New Roman"/>
          <w:color w:val="222222"/>
          <w:shd w:val="clear" w:color="auto" w:fill="FFFFFF"/>
          <w:lang w:eastAsia="ru-RU"/>
        </w:rPr>
        <w:t>рынок</w:t>
      </w:r>
      <w:r>
        <w:rPr>
          <w:rFonts w:ascii="Times New Roman" w:eastAsia="Times New Roman" w:hAnsi="Times New Roman" w:cs="Times New Roman"/>
          <w:color w:val="222222"/>
          <w:shd w:val="clear" w:color="auto" w:fill="FFFFFF"/>
          <w:lang w:eastAsia="ru-RU"/>
        </w:rPr>
        <w:t xml:space="preserve"> является весьма нетрадиционным, так как </w:t>
      </w:r>
      <w:r w:rsidR="00D8142B" w:rsidRPr="00E15CE5">
        <w:rPr>
          <w:rFonts w:ascii="Times New Roman" w:eastAsia="Times New Roman" w:hAnsi="Times New Roman" w:cs="Times New Roman"/>
          <w:color w:val="222222"/>
          <w:shd w:val="clear" w:color="auto" w:fill="FFFFFF"/>
          <w:lang w:eastAsia="ru-RU"/>
        </w:rPr>
        <w:t xml:space="preserve">он </w:t>
      </w:r>
      <w:r w:rsidRPr="00E15CE5">
        <w:rPr>
          <w:rFonts w:ascii="Times New Roman" w:eastAsia="Times New Roman" w:hAnsi="Times New Roman" w:cs="Times New Roman"/>
          <w:color w:val="222222"/>
          <w:shd w:val="clear" w:color="auto" w:fill="FFFFFF"/>
          <w:lang w:eastAsia="ru-RU"/>
        </w:rPr>
        <w:t xml:space="preserve">быстро </w:t>
      </w:r>
      <w:r>
        <w:rPr>
          <w:rFonts w:ascii="Times New Roman" w:eastAsia="Times New Roman" w:hAnsi="Times New Roman" w:cs="Times New Roman"/>
          <w:color w:val="222222"/>
          <w:shd w:val="clear" w:color="auto" w:fill="FFFFFF"/>
          <w:lang w:eastAsia="ru-RU"/>
        </w:rPr>
        <w:t xml:space="preserve">оправляется от </w:t>
      </w:r>
      <w:r w:rsidR="00D8142B">
        <w:rPr>
          <w:rFonts w:ascii="Times New Roman" w:eastAsia="Times New Roman" w:hAnsi="Times New Roman" w:cs="Times New Roman"/>
          <w:color w:val="222222"/>
          <w:shd w:val="clear" w:color="auto" w:fill="FFFFFF"/>
          <w:lang w:eastAsia="ru-RU"/>
        </w:rPr>
        <w:t xml:space="preserve">экономического кризиса, различных потрясений и </w:t>
      </w:r>
      <w:r>
        <w:rPr>
          <w:rFonts w:ascii="Times New Roman" w:eastAsia="Times New Roman" w:hAnsi="Times New Roman" w:cs="Times New Roman"/>
          <w:color w:val="222222"/>
          <w:shd w:val="clear" w:color="auto" w:fill="FFFFFF"/>
          <w:lang w:eastAsia="ru-RU"/>
        </w:rPr>
        <w:t xml:space="preserve">характеризуется </w:t>
      </w:r>
      <w:r w:rsidRPr="00372EC3">
        <w:rPr>
          <w:rFonts w:ascii="Times New Roman" w:eastAsia="Times New Roman" w:hAnsi="Times New Roman" w:cs="Times New Roman"/>
          <w:color w:val="222222"/>
          <w:shd w:val="clear" w:color="auto" w:fill="FFFFFF"/>
          <w:lang w:eastAsia="ru-RU"/>
        </w:rPr>
        <w:t>положительной ценовой эластичностью спрос</w:t>
      </w:r>
      <w:r>
        <w:rPr>
          <w:rFonts w:ascii="Times New Roman" w:eastAsia="Times New Roman" w:hAnsi="Times New Roman" w:cs="Times New Roman"/>
          <w:color w:val="222222"/>
          <w:shd w:val="clear" w:color="auto" w:fill="FFFFFF"/>
          <w:lang w:eastAsia="ru-RU"/>
        </w:rPr>
        <w:t>а</w:t>
      </w:r>
      <w:r w:rsidR="00B04E31">
        <w:rPr>
          <w:rStyle w:val="ab"/>
          <w:rFonts w:ascii="Times New Roman" w:eastAsia="Times New Roman" w:hAnsi="Times New Roman" w:cs="Times New Roman"/>
          <w:color w:val="222222"/>
          <w:shd w:val="clear" w:color="auto" w:fill="FFFFFF"/>
          <w:lang w:eastAsia="ru-RU"/>
        </w:rPr>
        <w:footnoteReference w:id="28"/>
      </w:r>
      <w:r>
        <w:rPr>
          <w:rFonts w:ascii="Times New Roman" w:eastAsia="Times New Roman" w:hAnsi="Times New Roman" w:cs="Times New Roman"/>
          <w:color w:val="222222"/>
          <w:shd w:val="clear" w:color="auto" w:fill="FFFFFF"/>
          <w:lang w:eastAsia="ru-RU"/>
        </w:rPr>
        <w:t xml:space="preserve">. </w:t>
      </w:r>
      <w:r w:rsidR="000A395E">
        <w:rPr>
          <w:rFonts w:ascii="Times New Roman" w:eastAsia="Times New Roman" w:hAnsi="Times New Roman" w:cs="Times New Roman"/>
          <w:color w:val="222222"/>
          <w:shd w:val="clear" w:color="auto" w:fill="FFFFFF"/>
          <w:lang w:eastAsia="ru-RU"/>
        </w:rPr>
        <w:t>Показатели этой индустрии</w:t>
      </w:r>
      <w:r w:rsidRPr="00E15CE5">
        <w:rPr>
          <w:rFonts w:ascii="Times New Roman" w:eastAsia="Times New Roman" w:hAnsi="Times New Roman" w:cs="Times New Roman"/>
          <w:color w:val="222222"/>
          <w:shd w:val="clear" w:color="auto" w:fill="FFFFFF"/>
          <w:lang w:eastAsia="ru-RU"/>
        </w:rPr>
        <w:t xml:space="preserve"> ясно и четко дают сигналы состояния мировой экономики</w:t>
      </w:r>
      <w:r w:rsidRPr="00FA6B05">
        <w:rPr>
          <w:rFonts w:ascii="Times New Roman" w:eastAsia="Times New Roman" w:hAnsi="Times New Roman" w:cs="Times New Roman"/>
          <w:color w:val="222222"/>
          <w:shd w:val="clear" w:color="auto" w:fill="FFFFFF"/>
          <w:lang w:eastAsia="ru-RU"/>
        </w:rPr>
        <w:t xml:space="preserve"> </w:t>
      </w:r>
      <w:r w:rsidR="000A395E">
        <w:rPr>
          <w:rFonts w:ascii="Times New Roman" w:eastAsia="Times New Roman" w:hAnsi="Times New Roman" w:cs="Times New Roman"/>
          <w:color w:val="222222"/>
          <w:shd w:val="clear" w:color="auto" w:fill="FFFFFF"/>
          <w:lang w:eastAsia="ru-RU"/>
        </w:rPr>
        <w:t xml:space="preserve">в целом </w:t>
      </w:r>
      <w:r w:rsidR="003C7F85">
        <w:rPr>
          <w:rFonts w:ascii="Times New Roman" w:eastAsia="Times New Roman" w:hAnsi="Times New Roman" w:cs="Times New Roman"/>
          <w:color w:val="222222"/>
          <w:shd w:val="clear" w:color="auto" w:fill="FFFFFF"/>
          <w:lang w:eastAsia="ru-RU"/>
        </w:rPr>
        <w:t xml:space="preserve">и служат, как это </w:t>
      </w:r>
      <w:r w:rsidRPr="00FA6B05">
        <w:rPr>
          <w:rFonts w:ascii="Times New Roman" w:eastAsia="Times New Roman" w:hAnsi="Times New Roman" w:cs="Times New Roman"/>
          <w:color w:val="222222"/>
          <w:shd w:val="clear" w:color="auto" w:fill="FFFFFF"/>
          <w:lang w:eastAsia="ru-RU"/>
        </w:rPr>
        <w:t xml:space="preserve">ни парадоксально, </w:t>
      </w:r>
      <w:r w:rsidRPr="00C600DB">
        <w:rPr>
          <w:rFonts w:ascii="Times New Roman" w:eastAsia="Times New Roman" w:hAnsi="Times New Roman" w:cs="Times New Roman"/>
          <w:color w:val="222222"/>
          <w:shd w:val="clear" w:color="auto" w:fill="FFFFFF"/>
          <w:lang w:eastAsia="ru-RU"/>
        </w:rPr>
        <w:t xml:space="preserve">маяками в прогнозировании перспектив экономического развития целых стран и регионов. </w:t>
      </w:r>
    </w:p>
    <w:p w14:paraId="3FE215E6" w14:textId="6B38BCE6" w:rsidR="006E66A7" w:rsidRPr="003C7F85" w:rsidRDefault="003C7F85" w:rsidP="005D4513">
      <w:pPr>
        <w:spacing w:line="360" w:lineRule="auto"/>
        <w:ind w:firstLine="708"/>
        <w:jc w:val="both"/>
        <w:rPr>
          <w:rFonts w:ascii="Times New Roman" w:eastAsia="Times New Roman" w:hAnsi="Times New Roman" w:cs="Times New Roman"/>
          <w:color w:val="222222"/>
          <w:shd w:val="clear" w:color="auto" w:fill="FFFFFF"/>
          <w:lang w:eastAsia="ru-RU"/>
        </w:rPr>
      </w:pPr>
      <w:r w:rsidRPr="00C600DB">
        <w:rPr>
          <w:rFonts w:ascii="Times New Roman" w:eastAsia="Times New Roman" w:hAnsi="Times New Roman" w:cs="Times New Roman"/>
          <w:color w:val="222222"/>
          <w:shd w:val="clear" w:color="auto" w:fill="FFFFFF"/>
          <w:lang w:eastAsia="ru-RU"/>
        </w:rPr>
        <w:t>Согласно с</w:t>
      </w:r>
      <w:r w:rsidR="006E66A7" w:rsidRPr="00C600DB">
        <w:rPr>
          <w:rFonts w:ascii="Times New Roman" w:eastAsia="Times New Roman" w:hAnsi="Times New Roman" w:cs="Times New Roman"/>
          <w:color w:val="222222"/>
          <w:shd w:val="clear" w:color="auto" w:fill="FFFFFF"/>
          <w:lang w:eastAsia="ru-RU"/>
        </w:rPr>
        <w:t xml:space="preserve">тандартной системе промышленной классификации и в соответствии с «инфраструктурой промышленного </w:t>
      </w:r>
      <w:r w:rsidR="00C669CB" w:rsidRPr="00C600DB">
        <w:rPr>
          <w:rFonts w:ascii="Times New Roman" w:eastAsia="Times New Roman" w:hAnsi="Times New Roman" w:cs="Times New Roman"/>
          <w:color w:val="222222"/>
          <w:shd w:val="clear" w:color="auto" w:fill="FFFFFF"/>
          <w:lang w:eastAsia="ru-RU"/>
        </w:rPr>
        <w:t>анализа пяти сил»</w:t>
      </w:r>
      <w:r w:rsidR="006E66A7" w:rsidRPr="00C600DB">
        <w:rPr>
          <w:rFonts w:ascii="Times New Roman" w:eastAsia="Times New Roman" w:hAnsi="Times New Roman" w:cs="Times New Roman"/>
          <w:color w:val="222222"/>
          <w:shd w:val="clear" w:color="auto" w:fill="FFFFFF"/>
          <w:lang w:eastAsia="ru-RU"/>
        </w:rPr>
        <w:t>, люксовые бренды не могут быть официально определены как независимая отрасль, поскольку товары и услуги, производимые такими брендами, варьируются от автомобилей до наручных часов.</w:t>
      </w:r>
      <w:r w:rsidR="00C600DB" w:rsidRPr="00C600DB">
        <w:rPr>
          <w:rStyle w:val="ab"/>
          <w:rFonts w:ascii="Times New Roman" w:eastAsia="Times New Roman" w:hAnsi="Times New Roman" w:cs="Times New Roman"/>
          <w:color w:val="222222"/>
          <w:shd w:val="clear" w:color="auto" w:fill="FFFFFF"/>
          <w:lang w:eastAsia="ru-RU"/>
        </w:rPr>
        <w:footnoteReference w:id="29"/>
      </w:r>
      <w:r w:rsidR="006E66A7" w:rsidRPr="003C7F85">
        <w:rPr>
          <w:rFonts w:ascii="Times New Roman" w:eastAsia="Times New Roman" w:hAnsi="Times New Roman" w:cs="Times New Roman"/>
          <w:color w:val="222222"/>
          <w:shd w:val="clear" w:color="auto" w:fill="FFFFFF"/>
          <w:lang w:eastAsia="ru-RU"/>
        </w:rPr>
        <w:t xml:space="preserve"> Действительно, очень сложно представить, что автомобили конкурируют с сумками и ювелирными изделиями. </w:t>
      </w:r>
      <w:r w:rsidR="00D10707">
        <w:rPr>
          <w:rFonts w:ascii="Times New Roman" w:eastAsia="Times New Roman" w:hAnsi="Times New Roman" w:cs="Times New Roman"/>
          <w:color w:val="222222"/>
          <w:shd w:val="clear" w:color="auto" w:fill="FFFFFF"/>
          <w:lang w:eastAsia="ru-RU"/>
        </w:rPr>
        <w:t>Однако, хотя товары роскоши варьирую</w:t>
      </w:r>
      <w:r w:rsidR="006E66A7" w:rsidRPr="00D10707">
        <w:rPr>
          <w:rFonts w:ascii="Times New Roman" w:eastAsia="Times New Roman" w:hAnsi="Times New Roman" w:cs="Times New Roman"/>
          <w:color w:val="222222"/>
          <w:shd w:val="clear" w:color="auto" w:fill="FFFFFF"/>
          <w:lang w:eastAsia="ru-RU"/>
        </w:rPr>
        <w:t>тся в зависимости от их функционального использования, они предоставляют потребителям сопоставимые символические и эмпирические преимущества, такие как престиж и социальный статус, которые в основном исходят из нематериальных атрибутов их брен</w:t>
      </w:r>
      <w:r w:rsidR="00C669CB" w:rsidRPr="00D10707">
        <w:rPr>
          <w:rFonts w:ascii="Times New Roman" w:eastAsia="Times New Roman" w:hAnsi="Times New Roman" w:cs="Times New Roman"/>
          <w:color w:val="222222"/>
          <w:shd w:val="clear" w:color="auto" w:fill="FFFFFF"/>
          <w:lang w:eastAsia="ru-RU"/>
        </w:rPr>
        <w:t>дов</w:t>
      </w:r>
      <w:r w:rsidR="00FD7916">
        <w:rPr>
          <w:rStyle w:val="ab"/>
          <w:rFonts w:ascii="Times New Roman" w:eastAsia="Times New Roman" w:hAnsi="Times New Roman" w:cs="Times New Roman"/>
          <w:color w:val="222222"/>
          <w:shd w:val="clear" w:color="auto" w:fill="FFFFFF"/>
          <w:lang w:eastAsia="ru-RU"/>
        </w:rPr>
        <w:footnoteReference w:id="30"/>
      </w:r>
      <w:r w:rsidR="00FD7916">
        <w:rPr>
          <w:rFonts w:ascii="Times New Roman" w:eastAsia="Times New Roman" w:hAnsi="Times New Roman" w:cs="Times New Roman"/>
          <w:color w:val="222222"/>
          <w:shd w:val="clear" w:color="auto" w:fill="FFFFFF"/>
          <w:lang w:eastAsia="ru-RU"/>
        </w:rPr>
        <w:t>.</w:t>
      </w:r>
      <w:r w:rsidR="006E66A7" w:rsidRPr="00C031F4">
        <w:rPr>
          <w:rFonts w:ascii="Times New Roman" w:eastAsia="Times New Roman" w:hAnsi="Times New Roman" w:cs="Times New Roman"/>
          <w:color w:val="FF0000"/>
          <w:shd w:val="clear" w:color="auto" w:fill="FFFFFF"/>
          <w:lang w:eastAsia="ru-RU"/>
        </w:rPr>
        <w:t xml:space="preserve"> </w:t>
      </w:r>
      <w:r w:rsidR="006E66A7" w:rsidRPr="003C7F85">
        <w:rPr>
          <w:rFonts w:ascii="Times New Roman" w:eastAsia="Times New Roman" w:hAnsi="Times New Roman" w:cs="Times New Roman"/>
          <w:color w:val="222222"/>
          <w:shd w:val="clear" w:color="auto" w:fill="FFFFFF"/>
          <w:lang w:eastAsia="ru-RU"/>
        </w:rPr>
        <w:t>Именно эта общность в позиционировании бренда сочетается с общей клиентской базой для роскошных предложений, благодаря практические специалисты ссылаются на люксовые бренды как на индустрию</w:t>
      </w:r>
      <w:r w:rsidR="00FD7916">
        <w:rPr>
          <w:rStyle w:val="ab"/>
          <w:rFonts w:ascii="Times New Roman" w:eastAsia="Times New Roman" w:hAnsi="Times New Roman" w:cs="Times New Roman"/>
          <w:color w:val="222222"/>
          <w:shd w:val="clear" w:color="auto" w:fill="FFFFFF"/>
          <w:lang w:eastAsia="ru-RU"/>
        </w:rPr>
        <w:footnoteReference w:id="31"/>
      </w:r>
      <w:r w:rsidR="006E66A7" w:rsidRPr="003C7F85">
        <w:rPr>
          <w:rFonts w:ascii="Times New Roman" w:eastAsia="Times New Roman" w:hAnsi="Times New Roman" w:cs="Times New Roman"/>
          <w:color w:val="222222"/>
          <w:shd w:val="clear" w:color="auto" w:fill="FFFFFF"/>
          <w:lang w:eastAsia="ru-RU"/>
        </w:rPr>
        <w:t>. Поэтому, когда мы говорим о</w:t>
      </w:r>
      <w:r w:rsidR="004916AC">
        <w:rPr>
          <w:rFonts w:ascii="Times New Roman" w:eastAsia="Times New Roman" w:hAnsi="Times New Roman" w:cs="Times New Roman"/>
          <w:color w:val="222222"/>
          <w:shd w:val="clear" w:color="auto" w:fill="FFFFFF"/>
          <w:lang w:eastAsia="ru-RU"/>
        </w:rPr>
        <w:t>б</w:t>
      </w:r>
      <w:r w:rsidR="006E66A7" w:rsidRPr="003C7F85">
        <w:rPr>
          <w:rFonts w:ascii="Times New Roman" w:eastAsia="Times New Roman" w:hAnsi="Times New Roman" w:cs="Times New Roman"/>
          <w:color w:val="222222"/>
          <w:shd w:val="clear" w:color="auto" w:fill="FFFFFF"/>
          <w:lang w:eastAsia="ru-RU"/>
        </w:rPr>
        <w:t xml:space="preserve"> индустрии роскош</w:t>
      </w:r>
      <w:r w:rsidR="00122954">
        <w:rPr>
          <w:rFonts w:ascii="Times New Roman" w:eastAsia="Times New Roman" w:hAnsi="Times New Roman" w:cs="Times New Roman"/>
          <w:color w:val="222222"/>
          <w:shd w:val="clear" w:color="auto" w:fill="FFFFFF"/>
          <w:lang w:eastAsia="ru-RU"/>
        </w:rPr>
        <w:t>и</w:t>
      </w:r>
      <w:r w:rsidR="006E66A7" w:rsidRPr="003C7F85">
        <w:rPr>
          <w:rFonts w:ascii="Times New Roman" w:eastAsia="Times New Roman" w:hAnsi="Times New Roman" w:cs="Times New Roman"/>
          <w:color w:val="222222"/>
          <w:shd w:val="clear" w:color="auto" w:fill="FFFFFF"/>
          <w:lang w:eastAsia="ru-RU"/>
        </w:rPr>
        <w:t xml:space="preserve">, </w:t>
      </w:r>
      <w:r w:rsidR="00E75695">
        <w:rPr>
          <w:rFonts w:ascii="Times New Roman" w:eastAsia="Times New Roman" w:hAnsi="Times New Roman" w:cs="Times New Roman"/>
          <w:color w:val="222222"/>
          <w:shd w:val="clear" w:color="auto" w:fill="FFFFFF"/>
          <w:lang w:eastAsia="ru-RU"/>
        </w:rPr>
        <w:t>подразумевается</w:t>
      </w:r>
      <w:r w:rsidR="00E75695" w:rsidRPr="003C7F85">
        <w:rPr>
          <w:rFonts w:ascii="Times New Roman" w:eastAsia="Times New Roman" w:hAnsi="Times New Roman" w:cs="Times New Roman"/>
          <w:color w:val="222222"/>
          <w:shd w:val="clear" w:color="auto" w:fill="FFFFFF"/>
          <w:lang w:eastAsia="ru-RU"/>
        </w:rPr>
        <w:t xml:space="preserve"> эксклюзивная</w:t>
      </w:r>
      <w:r w:rsidR="006E66A7" w:rsidRPr="003C7F85">
        <w:rPr>
          <w:rFonts w:ascii="Times New Roman" w:eastAsia="Times New Roman" w:hAnsi="Times New Roman" w:cs="Times New Roman"/>
          <w:color w:val="222222"/>
          <w:shd w:val="clear" w:color="auto" w:fill="FFFFFF"/>
          <w:lang w:eastAsia="ru-RU"/>
        </w:rPr>
        <w:t xml:space="preserve"> групп</w:t>
      </w:r>
      <w:r w:rsidR="00122954">
        <w:rPr>
          <w:rFonts w:ascii="Times New Roman" w:eastAsia="Times New Roman" w:hAnsi="Times New Roman" w:cs="Times New Roman"/>
          <w:color w:val="222222"/>
          <w:shd w:val="clear" w:color="auto" w:fill="FFFFFF"/>
          <w:lang w:eastAsia="ru-RU"/>
        </w:rPr>
        <w:t>а</w:t>
      </w:r>
      <w:r w:rsidR="006E66A7" w:rsidRPr="003C7F85">
        <w:rPr>
          <w:rFonts w:ascii="Times New Roman" w:eastAsia="Times New Roman" w:hAnsi="Times New Roman" w:cs="Times New Roman"/>
          <w:color w:val="222222"/>
          <w:shd w:val="clear" w:color="auto" w:fill="FFFFFF"/>
          <w:lang w:eastAsia="ru-RU"/>
        </w:rPr>
        <w:t xml:space="preserve"> брендов в разных сегментах продуктов, которые отличаются от остальной их способности передавать определенные элементы воспринятых потребителем </w:t>
      </w:r>
      <w:r w:rsidR="006E66A7" w:rsidRPr="003C7F85">
        <w:rPr>
          <w:rFonts w:ascii="Times New Roman" w:eastAsia="Times New Roman" w:hAnsi="Times New Roman" w:cs="Times New Roman"/>
          <w:color w:val="222222"/>
          <w:shd w:val="clear" w:color="auto" w:fill="FFFFFF"/>
          <w:lang w:eastAsia="ru-RU"/>
        </w:rPr>
        <w:lastRenderedPageBreak/>
        <w:t>характеристик роскоши и, таким образом, означают роскошь в их соотве</w:t>
      </w:r>
      <w:r w:rsidR="00860AAB">
        <w:rPr>
          <w:rFonts w:ascii="Times New Roman" w:eastAsia="Times New Roman" w:hAnsi="Times New Roman" w:cs="Times New Roman"/>
          <w:color w:val="222222"/>
          <w:shd w:val="clear" w:color="auto" w:fill="FFFFFF"/>
          <w:lang w:eastAsia="ru-RU"/>
        </w:rPr>
        <w:t>тствующих категориях продуктов.</w:t>
      </w:r>
      <w:r w:rsidR="006E66A7" w:rsidRPr="003C7F85">
        <w:rPr>
          <w:rFonts w:ascii="Times New Roman" w:eastAsia="Times New Roman" w:hAnsi="Times New Roman" w:cs="Times New Roman"/>
          <w:color w:val="222222"/>
          <w:shd w:val="clear" w:color="auto" w:fill="FFFFFF"/>
          <w:lang w:eastAsia="ru-RU"/>
        </w:rPr>
        <w:t xml:space="preserve"> </w:t>
      </w:r>
    </w:p>
    <w:p w14:paraId="6C46316C" w14:textId="5F2CE18C" w:rsidR="00C0107B" w:rsidRDefault="000A395E" w:rsidP="005D4513">
      <w:pPr>
        <w:spacing w:line="360" w:lineRule="auto"/>
        <w:ind w:firstLine="708"/>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color w:val="222222"/>
          <w:shd w:val="clear" w:color="auto" w:fill="FFFFFF"/>
          <w:lang w:eastAsia="ru-RU"/>
        </w:rPr>
        <w:t xml:space="preserve">Индустрия </w:t>
      </w:r>
      <w:r w:rsidR="00C0107B" w:rsidRPr="00372EC3">
        <w:rPr>
          <w:rFonts w:ascii="Times New Roman" w:eastAsia="Times New Roman" w:hAnsi="Times New Roman" w:cs="Times New Roman"/>
          <w:color w:val="222222"/>
          <w:shd w:val="clear" w:color="auto" w:fill="FFFFFF"/>
          <w:lang w:eastAsia="ru-RU"/>
        </w:rPr>
        <w:t xml:space="preserve">роскоши характеризуется производством товаров различных групп и назначений и объединяет эти </w:t>
      </w:r>
      <w:r w:rsidR="00C0107B">
        <w:rPr>
          <w:rFonts w:ascii="Times New Roman" w:eastAsia="Times New Roman" w:hAnsi="Times New Roman" w:cs="Times New Roman"/>
          <w:color w:val="222222"/>
          <w:shd w:val="clear" w:color="auto" w:fill="FFFFFF"/>
          <w:lang w:eastAsia="ru-RU"/>
        </w:rPr>
        <w:t>товары то, что каждый из них</w:t>
      </w:r>
      <w:r w:rsidR="00C0107B" w:rsidRPr="00372EC3">
        <w:rPr>
          <w:rFonts w:ascii="Times New Roman" w:eastAsia="Times New Roman" w:hAnsi="Times New Roman" w:cs="Times New Roman"/>
          <w:color w:val="222222"/>
          <w:shd w:val="clear" w:color="auto" w:fill="FFFFFF"/>
          <w:lang w:eastAsia="ru-RU"/>
        </w:rPr>
        <w:t xml:space="preserve"> является так называемым «товаром рос</w:t>
      </w:r>
      <w:r w:rsidR="00C0107B">
        <w:rPr>
          <w:rFonts w:ascii="Times New Roman" w:eastAsia="Times New Roman" w:hAnsi="Times New Roman" w:cs="Times New Roman"/>
          <w:color w:val="222222"/>
          <w:shd w:val="clear" w:color="auto" w:fill="FFFFFF"/>
          <w:lang w:eastAsia="ru-RU"/>
        </w:rPr>
        <w:t xml:space="preserve">коши», однако </w:t>
      </w:r>
      <w:r w:rsidR="00C0107B" w:rsidRPr="00372EC3">
        <w:rPr>
          <w:rFonts w:ascii="Times New Roman" w:eastAsia="Times New Roman" w:hAnsi="Times New Roman" w:cs="Times New Roman"/>
          <w:color w:val="222222"/>
          <w:shd w:val="clear" w:color="auto" w:fill="FFFFFF"/>
          <w:lang w:eastAsia="ru-RU"/>
        </w:rPr>
        <w:t>само понятие “роскошь” носит</w:t>
      </w:r>
      <w:r w:rsidR="00C0107B">
        <w:rPr>
          <w:rFonts w:ascii="Times New Roman" w:eastAsia="Times New Roman" w:hAnsi="Times New Roman" w:cs="Times New Roman"/>
          <w:color w:val="222222"/>
          <w:shd w:val="clear" w:color="auto" w:fill="FFFFFF"/>
          <w:lang w:eastAsia="ru-RU"/>
        </w:rPr>
        <w:t xml:space="preserve"> относительный характер. Термин «товар роскоши» обозначает</w:t>
      </w:r>
      <w:r w:rsidR="00C0107B" w:rsidRPr="00372EC3">
        <w:rPr>
          <w:rFonts w:ascii="Times New Roman" w:eastAsia="Times New Roman" w:hAnsi="Times New Roman" w:cs="Times New Roman"/>
          <w:color w:val="222222"/>
          <w:shd w:val="clear" w:color="auto" w:fill="FFFFFF"/>
          <w:lang w:eastAsia="ru-RU"/>
        </w:rPr>
        <w:t xml:space="preserve"> товар, для которого спрос возрастает более пропорционально по мере роста доходов и является контрастом с «необходимым товаром».</w:t>
      </w:r>
      <w:r w:rsidR="00C0107B" w:rsidRPr="00832083">
        <w:rPr>
          <w:rFonts w:ascii="Times New Roman" w:eastAsia="Times New Roman" w:hAnsi="Times New Roman" w:cs="Times New Roman"/>
          <w:color w:val="222222"/>
          <w:shd w:val="clear" w:color="auto" w:fill="FFFFFF"/>
          <w:lang w:eastAsia="ru-RU"/>
        </w:rPr>
        <w:t xml:space="preserve"> </w:t>
      </w:r>
      <w:r w:rsidR="00C0107B">
        <w:rPr>
          <w:rFonts w:ascii="Times New Roman" w:eastAsia="Times New Roman" w:hAnsi="Times New Roman" w:cs="Times New Roman"/>
          <w:color w:val="222222"/>
          <w:shd w:val="clear" w:color="auto" w:fill="FFFFFF"/>
          <w:lang w:eastAsia="ru-RU"/>
        </w:rPr>
        <w:t>В современной экономической теории,</w:t>
      </w:r>
      <w:r w:rsidR="00ED35AE">
        <w:rPr>
          <w:rFonts w:ascii="Times New Roman" w:eastAsia="Times New Roman" w:hAnsi="Times New Roman" w:cs="Times New Roman"/>
          <w:color w:val="222222"/>
          <w:shd w:val="clear" w:color="auto" w:fill="FFFFFF"/>
          <w:lang w:eastAsia="ru-RU"/>
        </w:rPr>
        <w:t xml:space="preserve"> покупка</w:t>
      </w:r>
      <w:r w:rsidR="00C0107B">
        <w:rPr>
          <w:rFonts w:ascii="Times New Roman" w:eastAsia="Times New Roman" w:hAnsi="Times New Roman" w:cs="Times New Roman"/>
          <w:color w:val="222222"/>
          <w:shd w:val="clear" w:color="auto" w:fill="FFFFFF"/>
          <w:lang w:eastAsia="ru-RU"/>
        </w:rPr>
        <w:t xml:space="preserve"> товар</w:t>
      </w:r>
      <w:r w:rsidR="00ED35AE">
        <w:rPr>
          <w:rFonts w:ascii="Times New Roman" w:eastAsia="Times New Roman" w:hAnsi="Times New Roman" w:cs="Times New Roman"/>
          <w:color w:val="222222"/>
          <w:shd w:val="clear" w:color="auto" w:fill="FFFFFF"/>
          <w:lang w:eastAsia="ru-RU"/>
        </w:rPr>
        <w:t>ов</w:t>
      </w:r>
      <w:r w:rsidR="00C0107B">
        <w:rPr>
          <w:rFonts w:ascii="Times New Roman" w:eastAsia="Times New Roman" w:hAnsi="Times New Roman" w:cs="Times New Roman"/>
          <w:color w:val="222222"/>
          <w:shd w:val="clear" w:color="auto" w:fill="FFFFFF"/>
          <w:lang w:eastAsia="ru-RU"/>
        </w:rPr>
        <w:t xml:space="preserve"> роскоши рассматрива</w:t>
      </w:r>
      <w:r w:rsidR="00ED35AE">
        <w:rPr>
          <w:rFonts w:ascii="Times New Roman" w:eastAsia="Times New Roman" w:hAnsi="Times New Roman" w:cs="Times New Roman"/>
          <w:color w:val="222222"/>
          <w:shd w:val="clear" w:color="auto" w:fill="FFFFFF"/>
          <w:lang w:eastAsia="ru-RU"/>
        </w:rPr>
        <w:t>е</w:t>
      </w:r>
      <w:r w:rsidR="00C0107B">
        <w:rPr>
          <w:rFonts w:ascii="Times New Roman" w:eastAsia="Times New Roman" w:hAnsi="Times New Roman" w:cs="Times New Roman"/>
          <w:color w:val="222222"/>
          <w:shd w:val="clear" w:color="auto" w:fill="FFFFFF"/>
          <w:lang w:eastAsia="ru-RU"/>
        </w:rPr>
        <w:t>тся как частный случай зависимости спроса от величины личного дохода, при котором с увеличением личного дохода растет и спрос. П</w:t>
      </w:r>
      <w:r w:rsidR="00C0107B" w:rsidRPr="00372EC3">
        <w:rPr>
          <w:rFonts w:ascii="Times New Roman" w:eastAsia="Times New Roman" w:hAnsi="Times New Roman" w:cs="Times New Roman"/>
          <w:color w:val="222222"/>
          <w:shd w:val="clear" w:color="auto" w:fill="FFFFFF"/>
          <w:lang w:eastAsia="ru-RU"/>
        </w:rPr>
        <w:t xml:space="preserve">редметы роскоши обладают высокой эластичностью спроса: поскольку люди становятся богаче, они будут покупать все больше и больше </w:t>
      </w:r>
      <w:r w:rsidR="00C0107B">
        <w:rPr>
          <w:rFonts w:ascii="Times New Roman" w:eastAsia="Times New Roman" w:hAnsi="Times New Roman" w:cs="Times New Roman"/>
          <w:color w:val="222222"/>
          <w:shd w:val="clear" w:color="auto" w:fill="FFFFFF"/>
          <w:lang w:eastAsia="ru-RU"/>
        </w:rPr>
        <w:t xml:space="preserve">предметов </w:t>
      </w:r>
      <w:r w:rsidR="00C0107B" w:rsidRPr="00372EC3">
        <w:rPr>
          <w:rFonts w:ascii="Times New Roman" w:eastAsia="Times New Roman" w:hAnsi="Times New Roman" w:cs="Times New Roman"/>
          <w:color w:val="222222"/>
          <w:shd w:val="clear" w:color="auto" w:fill="FFFFFF"/>
          <w:lang w:eastAsia="ru-RU"/>
        </w:rPr>
        <w:t>роскоши. Это также означает, однако, что при снижении доходов его спрос будет снижаться</w:t>
      </w:r>
      <w:r w:rsidR="0048082C">
        <w:rPr>
          <w:rStyle w:val="ab"/>
          <w:rFonts w:ascii="Times New Roman" w:eastAsia="Times New Roman" w:hAnsi="Times New Roman" w:cs="Times New Roman"/>
          <w:color w:val="222222"/>
          <w:shd w:val="clear" w:color="auto" w:fill="FFFFFF"/>
          <w:lang w:eastAsia="ru-RU"/>
        </w:rPr>
        <w:footnoteReference w:id="32"/>
      </w:r>
      <w:r w:rsidR="00C0107B" w:rsidRPr="00372EC3">
        <w:rPr>
          <w:rFonts w:ascii="Times New Roman" w:eastAsia="Times New Roman" w:hAnsi="Times New Roman" w:cs="Times New Roman"/>
          <w:color w:val="222222"/>
          <w:shd w:val="clear" w:color="auto" w:fill="FFFFFF"/>
          <w:lang w:eastAsia="ru-RU"/>
        </w:rPr>
        <w:t>. То есть, роскошь может стать нор</w:t>
      </w:r>
      <w:r>
        <w:rPr>
          <w:rFonts w:ascii="Times New Roman" w:eastAsia="Times New Roman" w:hAnsi="Times New Roman" w:cs="Times New Roman"/>
          <w:color w:val="222222"/>
          <w:shd w:val="clear" w:color="auto" w:fill="FFFFFF"/>
          <w:lang w:eastAsia="ru-RU"/>
        </w:rPr>
        <w:t>мальным товаром при определенном уровне</w:t>
      </w:r>
      <w:r w:rsidR="00C0107B" w:rsidRPr="00372EC3">
        <w:rPr>
          <w:rFonts w:ascii="Times New Roman" w:eastAsia="Times New Roman" w:hAnsi="Times New Roman" w:cs="Times New Roman"/>
          <w:color w:val="222222"/>
          <w:shd w:val="clear" w:color="auto" w:fill="FFFFFF"/>
          <w:lang w:eastAsia="ru-RU"/>
        </w:rPr>
        <w:t xml:space="preserve"> дохода. Например, богатый человек перестает покупать все большее количество роскошных автомобилей для своей коллекции автомобилей, чтобы начать коллекционировать самолеты. Некоторые предметы роскоши являются примерами товаров Веблена с положительной ценовой эластичностью спроса: например, повышение стоимости парфюма может повысить его воспринимаемую ценность как роскошь до такой степени, чт</w:t>
      </w:r>
      <w:r>
        <w:rPr>
          <w:rFonts w:ascii="Times New Roman" w:eastAsia="Times New Roman" w:hAnsi="Times New Roman" w:cs="Times New Roman"/>
          <w:color w:val="222222"/>
          <w:shd w:val="clear" w:color="auto" w:fill="FFFFFF"/>
          <w:lang w:eastAsia="ru-RU"/>
        </w:rPr>
        <w:t>о продажи могут расти, а не падать</w:t>
      </w:r>
      <w:r w:rsidR="00C0107B" w:rsidRPr="00372EC3">
        <w:rPr>
          <w:rFonts w:ascii="Times New Roman" w:eastAsia="Times New Roman" w:hAnsi="Times New Roman" w:cs="Times New Roman"/>
          <w:color w:val="222222"/>
          <w:shd w:val="clear" w:color="auto" w:fill="FFFFFF"/>
          <w:lang w:eastAsia="ru-RU"/>
        </w:rPr>
        <w:t>.</w:t>
      </w:r>
      <w:r w:rsidR="00C0107B">
        <w:rPr>
          <w:rFonts w:ascii="Times New Roman" w:eastAsia="Times New Roman" w:hAnsi="Times New Roman" w:cs="Times New Roman"/>
          <w:color w:val="222222"/>
          <w:shd w:val="clear" w:color="auto" w:fill="FFFFFF"/>
          <w:lang w:eastAsia="ru-RU"/>
        </w:rPr>
        <w:t xml:space="preserve"> Концепция Веблена является многократно подтвержденной, когда речь идет о товарах роскоши, так как демонстративное потребление этих товаров является подчас единственной причиной их приобретения</w:t>
      </w:r>
      <w:r w:rsidR="00D850F9">
        <w:rPr>
          <w:rStyle w:val="ab"/>
          <w:rFonts w:ascii="Times New Roman" w:eastAsia="Times New Roman" w:hAnsi="Times New Roman" w:cs="Times New Roman"/>
          <w:color w:val="222222"/>
          <w:shd w:val="clear" w:color="auto" w:fill="FFFFFF"/>
          <w:lang w:eastAsia="ru-RU"/>
        </w:rPr>
        <w:footnoteReference w:id="33"/>
      </w:r>
      <w:r w:rsidR="00C0107B">
        <w:rPr>
          <w:rFonts w:ascii="Times New Roman" w:eastAsia="Times New Roman" w:hAnsi="Times New Roman" w:cs="Times New Roman"/>
          <w:color w:val="222222"/>
          <w:shd w:val="clear" w:color="auto" w:fill="FFFFFF"/>
          <w:lang w:eastAsia="ru-RU"/>
        </w:rPr>
        <w:t xml:space="preserve">. </w:t>
      </w:r>
    </w:p>
    <w:p w14:paraId="24979BA8" w14:textId="57D5A122" w:rsidR="00EF78B6" w:rsidRDefault="00C0107B" w:rsidP="005D4513">
      <w:pPr>
        <w:spacing w:line="360" w:lineRule="auto"/>
        <w:ind w:firstLine="708"/>
        <w:jc w:val="both"/>
        <w:rPr>
          <w:rFonts w:ascii="Times New Roman" w:eastAsia="Times New Roman" w:hAnsi="Times New Roman" w:cs="Times New Roman"/>
          <w:color w:val="222222"/>
          <w:shd w:val="clear" w:color="auto" w:fill="FFFFFF"/>
          <w:lang w:eastAsia="ru-RU"/>
        </w:rPr>
      </w:pPr>
      <w:r w:rsidRPr="00372EC3">
        <w:rPr>
          <w:rFonts w:ascii="Times New Roman" w:eastAsia="Times New Roman" w:hAnsi="Times New Roman" w:cs="Times New Roman"/>
          <w:color w:val="222222"/>
          <w:shd w:val="clear" w:color="auto" w:fill="FFFFFF"/>
          <w:lang w:eastAsia="ru-RU"/>
        </w:rPr>
        <w:t>С точки зрения функционально</w:t>
      </w:r>
      <w:r>
        <w:rPr>
          <w:rFonts w:ascii="Times New Roman" w:eastAsia="Times New Roman" w:hAnsi="Times New Roman" w:cs="Times New Roman"/>
          <w:color w:val="222222"/>
          <w:shd w:val="clear" w:color="auto" w:fill="FFFFFF"/>
          <w:lang w:eastAsia="ru-RU"/>
        </w:rPr>
        <w:t>го объяснения, предметы роскоши</w:t>
      </w:r>
      <w:r w:rsidRPr="00372EC3">
        <w:rPr>
          <w:rFonts w:ascii="Times New Roman" w:eastAsia="Times New Roman" w:hAnsi="Times New Roman" w:cs="Times New Roman"/>
          <w:color w:val="222222"/>
          <w:shd w:val="clear" w:color="auto" w:fill="FFFFFF"/>
          <w:lang w:eastAsia="ru-RU"/>
        </w:rPr>
        <w:t xml:space="preserve"> могут быть похожими на обычные товары, но с более высоким уровнем мастерства, более совершенным дизайном, более качественными компонентами или другими улучшениями. Например, бренды роскошных автомобилей, такие как Porsche, работают так же, как и менее дорогие автомобили, но, как правил</w:t>
      </w:r>
      <w:r>
        <w:rPr>
          <w:rFonts w:ascii="Times New Roman" w:eastAsia="Times New Roman" w:hAnsi="Times New Roman" w:cs="Times New Roman"/>
          <w:color w:val="222222"/>
          <w:shd w:val="clear" w:color="auto" w:fill="FFFFFF"/>
          <w:lang w:eastAsia="ru-RU"/>
        </w:rPr>
        <w:t xml:space="preserve">о, обладают большим комфортом, мощностью </w:t>
      </w:r>
      <w:r w:rsidRPr="00B541D8">
        <w:rPr>
          <w:rFonts w:ascii="Times New Roman" w:eastAsia="Times New Roman" w:hAnsi="Times New Roman" w:cs="Times New Roman"/>
          <w:color w:val="222222"/>
          <w:shd w:val="clear" w:color="auto" w:fill="FFFFFF"/>
          <w:lang w:eastAsia="ru-RU"/>
        </w:rPr>
        <w:t>и более высокими компонентами.</w:t>
      </w:r>
      <w:r w:rsidRPr="00372EC3">
        <w:rPr>
          <w:rFonts w:ascii="Times New Roman" w:eastAsia="Times New Roman" w:hAnsi="Times New Roman" w:cs="Times New Roman"/>
          <w:color w:val="222222"/>
          <w:shd w:val="clear" w:color="auto" w:fill="FFFFFF"/>
          <w:lang w:eastAsia="ru-RU"/>
        </w:rPr>
        <w:t xml:space="preserve"> </w:t>
      </w:r>
    </w:p>
    <w:p w14:paraId="4613EDB6" w14:textId="674C40DC" w:rsidR="00594AAE" w:rsidRPr="008A0437" w:rsidRDefault="00EF78B6" w:rsidP="00EF78B6">
      <w:pPr>
        <w:spacing w:line="360" w:lineRule="auto"/>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color w:val="222222"/>
          <w:shd w:val="clear" w:color="auto" w:fill="FFFFFF"/>
          <w:lang w:eastAsia="ru-RU"/>
        </w:rPr>
        <w:t xml:space="preserve">         </w:t>
      </w:r>
      <w:r w:rsidR="00594AAE" w:rsidRPr="00372EC3">
        <w:rPr>
          <w:rFonts w:ascii="Times New Roman" w:eastAsia="Times New Roman" w:hAnsi="Times New Roman" w:cs="Times New Roman"/>
          <w:color w:val="222222"/>
          <w:shd w:val="clear" w:color="auto" w:fill="FFFFFF"/>
          <w:lang w:eastAsia="ru-RU"/>
        </w:rPr>
        <w:t xml:space="preserve">Некоторые товары достигают статуса «предметов роскоши» благодаря их дизайну, качеству, долговечности или производительности, которые значительно превосходят сопоставимые заменители. Таким образом, практически каждая категория товаров, </w:t>
      </w:r>
      <w:r w:rsidR="00594AAE" w:rsidRPr="00372EC3">
        <w:rPr>
          <w:rFonts w:ascii="Times New Roman" w:eastAsia="Times New Roman" w:hAnsi="Times New Roman" w:cs="Times New Roman"/>
          <w:color w:val="222222"/>
          <w:shd w:val="clear" w:color="auto" w:fill="FFFFFF"/>
          <w:lang w:eastAsia="ru-RU"/>
        </w:rPr>
        <w:lastRenderedPageBreak/>
        <w:t>доступных на рынке сегодня, включает подмножество аналогичных продуктов, чья «роскошь» отмечена более качественными компонентами и материалами, прочной конструкцией, стильным внешним видом, повышенной прочностью, лучшей производительностью, расширенными функциями и т.д. Хотя</w:t>
      </w:r>
      <w:r w:rsidR="00594AAE">
        <w:rPr>
          <w:rFonts w:ascii="Times New Roman" w:eastAsia="Times New Roman" w:hAnsi="Times New Roman" w:cs="Times New Roman"/>
          <w:color w:val="222222"/>
          <w:shd w:val="clear" w:color="auto" w:fill="FFFFFF"/>
          <w:lang w:eastAsia="ru-RU"/>
        </w:rPr>
        <w:t xml:space="preserve"> в техническом смысле</w:t>
      </w:r>
      <w:r w:rsidR="00594AAE" w:rsidRPr="00372EC3">
        <w:rPr>
          <w:rFonts w:ascii="Times New Roman" w:eastAsia="Times New Roman" w:hAnsi="Times New Roman" w:cs="Times New Roman"/>
          <w:color w:val="222222"/>
          <w:shd w:val="clear" w:color="auto" w:fill="FFFFFF"/>
          <w:lang w:eastAsia="ru-RU"/>
        </w:rPr>
        <w:t xml:space="preserve"> термин «роскошь» не</w:t>
      </w:r>
      <w:r w:rsidR="00594AAE">
        <w:rPr>
          <w:rFonts w:ascii="Times New Roman" w:eastAsia="Times New Roman" w:hAnsi="Times New Roman" w:cs="Times New Roman"/>
          <w:color w:val="222222"/>
          <w:shd w:val="clear" w:color="auto" w:fill="FFFFFF"/>
          <w:lang w:eastAsia="ru-RU"/>
        </w:rPr>
        <w:t xml:space="preserve"> зависит от качества товара, такие товары</w:t>
      </w:r>
      <w:r w:rsidR="00594AAE" w:rsidRPr="00372EC3">
        <w:rPr>
          <w:rFonts w:ascii="Times New Roman" w:eastAsia="Times New Roman" w:hAnsi="Times New Roman" w:cs="Times New Roman"/>
          <w:color w:val="222222"/>
          <w:shd w:val="clear" w:color="auto" w:fill="FFFFFF"/>
          <w:lang w:eastAsia="ru-RU"/>
        </w:rPr>
        <w:t xml:space="preserve">, как правило, считаются товарами </w:t>
      </w:r>
      <w:r w:rsidR="00594AAE">
        <w:rPr>
          <w:rFonts w:ascii="Times New Roman" w:eastAsia="Times New Roman" w:hAnsi="Times New Roman" w:cs="Times New Roman"/>
          <w:color w:val="222222"/>
          <w:shd w:val="clear" w:color="auto" w:fill="FFFFFF"/>
          <w:lang w:eastAsia="ru-RU"/>
        </w:rPr>
        <w:t>самого высокого сегмента</w:t>
      </w:r>
      <w:r w:rsidR="00594AAE" w:rsidRPr="00372EC3">
        <w:rPr>
          <w:rFonts w:ascii="Times New Roman" w:eastAsia="Times New Roman" w:hAnsi="Times New Roman" w:cs="Times New Roman"/>
          <w:color w:val="222222"/>
          <w:shd w:val="clear" w:color="auto" w:fill="FFFFFF"/>
          <w:lang w:eastAsia="ru-RU"/>
        </w:rPr>
        <w:t xml:space="preserve"> с точки зрения качества и цены. Основными обладателями этих товаров являются те, кто располагает высоким доходом или большим накопленным богатство, чем средний класс. Классические предметы роскоши включают одежду высокой моды, аксессуары и багаж. На многих рынках есть сегмент</w:t>
      </w:r>
      <w:r w:rsidR="00446A7A">
        <w:rPr>
          <w:rFonts w:ascii="Times New Roman" w:eastAsia="Times New Roman" w:hAnsi="Times New Roman" w:cs="Times New Roman"/>
          <w:color w:val="222222"/>
          <w:shd w:val="clear" w:color="auto" w:fill="FFFFFF"/>
          <w:lang w:eastAsia="ru-RU"/>
        </w:rPr>
        <w:t xml:space="preserve"> роскоши</w:t>
      </w:r>
      <w:r w:rsidR="00594AAE" w:rsidRPr="00372EC3">
        <w:rPr>
          <w:rFonts w:ascii="Times New Roman" w:eastAsia="Times New Roman" w:hAnsi="Times New Roman" w:cs="Times New Roman"/>
          <w:color w:val="222222"/>
          <w:shd w:val="clear" w:color="auto" w:fill="FFFFFF"/>
          <w:lang w:eastAsia="ru-RU"/>
        </w:rPr>
        <w:t xml:space="preserve">, включая, например, автомобиль, яхту, вино, воду в бутылках, кофе, чай, продукты, </w:t>
      </w:r>
      <w:r w:rsidR="00594AAE">
        <w:rPr>
          <w:rFonts w:ascii="Times New Roman" w:eastAsia="Times New Roman" w:hAnsi="Times New Roman" w:cs="Times New Roman"/>
          <w:color w:val="222222"/>
          <w:shd w:val="clear" w:color="auto" w:fill="FFFFFF"/>
          <w:lang w:eastAsia="ru-RU"/>
        </w:rPr>
        <w:t xml:space="preserve">часы, </w:t>
      </w:r>
      <w:r w:rsidR="00594AAE" w:rsidRPr="00372EC3">
        <w:rPr>
          <w:rFonts w:ascii="Times New Roman" w:eastAsia="Times New Roman" w:hAnsi="Times New Roman" w:cs="Times New Roman"/>
          <w:color w:val="222222"/>
          <w:shd w:val="clear" w:color="auto" w:fill="FFFFFF"/>
          <w:lang w:eastAsia="ru-RU"/>
        </w:rPr>
        <w:t>украшения, женскую гигиеничес</w:t>
      </w:r>
      <w:r w:rsidR="00594AAE">
        <w:rPr>
          <w:rFonts w:ascii="Times New Roman" w:eastAsia="Times New Roman" w:hAnsi="Times New Roman" w:cs="Times New Roman"/>
          <w:color w:val="222222"/>
          <w:shd w:val="clear" w:color="auto" w:fill="FFFFFF"/>
          <w:lang w:eastAsia="ru-RU"/>
        </w:rPr>
        <w:t>кую продукцию</w:t>
      </w:r>
      <w:r w:rsidR="00594AAE" w:rsidRPr="00372EC3">
        <w:rPr>
          <w:rFonts w:ascii="Times New Roman" w:eastAsia="Times New Roman" w:hAnsi="Times New Roman" w:cs="Times New Roman"/>
          <w:color w:val="222222"/>
          <w:shd w:val="clear" w:color="auto" w:fill="FFFFFF"/>
          <w:lang w:eastAsia="ru-RU"/>
        </w:rPr>
        <w:t>.</w:t>
      </w:r>
    </w:p>
    <w:p w14:paraId="2C4919E4" w14:textId="091E75DF" w:rsidR="00C0107B" w:rsidRPr="00D62E01" w:rsidRDefault="00C0107B" w:rsidP="005D4513">
      <w:pPr>
        <w:spacing w:line="360" w:lineRule="auto"/>
        <w:ind w:firstLine="708"/>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color w:val="222222"/>
          <w:shd w:val="clear" w:color="auto" w:fill="FFFFFF"/>
          <w:lang w:eastAsia="ru-RU"/>
        </w:rPr>
        <w:t xml:space="preserve">В то же время, с </w:t>
      </w:r>
      <w:r w:rsidRPr="00D62E01">
        <w:rPr>
          <w:rFonts w:ascii="Times New Roman" w:eastAsia="Times New Roman" w:hAnsi="Times New Roman" w:cs="Times New Roman"/>
          <w:color w:val="222222"/>
          <w:shd w:val="clear" w:color="auto" w:fill="FFFFFF"/>
          <w:lang w:eastAsia="ru-RU"/>
        </w:rPr>
        <w:t xml:space="preserve">точки зрения маркетинга, </w:t>
      </w:r>
      <w:r w:rsidR="00E3736E">
        <w:rPr>
          <w:rFonts w:ascii="Times New Roman" w:eastAsia="Times New Roman" w:hAnsi="Times New Roman" w:cs="Times New Roman"/>
          <w:color w:val="222222"/>
          <w:shd w:val="clear" w:color="auto" w:fill="FFFFFF"/>
          <w:lang w:eastAsia="ru-RU"/>
        </w:rPr>
        <w:t>спецификой данной индустрии</w:t>
      </w:r>
      <w:r>
        <w:rPr>
          <w:rFonts w:ascii="Times New Roman" w:eastAsia="Times New Roman" w:hAnsi="Times New Roman" w:cs="Times New Roman"/>
          <w:color w:val="222222"/>
          <w:shd w:val="clear" w:color="auto" w:fill="FFFFFF"/>
          <w:lang w:eastAsia="ru-RU"/>
        </w:rPr>
        <w:t xml:space="preserve"> является то, что он обслуживает особый ценовой сегмент:</w:t>
      </w:r>
      <w:r w:rsidRPr="00D62E01">
        <w:rPr>
          <w:rFonts w:ascii="Times New Roman" w:eastAsia="Times New Roman" w:hAnsi="Times New Roman" w:cs="Times New Roman"/>
          <w:color w:val="222222"/>
          <w:shd w:val="clear" w:color="auto" w:fill="FFFFFF"/>
          <w:lang w:eastAsia="ru-RU"/>
        </w:rPr>
        <w:t xml:space="preserve"> </w:t>
      </w:r>
      <w:r w:rsidR="00446A7A">
        <w:rPr>
          <w:rFonts w:ascii="Times New Roman" w:eastAsia="Times New Roman" w:hAnsi="Times New Roman" w:cs="Times New Roman"/>
          <w:color w:val="222222"/>
          <w:shd w:val="clear" w:color="auto" w:fill="FFFFFF"/>
          <w:lang w:eastAsia="ru-RU"/>
        </w:rPr>
        <w:t>«</w:t>
      </w:r>
      <w:r w:rsidRPr="00D62E01">
        <w:rPr>
          <w:rFonts w:ascii="Times New Roman" w:eastAsia="Times New Roman" w:hAnsi="Times New Roman" w:cs="Times New Roman"/>
          <w:color w:val="222222"/>
          <w:shd w:val="clear" w:color="auto" w:fill="FFFFFF"/>
          <w:lang w:eastAsia="ru-RU"/>
        </w:rPr>
        <w:t>лакшери</w:t>
      </w:r>
      <w:r>
        <w:rPr>
          <w:rFonts w:ascii="Times New Roman" w:eastAsia="Times New Roman" w:hAnsi="Times New Roman" w:cs="Times New Roman"/>
          <w:color w:val="222222"/>
          <w:shd w:val="clear" w:color="auto" w:fill="FFFFFF"/>
          <w:lang w:eastAsia="ru-RU"/>
        </w:rPr>
        <w:t xml:space="preserve"> сегмент</w:t>
      </w:r>
      <w:r w:rsidR="00446A7A">
        <w:rPr>
          <w:rFonts w:ascii="Times New Roman" w:eastAsia="Times New Roman" w:hAnsi="Times New Roman" w:cs="Times New Roman"/>
          <w:color w:val="222222"/>
          <w:shd w:val="clear" w:color="auto" w:fill="FFFFFF"/>
          <w:lang w:eastAsia="ru-RU"/>
        </w:rPr>
        <w:t>»</w:t>
      </w:r>
      <w:r w:rsidRPr="00D62E01">
        <w:rPr>
          <w:rFonts w:ascii="Times New Roman" w:eastAsia="Times New Roman" w:hAnsi="Times New Roman" w:cs="Times New Roman"/>
          <w:color w:val="222222"/>
          <w:shd w:val="clear" w:color="auto" w:fill="FFFFFF"/>
          <w:lang w:eastAsia="ru-RU"/>
        </w:rPr>
        <w:t xml:space="preserve">.  </w:t>
      </w:r>
    </w:p>
    <w:p w14:paraId="0B72FB53" w14:textId="709C94D8" w:rsidR="00C0107B" w:rsidRPr="00A24BD2" w:rsidRDefault="005E2FF3" w:rsidP="005D4513">
      <w:pPr>
        <w:spacing w:line="360" w:lineRule="auto"/>
        <w:ind w:firstLine="708"/>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color w:val="222222"/>
          <w:shd w:val="clear" w:color="auto" w:fill="FFFFFF"/>
          <w:lang w:eastAsia="ru-RU"/>
        </w:rPr>
        <w:t>«</w:t>
      </w:r>
      <w:r w:rsidR="00594AAE">
        <w:rPr>
          <w:rFonts w:ascii="Times New Roman" w:eastAsia="Times New Roman" w:hAnsi="Times New Roman" w:cs="Times New Roman"/>
          <w:color w:val="222222"/>
          <w:shd w:val="clear" w:color="auto" w:fill="FFFFFF"/>
          <w:lang w:eastAsia="ru-RU"/>
        </w:rPr>
        <w:t>Лакшери</w:t>
      </w:r>
      <w:r>
        <w:rPr>
          <w:rFonts w:ascii="Times New Roman" w:eastAsia="Times New Roman" w:hAnsi="Times New Roman" w:cs="Times New Roman"/>
          <w:color w:val="222222"/>
          <w:shd w:val="clear" w:color="auto" w:fill="FFFFFF"/>
          <w:lang w:eastAsia="ru-RU"/>
        </w:rPr>
        <w:t>»</w:t>
      </w:r>
      <w:r w:rsidR="00594AAE">
        <w:rPr>
          <w:rFonts w:ascii="Times New Roman" w:eastAsia="Times New Roman" w:hAnsi="Times New Roman" w:cs="Times New Roman"/>
          <w:color w:val="222222"/>
          <w:shd w:val="clear" w:color="auto" w:fill="FFFFFF"/>
          <w:lang w:eastAsia="ru-RU"/>
        </w:rPr>
        <w:t xml:space="preserve"> </w:t>
      </w:r>
      <w:r w:rsidR="00594AAE" w:rsidRPr="00A24BD2">
        <w:rPr>
          <w:rFonts w:ascii="Times New Roman" w:eastAsia="Times New Roman" w:hAnsi="Times New Roman" w:cs="Times New Roman"/>
          <w:color w:val="222222"/>
          <w:shd w:val="clear" w:color="auto" w:fill="FFFFFF"/>
          <w:lang w:eastAsia="ru-RU"/>
        </w:rPr>
        <w:t>–</w:t>
      </w:r>
      <w:r w:rsidR="00E3736E">
        <w:rPr>
          <w:rFonts w:ascii="Times New Roman" w:eastAsia="Times New Roman" w:hAnsi="Times New Roman" w:cs="Times New Roman"/>
          <w:color w:val="222222"/>
          <w:shd w:val="clear" w:color="auto" w:fill="FFFFFF"/>
          <w:lang w:eastAsia="ru-RU"/>
        </w:rPr>
        <w:t xml:space="preserve"> сегмент </w:t>
      </w:r>
      <w:r w:rsidR="00C0107B" w:rsidRPr="00A24BD2">
        <w:rPr>
          <w:rFonts w:ascii="Times New Roman" w:eastAsia="Times New Roman" w:hAnsi="Times New Roman" w:cs="Times New Roman"/>
          <w:color w:val="222222"/>
          <w:shd w:val="clear" w:color="auto" w:fill="FFFFFF"/>
          <w:lang w:eastAsia="ru-RU"/>
        </w:rPr>
        <w:t>товаров роскоши и услуг класса люкс-премиум</w:t>
      </w:r>
      <w:r w:rsidR="007A6CCB">
        <w:rPr>
          <w:rStyle w:val="ab"/>
          <w:rFonts w:ascii="Times New Roman" w:eastAsia="Times New Roman" w:hAnsi="Times New Roman" w:cs="Times New Roman"/>
          <w:color w:val="222222"/>
          <w:shd w:val="clear" w:color="auto" w:fill="FFFFFF"/>
          <w:lang w:eastAsia="ru-RU"/>
        </w:rPr>
        <w:footnoteReference w:id="34"/>
      </w:r>
      <w:r w:rsidR="00C0107B" w:rsidRPr="00A24BD2">
        <w:rPr>
          <w:rFonts w:ascii="Times New Roman" w:eastAsia="Times New Roman" w:hAnsi="Times New Roman" w:cs="Times New Roman"/>
          <w:color w:val="222222"/>
          <w:shd w:val="clear" w:color="auto" w:fill="FFFFFF"/>
          <w:lang w:eastAsia="ru-RU"/>
        </w:rPr>
        <w:t xml:space="preserve">. Это сегмент предоставления большого удовольствия не просто от пользования товаром и услугой, но от всего, что с ними связано, начиная с процесса самой покупки, до статусности владения им, восторга, восхищения, наслаждения от творчества гениев-разработчиков – до воплощённого в товаре мастерства производителя. Основное правило лакшери сегмента: </w:t>
      </w:r>
      <w:r w:rsidR="00653CCE" w:rsidRPr="00A24BD2">
        <w:rPr>
          <w:rFonts w:ascii="Times New Roman" w:eastAsia="Times New Roman" w:hAnsi="Times New Roman" w:cs="Times New Roman"/>
          <w:color w:val="222222"/>
          <w:shd w:val="clear" w:color="auto" w:fill="FFFFFF"/>
          <w:lang w:eastAsia="ru-RU"/>
        </w:rPr>
        <w:t>принадлежность</w:t>
      </w:r>
      <w:r w:rsidR="00C0107B" w:rsidRPr="00A24BD2">
        <w:rPr>
          <w:rFonts w:ascii="Times New Roman" w:eastAsia="Times New Roman" w:hAnsi="Times New Roman" w:cs="Times New Roman"/>
          <w:color w:val="222222"/>
          <w:shd w:val="clear" w:color="auto" w:fill="FFFFFF"/>
          <w:lang w:eastAsia="ru-RU"/>
        </w:rPr>
        <w:t xml:space="preserve"> к лакшери сегменту должна поддерживать имидж его обладателя в определённом кругу общества. </w:t>
      </w:r>
      <w:r w:rsidR="00C0107B" w:rsidRPr="00372EC3">
        <w:rPr>
          <w:rFonts w:ascii="Times New Roman" w:eastAsia="Times New Roman" w:hAnsi="Times New Roman" w:cs="Times New Roman"/>
          <w:color w:val="222222"/>
          <w:shd w:val="clear" w:color="auto" w:fill="FFFFFF"/>
          <w:lang w:eastAsia="ru-RU"/>
        </w:rPr>
        <w:t xml:space="preserve">Предметы роскоши - одежда, аксессуары, сумочки, обувь, часы, ювелирные изделия и парфюмы, для которых использование или показ отдельных фирменных продуктов приносит престиж владельцам, </w:t>
      </w:r>
      <w:r w:rsidR="00AB03C3">
        <w:rPr>
          <w:rFonts w:ascii="Times New Roman" w:eastAsia="Times New Roman" w:hAnsi="Times New Roman" w:cs="Times New Roman"/>
          <w:color w:val="222222"/>
          <w:shd w:val="clear" w:color="auto" w:fill="FFFFFF"/>
          <w:lang w:eastAsia="ru-RU"/>
        </w:rPr>
        <w:t>утилита</w:t>
      </w:r>
      <w:r w:rsidR="00AE63A8">
        <w:rPr>
          <w:rStyle w:val="ab"/>
          <w:rFonts w:ascii="Times New Roman" w:eastAsia="Times New Roman" w:hAnsi="Times New Roman" w:cs="Times New Roman"/>
          <w:color w:val="222222"/>
          <w:shd w:val="clear" w:color="auto" w:fill="FFFFFF"/>
          <w:lang w:eastAsia="ru-RU"/>
        </w:rPr>
        <w:footnoteReference w:id="35"/>
      </w:r>
      <w:r w:rsidR="00AB03C3">
        <w:rPr>
          <w:rFonts w:ascii="Times New Roman" w:eastAsia="Times New Roman" w:hAnsi="Times New Roman" w:cs="Times New Roman"/>
          <w:color w:val="222222"/>
          <w:shd w:val="clear" w:color="auto" w:fill="FFFFFF"/>
          <w:lang w:eastAsia="ru-RU"/>
        </w:rPr>
        <w:t xml:space="preserve">. </w:t>
      </w:r>
      <w:r w:rsidR="00C0107B" w:rsidRPr="00A24BD2">
        <w:rPr>
          <w:rFonts w:ascii="Times New Roman" w:eastAsia="Times New Roman" w:hAnsi="Times New Roman" w:cs="Times New Roman"/>
          <w:color w:val="222222"/>
          <w:shd w:val="clear" w:color="auto" w:fill="FFFFFF"/>
          <w:lang w:eastAsia="ru-RU"/>
        </w:rPr>
        <w:t>Вместе с тем, авторитет обладателя товара должен служить рекламой такому товару.</w:t>
      </w:r>
    </w:p>
    <w:p w14:paraId="55566D6A" w14:textId="42072272" w:rsidR="00C0107B" w:rsidRPr="00372EC3" w:rsidRDefault="00C0107B" w:rsidP="005D4513">
      <w:pPr>
        <w:spacing w:line="360" w:lineRule="auto"/>
        <w:ind w:firstLine="708"/>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color w:val="222222"/>
          <w:shd w:val="clear" w:color="auto" w:fill="FFFFFF"/>
          <w:lang w:eastAsia="ru-RU"/>
        </w:rPr>
        <w:t>Как было замечено ранее</w:t>
      </w:r>
      <w:r w:rsidRPr="00372EC3">
        <w:rPr>
          <w:rFonts w:ascii="Times New Roman" w:eastAsia="Times New Roman" w:hAnsi="Times New Roman" w:cs="Times New Roman"/>
          <w:color w:val="222222"/>
          <w:shd w:val="clear" w:color="auto" w:fill="FFFFFF"/>
          <w:lang w:eastAsia="ru-RU"/>
        </w:rPr>
        <w:t>, некоторые предметы роскоши сделаны б</w:t>
      </w:r>
      <w:r w:rsidR="00557D37">
        <w:rPr>
          <w:rFonts w:ascii="Times New Roman" w:eastAsia="Times New Roman" w:hAnsi="Times New Roman" w:cs="Times New Roman"/>
          <w:color w:val="222222"/>
          <w:shd w:val="clear" w:color="auto" w:fill="FFFFFF"/>
          <w:lang w:eastAsia="ru-RU"/>
        </w:rPr>
        <w:t xml:space="preserve">ольше для демонстрации, чем для </w:t>
      </w:r>
      <w:r w:rsidR="00446A7A">
        <w:rPr>
          <w:rFonts w:ascii="Times New Roman" w:eastAsia="Times New Roman" w:hAnsi="Times New Roman" w:cs="Times New Roman"/>
          <w:color w:val="222222"/>
          <w:shd w:val="clear" w:color="auto" w:fill="FFFFFF"/>
          <w:lang w:eastAsia="ru-RU"/>
        </w:rPr>
        <w:t xml:space="preserve">реальной </w:t>
      </w:r>
      <w:r w:rsidR="00557D37">
        <w:rPr>
          <w:rFonts w:ascii="Times New Roman" w:eastAsia="Times New Roman" w:hAnsi="Times New Roman" w:cs="Times New Roman"/>
          <w:color w:val="222222"/>
          <w:shd w:val="clear" w:color="auto" w:fill="FFFFFF"/>
          <w:lang w:eastAsia="ru-RU"/>
        </w:rPr>
        <w:t>работы или применения</w:t>
      </w:r>
      <w:r w:rsidRPr="00372EC3">
        <w:rPr>
          <w:rFonts w:ascii="Times New Roman" w:eastAsia="Times New Roman" w:hAnsi="Times New Roman" w:cs="Times New Roman"/>
          <w:color w:val="222222"/>
          <w:shd w:val="clear" w:color="auto" w:fill="FFFFFF"/>
          <w:lang w:eastAsia="ru-RU"/>
        </w:rPr>
        <w:t xml:space="preserve">. Например, ювелирные изделия с крупными, редкими или высококачественными драгоценными камнями, одеждой от дизайнерских брендов и редким рисунком не имеют функции, отличной от их внешнего вида в качестве экспоната. Эти предметы получают высокую ценность от репутации их создателей, трудности их приобретения и других факторов, которые ограничивают их поставку и поднимают их выше аналогичных продуктов, продаваемых на массовом рынке. </w:t>
      </w:r>
      <w:r w:rsidRPr="00372EC3">
        <w:rPr>
          <w:rFonts w:ascii="Times New Roman" w:eastAsia="Times New Roman" w:hAnsi="Times New Roman" w:cs="Times New Roman"/>
          <w:color w:val="222222"/>
          <w:shd w:val="clear" w:color="auto" w:fill="FFFFFF"/>
          <w:lang w:eastAsia="ru-RU"/>
        </w:rPr>
        <w:lastRenderedPageBreak/>
        <w:t xml:space="preserve">Такие предметы роскоши приобретаются для статуса. Эти предметы могут быть либо декоративными, либо функциональными, но определяющим элементом является то, что они явно дороги. Данные товары, которые воспринимаются публикой как роскошные просто потому, что они играют роль статусных символов, поскольку такие товары, как правило, означают покупательную способность тех, кто их приобретает. </w:t>
      </w:r>
      <w:r w:rsidR="00557D37">
        <w:rPr>
          <w:rFonts w:ascii="Times New Roman" w:eastAsia="Times New Roman" w:hAnsi="Times New Roman" w:cs="Times New Roman"/>
          <w:color w:val="222222"/>
          <w:shd w:val="clear" w:color="auto" w:fill="FFFFFF"/>
          <w:lang w:eastAsia="ru-RU"/>
        </w:rPr>
        <w:t>То есть,</w:t>
      </w:r>
      <w:r w:rsidR="002233F6">
        <w:rPr>
          <w:rFonts w:ascii="Times New Roman" w:eastAsia="Times New Roman" w:hAnsi="Times New Roman" w:cs="Times New Roman"/>
          <w:color w:val="222222"/>
          <w:shd w:val="clear" w:color="auto" w:fill="FFFFFF"/>
          <w:lang w:eastAsia="ru-RU"/>
        </w:rPr>
        <w:t xml:space="preserve"> </w:t>
      </w:r>
      <w:r w:rsidR="00557D37">
        <w:rPr>
          <w:rFonts w:ascii="Times New Roman" w:eastAsia="Times New Roman" w:hAnsi="Times New Roman" w:cs="Times New Roman"/>
          <w:color w:val="222222"/>
          <w:shd w:val="clear" w:color="auto" w:fill="FFFFFF"/>
          <w:lang w:eastAsia="ru-RU"/>
        </w:rPr>
        <w:t>э</w:t>
      </w:r>
      <w:r w:rsidRPr="00372EC3">
        <w:rPr>
          <w:rFonts w:ascii="Times New Roman" w:eastAsia="Times New Roman" w:hAnsi="Times New Roman" w:cs="Times New Roman"/>
          <w:color w:val="222222"/>
          <w:shd w:val="clear" w:color="auto" w:fill="FFFFFF"/>
          <w:lang w:eastAsia="ru-RU"/>
        </w:rPr>
        <w:t>ти предметы, хотя и не обязательно являются лучше (по качеству, производительности или внешнему виду), чем их менее дорогие заменители, приобретаются с основной целью отображения богатст</w:t>
      </w:r>
      <w:r w:rsidR="00557D37">
        <w:rPr>
          <w:rFonts w:ascii="Times New Roman" w:eastAsia="Times New Roman" w:hAnsi="Times New Roman" w:cs="Times New Roman"/>
          <w:color w:val="222222"/>
          <w:shd w:val="clear" w:color="auto" w:fill="FFFFFF"/>
          <w:lang w:eastAsia="ru-RU"/>
        </w:rPr>
        <w:t>ва или дохода их владельцев. Такие</w:t>
      </w:r>
      <w:r w:rsidRPr="00372EC3">
        <w:rPr>
          <w:rFonts w:ascii="Times New Roman" w:eastAsia="Times New Roman" w:hAnsi="Times New Roman" w:cs="Times New Roman"/>
          <w:color w:val="222222"/>
          <w:shd w:val="clear" w:color="auto" w:fill="FFFFFF"/>
          <w:lang w:eastAsia="ru-RU"/>
        </w:rPr>
        <w:t xml:space="preserve"> виды товаров являются объектами социально-экономического явления, называемого заметным потреблением. </w:t>
      </w:r>
      <w:r>
        <w:rPr>
          <w:rFonts w:ascii="Times New Roman" w:eastAsia="Times New Roman" w:hAnsi="Times New Roman" w:cs="Times New Roman"/>
          <w:color w:val="222222"/>
          <w:shd w:val="clear" w:color="auto" w:fill="FFFFFF"/>
          <w:lang w:eastAsia="ru-RU"/>
        </w:rPr>
        <w:t>То есть, таким образом наиболее точное на сегодняшний де</w:t>
      </w:r>
      <w:r w:rsidR="00D850F9">
        <w:rPr>
          <w:rFonts w:ascii="Times New Roman" w:eastAsia="Times New Roman" w:hAnsi="Times New Roman" w:cs="Times New Roman"/>
          <w:color w:val="222222"/>
          <w:shd w:val="clear" w:color="auto" w:fill="FFFFFF"/>
          <w:lang w:eastAsia="ru-RU"/>
        </w:rPr>
        <w:t xml:space="preserve">нь определение товаров роскоши – </w:t>
      </w:r>
      <w:r w:rsidRPr="00372EC3">
        <w:rPr>
          <w:rFonts w:ascii="Times New Roman" w:eastAsia="Times New Roman" w:hAnsi="Times New Roman" w:cs="Times New Roman"/>
          <w:color w:val="222222"/>
          <w:shd w:val="clear" w:color="auto" w:fill="FFFFFF"/>
          <w:lang w:eastAsia="ru-RU"/>
        </w:rPr>
        <w:t>модные и высококачественные потребительские товары, созданные и</w:t>
      </w:r>
      <w:r>
        <w:rPr>
          <w:rFonts w:ascii="Times New Roman" w:eastAsia="Times New Roman" w:hAnsi="Times New Roman" w:cs="Times New Roman"/>
          <w:color w:val="222222"/>
          <w:shd w:val="clear" w:color="auto" w:fill="FFFFFF"/>
          <w:lang w:eastAsia="ru-RU"/>
        </w:rPr>
        <w:t>звестными люксовыми брендами.</w:t>
      </w:r>
      <w:r w:rsidRPr="00372EC3">
        <w:rPr>
          <w:rFonts w:ascii="Times New Roman" w:eastAsia="Times New Roman" w:hAnsi="Times New Roman" w:cs="Times New Roman"/>
          <w:color w:val="222222"/>
          <w:shd w:val="clear" w:color="auto" w:fill="FFFFFF"/>
          <w:lang w:eastAsia="ru-RU"/>
        </w:rPr>
        <w:t xml:space="preserve"> </w:t>
      </w:r>
      <w:r w:rsidR="0065316E">
        <w:rPr>
          <w:rStyle w:val="ab"/>
          <w:rFonts w:ascii="Times New Roman" w:eastAsia="Times New Roman" w:hAnsi="Times New Roman" w:cs="Times New Roman"/>
          <w:color w:val="222222"/>
          <w:shd w:val="clear" w:color="auto" w:fill="FFFFFF"/>
          <w:lang w:eastAsia="ru-RU"/>
        </w:rPr>
        <w:footnoteReference w:id="36"/>
      </w:r>
    </w:p>
    <w:p w14:paraId="6FB071D1" w14:textId="26C1528C" w:rsidR="00C0107B" w:rsidRPr="00372EC3" w:rsidRDefault="00C0107B" w:rsidP="005D4513">
      <w:pPr>
        <w:spacing w:line="360" w:lineRule="auto"/>
        <w:ind w:firstLine="708"/>
        <w:jc w:val="both"/>
        <w:rPr>
          <w:rFonts w:ascii="Times New Roman" w:eastAsia="Times New Roman" w:hAnsi="Times New Roman" w:cs="Times New Roman"/>
          <w:color w:val="222222"/>
          <w:shd w:val="clear" w:color="auto" w:fill="FFFFFF"/>
          <w:lang w:eastAsia="ru-RU"/>
        </w:rPr>
      </w:pPr>
      <w:r w:rsidRPr="00372EC3">
        <w:rPr>
          <w:rFonts w:ascii="Times New Roman" w:eastAsia="Times New Roman" w:hAnsi="Times New Roman" w:cs="Times New Roman"/>
          <w:color w:val="222222"/>
          <w:shd w:val="clear" w:color="auto" w:fill="FFFFFF"/>
          <w:lang w:eastAsia="ru-RU"/>
        </w:rPr>
        <w:t xml:space="preserve">Что характерно для товаров роскоши, это то, что все они выпускаются </w:t>
      </w:r>
      <w:r w:rsidR="00E3736E">
        <w:rPr>
          <w:rFonts w:ascii="Times New Roman" w:eastAsia="Times New Roman" w:hAnsi="Times New Roman" w:cs="Times New Roman"/>
          <w:color w:val="222222"/>
          <w:shd w:val="clear" w:color="auto" w:fill="FFFFFF"/>
          <w:lang w:eastAsia="ru-RU"/>
        </w:rPr>
        <w:t>так называемыми брендами роскоши</w:t>
      </w:r>
      <w:r w:rsidRPr="00372EC3">
        <w:rPr>
          <w:rFonts w:ascii="Times New Roman" w:eastAsia="Times New Roman" w:hAnsi="Times New Roman" w:cs="Times New Roman"/>
          <w:color w:val="222222"/>
          <w:shd w:val="clear" w:color="auto" w:fill="FFFFFF"/>
          <w:lang w:eastAsia="ru-RU"/>
        </w:rPr>
        <w:t>.</w:t>
      </w:r>
      <w:r>
        <w:rPr>
          <w:rFonts w:ascii="Times New Roman" w:eastAsia="Times New Roman" w:hAnsi="Times New Roman" w:cs="Times New Roman"/>
          <w:color w:val="222222"/>
          <w:shd w:val="clear" w:color="auto" w:fill="FFFFFF"/>
          <w:lang w:eastAsia="ru-RU"/>
        </w:rPr>
        <w:t xml:space="preserve"> Все продукты являются брендированными</w:t>
      </w:r>
      <w:r w:rsidR="00EE339E">
        <w:rPr>
          <w:rFonts w:ascii="Times New Roman" w:eastAsia="Times New Roman" w:hAnsi="Times New Roman" w:cs="Times New Roman"/>
          <w:color w:val="222222"/>
          <w:shd w:val="clear" w:color="auto" w:fill="FFFFFF"/>
          <w:lang w:eastAsia="ru-RU"/>
        </w:rPr>
        <w:t>,</w:t>
      </w:r>
      <w:r>
        <w:rPr>
          <w:rFonts w:ascii="Times New Roman" w:eastAsia="Times New Roman" w:hAnsi="Times New Roman" w:cs="Times New Roman"/>
          <w:color w:val="222222"/>
          <w:shd w:val="clear" w:color="auto" w:fill="FFFFFF"/>
          <w:lang w:eastAsia="ru-RU"/>
        </w:rPr>
        <w:t xml:space="preserve"> так как благодаря этому они лучше идентифицируются потребителями.</w:t>
      </w:r>
      <w:r w:rsidRPr="00372EC3">
        <w:rPr>
          <w:rFonts w:ascii="Times New Roman" w:eastAsia="Times New Roman" w:hAnsi="Times New Roman" w:cs="Times New Roman"/>
          <w:color w:val="222222"/>
          <w:shd w:val="clear" w:color="auto" w:fill="FFFFFF"/>
          <w:lang w:eastAsia="ru-RU"/>
        </w:rPr>
        <w:t xml:space="preserve"> Роскошный бренд или престижный бренд </w:t>
      </w:r>
      <w:r w:rsidR="00EE339E">
        <w:rPr>
          <w:rFonts w:ascii="Times New Roman" w:eastAsia="Times New Roman" w:hAnsi="Times New Roman" w:cs="Times New Roman"/>
          <w:color w:val="222222"/>
          <w:shd w:val="clear" w:color="auto" w:fill="FFFFFF"/>
          <w:lang w:eastAsia="ru-RU"/>
        </w:rPr>
        <w:t>—</w:t>
      </w:r>
      <w:r w:rsidR="00EE339E" w:rsidRPr="00372EC3">
        <w:rPr>
          <w:rFonts w:ascii="Times New Roman" w:eastAsia="Times New Roman" w:hAnsi="Times New Roman" w:cs="Times New Roman"/>
          <w:color w:val="222222"/>
          <w:shd w:val="clear" w:color="auto" w:fill="FFFFFF"/>
          <w:lang w:eastAsia="ru-RU"/>
        </w:rPr>
        <w:t xml:space="preserve"> </w:t>
      </w:r>
      <w:r w:rsidRPr="00372EC3">
        <w:rPr>
          <w:rFonts w:ascii="Times New Roman" w:eastAsia="Times New Roman" w:hAnsi="Times New Roman" w:cs="Times New Roman"/>
          <w:color w:val="222222"/>
          <w:shd w:val="clear" w:color="auto" w:fill="FFFFFF"/>
          <w:lang w:eastAsia="ru-RU"/>
        </w:rPr>
        <w:t xml:space="preserve">это бренд, для которого большинство его товаров </w:t>
      </w:r>
      <w:r w:rsidR="00EE339E">
        <w:rPr>
          <w:rFonts w:ascii="Times New Roman" w:eastAsia="Times New Roman" w:hAnsi="Times New Roman" w:cs="Times New Roman"/>
          <w:color w:val="222222"/>
          <w:shd w:val="clear" w:color="auto" w:fill="FFFFFF"/>
          <w:lang w:eastAsia="ru-RU"/>
        </w:rPr>
        <w:t>—</w:t>
      </w:r>
      <w:r w:rsidR="00EE339E" w:rsidRPr="00372EC3">
        <w:rPr>
          <w:rFonts w:ascii="Times New Roman" w:eastAsia="Times New Roman" w:hAnsi="Times New Roman" w:cs="Times New Roman"/>
          <w:color w:val="222222"/>
          <w:shd w:val="clear" w:color="auto" w:fill="FFFFFF"/>
          <w:lang w:eastAsia="ru-RU"/>
        </w:rPr>
        <w:t xml:space="preserve"> </w:t>
      </w:r>
      <w:r w:rsidRPr="00372EC3">
        <w:rPr>
          <w:rFonts w:ascii="Times New Roman" w:eastAsia="Times New Roman" w:hAnsi="Times New Roman" w:cs="Times New Roman"/>
          <w:color w:val="222222"/>
          <w:shd w:val="clear" w:color="auto" w:fill="FFFFFF"/>
          <w:lang w:eastAsia="ru-RU"/>
        </w:rPr>
        <w:t>предметы роскоши. Роскошные бренды можно охарактеризовать как премиальные бренды, которые покупают потребители за свои психологические ценности (символические и гедонические), а не преимущественно за их экономич</w:t>
      </w:r>
      <w:r w:rsidR="0065316E">
        <w:rPr>
          <w:rFonts w:ascii="Times New Roman" w:eastAsia="Times New Roman" w:hAnsi="Times New Roman" w:cs="Times New Roman"/>
          <w:color w:val="222222"/>
          <w:shd w:val="clear" w:color="auto" w:fill="FFFFFF"/>
          <w:lang w:eastAsia="ru-RU"/>
        </w:rPr>
        <w:t xml:space="preserve">ескую и функциональную ценность. </w:t>
      </w:r>
      <w:r w:rsidR="00D46255">
        <w:rPr>
          <w:rStyle w:val="ab"/>
          <w:rFonts w:ascii="Times New Roman" w:eastAsia="Times New Roman" w:hAnsi="Times New Roman" w:cs="Times New Roman"/>
          <w:color w:val="222222"/>
          <w:shd w:val="clear" w:color="auto" w:fill="FFFFFF"/>
          <w:lang w:eastAsia="ru-RU"/>
        </w:rPr>
        <w:footnoteReference w:id="37"/>
      </w:r>
      <w:r>
        <w:rPr>
          <w:rFonts w:ascii="Times New Roman" w:eastAsia="Times New Roman" w:hAnsi="Times New Roman" w:cs="Times New Roman"/>
          <w:color w:val="222222"/>
          <w:shd w:val="clear" w:color="auto" w:fill="FFFFFF"/>
          <w:lang w:eastAsia="ru-RU"/>
        </w:rPr>
        <w:t>Подавляющее большинство современных брендов, занимающихся выпуском товаров роскоши имеют долгую историю и наследие.</w:t>
      </w:r>
      <w:r w:rsidRPr="00372EC3">
        <w:rPr>
          <w:rFonts w:ascii="Times New Roman" w:eastAsia="Times New Roman" w:hAnsi="Times New Roman" w:cs="Times New Roman"/>
          <w:color w:val="222222"/>
          <w:shd w:val="clear" w:color="auto" w:fill="FFFFFF"/>
          <w:lang w:eastAsia="ru-RU"/>
        </w:rPr>
        <w:t xml:space="preserve"> Любой потенциальный бренд роскоши должен оцениваться по </w:t>
      </w:r>
      <w:r w:rsidR="00EE339E">
        <w:rPr>
          <w:rFonts w:ascii="Times New Roman" w:eastAsia="Times New Roman" w:hAnsi="Times New Roman" w:cs="Times New Roman"/>
          <w:color w:val="222222"/>
          <w:shd w:val="clear" w:color="auto" w:fill="FFFFFF"/>
          <w:lang w:eastAsia="ru-RU"/>
        </w:rPr>
        <w:t>основным</w:t>
      </w:r>
      <w:r w:rsidR="00EE339E" w:rsidRPr="00372EC3">
        <w:rPr>
          <w:rFonts w:ascii="Times New Roman" w:eastAsia="Times New Roman" w:hAnsi="Times New Roman" w:cs="Times New Roman"/>
          <w:color w:val="222222"/>
          <w:shd w:val="clear" w:color="auto" w:fill="FFFFFF"/>
          <w:lang w:eastAsia="ru-RU"/>
        </w:rPr>
        <w:t xml:space="preserve"> </w:t>
      </w:r>
      <w:r w:rsidRPr="00372EC3">
        <w:rPr>
          <w:rFonts w:ascii="Times New Roman" w:eastAsia="Times New Roman" w:hAnsi="Times New Roman" w:cs="Times New Roman"/>
          <w:color w:val="222222"/>
          <w:shd w:val="clear" w:color="auto" w:fill="FFFFFF"/>
          <w:lang w:eastAsia="ru-RU"/>
        </w:rPr>
        <w:t>характеристикам роскоши</w:t>
      </w:r>
      <w:r w:rsidR="00EE339E">
        <w:rPr>
          <w:rFonts w:ascii="Times New Roman" w:eastAsia="Times New Roman" w:hAnsi="Times New Roman" w:cs="Times New Roman"/>
          <w:color w:val="222222"/>
          <w:shd w:val="clear" w:color="auto" w:fill="FFFFFF"/>
          <w:lang w:eastAsia="ru-RU"/>
        </w:rPr>
        <w:t>:</w:t>
      </w:r>
      <w:r w:rsidRPr="00372EC3">
        <w:rPr>
          <w:rFonts w:ascii="Times New Roman" w:eastAsia="Times New Roman" w:hAnsi="Times New Roman" w:cs="Times New Roman"/>
          <w:color w:val="222222"/>
          <w:shd w:val="clear" w:color="auto" w:fill="FFFFFF"/>
          <w:lang w:eastAsia="ru-RU"/>
        </w:rPr>
        <w:t xml:space="preserve"> </w:t>
      </w:r>
    </w:p>
    <w:p w14:paraId="5F0B57DC" w14:textId="77777777" w:rsidR="00C0107B" w:rsidRPr="00372EC3" w:rsidRDefault="00C0107B" w:rsidP="00C0107B">
      <w:pPr>
        <w:spacing w:line="360" w:lineRule="auto"/>
        <w:jc w:val="both"/>
        <w:rPr>
          <w:rFonts w:ascii="Times New Roman" w:eastAsia="Times New Roman" w:hAnsi="Times New Roman" w:cs="Times New Roman"/>
          <w:color w:val="222222"/>
          <w:shd w:val="clear" w:color="auto" w:fill="FFFFFF"/>
          <w:lang w:eastAsia="ru-RU"/>
        </w:rPr>
      </w:pPr>
      <w:r w:rsidRPr="00372EC3">
        <w:rPr>
          <w:rFonts w:ascii="Times New Roman" w:eastAsia="Times New Roman" w:hAnsi="Times New Roman" w:cs="Times New Roman"/>
          <w:b/>
          <w:color w:val="222222"/>
          <w:shd w:val="clear" w:color="auto" w:fill="FFFFFF"/>
          <w:lang w:eastAsia="ru-RU"/>
        </w:rPr>
        <w:t>• Цена:</w:t>
      </w:r>
      <w:r w:rsidRPr="00372EC3">
        <w:rPr>
          <w:rFonts w:ascii="Times New Roman" w:eastAsia="Times New Roman" w:hAnsi="Times New Roman" w:cs="Times New Roman"/>
          <w:color w:val="222222"/>
          <w:shd w:val="clear" w:color="auto" w:fill="FFFFFF"/>
          <w:lang w:eastAsia="ru-RU"/>
        </w:rPr>
        <w:t xml:space="preserve"> бренд предлагает продукты, которые принадлежат к самым дорогим продуктам их категории.</w:t>
      </w:r>
    </w:p>
    <w:p w14:paraId="5136735B" w14:textId="5788D7D4" w:rsidR="00C0107B" w:rsidRPr="00372EC3" w:rsidRDefault="00C0107B" w:rsidP="00C0107B">
      <w:pPr>
        <w:spacing w:line="360" w:lineRule="auto"/>
        <w:jc w:val="both"/>
        <w:rPr>
          <w:rFonts w:ascii="Times New Roman" w:eastAsia="Times New Roman" w:hAnsi="Times New Roman" w:cs="Times New Roman"/>
          <w:color w:val="222222"/>
          <w:shd w:val="clear" w:color="auto" w:fill="FFFFFF"/>
          <w:lang w:eastAsia="ru-RU"/>
        </w:rPr>
      </w:pPr>
      <w:r w:rsidRPr="00372EC3">
        <w:rPr>
          <w:rFonts w:ascii="Times New Roman" w:eastAsia="Times New Roman" w:hAnsi="Times New Roman" w:cs="Times New Roman"/>
          <w:b/>
          <w:color w:val="222222"/>
          <w:shd w:val="clear" w:color="auto" w:fill="FFFFFF"/>
          <w:lang w:eastAsia="ru-RU"/>
        </w:rPr>
        <w:t>• Качество:</w:t>
      </w:r>
      <w:r w:rsidRPr="00372EC3">
        <w:rPr>
          <w:rFonts w:ascii="Times New Roman" w:eastAsia="Times New Roman" w:hAnsi="Times New Roman" w:cs="Times New Roman"/>
          <w:color w:val="222222"/>
          <w:shd w:val="clear" w:color="auto" w:fill="FFFFFF"/>
          <w:lang w:eastAsia="ru-RU"/>
        </w:rPr>
        <w:t xml:space="preserve"> Бренд предлагает продукцию, которая не </w:t>
      </w:r>
      <w:r w:rsidR="006B4412">
        <w:rPr>
          <w:rFonts w:ascii="Times New Roman" w:eastAsia="Times New Roman" w:hAnsi="Times New Roman" w:cs="Times New Roman"/>
          <w:color w:val="222222"/>
          <w:shd w:val="clear" w:color="auto" w:fill="FFFFFF"/>
          <w:lang w:eastAsia="ru-RU"/>
        </w:rPr>
        <w:t xml:space="preserve">утрачивает ценности и не </w:t>
      </w:r>
      <w:r w:rsidRPr="00372EC3">
        <w:rPr>
          <w:rFonts w:ascii="Times New Roman" w:eastAsia="Times New Roman" w:hAnsi="Times New Roman" w:cs="Times New Roman"/>
          <w:color w:val="222222"/>
          <w:shd w:val="clear" w:color="auto" w:fill="FFFFFF"/>
          <w:lang w:eastAsia="ru-RU"/>
        </w:rPr>
        <w:t>будет у</w:t>
      </w:r>
      <w:r w:rsidR="006B4412">
        <w:rPr>
          <w:rFonts w:ascii="Times New Roman" w:eastAsia="Times New Roman" w:hAnsi="Times New Roman" w:cs="Times New Roman"/>
          <w:color w:val="222222"/>
          <w:shd w:val="clear" w:color="auto" w:fill="FFFFFF"/>
          <w:lang w:eastAsia="ru-RU"/>
        </w:rPr>
        <w:t>тилизироваться</w:t>
      </w:r>
      <w:r w:rsidRPr="00372EC3">
        <w:rPr>
          <w:rFonts w:ascii="Times New Roman" w:eastAsia="Times New Roman" w:hAnsi="Times New Roman" w:cs="Times New Roman"/>
          <w:color w:val="222222"/>
          <w:shd w:val="clear" w:color="auto" w:fill="FFFFFF"/>
          <w:lang w:eastAsia="ru-RU"/>
        </w:rPr>
        <w:t xml:space="preserve"> даже после длительного использования или дефекта</w:t>
      </w:r>
    </w:p>
    <w:p w14:paraId="30F43B22" w14:textId="6F66B5C3" w:rsidR="00C0107B" w:rsidRPr="00372EC3" w:rsidRDefault="00C0107B" w:rsidP="00C0107B">
      <w:pPr>
        <w:spacing w:line="360" w:lineRule="auto"/>
        <w:jc w:val="both"/>
        <w:rPr>
          <w:rFonts w:ascii="Times New Roman" w:eastAsia="Times New Roman" w:hAnsi="Times New Roman" w:cs="Times New Roman"/>
          <w:color w:val="222222"/>
          <w:shd w:val="clear" w:color="auto" w:fill="FFFFFF"/>
          <w:lang w:eastAsia="ru-RU"/>
        </w:rPr>
      </w:pPr>
      <w:r w:rsidRPr="00372EC3">
        <w:rPr>
          <w:rFonts w:ascii="Times New Roman" w:eastAsia="Times New Roman" w:hAnsi="Times New Roman" w:cs="Times New Roman"/>
          <w:b/>
          <w:color w:val="222222"/>
          <w:shd w:val="clear" w:color="auto" w:fill="FFFFFF"/>
          <w:lang w:eastAsia="ru-RU"/>
        </w:rPr>
        <w:t xml:space="preserve">• </w:t>
      </w:r>
      <w:r w:rsidR="00D850F9">
        <w:rPr>
          <w:rFonts w:ascii="Times New Roman" w:eastAsia="Times New Roman" w:hAnsi="Times New Roman" w:cs="Times New Roman"/>
          <w:b/>
          <w:color w:val="222222"/>
          <w:shd w:val="clear" w:color="auto" w:fill="FFFFFF"/>
          <w:lang w:eastAsia="ru-RU"/>
        </w:rPr>
        <w:t xml:space="preserve"> </w:t>
      </w:r>
      <w:r w:rsidRPr="00372EC3">
        <w:rPr>
          <w:rFonts w:ascii="Times New Roman" w:eastAsia="Times New Roman" w:hAnsi="Times New Roman" w:cs="Times New Roman"/>
          <w:b/>
          <w:color w:val="222222"/>
          <w:shd w:val="clear" w:color="auto" w:fill="FFFFFF"/>
          <w:lang w:eastAsia="ru-RU"/>
        </w:rPr>
        <w:t>Эстетика:</w:t>
      </w:r>
      <w:r w:rsidR="00557D37">
        <w:rPr>
          <w:rFonts w:ascii="Times New Roman" w:eastAsia="Times New Roman" w:hAnsi="Times New Roman" w:cs="Times New Roman"/>
          <w:color w:val="222222"/>
          <w:shd w:val="clear" w:color="auto" w:fill="FFFFFF"/>
          <w:lang w:eastAsia="ru-RU"/>
        </w:rPr>
        <w:t xml:space="preserve"> товары бренда воплощают в себе красоту и элегантность.</w:t>
      </w:r>
    </w:p>
    <w:p w14:paraId="248D4F5C" w14:textId="237F8D91" w:rsidR="00C0107B" w:rsidRPr="00372EC3" w:rsidRDefault="00D850F9" w:rsidP="00C0107B">
      <w:pPr>
        <w:spacing w:line="360" w:lineRule="auto"/>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b/>
          <w:color w:val="222222"/>
          <w:shd w:val="clear" w:color="auto" w:fill="FFFFFF"/>
          <w:lang w:eastAsia="ru-RU"/>
        </w:rPr>
        <w:t xml:space="preserve">• </w:t>
      </w:r>
      <w:r w:rsidR="00C0107B" w:rsidRPr="00372EC3">
        <w:rPr>
          <w:rFonts w:ascii="Times New Roman" w:eastAsia="Times New Roman" w:hAnsi="Times New Roman" w:cs="Times New Roman"/>
          <w:b/>
          <w:color w:val="222222"/>
          <w:shd w:val="clear" w:color="auto" w:fill="FFFFFF"/>
          <w:lang w:eastAsia="ru-RU"/>
        </w:rPr>
        <w:t>Редкость:</w:t>
      </w:r>
      <w:r w:rsidR="00C0107B" w:rsidRPr="00372EC3">
        <w:rPr>
          <w:rFonts w:ascii="Times New Roman" w:eastAsia="Times New Roman" w:hAnsi="Times New Roman" w:cs="Times New Roman"/>
          <w:color w:val="222222"/>
          <w:shd w:val="clear" w:color="auto" w:fill="FFFFFF"/>
          <w:lang w:eastAsia="ru-RU"/>
        </w:rPr>
        <w:t xml:space="preserve"> в отличие от брендов массового рынка, бренд должен ограничивать свое производств</w:t>
      </w:r>
      <w:r w:rsidR="00557D37">
        <w:rPr>
          <w:rFonts w:ascii="Times New Roman" w:eastAsia="Times New Roman" w:hAnsi="Times New Roman" w:cs="Times New Roman"/>
          <w:color w:val="222222"/>
          <w:shd w:val="clear" w:color="auto" w:fill="FFFFFF"/>
          <w:lang w:eastAsia="ru-RU"/>
        </w:rPr>
        <w:t xml:space="preserve">о и не раскрывать его </w:t>
      </w:r>
      <w:r w:rsidR="00C0107B" w:rsidRPr="00372EC3">
        <w:rPr>
          <w:rFonts w:ascii="Times New Roman" w:eastAsia="Times New Roman" w:hAnsi="Times New Roman" w:cs="Times New Roman"/>
          <w:color w:val="222222"/>
          <w:shd w:val="clear" w:color="auto" w:fill="FFFFFF"/>
          <w:lang w:eastAsia="ru-RU"/>
        </w:rPr>
        <w:t>выс</w:t>
      </w:r>
      <w:r w:rsidR="00557D37">
        <w:rPr>
          <w:rFonts w:ascii="Times New Roman" w:eastAsia="Times New Roman" w:hAnsi="Times New Roman" w:cs="Times New Roman"/>
          <w:color w:val="222222"/>
          <w:shd w:val="clear" w:color="auto" w:fill="FFFFFF"/>
          <w:lang w:eastAsia="ru-RU"/>
        </w:rPr>
        <w:t xml:space="preserve">окие объемы продаж. </w:t>
      </w:r>
    </w:p>
    <w:p w14:paraId="5C2A4540" w14:textId="7587E6F6" w:rsidR="00C0107B" w:rsidRPr="00372EC3" w:rsidRDefault="00C0107B" w:rsidP="00C0107B">
      <w:pPr>
        <w:spacing w:line="360" w:lineRule="auto"/>
        <w:jc w:val="both"/>
        <w:rPr>
          <w:rFonts w:ascii="Times New Roman" w:eastAsia="Times New Roman" w:hAnsi="Times New Roman" w:cs="Times New Roman"/>
          <w:color w:val="222222"/>
          <w:shd w:val="clear" w:color="auto" w:fill="FFFFFF"/>
          <w:lang w:eastAsia="ru-RU"/>
        </w:rPr>
      </w:pPr>
      <w:r>
        <w:rPr>
          <w:rFonts w:ascii="Times New Roman" w:eastAsia="Times New Roman" w:hAnsi="Times New Roman" w:cs="Times New Roman"/>
          <w:b/>
          <w:color w:val="222222"/>
          <w:shd w:val="clear" w:color="auto" w:fill="FFFFFF"/>
          <w:lang w:eastAsia="ru-RU"/>
        </w:rPr>
        <w:lastRenderedPageBreak/>
        <w:t>• Неутилитарност</w:t>
      </w:r>
      <w:r w:rsidRPr="00372EC3">
        <w:rPr>
          <w:rFonts w:ascii="Times New Roman" w:eastAsia="Times New Roman" w:hAnsi="Times New Roman" w:cs="Times New Roman"/>
          <w:b/>
          <w:color w:val="222222"/>
          <w:shd w:val="clear" w:color="auto" w:fill="FFFFFF"/>
          <w:lang w:eastAsia="ru-RU"/>
        </w:rPr>
        <w:t>ь:</w:t>
      </w:r>
      <w:r w:rsidRPr="00372EC3">
        <w:rPr>
          <w:rFonts w:ascii="Times New Roman" w:eastAsia="Times New Roman" w:hAnsi="Times New Roman" w:cs="Times New Roman"/>
          <w:color w:val="222222"/>
          <w:shd w:val="clear" w:color="auto" w:fill="FFFFFF"/>
          <w:lang w:eastAsia="ru-RU"/>
        </w:rPr>
        <w:t xml:space="preserve"> у бренда есть </w:t>
      </w:r>
      <w:r w:rsidR="006B4412">
        <w:rPr>
          <w:rFonts w:ascii="Times New Roman" w:eastAsia="Times New Roman" w:hAnsi="Times New Roman" w:cs="Times New Roman"/>
          <w:color w:val="222222"/>
          <w:shd w:val="clear" w:color="auto" w:fill="FFFFFF"/>
          <w:lang w:eastAsia="ru-RU"/>
        </w:rPr>
        <w:t>«</w:t>
      </w:r>
      <w:r w:rsidRPr="00372EC3">
        <w:rPr>
          <w:rFonts w:ascii="Times New Roman" w:eastAsia="Times New Roman" w:hAnsi="Times New Roman" w:cs="Times New Roman"/>
          <w:color w:val="222222"/>
          <w:shd w:val="clear" w:color="auto" w:fill="FFFFFF"/>
          <w:lang w:eastAsia="ru-RU"/>
        </w:rPr>
        <w:t>собственный стиль</w:t>
      </w:r>
      <w:r w:rsidR="006B4412">
        <w:rPr>
          <w:rFonts w:ascii="Times New Roman" w:eastAsia="Times New Roman" w:hAnsi="Times New Roman" w:cs="Times New Roman"/>
          <w:color w:val="222222"/>
          <w:shd w:val="clear" w:color="auto" w:fill="FFFFFF"/>
          <w:lang w:eastAsia="ru-RU"/>
        </w:rPr>
        <w:t>»</w:t>
      </w:r>
      <w:r w:rsidRPr="00372EC3">
        <w:rPr>
          <w:rFonts w:ascii="Times New Roman" w:eastAsia="Times New Roman" w:hAnsi="Times New Roman" w:cs="Times New Roman"/>
          <w:color w:val="222222"/>
          <w:shd w:val="clear" w:color="auto" w:fill="FFFFFF"/>
          <w:lang w:eastAsia="ru-RU"/>
        </w:rPr>
        <w:t>, а его продукты предлагают удивление «ожидаемым неожиданным».</w:t>
      </w:r>
    </w:p>
    <w:p w14:paraId="1B38484C" w14:textId="3FC87612" w:rsidR="00DE5C2B" w:rsidRPr="00475720" w:rsidRDefault="00C0107B" w:rsidP="00475720">
      <w:pPr>
        <w:spacing w:line="360" w:lineRule="auto"/>
        <w:jc w:val="both"/>
        <w:rPr>
          <w:rFonts w:ascii="Times New Roman" w:eastAsia="Times New Roman" w:hAnsi="Times New Roman" w:cs="Times New Roman"/>
          <w:color w:val="222222"/>
          <w:shd w:val="clear" w:color="auto" w:fill="FFFFFF"/>
          <w:lang w:eastAsia="ru-RU"/>
        </w:rPr>
      </w:pPr>
      <w:r w:rsidRPr="00372EC3">
        <w:rPr>
          <w:rFonts w:ascii="Times New Roman" w:eastAsia="Times New Roman" w:hAnsi="Times New Roman" w:cs="Times New Roman"/>
          <w:b/>
          <w:color w:val="222222"/>
          <w:shd w:val="clear" w:color="auto" w:fill="FFFFFF"/>
          <w:lang w:eastAsia="ru-RU"/>
        </w:rPr>
        <w:t>• Символизм:</w:t>
      </w:r>
      <w:r w:rsidR="00A128A1">
        <w:rPr>
          <w:rFonts w:ascii="Times New Roman" w:eastAsia="Times New Roman" w:hAnsi="Times New Roman" w:cs="Times New Roman"/>
          <w:color w:val="222222"/>
          <w:shd w:val="clear" w:color="auto" w:fill="FFFFFF"/>
          <w:lang w:eastAsia="ru-RU"/>
        </w:rPr>
        <w:t xml:space="preserve"> бренд несет в себе идею</w:t>
      </w:r>
      <w:r w:rsidRPr="00372EC3">
        <w:rPr>
          <w:rFonts w:ascii="Times New Roman" w:eastAsia="Times New Roman" w:hAnsi="Times New Roman" w:cs="Times New Roman"/>
          <w:color w:val="222222"/>
          <w:shd w:val="clear" w:color="auto" w:fill="FFFFFF"/>
          <w:lang w:eastAsia="ru-RU"/>
        </w:rPr>
        <w:t xml:space="preserve"> «лучший из лучши</w:t>
      </w:r>
      <w:r w:rsidR="00A128A1">
        <w:rPr>
          <w:rFonts w:ascii="Times New Roman" w:eastAsia="Times New Roman" w:hAnsi="Times New Roman" w:cs="Times New Roman"/>
          <w:color w:val="222222"/>
          <w:shd w:val="clear" w:color="auto" w:fill="FFFFFF"/>
          <w:lang w:eastAsia="ru-RU"/>
        </w:rPr>
        <w:t xml:space="preserve">х для </w:t>
      </w:r>
      <w:r w:rsidR="00034A69">
        <w:rPr>
          <w:rFonts w:ascii="Times New Roman" w:eastAsia="Times New Roman" w:hAnsi="Times New Roman" w:cs="Times New Roman"/>
          <w:color w:val="222222"/>
          <w:shd w:val="clear" w:color="auto" w:fill="FFFFFF"/>
          <w:lang w:eastAsia="ru-RU"/>
        </w:rPr>
        <w:t>лучших» и</w:t>
      </w:r>
      <w:r w:rsidR="00A128A1">
        <w:rPr>
          <w:rFonts w:ascii="Times New Roman" w:eastAsia="Times New Roman" w:hAnsi="Times New Roman" w:cs="Times New Roman"/>
          <w:color w:val="222222"/>
          <w:shd w:val="clear" w:color="auto" w:fill="FFFFFF"/>
          <w:lang w:eastAsia="ru-RU"/>
        </w:rPr>
        <w:t xml:space="preserve"> служит неким символом этого.</w:t>
      </w:r>
    </w:p>
    <w:p w14:paraId="57362BDE" w14:textId="6188843F" w:rsidR="002F3C50" w:rsidRPr="002F3C50" w:rsidRDefault="00E807B1" w:rsidP="005D4513">
      <w:pPr>
        <w:spacing w:line="36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индустрия</w:t>
      </w:r>
      <w:r w:rsidRPr="00EC618C">
        <w:rPr>
          <w:rFonts w:ascii="Times New Roman" w:eastAsia="Times New Roman" w:hAnsi="Times New Roman" w:cs="Times New Roman"/>
          <w:lang w:eastAsia="ru-RU"/>
        </w:rPr>
        <w:t xml:space="preserve"> роскоши </w:t>
      </w:r>
      <w:r>
        <w:rPr>
          <w:rFonts w:ascii="Times New Roman" w:eastAsia="Times New Roman" w:hAnsi="Times New Roman" w:cs="Times New Roman"/>
          <w:lang w:eastAsia="ru-RU"/>
        </w:rPr>
        <w:t xml:space="preserve">также </w:t>
      </w:r>
      <w:r w:rsidRPr="00EC618C">
        <w:rPr>
          <w:rFonts w:ascii="Times New Roman" w:eastAsia="Times New Roman" w:hAnsi="Times New Roman" w:cs="Times New Roman"/>
          <w:lang w:eastAsia="ru-RU"/>
        </w:rPr>
        <w:t>непосредственно связан</w:t>
      </w:r>
      <w:r>
        <w:rPr>
          <w:rFonts w:ascii="Times New Roman" w:eastAsia="Times New Roman" w:hAnsi="Times New Roman" w:cs="Times New Roman"/>
          <w:lang w:eastAsia="ru-RU"/>
        </w:rPr>
        <w:t>а</w:t>
      </w:r>
      <w:r w:rsidRPr="00EC618C">
        <w:rPr>
          <w:rFonts w:ascii="Times New Roman" w:eastAsia="Times New Roman" w:hAnsi="Times New Roman" w:cs="Times New Roman"/>
          <w:lang w:eastAsia="ru-RU"/>
        </w:rPr>
        <w:t xml:space="preserve"> с таким социа</w:t>
      </w:r>
      <w:r w:rsidR="00475720">
        <w:rPr>
          <w:rFonts w:ascii="Times New Roman" w:eastAsia="Times New Roman" w:hAnsi="Times New Roman" w:cs="Times New Roman"/>
          <w:lang w:eastAsia="ru-RU"/>
        </w:rPr>
        <w:t xml:space="preserve">льным явлением, как «мода».  Многозадачность </w:t>
      </w:r>
      <w:r w:rsidRPr="00EC618C">
        <w:rPr>
          <w:rFonts w:ascii="Times New Roman" w:eastAsia="Times New Roman" w:hAnsi="Times New Roman" w:cs="Times New Roman"/>
          <w:lang w:eastAsia="ru-RU"/>
        </w:rPr>
        <w:t>феномена</w:t>
      </w:r>
      <w:r w:rsidR="00475720">
        <w:rPr>
          <w:rFonts w:ascii="Times New Roman" w:eastAsia="Times New Roman" w:hAnsi="Times New Roman" w:cs="Times New Roman"/>
          <w:lang w:eastAsia="ru-RU"/>
        </w:rPr>
        <w:t xml:space="preserve"> «моды»</w:t>
      </w:r>
      <w:r w:rsidRPr="00EC618C">
        <w:rPr>
          <w:rFonts w:ascii="Times New Roman" w:eastAsia="Times New Roman" w:hAnsi="Times New Roman" w:cs="Times New Roman"/>
          <w:lang w:eastAsia="ru-RU"/>
        </w:rPr>
        <w:t>, то есть процессов из</w:t>
      </w:r>
      <w:r>
        <w:rPr>
          <w:rFonts w:ascii="Times New Roman" w:eastAsia="Times New Roman" w:hAnsi="Times New Roman" w:cs="Times New Roman"/>
          <w:lang w:eastAsia="ru-RU"/>
        </w:rPr>
        <w:t>менений, происходящих под влиянием</w:t>
      </w:r>
      <w:r w:rsidRPr="00EC618C">
        <w:rPr>
          <w:rFonts w:ascii="Times New Roman" w:eastAsia="Times New Roman" w:hAnsi="Times New Roman" w:cs="Times New Roman"/>
          <w:lang w:eastAsia="ru-RU"/>
        </w:rPr>
        <w:t xml:space="preserve"> моды, затрагивает совершенно различные области жизни современного общества. Мода является отражением социальных, экономических, политических и художественных сил того или иного времени. Что бы ни говорилось о моде, она уже давно превратилась в важную составляющую жизни абсолютно каждого человека, даже того, кто сознательно пытается </w:t>
      </w:r>
      <w:r>
        <w:rPr>
          <w:rFonts w:ascii="Times New Roman" w:eastAsia="Times New Roman" w:hAnsi="Times New Roman" w:cs="Times New Roman"/>
          <w:lang w:eastAsia="ru-RU"/>
        </w:rPr>
        <w:t xml:space="preserve">от нее </w:t>
      </w:r>
      <w:r w:rsidRPr="00EC618C">
        <w:rPr>
          <w:rFonts w:ascii="Times New Roman" w:eastAsia="Times New Roman" w:hAnsi="Times New Roman" w:cs="Times New Roman"/>
          <w:lang w:eastAsia="ru-RU"/>
        </w:rPr>
        <w:t xml:space="preserve">отстраниться. К сегодняшнему дню, мода приобрела такую важную роль в современной глобальной экономике и жизни мирового сообщества, что ООН начала реализовывать </w:t>
      </w:r>
      <w:r>
        <w:rPr>
          <w:rFonts w:ascii="Times New Roman" w:eastAsia="Times New Roman" w:hAnsi="Times New Roman" w:cs="Times New Roman"/>
          <w:lang w:eastAsia="ru-RU"/>
        </w:rPr>
        <w:t xml:space="preserve">ряд своих программ на модных мероприятиях. Например, </w:t>
      </w:r>
      <w:r w:rsidRPr="00EC618C">
        <w:rPr>
          <w:rFonts w:ascii="Times New Roman" w:eastAsia="Times New Roman" w:hAnsi="Times New Roman" w:cs="Times New Roman"/>
          <w:lang w:eastAsia="ru-RU"/>
        </w:rPr>
        <w:t xml:space="preserve">проводятся показы мод для того, чтобы собрать средства на гуманитарную помощь для </w:t>
      </w:r>
      <w:r w:rsidRPr="00DF085C">
        <w:rPr>
          <w:rFonts w:ascii="Times New Roman" w:eastAsia="Times New Roman" w:hAnsi="Times New Roman" w:cs="Times New Roman"/>
          <w:lang w:eastAsia="ru-RU"/>
        </w:rPr>
        <w:t>нуждающихся</w:t>
      </w:r>
      <w:r w:rsidR="00A30921">
        <w:rPr>
          <w:rStyle w:val="ab"/>
          <w:rFonts w:ascii="Times New Roman" w:eastAsia="Times New Roman" w:hAnsi="Times New Roman" w:cs="Times New Roman"/>
          <w:lang w:eastAsia="ru-RU"/>
        </w:rPr>
        <w:footnoteReference w:id="38"/>
      </w:r>
      <w:r w:rsidRPr="00DF085C">
        <w:rPr>
          <w:rFonts w:ascii="Times New Roman" w:eastAsia="Times New Roman" w:hAnsi="Times New Roman" w:cs="Times New Roman"/>
          <w:lang w:eastAsia="ru-RU"/>
        </w:rPr>
        <w:t>.</w:t>
      </w:r>
      <w:r w:rsidRPr="00EC618C">
        <w:rPr>
          <w:rFonts w:ascii="Times New Roman" w:eastAsia="Times New Roman" w:hAnsi="Times New Roman" w:cs="Times New Roman"/>
          <w:lang w:eastAsia="ru-RU"/>
        </w:rPr>
        <w:t xml:space="preserve"> </w:t>
      </w:r>
    </w:p>
    <w:p w14:paraId="56B1BEB1" w14:textId="790A12BE" w:rsidR="00410224" w:rsidRDefault="005D4513" w:rsidP="00EF78B6">
      <w:p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00E807B1" w:rsidRPr="00EC618C">
        <w:rPr>
          <w:rFonts w:ascii="Times New Roman" w:eastAsia="Times New Roman" w:hAnsi="Times New Roman" w:cs="Times New Roman"/>
          <w:lang w:eastAsia="ru-RU"/>
        </w:rPr>
        <w:t xml:space="preserve">Понятие «мода» неизменно отожествляется с понятием </w:t>
      </w:r>
      <w:r w:rsidR="009D2B4C">
        <w:rPr>
          <w:rFonts w:ascii="Times New Roman" w:eastAsia="Times New Roman" w:hAnsi="Times New Roman" w:cs="Times New Roman"/>
          <w:lang w:eastAsia="ru-RU"/>
        </w:rPr>
        <w:t xml:space="preserve">товаров роскоши. </w:t>
      </w:r>
      <w:r w:rsidR="00E807B1" w:rsidRPr="00EC618C">
        <w:rPr>
          <w:rFonts w:ascii="Times New Roman" w:eastAsia="Times New Roman" w:hAnsi="Times New Roman" w:cs="Times New Roman"/>
          <w:lang w:eastAsia="ru-RU"/>
        </w:rPr>
        <w:t>Компани</w:t>
      </w:r>
      <w:r w:rsidR="009D2B4C">
        <w:rPr>
          <w:rFonts w:ascii="Times New Roman" w:eastAsia="Times New Roman" w:hAnsi="Times New Roman" w:cs="Times New Roman"/>
          <w:lang w:eastAsia="ru-RU"/>
        </w:rPr>
        <w:t>и индустрии роскоши задают модные</w:t>
      </w:r>
      <w:r w:rsidR="00E807B1" w:rsidRPr="00EC618C">
        <w:rPr>
          <w:rFonts w:ascii="Times New Roman" w:eastAsia="Times New Roman" w:hAnsi="Times New Roman" w:cs="Times New Roman"/>
          <w:lang w:eastAsia="ru-RU"/>
        </w:rPr>
        <w:t xml:space="preserve"> тенденции,</w:t>
      </w:r>
      <w:r w:rsidR="009D2B4C">
        <w:rPr>
          <w:rFonts w:ascii="Times New Roman" w:eastAsia="Times New Roman" w:hAnsi="Times New Roman" w:cs="Times New Roman"/>
          <w:lang w:eastAsia="ru-RU"/>
        </w:rPr>
        <w:t xml:space="preserve"> на которые потом в своем производстве ориенти</w:t>
      </w:r>
      <w:r w:rsidR="00813169">
        <w:rPr>
          <w:rFonts w:ascii="Times New Roman" w:eastAsia="Times New Roman" w:hAnsi="Times New Roman" w:cs="Times New Roman"/>
          <w:lang w:eastAsia="ru-RU"/>
        </w:rPr>
        <w:t>руются компании</w:t>
      </w:r>
      <w:r w:rsidR="009D2B4C">
        <w:rPr>
          <w:rFonts w:ascii="Times New Roman" w:eastAsia="Times New Roman" w:hAnsi="Times New Roman" w:cs="Times New Roman"/>
          <w:lang w:eastAsia="ru-RU"/>
        </w:rPr>
        <w:t xml:space="preserve"> масс-маркета</w:t>
      </w:r>
      <w:r w:rsidR="00E807B1" w:rsidRPr="00EC618C">
        <w:rPr>
          <w:rFonts w:ascii="Times New Roman" w:eastAsia="Times New Roman" w:hAnsi="Times New Roman" w:cs="Times New Roman"/>
          <w:lang w:eastAsia="ru-RU"/>
        </w:rPr>
        <w:t>.</w:t>
      </w:r>
      <w:r w:rsidR="00813169">
        <w:rPr>
          <w:rFonts w:ascii="Times New Roman" w:eastAsia="Times New Roman" w:hAnsi="Times New Roman" w:cs="Times New Roman"/>
          <w:lang w:eastAsia="ru-RU"/>
        </w:rPr>
        <w:t xml:space="preserve"> Бренды</w:t>
      </w:r>
      <w:r w:rsidR="009D2B4C">
        <w:rPr>
          <w:rFonts w:ascii="Times New Roman" w:eastAsia="Times New Roman" w:hAnsi="Times New Roman" w:cs="Times New Roman"/>
          <w:lang w:eastAsia="ru-RU"/>
        </w:rPr>
        <w:t xml:space="preserve"> масс-маркета шьют аналогичные, а подчас и полностью скопированные вещи. </w:t>
      </w:r>
      <w:r w:rsidR="00E807B1" w:rsidRPr="00EC618C">
        <w:rPr>
          <w:rFonts w:ascii="Times New Roman" w:eastAsia="Times New Roman" w:hAnsi="Times New Roman" w:cs="Times New Roman"/>
          <w:lang w:eastAsia="ru-RU"/>
        </w:rPr>
        <w:t xml:space="preserve"> Это касается не только одежды, аксессуаров и украшений, но в том числе и образа жизни, философии. Помимо влияния на все сегменты потребителей через масс-маркет, бренды роскоши также влияют на общество посредством взаимодействия со своими широко известными клиентами. Так, среди потребителей товаров брендов роскоши есть множество знаменитостей, которые оказывают влияние на большое количество людей, меняя в том числе и их предпочтения, привычки, стиль жиз</w:t>
      </w:r>
      <w:r w:rsidR="009D2B4C">
        <w:rPr>
          <w:rFonts w:ascii="Times New Roman" w:eastAsia="Times New Roman" w:hAnsi="Times New Roman" w:cs="Times New Roman"/>
          <w:lang w:eastAsia="ru-RU"/>
        </w:rPr>
        <w:t xml:space="preserve">ни. </w:t>
      </w:r>
      <w:r w:rsidR="00813169">
        <w:rPr>
          <w:rFonts w:ascii="Times New Roman" w:eastAsia="Times New Roman" w:hAnsi="Times New Roman" w:cs="Times New Roman"/>
          <w:lang w:eastAsia="ru-RU"/>
        </w:rPr>
        <w:t xml:space="preserve">Эти люди выступают в роли образца подражания для других. </w:t>
      </w:r>
      <w:r w:rsidR="009D2B4C">
        <w:rPr>
          <w:rFonts w:ascii="Times New Roman" w:eastAsia="Times New Roman" w:hAnsi="Times New Roman" w:cs="Times New Roman"/>
          <w:lang w:eastAsia="ru-RU"/>
        </w:rPr>
        <w:t>М</w:t>
      </w:r>
      <w:r w:rsidR="00E807B1" w:rsidRPr="00EC618C">
        <w:rPr>
          <w:rFonts w:ascii="Times New Roman" w:eastAsia="Times New Roman" w:hAnsi="Times New Roman" w:cs="Times New Roman"/>
          <w:lang w:eastAsia="ru-RU"/>
        </w:rPr>
        <w:t>ода также формируется под влиянием социальных, культурных и даже</w:t>
      </w:r>
      <w:r w:rsidR="00FA4786">
        <w:rPr>
          <w:rFonts w:ascii="Times New Roman" w:eastAsia="Times New Roman" w:hAnsi="Times New Roman" w:cs="Times New Roman"/>
          <w:lang w:eastAsia="ru-RU"/>
        </w:rPr>
        <w:t xml:space="preserve"> политических аспектов, поэтому она</w:t>
      </w:r>
      <w:r w:rsidR="00E807B1" w:rsidRPr="00EC618C">
        <w:rPr>
          <w:rFonts w:ascii="Times New Roman" w:eastAsia="Times New Roman" w:hAnsi="Times New Roman" w:cs="Times New Roman"/>
          <w:lang w:eastAsia="ru-RU"/>
        </w:rPr>
        <w:t xml:space="preserve"> является постоянно изменчивой. </w:t>
      </w:r>
      <w:r w:rsidR="00E807B1">
        <w:rPr>
          <w:rFonts w:ascii="Times New Roman" w:eastAsia="Times New Roman" w:hAnsi="Times New Roman" w:cs="Times New Roman"/>
          <w:lang w:eastAsia="ru-RU"/>
        </w:rPr>
        <w:t xml:space="preserve">Позиционирование бренда или отдельного товара как «модного» во-многом и является причиной его покупки, так как это доставляет клиенту удовлетворение, ради которого товар чаще всего и покупается. </w:t>
      </w:r>
    </w:p>
    <w:p w14:paraId="76C31FE1" w14:textId="77777777" w:rsidR="00DF74C4" w:rsidRPr="000A395E" w:rsidRDefault="00DF74C4" w:rsidP="00DF74C4">
      <w:pPr>
        <w:spacing w:line="360" w:lineRule="auto"/>
        <w:ind w:firstLine="708"/>
        <w:jc w:val="both"/>
        <w:rPr>
          <w:rFonts w:ascii="Times New Roman" w:eastAsia="Times New Roman" w:hAnsi="Times New Roman" w:cs="Times New Roman"/>
          <w:lang w:eastAsia="ru-RU"/>
        </w:rPr>
      </w:pPr>
    </w:p>
    <w:p w14:paraId="07F17FDF" w14:textId="12385B68" w:rsidR="00DF74C4" w:rsidRDefault="005F76B4" w:rsidP="005F76B4">
      <w:pPr>
        <w:spacing w:line="360" w:lineRule="auto"/>
        <w:jc w:val="both"/>
      </w:pPr>
      <w:r>
        <w:rPr>
          <w:noProof/>
          <w:lang w:eastAsia="ru-RU"/>
        </w:rPr>
        <w:lastRenderedPageBreak/>
        <w:drawing>
          <wp:inline distT="0" distB="0" distL="0" distR="0" wp14:anchorId="32092757" wp14:editId="4747F7C6">
            <wp:extent cx="6200777" cy="2614323"/>
            <wp:effectExtent l="0" t="0" r="0" b="1905"/>
            <wp:docPr id="9" name="Рисунок 9" descr="Снимок%20экрана%202018-05-21%20в%2013.4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18-05-21%20в%2013.42.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1840" cy="2614771"/>
                    </a:xfrm>
                    <a:prstGeom prst="rect">
                      <a:avLst/>
                    </a:prstGeom>
                    <a:noFill/>
                    <a:ln>
                      <a:noFill/>
                    </a:ln>
                  </pic:spPr>
                </pic:pic>
              </a:graphicData>
            </a:graphic>
          </wp:inline>
        </w:drawing>
      </w:r>
    </w:p>
    <w:p w14:paraId="56C35471" w14:textId="77777777" w:rsidR="00DF74C4" w:rsidRDefault="00DF74C4" w:rsidP="00C0391D">
      <w:pPr>
        <w:pStyle w:val="a3"/>
        <w:spacing w:line="360" w:lineRule="auto"/>
      </w:pPr>
    </w:p>
    <w:p w14:paraId="1E8B695D" w14:textId="19B52FBB" w:rsidR="00DF74C4" w:rsidRPr="00DF1C37" w:rsidRDefault="00DF1C37" w:rsidP="00926F9E">
      <w:pPr>
        <w:spacing w:line="360" w:lineRule="auto"/>
        <w:ind w:left="360"/>
        <w:jc w:val="right"/>
        <w:rPr>
          <w:rFonts w:ascii="Times New Roman" w:hAnsi="Times New Roman" w:cs="Times New Roman"/>
          <w:i/>
        </w:rPr>
      </w:pPr>
      <w:r>
        <w:rPr>
          <w:rFonts w:ascii="Times New Roman" w:hAnsi="Times New Roman" w:cs="Times New Roman"/>
          <w:i/>
        </w:rPr>
        <w:t xml:space="preserve">Рисунок 1 </w:t>
      </w:r>
      <w:r w:rsidR="00DF74C4" w:rsidRPr="00DF1C37">
        <w:rPr>
          <w:rFonts w:ascii="Times New Roman" w:hAnsi="Times New Roman" w:cs="Times New Roman"/>
          <w:i/>
        </w:rPr>
        <w:t>Распространение эффекта моды</w:t>
      </w:r>
    </w:p>
    <w:p w14:paraId="42BE83EF" w14:textId="4D446411" w:rsidR="00C0391D" w:rsidRPr="00AC5E9C" w:rsidRDefault="00DF74C4" w:rsidP="00973C97">
      <w:pPr>
        <w:pStyle w:val="a3"/>
        <w:spacing w:line="360" w:lineRule="auto"/>
        <w:jc w:val="center"/>
        <w:rPr>
          <w:rFonts w:ascii="Times New Roman" w:hAnsi="Times New Roman" w:cs="Times New Roman"/>
          <w:i/>
        </w:rPr>
      </w:pPr>
      <w:r w:rsidRPr="00AC5E9C">
        <w:rPr>
          <w:rFonts w:ascii="Times New Roman" w:hAnsi="Times New Roman" w:cs="Times New Roman"/>
          <w:i/>
        </w:rPr>
        <w:t>Источник: [составлено автором]</w:t>
      </w:r>
    </w:p>
    <w:p w14:paraId="34B78955" w14:textId="0A834D57" w:rsidR="00A87942" w:rsidRPr="00A519A4" w:rsidRDefault="00DF74C4" w:rsidP="00AC5E9C">
      <w:pPr>
        <w:spacing w:line="36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Таким образом, индустрия роскоши постоянно взаимодействует с «модой» как с явлением, находится под ее влиянием и в свою очередь также значительно влияет на нее.</w:t>
      </w:r>
    </w:p>
    <w:p w14:paraId="3CD13DCE" w14:textId="30F77200" w:rsidR="00A87942" w:rsidRPr="00B90F4C" w:rsidRDefault="00DF74C4" w:rsidP="00AC5E9C">
      <w:pPr>
        <w:pStyle w:val="2"/>
        <w:spacing w:line="360" w:lineRule="auto"/>
        <w:jc w:val="both"/>
        <w:rPr>
          <w:rFonts w:ascii="Times New Roman" w:eastAsia="Times New Roman" w:hAnsi="Times New Roman" w:cs="Times New Roman"/>
          <w:b/>
          <w:color w:val="000000" w:themeColor="text1"/>
          <w:sz w:val="24"/>
          <w:szCs w:val="24"/>
          <w:lang w:eastAsia="ru-RU"/>
        </w:rPr>
      </w:pPr>
      <w:bookmarkStart w:id="15" w:name="_Toc514158270"/>
      <w:bookmarkStart w:id="16" w:name="_Toc514673555"/>
      <w:r w:rsidRPr="00B90F4C">
        <w:rPr>
          <w:rFonts w:ascii="Times New Roman" w:eastAsia="Times New Roman" w:hAnsi="Times New Roman" w:cs="Times New Roman"/>
          <w:b/>
          <w:color w:val="000000" w:themeColor="text1"/>
          <w:sz w:val="24"/>
          <w:szCs w:val="24"/>
          <w:lang w:eastAsia="ru-RU"/>
        </w:rPr>
        <w:t>2.2</w:t>
      </w:r>
      <w:r w:rsidR="00A3609F" w:rsidRPr="00B90F4C">
        <w:rPr>
          <w:rFonts w:ascii="Times New Roman" w:eastAsia="Times New Roman" w:hAnsi="Times New Roman" w:cs="Times New Roman"/>
          <w:b/>
          <w:color w:val="000000" w:themeColor="text1"/>
          <w:sz w:val="24"/>
          <w:szCs w:val="24"/>
          <w:lang w:eastAsia="ru-RU"/>
        </w:rPr>
        <w:t xml:space="preserve"> </w:t>
      </w:r>
      <w:r w:rsidR="00051080" w:rsidRPr="00B90F4C">
        <w:rPr>
          <w:rFonts w:ascii="Times New Roman" w:eastAsia="Times New Roman" w:hAnsi="Times New Roman" w:cs="Times New Roman"/>
          <w:b/>
          <w:color w:val="000000" w:themeColor="text1"/>
          <w:sz w:val="24"/>
          <w:szCs w:val="24"/>
          <w:lang w:eastAsia="ru-RU"/>
        </w:rPr>
        <w:t>Роль Целей устойчивого развития</w:t>
      </w:r>
      <w:r w:rsidR="00DF2383" w:rsidRPr="00B90F4C">
        <w:rPr>
          <w:rFonts w:ascii="Times New Roman" w:eastAsia="Times New Roman" w:hAnsi="Times New Roman" w:cs="Times New Roman"/>
          <w:b/>
          <w:color w:val="000000" w:themeColor="text1"/>
          <w:sz w:val="24"/>
          <w:szCs w:val="24"/>
          <w:lang w:eastAsia="ru-RU"/>
        </w:rPr>
        <w:t xml:space="preserve"> ООН</w:t>
      </w:r>
      <w:r w:rsidR="00051080" w:rsidRPr="00B90F4C">
        <w:rPr>
          <w:rFonts w:ascii="Times New Roman" w:eastAsia="Times New Roman" w:hAnsi="Times New Roman" w:cs="Times New Roman"/>
          <w:b/>
          <w:color w:val="000000" w:themeColor="text1"/>
          <w:sz w:val="24"/>
          <w:szCs w:val="24"/>
          <w:lang w:eastAsia="ru-RU"/>
        </w:rPr>
        <w:t xml:space="preserve"> для индустрии роскоши</w:t>
      </w:r>
      <w:bookmarkEnd w:id="15"/>
      <w:bookmarkEnd w:id="16"/>
    </w:p>
    <w:p w14:paraId="12703124" w14:textId="77B854E5" w:rsidR="008344D6" w:rsidRDefault="000C5460" w:rsidP="00AC5E9C">
      <w:pPr>
        <w:pStyle w:val="a5"/>
        <w:spacing w:line="360" w:lineRule="auto"/>
        <w:ind w:firstLine="643"/>
        <w:jc w:val="both"/>
        <w:rPr>
          <w:rFonts w:eastAsia="Times New Roman"/>
        </w:rPr>
      </w:pPr>
      <w:r>
        <w:rPr>
          <w:rFonts w:eastAsia="Times New Roman"/>
        </w:rPr>
        <w:t>Концепция «</w:t>
      </w:r>
      <w:r w:rsidR="00F04C8C" w:rsidRPr="00F04C8C">
        <w:rPr>
          <w:rFonts w:eastAsia="Times New Roman"/>
        </w:rPr>
        <w:t>роскоши»</w:t>
      </w:r>
      <w:r>
        <w:rPr>
          <w:rFonts w:eastAsia="Times New Roman"/>
        </w:rPr>
        <w:t xml:space="preserve"> и </w:t>
      </w:r>
      <w:r w:rsidR="006B4412">
        <w:rPr>
          <w:rFonts w:eastAsia="Times New Roman"/>
        </w:rPr>
        <w:t xml:space="preserve">корпоративной </w:t>
      </w:r>
      <w:r>
        <w:rPr>
          <w:rFonts w:eastAsia="Times New Roman"/>
        </w:rPr>
        <w:t>социальной деятельности</w:t>
      </w:r>
      <w:r w:rsidR="00F04C8C" w:rsidRPr="00F04C8C">
        <w:rPr>
          <w:rFonts w:eastAsia="Times New Roman"/>
        </w:rPr>
        <w:t xml:space="preserve"> </w:t>
      </w:r>
      <w:r w:rsidR="00F04C8C">
        <w:rPr>
          <w:rFonts w:eastAsia="Times New Roman"/>
        </w:rPr>
        <w:t xml:space="preserve">часто </w:t>
      </w:r>
      <w:r w:rsidR="00F04C8C" w:rsidRPr="00F04C8C">
        <w:rPr>
          <w:rFonts w:eastAsia="Times New Roman"/>
        </w:rPr>
        <w:t>расс</w:t>
      </w:r>
      <w:r w:rsidR="00F04C8C">
        <w:rPr>
          <w:rFonts w:eastAsia="Times New Roman"/>
        </w:rPr>
        <w:t>матривается как оксюморон</w:t>
      </w:r>
      <w:r>
        <w:rPr>
          <w:rFonts w:eastAsia="Times New Roman"/>
        </w:rPr>
        <w:t xml:space="preserve">, поскольку </w:t>
      </w:r>
      <w:r w:rsidR="006B4412">
        <w:rPr>
          <w:rFonts w:eastAsia="Times New Roman"/>
        </w:rPr>
        <w:t>КСД</w:t>
      </w:r>
      <w:r w:rsidR="00F04C8C" w:rsidRPr="00F04C8C">
        <w:rPr>
          <w:rFonts w:eastAsia="Times New Roman"/>
        </w:rPr>
        <w:t xml:space="preserve"> основана на уважении к окружающей среде и обществу, </w:t>
      </w:r>
      <w:r w:rsidR="006B4412">
        <w:rPr>
          <w:rFonts w:eastAsia="Times New Roman"/>
        </w:rPr>
        <w:t>олицетворяя</w:t>
      </w:r>
      <w:r w:rsidR="006B4412" w:rsidRPr="00F04C8C">
        <w:rPr>
          <w:rFonts w:eastAsia="Times New Roman"/>
        </w:rPr>
        <w:t xml:space="preserve"> </w:t>
      </w:r>
      <w:r w:rsidR="00F04C8C" w:rsidRPr="00F04C8C">
        <w:rPr>
          <w:rFonts w:eastAsia="Times New Roman"/>
        </w:rPr>
        <w:t>ценности альтруизма и этики, в то время как роскошь символизирует расточительное, легкомысленное, личное удовольствие, поверхностность</w:t>
      </w:r>
      <w:r w:rsidR="007B7827">
        <w:rPr>
          <w:rFonts w:eastAsia="Times New Roman"/>
        </w:rPr>
        <w:t xml:space="preserve"> и хвастовство.</w:t>
      </w:r>
      <w:r w:rsidR="00794257">
        <w:rPr>
          <w:rStyle w:val="ab"/>
          <w:rFonts w:eastAsia="Times New Roman"/>
        </w:rPr>
        <w:footnoteReference w:id="39"/>
      </w:r>
      <w:r w:rsidR="00F04C8C" w:rsidRPr="00F04C8C">
        <w:rPr>
          <w:rFonts w:eastAsia="Times New Roman"/>
        </w:rPr>
        <w:t>В действительности</w:t>
      </w:r>
      <w:r w:rsidR="002E7439">
        <w:rPr>
          <w:rFonts w:eastAsia="Times New Roman"/>
        </w:rPr>
        <w:t xml:space="preserve"> </w:t>
      </w:r>
      <w:r w:rsidR="00F04C8C" w:rsidRPr="00F04C8C">
        <w:rPr>
          <w:rFonts w:eastAsia="Times New Roman"/>
        </w:rPr>
        <w:t>б</w:t>
      </w:r>
      <w:r>
        <w:rPr>
          <w:rFonts w:eastAsia="Times New Roman"/>
        </w:rPr>
        <w:t>олее глубокий анализ роскоши и социальной деятельности, показывает, что</w:t>
      </w:r>
      <w:r w:rsidR="00F04C8C" w:rsidRPr="00F04C8C">
        <w:rPr>
          <w:rFonts w:eastAsia="Times New Roman"/>
        </w:rPr>
        <w:t xml:space="preserve"> роскошь и</w:t>
      </w:r>
      <w:r>
        <w:rPr>
          <w:rFonts w:eastAsia="Times New Roman"/>
        </w:rPr>
        <w:t xml:space="preserve"> идея устойчивости</w:t>
      </w:r>
      <w:r w:rsidR="00F04C8C" w:rsidRPr="00F04C8C">
        <w:rPr>
          <w:rFonts w:eastAsia="Times New Roman"/>
        </w:rPr>
        <w:t xml:space="preserve">, как правило, сходятся по некоторым конкретным </w:t>
      </w:r>
      <w:r>
        <w:rPr>
          <w:rFonts w:eastAsia="Times New Roman"/>
        </w:rPr>
        <w:t>аспектам</w:t>
      </w:r>
      <w:r w:rsidR="002E7439">
        <w:rPr>
          <w:rStyle w:val="ab"/>
          <w:rFonts w:eastAsia="Times New Roman"/>
        </w:rPr>
        <w:footnoteReference w:id="40"/>
      </w:r>
      <w:r>
        <w:rPr>
          <w:rFonts w:eastAsia="Times New Roman"/>
        </w:rPr>
        <w:t xml:space="preserve">. </w:t>
      </w:r>
      <w:r w:rsidR="008344D6">
        <w:rPr>
          <w:rFonts w:eastAsia="Times New Roman"/>
        </w:rPr>
        <w:t xml:space="preserve">Поведение компаний, которые активно занимаются КСО часто обусловлено не только этическими соображение по улучшению ситуации в мире, но и такими триггерами поведения, как: </w:t>
      </w:r>
    </w:p>
    <w:p w14:paraId="1ADE7564" w14:textId="1942A83B" w:rsidR="00FB1809" w:rsidRDefault="008344D6" w:rsidP="00F726F4">
      <w:pPr>
        <w:pStyle w:val="a5"/>
        <w:numPr>
          <w:ilvl w:val="0"/>
          <w:numId w:val="16"/>
        </w:numPr>
        <w:spacing w:line="360" w:lineRule="auto"/>
        <w:jc w:val="both"/>
        <w:rPr>
          <w:rFonts w:eastAsia="Times New Roman"/>
        </w:rPr>
      </w:pPr>
      <w:r w:rsidRPr="008344D6">
        <w:rPr>
          <w:rFonts w:eastAsia="Times New Roman"/>
        </w:rPr>
        <w:t>компания имеет</w:t>
      </w:r>
      <w:r w:rsidR="002E7439">
        <w:rPr>
          <w:rFonts w:eastAsia="Times New Roman"/>
        </w:rPr>
        <w:t xml:space="preserve"> / полагается на сильный бренд</w:t>
      </w:r>
      <w:r w:rsidR="006B4412">
        <w:rPr>
          <w:rFonts w:eastAsia="Times New Roman"/>
        </w:rPr>
        <w:t>;</w:t>
      </w:r>
      <w:r w:rsidR="002E7439">
        <w:rPr>
          <w:rFonts w:eastAsia="Times New Roman"/>
        </w:rPr>
        <w:t xml:space="preserve"> </w:t>
      </w:r>
    </w:p>
    <w:p w14:paraId="73D8E6DF" w14:textId="616FA16D" w:rsidR="00FB1809" w:rsidRDefault="008344D6" w:rsidP="00F726F4">
      <w:pPr>
        <w:pStyle w:val="a5"/>
        <w:numPr>
          <w:ilvl w:val="0"/>
          <w:numId w:val="16"/>
        </w:numPr>
        <w:spacing w:line="360" w:lineRule="auto"/>
        <w:jc w:val="both"/>
        <w:rPr>
          <w:rFonts w:eastAsia="Times New Roman"/>
        </w:rPr>
      </w:pPr>
      <w:r w:rsidRPr="008344D6">
        <w:rPr>
          <w:rFonts w:eastAsia="Times New Roman"/>
        </w:rPr>
        <w:t xml:space="preserve"> общественное давление и давление «consomm'acteurs» (потребител</w:t>
      </w:r>
      <w:r w:rsidR="004B52B8">
        <w:rPr>
          <w:rFonts w:eastAsia="Times New Roman"/>
        </w:rPr>
        <w:t>ьские активисты)</w:t>
      </w:r>
      <w:r w:rsidR="004B52B8">
        <w:rPr>
          <w:rStyle w:val="ab"/>
          <w:rFonts w:eastAsia="Times New Roman"/>
        </w:rPr>
        <w:footnoteReference w:id="41"/>
      </w:r>
      <w:r w:rsidR="006B4412">
        <w:rPr>
          <w:rFonts w:eastAsia="Times New Roman"/>
        </w:rPr>
        <w:t>;</w:t>
      </w:r>
    </w:p>
    <w:p w14:paraId="49C83FBD" w14:textId="259B6EB8" w:rsidR="00FB1809" w:rsidRPr="00FB1809" w:rsidRDefault="00FB1809" w:rsidP="00F726F4">
      <w:pPr>
        <w:pStyle w:val="a5"/>
        <w:numPr>
          <w:ilvl w:val="0"/>
          <w:numId w:val="16"/>
        </w:numPr>
        <w:spacing w:line="360" w:lineRule="auto"/>
        <w:jc w:val="both"/>
        <w:rPr>
          <w:rFonts w:eastAsia="Times New Roman"/>
        </w:rPr>
      </w:pPr>
      <w:r w:rsidRPr="00FB1809">
        <w:rPr>
          <w:rFonts w:eastAsia="Times New Roman"/>
        </w:rPr>
        <w:t>бизнес компании в значительной степени подвержен угрозам</w:t>
      </w:r>
      <w:r w:rsidR="006B4412">
        <w:rPr>
          <w:rFonts w:eastAsia="Times New Roman"/>
        </w:rPr>
        <w:t>.</w:t>
      </w:r>
      <w:r w:rsidR="00612B84">
        <w:rPr>
          <w:rStyle w:val="ab"/>
          <w:rFonts w:eastAsia="Times New Roman"/>
        </w:rPr>
        <w:footnoteReference w:id="42"/>
      </w:r>
    </w:p>
    <w:p w14:paraId="4BFFBC5D" w14:textId="77777777" w:rsidR="005D4513" w:rsidRDefault="008344D6" w:rsidP="005D4513">
      <w:p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ab/>
        <w:t xml:space="preserve">Как было замечено выше, сильный бренд — это то, что является одним из основных составляющих успешности любой компании, занимающейся производством товаров роскоши, так как именно это обеспечивает эмоциональное удовлетворение от демонстративного потребления. </w:t>
      </w:r>
      <w:r w:rsidR="00FB1809">
        <w:rPr>
          <w:rFonts w:ascii="Times New Roman" w:eastAsia="Times New Roman" w:hAnsi="Times New Roman" w:cs="Times New Roman"/>
          <w:lang w:eastAsia="ru-RU"/>
        </w:rPr>
        <w:t>Из-за пристального внимания и порой предвзятого отношения к данной индустрии, компании часто испытывают на себе общественное давление</w:t>
      </w:r>
      <w:r w:rsidR="00933355">
        <w:rPr>
          <w:rFonts w:ascii="Times New Roman" w:eastAsia="Times New Roman" w:hAnsi="Times New Roman" w:cs="Times New Roman"/>
          <w:lang w:eastAsia="ru-RU"/>
        </w:rPr>
        <w:t xml:space="preserve"> и именно поэтому они должны учитывать возможную реакцию общества на все свои решения. </w:t>
      </w:r>
      <w:r w:rsidR="002D05A3" w:rsidRPr="002D05A3">
        <w:rPr>
          <w:rFonts w:ascii="Times New Roman" w:eastAsia="Times New Roman" w:hAnsi="Times New Roman" w:cs="Times New Roman"/>
          <w:lang w:eastAsia="ru-RU"/>
        </w:rPr>
        <w:t>устойчивости в более значительных масштабах не оставляет их равнодушными.</w:t>
      </w:r>
      <w:r w:rsidR="00E807B1">
        <w:rPr>
          <w:rFonts w:ascii="Times New Roman" w:eastAsia="Times New Roman" w:hAnsi="Times New Roman" w:cs="Times New Roman"/>
          <w:lang w:eastAsia="ru-RU"/>
        </w:rPr>
        <w:t xml:space="preserve"> </w:t>
      </w:r>
      <w:r w:rsidR="000C50DA">
        <w:rPr>
          <w:rFonts w:ascii="Times New Roman" w:eastAsia="Times New Roman" w:hAnsi="Times New Roman" w:cs="Times New Roman"/>
          <w:lang w:eastAsia="ru-RU"/>
        </w:rPr>
        <w:t>Кроме того</w:t>
      </w:r>
      <w:r w:rsidR="00933355">
        <w:rPr>
          <w:rFonts w:ascii="Times New Roman" w:eastAsia="Times New Roman" w:hAnsi="Times New Roman" w:cs="Times New Roman"/>
          <w:lang w:eastAsia="ru-RU"/>
        </w:rPr>
        <w:t xml:space="preserve">, </w:t>
      </w:r>
      <w:r w:rsidR="000C50DA">
        <w:rPr>
          <w:rFonts w:ascii="Times New Roman" w:eastAsia="Times New Roman" w:hAnsi="Times New Roman" w:cs="Times New Roman"/>
          <w:lang w:eastAsia="ru-RU"/>
        </w:rPr>
        <w:t>бизнес компаний индустрии</w:t>
      </w:r>
      <w:r w:rsidR="00C0107B" w:rsidRPr="00EC618C">
        <w:rPr>
          <w:rFonts w:ascii="Times New Roman" w:eastAsia="Times New Roman" w:hAnsi="Times New Roman" w:cs="Times New Roman"/>
          <w:lang w:eastAsia="ru-RU"/>
        </w:rPr>
        <w:t xml:space="preserve"> роскоши </w:t>
      </w:r>
      <w:r w:rsidR="000C50DA">
        <w:rPr>
          <w:rFonts w:ascii="Times New Roman" w:eastAsia="Times New Roman" w:hAnsi="Times New Roman" w:cs="Times New Roman"/>
          <w:lang w:eastAsia="ru-RU"/>
        </w:rPr>
        <w:t xml:space="preserve">подвержен угрозам, так как индустрия роскоши </w:t>
      </w:r>
      <w:r w:rsidR="00C0107B" w:rsidRPr="00EC618C">
        <w:rPr>
          <w:rFonts w:ascii="Times New Roman" w:eastAsia="Times New Roman" w:hAnsi="Times New Roman" w:cs="Times New Roman"/>
          <w:lang w:eastAsia="ru-RU"/>
        </w:rPr>
        <w:t xml:space="preserve">одна из крупнейших в мире и наиболее ресурсоемких отраслей с соединением с природной </w:t>
      </w:r>
      <w:r w:rsidR="00ED35AE" w:rsidRPr="00EC618C">
        <w:rPr>
          <w:rFonts w:ascii="Times New Roman" w:eastAsia="Times New Roman" w:hAnsi="Times New Roman" w:cs="Times New Roman"/>
          <w:lang w:eastAsia="ru-RU"/>
        </w:rPr>
        <w:t>средой</w:t>
      </w:r>
      <w:r w:rsidR="00933355">
        <w:rPr>
          <w:rFonts w:ascii="Times New Roman" w:eastAsia="Times New Roman" w:hAnsi="Times New Roman" w:cs="Times New Roman"/>
          <w:lang w:eastAsia="ru-RU"/>
        </w:rPr>
        <w:t xml:space="preserve">, поэтому ухудшающаяся экологическая, экономическая и социальная ситуация в мире ставит бизнес всей индустрии под угрозу. </w:t>
      </w:r>
      <w:r w:rsidR="00ED35AE" w:rsidRPr="00EC618C">
        <w:rPr>
          <w:rFonts w:ascii="Times New Roman" w:eastAsia="Times New Roman" w:hAnsi="Times New Roman" w:cs="Times New Roman"/>
          <w:lang w:eastAsia="ru-RU"/>
        </w:rPr>
        <w:t xml:space="preserve"> В</w:t>
      </w:r>
      <w:r w:rsidR="00C0107B" w:rsidRPr="00EC618C">
        <w:rPr>
          <w:rFonts w:ascii="Times New Roman" w:eastAsia="Times New Roman" w:hAnsi="Times New Roman" w:cs="Times New Roman"/>
          <w:lang w:eastAsia="ru-RU"/>
        </w:rPr>
        <w:t xml:space="preserve"> производстве товаров роскоши есть множество компонентов и </w:t>
      </w:r>
      <w:r w:rsidR="00DF2534">
        <w:rPr>
          <w:rFonts w:ascii="Times New Roman" w:eastAsia="Times New Roman" w:hAnsi="Times New Roman" w:cs="Times New Roman"/>
          <w:lang w:eastAsia="ru-RU"/>
        </w:rPr>
        <w:t xml:space="preserve">длинная </w:t>
      </w:r>
      <w:r w:rsidR="00C0107B" w:rsidRPr="006D705A">
        <w:rPr>
          <w:rFonts w:ascii="Times New Roman" w:eastAsia="Times New Roman" w:hAnsi="Times New Roman" w:cs="Times New Roman"/>
          <w:lang w:eastAsia="ru-RU"/>
        </w:rPr>
        <w:t>цепочка поставок, которая пересекает множество других областей.</w:t>
      </w:r>
      <w:r w:rsidR="00F04C8C" w:rsidRPr="00F04C8C">
        <w:rPr>
          <w:rFonts w:ascii="Times New Roman" w:eastAsia="Times New Roman" w:hAnsi="Times New Roman" w:cs="Times New Roman"/>
          <w:lang w:eastAsia="ru-RU"/>
        </w:rPr>
        <w:t xml:space="preserve"> Мода и роскошь являются одними из самых загрязняющих отраслей в мире бизнеса из-за их интенсивного использования химических веществ и невозобновляемых ресурсов </w:t>
      </w:r>
      <w:r w:rsidR="00F04C8C">
        <w:rPr>
          <w:rFonts w:ascii="Times New Roman" w:eastAsia="Times New Roman" w:hAnsi="Times New Roman" w:cs="Times New Roman"/>
          <w:lang w:eastAsia="ru-RU"/>
        </w:rPr>
        <w:t>для производственных процессов</w:t>
      </w:r>
      <w:r w:rsidR="005C70CB">
        <w:rPr>
          <w:rStyle w:val="ab"/>
          <w:rFonts w:ascii="Times New Roman" w:eastAsia="Times New Roman" w:hAnsi="Times New Roman" w:cs="Times New Roman"/>
          <w:lang w:eastAsia="ru-RU"/>
        </w:rPr>
        <w:footnoteReference w:id="43"/>
      </w:r>
      <w:r w:rsidR="00F04C8C">
        <w:rPr>
          <w:rFonts w:ascii="Times New Roman" w:eastAsia="Times New Roman" w:hAnsi="Times New Roman" w:cs="Times New Roman"/>
          <w:lang w:eastAsia="ru-RU"/>
        </w:rPr>
        <w:t xml:space="preserve">. </w:t>
      </w:r>
      <w:r w:rsidR="00933355">
        <w:rPr>
          <w:rFonts w:ascii="Times New Roman" w:eastAsia="Times New Roman" w:hAnsi="Times New Roman" w:cs="Times New Roman"/>
          <w:lang w:eastAsia="ru-RU"/>
        </w:rPr>
        <w:t xml:space="preserve">Таким образом, помимо этических причин, у компаний данной индустрии есть и вынужденные причины серьезно заниматься своей корпоративной социальной деятельностью. </w:t>
      </w:r>
    </w:p>
    <w:p w14:paraId="3B9AFD22" w14:textId="2CEA2642" w:rsidR="00933355" w:rsidRDefault="001E1481" w:rsidP="005D4513">
      <w:pPr>
        <w:spacing w:line="360" w:lineRule="auto"/>
        <w:ind w:firstLine="6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Однако, корпоративная социальная деятельность компаний, и в частности реализация Целей устойчивого развития, также </w:t>
      </w:r>
      <w:r w:rsidR="0065291B">
        <w:rPr>
          <w:rFonts w:ascii="Times New Roman" w:eastAsia="Times New Roman" w:hAnsi="Times New Roman" w:cs="Times New Roman"/>
          <w:lang w:eastAsia="ru-RU"/>
        </w:rPr>
        <w:t xml:space="preserve">принесет компаниям ряд весомых преимуществ </w:t>
      </w:r>
      <w:r w:rsidR="0065291B" w:rsidRPr="00F04C8C">
        <w:rPr>
          <w:rFonts w:ascii="Times New Roman" w:eastAsia="Times New Roman" w:hAnsi="Times New Roman" w:cs="Times New Roman"/>
          <w:lang w:eastAsia="ru-RU"/>
        </w:rPr>
        <w:t>по целому ряду специфичных лишь для данного сегмента причин</w:t>
      </w:r>
      <w:r w:rsidR="0065291B">
        <w:rPr>
          <w:rFonts w:ascii="Times New Roman" w:hAnsi="Times New Roman" w:cs="Times New Roman"/>
        </w:rPr>
        <w:t>:</w:t>
      </w:r>
    </w:p>
    <w:p w14:paraId="64E988F0" w14:textId="5BECF824" w:rsidR="0065291B" w:rsidRDefault="0065291B" w:rsidP="00F726F4">
      <w:pPr>
        <w:pStyle w:val="a3"/>
        <w:numPr>
          <w:ilvl w:val="0"/>
          <w:numId w:val="2"/>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Возможность соответствовать тренду времени </w:t>
      </w:r>
    </w:p>
    <w:p w14:paraId="237481BB" w14:textId="712E0C8E" w:rsidR="00C0107B" w:rsidRPr="0065291B" w:rsidRDefault="00C0107B" w:rsidP="005D4513">
      <w:pPr>
        <w:spacing w:line="360" w:lineRule="auto"/>
        <w:ind w:firstLine="643"/>
        <w:jc w:val="both"/>
        <w:rPr>
          <w:rFonts w:ascii="Times New Roman" w:eastAsia="Times New Roman" w:hAnsi="Times New Roman" w:cs="Times New Roman"/>
          <w:lang w:eastAsia="ru-RU"/>
        </w:rPr>
      </w:pPr>
      <w:r w:rsidRPr="0065291B">
        <w:rPr>
          <w:rFonts w:ascii="Times New Roman" w:eastAsia="Times New Roman" w:hAnsi="Times New Roman" w:cs="Times New Roman"/>
          <w:lang w:eastAsia="ru-RU"/>
        </w:rPr>
        <w:t xml:space="preserve">В современном мире </w:t>
      </w:r>
      <w:r w:rsidR="008037DA" w:rsidRPr="0065291B">
        <w:rPr>
          <w:rFonts w:ascii="Times New Roman" w:eastAsia="Times New Roman" w:hAnsi="Times New Roman" w:cs="Times New Roman"/>
          <w:lang w:eastAsia="ru-RU"/>
        </w:rPr>
        <w:t xml:space="preserve">существует </w:t>
      </w:r>
      <w:r w:rsidRPr="0065291B">
        <w:rPr>
          <w:rFonts w:ascii="Times New Roman" w:eastAsia="Times New Roman" w:hAnsi="Times New Roman" w:cs="Times New Roman"/>
          <w:lang w:eastAsia="ru-RU"/>
        </w:rPr>
        <w:t>тренд на здоровый образ жизни, на заботу об окружающей среде и</w:t>
      </w:r>
      <w:r w:rsidR="0065291B">
        <w:rPr>
          <w:rFonts w:ascii="Times New Roman" w:eastAsia="Times New Roman" w:hAnsi="Times New Roman" w:cs="Times New Roman"/>
          <w:lang w:eastAsia="ru-RU"/>
        </w:rPr>
        <w:t xml:space="preserve"> как было замечено выше</w:t>
      </w:r>
      <w:r w:rsidR="00EA0530">
        <w:rPr>
          <w:rFonts w:ascii="Times New Roman" w:eastAsia="Times New Roman" w:hAnsi="Times New Roman" w:cs="Times New Roman"/>
          <w:lang w:eastAsia="ru-RU"/>
        </w:rPr>
        <w:t>,</w:t>
      </w:r>
      <w:r w:rsidRPr="0065291B">
        <w:rPr>
          <w:rFonts w:ascii="Times New Roman" w:eastAsia="Times New Roman" w:hAnsi="Times New Roman" w:cs="Times New Roman"/>
          <w:lang w:eastAsia="ru-RU"/>
        </w:rPr>
        <w:t xml:space="preserve"> сфера </w:t>
      </w:r>
      <w:r w:rsidR="0065291B">
        <w:rPr>
          <w:rFonts w:ascii="Times New Roman" w:eastAsia="Times New Roman" w:hAnsi="Times New Roman" w:cs="Times New Roman"/>
          <w:lang w:eastAsia="ru-RU"/>
        </w:rPr>
        <w:t>роскоши напрямую связана с</w:t>
      </w:r>
      <w:r w:rsidRPr="0065291B">
        <w:rPr>
          <w:rFonts w:ascii="Times New Roman" w:eastAsia="Times New Roman" w:hAnsi="Times New Roman" w:cs="Times New Roman"/>
          <w:lang w:eastAsia="ru-RU"/>
        </w:rPr>
        <w:t xml:space="preserve"> модой, поэтому с этой </w:t>
      </w:r>
      <w:r w:rsidR="0065291B">
        <w:rPr>
          <w:rFonts w:ascii="Times New Roman" w:eastAsia="Times New Roman" w:hAnsi="Times New Roman" w:cs="Times New Roman"/>
          <w:lang w:eastAsia="ru-RU"/>
        </w:rPr>
        <w:t xml:space="preserve">точки </w:t>
      </w:r>
      <w:r w:rsidRPr="0065291B">
        <w:rPr>
          <w:rFonts w:ascii="Times New Roman" w:eastAsia="Times New Roman" w:hAnsi="Times New Roman" w:cs="Times New Roman"/>
          <w:lang w:eastAsia="ru-RU"/>
        </w:rPr>
        <w:t xml:space="preserve">зрения компаниям просто выгодно </w:t>
      </w:r>
      <w:r w:rsidR="007F4610">
        <w:rPr>
          <w:rFonts w:ascii="Times New Roman" w:eastAsia="Times New Roman" w:hAnsi="Times New Roman" w:cs="Times New Roman"/>
          <w:lang w:eastAsia="ru-RU"/>
        </w:rPr>
        <w:t xml:space="preserve">и даже необходимо </w:t>
      </w:r>
      <w:r w:rsidR="0065291B">
        <w:rPr>
          <w:rFonts w:ascii="Times New Roman" w:eastAsia="Times New Roman" w:hAnsi="Times New Roman" w:cs="Times New Roman"/>
          <w:lang w:eastAsia="ru-RU"/>
        </w:rPr>
        <w:t>следовать этому тренду,</w:t>
      </w:r>
      <w:r w:rsidR="00BB3535">
        <w:rPr>
          <w:rFonts w:ascii="Times New Roman" w:eastAsia="Times New Roman" w:hAnsi="Times New Roman" w:cs="Times New Roman"/>
          <w:lang w:eastAsia="ru-RU"/>
        </w:rPr>
        <w:t xml:space="preserve"> чтобы быть современными и соответственно востребованными в глазах своих потребителей. </w:t>
      </w:r>
      <w:r w:rsidR="002D05A3">
        <w:rPr>
          <w:rFonts w:ascii="Times New Roman" w:eastAsia="Times New Roman" w:hAnsi="Times New Roman" w:cs="Times New Roman"/>
          <w:lang w:eastAsia="ru-RU"/>
        </w:rPr>
        <w:t xml:space="preserve">Если бренд не будет восприниматься в обществе как «модный», он потеряет ту самую возможность доставлять клиенту эмоциональную радость при покупке. </w:t>
      </w:r>
    </w:p>
    <w:p w14:paraId="1EF09537" w14:textId="3A1C8B73" w:rsidR="00EA0530" w:rsidRDefault="006B4412" w:rsidP="00F726F4">
      <w:pPr>
        <w:pStyle w:val="a3"/>
        <w:numPr>
          <w:ilvl w:val="0"/>
          <w:numId w:val="2"/>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Имидж б</w:t>
      </w:r>
      <w:r w:rsidR="00EA0530">
        <w:rPr>
          <w:rFonts w:ascii="Times New Roman" w:eastAsia="Times New Roman" w:hAnsi="Times New Roman" w:cs="Times New Roman"/>
          <w:lang w:eastAsia="ru-RU"/>
        </w:rPr>
        <w:t>ренд</w:t>
      </w:r>
      <w:r>
        <w:rPr>
          <w:rFonts w:ascii="Times New Roman" w:eastAsia="Times New Roman" w:hAnsi="Times New Roman" w:cs="Times New Roman"/>
          <w:lang w:eastAsia="ru-RU"/>
        </w:rPr>
        <w:t>а</w:t>
      </w:r>
      <w:r w:rsidR="00EA0530">
        <w:rPr>
          <w:rFonts w:ascii="Times New Roman" w:eastAsia="Times New Roman" w:hAnsi="Times New Roman" w:cs="Times New Roman"/>
          <w:lang w:eastAsia="ru-RU"/>
        </w:rPr>
        <w:t xml:space="preserve"> компании</w:t>
      </w:r>
    </w:p>
    <w:p w14:paraId="04242A7E" w14:textId="58D83A37" w:rsidR="00EA0530" w:rsidRPr="007F4610" w:rsidRDefault="00EA0530" w:rsidP="005D4513">
      <w:pPr>
        <w:spacing w:line="360" w:lineRule="auto"/>
        <w:ind w:firstLine="6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Забота об окружающей среде неизменный атрибут любой успешной на текущее время компании, так как это повышает лояльность в глазах потребителей. Упоминания </w:t>
      </w:r>
      <w:r w:rsidR="007F4610">
        <w:rPr>
          <w:rFonts w:ascii="Times New Roman" w:eastAsia="Times New Roman" w:hAnsi="Times New Roman" w:cs="Times New Roman"/>
          <w:lang w:eastAsia="ru-RU"/>
        </w:rPr>
        <w:t xml:space="preserve">о компании в контексте ее благотворительной деятельности снизят предвзятое отношение к этой </w:t>
      </w:r>
      <w:r w:rsidR="007F4610">
        <w:rPr>
          <w:rFonts w:ascii="Times New Roman" w:eastAsia="Times New Roman" w:hAnsi="Times New Roman" w:cs="Times New Roman"/>
          <w:lang w:eastAsia="ru-RU"/>
        </w:rPr>
        <w:lastRenderedPageBreak/>
        <w:t>индустрии. Кроме того, благодаря позитивному отклику в медиа, повысится осведомлённость о бренде, его узнаваемость.</w:t>
      </w:r>
    </w:p>
    <w:p w14:paraId="243CD727" w14:textId="34F5BF9B" w:rsidR="007F4610" w:rsidRDefault="007F4610" w:rsidP="00F726F4">
      <w:pPr>
        <w:pStyle w:val="a3"/>
        <w:numPr>
          <w:ilvl w:val="0"/>
          <w:numId w:val="2"/>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Этическая покупка</w:t>
      </w:r>
    </w:p>
    <w:p w14:paraId="12CF477A" w14:textId="6D34FDB9" w:rsidR="007F4610" w:rsidRPr="007F4610" w:rsidRDefault="00AC5E9C" w:rsidP="005D4513">
      <w:pPr>
        <w:spacing w:line="360" w:lineRule="auto"/>
        <w:ind w:firstLine="643"/>
        <w:jc w:val="both"/>
        <w:rPr>
          <w:rFonts w:ascii="Times New Roman" w:eastAsia="Times New Roman" w:hAnsi="Times New Roman" w:cs="Times New Roman"/>
          <w:lang w:eastAsia="ru-RU"/>
        </w:rPr>
      </w:pPr>
      <w:r w:rsidRPr="00830262">
        <w:rPr>
          <w:rFonts w:ascii="Times New Roman" w:eastAsia="Times New Roman" w:hAnsi="Times New Roman" w:cs="Times New Roman"/>
          <w:lang w:eastAsia="ru-RU"/>
        </w:rPr>
        <w:t xml:space="preserve">Согласно </w:t>
      </w:r>
      <w:r>
        <w:rPr>
          <w:rFonts w:ascii="Times New Roman" w:eastAsia="Times New Roman" w:hAnsi="Times New Roman" w:cs="Times New Roman"/>
          <w:lang w:eastAsia="ru-RU"/>
        </w:rPr>
        <w:t>прогнозу</w:t>
      </w:r>
      <w:r w:rsidR="007F4610" w:rsidRPr="00830262">
        <w:rPr>
          <w:rFonts w:ascii="Times New Roman" w:eastAsia="Times New Roman" w:hAnsi="Times New Roman" w:cs="Times New Roman"/>
          <w:lang w:eastAsia="ru-RU"/>
        </w:rPr>
        <w:t xml:space="preserve"> Positive Luxury's 201</w:t>
      </w:r>
      <w:r w:rsidR="00830262">
        <w:rPr>
          <w:rFonts w:ascii="Times New Roman" w:eastAsia="Times New Roman" w:hAnsi="Times New Roman" w:cs="Times New Roman"/>
          <w:lang w:eastAsia="ru-RU"/>
        </w:rPr>
        <w:t>7</w:t>
      </w:r>
      <w:r w:rsidR="007F4610" w:rsidRPr="00830262">
        <w:rPr>
          <w:rFonts w:ascii="Times New Roman" w:eastAsia="Times New Roman" w:hAnsi="Times New Roman" w:cs="Times New Roman"/>
          <w:lang w:eastAsia="ru-RU"/>
        </w:rPr>
        <w:t>, миллениалы являются</w:t>
      </w:r>
      <w:r w:rsidR="007F4610" w:rsidRPr="007F4610">
        <w:rPr>
          <w:rFonts w:ascii="Times New Roman" w:eastAsia="Times New Roman" w:hAnsi="Times New Roman" w:cs="Times New Roman"/>
          <w:lang w:eastAsia="ru-RU"/>
        </w:rPr>
        <w:t xml:space="preserve"> первым поколением, которое действительно заинтересовано в устойчивости и понимании производственного процесса изделия с точки зрения его социального, экономического и воздействие на окружающую среду</w:t>
      </w:r>
      <w:r w:rsidR="00830262">
        <w:rPr>
          <w:rStyle w:val="ab"/>
          <w:rFonts w:ascii="Times New Roman" w:eastAsia="Times New Roman" w:hAnsi="Times New Roman" w:cs="Times New Roman"/>
          <w:lang w:eastAsia="ru-RU"/>
        </w:rPr>
        <w:footnoteReference w:id="44"/>
      </w:r>
      <w:r w:rsidR="007F4610" w:rsidRPr="007F4610">
        <w:rPr>
          <w:rFonts w:ascii="Times New Roman" w:eastAsia="Times New Roman" w:hAnsi="Times New Roman" w:cs="Times New Roman"/>
          <w:lang w:eastAsia="ru-RU"/>
        </w:rPr>
        <w:t>.</w:t>
      </w:r>
      <w:r w:rsidR="007F4610">
        <w:rPr>
          <w:rFonts w:ascii="Times New Roman" w:eastAsia="Times New Roman" w:hAnsi="Times New Roman" w:cs="Times New Roman"/>
          <w:lang w:eastAsia="ru-RU"/>
        </w:rPr>
        <w:t xml:space="preserve"> </w:t>
      </w:r>
      <w:r w:rsidR="006B4412">
        <w:rPr>
          <w:rFonts w:ascii="Times New Roman" w:eastAsia="Times New Roman" w:hAnsi="Times New Roman" w:cs="Times New Roman"/>
          <w:lang w:eastAsia="ru-RU"/>
        </w:rPr>
        <w:t xml:space="preserve"> </w:t>
      </w:r>
      <w:r w:rsidR="007F4610">
        <w:rPr>
          <w:rFonts w:ascii="Times New Roman" w:eastAsia="Times New Roman" w:hAnsi="Times New Roman" w:cs="Times New Roman"/>
          <w:lang w:eastAsia="ru-RU"/>
        </w:rPr>
        <w:t>Именно поэтому наличие КСД отвечает требованиям современного покупателя.</w:t>
      </w:r>
    </w:p>
    <w:p w14:paraId="583CEB79" w14:textId="77777777" w:rsidR="00C0107B" w:rsidRPr="00AC4650" w:rsidRDefault="00C0107B" w:rsidP="00F726F4">
      <w:pPr>
        <w:pStyle w:val="a3"/>
        <w:numPr>
          <w:ilvl w:val="0"/>
          <w:numId w:val="2"/>
        </w:numPr>
        <w:spacing w:line="360" w:lineRule="auto"/>
        <w:jc w:val="both"/>
        <w:rPr>
          <w:rFonts w:ascii="Times New Roman" w:eastAsia="Times New Roman" w:hAnsi="Times New Roman" w:cs="Times New Roman"/>
          <w:lang w:eastAsia="ru-RU"/>
        </w:rPr>
      </w:pPr>
      <w:r w:rsidRPr="00AC4650">
        <w:rPr>
          <w:rFonts w:ascii="Times New Roman" w:eastAsia="Times New Roman" w:hAnsi="Times New Roman" w:cs="Times New Roman"/>
          <w:lang w:eastAsia="ru-RU"/>
        </w:rPr>
        <w:t xml:space="preserve">Операционная выгода:  </w:t>
      </w:r>
    </w:p>
    <w:p w14:paraId="190EA2FE" w14:textId="77777777" w:rsidR="00342F96" w:rsidRPr="002D05A3" w:rsidRDefault="00C0107B" w:rsidP="00F726F4">
      <w:pPr>
        <w:pStyle w:val="a3"/>
        <w:numPr>
          <w:ilvl w:val="0"/>
          <w:numId w:val="17"/>
        </w:numPr>
        <w:spacing w:line="360" w:lineRule="auto"/>
        <w:jc w:val="both"/>
        <w:rPr>
          <w:rFonts w:ascii="Times New Roman" w:eastAsia="Times New Roman" w:hAnsi="Times New Roman" w:cs="Times New Roman"/>
          <w:lang w:eastAsia="ru-RU"/>
        </w:rPr>
      </w:pPr>
      <w:r w:rsidRPr="002D05A3">
        <w:rPr>
          <w:rFonts w:ascii="Times New Roman" w:eastAsia="Times New Roman" w:hAnsi="Times New Roman" w:cs="Times New Roman"/>
          <w:lang w:eastAsia="ru-RU"/>
        </w:rPr>
        <w:t>Сокращение использования материалов для упаковки товаров или использование вторичных материалов снижает издержки для самой компании;</w:t>
      </w:r>
    </w:p>
    <w:p w14:paraId="6169835A" w14:textId="77777777" w:rsidR="00342F96" w:rsidRPr="002D05A3" w:rsidRDefault="00C0107B" w:rsidP="00F726F4">
      <w:pPr>
        <w:pStyle w:val="a3"/>
        <w:numPr>
          <w:ilvl w:val="0"/>
          <w:numId w:val="17"/>
        </w:numPr>
        <w:spacing w:line="360" w:lineRule="auto"/>
        <w:jc w:val="both"/>
        <w:rPr>
          <w:rFonts w:ascii="Times New Roman" w:eastAsia="Times New Roman" w:hAnsi="Times New Roman" w:cs="Times New Roman"/>
          <w:lang w:eastAsia="ru-RU"/>
        </w:rPr>
      </w:pPr>
      <w:r w:rsidRPr="002D05A3">
        <w:rPr>
          <w:rFonts w:ascii="Times New Roman" w:eastAsia="Times New Roman" w:hAnsi="Times New Roman" w:cs="Times New Roman"/>
          <w:lang w:eastAsia="ru-RU"/>
        </w:rPr>
        <w:t>Использование возобновляемой энергии снижает издержки на электричество;</w:t>
      </w:r>
    </w:p>
    <w:p w14:paraId="2B446F22" w14:textId="77777777" w:rsidR="005D4513" w:rsidRDefault="00C0107B" w:rsidP="005D4513">
      <w:pPr>
        <w:pStyle w:val="a3"/>
        <w:numPr>
          <w:ilvl w:val="0"/>
          <w:numId w:val="17"/>
        </w:numPr>
        <w:spacing w:line="360" w:lineRule="auto"/>
        <w:jc w:val="both"/>
        <w:rPr>
          <w:rFonts w:ascii="Times New Roman" w:eastAsia="Times New Roman" w:hAnsi="Times New Roman" w:cs="Times New Roman"/>
          <w:lang w:eastAsia="ru-RU"/>
        </w:rPr>
      </w:pPr>
      <w:r w:rsidRPr="002D05A3">
        <w:rPr>
          <w:rFonts w:ascii="Times New Roman" w:eastAsia="Times New Roman" w:hAnsi="Times New Roman" w:cs="Times New Roman"/>
          <w:lang w:eastAsia="ru-RU"/>
        </w:rPr>
        <w:t xml:space="preserve">Использование переработанной одежды в производстве новой снижает издержки на покупку нового текстиля; </w:t>
      </w:r>
    </w:p>
    <w:p w14:paraId="616EDE5E" w14:textId="7B6846C3" w:rsidR="00BE55FB" w:rsidRPr="005D4513" w:rsidRDefault="00FA2858" w:rsidP="005D4513">
      <w:pPr>
        <w:spacing w:line="360" w:lineRule="auto"/>
        <w:ind w:firstLine="708"/>
        <w:jc w:val="both"/>
        <w:rPr>
          <w:rFonts w:ascii="Times New Roman" w:eastAsia="Times New Roman" w:hAnsi="Times New Roman" w:cs="Times New Roman"/>
          <w:lang w:eastAsia="ru-RU"/>
        </w:rPr>
      </w:pPr>
      <w:r w:rsidRPr="005D4513">
        <w:rPr>
          <w:rFonts w:ascii="Times New Roman" w:eastAsia="Times New Roman" w:hAnsi="Times New Roman" w:cs="Times New Roman"/>
          <w:lang w:eastAsia="ru-RU"/>
        </w:rPr>
        <w:t>Н</w:t>
      </w:r>
      <w:r w:rsidR="00C0107B" w:rsidRPr="005D4513">
        <w:rPr>
          <w:rFonts w:ascii="Times New Roman" w:eastAsia="Times New Roman" w:hAnsi="Times New Roman" w:cs="Times New Roman"/>
          <w:lang w:eastAsia="ru-RU"/>
        </w:rPr>
        <w:t>екоторые проблемы</w:t>
      </w:r>
      <w:r w:rsidR="00C0107B" w:rsidRPr="005D4513">
        <w:rPr>
          <w:rFonts w:ascii="Times New Roman" w:eastAsia="Times New Roman" w:hAnsi="Times New Roman" w:cs="Times New Roman"/>
          <w:color w:val="000000" w:themeColor="text1"/>
          <w:lang w:eastAsia="ru-RU"/>
        </w:rPr>
        <w:t xml:space="preserve">, на решения которых направлена корпоративная социальная деятельность решают проблемы, которые непосредственно возникнут перед производителями товаров роскоши в будущем. </w:t>
      </w:r>
      <w:r w:rsidRPr="005D4513">
        <w:rPr>
          <w:rFonts w:ascii="Times New Roman" w:eastAsia="Times New Roman" w:hAnsi="Times New Roman" w:cs="Times New Roman"/>
          <w:color w:val="000000" w:themeColor="text1"/>
          <w:lang w:eastAsia="ru-RU"/>
        </w:rPr>
        <w:t xml:space="preserve">Поэтому </w:t>
      </w:r>
      <w:r w:rsidR="00C0107B" w:rsidRPr="005D4513">
        <w:rPr>
          <w:rFonts w:ascii="Times New Roman" w:eastAsia="Times New Roman" w:hAnsi="Times New Roman" w:cs="Times New Roman"/>
          <w:color w:val="000000" w:themeColor="text1"/>
          <w:lang w:eastAsia="ru-RU"/>
        </w:rPr>
        <w:t>ведущие компании сферы роскоши заинтересованы в создании устойчивой цепочки создания стоимости, так как это способствует закрытию жизненного цикла всей продукции за счет рециркуляции и регенерации.</w:t>
      </w:r>
      <w:r w:rsidR="002102CD" w:rsidRPr="005D4513">
        <w:rPr>
          <w:rFonts w:ascii="Times New Roman" w:eastAsia="Times New Roman" w:hAnsi="Times New Roman" w:cs="Times New Roman"/>
          <w:color w:val="000000" w:themeColor="text1"/>
          <w:lang w:eastAsia="ru-RU"/>
        </w:rPr>
        <w:t xml:space="preserve"> В производстве товаров роскоши есть множество компонентов и цепочка поставок, которая пересекает множество других областей, включая сельское хозяйство, проектирование, производство, розничную то</w:t>
      </w:r>
      <w:r w:rsidRPr="005D4513">
        <w:rPr>
          <w:rFonts w:ascii="Times New Roman" w:eastAsia="Times New Roman" w:hAnsi="Times New Roman" w:cs="Times New Roman"/>
          <w:color w:val="000000" w:themeColor="text1"/>
          <w:lang w:eastAsia="ru-RU"/>
        </w:rPr>
        <w:t>рговлю, маркетинг и переработка</w:t>
      </w:r>
      <w:r w:rsidR="00C0107B" w:rsidRPr="005D4513">
        <w:rPr>
          <w:rFonts w:ascii="Times New Roman" w:eastAsia="Times New Roman" w:hAnsi="Times New Roman" w:cs="Times New Roman"/>
          <w:color w:val="000000" w:themeColor="text1"/>
          <w:lang w:eastAsia="ru-RU"/>
        </w:rPr>
        <w:t>.</w:t>
      </w:r>
      <w:r w:rsidRPr="005D4513">
        <w:rPr>
          <w:rFonts w:ascii="Times New Roman" w:eastAsia="Times New Roman" w:hAnsi="Times New Roman" w:cs="Times New Roman"/>
          <w:color w:val="000000" w:themeColor="text1"/>
          <w:lang w:eastAsia="ru-RU"/>
        </w:rPr>
        <w:t xml:space="preserve"> </w:t>
      </w:r>
      <w:r w:rsidR="00BE55FB" w:rsidRPr="005D4513">
        <w:rPr>
          <w:rFonts w:ascii="Times New Roman" w:eastAsia="Times New Roman" w:hAnsi="Times New Roman" w:cs="Times New Roman"/>
          <w:color w:val="000000" w:themeColor="text1"/>
          <w:lang w:eastAsia="ru-RU"/>
        </w:rPr>
        <w:t>Внедрение устойчивости сейчас позволит компаниям в будущем избежать таких важных проблем, как:</w:t>
      </w:r>
      <w:r w:rsidR="00BE55FB" w:rsidRPr="00C40249">
        <w:t xml:space="preserve"> </w:t>
      </w:r>
      <w:r w:rsidR="00BE55FB">
        <w:t xml:space="preserve">  </w:t>
      </w:r>
    </w:p>
    <w:p w14:paraId="5F114CF4" w14:textId="77777777" w:rsidR="005D4513" w:rsidRDefault="00BE55FB" w:rsidP="005D4513">
      <w:pPr>
        <w:pStyle w:val="a3"/>
        <w:numPr>
          <w:ilvl w:val="0"/>
          <w:numId w:val="18"/>
        </w:numPr>
        <w:spacing w:line="360" w:lineRule="auto"/>
        <w:jc w:val="both"/>
        <w:rPr>
          <w:rFonts w:ascii="Times New Roman" w:eastAsia="Times New Roman" w:hAnsi="Times New Roman" w:cs="Times New Roman"/>
          <w:color w:val="000000" w:themeColor="text1"/>
          <w:lang w:eastAsia="ru-RU"/>
        </w:rPr>
      </w:pPr>
      <w:r w:rsidRPr="00FA773A">
        <w:rPr>
          <w:rFonts w:ascii="Times New Roman" w:eastAsia="Times New Roman" w:hAnsi="Times New Roman" w:cs="Times New Roman"/>
          <w:color w:val="000000" w:themeColor="text1"/>
          <w:lang w:eastAsia="ru-RU"/>
        </w:rPr>
        <w:t>Изменение климата став</w:t>
      </w:r>
      <w:r w:rsidR="005D4513">
        <w:rPr>
          <w:rFonts w:ascii="Times New Roman" w:eastAsia="Times New Roman" w:hAnsi="Times New Roman" w:cs="Times New Roman"/>
          <w:color w:val="000000" w:themeColor="text1"/>
          <w:lang w:eastAsia="ru-RU"/>
        </w:rPr>
        <w:t>ит под угрозу сырьевые источник.</w:t>
      </w:r>
    </w:p>
    <w:p w14:paraId="3E93077F" w14:textId="35C21E62" w:rsidR="00BE55FB" w:rsidRPr="005D4513" w:rsidRDefault="00BE55FB" w:rsidP="005D4513">
      <w:pPr>
        <w:spacing w:line="360" w:lineRule="auto"/>
        <w:ind w:firstLine="708"/>
        <w:jc w:val="both"/>
        <w:rPr>
          <w:rFonts w:ascii="Times New Roman" w:eastAsia="Times New Roman" w:hAnsi="Times New Roman" w:cs="Times New Roman"/>
          <w:color w:val="000000" w:themeColor="text1"/>
          <w:lang w:eastAsia="ru-RU"/>
        </w:rPr>
      </w:pPr>
      <w:r w:rsidRPr="005D4513">
        <w:rPr>
          <w:rFonts w:ascii="Times New Roman" w:eastAsia="Times New Roman" w:hAnsi="Times New Roman" w:cs="Times New Roman"/>
          <w:color w:val="000000" w:themeColor="text1"/>
          <w:lang w:eastAsia="ru-RU"/>
        </w:rPr>
        <w:t xml:space="preserve">Приобретение высококачественного сырья важно для предприятий, использующих все: от органического хлопка до кашемира и шелка. Тем не менее, сельские и прибрежные сообщества во всем мире подвержены риску от экстремальных погодных условий, которые могут означать засухи, наводнения или даже потерю сельскохозяйственных угодий. Это не просто </w:t>
      </w:r>
      <w:r w:rsidR="006B4412" w:rsidRPr="005D4513">
        <w:rPr>
          <w:rFonts w:ascii="Times New Roman" w:eastAsia="Times New Roman" w:hAnsi="Times New Roman" w:cs="Times New Roman"/>
          <w:color w:val="000000" w:themeColor="text1"/>
          <w:lang w:eastAsia="ru-RU"/>
        </w:rPr>
        <w:t xml:space="preserve">виртуальные </w:t>
      </w:r>
      <w:r w:rsidRPr="005D4513">
        <w:rPr>
          <w:rFonts w:ascii="Times New Roman" w:eastAsia="Times New Roman" w:hAnsi="Times New Roman" w:cs="Times New Roman"/>
          <w:color w:val="000000" w:themeColor="text1"/>
          <w:lang w:eastAsia="ru-RU"/>
        </w:rPr>
        <w:t xml:space="preserve">риски бренда, связанные с трудом или имиджем, а </w:t>
      </w:r>
      <w:r w:rsidR="006B4412" w:rsidRPr="005D4513">
        <w:rPr>
          <w:rFonts w:ascii="Times New Roman" w:eastAsia="Times New Roman" w:hAnsi="Times New Roman" w:cs="Times New Roman"/>
          <w:color w:val="000000" w:themeColor="text1"/>
          <w:lang w:eastAsia="ru-RU"/>
        </w:rPr>
        <w:t xml:space="preserve">реальные </w:t>
      </w:r>
      <w:r w:rsidRPr="005D4513">
        <w:rPr>
          <w:rFonts w:ascii="Times New Roman" w:eastAsia="Times New Roman" w:hAnsi="Times New Roman" w:cs="Times New Roman"/>
          <w:color w:val="000000" w:themeColor="text1"/>
          <w:lang w:eastAsia="ru-RU"/>
        </w:rPr>
        <w:t xml:space="preserve">риски этого бизнеса. Изменение климата изменяет производство сельскохозяйственных культур по всему </w:t>
      </w:r>
      <w:r w:rsidRPr="005D4513">
        <w:rPr>
          <w:rFonts w:ascii="Times New Roman" w:eastAsia="Times New Roman" w:hAnsi="Times New Roman" w:cs="Times New Roman"/>
          <w:color w:val="000000" w:themeColor="text1"/>
          <w:lang w:eastAsia="ru-RU"/>
        </w:rPr>
        <w:lastRenderedPageBreak/>
        <w:t>миру. Роскошные бренды должны стратегически планировать долгосрочные источники для своего производства</w:t>
      </w:r>
      <w:r w:rsidR="00FA773A">
        <w:rPr>
          <w:rStyle w:val="ab"/>
          <w:rFonts w:ascii="Times New Roman" w:eastAsia="Times New Roman" w:hAnsi="Times New Roman" w:cs="Times New Roman"/>
          <w:color w:val="000000" w:themeColor="text1"/>
          <w:lang w:eastAsia="ru-RU"/>
        </w:rPr>
        <w:footnoteReference w:id="45"/>
      </w:r>
      <w:r w:rsidRPr="005D4513">
        <w:rPr>
          <w:rFonts w:ascii="Times New Roman" w:eastAsia="Times New Roman" w:hAnsi="Times New Roman" w:cs="Times New Roman"/>
          <w:color w:val="000000" w:themeColor="text1"/>
          <w:lang w:eastAsia="ru-RU"/>
        </w:rPr>
        <w:t>.</w:t>
      </w:r>
    </w:p>
    <w:p w14:paraId="3B473B7B" w14:textId="2D7A54F4" w:rsidR="00BE55FB" w:rsidRDefault="00BE55FB" w:rsidP="00F726F4">
      <w:pPr>
        <w:pStyle w:val="a3"/>
        <w:numPr>
          <w:ilvl w:val="0"/>
          <w:numId w:val="18"/>
        </w:numPr>
        <w:spacing w:line="36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Доступность воды</w:t>
      </w:r>
    </w:p>
    <w:p w14:paraId="07323DD2" w14:textId="74AA654A" w:rsidR="00BE55FB" w:rsidRPr="00C3098B" w:rsidRDefault="00BE55FB" w:rsidP="005D4513">
      <w:pPr>
        <w:spacing w:line="360" w:lineRule="auto"/>
        <w:ind w:firstLine="7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Из-за ухудшающейся экологической ситуации доступность воды для отдельных регионов будет все более затруднительной. Это также отразится и на индустрии роскоши, так как вода необходима для сельского хозяйства</w:t>
      </w:r>
      <w:r w:rsidR="00C3098B">
        <w:rPr>
          <w:rFonts w:ascii="Times New Roman" w:eastAsia="Times New Roman" w:hAnsi="Times New Roman" w:cs="Times New Roman"/>
          <w:color w:val="000000" w:themeColor="text1"/>
          <w:lang w:eastAsia="ru-RU"/>
        </w:rPr>
        <w:t xml:space="preserve">, которое </w:t>
      </w:r>
      <w:r w:rsidR="006A2319" w:rsidRPr="006A2319">
        <w:rPr>
          <w:rFonts w:ascii="Times New Roman" w:eastAsia="Times New Roman" w:hAnsi="Times New Roman" w:cs="Times New Roman"/>
          <w:color w:val="000000" w:themeColor="text1"/>
          <w:lang w:eastAsia="ru-RU"/>
        </w:rPr>
        <w:t xml:space="preserve">является самым крупным потребителем </w:t>
      </w:r>
      <w:r w:rsidR="006A2319" w:rsidRPr="00C3098B">
        <w:rPr>
          <w:rFonts w:ascii="Times New Roman" w:eastAsia="Times New Roman" w:hAnsi="Times New Roman" w:cs="Times New Roman"/>
          <w:color w:val="000000" w:themeColor="text1"/>
          <w:lang w:eastAsia="ru-RU"/>
        </w:rPr>
        <w:t xml:space="preserve">пресноводных ресурсов, используя </w:t>
      </w:r>
      <w:r w:rsidR="00242210" w:rsidRPr="00C3098B">
        <w:rPr>
          <w:rFonts w:ascii="Times New Roman" w:eastAsia="Times New Roman" w:hAnsi="Times New Roman" w:cs="Times New Roman"/>
          <w:color w:val="000000" w:themeColor="text1"/>
          <w:lang w:eastAsia="ru-RU"/>
        </w:rPr>
        <w:t xml:space="preserve">в </w:t>
      </w:r>
      <w:r w:rsidR="006A2319" w:rsidRPr="00C3098B">
        <w:rPr>
          <w:rFonts w:ascii="Times New Roman" w:eastAsia="Times New Roman" w:hAnsi="Times New Roman" w:cs="Times New Roman"/>
          <w:color w:val="000000" w:themeColor="text1"/>
          <w:lang w:eastAsia="ru-RU"/>
        </w:rPr>
        <w:t>среднем 70% всех запасов поверхностных вод</w:t>
      </w:r>
      <w:r w:rsidR="00C3098B">
        <w:rPr>
          <w:rStyle w:val="ab"/>
          <w:rFonts w:ascii="Times New Roman" w:eastAsia="Times New Roman" w:hAnsi="Times New Roman" w:cs="Times New Roman"/>
          <w:color w:val="000000" w:themeColor="text1"/>
          <w:lang w:eastAsia="ru-RU"/>
        </w:rPr>
        <w:footnoteReference w:id="46"/>
      </w:r>
      <w:r w:rsidR="006A2319" w:rsidRPr="00C3098B">
        <w:rPr>
          <w:rFonts w:ascii="Times New Roman" w:eastAsia="Times New Roman" w:hAnsi="Times New Roman" w:cs="Times New Roman"/>
          <w:color w:val="000000" w:themeColor="text1"/>
          <w:lang w:eastAsia="ru-RU"/>
        </w:rPr>
        <w:t>.</w:t>
      </w:r>
    </w:p>
    <w:p w14:paraId="1579D9BC" w14:textId="45BB41F4" w:rsidR="00BE55FB" w:rsidRDefault="006A2319" w:rsidP="00F726F4">
      <w:pPr>
        <w:pStyle w:val="a3"/>
        <w:numPr>
          <w:ilvl w:val="0"/>
          <w:numId w:val="18"/>
        </w:numPr>
        <w:spacing w:line="36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Ограниченность металлов и драгоценных камней</w:t>
      </w:r>
    </w:p>
    <w:p w14:paraId="58902060" w14:textId="77777777" w:rsidR="005D4513" w:rsidRDefault="005009D6" w:rsidP="005D4513">
      <w:pPr>
        <w:spacing w:line="360" w:lineRule="auto"/>
        <w:ind w:firstLine="708"/>
        <w:jc w:val="both"/>
        <w:rPr>
          <w:rFonts w:ascii="Times New Roman" w:eastAsia="Times New Roman" w:hAnsi="Times New Roman" w:cs="Times New Roman"/>
          <w:color w:val="000000" w:themeColor="text1"/>
          <w:lang w:eastAsia="ru-RU"/>
        </w:rPr>
      </w:pPr>
      <w:r w:rsidRPr="005009D6">
        <w:rPr>
          <w:rFonts w:ascii="Times New Roman" w:eastAsia="Times New Roman" w:hAnsi="Times New Roman" w:cs="Times New Roman"/>
          <w:color w:val="000000" w:themeColor="text1"/>
          <w:lang w:eastAsia="ru-RU"/>
        </w:rPr>
        <w:t>Некоторые сырьевые материалы, имеющие решающее значение для индустрии роскоши, находятся под угрозой</w:t>
      </w:r>
      <w:r>
        <w:rPr>
          <w:rFonts w:ascii="Times New Roman" w:eastAsia="Times New Roman" w:hAnsi="Times New Roman" w:cs="Times New Roman"/>
          <w:color w:val="000000" w:themeColor="text1"/>
          <w:lang w:eastAsia="ru-RU"/>
        </w:rPr>
        <w:t xml:space="preserve">. </w:t>
      </w:r>
      <w:r w:rsidRPr="00B473F2">
        <w:rPr>
          <w:rFonts w:ascii="Times New Roman" w:eastAsia="Times New Roman" w:hAnsi="Times New Roman" w:cs="Times New Roman"/>
          <w:color w:val="000000" w:themeColor="text1"/>
          <w:lang w:eastAsia="ru-RU"/>
        </w:rPr>
        <w:t>Уже сейчас 60% золота, которое используется для производства украшений, является переработанным</w:t>
      </w:r>
      <w:r w:rsidR="00B473F2">
        <w:rPr>
          <w:rStyle w:val="ab"/>
          <w:rFonts w:ascii="Times New Roman" w:eastAsia="Times New Roman" w:hAnsi="Times New Roman" w:cs="Times New Roman"/>
          <w:color w:val="000000" w:themeColor="text1"/>
          <w:lang w:eastAsia="ru-RU"/>
        </w:rPr>
        <w:footnoteReference w:id="47"/>
      </w:r>
      <w:r w:rsidRPr="00B473F2">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w:t>
      </w:r>
      <w:r w:rsidR="00E84087">
        <w:rPr>
          <w:rFonts w:ascii="Times New Roman" w:eastAsia="Times New Roman" w:hAnsi="Times New Roman" w:cs="Times New Roman"/>
          <w:color w:val="000000" w:themeColor="text1"/>
          <w:lang w:eastAsia="ru-RU"/>
        </w:rPr>
        <w:t>Запасы алмазов</w:t>
      </w:r>
      <w:r w:rsidR="00051080">
        <w:rPr>
          <w:rFonts w:ascii="Times New Roman" w:eastAsia="Times New Roman" w:hAnsi="Times New Roman" w:cs="Times New Roman"/>
          <w:color w:val="000000" w:themeColor="text1"/>
          <w:lang w:eastAsia="ru-RU"/>
        </w:rPr>
        <w:t xml:space="preserve"> и многих</w:t>
      </w:r>
      <w:r w:rsidR="00E84087">
        <w:rPr>
          <w:rFonts w:ascii="Times New Roman" w:eastAsia="Times New Roman" w:hAnsi="Times New Roman" w:cs="Times New Roman"/>
          <w:color w:val="000000" w:themeColor="text1"/>
          <w:lang w:eastAsia="ru-RU"/>
        </w:rPr>
        <w:t xml:space="preserve"> других драгоценных камней также </w:t>
      </w:r>
      <w:r w:rsidR="00051080">
        <w:rPr>
          <w:rFonts w:ascii="Times New Roman" w:eastAsia="Times New Roman" w:hAnsi="Times New Roman" w:cs="Times New Roman"/>
          <w:color w:val="000000" w:themeColor="text1"/>
          <w:lang w:eastAsia="ru-RU"/>
        </w:rPr>
        <w:t>истощены, что несомненно влияет на деятельность компаний, занимающихся производством дорогих украшений.</w:t>
      </w:r>
      <w:r w:rsidR="00502A75">
        <w:rPr>
          <w:rFonts w:ascii="Times New Roman" w:eastAsia="Times New Roman" w:hAnsi="Times New Roman" w:cs="Times New Roman"/>
          <w:color w:val="000000" w:themeColor="text1"/>
          <w:lang w:eastAsia="ru-RU"/>
        </w:rPr>
        <w:t xml:space="preserve"> Компании заинтересованы</w:t>
      </w:r>
      <w:r w:rsidR="00051080">
        <w:rPr>
          <w:rFonts w:ascii="Times New Roman" w:eastAsia="Times New Roman" w:hAnsi="Times New Roman" w:cs="Times New Roman"/>
          <w:color w:val="000000" w:themeColor="text1"/>
          <w:lang w:eastAsia="ru-RU"/>
        </w:rPr>
        <w:t xml:space="preserve"> </w:t>
      </w:r>
      <w:r w:rsidR="00502A75" w:rsidRPr="00502A75">
        <w:rPr>
          <w:rFonts w:ascii="Times New Roman" w:eastAsia="Times New Roman" w:hAnsi="Times New Roman" w:cs="Times New Roman"/>
          <w:color w:val="000000" w:themeColor="text1"/>
          <w:lang w:eastAsia="ru-RU"/>
        </w:rPr>
        <w:t>сохранить природные ресурсы, которые являются ключевыми составляющими их предложений.</w:t>
      </w:r>
    </w:p>
    <w:p w14:paraId="0305D05F" w14:textId="77777777" w:rsidR="005D4513" w:rsidRDefault="00E807B1" w:rsidP="005D4513">
      <w:pPr>
        <w:spacing w:line="360" w:lineRule="auto"/>
        <w:ind w:firstLine="7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В связи с этим, о</w:t>
      </w:r>
      <w:r w:rsidRPr="002D05A3">
        <w:rPr>
          <w:rFonts w:ascii="Times New Roman" w:eastAsia="Times New Roman" w:hAnsi="Times New Roman" w:cs="Times New Roman"/>
          <w:lang w:eastAsia="ru-RU"/>
        </w:rPr>
        <w:t>тношения между роскошью и устойчивостью, следо</w:t>
      </w:r>
      <w:r w:rsidR="001B4060">
        <w:rPr>
          <w:rFonts w:ascii="Times New Roman" w:eastAsia="Times New Roman" w:hAnsi="Times New Roman" w:cs="Times New Roman"/>
          <w:lang w:eastAsia="ru-RU"/>
        </w:rPr>
        <w:t>вательно, уже не односторонние</w:t>
      </w:r>
      <w:r w:rsidRPr="002D05A3">
        <w:rPr>
          <w:rFonts w:ascii="Times New Roman" w:eastAsia="Times New Roman" w:hAnsi="Times New Roman" w:cs="Times New Roman"/>
          <w:lang w:eastAsia="ru-RU"/>
        </w:rPr>
        <w:t>, а скорее взаимозависимые отношения, в которых один игрок не может существовать без другого. Как показал</w:t>
      </w:r>
      <w:r w:rsidR="00FA59D8">
        <w:rPr>
          <w:rFonts w:ascii="Times New Roman" w:eastAsia="Times New Roman" w:hAnsi="Times New Roman" w:cs="Times New Roman"/>
          <w:lang w:eastAsia="ru-RU"/>
        </w:rPr>
        <w:t>о одно</w:t>
      </w:r>
      <w:r w:rsidRPr="002D05A3">
        <w:rPr>
          <w:rFonts w:ascii="Times New Roman" w:eastAsia="Times New Roman" w:hAnsi="Times New Roman" w:cs="Times New Roman"/>
          <w:lang w:eastAsia="ru-RU"/>
        </w:rPr>
        <w:t xml:space="preserve"> из недавних иссле</w:t>
      </w:r>
      <w:r w:rsidR="00FA59D8">
        <w:rPr>
          <w:rFonts w:ascii="Times New Roman" w:eastAsia="Times New Roman" w:hAnsi="Times New Roman" w:cs="Times New Roman"/>
          <w:lang w:eastAsia="ru-RU"/>
        </w:rPr>
        <w:t>дований McKinsey, топ-менеджеры</w:t>
      </w:r>
      <w:r w:rsidRPr="002D05A3">
        <w:rPr>
          <w:rFonts w:ascii="Times New Roman" w:eastAsia="Times New Roman" w:hAnsi="Times New Roman" w:cs="Times New Roman"/>
          <w:lang w:eastAsia="ru-RU"/>
        </w:rPr>
        <w:t xml:space="preserve"> по всему миру больше не </w:t>
      </w:r>
      <w:r w:rsidR="001B4060">
        <w:rPr>
          <w:rFonts w:ascii="Times New Roman" w:eastAsia="Times New Roman" w:hAnsi="Times New Roman" w:cs="Times New Roman"/>
          <w:lang w:eastAsia="ru-RU"/>
        </w:rPr>
        <w:t xml:space="preserve">задаются вопросом </w:t>
      </w:r>
      <w:r w:rsidRPr="002D05A3">
        <w:rPr>
          <w:rFonts w:ascii="Times New Roman" w:eastAsia="Times New Roman" w:hAnsi="Times New Roman" w:cs="Times New Roman"/>
          <w:lang w:eastAsia="ru-RU"/>
        </w:rPr>
        <w:t xml:space="preserve">нужно </w:t>
      </w:r>
      <w:r w:rsidR="001B4060">
        <w:rPr>
          <w:rFonts w:ascii="Times New Roman" w:eastAsia="Times New Roman" w:hAnsi="Times New Roman" w:cs="Times New Roman"/>
          <w:lang w:eastAsia="ru-RU"/>
        </w:rPr>
        <w:t xml:space="preserve">ли </w:t>
      </w:r>
      <w:r w:rsidRPr="002D05A3">
        <w:rPr>
          <w:rFonts w:ascii="Times New Roman" w:eastAsia="Times New Roman" w:hAnsi="Times New Roman" w:cs="Times New Roman"/>
          <w:lang w:eastAsia="ru-RU"/>
        </w:rPr>
        <w:t>вводить более ответственное отношение к устойчивости</w:t>
      </w:r>
      <w:r w:rsidR="005C70CB">
        <w:rPr>
          <w:rStyle w:val="ab"/>
          <w:rFonts w:ascii="Times New Roman" w:eastAsia="Times New Roman" w:hAnsi="Times New Roman" w:cs="Times New Roman"/>
          <w:lang w:eastAsia="ru-RU"/>
        </w:rPr>
        <w:footnoteReference w:id="48"/>
      </w:r>
      <w:r w:rsidRPr="002D05A3">
        <w:rPr>
          <w:rFonts w:ascii="Times New Roman" w:eastAsia="Times New Roman" w:hAnsi="Times New Roman" w:cs="Times New Roman"/>
          <w:lang w:eastAsia="ru-RU"/>
        </w:rPr>
        <w:t>. Надеясь, что поддержка устойчивости поможет им сохранить ими</w:t>
      </w:r>
      <w:r w:rsidR="00FA59D8">
        <w:rPr>
          <w:rFonts w:ascii="Times New Roman" w:eastAsia="Times New Roman" w:hAnsi="Times New Roman" w:cs="Times New Roman"/>
          <w:lang w:eastAsia="ru-RU"/>
        </w:rPr>
        <w:t xml:space="preserve">дж и репутацию своего бренда и </w:t>
      </w:r>
      <w:r w:rsidRPr="002D05A3">
        <w:rPr>
          <w:rFonts w:ascii="Times New Roman" w:eastAsia="Times New Roman" w:hAnsi="Times New Roman" w:cs="Times New Roman"/>
          <w:lang w:eastAsia="ru-RU"/>
        </w:rPr>
        <w:t>даже с</w:t>
      </w:r>
      <w:r w:rsidR="00FA59D8">
        <w:rPr>
          <w:rFonts w:ascii="Times New Roman" w:eastAsia="Times New Roman" w:hAnsi="Times New Roman" w:cs="Times New Roman"/>
          <w:lang w:eastAsia="ru-RU"/>
        </w:rPr>
        <w:t>оздаст дополнительную ценность</w:t>
      </w:r>
      <w:r w:rsidRPr="002D05A3">
        <w:rPr>
          <w:rFonts w:ascii="Times New Roman" w:eastAsia="Times New Roman" w:hAnsi="Times New Roman" w:cs="Times New Roman"/>
          <w:lang w:eastAsia="ru-RU"/>
        </w:rPr>
        <w:t>, они сейчас, как никогда ранее, стремятся интегрировать устойчивость в корпорат</w:t>
      </w:r>
      <w:r w:rsidR="00FA59D8">
        <w:rPr>
          <w:rFonts w:ascii="Times New Roman" w:eastAsia="Times New Roman" w:hAnsi="Times New Roman" w:cs="Times New Roman"/>
          <w:lang w:eastAsia="ru-RU"/>
        </w:rPr>
        <w:t xml:space="preserve">ивную стратегию своей компании </w:t>
      </w:r>
      <w:r w:rsidRPr="002D05A3">
        <w:rPr>
          <w:rFonts w:ascii="Times New Roman" w:eastAsia="Times New Roman" w:hAnsi="Times New Roman" w:cs="Times New Roman"/>
          <w:lang w:eastAsia="ru-RU"/>
        </w:rPr>
        <w:t>и сделать это о</w:t>
      </w:r>
      <w:r w:rsidR="00FA59D8">
        <w:rPr>
          <w:rFonts w:ascii="Times New Roman" w:eastAsia="Times New Roman" w:hAnsi="Times New Roman" w:cs="Times New Roman"/>
          <w:lang w:eastAsia="ru-RU"/>
        </w:rPr>
        <w:t xml:space="preserve">дин из их главных приоритетов. Внедрение устойчивости </w:t>
      </w:r>
      <w:r w:rsidRPr="002D05A3">
        <w:rPr>
          <w:rFonts w:ascii="Times New Roman" w:eastAsia="Times New Roman" w:hAnsi="Times New Roman" w:cs="Times New Roman"/>
          <w:lang w:eastAsia="ru-RU"/>
        </w:rPr>
        <w:t>уже не вопрос даже для люксовых брендов, для которых способность сохранять сложившийся имидж бренда имеет решающее значени</w:t>
      </w:r>
      <w:r w:rsidR="005F2508">
        <w:rPr>
          <w:rFonts w:ascii="Times New Roman" w:eastAsia="Times New Roman" w:hAnsi="Times New Roman" w:cs="Times New Roman"/>
          <w:lang w:eastAsia="ru-RU"/>
        </w:rPr>
        <w:t>е для их выживания</w:t>
      </w:r>
      <w:r w:rsidR="005F2508">
        <w:rPr>
          <w:rStyle w:val="ab"/>
          <w:rFonts w:ascii="Times New Roman" w:eastAsia="Times New Roman" w:hAnsi="Times New Roman" w:cs="Times New Roman"/>
          <w:lang w:eastAsia="ru-RU"/>
        </w:rPr>
        <w:footnoteReference w:id="49"/>
      </w:r>
      <w:r w:rsidRPr="002D05A3">
        <w:rPr>
          <w:rFonts w:ascii="Times New Roman" w:eastAsia="Times New Roman" w:hAnsi="Times New Roman" w:cs="Times New Roman"/>
          <w:lang w:eastAsia="ru-RU"/>
        </w:rPr>
        <w:t xml:space="preserve">. </w:t>
      </w:r>
      <w:r w:rsidR="00D63FCC">
        <w:rPr>
          <w:rFonts w:ascii="Times New Roman" w:eastAsia="Times New Roman" w:hAnsi="Times New Roman" w:cs="Times New Roman"/>
          <w:lang w:eastAsia="ru-RU"/>
        </w:rPr>
        <w:t xml:space="preserve"> Бренды роскоши </w:t>
      </w:r>
      <w:r w:rsidR="00D63FCC" w:rsidRPr="00D63FCC">
        <w:rPr>
          <w:rFonts w:ascii="Times New Roman" w:eastAsia="Times New Roman" w:hAnsi="Times New Roman" w:cs="Times New Roman"/>
          <w:color w:val="000000" w:themeColor="text1"/>
          <w:lang w:eastAsia="ru-RU"/>
        </w:rPr>
        <w:t xml:space="preserve">более чувствительны к репутационному ущербу, поскольку большая доля </w:t>
      </w:r>
      <w:r w:rsidR="00D63FCC" w:rsidRPr="00D63FCC">
        <w:rPr>
          <w:rFonts w:ascii="Times New Roman" w:eastAsia="Times New Roman" w:hAnsi="Times New Roman" w:cs="Times New Roman"/>
          <w:color w:val="000000" w:themeColor="text1"/>
          <w:lang w:eastAsia="ru-RU"/>
        </w:rPr>
        <w:lastRenderedPageBreak/>
        <w:t>их ценности бренда основана на эмпатии и</w:t>
      </w:r>
      <w:r w:rsidR="00A041E7">
        <w:rPr>
          <w:rFonts w:ascii="Times New Roman" w:eastAsia="Times New Roman" w:hAnsi="Times New Roman" w:cs="Times New Roman"/>
          <w:color w:val="000000" w:themeColor="text1"/>
          <w:lang w:eastAsia="ru-RU"/>
        </w:rPr>
        <w:t xml:space="preserve"> доверии</w:t>
      </w:r>
      <w:r w:rsidR="00A041E7">
        <w:rPr>
          <w:rStyle w:val="ab"/>
          <w:rFonts w:ascii="Times New Roman" w:eastAsia="Times New Roman" w:hAnsi="Times New Roman" w:cs="Times New Roman"/>
          <w:color w:val="000000" w:themeColor="text1"/>
          <w:lang w:eastAsia="ru-RU"/>
        </w:rPr>
        <w:footnoteReference w:id="50"/>
      </w:r>
      <w:r w:rsidR="00D63FCC" w:rsidRPr="00D63FCC">
        <w:rPr>
          <w:rFonts w:ascii="Times New Roman" w:eastAsia="Times New Roman" w:hAnsi="Times New Roman" w:cs="Times New Roman"/>
          <w:color w:val="000000" w:themeColor="text1"/>
          <w:lang w:eastAsia="ru-RU"/>
        </w:rPr>
        <w:t>. Следовательно, люксовые бренды должны реагировать на потребительский спрос и желание покупать устойчивые продукты</w:t>
      </w:r>
      <w:r w:rsidR="00FA59D8">
        <w:rPr>
          <w:rFonts w:ascii="Times New Roman" w:eastAsia="Times New Roman" w:hAnsi="Times New Roman" w:cs="Times New Roman"/>
          <w:color w:val="000000" w:themeColor="text1"/>
          <w:lang w:eastAsia="ru-RU"/>
        </w:rPr>
        <w:t xml:space="preserve"> весьма оперативно</w:t>
      </w:r>
      <w:r w:rsidR="00D63FCC" w:rsidRPr="00D63FCC">
        <w:rPr>
          <w:rFonts w:ascii="Times New Roman" w:eastAsia="Times New Roman" w:hAnsi="Times New Roman" w:cs="Times New Roman"/>
          <w:color w:val="000000" w:themeColor="text1"/>
          <w:lang w:eastAsia="ru-RU"/>
        </w:rPr>
        <w:t>.</w:t>
      </w:r>
    </w:p>
    <w:p w14:paraId="68CBAC88" w14:textId="77777777" w:rsidR="005D4513" w:rsidRDefault="00FA59D8" w:rsidP="005D4513">
      <w:pPr>
        <w:spacing w:line="360" w:lineRule="auto"/>
        <w:ind w:firstLine="7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Кроме того, к</w:t>
      </w:r>
      <w:r w:rsidRPr="008971EA">
        <w:rPr>
          <w:rFonts w:ascii="Times New Roman" w:eastAsia="Times New Roman" w:hAnsi="Times New Roman" w:cs="Times New Roman"/>
          <w:lang w:eastAsia="ru-RU"/>
        </w:rPr>
        <w:t xml:space="preserve">омпании индустрии роскоши обладают рядом особенностей по сравнению с компаниями других отраслей. Эти особенности могут быть использованы как преимущество при внедрении принципов устойчивости в свою деятельность. </w:t>
      </w:r>
      <w:r w:rsidRPr="00625C22">
        <w:rPr>
          <w:rFonts w:ascii="Times New Roman" w:eastAsia="Times New Roman" w:hAnsi="Times New Roman" w:cs="Times New Roman"/>
          <w:lang w:eastAsia="ru-RU"/>
        </w:rPr>
        <w:t>Главным таким преимуществом является эластичность спроса, так как</w:t>
      </w:r>
      <w:r>
        <w:rPr>
          <w:rFonts w:ascii="Times New Roman" w:eastAsia="Times New Roman" w:hAnsi="Times New Roman" w:cs="Times New Roman"/>
          <w:lang w:eastAsia="ru-RU"/>
        </w:rPr>
        <w:t xml:space="preserve"> потребители товаров роскоши не являются чувствительными к цене. </w:t>
      </w:r>
      <w:r w:rsidRPr="00625C22">
        <w:rPr>
          <w:rFonts w:ascii="Times New Roman" w:eastAsia="Times New Roman" w:hAnsi="Times New Roman" w:cs="Times New Roman"/>
          <w:lang w:eastAsia="ru-RU"/>
        </w:rPr>
        <w:t xml:space="preserve">Цена товаров роскоши </w:t>
      </w:r>
      <w:r>
        <w:rPr>
          <w:rFonts w:ascii="Times New Roman" w:eastAsia="Times New Roman" w:hAnsi="Times New Roman" w:cs="Times New Roman"/>
          <w:lang w:eastAsia="ru-RU"/>
        </w:rPr>
        <w:t>является весьма сложным аспектом,</w:t>
      </w:r>
      <w:r w:rsidRPr="008971EA">
        <w:rPr>
          <w:rFonts w:ascii="Times New Roman" w:eastAsia="Times New Roman" w:hAnsi="Times New Roman" w:cs="Times New Roman"/>
          <w:lang w:eastAsia="ru-RU"/>
        </w:rPr>
        <w:t xml:space="preserve"> </w:t>
      </w:r>
      <w:r w:rsidRPr="00625C22">
        <w:rPr>
          <w:rFonts w:ascii="Times New Roman" w:eastAsia="Times New Roman" w:hAnsi="Times New Roman" w:cs="Times New Roman"/>
          <w:lang w:eastAsia="ru-RU"/>
        </w:rPr>
        <w:t xml:space="preserve">и так как в товарах роскоши ценится редкость, то высокая цена может усилить эту </w:t>
      </w:r>
      <w:r w:rsidRPr="008971EA">
        <w:rPr>
          <w:rFonts w:ascii="Times New Roman" w:eastAsia="Times New Roman" w:hAnsi="Times New Roman" w:cs="Times New Roman"/>
          <w:lang w:eastAsia="ru-RU"/>
        </w:rPr>
        <w:t>характеристику, и</w:t>
      </w:r>
      <w:r w:rsidRPr="00625C22">
        <w:rPr>
          <w:rFonts w:ascii="Times New Roman" w:eastAsia="Times New Roman" w:hAnsi="Times New Roman" w:cs="Times New Roman"/>
          <w:lang w:eastAsia="ru-RU"/>
        </w:rPr>
        <w:t xml:space="preserve"> товар станет еще более желанным для потребителей.</w:t>
      </w:r>
      <w:r>
        <w:rPr>
          <w:rFonts w:ascii="Times New Roman" w:eastAsia="Times New Roman" w:hAnsi="Times New Roman" w:cs="Times New Roman"/>
          <w:lang w:eastAsia="ru-RU"/>
        </w:rPr>
        <w:t xml:space="preserve"> </w:t>
      </w:r>
    </w:p>
    <w:p w14:paraId="583C45CB" w14:textId="77777777" w:rsidR="005D4513" w:rsidRDefault="00FA59D8" w:rsidP="005D4513">
      <w:pPr>
        <w:spacing w:line="360" w:lineRule="auto"/>
        <w:ind w:firstLine="708"/>
        <w:jc w:val="both"/>
        <w:rPr>
          <w:rFonts w:ascii="Times New Roman" w:eastAsia="Times New Roman" w:hAnsi="Times New Roman" w:cs="Times New Roman"/>
          <w:color w:val="000000" w:themeColor="text1"/>
          <w:lang w:eastAsia="ru-RU"/>
        </w:rPr>
      </w:pPr>
      <w:r w:rsidRPr="00612B55">
        <w:rPr>
          <w:rFonts w:ascii="Times New Roman" w:eastAsia="Times New Roman" w:hAnsi="Times New Roman" w:cs="Times New Roman"/>
          <w:lang w:eastAsia="ru-RU"/>
        </w:rPr>
        <w:t>Поскольк</w:t>
      </w:r>
      <w:r>
        <w:rPr>
          <w:rFonts w:ascii="Times New Roman" w:eastAsia="Times New Roman" w:hAnsi="Times New Roman" w:cs="Times New Roman"/>
          <w:lang w:eastAsia="ru-RU"/>
        </w:rPr>
        <w:t xml:space="preserve">у текущее потребление </w:t>
      </w:r>
      <w:r w:rsidRPr="00612B55">
        <w:rPr>
          <w:rFonts w:ascii="Times New Roman" w:eastAsia="Times New Roman" w:hAnsi="Times New Roman" w:cs="Times New Roman"/>
          <w:lang w:eastAsia="ru-RU"/>
        </w:rPr>
        <w:t>серьезно наносит ущерб как людям, так и планете, необ</w:t>
      </w:r>
      <w:r>
        <w:rPr>
          <w:rFonts w:ascii="Times New Roman" w:eastAsia="Times New Roman" w:hAnsi="Times New Roman" w:cs="Times New Roman"/>
          <w:lang w:eastAsia="ru-RU"/>
        </w:rPr>
        <w:t>ходимо сформировать новое поведение потребителей. И</w:t>
      </w:r>
      <w:r w:rsidRPr="00612B55">
        <w:rPr>
          <w:rFonts w:ascii="Times New Roman" w:eastAsia="Times New Roman" w:hAnsi="Times New Roman" w:cs="Times New Roman"/>
          <w:lang w:eastAsia="ru-RU"/>
        </w:rPr>
        <w:t>ндустрия</w:t>
      </w:r>
      <w:r>
        <w:rPr>
          <w:rFonts w:ascii="Times New Roman" w:eastAsia="Times New Roman" w:hAnsi="Times New Roman" w:cs="Times New Roman"/>
          <w:lang w:eastAsia="ru-RU"/>
        </w:rPr>
        <w:t xml:space="preserve"> роскоши</w:t>
      </w:r>
      <w:r w:rsidRPr="00612B55">
        <w:rPr>
          <w:rFonts w:ascii="Times New Roman" w:eastAsia="Times New Roman" w:hAnsi="Times New Roman" w:cs="Times New Roman"/>
          <w:lang w:eastAsia="ru-RU"/>
        </w:rPr>
        <w:t xml:space="preserve">, учитывая ее авторитет </w:t>
      </w:r>
      <w:r>
        <w:rPr>
          <w:rFonts w:ascii="Times New Roman" w:eastAsia="Times New Roman" w:hAnsi="Times New Roman" w:cs="Times New Roman"/>
          <w:lang w:eastAsia="ru-RU"/>
        </w:rPr>
        <w:t>среди всех брендов</w:t>
      </w:r>
      <w:r w:rsidRPr="00612B55">
        <w:rPr>
          <w:rFonts w:ascii="Times New Roman" w:eastAsia="Times New Roman" w:hAnsi="Times New Roman" w:cs="Times New Roman"/>
          <w:lang w:eastAsia="ru-RU"/>
        </w:rPr>
        <w:t xml:space="preserve">, должна продемонстрировать лидерство в этой повестке дня. </w:t>
      </w:r>
      <w:r w:rsidRPr="00A30921">
        <w:rPr>
          <w:rFonts w:ascii="Times New Roman" w:eastAsia="Times New Roman" w:hAnsi="Times New Roman" w:cs="Times New Roman"/>
          <w:color w:val="000000" w:themeColor="text1"/>
          <w:lang w:eastAsia="ru-RU"/>
        </w:rPr>
        <w:t>Потенциал индустрии роскоши влиять н</w:t>
      </w:r>
      <w:r>
        <w:rPr>
          <w:rFonts w:ascii="Times New Roman" w:eastAsia="Times New Roman" w:hAnsi="Times New Roman" w:cs="Times New Roman"/>
          <w:color w:val="000000" w:themeColor="text1"/>
          <w:lang w:eastAsia="ru-RU"/>
        </w:rPr>
        <w:t xml:space="preserve">а развитие устойчивости является </w:t>
      </w:r>
      <w:r w:rsidRPr="00A30921">
        <w:rPr>
          <w:rFonts w:ascii="Times New Roman" w:eastAsia="Times New Roman" w:hAnsi="Times New Roman" w:cs="Times New Roman"/>
          <w:color w:val="000000" w:themeColor="text1"/>
          <w:lang w:eastAsia="ru-RU"/>
        </w:rPr>
        <w:t>д</w:t>
      </w:r>
      <w:r>
        <w:rPr>
          <w:rFonts w:ascii="Times New Roman" w:eastAsia="Times New Roman" w:hAnsi="Times New Roman" w:cs="Times New Roman"/>
          <w:color w:val="000000" w:themeColor="text1"/>
          <w:lang w:eastAsia="ru-RU"/>
        </w:rPr>
        <w:t>ействительно впечатляющим</w:t>
      </w:r>
      <w:r w:rsidRPr="00A30921">
        <w:rPr>
          <w:rFonts w:ascii="Times New Roman" w:eastAsia="Times New Roman" w:hAnsi="Times New Roman" w:cs="Times New Roman"/>
          <w:color w:val="000000" w:themeColor="text1"/>
          <w:lang w:eastAsia="ru-RU"/>
        </w:rPr>
        <w:t>. Он выходит за рамки простых объективных характеристик продукта. Он заключается в его способности не только опережать бренды массового рынка, но также и создавать мечту и устанавливать новые тенденции. Действител</w:t>
      </w:r>
      <w:r w:rsidR="003C218D">
        <w:rPr>
          <w:rFonts w:ascii="Times New Roman" w:eastAsia="Times New Roman" w:hAnsi="Times New Roman" w:cs="Times New Roman"/>
          <w:color w:val="000000" w:themeColor="text1"/>
          <w:lang w:eastAsia="ru-RU"/>
        </w:rPr>
        <w:t>ьно,</w:t>
      </w:r>
      <w:r w:rsidRPr="00A30921">
        <w:rPr>
          <w:rFonts w:ascii="Times New Roman" w:eastAsia="Times New Roman" w:hAnsi="Times New Roman" w:cs="Times New Roman"/>
          <w:color w:val="000000" w:themeColor="text1"/>
          <w:lang w:eastAsia="ru-RU"/>
        </w:rPr>
        <w:t xml:space="preserve"> в индустрии роскошной моды дизайнеры воспринимаются как «полубоги».</w:t>
      </w:r>
      <w:r w:rsidR="003C218D">
        <w:rPr>
          <w:rStyle w:val="ab"/>
          <w:rFonts w:ascii="Times New Roman" w:eastAsia="Times New Roman" w:hAnsi="Times New Roman" w:cs="Times New Roman"/>
          <w:color w:val="000000" w:themeColor="text1"/>
          <w:lang w:eastAsia="ru-RU"/>
        </w:rPr>
        <w:footnoteReference w:id="51"/>
      </w:r>
      <w:r w:rsidRPr="00A30921">
        <w:rPr>
          <w:rFonts w:ascii="Times New Roman" w:eastAsia="Times New Roman" w:hAnsi="Times New Roman" w:cs="Times New Roman"/>
          <w:color w:val="000000" w:themeColor="text1"/>
          <w:lang w:eastAsia="ru-RU"/>
        </w:rPr>
        <w:t xml:space="preserve"> </w:t>
      </w:r>
      <w:r w:rsidRPr="00FC482A">
        <w:rPr>
          <w:rFonts w:ascii="Times New Roman" w:eastAsia="Times New Roman" w:hAnsi="Times New Roman" w:cs="Times New Roman"/>
          <w:color w:val="000000" w:themeColor="text1"/>
          <w:lang w:eastAsia="ru-RU"/>
        </w:rPr>
        <w:t>Их</w:t>
      </w:r>
      <w:r w:rsidRPr="00A30921">
        <w:rPr>
          <w:rFonts w:ascii="Times New Roman" w:eastAsia="Times New Roman" w:hAnsi="Times New Roman" w:cs="Times New Roman"/>
          <w:color w:val="000000" w:themeColor="text1"/>
          <w:lang w:eastAsia="ru-RU"/>
        </w:rPr>
        <w:t xml:space="preserve"> работа является объектом наблюдения, восхищения и широкого признания и часто рассматривается как искусство.</w:t>
      </w:r>
      <w:r>
        <w:rPr>
          <w:rFonts w:ascii="Times New Roman" w:eastAsia="Times New Roman" w:hAnsi="Times New Roman" w:cs="Times New Roman"/>
          <w:color w:val="000000" w:themeColor="text1"/>
          <w:lang w:eastAsia="ru-RU"/>
        </w:rPr>
        <w:t xml:space="preserve"> Влияние таких людей огромно</w:t>
      </w:r>
      <w:r w:rsidRPr="00FC482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и если </w:t>
      </w:r>
      <w:r w:rsidRPr="00707728">
        <w:rPr>
          <w:rFonts w:ascii="Times New Roman" w:eastAsia="Times New Roman" w:hAnsi="Times New Roman" w:cs="Times New Roman"/>
          <w:color w:val="000000" w:themeColor="text1"/>
          <w:lang w:eastAsia="ru-RU"/>
        </w:rPr>
        <w:t>именно эти игроки индустрии будут сторонниками устойчивости, то это побудит к действиям и их последователей.</w:t>
      </w:r>
      <w:r w:rsidRPr="00C725F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Это дает возможность компаниям роскоши создавать перемены и выступить</w:t>
      </w:r>
      <w:r w:rsidRPr="00612B55">
        <w:rPr>
          <w:rFonts w:ascii="Times New Roman" w:eastAsia="Times New Roman" w:hAnsi="Times New Roman" w:cs="Times New Roman"/>
          <w:lang w:eastAsia="ru-RU"/>
        </w:rPr>
        <w:t xml:space="preserve"> неким драйвером в развитии тренда </w:t>
      </w:r>
      <w:r>
        <w:rPr>
          <w:rFonts w:ascii="Times New Roman" w:eastAsia="Times New Roman" w:hAnsi="Times New Roman" w:cs="Times New Roman"/>
          <w:lang w:eastAsia="ru-RU"/>
        </w:rPr>
        <w:t>«</w:t>
      </w:r>
      <w:r w:rsidRPr="00612B55">
        <w:rPr>
          <w:rFonts w:ascii="Times New Roman" w:eastAsia="Times New Roman" w:hAnsi="Times New Roman" w:cs="Times New Roman"/>
          <w:lang w:eastAsia="ru-RU"/>
        </w:rPr>
        <w:t>быть устойчивым</w:t>
      </w:r>
      <w:r>
        <w:rPr>
          <w:rFonts w:ascii="Times New Roman" w:eastAsia="Times New Roman" w:hAnsi="Times New Roman" w:cs="Times New Roman"/>
          <w:lang w:eastAsia="ru-RU"/>
        </w:rPr>
        <w:t>».</w:t>
      </w:r>
      <w:r w:rsidRPr="00366C69">
        <w:rPr>
          <w:rFonts w:ascii="Times New Roman" w:eastAsia="Times New Roman" w:hAnsi="Times New Roman" w:cs="Times New Roman"/>
          <w:color w:val="000000" w:themeColor="text1"/>
          <w:lang w:eastAsia="ru-RU"/>
        </w:rPr>
        <w:t xml:space="preserve"> </w:t>
      </w:r>
      <w:r w:rsidRPr="00A30921">
        <w:rPr>
          <w:rFonts w:ascii="Times New Roman" w:eastAsia="Times New Roman" w:hAnsi="Times New Roman" w:cs="Times New Roman"/>
          <w:color w:val="000000" w:themeColor="text1"/>
          <w:lang w:eastAsia="ru-RU"/>
        </w:rPr>
        <w:t>Основное сообщение брендо</w:t>
      </w:r>
      <w:r w:rsidR="00F71BBD">
        <w:rPr>
          <w:rFonts w:ascii="Times New Roman" w:eastAsia="Times New Roman" w:hAnsi="Times New Roman" w:cs="Times New Roman"/>
          <w:color w:val="000000" w:themeColor="text1"/>
          <w:lang w:eastAsia="ru-RU"/>
        </w:rPr>
        <w:t xml:space="preserve">в должно состоять в том, чтобы </w:t>
      </w:r>
      <w:r>
        <w:rPr>
          <w:rFonts w:ascii="Times New Roman" w:eastAsia="Times New Roman" w:hAnsi="Times New Roman" w:cs="Times New Roman"/>
          <w:color w:val="000000" w:themeColor="text1"/>
          <w:lang w:eastAsia="ru-RU"/>
        </w:rPr>
        <w:t xml:space="preserve">устойчивость повышала </w:t>
      </w:r>
      <w:r w:rsidR="00F71BBD">
        <w:rPr>
          <w:rFonts w:ascii="Times New Roman" w:eastAsia="Times New Roman" w:hAnsi="Times New Roman" w:cs="Times New Roman"/>
          <w:color w:val="000000" w:themeColor="text1"/>
          <w:lang w:eastAsia="ru-RU"/>
        </w:rPr>
        <w:t>ценность</w:t>
      </w:r>
      <w:r>
        <w:rPr>
          <w:rFonts w:ascii="Times New Roman" w:eastAsia="Times New Roman" w:hAnsi="Times New Roman" w:cs="Times New Roman"/>
          <w:color w:val="000000" w:themeColor="text1"/>
          <w:lang w:eastAsia="ru-RU"/>
        </w:rPr>
        <w:t>. Это позволит</w:t>
      </w:r>
      <w:r w:rsidRPr="00A30921">
        <w:rPr>
          <w:rFonts w:ascii="Times New Roman" w:eastAsia="Times New Roman" w:hAnsi="Times New Roman" w:cs="Times New Roman"/>
          <w:color w:val="000000" w:themeColor="text1"/>
          <w:lang w:eastAsia="ru-RU"/>
        </w:rPr>
        <w:t xml:space="preserve"> о</w:t>
      </w:r>
      <w:r>
        <w:rPr>
          <w:rFonts w:ascii="Times New Roman" w:eastAsia="Times New Roman" w:hAnsi="Times New Roman" w:cs="Times New Roman"/>
          <w:color w:val="000000" w:themeColor="text1"/>
          <w:lang w:eastAsia="ru-RU"/>
        </w:rPr>
        <w:t xml:space="preserve">торваться от нынешнего мышления, когда неэтичное и неэкологичное производство является нормой. </w:t>
      </w:r>
    </w:p>
    <w:p w14:paraId="70BF0729" w14:textId="77777777" w:rsidR="005D4513" w:rsidRDefault="00FA59D8" w:rsidP="005D4513">
      <w:pPr>
        <w:spacing w:line="360" w:lineRule="auto"/>
        <w:ind w:firstLine="7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Кроме того, учитывая, что и</w:t>
      </w:r>
      <w:r w:rsidRPr="00612B55">
        <w:rPr>
          <w:rFonts w:ascii="Times New Roman" w:eastAsia="Times New Roman" w:hAnsi="Times New Roman" w:cs="Times New Roman"/>
          <w:lang w:eastAsia="ru-RU"/>
        </w:rPr>
        <w:t>ндустрия производства товаров роскоши имеет влияние не только</w:t>
      </w:r>
      <w:r w:rsidRPr="00FA2858">
        <w:rPr>
          <w:rFonts w:ascii="Times New Roman" w:eastAsia="Times New Roman" w:hAnsi="Times New Roman" w:cs="Times New Roman"/>
          <w:color w:val="000000" w:themeColor="text1"/>
          <w:lang w:eastAsia="ru-RU"/>
        </w:rPr>
        <w:t xml:space="preserve"> на своих прямых потребителей, но также во многом и на общество в целом</w:t>
      </w:r>
      <w:r>
        <w:rPr>
          <w:rFonts w:ascii="Times New Roman" w:eastAsia="Times New Roman" w:hAnsi="Times New Roman" w:cs="Times New Roman"/>
          <w:color w:val="000000" w:themeColor="text1"/>
          <w:lang w:eastAsia="ru-RU"/>
        </w:rPr>
        <w:t>,</w:t>
      </w:r>
      <w:r w:rsidR="0066407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это накладывает на нее еще большую ответственность</w:t>
      </w:r>
      <w:r w:rsidRPr="00FA2858">
        <w:rPr>
          <w:rFonts w:ascii="Times New Roman" w:eastAsia="Times New Roman" w:hAnsi="Times New Roman" w:cs="Times New Roman"/>
          <w:color w:val="000000" w:themeColor="text1"/>
          <w:lang w:eastAsia="ru-RU"/>
        </w:rPr>
        <w:t xml:space="preserve">. Масс-маркет, с товарами которого и взаимодействует большая часть общества, ориентируется в своем производстве на моду, </w:t>
      </w:r>
      <w:r w:rsidRPr="00FA2858">
        <w:rPr>
          <w:rFonts w:ascii="Times New Roman" w:eastAsia="Times New Roman" w:hAnsi="Times New Roman" w:cs="Times New Roman"/>
          <w:color w:val="000000" w:themeColor="text1"/>
          <w:lang w:eastAsia="ru-RU"/>
        </w:rPr>
        <w:lastRenderedPageBreak/>
        <w:t xml:space="preserve">которая создается и формируется в большей степени брендами роскоши. Весь ассортимент масс-маркета складывается из модных и актуальных вещей, так как такие вещи лучше продаются, именно поэтому даже человек, который не следит за модой, частично покупает и то, что модно, – потому что выбирает вещи </w:t>
      </w:r>
      <w:r>
        <w:rPr>
          <w:rFonts w:ascii="Times New Roman" w:eastAsia="Times New Roman" w:hAnsi="Times New Roman" w:cs="Times New Roman"/>
          <w:color w:val="000000" w:themeColor="text1"/>
          <w:lang w:eastAsia="ru-RU"/>
        </w:rPr>
        <w:t>из ассортимента</w:t>
      </w:r>
      <w:r w:rsidRPr="00FA2858">
        <w:rPr>
          <w:rFonts w:ascii="Times New Roman" w:eastAsia="Times New Roman" w:hAnsi="Times New Roman" w:cs="Times New Roman"/>
          <w:color w:val="000000" w:themeColor="text1"/>
          <w:lang w:eastAsia="ru-RU"/>
        </w:rPr>
        <w:t xml:space="preserve"> масс-маркета. То есть, если выпуск вещей из переработанных материалов станет модным благодаря брендам роскоши, то и масс-маркет начнет выпускать такие коллекции, так как это будет востребовано среди потребителей. Примером такого эффекта является то, что один из ведущих брендов роскоши </w:t>
      </w:r>
      <w:r w:rsidRPr="00FA2858">
        <w:rPr>
          <w:rFonts w:ascii="Times New Roman" w:eastAsia="Times New Roman" w:hAnsi="Times New Roman" w:cs="Times New Roman"/>
          <w:color w:val="000000" w:themeColor="text1"/>
          <w:lang w:val="en-US" w:eastAsia="ru-RU"/>
        </w:rPr>
        <w:t>Gucci</w:t>
      </w:r>
      <w:r w:rsidRPr="00FA2858">
        <w:rPr>
          <w:rFonts w:ascii="Times New Roman" w:eastAsia="Times New Roman" w:hAnsi="Times New Roman" w:cs="Times New Roman"/>
          <w:color w:val="000000" w:themeColor="text1"/>
          <w:lang w:eastAsia="ru-RU"/>
        </w:rPr>
        <w:t xml:space="preserve"> с 2018 года отказался использовать натур</w:t>
      </w:r>
      <w:r>
        <w:rPr>
          <w:rFonts w:ascii="Times New Roman" w:eastAsia="Times New Roman" w:hAnsi="Times New Roman" w:cs="Times New Roman"/>
          <w:color w:val="000000" w:themeColor="text1"/>
          <w:lang w:eastAsia="ru-RU"/>
        </w:rPr>
        <w:t>альный мех в своих изделиях, и в</w:t>
      </w:r>
      <w:r w:rsidRPr="00FA2858">
        <w:rPr>
          <w:rFonts w:ascii="Times New Roman" w:eastAsia="Times New Roman" w:hAnsi="Times New Roman" w:cs="Times New Roman"/>
          <w:color w:val="000000" w:themeColor="text1"/>
          <w:lang w:eastAsia="ru-RU"/>
        </w:rPr>
        <w:t>след за этим такие бренды масс-маркета как Zara и H&amp;M</w:t>
      </w:r>
      <w:r w:rsidRPr="00FA2858">
        <w:rPr>
          <w:rStyle w:val="ab"/>
          <w:rFonts w:ascii="Times New Roman" w:eastAsia="Times New Roman" w:hAnsi="Times New Roman" w:cs="Times New Roman"/>
          <w:color w:val="000000" w:themeColor="text1"/>
          <w:lang w:eastAsia="ru-RU"/>
        </w:rPr>
        <w:footnoteReference w:id="52"/>
      </w:r>
      <w:r w:rsidRPr="00FA2858">
        <w:rPr>
          <w:rFonts w:ascii="Times New Roman" w:eastAsia="Times New Roman" w:hAnsi="Times New Roman" w:cs="Times New Roman"/>
          <w:color w:val="000000" w:themeColor="text1"/>
          <w:lang w:eastAsia="ru-RU"/>
        </w:rPr>
        <w:t> включили в свои коллекции шубы из искусственного меха.</w:t>
      </w:r>
      <w:r>
        <w:rPr>
          <w:rFonts w:ascii="Times New Roman" w:eastAsia="Times New Roman" w:hAnsi="Times New Roman" w:cs="Times New Roman"/>
          <w:color w:val="000000" w:themeColor="text1"/>
          <w:lang w:eastAsia="ru-RU"/>
        </w:rPr>
        <w:t xml:space="preserve"> </w:t>
      </w:r>
      <w:r w:rsidRPr="00FA2858">
        <w:rPr>
          <w:rFonts w:ascii="Times New Roman" w:eastAsia="Times New Roman" w:hAnsi="Times New Roman" w:cs="Times New Roman"/>
          <w:color w:val="000000" w:themeColor="text1"/>
          <w:lang w:eastAsia="ru-RU"/>
        </w:rPr>
        <w:t>Аналогичная ситуация возникла и после коллекции</w:t>
      </w:r>
      <w:r w:rsidRPr="00FA2858">
        <w:rPr>
          <w:rFonts w:ascii="Times New Roman" w:eastAsia="Times New Roman" w:hAnsi="Times New Roman" w:cs="Times New Roman"/>
          <w:lang w:eastAsia="ru-RU"/>
        </w:rPr>
        <w:t xml:space="preserve"> бренда </w:t>
      </w:r>
      <w:r w:rsidRPr="00FA2858">
        <w:rPr>
          <w:rFonts w:ascii="Times New Roman" w:eastAsia="Times New Roman" w:hAnsi="Times New Roman" w:cs="Times New Roman"/>
          <w:lang w:val="en-US" w:eastAsia="ru-RU"/>
        </w:rPr>
        <w:t>Dior</w:t>
      </w:r>
      <w:r w:rsidRPr="00FA2858">
        <w:rPr>
          <w:rFonts w:ascii="Times New Roman" w:eastAsia="Times New Roman" w:hAnsi="Times New Roman" w:cs="Times New Roman"/>
          <w:lang w:eastAsia="ru-RU"/>
        </w:rPr>
        <w:t xml:space="preserve">, который выпустил футболки с высказываниями в пользу феминизма и всеобщего равенства, тем самым привлекая внимание </w:t>
      </w:r>
      <w:r w:rsidRPr="00D05469">
        <w:rPr>
          <w:rFonts w:ascii="Times New Roman" w:eastAsia="Times New Roman" w:hAnsi="Times New Roman" w:cs="Times New Roman"/>
          <w:color w:val="000000" w:themeColor="text1"/>
          <w:lang w:eastAsia="ru-RU"/>
        </w:rPr>
        <w:t>общественности к этим глобальным</w:t>
      </w:r>
      <w:r w:rsidRPr="00FA2858">
        <w:rPr>
          <w:rFonts w:ascii="Times New Roman" w:eastAsia="Times New Roman" w:hAnsi="Times New Roman" w:cs="Times New Roman"/>
          <w:lang w:eastAsia="ru-RU"/>
        </w:rPr>
        <w:t xml:space="preserve"> проблемам</w:t>
      </w:r>
      <w:r w:rsidRPr="00FA2858">
        <w:rPr>
          <w:rStyle w:val="ab"/>
          <w:rFonts w:ascii="Times New Roman" w:eastAsia="Times New Roman" w:hAnsi="Times New Roman" w:cs="Times New Roman"/>
          <w:lang w:eastAsia="ru-RU"/>
        </w:rPr>
        <w:footnoteReference w:id="53"/>
      </w:r>
      <w:r w:rsidRPr="00FA2858">
        <w:rPr>
          <w:rFonts w:ascii="Times New Roman" w:eastAsia="Times New Roman" w:hAnsi="Times New Roman" w:cs="Times New Roman"/>
          <w:lang w:eastAsia="ru-RU"/>
        </w:rPr>
        <w:t>.</w:t>
      </w:r>
      <w:r w:rsidRPr="00FA2858">
        <w:rPr>
          <w:rFonts w:ascii="Times New Roman" w:eastAsia="Times New Roman" w:hAnsi="Times New Roman" w:cs="Times New Roman"/>
          <w:lang w:val="en-US" w:eastAsia="ru-RU"/>
        </w:rPr>
        <w:t> </w:t>
      </w:r>
      <w:r w:rsidRPr="00FA2858">
        <w:rPr>
          <w:rFonts w:ascii="Times New Roman" w:eastAsia="Times New Roman" w:hAnsi="Times New Roman" w:cs="Times New Roman"/>
          <w:lang w:eastAsia="ru-RU"/>
        </w:rPr>
        <w:t xml:space="preserve">Данные футболки моментально стали предметом широкого обсуждения, в последствии стали </w:t>
      </w:r>
      <w:r w:rsidRPr="00D05469">
        <w:rPr>
          <w:rFonts w:ascii="Times New Roman" w:eastAsia="Times New Roman" w:hAnsi="Times New Roman" w:cs="Times New Roman"/>
          <w:color w:val="000000" w:themeColor="text1"/>
          <w:lang w:eastAsia="ru-RU"/>
        </w:rPr>
        <w:t>востребованными, и далее футболки</w:t>
      </w:r>
      <w:r w:rsidRPr="00FA2858">
        <w:rPr>
          <w:rFonts w:ascii="Times New Roman" w:eastAsia="Times New Roman" w:hAnsi="Times New Roman" w:cs="Times New Roman"/>
          <w:lang w:eastAsia="ru-RU"/>
        </w:rPr>
        <w:t xml:space="preserve"> с аналогичными высказываниями были выпущены брендами масс-маркета. Благодаря этому все больше людей узнало и задумалось </w:t>
      </w:r>
      <w:r>
        <w:rPr>
          <w:rFonts w:ascii="Times New Roman" w:eastAsia="Times New Roman" w:hAnsi="Times New Roman" w:cs="Times New Roman"/>
          <w:lang w:eastAsia="ru-RU"/>
        </w:rPr>
        <w:t xml:space="preserve">о </w:t>
      </w:r>
      <w:r w:rsidRPr="00FA2858">
        <w:rPr>
          <w:rFonts w:ascii="Times New Roman" w:eastAsia="Times New Roman" w:hAnsi="Times New Roman" w:cs="Times New Roman"/>
          <w:lang w:eastAsia="ru-RU"/>
        </w:rPr>
        <w:t>проблеме</w:t>
      </w:r>
      <w:r>
        <w:rPr>
          <w:rFonts w:ascii="Times New Roman" w:eastAsia="Times New Roman" w:hAnsi="Times New Roman" w:cs="Times New Roman"/>
          <w:lang w:eastAsia="ru-RU"/>
        </w:rPr>
        <w:t xml:space="preserve">, что также способствует ее решению. </w:t>
      </w:r>
    </w:p>
    <w:p w14:paraId="6069D6E8" w14:textId="6B82A468" w:rsidR="00C0391D" w:rsidRPr="005D4513" w:rsidRDefault="00664078" w:rsidP="005D4513">
      <w:pPr>
        <w:spacing w:line="360" w:lineRule="auto"/>
        <w:ind w:firstLine="7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 xml:space="preserve">Благодаря эластичности спроса и возможности создать эффект «моды» на устойчивые товары, компании индустрии роскоши </w:t>
      </w:r>
      <w:r w:rsidR="00A765D9">
        <w:rPr>
          <w:rFonts w:ascii="Times New Roman" w:eastAsia="Times New Roman" w:hAnsi="Times New Roman" w:cs="Times New Roman"/>
          <w:lang w:eastAsia="ru-RU"/>
        </w:rPr>
        <w:t>могут гораздо более легко внедрять принципы устойчивости в свою деятельность, нежели чем другие компании. Это позволяет им инвестировать в изменения и не бояться, что нововведения не будут приняты общественностью.</w:t>
      </w:r>
    </w:p>
    <w:p w14:paraId="21D83574" w14:textId="0629EF16" w:rsidR="00C0391D" w:rsidRPr="00B90F4C" w:rsidRDefault="00C0391D" w:rsidP="00C84EA9">
      <w:pPr>
        <w:pStyle w:val="2"/>
        <w:spacing w:line="360" w:lineRule="auto"/>
        <w:rPr>
          <w:rFonts w:ascii="Times New Roman" w:eastAsia="Times New Roman" w:hAnsi="Times New Roman" w:cs="Times New Roman"/>
          <w:b/>
          <w:color w:val="000000" w:themeColor="text1"/>
          <w:sz w:val="24"/>
          <w:szCs w:val="24"/>
          <w:lang w:eastAsia="ru-RU"/>
        </w:rPr>
      </w:pPr>
      <w:bookmarkStart w:id="17" w:name="_Toc514673556"/>
      <w:r w:rsidRPr="00B90F4C">
        <w:rPr>
          <w:rFonts w:ascii="Times New Roman" w:eastAsia="Times New Roman" w:hAnsi="Times New Roman" w:cs="Times New Roman"/>
          <w:b/>
          <w:color w:val="000000" w:themeColor="text1"/>
          <w:sz w:val="24"/>
          <w:szCs w:val="24"/>
          <w:lang w:eastAsia="ru-RU"/>
        </w:rPr>
        <w:t>Выводы по главе</w:t>
      </w:r>
      <w:bookmarkEnd w:id="17"/>
    </w:p>
    <w:p w14:paraId="5CBBBFD4" w14:textId="5AFC1B7E" w:rsidR="00783448" w:rsidRDefault="007E6EA7" w:rsidP="00B46466">
      <w:pPr>
        <w:spacing w:line="360" w:lineRule="auto"/>
        <w:ind w:firstLine="708"/>
        <w:jc w:val="both"/>
        <w:rPr>
          <w:rFonts w:ascii="Times New Roman" w:hAnsi="Times New Roman" w:cs="Times New Roman"/>
        </w:rPr>
      </w:pPr>
      <w:r>
        <w:rPr>
          <w:rFonts w:ascii="Times New Roman" w:hAnsi="Times New Roman" w:cs="Times New Roman"/>
        </w:rPr>
        <w:t>В данной</w:t>
      </w:r>
      <w:r w:rsidR="00331985">
        <w:rPr>
          <w:rFonts w:ascii="Times New Roman" w:hAnsi="Times New Roman" w:cs="Times New Roman"/>
        </w:rPr>
        <w:t xml:space="preserve"> главе </w:t>
      </w:r>
      <w:r>
        <w:rPr>
          <w:rFonts w:ascii="Times New Roman" w:hAnsi="Times New Roman" w:cs="Times New Roman"/>
        </w:rPr>
        <w:t>было дано определение «</w:t>
      </w:r>
      <w:r w:rsidR="009D77A0">
        <w:rPr>
          <w:rFonts w:ascii="Times New Roman" w:hAnsi="Times New Roman" w:cs="Times New Roman"/>
        </w:rPr>
        <w:t>индустрия</w:t>
      </w:r>
      <w:r>
        <w:rPr>
          <w:rFonts w:ascii="Times New Roman" w:hAnsi="Times New Roman" w:cs="Times New Roman"/>
        </w:rPr>
        <w:t xml:space="preserve"> роскоши» и</w:t>
      </w:r>
      <w:r w:rsidR="009D77A0">
        <w:rPr>
          <w:rFonts w:ascii="Times New Roman" w:hAnsi="Times New Roman" w:cs="Times New Roman"/>
        </w:rPr>
        <w:t xml:space="preserve"> рассказывается об</w:t>
      </w:r>
      <w:r>
        <w:rPr>
          <w:rFonts w:ascii="Times New Roman" w:hAnsi="Times New Roman" w:cs="Times New Roman"/>
        </w:rPr>
        <w:t xml:space="preserve"> ее</w:t>
      </w:r>
      <w:r w:rsidR="009D77A0">
        <w:rPr>
          <w:rFonts w:ascii="Times New Roman" w:hAnsi="Times New Roman" w:cs="Times New Roman"/>
        </w:rPr>
        <w:t xml:space="preserve"> особенностях</w:t>
      </w:r>
      <w:r>
        <w:rPr>
          <w:rFonts w:ascii="Times New Roman" w:hAnsi="Times New Roman" w:cs="Times New Roman"/>
        </w:rPr>
        <w:t>. Несмотря на то, что индустрия роскоши состоит из разных отраслей, у всех них есть общая специфика.</w:t>
      </w:r>
      <w:r w:rsidR="00F81559">
        <w:rPr>
          <w:rFonts w:ascii="Times New Roman" w:hAnsi="Times New Roman" w:cs="Times New Roman"/>
        </w:rPr>
        <w:t xml:space="preserve"> </w:t>
      </w:r>
      <w:r w:rsidR="00A10B99">
        <w:rPr>
          <w:rFonts w:ascii="Times New Roman" w:hAnsi="Times New Roman" w:cs="Times New Roman"/>
        </w:rPr>
        <w:t xml:space="preserve">Товары роскоши, несмотря на различное назначение, доставляют клиентам </w:t>
      </w:r>
      <w:r w:rsidR="005864BD">
        <w:rPr>
          <w:rFonts w:ascii="Times New Roman" w:hAnsi="Times New Roman" w:cs="Times New Roman"/>
        </w:rPr>
        <w:t>сопоставимые виртуальные</w:t>
      </w:r>
      <w:r w:rsidR="0077018C">
        <w:rPr>
          <w:rFonts w:ascii="Times New Roman" w:hAnsi="Times New Roman" w:cs="Times New Roman"/>
        </w:rPr>
        <w:t xml:space="preserve"> </w:t>
      </w:r>
      <w:r w:rsidR="00FA459C">
        <w:rPr>
          <w:rFonts w:ascii="Times New Roman" w:hAnsi="Times New Roman" w:cs="Times New Roman"/>
        </w:rPr>
        <w:t>преимущества</w:t>
      </w:r>
      <w:r w:rsidR="0077018C">
        <w:rPr>
          <w:rFonts w:ascii="Times New Roman" w:hAnsi="Times New Roman" w:cs="Times New Roman"/>
        </w:rPr>
        <w:t>.</w:t>
      </w:r>
      <w:r w:rsidR="00FA459C">
        <w:rPr>
          <w:rFonts w:ascii="Times New Roman" w:hAnsi="Times New Roman" w:cs="Times New Roman"/>
        </w:rPr>
        <w:t xml:space="preserve"> Основная причина потребления товаров данной категории — это демонстративное потребление. Все такие товары должны быть выпущены брендами роскоши, которые </w:t>
      </w:r>
      <w:r w:rsidR="00447880">
        <w:rPr>
          <w:rFonts w:ascii="Times New Roman" w:hAnsi="Times New Roman" w:cs="Times New Roman"/>
        </w:rPr>
        <w:t xml:space="preserve">отличаются </w:t>
      </w:r>
      <w:r w:rsidR="00FA459C">
        <w:rPr>
          <w:rFonts w:ascii="Times New Roman" w:hAnsi="Times New Roman" w:cs="Times New Roman"/>
        </w:rPr>
        <w:t xml:space="preserve">от других брендов определенными характеристиками. Также все компании индустрии роскоши объединяет общая клиентская база. Индустрия роскоши непосредственно связана с эффектом «моды». Компании именно </w:t>
      </w:r>
      <w:r w:rsidR="00FA459C">
        <w:rPr>
          <w:rFonts w:ascii="Times New Roman" w:hAnsi="Times New Roman" w:cs="Times New Roman"/>
        </w:rPr>
        <w:lastRenderedPageBreak/>
        <w:t xml:space="preserve">этой индустрии </w:t>
      </w:r>
      <w:r w:rsidR="000D2237">
        <w:rPr>
          <w:rFonts w:ascii="Times New Roman" w:hAnsi="Times New Roman" w:cs="Times New Roman"/>
        </w:rPr>
        <w:t xml:space="preserve">задают тенденции, на которые потом ориентируются бренды масс-маркета. Кроме того, основные игроки индустрии роскоши, дизайнеры, модели и знаменитости, являются весьма </w:t>
      </w:r>
      <w:r w:rsidR="00B46466">
        <w:rPr>
          <w:rFonts w:ascii="Times New Roman" w:hAnsi="Times New Roman" w:cs="Times New Roman"/>
        </w:rPr>
        <w:t xml:space="preserve">значимыми в глазах общественности. Они часто выступают в роли кумиров и образцов для подражания. </w:t>
      </w:r>
    </w:p>
    <w:p w14:paraId="6F29BDDF" w14:textId="24908A2B" w:rsidR="00451DA0" w:rsidRDefault="00B46466" w:rsidP="00B46466">
      <w:pPr>
        <w:spacing w:line="360" w:lineRule="auto"/>
        <w:ind w:firstLine="708"/>
        <w:jc w:val="both"/>
        <w:rPr>
          <w:rFonts w:ascii="Times New Roman" w:hAnsi="Times New Roman" w:cs="Times New Roman"/>
        </w:rPr>
      </w:pPr>
      <w:r>
        <w:rPr>
          <w:rFonts w:ascii="Times New Roman" w:hAnsi="Times New Roman" w:cs="Times New Roman"/>
        </w:rPr>
        <w:t>Для компаний индустрии роскоши особенно важно заботиться о своей репутации, так как именно с элитным брендом потребители связывают получаемое эмоциональное удовлетворение от покупки товаров. Одним из способ</w:t>
      </w:r>
      <w:r w:rsidR="00AA7AFB">
        <w:rPr>
          <w:rFonts w:ascii="Times New Roman" w:hAnsi="Times New Roman" w:cs="Times New Roman"/>
        </w:rPr>
        <w:t>ов</w:t>
      </w:r>
      <w:r>
        <w:rPr>
          <w:rFonts w:ascii="Times New Roman" w:hAnsi="Times New Roman" w:cs="Times New Roman"/>
        </w:rPr>
        <w:t xml:space="preserve"> поддержания хорошей репутации является активная корпоративная </w:t>
      </w:r>
      <w:r w:rsidR="00AC5E9C">
        <w:rPr>
          <w:rFonts w:ascii="Times New Roman" w:hAnsi="Times New Roman" w:cs="Times New Roman"/>
        </w:rPr>
        <w:t>социальная деятельность</w:t>
      </w:r>
      <w:r>
        <w:rPr>
          <w:rFonts w:ascii="Times New Roman" w:hAnsi="Times New Roman" w:cs="Times New Roman"/>
        </w:rPr>
        <w:t xml:space="preserve"> компании. </w:t>
      </w:r>
      <w:r w:rsidR="00AA7AFB">
        <w:rPr>
          <w:rFonts w:ascii="Times New Roman" w:hAnsi="Times New Roman" w:cs="Times New Roman"/>
        </w:rPr>
        <w:t>Компании индустрии роскоши подписали Глобальный договор</w:t>
      </w:r>
      <w:r w:rsidR="00BE2243">
        <w:rPr>
          <w:rFonts w:ascii="Times New Roman" w:hAnsi="Times New Roman" w:cs="Times New Roman"/>
        </w:rPr>
        <w:t xml:space="preserve"> и </w:t>
      </w:r>
      <w:r w:rsidR="004B34FB">
        <w:rPr>
          <w:rFonts w:ascii="Times New Roman" w:hAnsi="Times New Roman" w:cs="Times New Roman"/>
        </w:rPr>
        <w:t xml:space="preserve">подтвердили свое согласие внедрять принципы устойчивости в свою работу. </w:t>
      </w:r>
      <w:r w:rsidR="008D7930">
        <w:rPr>
          <w:rFonts w:ascii="Times New Roman" w:hAnsi="Times New Roman" w:cs="Times New Roman"/>
        </w:rPr>
        <w:t xml:space="preserve">Во второй главе рассказывается о значимости достижения ЦУР для данной индустрии, а также повествуется о ряде особенностях КСД в компаниях роскоши. </w:t>
      </w:r>
      <w:r w:rsidR="00451DA0">
        <w:rPr>
          <w:rFonts w:ascii="Times New Roman" w:hAnsi="Times New Roman" w:cs="Times New Roman"/>
        </w:rPr>
        <w:t xml:space="preserve">Требования, предъявляемые к товарам роскоши являются весьма специфичным и при интеграции ЦУР необходимо учитывать все тонкости. </w:t>
      </w:r>
    </w:p>
    <w:p w14:paraId="41C985FD" w14:textId="2F65FF63" w:rsidR="00B46466" w:rsidRPr="00783448" w:rsidRDefault="008D7930" w:rsidP="00B46466">
      <w:pPr>
        <w:spacing w:line="360" w:lineRule="auto"/>
        <w:ind w:firstLine="708"/>
        <w:jc w:val="both"/>
        <w:rPr>
          <w:rFonts w:ascii="Times New Roman" w:hAnsi="Times New Roman" w:cs="Times New Roman"/>
        </w:rPr>
      </w:pPr>
      <w:r>
        <w:rPr>
          <w:rFonts w:ascii="Times New Roman" w:hAnsi="Times New Roman" w:cs="Times New Roman"/>
        </w:rPr>
        <w:t>Таким образом, во второй главе проводится анализ индустрии роскоши, ее специфики и особенностей интегрирования принципов устойчивости в деятельность данных компаний.</w:t>
      </w:r>
    </w:p>
    <w:p w14:paraId="31A849A9" w14:textId="5A517981" w:rsidR="005044B9" w:rsidRDefault="005044B9">
      <w:pPr>
        <w:rPr>
          <w:lang w:eastAsia="ru-RU"/>
        </w:rPr>
      </w:pPr>
      <w:r>
        <w:rPr>
          <w:lang w:eastAsia="ru-RU"/>
        </w:rPr>
        <w:br w:type="page"/>
      </w:r>
    </w:p>
    <w:p w14:paraId="02AF341E" w14:textId="77777777" w:rsidR="00451DA0" w:rsidRPr="00A10B99" w:rsidRDefault="00451DA0" w:rsidP="00C0391D">
      <w:pPr>
        <w:rPr>
          <w:lang w:eastAsia="ru-RU"/>
        </w:rPr>
      </w:pPr>
    </w:p>
    <w:p w14:paraId="42AA6D10" w14:textId="465EB71D" w:rsidR="00F0548B" w:rsidRPr="00B90F4C" w:rsidRDefault="007075A6" w:rsidP="00DC1995">
      <w:pPr>
        <w:pStyle w:val="1"/>
        <w:spacing w:line="360" w:lineRule="auto"/>
        <w:rPr>
          <w:rFonts w:ascii="Times New Roman" w:hAnsi="Times New Roman" w:cs="Times New Roman"/>
          <w:b/>
          <w:color w:val="000000" w:themeColor="text1"/>
          <w:sz w:val="24"/>
          <w:szCs w:val="24"/>
        </w:rPr>
      </w:pPr>
      <w:bookmarkStart w:id="18" w:name="_Toc514158271"/>
      <w:bookmarkStart w:id="19" w:name="_Toc514673557"/>
      <w:r w:rsidRPr="00B90F4C">
        <w:rPr>
          <w:rFonts w:ascii="Times New Roman" w:hAnsi="Times New Roman" w:cs="Times New Roman"/>
          <w:b/>
          <w:color w:val="000000" w:themeColor="text1"/>
          <w:sz w:val="24"/>
          <w:szCs w:val="24"/>
        </w:rPr>
        <w:t>Глава 3.</w:t>
      </w:r>
      <w:r w:rsidR="00F0548B" w:rsidRPr="00B90F4C">
        <w:rPr>
          <w:rFonts w:ascii="Times New Roman" w:hAnsi="Times New Roman" w:cs="Times New Roman"/>
          <w:b/>
          <w:color w:val="000000" w:themeColor="text1"/>
          <w:sz w:val="24"/>
          <w:szCs w:val="24"/>
        </w:rPr>
        <w:t xml:space="preserve"> </w:t>
      </w:r>
      <w:r w:rsidR="00B90F4C" w:rsidRPr="00B90F4C">
        <w:rPr>
          <w:rFonts w:ascii="Times New Roman" w:hAnsi="Times New Roman" w:cs="Times New Roman"/>
          <w:b/>
          <w:color w:val="000000" w:themeColor="text1"/>
          <w:sz w:val="24"/>
          <w:szCs w:val="24"/>
        </w:rPr>
        <w:t>МЕСТО ЦЕЛЕЙ УСТОЙЧИВОГО РАЗВИТИЯ ООН В КОРПОРАТИВНОЙ СОЦИАЛЬНОЙ ДЕЯТЕЛЬНОСТИ ФОКУСНЫХ КОМПАНИЙ</w:t>
      </w:r>
      <w:bookmarkEnd w:id="18"/>
      <w:bookmarkEnd w:id="19"/>
    </w:p>
    <w:p w14:paraId="3C71A938" w14:textId="199C7FDC" w:rsidR="00D10707" w:rsidRPr="00B90F4C" w:rsidRDefault="009B536C" w:rsidP="00DC1995">
      <w:pPr>
        <w:pStyle w:val="2"/>
        <w:numPr>
          <w:ilvl w:val="1"/>
          <w:numId w:val="18"/>
        </w:numPr>
        <w:spacing w:line="360" w:lineRule="auto"/>
        <w:rPr>
          <w:rFonts w:ascii="Times New Roman" w:hAnsi="Times New Roman" w:cs="Times New Roman"/>
          <w:b/>
          <w:color w:val="000000" w:themeColor="text1"/>
          <w:sz w:val="24"/>
          <w:szCs w:val="24"/>
        </w:rPr>
      </w:pPr>
      <w:bookmarkStart w:id="20" w:name="_Toc514158272"/>
      <w:bookmarkStart w:id="21" w:name="_Toc514673558"/>
      <w:r w:rsidRPr="00B90F4C">
        <w:rPr>
          <w:rFonts w:ascii="Times New Roman" w:hAnsi="Times New Roman" w:cs="Times New Roman"/>
          <w:b/>
          <w:color w:val="000000" w:themeColor="text1"/>
          <w:sz w:val="24"/>
          <w:szCs w:val="24"/>
        </w:rPr>
        <w:t>Обзор корпоративной социальной</w:t>
      </w:r>
      <w:r w:rsidR="00DF2383" w:rsidRPr="00B90F4C">
        <w:rPr>
          <w:rFonts w:ascii="Times New Roman" w:hAnsi="Times New Roman" w:cs="Times New Roman"/>
          <w:b/>
          <w:color w:val="000000" w:themeColor="text1"/>
          <w:sz w:val="24"/>
          <w:szCs w:val="24"/>
        </w:rPr>
        <w:t xml:space="preserve"> </w:t>
      </w:r>
      <w:r w:rsidRPr="00B90F4C">
        <w:rPr>
          <w:rFonts w:ascii="Times New Roman" w:hAnsi="Times New Roman" w:cs="Times New Roman"/>
          <w:b/>
          <w:color w:val="000000" w:themeColor="text1"/>
          <w:sz w:val="24"/>
          <w:szCs w:val="24"/>
        </w:rPr>
        <w:t>деятельности</w:t>
      </w:r>
      <w:r w:rsidR="00D10707" w:rsidRPr="00B90F4C">
        <w:rPr>
          <w:rFonts w:ascii="Times New Roman" w:hAnsi="Times New Roman" w:cs="Times New Roman"/>
          <w:b/>
          <w:color w:val="000000" w:themeColor="text1"/>
          <w:sz w:val="24"/>
          <w:szCs w:val="24"/>
        </w:rPr>
        <w:t xml:space="preserve"> фокусных компаний</w:t>
      </w:r>
      <w:bookmarkEnd w:id="20"/>
      <w:bookmarkEnd w:id="21"/>
    </w:p>
    <w:p w14:paraId="0EA617E3" w14:textId="696A3F90" w:rsidR="00D10707" w:rsidRPr="00EF78B6" w:rsidRDefault="00D10707" w:rsidP="005D4513">
      <w:pPr>
        <w:spacing w:line="360" w:lineRule="auto"/>
        <w:ind w:firstLine="708"/>
        <w:jc w:val="both"/>
        <w:rPr>
          <w:rFonts w:ascii="Times New Roman" w:hAnsi="Times New Roman" w:cs="Times New Roman"/>
        </w:rPr>
      </w:pPr>
      <w:r w:rsidRPr="00E807B1">
        <w:rPr>
          <w:rFonts w:ascii="Times New Roman" w:hAnsi="Times New Roman" w:cs="Times New Roman"/>
        </w:rPr>
        <w:t>Исследовательская компания Mintel в своих отчетах о глобальной розничной торговли товарами роскоши ежегодно выделяет три сегмента товаров роскоши: модная одежда; парфюмерия и косметика; ювелирные украшения и часы</w:t>
      </w:r>
      <w:r>
        <w:rPr>
          <w:rStyle w:val="ab"/>
          <w:rFonts w:ascii="Times New Roman" w:hAnsi="Times New Roman" w:cs="Times New Roman"/>
        </w:rPr>
        <w:footnoteReference w:id="54"/>
      </w:r>
      <w:r w:rsidRPr="00E807B1">
        <w:rPr>
          <w:rFonts w:ascii="Times New Roman" w:hAnsi="Times New Roman" w:cs="Times New Roman"/>
        </w:rPr>
        <w:t>. В индустрии роскоши большинство компаний гарантировали свой рост с помощью интернационализации бизнеса: новые рынки и производство в разных странах. Таким образом, на текущий момент эти компании являются действительно интернациональными, имеют флагманские магазины по всему миру и известны повсеместно. Именно поэтому для репрезентативности данного исследования</w:t>
      </w:r>
      <w:r>
        <w:rPr>
          <w:rFonts w:ascii="Times New Roman" w:hAnsi="Times New Roman" w:cs="Times New Roman"/>
        </w:rPr>
        <w:t xml:space="preserve"> были выбраны три компании</w:t>
      </w:r>
      <w:r w:rsidRPr="00523640">
        <w:rPr>
          <w:rFonts w:ascii="Times New Roman" w:hAnsi="Times New Roman" w:cs="Times New Roman"/>
        </w:rPr>
        <w:t>: Louis Vuitton Moët Hennesy</w:t>
      </w:r>
      <w:r>
        <w:rPr>
          <w:rFonts w:ascii="Times New Roman" w:hAnsi="Times New Roman" w:cs="Times New Roman"/>
        </w:rPr>
        <w:t xml:space="preserve"> (</w:t>
      </w:r>
      <w:r w:rsidRPr="00E807B1">
        <w:rPr>
          <w:rFonts w:ascii="Times New Roman" w:hAnsi="Times New Roman" w:cs="Times New Roman"/>
        </w:rPr>
        <w:t>LVMH</w:t>
      </w:r>
      <w:r>
        <w:rPr>
          <w:rFonts w:ascii="Times New Roman" w:hAnsi="Times New Roman" w:cs="Times New Roman"/>
        </w:rPr>
        <w:t xml:space="preserve">), Richemont и </w:t>
      </w:r>
      <w:r w:rsidRPr="00E807B1">
        <w:rPr>
          <w:rFonts w:ascii="Times New Roman" w:hAnsi="Times New Roman" w:cs="Times New Roman"/>
        </w:rPr>
        <w:t>Estee Lauder</w:t>
      </w:r>
      <w:r>
        <w:rPr>
          <w:rFonts w:ascii="Times New Roman" w:hAnsi="Times New Roman" w:cs="Times New Roman"/>
        </w:rPr>
        <w:t xml:space="preserve"> Companies (</w:t>
      </w:r>
      <w:r w:rsidRPr="00CE0919">
        <w:rPr>
          <w:rFonts w:ascii="Times New Roman" w:hAnsi="Times New Roman" w:cs="Times New Roman"/>
        </w:rPr>
        <w:t>ELC</w:t>
      </w:r>
      <w:r>
        <w:rPr>
          <w:rFonts w:ascii="Times New Roman" w:hAnsi="Times New Roman" w:cs="Times New Roman"/>
        </w:rPr>
        <w:t>)</w:t>
      </w:r>
      <w:r w:rsidRPr="00E807B1">
        <w:rPr>
          <w:rFonts w:ascii="Times New Roman" w:hAnsi="Times New Roman" w:cs="Times New Roman"/>
        </w:rPr>
        <w:t>, каждая из которых является лидером в одном из вышеперечисленных</w:t>
      </w:r>
      <w:r w:rsidRPr="00523640">
        <w:rPr>
          <w:rFonts w:ascii="Times New Roman" w:hAnsi="Times New Roman" w:cs="Times New Roman"/>
        </w:rPr>
        <w:t xml:space="preserve"> сегментов. Кроме того, эти бренды, были определены как «бренд роскоши» в ежегодном «Докладе о бренде покупателя и дизайнера 2008» от международной исследовательской компании Nielson. Деятельность этих брендов постоянно на слуху и данная отрасль является одной из самых обсуждаемых в мире, так как тесно связана со знаменитостями и широко освещается СМИ. Эти три компании являются лидерами по уровню прибыли среди всех компаний, занимающихся производством товаров роскоши</w:t>
      </w:r>
      <w:r>
        <w:rPr>
          <w:rStyle w:val="ab"/>
          <w:rFonts w:ascii="Times New Roman" w:hAnsi="Times New Roman" w:cs="Times New Roman"/>
          <w:color w:val="000000"/>
        </w:rPr>
        <w:footnoteReference w:id="55"/>
      </w:r>
      <w:r w:rsidRPr="005A1847">
        <w:rPr>
          <w:rFonts w:ascii="Times New Roman" w:hAnsi="Times New Roman" w:cs="Times New Roman"/>
          <w:color w:val="000000"/>
        </w:rPr>
        <w:t>.</w:t>
      </w:r>
      <w:bookmarkStart w:id="22" w:name="_Toc505895119"/>
    </w:p>
    <w:p w14:paraId="14EF236E" w14:textId="17D00CAF" w:rsidR="00D10707" w:rsidRPr="00F34C23" w:rsidRDefault="00F34C23" w:rsidP="00F34C23">
      <w:pPr>
        <w:pStyle w:val="3"/>
        <w:rPr>
          <w:rFonts w:ascii="Times New Roman" w:hAnsi="Times New Roman" w:cs="Times New Roman"/>
          <w:b/>
          <w:color w:val="000000" w:themeColor="text1"/>
        </w:rPr>
      </w:pPr>
      <w:bookmarkStart w:id="23" w:name="_Toc514673559"/>
      <w:r w:rsidRPr="00F34C23">
        <w:rPr>
          <w:rFonts w:ascii="Times New Roman" w:hAnsi="Times New Roman" w:cs="Times New Roman"/>
          <w:b/>
          <w:color w:val="000000" w:themeColor="text1"/>
        </w:rPr>
        <w:t xml:space="preserve">3.1.1 </w:t>
      </w:r>
      <w:r w:rsidR="00D10707" w:rsidRPr="00F34C23">
        <w:rPr>
          <w:rFonts w:ascii="Times New Roman" w:hAnsi="Times New Roman" w:cs="Times New Roman"/>
          <w:b/>
          <w:color w:val="000000" w:themeColor="text1"/>
        </w:rPr>
        <w:t>LVMH</w:t>
      </w:r>
      <w:bookmarkEnd w:id="23"/>
      <w:r w:rsidR="00D10707" w:rsidRPr="00F34C23">
        <w:rPr>
          <w:rFonts w:ascii="Times New Roman" w:hAnsi="Times New Roman" w:cs="Times New Roman"/>
          <w:b/>
          <w:color w:val="000000" w:themeColor="text1"/>
        </w:rPr>
        <w:t xml:space="preserve"> </w:t>
      </w:r>
      <w:bookmarkEnd w:id="22"/>
    </w:p>
    <w:p w14:paraId="352EDCC6" w14:textId="1BAD3638" w:rsidR="00D10707" w:rsidRPr="00316729" w:rsidRDefault="00D10707" w:rsidP="005E6D7A">
      <w:pPr>
        <w:spacing w:line="360" w:lineRule="auto"/>
        <w:ind w:firstLine="708"/>
        <w:jc w:val="both"/>
        <w:rPr>
          <w:rFonts w:ascii="Times New Roman" w:eastAsia="Times New Roman" w:hAnsi="Times New Roman" w:cs="Times New Roman"/>
          <w:lang w:eastAsia="ru-RU"/>
        </w:rPr>
      </w:pPr>
      <w:r w:rsidRPr="00316729">
        <w:rPr>
          <w:rFonts w:ascii="Times New Roman" w:eastAsia="Times New Roman" w:hAnsi="Times New Roman" w:cs="Times New Roman"/>
          <w:lang w:eastAsia="ru-RU"/>
        </w:rPr>
        <w:t xml:space="preserve">Деятельность компании LVMH представлена </w:t>
      </w:r>
      <w:r w:rsidR="005E6D7A">
        <w:rPr>
          <w:rFonts w:ascii="Times New Roman" w:eastAsia="Times New Roman" w:hAnsi="Times New Roman" w:cs="Times New Roman"/>
          <w:lang w:eastAsia="ru-RU"/>
        </w:rPr>
        <w:t>пятью</w:t>
      </w:r>
      <w:r w:rsidRPr="00316729">
        <w:rPr>
          <w:rFonts w:ascii="Times New Roman" w:eastAsia="Times New Roman" w:hAnsi="Times New Roman" w:cs="Times New Roman"/>
          <w:lang w:eastAsia="ru-RU"/>
        </w:rPr>
        <w:t xml:space="preserve"> бизнес-группами: Вина</w:t>
      </w:r>
      <w:r w:rsidR="005E6D7A">
        <w:rPr>
          <w:rFonts w:ascii="Times New Roman" w:eastAsia="Times New Roman" w:hAnsi="Times New Roman" w:cs="Times New Roman"/>
          <w:lang w:eastAsia="ru-RU"/>
        </w:rPr>
        <w:t xml:space="preserve"> и </w:t>
      </w:r>
      <w:r w:rsidRPr="00316729">
        <w:rPr>
          <w:rFonts w:ascii="Times New Roman" w:eastAsia="Times New Roman" w:hAnsi="Times New Roman" w:cs="Times New Roman"/>
          <w:lang w:eastAsia="ru-RU"/>
        </w:rPr>
        <w:t xml:space="preserve">Напитки, Модные товары/товары из кожи, </w:t>
      </w:r>
      <w:r w:rsidR="00906BE7">
        <w:rPr>
          <w:rFonts w:ascii="Times New Roman" w:eastAsia="Times New Roman" w:hAnsi="Times New Roman" w:cs="Times New Roman"/>
          <w:lang w:eastAsia="ru-RU"/>
        </w:rPr>
        <w:t>Парфюмерия и косметика</w:t>
      </w:r>
      <w:r w:rsidRPr="00316729">
        <w:rPr>
          <w:rFonts w:ascii="Times New Roman" w:eastAsia="Times New Roman" w:hAnsi="Times New Roman" w:cs="Times New Roman"/>
          <w:lang w:eastAsia="ru-RU"/>
        </w:rPr>
        <w:t>, Часы</w:t>
      </w:r>
      <w:r w:rsidR="005E6D7A">
        <w:rPr>
          <w:rFonts w:ascii="Times New Roman" w:eastAsia="Times New Roman" w:hAnsi="Times New Roman" w:cs="Times New Roman"/>
          <w:lang w:eastAsia="ru-RU"/>
        </w:rPr>
        <w:t xml:space="preserve"> и </w:t>
      </w:r>
      <w:r w:rsidRPr="00316729">
        <w:rPr>
          <w:rFonts w:ascii="Times New Roman" w:eastAsia="Times New Roman" w:hAnsi="Times New Roman" w:cs="Times New Roman"/>
          <w:lang w:eastAsia="ru-RU"/>
        </w:rPr>
        <w:t>Украшения</w:t>
      </w:r>
      <w:r w:rsidR="005E6D7A">
        <w:rPr>
          <w:rFonts w:ascii="Times New Roman" w:eastAsia="Times New Roman" w:hAnsi="Times New Roman" w:cs="Times New Roman"/>
          <w:lang w:eastAsia="ru-RU"/>
        </w:rPr>
        <w:t xml:space="preserve"> </w:t>
      </w:r>
      <w:r w:rsidRPr="00316729">
        <w:rPr>
          <w:rFonts w:ascii="Times New Roman" w:eastAsia="Times New Roman" w:hAnsi="Times New Roman" w:cs="Times New Roman"/>
          <w:lang w:eastAsia="ru-RU"/>
        </w:rPr>
        <w:t>и Искусство</w:t>
      </w:r>
      <w:r w:rsidR="005E6D7A">
        <w:rPr>
          <w:rFonts w:ascii="Times New Roman" w:eastAsia="Times New Roman" w:hAnsi="Times New Roman" w:cs="Times New Roman"/>
          <w:lang w:eastAsia="ru-RU"/>
        </w:rPr>
        <w:t xml:space="preserve"> и </w:t>
      </w:r>
      <w:r w:rsidRPr="00316729">
        <w:rPr>
          <w:rFonts w:ascii="Times New Roman" w:eastAsia="Times New Roman" w:hAnsi="Times New Roman" w:cs="Times New Roman"/>
          <w:lang w:eastAsia="ru-RU"/>
        </w:rPr>
        <w:t>Культура. Однако, большей частью свой прибыли компания обязана именно группе «Модные товары/товары из кожи». Кроме того, важно отметить, что деятельность группы распространяется по большей части между тремя географическими регионами: в Азии, Европе и США. На текущий момент компания владеет 70 брендами. Чистая прибыль за 2017 год составила 3,98 млрд. Евро</w:t>
      </w:r>
      <w:r w:rsidR="00DE3CC1">
        <w:rPr>
          <w:rStyle w:val="ab"/>
          <w:rFonts w:ascii="Times New Roman" w:eastAsia="Times New Roman" w:hAnsi="Times New Roman" w:cs="Times New Roman"/>
          <w:lang w:eastAsia="ru-RU"/>
        </w:rPr>
        <w:footnoteReference w:id="56"/>
      </w:r>
      <w:r w:rsidRPr="00316729">
        <w:rPr>
          <w:rFonts w:ascii="Times New Roman" w:eastAsia="Times New Roman" w:hAnsi="Times New Roman" w:cs="Times New Roman"/>
          <w:lang w:eastAsia="ru-RU"/>
        </w:rPr>
        <w:t>.</w:t>
      </w:r>
    </w:p>
    <w:p w14:paraId="61D8590A" w14:textId="77777777" w:rsidR="00D10707" w:rsidRPr="00F726F4" w:rsidRDefault="00D10707" w:rsidP="005D4513">
      <w:pPr>
        <w:spacing w:line="360" w:lineRule="auto"/>
        <w:ind w:firstLine="708"/>
        <w:jc w:val="both"/>
        <w:rPr>
          <w:rFonts w:ascii="Times New Roman" w:hAnsi="Times New Roman" w:cs="Times New Roman"/>
          <w:color w:val="000000"/>
        </w:rPr>
      </w:pPr>
      <w:r w:rsidRPr="00316729">
        <w:rPr>
          <w:rFonts w:ascii="Times New Roman" w:eastAsia="Times New Roman" w:hAnsi="Times New Roman" w:cs="Times New Roman"/>
          <w:lang w:eastAsia="ru-RU"/>
        </w:rPr>
        <w:t xml:space="preserve">Политика корпоративной социальной ответственности LVMH адаптируется отдельными брендами группы для включения своих собственных планов действий в соответствии с их конкретными приоритетами и деятельностью. </w:t>
      </w:r>
      <w:r>
        <w:rPr>
          <w:rFonts w:ascii="Times New Roman" w:eastAsia="Times New Roman" w:hAnsi="Times New Roman" w:cs="Times New Roman"/>
          <w:lang w:eastAsia="ru-RU"/>
        </w:rPr>
        <w:t>С</w:t>
      </w:r>
      <w:r w:rsidRPr="00316729">
        <w:rPr>
          <w:rFonts w:ascii="Times New Roman" w:eastAsia="Times New Roman" w:hAnsi="Times New Roman" w:cs="Times New Roman"/>
          <w:lang w:eastAsia="ru-RU"/>
        </w:rPr>
        <w:t xml:space="preserve">оциальная ответственность </w:t>
      </w:r>
      <w:r w:rsidRPr="00316729">
        <w:rPr>
          <w:rFonts w:ascii="Times New Roman" w:eastAsia="Times New Roman" w:hAnsi="Times New Roman" w:cs="Times New Roman"/>
          <w:lang w:eastAsia="ru-RU"/>
        </w:rPr>
        <w:lastRenderedPageBreak/>
        <w:t xml:space="preserve">регулируется с помощью годовой отчетности на основе количественных и качественных данных. </w:t>
      </w:r>
      <w:r w:rsidRPr="00CE0919">
        <w:rPr>
          <w:rFonts w:ascii="Times New Roman" w:hAnsi="Times New Roman" w:cs="Times New Roman"/>
          <w:color w:val="000000"/>
        </w:rPr>
        <w:t xml:space="preserve">Социальная ответственность компании сосредоточена на четырех приоритетах, которые она стремится применять во всем мире: </w:t>
      </w:r>
      <w:r>
        <w:rPr>
          <w:rFonts w:ascii="Times New Roman" w:hAnsi="Times New Roman" w:cs="Times New Roman"/>
          <w:color w:val="000000"/>
        </w:rPr>
        <w:t>р</w:t>
      </w:r>
      <w:r w:rsidRPr="00F726F4">
        <w:rPr>
          <w:rFonts w:ascii="Times New Roman" w:hAnsi="Times New Roman" w:cs="Times New Roman"/>
          <w:color w:val="000000"/>
        </w:rPr>
        <w:t>азвитие талантов и навыков</w:t>
      </w:r>
      <w:r>
        <w:rPr>
          <w:rFonts w:ascii="Times New Roman" w:hAnsi="Times New Roman" w:cs="Times New Roman"/>
          <w:color w:val="000000"/>
        </w:rPr>
        <w:t>, п</w:t>
      </w:r>
      <w:r w:rsidRPr="00F726F4">
        <w:rPr>
          <w:rFonts w:ascii="Times New Roman" w:hAnsi="Times New Roman" w:cs="Times New Roman"/>
          <w:color w:val="000000"/>
        </w:rPr>
        <w:t>остоянное внимание к условиям труда</w:t>
      </w:r>
      <w:r>
        <w:rPr>
          <w:rFonts w:ascii="Times New Roman" w:hAnsi="Times New Roman" w:cs="Times New Roman"/>
          <w:color w:val="000000"/>
        </w:rPr>
        <w:t>, п</w:t>
      </w:r>
      <w:r w:rsidRPr="00F726F4">
        <w:rPr>
          <w:rFonts w:ascii="Times New Roman" w:hAnsi="Times New Roman" w:cs="Times New Roman"/>
          <w:color w:val="000000"/>
        </w:rPr>
        <w:t>редотв</w:t>
      </w:r>
      <w:r>
        <w:rPr>
          <w:rFonts w:ascii="Times New Roman" w:hAnsi="Times New Roman" w:cs="Times New Roman"/>
          <w:color w:val="000000"/>
        </w:rPr>
        <w:t>ращение всех форм дискриминации и у</w:t>
      </w:r>
      <w:r w:rsidRPr="00F726F4">
        <w:rPr>
          <w:rFonts w:ascii="Times New Roman" w:hAnsi="Times New Roman" w:cs="Times New Roman"/>
          <w:color w:val="000000"/>
        </w:rPr>
        <w:t>частие корпораций</w:t>
      </w:r>
      <w:bookmarkStart w:id="24" w:name="_Toc505895057"/>
      <w:bookmarkStart w:id="25" w:name="_Toc505895120"/>
      <w:r>
        <w:rPr>
          <w:rFonts w:ascii="Times New Roman" w:hAnsi="Times New Roman" w:cs="Times New Roman"/>
          <w:color w:val="000000"/>
        </w:rPr>
        <w:t xml:space="preserve"> в региональных мероприятиях, где она функционирует</w:t>
      </w:r>
      <w:bookmarkEnd w:id="24"/>
      <w:bookmarkEnd w:id="25"/>
      <w:r>
        <w:rPr>
          <w:rFonts w:ascii="Times New Roman" w:hAnsi="Times New Roman" w:cs="Times New Roman"/>
          <w:color w:val="000000"/>
        </w:rPr>
        <w:t>.</w:t>
      </w:r>
    </w:p>
    <w:p w14:paraId="43DCCEEA" w14:textId="77777777" w:rsidR="00D10707" w:rsidRDefault="00D10707" w:rsidP="00D10707">
      <w:p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Как показал анализ отчета о корпоративной социальной деятельности компании </w:t>
      </w:r>
      <w:r>
        <w:rPr>
          <w:rFonts w:ascii="Times New Roman" w:eastAsia="Times New Roman" w:hAnsi="Times New Roman" w:cs="Times New Roman"/>
          <w:lang w:val="en-US" w:eastAsia="ru-RU"/>
        </w:rPr>
        <w:t>LVMH</w:t>
      </w:r>
      <w:r w:rsidRPr="00E334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основном компания сконцентрирована на таких целях, как:</w:t>
      </w:r>
    </w:p>
    <w:p w14:paraId="08FAD1A2" w14:textId="77777777" w:rsidR="00D10707" w:rsidRDefault="00D10707" w:rsidP="00D10707">
      <w:pPr>
        <w:pStyle w:val="a3"/>
        <w:numPr>
          <w:ilvl w:val="0"/>
          <w:numId w:val="27"/>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Качественное образование – через программы для обучения своих сотрудников, партнерство с университетами и программами развития карьеры;</w:t>
      </w:r>
    </w:p>
    <w:p w14:paraId="1948F98A" w14:textId="77777777" w:rsidR="00D10707" w:rsidRDefault="00D10707" w:rsidP="00D10707">
      <w:pPr>
        <w:pStyle w:val="a3"/>
        <w:numPr>
          <w:ilvl w:val="0"/>
          <w:numId w:val="27"/>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Гендерное равенство – компания пропагандирует равенство при принятии на работу и имеет специальный механизм для анонимных жалоб при ущемлении прав женщин;</w:t>
      </w:r>
    </w:p>
    <w:p w14:paraId="1F99D3C3" w14:textId="77777777" w:rsidR="00D10707" w:rsidRDefault="00D10707" w:rsidP="00D10707">
      <w:pPr>
        <w:pStyle w:val="a3"/>
        <w:numPr>
          <w:ilvl w:val="0"/>
          <w:numId w:val="27"/>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Уменьшение неравенство среди стран – в развивающихся странах компания инвестирует в различные фонды помощи местному населению;</w:t>
      </w:r>
    </w:p>
    <w:p w14:paraId="6B5DB541" w14:textId="77777777" w:rsidR="00D10707" w:rsidRDefault="00D10707" w:rsidP="00D10707">
      <w:pPr>
        <w:pStyle w:val="a3"/>
        <w:numPr>
          <w:ilvl w:val="0"/>
          <w:numId w:val="27"/>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Ответственное потребление и производство – компания имеет программу по ограничению количество выбросов СО2 при своем производстве, а также часть офисов компании функционируют за счет альтернативной энергии.</w:t>
      </w:r>
    </w:p>
    <w:p w14:paraId="59186504" w14:textId="2C157951" w:rsidR="00D10707" w:rsidRPr="00EF78B6" w:rsidRDefault="00D10707" w:rsidP="005D4513">
      <w:pPr>
        <w:spacing w:line="36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2003 году компания подписала Глобальный Договор, обязуясь внедрить</w:t>
      </w:r>
      <w:r w:rsidRPr="00BF56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принципы</w:t>
      </w:r>
      <w:r w:rsidRPr="00BF560B">
        <w:rPr>
          <w:rFonts w:ascii="Times New Roman" w:eastAsia="Times New Roman" w:hAnsi="Times New Roman" w:cs="Times New Roman"/>
          <w:lang w:eastAsia="ru-RU"/>
        </w:rPr>
        <w:t xml:space="preserve"> в области прав человека, труда, окружающей среды в </w:t>
      </w:r>
      <w:r>
        <w:rPr>
          <w:rFonts w:ascii="Times New Roman" w:eastAsia="Times New Roman" w:hAnsi="Times New Roman" w:cs="Times New Roman"/>
          <w:lang w:eastAsia="ru-RU"/>
        </w:rPr>
        <w:t xml:space="preserve">свою </w:t>
      </w:r>
      <w:r w:rsidRPr="00BF560B">
        <w:rPr>
          <w:rFonts w:ascii="Times New Roman" w:eastAsia="Times New Roman" w:hAnsi="Times New Roman" w:cs="Times New Roman"/>
          <w:lang w:eastAsia="ru-RU"/>
        </w:rPr>
        <w:t>деятельность</w:t>
      </w:r>
      <w:r>
        <w:rPr>
          <w:rFonts w:ascii="Times New Roman" w:eastAsia="Times New Roman" w:hAnsi="Times New Roman" w:cs="Times New Roman"/>
          <w:lang w:eastAsia="ru-RU"/>
        </w:rPr>
        <w:t xml:space="preserve">, однако на данной время производственная деятельность компании практически никак не коррелирует с идеями устойчивости. В основном корпоративная социальная </w:t>
      </w:r>
      <w:r w:rsidR="00906BE7">
        <w:rPr>
          <w:rFonts w:ascii="Times New Roman" w:eastAsia="Times New Roman" w:hAnsi="Times New Roman" w:cs="Times New Roman"/>
          <w:lang w:eastAsia="ru-RU"/>
        </w:rPr>
        <w:t xml:space="preserve">деятельность </w:t>
      </w:r>
      <w:r>
        <w:rPr>
          <w:rFonts w:ascii="Times New Roman" w:eastAsia="Times New Roman" w:hAnsi="Times New Roman" w:cs="Times New Roman"/>
          <w:lang w:eastAsia="ru-RU"/>
        </w:rPr>
        <w:t>компании включает в себя работу с различными благотворительными фондами</w:t>
      </w:r>
      <w:r w:rsidR="005E6D7A">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 xml:space="preserve">поэтапное внедрение некоторых ЦУР в свою </w:t>
      </w:r>
      <w:r w:rsidRPr="005E6D7A">
        <w:rPr>
          <w:rFonts w:ascii="Times New Roman" w:eastAsia="Times New Roman" w:hAnsi="Times New Roman" w:cs="Times New Roman"/>
          <w:lang w:eastAsia="ru-RU"/>
        </w:rPr>
        <w:t>офисную деятельность.</w:t>
      </w:r>
    </w:p>
    <w:p w14:paraId="17E82FE9" w14:textId="51E9FA99" w:rsidR="00D10707" w:rsidRPr="005A4EA0" w:rsidRDefault="00F34C23" w:rsidP="005A4EA0">
      <w:pPr>
        <w:pStyle w:val="3"/>
        <w:spacing w:line="360" w:lineRule="auto"/>
        <w:jc w:val="both"/>
        <w:rPr>
          <w:rFonts w:ascii="Times New Roman" w:eastAsia="Times New Roman" w:hAnsi="Times New Roman" w:cs="Times New Roman"/>
          <w:b/>
          <w:color w:val="000000" w:themeColor="text1"/>
          <w:lang w:val="en-US" w:eastAsia="ru-RU"/>
        </w:rPr>
      </w:pPr>
      <w:bookmarkStart w:id="26" w:name="_Toc514673560"/>
      <w:r w:rsidRPr="005A4EA0">
        <w:rPr>
          <w:rFonts w:ascii="Times New Roman" w:hAnsi="Times New Roman" w:cs="Times New Roman"/>
          <w:b/>
          <w:color w:val="000000" w:themeColor="text1"/>
          <w:lang w:val="en-US"/>
        </w:rPr>
        <w:t xml:space="preserve">3.1.2 </w:t>
      </w:r>
      <w:r w:rsidR="00D10707" w:rsidRPr="005A4EA0">
        <w:rPr>
          <w:rFonts w:ascii="Times New Roman" w:hAnsi="Times New Roman" w:cs="Times New Roman"/>
          <w:b/>
          <w:color w:val="000000" w:themeColor="text1"/>
          <w:lang w:val="en-US"/>
        </w:rPr>
        <w:t>Richemont</w:t>
      </w:r>
      <w:bookmarkEnd w:id="26"/>
    </w:p>
    <w:p w14:paraId="4182AEDF" w14:textId="77777777" w:rsidR="00D10707" w:rsidRPr="007619AF" w:rsidRDefault="00D10707" w:rsidP="005A4EA0">
      <w:pPr>
        <w:spacing w:line="360" w:lineRule="auto"/>
        <w:ind w:firstLine="708"/>
        <w:jc w:val="both"/>
        <w:rPr>
          <w:rFonts w:ascii="Times New Roman" w:hAnsi="Times New Roman" w:cs="Times New Roman"/>
          <w:color w:val="000000"/>
          <w:lang w:val="en-US"/>
        </w:rPr>
      </w:pPr>
      <w:r w:rsidRPr="00CE0919">
        <w:rPr>
          <w:rFonts w:ascii="Times New Roman" w:hAnsi="Times New Roman" w:cs="Times New Roman"/>
          <w:color w:val="000000"/>
        </w:rPr>
        <w:t>В</w:t>
      </w:r>
      <w:r w:rsidRPr="007619AF">
        <w:rPr>
          <w:rFonts w:ascii="Times New Roman" w:hAnsi="Times New Roman" w:cs="Times New Roman"/>
          <w:color w:val="000000"/>
          <w:lang w:val="en-US"/>
        </w:rPr>
        <w:t xml:space="preserve"> </w:t>
      </w:r>
      <w:r w:rsidRPr="00CE0919">
        <w:rPr>
          <w:rFonts w:ascii="Times New Roman" w:hAnsi="Times New Roman" w:cs="Times New Roman"/>
          <w:color w:val="000000"/>
        </w:rPr>
        <w:t>состав</w:t>
      </w:r>
      <w:r w:rsidRPr="007619AF">
        <w:rPr>
          <w:rFonts w:ascii="Times New Roman" w:hAnsi="Times New Roman" w:cs="Times New Roman"/>
          <w:color w:val="000000"/>
          <w:lang w:val="en-US"/>
        </w:rPr>
        <w:t xml:space="preserve"> Richemont </w:t>
      </w:r>
      <w:r w:rsidRPr="00CE0919">
        <w:rPr>
          <w:rFonts w:ascii="Times New Roman" w:hAnsi="Times New Roman" w:cs="Times New Roman"/>
          <w:color w:val="000000"/>
        </w:rPr>
        <w:t>входят</w:t>
      </w:r>
      <w:r w:rsidRPr="007619AF">
        <w:rPr>
          <w:rFonts w:ascii="Times New Roman" w:hAnsi="Times New Roman" w:cs="Times New Roman"/>
          <w:color w:val="000000"/>
          <w:lang w:val="en-US"/>
        </w:rPr>
        <w:t xml:space="preserve"> </w:t>
      </w:r>
      <w:r w:rsidRPr="00CE0919">
        <w:rPr>
          <w:rFonts w:ascii="Times New Roman" w:hAnsi="Times New Roman" w:cs="Times New Roman"/>
          <w:color w:val="000000"/>
        </w:rPr>
        <w:t>компании</w:t>
      </w:r>
      <w:r w:rsidRPr="007619AF">
        <w:rPr>
          <w:rFonts w:ascii="Times New Roman" w:hAnsi="Times New Roman" w:cs="Times New Roman"/>
          <w:color w:val="000000"/>
          <w:lang w:val="en-US"/>
        </w:rPr>
        <w:t xml:space="preserve"> Cartier, Baume et Mercier, IWC Schaffhausen, Jaeger Le-Coultre, Montblanc, Piaget, Van Cleef&amp;Arpels, Vacheron Constantin, Chloe, Lancel. </w:t>
      </w:r>
    </w:p>
    <w:p w14:paraId="4D7B87D0" w14:textId="77777777" w:rsidR="00D10707" w:rsidRDefault="00D10707" w:rsidP="005A4EA0">
      <w:pPr>
        <w:spacing w:line="360" w:lineRule="auto"/>
        <w:jc w:val="both"/>
        <w:rPr>
          <w:rFonts w:ascii="Times New Roman" w:hAnsi="Times New Roman" w:cs="Times New Roman"/>
          <w:color w:val="000000"/>
        </w:rPr>
      </w:pPr>
      <w:r w:rsidRPr="00CE0919">
        <w:rPr>
          <w:rFonts w:ascii="Times New Roman" w:hAnsi="Times New Roman" w:cs="Times New Roman"/>
          <w:color w:val="000000"/>
        </w:rPr>
        <w:t>Richemont владеет несколькими ведущими</w:t>
      </w:r>
      <w:r>
        <w:rPr>
          <w:rFonts w:ascii="Times New Roman" w:hAnsi="Times New Roman" w:cs="Times New Roman"/>
          <w:color w:val="000000"/>
        </w:rPr>
        <w:t xml:space="preserve"> компаниями, занимающимися производством предметов</w:t>
      </w:r>
      <w:r w:rsidRPr="00CE0919">
        <w:rPr>
          <w:rFonts w:ascii="Times New Roman" w:hAnsi="Times New Roman" w:cs="Times New Roman"/>
          <w:color w:val="000000"/>
        </w:rPr>
        <w:t xml:space="preserve"> роскоши с особыми сильными сторонами в ювелирных издели</w:t>
      </w:r>
      <w:r>
        <w:rPr>
          <w:rFonts w:ascii="Times New Roman" w:hAnsi="Times New Roman" w:cs="Times New Roman"/>
          <w:color w:val="000000"/>
        </w:rPr>
        <w:t xml:space="preserve">ях, дорогих часах и аксессуарах. Richemont ведет свою деятельность во </w:t>
      </w:r>
      <w:r w:rsidRPr="00CE0919">
        <w:rPr>
          <w:rFonts w:ascii="Times New Roman" w:hAnsi="Times New Roman" w:cs="Times New Roman"/>
          <w:color w:val="000000"/>
        </w:rPr>
        <w:t>всем мире. Штаб-квартира Richemont находится в Женеве, Швейцарии. Группа имеет четыре региональных офиса, предоставляющих услуги поддержки Домов: в Женеве для Европы, Ближнего Востока, И</w:t>
      </w:r>
      <w:r>
        <w:rPr>
          <w:rFonts w:ascii="Times New Roman" w:hAnsi="Times New Roman" w:cs="Times New Roman"/>
          <w:color w:val="000000"/>
        </w:rPr>
        <w:t>ндии и Латинской Америки;</w:t>
      </w:r>
      <w:r w:rsidRPr="00CE0919">
        <w:rPr>
          <w:rFonts w:ascii="Times New Roman" w:hAnsi="Times New Roman" w:cs="Times New Roman"/>
          <w:color w:val="000000"/>
        </w:rPr>
        <w:t xml:space="preserve"> в Гонконге для Азиатско-Тихоокеанского региона, за исключением Японии; в Токио для Японии</w:t>
      </w:r>
      <w:r>
        <w:rPr>
          <w:rFonts w:ascii="Times New Roman" w:hAnsi="Times New Roman" w:cs="Times New Roman"/>
          <w:color w:val="000000"/>
        </w:rPr>
        <w:t xml:space="preserve"> и</w:t>
      </w:r>
      <w:r w:rsidRPr="00CE0919">
        <w:rPr>
          <w:rFonts w:ascii="Times New Roman" w:hAnsi="Times New Roman" w:cs="Times New Roman"/>
          <w:color w:val="000000"/>
        </w:rPr>
        <w:t xml:space="preserve"> в Нью-Йорке в Северной Америке.</w:t>
      </w:r>
      <w:r>
        <w:rPr>
          <w:rFonts w:ascii="Times New Roman" w:hAnsi="Times New Roman" w:cs="Times New Roman"/>
          <w:color w:val="000000"/>
        </w:rPr>
        <w:t xml:space="preserve"> Прибыль за </w:t>
      </w:r>
      <w:r>
        <w:rPr>
          <w:rFonts w:ascii="Times New Roman" w:hAnsi="Times New Roman" w:cs="Times New Roman"/>
          <w:color w:val="000000"/>
        </w:rPr>
        <w:lastRenderedPageBreak/>
        <w:t>2017 год составила 1,174 млрд.евро</w:t>
      </w:r>
      <w:r>
        <w:rPr>
          <w:rStyle w:val="ab"/>
          <w:rFonts w:ascii="Times New Roman" w:hAnsi="Times New Roman" w:cs="Times New Roman"/>
          <w:color w:val="000000"/>
        </w:rPr>
        <w:footnoteReference w:id="57"/>
      </w:r>
      <w:r>
        <w:rPr>
          <w:rFonts w:ascii="Times New Roman" w:hAnsi="Times New Roman" w:cs="Times New Roman"/>
          <w:color w:val="000000"/>
        </w:rPr>
        <w:t xml:space="preserve">. </w:t>
      </w:r>
      <w:r w:rsidRPr="00CE0919">
        <w:rPr>
          <w:rFonts w:ascii="Times New Roman" w:hAnsi="Times New Roman" w:cs="Times New Roman"/>
          <w:color w:val="000000"/>
        </w:rPr>
        <w:t>Стратегия КСО поддерживает видение компании по созданию долгосрочной ценности как для бизнеса, так и более широкого общества.</w:t>
      </w:r>
      <w:r>
        <w:rPr>
          <w:rFonts w:ascii="Times New Roman" w:hAnsi="Times New Roman" w:cs="Times New Roman"/>
          <w:color w:val="000000"/>
        </w:rPr>
        <w:t xml:space="preserve">  Для всех брендов компании существует одна совместная программа по корпоративной социальной деятельности. </w:t>
      </w:r>
    </w:p>
    <w:p w14:paraId="1716187F" w14:textId="77777777" w:rsidR="00D10707" w:rsidRDefault="00D10707" w:rsidP="00D10707">
      <w:pPr>
        <w:spacing w:line="360" w:lineRule="auto"/>
        <w:jc w:val="both"/>
        <w:rPr>
          <w:rFonts w:ascii="Times New Roman" w:hAnsi="Times New Roman" w:cs="Times New Roman"/>
          <w:color w:val="000000"/>
        </w:rPr>
      </w:pPr>
      <w:r>
        <w:rPr>
          <w:rFonts w:ascii="Times New Roman" w:hAnsi="Times New Roman" w:cs="Times New Roman"/>
          <w:color w:val="000000"/>
        </w:rPr>
        <w:tab/>
        <w:t>На сегодняшний день корпоративная социальная деятельность компании связана о следующими Целями устойчивого развития:</w:t>
      </w:r>
    </w:p>
    <w:p w14:paraId="45B6831F" w14:textId="77777777" w:rsidR="00D10707" w:rsidRDefault="00D10707" w:rsidP="00D10707">
      <w:pPr>
        <w:pStyle w:val="a3"/>
        <w:numPr>
          <w:ilvl w:val="0"/>
          <w:numId w:val="28"/>
        </w:numPr>
        <w:spacing w:line="360" w:lineRule="auto"/>
        <w:jc w:val="both"/>
        <w:rPr>
          <w:rFonts w:ascii="Times New Roman" w:hAnsi="Times New Roman" w:cs="Times New Roman"/>
          <w:color w:val="000000"/>
        </w:rPr>
      </w:pPr>
      <w:r>
        <w:rPr>
          <w:rFonts w:ascii="Times New Roman" w:hAnsi="Times New Roman" w:cs="Times New Roman"/>
          <w:color w:val="000000"/>
        </w:rPr>
        <w:t xml:space="preserve">Качественное образование </w:t>
      </w:r>
      <w:r>
        <w:rPr>
          <w:rFonts w:ascii="Times New Roman" w:hAnsi="Times New Roman" w:cs="Times New Roman"/>
          <w:color w:val="000000"/>
        </w:rPr>
        <w:softHyphen/>
      </w:r>
      <w:r>
        <w:rPr>
          <w:rFonts w:ascii="Times New Roman" w:hAnsi="Times New Roman" w:cs="Times New Roman"/>
          <w:color w:val="000000"/>
        </w:rPr>
        <w:softHyphen/>
        <w:t>– посредством финансирования различных конкурсов и студенческих инициатив, также через сотрудничество с университетами и колледжами;</w:t>
      </w:r>
    </w:p>
    <w:p w14:paraId="05D124F1" w14:textId="77777777" w:rsidR="00D10707" w:rsidRDefault="00D10707" w:rsidP="00D10707">
      <w:pPr>
        <w:pStyle w:val="a3"/>
        <w:numPr>
          <w:ilvl w:val="0"/>
          <w:numId w:val="28"/>
        </w:numPr>
        <w:spacing w:line="360" w:lineRule="auto"/>
        <w:jc w:val="both"/>
        <w:rPr>
          <w:rFonts w:ascii="Times New Roman" w:hAnsi="Times New Roman" w:cs="Times New Roman"/>
          <w:color w:val="000000"/>
        </w:rPr>
      </w:pPr>
      <w:r>
        <w:rPr>
          <w:rFonts w:ascii="Times New Roman" w:hAnsi="Times New Roman" w:cs="Times New Roman"/>
          <w:color w:val="000000"/>
        </w:rPr>
        <w:t>Гендерное равенство – в компании существует специальная система, которая принимает жалобы об ущемлении прав трудящихся и их дискриминации;</w:t>
      </w:r>
    </w:p>
    <w:p w14:paraId="4382DB83" w14:textId="77777777" w:rsidR="00D10707" w:rsidRDefault="00D10707" w:rsidP="00D10707">
      <w:pPr>
        <w:pStyle w:val="a3"/>
        <w:numPr>
          <w:ilvl w:val="0"/>
          <w:numId w:val="28"/>
        </w:numPr>
        <w:spacing w:line="360" w:lineRule="auto"/>
        <w:jc w:val="both"/>
        <w:rPr>
          <w:rFonts w:ascii="Times New Roman" w:hAnsi="Times New Roman" w:cs="Times New Roman"/>
          <w:color w:val="000000"/>
        </w:rPr>
      </w:pPr>
      <w:r>
        <w:rPr>
          <w:rFonts w:ascii="Times New Roman" w:hAnsi="Times New Roman" w:cs="Times New Roman"/>
          <w:color w:val="000000"/>
        </w:rPr>
        <w:t xml:space="preserve">Индустриализация, инновации и инфраструктура – бутик нового типа в Китае по принципам </w:t>
      </w:r>
      <w:r w:rsidRPr="00CE0919">
        <w:rPr>
          <w:rFonts w:ascii="Times New Roman" w:hAnsi="Times New Roman" w:cs="Times New Roman"/>
          <w:color w:val="000000"/>
        </w:rPr>
        <w:t>LEED USGBC</w:t>
      </w:r>
      <w:r>
        <w:rPr>
          <w:rFonts w:ascii="Times New Roman" w:hAnsi="Times New Roman" w:cs="Times New Roman"/>
          <w:color w:val="000000"/>
        </w:rPr>
        <w:t>. Сертификат LEED – символизирует зеленый подход к строительству</w:t>
      </w:r>
      <w:r w:rsidRPr="00CE0919">
        <w:rPr>
          <w:rFonts w:ascii="Times New Roman" w:hAnsi="Times New Roman" w:cs="Times New Roman"/>
          <w:color w:val="000000"/>
        </w:rPr>
        <w:t>, гаранти</w:t>
      </w:r>
      <w:r>
        <w:rPr>
          <w:rFonts w:ascii="Times New Roman" w:hAnsi="Times New Roman" w:cs="Times New Roman"/>
          <w:color w:val="000000"/>
        </w:rPr>
        <w:t xml:space="preserve">рующий экономию электроэнергии и </w:t>
      </w:r>
      <w:r w:rsidRPr="00CE0919">
        <w:rPr>
          <w:rFonts w:ascii="Times New Roman" w:hAnsi="Times New Roman" w:cs="Times New Roman"/>
          <w:color w:val="000000"/>
        </w:rPr>
        <w:t>сниже</w:t>
      </w:r>
      <w:r>
        <w:rPr>
          <w:rFonts w:ascii="Times New Roman" w:hAnsi="Times New Roman" w:cs="Times New Roman"/>
          <w:color w:val="000000"/>
        </w:rPr>
        <w:t>ние выбросов углекислого газа;</w:t>
      </w:r>
    </w:p>
    <w:p w14:paraId="0E2BFFA4" w14:textId="77777777" w:rsidR="00D10707" w:rsidRDefault="00D10707" w:rsidP="00D10707">
      <w:pPr>
        <w:pStyle w:val="a3"/>
        <w:numPr>
          <w:ilvl w:val="0"/>
          <w:numId w:val="28"/>
        </w:numPr>
        <w:spacing w:line="360" w:lineRule="auto"/>
        <w:jc w:val="both"/>
        <w:rPr>
          <w:rFonts w:ascii="Times New Roman" w:hAnsi="Times New Roman" w:cs="Times New Roman"/>
          <w:color w:val="000000"/>
        </w:rPr>
      </w:pPr>
      <w:r>
        <w:rPr>
          <w:rFonts w:ascii="Times New Roman" w:hAnsi="Times New Roman" w:cs="Times New Roman"/>
          <w:color w:val="000000"/>
        </w:rPr>
        <w:t>Сохранение экосистем суши и биоразнообразие – к</w:t>
      </w:r>
      <w:r w:rsidRPr="00CE0919">
        <w:rPr>
          <w:rFonts w:ascii="Times New Roman" w:hAnsi="Times New Roman" w:cs="Times New Roman"/>
          <w:color w:val="000000"/>
        </w:rPr>
        <w:t xml:space="preserve">омпания имеет два проекта по сохранению лесов: в Демократической Республике Конго и в Колумбии; </w:t>
      </w:r>
    </w:p>
    <w:p w14:paraId="48FB0241" w14:textId="77777777" w:rsidR="00D10707" w:rsidRDefault="00D10707" w:rsidP="00D10707">
      <w:pPr>
        <w:pStyle w:val="a3"/>
        <w:numPr>
          <w:ilvl w:val="0"/>
          <w:numId w:val="28"/>
        </w:numPr>
        <w:spacing w:line="360" w:lineRule="auto"/>
        <w:jc w:val="both"/>
        <w:rPr>
          <w:rFonts w:ascii="Times New Roman" w:hAnsi="Times New Roman" w:cs="Times New Roman"/>
          <w:color w:val="000000"/>
        </w:rPr>
      </w:pPr>
      <w:r>
        <w:rPr>
          <w:rFonts w:ascii="Times New Roman" w:hAnsi="Times New Roman" w:cs="Times New Roman"/>
          <w:color w:val="000000"/>
        </w:rPr>
        <w:t>Уменьшение неравенств среди стран – компания регулярно жертвует финансовые средства для помощи жителями малоразвитых регионов, откуда закупает материалы;</w:t>
      </w:r>
    </w:p>
    <w:p w14:paraId="609262FC" w14:textId="77777777" w:rsidR="00D10707" w:rsidRDefault="00D10707" w:rsidP="00D10707">
      <w:pPr>
        <w:pStyle w:val="a3"/>
        <w:numPr>
          <w:ilvl w:val="0"/>
          <w:numId w:val="28"/>
        </w:numPr>
        <w:spacing w:line="360" w:lineRule="auto"/>
        <w:jc w:val="both"/>
        <w:rPr>
          <w:rFonts w:ascii="Times New Roman" w:hAnsi="Times New Roman" w:cs="Times New Roman"/>
          <w:color w:val="000000"/>
        </w:rPr>
      </w:pPr>
      <w:r w:rsidRPr="00CE405C">
        <w:rPr>
          <w:rFonts w:ascii="Times New Roman" w:hAnsi="Times New Roman" w:cs="Times New Roman"/>
          <w:color w:val="000000"/>
        </w:rPr>
        <w:t>Ответственное потребление и производство – офисы компании частично функционируют за счет альтернативной энергии</w:t>
      </w:r>
      <w:r>
        <w:rPr>
          <w:rFonts w:ascii="Times New Roman" w:hAnsi="Times New Roman" w:cs="Times New Roman"/>
          <w:color w:val="000000"/>
        </w:rPr>
        <w:t>.</w:t>
      </w:r>
    </w:p>
    <w:p w14:paraId="04C1EF5F" w14:textId="4EDBD185" w:rsidR="00D10707" w:rsidRDefault="00D10707" w:rsidP="005D4513">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Исходя из анализа отчетов о корпоративной социальной деятельности, компания </w:t>
      </w:r>
      <w:r w:rsidRPr="007619AF">
        <w:rPr>
          <w:rFonts w:ascii="Times New Roman" w:hAnsi="Times New Roman" w:cs="Times New Roman"/>
          <w:color w:val="000000"/>
          <w:lang w:val="en-US"/>
        </w:rPr>
        <w:t>Richemont</w:t>
      </w:r>
      <w:r w:rsidRPr="009345FA">
        <w:rPr>
          <w:rFonts w:ascii="Times New Roman" w:hAnsi="Times New Roman" w:cs="Times New Roman"/>
          <w:color w:val="000000"/>
        </w:rPr>
        <w:t xml:space="preserve"> не интегрирует ЦУР в свою цеп</w:t>
      </w:r>
      <w:r>
        <w:rPr>
          <w:rFonts w:ascii="Times New Roman" w:hAnsi="Times New Roman" w:cs="Times New Roman"/>
          <w:color w:val="000000"/>
        </w:rPr>
        <w:t xml:space="preserve">очку создания ценности и в свою работу с поставщиками, а в основном внедряет идеи устойчивости в свои неосновные процессы деятельности. </w:t>
      </w:r>
    </w:p>
    <w:p w14:paraId="1F08C264" w14:textId="780AD067" w:rsidR="00D10707" w:rsidRPr="00F34C23" w:rsidRDefault="00F34C23" w:rsidP="00C25FB7">
      <w:pPr>
        <w:pStyle w:val="3"/>
        <w:spacing w:line="360" w:lineRule="auto"/>
        <w:rPr>
          <w:rFonts w:ascii="Times New Roman" w:hAnsi="Times New Roman" w:cs="Times New Roman"/>
          <w:b/>
          <w:color w:val="000000" w:themeColor="text1"/>
        </w:rPr>
      </w:pPr>
      <w:bookmarkStart w:id="27" w:name="_Toc514673561"/>
      <w:r w:rsidRPr="00566941">
        <w:rPr>
          <w:rFonts w:ascii="Times New Roman" w:hAnsi="Times New Roman" w:cs="Times New Roman"/>
          <w:b/>
          <w:color w:val="000000" w:themeColor="text1"/>
        </w:rPr>
        <w:t xml:space="preserve">3.1.3 </w:t>
      </w:r>
      <w:r w:rsidR="00D10707" w:rsidRPr="00F34C23">
        <w:rPr>
          <w:rFonts w:ascii="Times New Roman" w:hAnsi="Times New Roman" w:cs="Times New Roman"/>
          <w:b/>
          <w:color w:val="000000" w:themeColor="text1"/>
          <w:lang w:val="en-US"/>
        </w:rPr>
        <w:t>Est</w:t>
      </w:r>
      <w:r w:rsidR="00D10707" w:rsidRPr="00F34C23">
        <w:rPr>
          <w:rFonts w:ascii="Times New Roman" w:hAnsi="Times New Roman" w:cs="Times New Roman"/>
          <w:b/>
          <w:color w:val="000000" w:themeColor="text1"/>
        </w:rPr>
        <w:t>é</w:t>
      </w:r>
      <w:r w:rsidR="00D10707" w:rsidRPr="00F34C23">
        <w:rPr>
          <w:rFonts w:ascii="Times New Roman" w:hAnsi="Times New Roman" w:cs="Times New Roman"/>
          <w:b/>
          <w:color w:val="000000" w:themeColor="text1"/>
          <w:lang w:val="en-US"/>
        </w:rPr>
        <w:t>e</w:t>
      </w:r>
      <w:r w:rsidR="00D10707" w:rsidRPr="00F34C23">
        <w:rPr>
          <w:rFonts w:ascii="Times New Roman" w:hAnsi="Times New Roman" w:cs="Times New Roman"/>
          <w:b/>
          <w:color w:val="000000" w:themeColor="text1"/>
        </w:rPr>
        <w:t xml:space="preserve"> </w:t>
      </w:r>
      <w:r w:rsidR="00D10707" w:rsidRPr="00F34C23">
        <w:rPr>
          <w:rFonts w:ascii="Times New Roman" w:hAnsi="Times New Roman" w:cs="Times New Roman"/>
          <w:b/>
          <w:color w:val="000000" w:themeColor="text1"/>
          <w:lang w:val="en-US"/>
        </w:rPr>
        <w:t>Lauder</w:t>
      </w:r>
      <w:bookmarkEnd w:id="27"/>
    </w:p>
    <w:p w14:paraId="2E16369E" w14:textId="77777777" w:rsidR="00D10707" w:rsidRDefault="00D10707" w:rsidP="005D4513">
      <w:pPr>
        <w:spacing w:line="360" w:lineRule="auto"/>
        <w:ind w:firstLine="708"/>
        <w:jc w:val="both"/>
        <w:rPr>
          <w:rFonts w:ascii="Times New Roman" w:hAnsi="Times New Roman" w:cs="Times New Roman"/>
        </w:rPr>
      </w:pPr>
      <w:r w:rsidRPr="00CE0919">
        <w:rPr>
          <w:rFonts w:ascii="Times New Roman" w:hAnsi="Times New Roman" w:cs="Times New Roman"/>
          <w:lang w:val="en-US"/>
        </w:rPr>
        <w:t>Est</w:t>
      </w:r>
      <w:r w:rsidRPr="00175884">
        <w:rPr>
          <w:rFonts w:ascii="Times New Roman" w:hAnsi="Times New Roman" w:cs="Times New Roman"/>
        </w:rPr>
        <w:t>é</w:t>
      </w:r>
      <w:r w:rsidRPr="00CE0919">
        <w:rPr>
          <w:rFonts w:ascii="Times New Roman" w:hAnsi="Times New Roman" w:cs="Times New Roman"/>
          <w:lang w:val="en-US"/>
        </w:rPr>
        <w:t>e</w:t>
      </w:r>
      <w:r w:rsidRPr="00175884">
        <w:rPr>
          <w:rFonts w:ascii="Times New Roman" w:hAnsi="Times New Roman" w:cs="Times New Roman"/>
        </w:rPr>
        <w:t xml:space="preserve"> </w:t>
      </w:r>
      <w:r w:rsidRPr="00CE0919">
        <w:rPr>
          <w:rFonts w:ascii="Times New Roman" w:hAnsi="Times New Roman" w:cs="Times New Roman"/>
          <w:lang w:val="en-US"/>
        </w:rPr>
        <w:t>Lauder</w:t>
      </w:r>
      <w:r w:rsidRPr="00175884">
        <w:rPr>
          <w:rFonts w:ascii="Times New Roman" w:hAnsi="Times New Roman" w:cs="Times New Roman"/>
        </w:rPr>
        <w:t xml:space="preserve"> </w:t>
      </w:r>
      <w:r w:rsidRPr="00CE0919">
        <w:rPr>
          <w:rFonts w:ascii="Times New Roman" w:hAnsi="Times New Roman" w:cs="Times New Roman"/>
          <w:lang w:val="en-US"/>
        </w:rPr>
        <w:t>Companies</w:t>
      </w:r>
      <w:r w:rsidRPr="00175884">
        <w:rPr>
          <w:rFonts w:ascii="Times New Roman" w:hAnsi="Times New Roman" w:cs="Times New Roman"/>
        </w:rPr>
        <w:t xml:space="preserve"> </w:t>
      </w:r>
      <w:r w:rsidRPr="00CE0919">
        <w:rPr>
          <w:rFonts w:ascii="Times New Roman" w:hAnsi="Times New Roman" w:cs="Times New Roman"/>
          <w:lang w:val="en-US"/>
        </w:rPr>
        <w:t>Inc</w:t>
      </w:r>
      <w:r w:rsidRPr="00175884">
        <w:rPr>
          <w:rFonts w:ascii="Times New Roman" w:hAnsi="Times New Roman" w:cs="Times New Roman"/>
        </w:rPr>
        <w:t xml:space="preserve">. </w:t>
      </w:r>
      <w:r>
        <w:rPr>
          <w:rFonts w:ascii="Times New Roman" w:hAnsi="Times New Roman" w:cs="Times New Roman"/>
        </w:rPr>
        <w:t>является американской компаний, занимающейся выпуском косметической и парфюмерной продукции класса премиум и люкс. Штаб-квартира компании находится в Нью-Йорке. Компания производит товары под 28 брендами. За 2017 год чистая прибыль компании составила 2,89 млрд. долларов.</w:t>
      </w:r>
      <w:r>
        <w:rPr>
          <w:rStyle w:val="ab"/>
          <w:rFonts w:ascii="Times New Roman" w:hAnsi="Times New Roman" w:cs="Times New Roman"/>
        </w:rPr>
        <w:footnoteReference w:id="58"/>
      </w:r>
      <w:r>
        <w:rPr>
          <w:rFonts w:ascii="Times New Roman" w:hAnsi="Times New Roman" w:cs="Times New Roman"/>
        </w:rPr>
        <w:t xml:space="preserve"> Компания продает свою </w:t>
      </w:r>
      <w:r>
        <w:rPr>
          <w:rFonts w:ascii="Times New Roman" w:hAnsi="Times New Roman" w:cs="Times New Roman"/>
        </w:rPr>
        <w:lastRenderedPageBreak/>
        <w:t>продукция напрямую, через посредников и онлайн, охватывая на данный момент 70 стран.  Единые принципы работы и корпоративной социальной ответственности распространяются на все бренды компании. Анализ отчетов о корпоративной социальной ответственности показал, что на данное время деятельности компании затрагивает следующие цели:</w:t>
      </w:r>
    </w:p>
    <w:p w14:paraId="253A1F65" w14:textId="1823EBFE" w:rsidR="00D10707" w:rsidRDefault="00E75695" w:rsidP="00EE2D60">
      <w:pPr>
        <w:pStyle w:val="a3"/>
        <w:numPr>
          <w:ilvl w:val="0"/>
          <w:numId w:val="29"/>
        </w:numPr>
        <w:spacing w:line="360" w:lineRule="auto"/>
        <w:ind w:left="723"/>
        <w:jc w:val="both"/>
        <w:rPr>
          <w:rFonts w:ascii="Times New Roman" w:hAnsi="Times New Roman" w:cs="Times New Roman"/>
        </w:rPr>
      </w:pPr>
      <w:r>
        <w:rPr>
          <w:rFonts w:ascii="Times New Roman" w:hAnsi="Times New Roman" w:cs="Times New Roman"/>
        </w:rPr>
        <w:t>К</w:t>
      </w:r>
      <w:r w:rsidR="00906BE7">
        <w:rPr>
          <w:rFonts w:ascii="Times New Roman" w:hAnsi="Times New Roman" w:cs="Times New Roman"/>
        </w:rPr>
        <w:t xml:space="preserve">ачественное </w:t>
      </w:r>
      <w:r w:rsidR="00D10707">
        <w:rPr>
          <w:rFonts w:ascii="Times New Roman" w:hAnsi="Times New Roman" w:cs="Times New Roman"/>
        </w:rPr>
        <w:t>образование – компания регулярно проводит обучение своих сотрудников в разных регионах;</w:t>
      </w:r>
    </w:p>
    <w:p w14:paraId="41D330EB" w14:textId="77777777" w:rsidR="00D10707" w:rsidRDefault="00D10707" w:rsidP="00EE2D60">
      <w:pPr>
        <w:pStyle w:val="a3"/>
        <w:numPr>
          <w:ilvl w:val="0"/>
          <w:numId w:val="29"/>
        </w:numPr>
        <w:spacing w:line="360" w:lineRule="auto"/>
        <w:ind w:left="723"/>
        <w:jc w:val="both"/>
        <w:rPr>
          <w:rFonts w:ascii="Times New Roman" w:hAnsi="Times New Roman" w:cs="Times New Roman"/>
        </w:rPr>
      </w:pPr>
      <w:r>
        <w:rPr>
          <w:rFonts w:ascii="Times New Roman" w:hAnsi="Times New Roman" w:cs="Times New Roman"/>
        </w:rPr>
        <w:t>Гендерное равенство – через семинары для своих сотрудников, на которых рассказывается о важности равенство, механизмы по принятию жалоб, в случае нарушения прав;</w:t>
      </w:r>
    </w:p>
    <w:p w14:paraId="5E088F4C" w14:textId="77777777" w:rsidR="00D10707" w:rsidRDefault="00D10707" w:rsidP="00EE2D60">
      <w:pPr>
        <w:pStyle w:val="a3"/>
        <w:numPr>
          <w:ilvl w:val="0"/>
          <w:numId w:val="29"/>
        </w:numPr>
        <w:spacing w:line="360" w:lineRule="auto"/>
        <w:ind w:left="723"/>
        <w:jc w:val="both"/>
        <w:rPr>
          <w:rFonts w:ascii="Times New Roman" w:hAnsi="Times New Roman" w:cs="Times New Roman"/>
        </w:rPr>
      </w:pPr>
      <w:r>
        <w:rPr>
          <w:rFonts w:ascii="Times New Roman" w:hAnsi="Times New Roman" w:cs="Times New Roman"/>
        </w:rPr>
        <w:t xml:space="preserve">Чистая вода </w:t>
      </w:r>
      <w:r>
        <w:rPr>
          <w:rFonts w:ascii="Times New Roman" w:hAnsi="Times New Roman" w:cs="Times New Roman"/>
        </w:rPr>
        <w:softHyphen/>
        <w:t>– приверженность международным нормам в своих исследованиях в океанах;</w:t>
      </w:r>
    </w:p>
    <w:p w14:paraId="75668BEF" w14:textId="77777777" w:rsidR="00EE2D60" w:rsidRDefault="00D10707" w:rsidP="00EE2D60">
      <w:pPr>
        <w:pStyle w:val="a3"/>
        <w:numPr>
          <w:ilvl w:val="0"/>
          <w:numId w:val="29"/>
        </w:numPr>
        <w:spacing w:line="360" w:lineRule="auto"/>
        <w:ind w:left="723"/>
        <w:jc w:val="both"/>
        <w:rPr>
          <w:rFonts w:ascii="Times New Roman" w:hAnsi="Times New Roman" w:cs="Times New Roman"/>
        </w:rPr>
      </w:pPr>
      <w:r>
        <w:rPr>
          <w:rFonts w:ascii="Times New Roman" w:hAnsi="Times New Roman" w:cs="Times New Roman"/>
        </w:rPr>
        <w:t xml:space="preserve">Ответственное потребление и производство </w:t>
      </w:r>
      <w:r>
        <w:rPr>
          <w:rFonts w:ascii="Times New Roman" w:hAnsi="Times New Roman" w:cs="Times New Roman"/>
        </w:rPr>
        <w:softHyphen/>
      </w:r>
      <w:r>
        <w:rPr>
          <w:rFonts w:ascii="Times New Roman" w:hAnsi="Times New Roman" w:cs="Times New Roman"/>
        </w:rPr>
        <w:softHyphen/>
        <w:t>– программы по снижению потребления энергии в работе своих офисов;</w:t>
      </w:r>
    </w:p>
    <w:p w14:paraId="62E6A1B7" w14:textId="7A1345FC" w:rsidR="00D10707" w:rsidRPr="00EE2D60" w:rsidRDefault="00D10707" w:rsidP="00EE2D60">
      <w:pPr>
        <w:pStyle w:val="a3"/>
        <w:numPr>
          <w:ilvl w:val="0"/>
          <w:numId w:val="29"/>
        </w:numPr>
        <w:spacing w:line="360" w:lineRule="auto"/>
        <w:ind w:left="723"/>
        <w:jc w:val="both"/>
        <w:rPr>
          <w:rFonts w:ascii="Times New Roman" w:hAnsi="Times New Roman" w:cs="Times New Roman"/>
        </w:rPr>
      </w:pPr>
      <w:r w:rsidRPr="00EE2D60">
        <w:rPr>
          <w:rFonts w:ascii="Times New Roman" w:hAnsi="Times New Roman" w:cs="Times New Roman"/>
        </w:rPr>
        <w:t>Сохранение экосистем суши – проведение исследований согласно международным нормам.</w:t>
      </w:r>
    </w:p>
    <w:p w14:paraId="44D6D7C6" w14:textId="77777777" w:rsidR="00D10707" w:rsidRPr="004955BD" w:rsidRDefault="00D10707" w:rsidP="005D4513">
      <w:pPr>
        <w:spacing w:line="360" w:lineRule="auto"/>
        <w:ind w:firstLine="708"/>
        <w:jc w:val="both"/>
        <w:rPr>
          <w:rFonts w:ascii="Times New Roman" w:hAnsi="Times New Roman" w:cs="Times New Roman"/>
          <w:color w:val="000000"/>
        </w:rPr>
      </w:pPr>
      <w:r>
        <w:rPr>
          <w:rFonts w:ascii="Times New Roman" w:hAnsi="Times New Roman" w:cs="Times New Roman"/>
        </w:rPr>
        <w:t xml:space="preserve">При своем производстве компания </w:t>
      </w:r>
      <w:r w:rsidRPr="00CE0919">
        <w:rPr>
          <w:rFonts w:ascii="Times New Roman" w:hAnsi="Times New Roman" w:cs="Times New Roman"/>
          <w:lang w:val="en-US"/>
        </w:rPr>
        <w:t>Est</w:t>
      </w:r>
      <w:r w:rsidRPr="00175884">
        <w:rPr>
          <w:rFonts w:ascii="Times New Roman" w:hAnsi="Times New Roman" w:cs="Times New Roman"/>
        </w:rPr>
        <w:t>é</w:t>
      </w:r>
      <w:r w:rsidRPr="00CE0919">
        <w:rPr>
          <w:rFonts w:ascii="Times New Roman" w:hAnsi="Times New Roman" w:cs="Times New Roman"/>
          <w:lang w:val="en-US"/>
        </w:rPr>
        <w:t>e</w:t>
      </w:r>
      <w:r w:rsidRPr="00175884">
        <w:rPr>
          <w:rFonts w:ascii="Times New Roman" w:hAnsi="Times New Roman" w:cs="Times New Roman"/>
        </w:rPr>
        <w:t xml:space="preserve"> </w:t>
      </w:r>
      <w:r w:rsidRPr="00CE0919">
        <w:rPr>
          <w:rFonts w:ascii="Times New Roman" w:hAnsi="Times New Roman" w:cs="Times New Roman"/>
          <w:lang w:val="en-US"/>
        </w:rPr>
        <w:t>Lauder</w:t>
      </w:r>
      <w:r w:rsidRPr="004955BD">
        <w:rPr>
          <w:rFonts w:ascii="Times New Roman" w:hAnsi="Times New Roman" w:cs="Times New Roman"/>
        </w:rPr>
        <w:t xml:space="preserve"> также не ориентируется на ЦУР. </w:t>
      </w:r>
      <w:r>
        <w:rPr>
          <w:rFonts w:ascii="Times New Roman" w:hAnsi="Times New Roman" w:cs="Times New Roman"/>
        </w:rPr>
        <w:t xml:space="preserve">Однако, компания подходит ответственно к своим исследованиям, так как соблюдает принципы заботы об окружающей среде при поиске и разработке новых ингредиентов для своей продукции. </w:t>
      </w:r>
    </w:p>
    <w:p w14:paraId="5DEC5E68" w14:textId="60D9565C" w:rsidR="00D10707" w:rsidRDefault="00D10707" w:rsidP="005D4513">
      <w:pPr>
        <w:spacing w:line="360" w:lineRule="auto"/>
        <w:ind w:firstLine="708"/>
        <w:jc w:val="both"/>
        <w:rPr>
          <w:rFonts w:ascii="Times New Roman" w:hAnsi="Times New Roman" w:cs="Times New Roman"/>
        </w:rPr>
      </w:pPr>
      <w:r>
        <w:rPr>
          <w:rFonts w:ascii="Times New Roman" w:hAnsi="Times New Roman" w:cs="Times New Roman"/>
        </w:rPr>
        <w:t xml:space="preserve">Как видно из анализа отчетов о КСД фокусных компаний, компании интегрируют ЦУР лишь в свои второстепенные процессы, в то время как основной процесс – производство, не изменен. Для того, чтобы произошли действительно кардинальные перемены и экологические, социальные и экономические проблемы были решены, необходимо, чтобы именно производство товаров соответствовало идеям устойчивости, так как именно эта стадия деятельности компаний наносит основной вред окружающей среде и </w:t>
      </w:r>
      <w:r w:rsidRPr="000D1173">
        <w:rPr>
          <w:rFonts w:ascii="Times New Roman" w:hAnsi="Times New Roman" w:cs="Times New Roman"/>
        </w:rPr>
        <w:t xml:space="preserve">может быть причиной </w:t>
      </w:r>
      <w:r w:rsidR="00906BE7" w:rsidRPr="000D1173">
        <w:rPr>
          <w:rFonts w:ascii="Times New Roman" w:hAnsi="Times New Roman" w:cs="Times New Roman"/>
        </w:rPr>
        <w:t xml:space="preserve">обострения </w:t>
      </w:r>
      <w:r w:rsidRPr="000D1173">
        <w:rPr>
          <w:rFonts w:ascii="Times New Roman" w:hAnsi="Times New Roman" w:cs="Times New Roman"/>
        </w:rPr>
        <w:t>ряда социальных проблем.</w:t>
      </w:r>
      <w:r>
        <w:rPr>
          <w:rFonts w:ascii="Times New Roman" w:hAnsi="Times New Roman" w:cs="Times New Roman"/>
        </w:rPr>
        <w:t xml:space="preserve"> </w:t>
      </w:r>
    </w:p>
    <w:p w14:paraId="285BA584" w14:textId="20AFE096" w:rsidR="001F3A3A" w:rsidRPr="00B90F4C" w:rsidRDefault="001F3A3A" w:rsidP="00416624">
      <w:pPr>
        <w:pStyle w:val="2"/>
        <w:numPr>
          <w:ilvl w:val="1"/>
          <w:numId w:val="18"/>
        </w:numPr>
        <w:spacing w:line="360" w:lineRule="auto"/>
        <w:jc w:val="both"/>
        <w:rPr>
          <w:rFonts w:ascii="Times New Roman" w:hAnsi="Times New Roman" w:cs="Times New Roman"/>
          <w:b/>
          <w:color w:val="000000" w:themeColor="text1"/>
          <w:sz w:val="24"/>
          <w:szCs w:val="24"/>
        </w:rPr>
      </w:pPr>
      <w:bookmarkStart w:id="28" w:name="_Toc514673562"/>
      <w:r w:rsidRPr="00B90F4C">
        <w:rPr>
          <w:rFonts w:ascii="Times New Roman" w:hAnsi="Times New Roman" w:cs="Times New Roman"/>
          <w:b/>
          <w:color w:val="000000" w:themeColor="text1"/>
          <w:sz w:val="24"/>
          <w:szCs w:val="24"/>
        </w:rPr>
        <w:t>Ассоциации и отраслевые объединения</w:t>
      </w:r>
      <w:bookmarkEnd w:id="28"/>
      <w:r w:rsidRPr="00B90F4C">
        <w:rPr>
          <w:rFonts w:ascii="Times New Roman" w:hAnsi="Times New Roman" w:cs="Times New Roman"/>
          <w:b/>
          <w:color w:val="000000" w:themeColor="text1"/>
          <w:sz w:val="24"/>
          <w:szCs w:val="24"/>
        </w:rPr>
        <w:t xml:space="preserve"> </w:t>
      </w:r>
    </w:p>
    <w:p w14:paraId="45B19E38" w14:textId="77777777" w:rsidR="005D4513" w:rsidRDefault="001F3A3A" w:rsidP="005D4513">
      <w:pPr>
        <w:spacing w:line="360" w:lineRule="auto"/>
        <w:ind w:firstLine="380"/>
        <w:jc w:val="both"/>
        <w:rPr>
          <w:rFonts w:ascii="Times New Roman" w:hAnsi="Times New Roman" w:cs="Times New Roman"/>
        </w:rPr>
      </w:pPr>
      <w:r w:rsidRPr="000416E9">
        <w:rPr>
          <w:rFonts w:ascii="Times New Roman" w:hAnsi="Times New Roman" w:cs="Times New Roman"/>
        </w:rPr>
        <w:t xml:space="preserve">Для создания серьезных изменений, которые будут способствовать достижению Целей устойчивого развития и при этом не будут причиной потери компаниями своего конкурентного преимущества, существует необходимость вступать и создавать ассоциации и отраслевые объединения, которые будут способствовать изменениям на более глобальном уровне. </w:t>
      </w:r>
      <w:r w:rsidRPr="00EF78B6">
        <w:rPr>
          <w:rFonts w:ascii="Times New Roman" w:hAnsi="Times New Roman" w:cs="Times New Roman"/>
        </w:rPr>
        <w:t xml:space="preserve">Одной отдельной компании не под силу осуществить такие масштабные изменения, чтобы кардинально изменить ситуацию, поэтому стратегически важно создавать ассоциации </w:t>
      </w:r>
      <w:r w:rsidRPr="00EF78B6">
        <w:rPr>
          <w:rFonts w:ascii="Times New Roman" w:hAnsi="Times New Roman" w:cs="Times New Roman"/>
        </w:rPr>
        <w:lastRenderedPageBreak/>
        <w:t>и сообщества с партнёрами по индустрии и отрасли.</w:t>
      </w:r>
      <w:r w:rsidR="000D53C1" w:rsidRPr="00EF78B6">
        <w:rPr>
          <w:rFonts w:ascii="Times New Roman" w:hAnsi="Times New Roman" w:cs="Times New Roman"/>
        </w:rPr>
        <w:t xml:space="preserve"> Создание ассоциаций и отраслевых объединений компенсирует возможны потери для каждой отдельной компании в рамках исхода «lose-win». Совместные решения и программы, созданные как на уровне внутрисекторного, так и на уровне межсекторного</w:t>
      </w:r>
      <w:r w:rsidR="00100E7A" w:rsidRPr="00EF78B6">
        <w:rPr>
          <w:rFonts w:ascii="Times New Roman" w:hAnsi="Times New Roman" w:cs="Times New Roman"/>
        </w:rPr>
        <w:t xml:space="preserve"> сотрудничества, исключат возможность получения выгод для отдельной компании, которая рассматривает для себя лишь подход «</w:t>
      </w:r>
      <w:r w:rsidR="00100E7A" w:rsidRPr="00EF78B6">
        <w:rPr>
          <w:rFonts w:ascii="Times New Roman" w:hAnsi="Times New Roman" w:cs="Times New Roman"/>
          <w:lang w:val="en-US"/>
        </w:rPr>
        <w:t>win</w:t>
      </w:r>
      <w:r w:rsidR="00100E7A" w:rsidRPr="00EF78B6">
        <w:rPr>
          <w:rFonts w:ascii="Times New Roman" w:hAnsi="Times New Roman" w:cs="Times New Roman"/>
        </w:rPr>
        <w:t>-win». Такие инициативы также должны поддерживаться на государственном уровне.</w:t>
      </w:r>
    </w:p>
    <w:p w14:paraId="5EE97FE9" w14:textId="4A0F9EA3" w:rsidR="001F3A3A" w:rsidRPr="00100E7A" w:rsidRDefault="001F3A3A" w:rsidP="005D4513">
      <w:pPr>
        <w:spacing w:line="360" w:lineRule="auto"/>
        <w:ind w:firstLine="708"/>
        <w:jc w:val="both"/>
        <w:rPr>
          <w:rFonts w:ascii="Times New Roman" w:hAnsi="Times New Roman" w:cs="Times New Roman"/>
        </w:rPr>
      </w:pPr>
      <w:r w:rsidRPr="00EF78B6">
        <w:rPr>
          <w:rFonts w:ascii="Times New Roman" w:hAnsi="Times New Roman" w:cs="Times New Roman"/>
        </w:rPr>
        <w:t xml:space="preserve">В текущее время </w:t>
      </w:r>
      <w:r w:rsidRPr="00EF78B6">
        <w:rPr>
          <w:rFonts w:ascii="Times New Roman" w:hAnsi="Times New Roman" w:cs="Times New Roman"/>
          <w:lang w:val="en-US"/>
        </w:rPr>
        <w:t>Richemont</w:t>
      </w:r>
      <w:r w:rsidRPr="00EF78B6">
        <w:rPr>
          <w:rFonts w:ascii="Times New Roman" w:hAnsi="Times New Roman" w:cs="Times New Roman"/>
        </w:rPr>
        <w:t xml:space="preserve"> и </w:t>
      </w:r>
      <w:r w:rsidRPr="00EF78B6">
        <w:rPr>
          <w:rFonts w:ascii="Times New Roman" w:hAnsi="Times New Roman" w:cs="Times New Roman"/>
          <w:lang w:val="en-US"/>
        </w:rPr>
        <w:t>LVMH</w:t>
      </w:r>
      <w:r w:rsidRPr="00EF78B6">
        <w:rPr>
          <w:rFonts w:ascii="Times New Roman" w:hAnsi="Times New Roman" w:cs="Times New Roman"/>
        </w:rPr>
        <w:t xml:space="preserve"> состоят в ассоциации </w:t>
      </w:r>
      <w:r w:rsidRPr="00EF78B6">
        <w:rPr>
          <w:rFonts w:ascii="Times New Roman" w:hAnsi="Times New Roman" w:cs="Times New Roman"/>
          <w:lang w:val="en-US"/>
        </w:rPr>
        <w:t>BSR</w:t>
      </w:r>
      <w:r w:rsidRPr="00EF78B6">
        <w:rPr>
          <w:rFonts w:ascii="Times New Roman" w:hAnsi="Times New Roman" w:cs="Times New Roman"/>
        </w:rPr>
        <w:t>’s</w:t>
      </w:r>
      <w:r w:rsidRPr="000416E9">
        <w:rPr>
          <w:rFonts w:ascii="Times New Roman" w:hAnsi="Times New Roman" w:cs="Times New Roman"/>
        </w:rPr>
        <w:t xml:space="preserve"> Sustainable Luxury Working Group, </w:t>
      </w:r>
      <w:r>
        <w:rPr>
          <w:rFonts w:ascii="Times New Roman" w:hAnsi="Times New Roman" w:cs="Times New Roman"/>
        </w:rPr>
        <w:t xml:space="preserve">которая была основана в 2016 году на базе некоммерческой организации </w:t>
      </w:r>
      <w:r w:rsidRPr="000416E9">
        <w:rPr>
          <w:rFonts w:ascii="Times New Roman" w:hAnsi="Times New Roman" w:cs="Times New Roman"/>
          <w:lang w:val="en-US"/>
        </w:rPr>
        <w:t>BSR</w:t>
      </w:r>
      <w:r>
        <w:rPr>
          <w:rFonts w:ascii="Times New Roman" w:hAnsi="Times New Roman" w:cs="Times New Roman"/>
        </w:rPr>
        <w:t xml:space="preserve">. </w:t>
      </w:r>
      <w:r w:rsidRPr="000D3AF8">
        <w:rPr>
          <w:rFonts w:ascii="Times New Roman" w:hAnsi="Times New Roman" w:cs="Times New Roman"/>
        </w:rPr>
        <w:t xml:space="preserve">Миссией ассоциации </w:t>
      </w:r>
      <w:r w:rsidRPr="000D3AF8">
        <w:rPr>
          <w:rFonts w:ascii="Times New Roman" w:hAnsi="Times New Roman" w:cs="Times New Roman"/>
          <w:lang w:val="en-US"/>
        </w:rPr>
        <w:t>BSR</w:t>
      </w:r>
      <w:r w:rsidRPr="000D3AF8">
        <w:rPr>
          <w:rFonts w:ascii="Times New Roman" w:hAnsi="Times New Roman" w:cs="Times New Roman"/>
        </w:rPr>
        <w:t>’s Sustainable Luxury Working Group является</w:t>
      </w:r>
      <w:r w:rsidRPr="000416E9">
        <w:rPr>
          <w:rFonts w:ascii="Times New Roman" w:hAnsi="Times New Roman" w:cs="Times New Roman"/>
        </w:rPr>
        <w:t xml:space="preserve"> обеспечить платформу для всех компаний индустрии роскоши, чтобы обсудить, изучить и разработать совместные решения для возникающих проблем устойчивости в их цепочках создания стоимости</w:t>
      </w:r>
      <w:r w:rsidR="000D3AF8">
        <w:rPr>
          <w:rStyle w:val="ab"/>
          <w:rFonts w:ascii="Times New Roman" w:hAnsi="Times New Roman" w:cs="Times New Roman"/>
        </w:rPr>
        <w:footnoteReference w:id="59"/>
      </w:r>
      <w:r w:rsidRPr="000416E9">
        <w:rPr>
          <w:rFonts w:ascii="Times New Roman" w:hAnsi="Times New Roman" w:cs="Times New Roman"/>
        </w:rPr>
        <w:t>. Несмотря на то, что все компании занимаются производством различных товаров, они осознают специфику индустрии роскоши и ее особенности, которые оказывают влияние</w:t>
      </w:r>
      <w:r>
        <w:rPr>
          <w:rFonts w:ascii="Times New Roman" w:hAnsi="Times New Roman" w:cs="Times New Roman"/>
        </w:rPr>
        <w:t xml:space="preserve"> на интеграцию устойчивости в их деятельность</w:t>
      </w:r>
      <w:r w:rsidRPr="000416E9">
        <w:rPr>
          <w:rFonts w:ascii="Times New Roman" w:hAnsi="Times New Roman" w:cs="Times New Roman"/>
        </w:rPr>
        <w:t xml:space="preserve">. </w:t>
      </w:r>
      <w:r>
        <w:rPr>
          <w:rFonts w:ascii="Times New Roman" w:hAnsi="Times New Roman" w:cs="Times New Roman"/>
        </w:rPr>
        <w:t xml:space="preserve"> Также у компаний данной индустрии есть общие риски, несмотря на то, что они выпускают разную продукцию. Это риски, связанные с качеством и потерей ресурсов, сырья и материалов, а также репутационные риски, так как все больше людей обращают внимание на устойчивость компаний, выпускающих товары.</w:t>
      </w:r>
      <w:r w:rsidRPr="000416E9">
        <w:rPr>
          <w:rFonts w:ascii="Times New Roman" w:hAnsi="Times New Roman" w:cs="Times New Roman"/>
        </w:rPr>
        <w:t xml:space="preserve"> </w:t>
      </w:r>
      <w:r>
        <w:rPr>
          <w:rFonts w:ascii="Times New Roman" w:hAnsi="Times New Roman" w:cs="Times New Roman"/>
        </w:rPr>
        <w:t>Помимо этого, данная индустрия постоянно находится под пристальным вниманием активистов, отчего компании этой индустрии особо внимательно следят за своей деятельностью. Эт</w:t>
      </w:r>
      <w:r w:rsidRPr="000416E9">
        <w:rPr>
          <w:rFonts w:ascii="Times New Roman" w:hAnsi="Times New Roman" w:cs="Times New Roman"/>
        </w:rPr>
        <w:t>и</w:t>
      </w:r>
      <w:r>
        <w:rPr>
          <w:rFonts w:ascii="Times New Roman" w:hAnsi="Times New Roman" w:cs="Times New Roman"/>
        </w:rPr>
        <w:t xml:space="preserve"> и другие</w:t>
      </w:r>
      <w:r w:rsidRPr="000416E9">
        <w:rPr>
          <w:rFonts w:ascii="Times New Roman" w:hAnsi="Times New Roman" w:cs="Times New Roman"/>
        </w:rPr>
        <w:t xml:space="preserve"> аспекты побуждают компании объединяться в рамках своей индустрии, чтобы более эффективно подходить к решению всех насущных вопросов. Основная задача сообщества </w:t>
      </w:r>
      <w:r w:rsidRPr="000416E9">
        <w:rPr>
          <w:rFonts w:ascii="Times New Roman" w:hAnsi="Times New Roman" w:cs="Times New Roman"/>
          <w:lang w:val="en-US"/>
        </w:rPr>
        <w:t>BSR</w:t>
      </w:r>
      <w:r w:rsidRPr="000416E9">
        <w:rPr>
          <w:rFonts w:ascii="Times New Roman" w:hAnsi="Times New Roman" w:cs="Times New Roman"/>
        </w:rPr>
        <w:t xml:space="preserve">’s Sustainable Luxury Working Group заключается в том, чтобы находить оптимальные пути внедрения практик устойчивого развития во все производственно-сбытовые цепочки товаров роскоши. Так, на данной платформе в совместной работе определяются тенденции развития индустрии роскоши и способы интеграции экологических и социальных практик, которые будут </w:t>
      </w:r>
      <w:r>
        <w:rPr>
          <w:rFonts w:ascii="Times New Roman" w:hAnsi="Times New Roman" w:cs="Times New Roman"/>
        </w:rPr>
        <w:t xml:space="preserve">как помогать в достижении ЦУР, так и </w:t>
      </w:r>
      <w:r w:rsidRPr="000416E9">
        <w:rPr>
          <w:rFonts w:ascii="Times New Roman" w:hAnsi="Times New Roman" w:cs="Times New Roman"/>
        </w:rPr>
        <w:t>способствовать процветанию компа</w:t>
      </w:r>
      <w:r>
        <w:rPr>
          <w:rFonts w:ascii="Times New Roman" w:hAnsi="Times New Roman" w:cs="Times New Roman"/>
        </w:rPr>
        <w:t xml:space="preserve">ний. </w:t>
      </w:r>
      <w:r w:rsidRPr="000416E9">
        <w:rPr>
          <w:rFonts w:ascii="Times New Roman" w:hAnsi="Times New Roman" w:cs="Times New Roman"/>
        </w:rPr>
        <w:t>BSR разрабатывает устойчивые бизнес-стратегии и решения посредством консультаций, исследований и</w:t>
      </w:r>
      <w:r>
        <w:rPr>
          <w:rFonts w:ascii="Times New Roman" w:hAnsi="Times New Roman" w:cs="Times New Roman"/>
        </w:rPr>
        <w:t xml:space="preserve"> межотраслевого сотрудничества. В ходе собраний данной ассоциации до компаний регулярно доводится информация об изобретениях и инновациях, которые могут быть использованы компаниями данной индустрии для того, чтобы стать более устойчивыми в своей деятельности.  </w:t>
      </w:r>
      <w:r w:rsidRPr="000416E9">
        <w:rPr>
          <w:rFonts w:ascii="Times New Roman" w:hAnsi="Times New Roman" w:cs="Times New Roman"/>
        </w:rPr>
        <w:t xml:space="preserve">В </w:t>
      </w:r>
      <w:r w:rsidRPr="000416E9">
        <w:rPr>
          <w:rFonts w:ascii="Times New Roman" w:hAnsi="Times New Roman" w:cs="Times New Roman"/>
        </w:rPr>
        <w:lastRenderedPageBreak/>
        <w:t xml:space="preserve">текущее время деятельность сообщества сфокусирована на двух целях ООН: Ответственное потребление и производство (Цель №12) и Жизнь на Земле (Цель №15). </w:t>
      </w:r>
      <w:r>
        <w:rPr>
          <w:rFonts w:ascii="Times New Roman" w:hAnsi="Times New Roman" w:cs="Times New Roman"/>
        </w:rPr>
        <w:t>На данный момент д</w:t>
      </w:r>
      <w:r w:rsidRPr="000416E9">
        <w:rPr>
          <w:rFonts w:ascii="Times New Roman" w:hAnsi="Times New Roman" w:cs="Times New Roman"/>
        </w:rPr>
        <w:t xml:space="preserve">ля достижения этих целей BSR предлагает компаниям внедрять разработанные программы по сокращению отходов при отшивке продукции из кожи. В ходе последних переговоров с компаниями, специалистами </w:t>
      </w:r>
      <w:r w:rsidRPr="000416E9">
        <w:rPr>
          <w:rFonts w:ascii="Times New Roman" w:hAnsi="Times New Roman" w:cs="Times New Roman"/>
          <w:lang w:val="en-US"/>
        </w:rPr>
        <w:t>BSR</w:t>
      </w:r>
      <w:r w:rsidRPr="000416E9">
        <w:rPr>
          <w:rFonts w:ascii="Times New Roman" w:hAnsi="Times New Roman" w:cs="Times New Roman"/>
        </w:rPr>
        <w:t xml:space="preserve"> были проанализированы цепочки создания изделий из кожи и определены способы как можно сократить количество отходов и более рационально использовать материал. </w:t>
      </w:r>
      <w:r>
        <w:rPr>
          <w:rFonts w:ascii="Times New Roman" w:hAnsi="Times New Roman" w:cs="Times New Roman"/>
        </w:rPr>
        <w:t xml:space="preserve">Также были установлены нормы обращения с животными, которые используются для получения кожи. </w:t>
      </w:r>
      <w:r w:rsidRPr="000416E9">
        <w:rPr>
          <w:rFonts w:ascii="Times New Roman" w:hAnsi="Times New Roman" w:cs="Times New Roman"/>
        </w:rPr>
        <w:t>На данный момент все инициативы данного сообщества являются добровольными. Специалисты в области экологии и бизнеса консультируют компании их по вопросам интеграции ЦУР, а далее компании самостоятельно принимают решения об имплементации полученных решений в свою деятельность. Однако</w:t>
      </w:r>
      <w:r>
        <w:rPr>
          <w:rFonts w:ascii="Times New Roman" w:hAnsi="Times New Roman" w:cs="Times New Roman"/>
        </w:rPr>
        <w:t>,</w:t>
      </w:r>
      <w:r w:rsidRPr="000416E9">
        <w:rPr>
          <w:rFonts w:ascii="Times New Roman" w:hAnsi="Times New Roman" w:cs="Times New Roman"/>
        </w:rPr>
        <w:t xml:space="preserve"> на базе платформы </w:t>
      </w:r>
      <w:r w:rsidRPr="000416E9">
        <w:rPr>
          <w:rFonts w:ascii="Times New Roman" w:hAnsi="Times New Roman" w:cs="Times New Roman"/>
          <w:lang w:val="en-US"/>
        </w:rPr>
        <w:t>BSR</w:t>
      </w:r>
      <w:r w:rsidRPr="000416E9">
        <w:rPr>
          <w:rFonts w:ascii="Times New Roman" w:hAnsi="Times New Roman" w:cs="Times New Roman"/>
        </w:rPr>
        <w:t xml:space="preserve"> компании могли бы принимать более эффективные и глобальные решения, распространяющиеся на всю индустрию. </w:t>
      </w:r>
      <w:r>
        <w:rPr>
          <w:rFonts w:ascii="Times New Roman" w:hAnsi="Times New Roman" w:cs="Times New Roman"/>
        </w:rPr>
        <w:t xml:space="preserve">Эти инициативы должны распространяться не только на более бережное отношение к животным, но и затрагивать такие аспекты как экологичное сельское хозяйство, ответственные поставки и прозрачная цепь закупок от надежного поставщика. </w:t>
      </w:r>
      <w:r w:rsidRPr="000416E9">
        <w:rPr>
          <w:rFonts w:ascii="Times New Roman" w:hAnsi="Times New Roman" w:cs="Times New Roman"/>
        </w:rPr>
        <w:t xml:space="preserve">С учетом того, что данная индустрия задает тенденции в том числе и игрокам масс-маркета, ее инициативы и проекты по достижению ЦУР могут серьезно повлиять на формирование нового поведения потребителей, в том числе и не целевой аудитории компаний роскоши. Так как именно эта индустрия задает моду, на ней лежит большая ответственность по распространению идеи устойчивости в массы. Совместные решения, распространяющиеся на всю индустрию, были бы более эффективны </w:t>
      </w:r>
      <w:r>
        <w:rPr>
          <w:rFonts w:ascii="Times New Roman" w:hAnsi="Times New Roman" w:cs="Times New Roman"/>
        </w:rPr>
        <w:t xml:space="preserve">благодаря </w:t>
      </w:r>
      <w:r w:rsidRPr="000416E9">
        <w:rPr>
          <w:rFonts w:ascii="Times New Roman" w:hAnsi="Times New Roman" w:cs="Times New Roman"/>
        </w:rPr>
        <w:t>колле</w:t>
      </w:r>
      <w:r>
        <w:rPr>
          <w:rFonts w:ascii="Times New Roman" w:hAnsi="Times New Roman" w:cs="Times New Roman"/>
        </w:rPr>
        <w:t>ктивным усилиям</w:t>
      </w:r>
      <w:r w:rsidRPr="000416E9">
        <w:rPr>
          <w:rFonts w:ascii="Times New Roman" w:hAnsi="Times New Roman" w:cs="Times New Roman"/>
        </w:rPr>
        <w:t xml:space="preserve"> и позволили бы компаниям сохранить свое конкурентное преимущество. Так, если бы компании договорились отказаться от использования натуральной кожи в своих изделиях,</w:t>
      </w:r>
      <w:r>
        <w:rPr>
          <w:rFonts w:ascii="Times New Roman" w:hAnsi="Times New Roman" w:cs="Times New Roman"/>
        </w:rPr>
        <w:t xml:space="preserve"> </w:t>
      </w:r>
      <w:r w:rsidRPr="000416E9">
        <w:rPr>
          <w:rFonts w:ascii="Times New Roman" w:hAnsi="Times New Roman" w:cs="Times New Roman"/>
        </w:rPr>
        <w:t xml:space="preserve">это повлекло бы изменения в том числе и на рынке масс-маркета. </w:t>
      </w:r>
      <w:r>
        <w:rPr>
          <w:rFonts w:ascii="Times New Roman" w:hAnsi="Times New Roman" w:cs="Times New Roman"/>
        </w:rPr>
        <w:t xml:space="preserve">Необходимо разработать общие принципы для всех игроков данной индустрии. Необходимо </w:t>
      </w:r>
      <w:r w:rsidRPr="00232661">
        <w:rPr>
          <w:rFonts w:ascii="Times New Roman" w:hAnsi="Times New Roman" w:cs="Times New Roman"/>
        </w:rPr>
        <w:t xml:space="preserve">сотрудничать в отношении инициатив, направленных на изменение в индустрии роскоши, путем внедрения соответствующих руководящих принципов, процедур и ресурсов для обеспечения соблюдения этих принципов. </w:t>
      </w:r>
      <w:r w:rsidRPr="000416E9">
        <w:rPr>
          <w:rFonts w:ascii="Times New Roman" w:hAnsi="Times New Roman" w:cs="Times New Roman"/>
        </w:rPr>
        <w:t xml:space="preserve">Коллективный отказ позволил бы компаниям не потерять некоторую ценность в глазах потребителей и подчеркнул бы серьезность проблем и готовность идти на компромиссы ради улучшений в мире. Потенциал изменений, которые могут быть приняты в рамках данного общества действительно весом, так как совместная работа специалистов в области экологии, экономики и социальных проблем с представителями компаний индустрии роскоши может привести к серьезным изменениям. </w:t>
      </w:r>
      <w:r>
        <w:rPr>
          <w:rFonts w:ascii="Times New Roman" w:hAnsi="Times New Roman" w:cs="Times New Roman"/>
        </w:rPr>
        <w:lastRenderedPageBreak/>
        <w:t xml:space="preserve">Часть изменений необходимо внедрять на уровне индустрии в целом, часть из них в рамках одной компании. Компании индустрии роскоши выпускают разные по назначению товары и оперируют в разных отраслях. Те инициативы, которые базируются на особенностях данных компаний в целом и на каких-то объединяющих факторах, должны быть приняты на уровне индустрии, в рамках ассоциаций. Помимо этого, каждая отдельная компания может разработать для себя более детальные решения, основываясь на особенностях своей отрасли и деятельности. </w:t>
      </w:r>
    </w:p>
    <w:p w14:paraId="3EDCE802" w14:textId="32C84A5B" w:rsidR="001F3A3A" w:rsidRPr="000416E9" w:rsidRDefault="001F3A3A" w:rsidP="005D4513">
      <w:pPr>
        <w:spacing w:line="360" w:lineRule="auto"/>
        <w:ind w:firstLine="708"/>
        <w:jc w:val="both"/>
        <w:rPr>
          <w:rFonts w:ascii="Times New Roman" w:hAnsi="Times New Roman" w:cs="Times New Roman"/>
        </w:rPr>
      </w:pPr>
      <w:r>
        <w:rPr>
          <w:rFonts w:ascii="Times New Roman" w:hAnsi="Times New Roman" w:cs="Times New Roman"/>
        </w:rPr>
        <w:t xml:space="preserve">Также для </w:t>
      </w:r>
      <w:r w:rsidRPr="000416E9">
        <w:rPr>
          <w:rFonts w:ascii="Times New Roman" w:hAnsi="Times New Roman" w:cs="Times New Roman"/>
        </w:rPr>
        <w:t>эффективных изменений есть необходимость создавать и вступать в объединение производителей схожих товаров всех уровней. То есть компании индустрии роскоши могут объединиться с другими компаниями, закупающими текстиль, чтобы совместно находить решения для нехватки сырья и снижения его качества. Для производителей и оптовых покупателей тканей и материалов существуют объединения, которые инвестируют в технологии по созданию новых тканей и совместно находят решения экологическим проблемам и их последствиям при производстве ткани. Групповые инвестиции снизят финансовые риски компаний и позволят экспериментировать с новыми тканями и текстурами. Так, проблемами производства хлопка занимаются сообществ</w:t>
      </w:r>
      <w:r w:rsidRPr="007D051C">
        <w:rPr>
          <w:rFonts w:ascii="Times New Roman" w:hAnsi="Times New Roman" w:cs="Times New Roman"/>
        </w:rPr>
        <w:t>а Textile Exchange</w:t>
      </w:r>
      <w:r w:rsidR="00C81C9B" w:rsidRPr="007D051C">
        <w:rPr>
          <w:rStyle w:val="ab"/>
          <w:rFonts w:ascii="Times New Roman" w:hAnsi="Times New Roman" w:cs="Times New Roman"/>
        </w:rPr>
        <w:footnoteReference w:id="60"/>
      </w:r>
      <w:r w:rsidRPr="007D051C">
        <w:rPr>
          <w:rFonts w:ascii="Times New Roman" w:hAnsi="Times New Roman" w:cs="Times New Roman"/>
        </w:rPr>
        <w:t xml:space="preserve"> и Organic Cotton Accelerator</w:t>
      </w:r>
      <w:r w:rsidR="007D051C" w:rsidRPr="007D051C">
        <w:rPr>
          <w:rStyle w:val="ab"/>
          <w:rFonts w:ascii="Times New Roman" w:hAnsi="Times New Roman" w:cs="Times New Roman"/>
        </w:rPr>
        <w:footnoteReference w:id="61"/>
      </w:r>
      <w:r w:rsidRPr="007D051C">
        <w:rPr>
          <w:rFonts w:ascii="Times New Roman" w:hAnsi="Times New Roman" w:cs="Times New Roman"/>
        </w:rPr>
        <w:t>,</w:t>
      </w:r>
      <w:r w:rsidRPr="000416E9">
        <w:rPr>
          <w:rFonts w:ascii="Times New Roman" w:hAnsi="Times New Roman" w:cs="Times New Roman"/>
        </w:rPr>
        <w:t xml:space="preserve"> в задачи которых входит создание сильного сектора органического хлопка и увеличение спроса на него. Аналогичные общества существуют и для других видов материалов. Альянс по устойчивому волокну (SFA) является некоммерческой международной организацией, работающей с расширенной цепочкой поставок кашемира, от пастухов до розничных торговцев. Цель общества - продвигать глобальный стандарт устойчивости производства кашемира для сохранения и восстановления пастбищ, обеспечения благосостояния животных и обеспечения средств к существовани</w:t>
      </w:r>
      <w:r w:rsidR="007D051C">
        <w:rPr>
          <w:rFonts w:ascii="Times New Roman" w:hAnsi="Times New Roman" w:cs="Times New Roman"/>
        </w:rPr>
        <w:t>ю. Цель</w:t>
      </w:r>
      <w:r w:rsidRPr="000416E9">
        <w:rPr>
          <w:rFonts w:ascii="Times New Roman" w:hAnsi="Times New Roman" w:cs="Times New Roman"/>
        </w:rPr>
        <w:t xml:space="preserve"> общества </w:t>
      </w:r>
      <w:r w:rsidRPr="001B14A2">
        <w:rPr>
          <w:rFonts w:ascii="Times New Roman" w:hAnsi="Times New Roman" w:cs="Times New Roman"/>
        </w:rPr>
        <w:t>Textil Exchange Respo</w:t>
      </w:r>
      <w:r w:rsidRPr="001B14A2">
        <w:rPr>
          <w:rFonts w:ascii="Times New Roman" w:hAnsi="Times New Roman" w:cs="Times New Roman"/>
          <w:lang w:val="en-US"/>
        </w:rPr>
        <w:t>n</w:t>
      </w:r>
      <w:r w:rsidRPr="001B14A2">
        <w:rPr>
          <w:rFonts w:ascii="Times New Roman" w:hAnsi="Times New Roman" w:cs="Times New Roman"/>
        </w:rPr>
        <w:t>sible Wool Standart</w:t>
      </w:r>
      <w:r w:rsidR="001B14A2" w:rsidRPr="001B14A2">
        <w:rPr>
          <w:rStyle w:val="ab"/>
          <w:rFonts w:ascii="Times New Roman" w:hAnsi="Times New Roman" w:cs="Times New Roman"/>
        </w:rPr>
        <w:footnoteReference w:id="62"/>
      </w:r>
      <w:r w:rsidRPr="001B14A2">
        <w:rPr>
          <w:rFonts w:ascii="Times New Roman" w:hAnsi="Times New Roman" w:cs="Times New Roman"/>
        </w:rPr>
        <w:t xml:space="preserve"> –</w:t>
      </w:r>
      <w:r w:rsidRPr="000416E9">
        <w:rPr>
          <w:rFonts w:ascii="Times New Roman" w:hAnsi="Times New Roman" w:cs="Times New Roman"/>
        </w:rPr>
        <w:t xml:space="preserve"> чтобы шерсть на всех уровнях международной торговли производился с использованием устойчивой практики, что приводило к уменьшению экологического воздействия и обеспечению надлежащей экономической отдачи для участников всей цепочки поставок.</w:t>
      </w:r>
    </w:p>
    <w:p w14:paraId="3BBD70D0" w14:textId="4EF8ECC3" w:rsidR="001F3A3A" w:rsidRPr="000416E9" w:rsidRDefault="001F3A3A" w:rsidP="005D4513">
      <w:pPr>
        <w:spacing w:line="360" w:lineRule="auto"/>
        <w:ind w:firstLine="708"/>
        <w:jc w:val="both"/>
        <w:rPr>
          <w:rFonts w:ascii="Times New Roman" w:hAnsi="Times New Roman" w:cs="Times New Roman"/>
        </w:rPr>
      </w:pPr>
      <w:r w:rsidRPr="000416E9">
        <w:rPr>
          <w:rFonts w:ascii="Times New Roman" w:hAnsi="Times New Roman" w:cs="Times New Roman"/>
        </w:rPr>
        <w:lastRenderedPageBreak/>
        <w:t xml:space="preserve">Компании косметической индустрии могут поддержать ряд инициатив Greenpeace и участвовать в ежегодных </w:t>
      </w:r>
      <w:r w:rsidRPr="000416E9">
        <w:rPr>
          <w:rFonts w:ascii="Times New Roman" w:hAnsi="Times New Roman" w:cs="Times New Roman"/>
          <w:lang w:val="en-US"/>
        </w:rPr>
        <w:t>Cosmetics</w:t>
      </w:r>
      <w:r w:rsidRPr="000416E9">
        <w:rPr>
          <w:rFonts w:ascii="Times New Roman" w:hAnsi="Times New Roman" w:cs="Times New Roman"/>
        </w:rPr>
        <w:t xml:space="preserve"> </w:t>
      </w:r>
      <w:r w:rsidRPr="000416E9">
        <w:rPr>
          <w:rFonts w:ascii="Times New Roman" w:hAnsi="Times New Roman" w:cs="Times New Roman"/>
          <w:lang w:val="en-US"/>
        </w:rPr>
        <w:t>Industry</w:t>
      </w:r>
      <w:r w:rsidRPr="000416E9">
        <w:rPr>
          <w:rFonts w:ascii="Times New Roman" w:hAnsi="Times New Roman" w:cs="Times New Roman"/>
        </w:rPr>
        <w:t xml:space="preserve"> </w:t>
      </w:r>
      <w:r w:rsidRPr="000416E9">
        <w:rPr>
          <w:rFonts w:ascii="Times New Roman" w:hAnsi="Times New Roman" w:cs="Times New Roman"/>
          <w:lang w:val="en-US"/>
        </w:rPr>
        <w:t>Sustainability</w:t>
      </w:r>
      <w:r w:rsidRPr="000416E9">
        <w:rPr>
          <w:rFonts w:ascii="Times New Roman" w:hAnsi="Times New Roman" w:cs="Times New Roman"/>
        </w:rPr>
        <w:t xml:space="preserve"> </w:t>
      </w:r>
      <w:r w:rsidRPr="000416E9">
        <w:rPr>
          <w:rFonts w:ascii="Times New Roman" w:hAnsi="Times New Roman" w:cs="Times New Roman"/>
          <w:lang w:val="en-US"/>
        </w:rPr>
        <w:t>Summit</w:t>
      </w:r>
      <w:r w:rsidR="00B17DCC">
        <w:rPr>
          <w:rStyle w:val="ab"/>
          <w:rFonts w:ascii="Times New Roman" w:hAnsi="Times New Roman" w:cs="Times New Roman"/>
          <w:lang w:val="en-US"/>
        </w:rPr>
        <w:footnoteReference w:id="63"/>
      </w:r>
      <w:r w:rsidRPr="000416E9">
        <w:rPr>
          <w:rFonts w:ascii="Times New Roman" w:hAnsi="Times New Roman" w:cs="Times New Roman"/>
        </w:rPr>
        <w:t xml:space="preserve">, на которых представители разных компаний рассказывают, как отказываются от вредных ингредиентов в составе своей продукции и переходят на более экологичные альтернативы. Целью Саммита по устойчивой косметике является поощрение устойчивости в индустрии красоты путем объединения ключевых заинтересованных сторон и обсуждения основных вопросов на форуме. В ходе саммита рассматривается цепочка создания отдельных косметических продуктов и как ее этапы влияют на экологию. Далее в совместных дискуссиях представителей бизнеса и экспертов по экологии обсуждается какие изменения могут быть осуществлены, чтобы наносить меньший вред окружающей среде. Такая платформа соединяет компании не только со своими партнерами и конкурентами по отрасли, но также и со специалистами, которые могут помочь компаниям стать более устойчивым. В рамках саммита компании выступают специалисты по экологии и молодые ученые, которые презентуют свои исследования и разработки в сфере эффективной, но экологически чистой косметики. </w:t>
      </w:r>
    </w:p>
    <w:p w14:paraId="6D9DBE77" w14:textId="77726C27" w:rsidR="001F3A3A" w:rsidRDefault="001F3A3A"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Ювелирная промышленность имеет сложную и непрозрачную цепочку поставок, поэтому часто подвергается критике не только по причине экологического вреда, но и негуманный труд работников. Чтобы повысить осведомленность об этих проблемах и стимулировать диалог по вопросам устойчивости в ювелирной промышленности, платформа BoF, в партнерстве с компанией Chopard, провела групповое обсуждение того, как отрасль может интегрировать цели устойчивого развития Организации Объединенных Наций в свою деятельность. Мероприятие проходило в рамках выставки часов и ювелирных изделий </w:t>
      </w:r>
      <w:r w:rsidRPr="00B17DCC">
        <w:rPr>
          <w:rFonts w:ascii="Times New Roman" w:hAnsi="Times New Roman" w:cs="Times New Roman"/>
        </w:rPr>
        <w:t>Baselworld</w:t>
      </w:r>
      <w:r w:rsidR="00D42EAE">
        <w:rPr>
          <w:rStyle w:val="ab"/>
          <w:rFonts w:ascii="Times New Roman" w:hAnsi="Times New Roman" w:cs="Times New Roman"/>
        </w:rPr>
        <w:footnoteReference w:id="64"/>
      </w:r>
      <w:r w:rsidRPr="00B17DCC">
        <w:rPr>
          <w:rFonts w:ascii="Times New Roman" w:hAnsi="Times New Roman" w:cs="Times New Roman"/>
        </w:rPr>
        <w:t>.</w:t>
      </w:r>
      <w:r w:rsidRPr="000416E9">
        <w:rPr>
          <w:rFonts w:ascii="Times New Roman" w:hAnsi="Times New Roman" w:cs="Times New Roman"/>
        </w:rPr>
        <w:t xml:space="preserve"> На встрече также присутствовала компания </w:t>
      </w:r>
      <w:r w:rsidRPr="000416E9">
        <w:rPr>
          <w:rFonts w:ascii="Times New Roman" w:hAnsi="Times New Roman" w:cs="Times New Roman"/>
          <w:lang w:val="en-US"/>
        </w:rPr>
        <w:t>Gemfields</w:t>
      </w:r>
      <w:r w:rsidRPr="000416E9">
        <w:rPr>
          <w:rFonts w:ascii="Times New Roman" w:hAnsi="Times New Roman" w:cs="Times New Roman"/>
        </w:rPr>
        <w:t xml:space="preserve">, которая занимается ответственной добычей изумрудов и золотодобывающей ассоциации </w:t>
      </w:r>
      <w:r w:rsidRPr="000416E9">
        <w:rPr>
          <w:rFonts w:ascii="Times New Roman" w:hAnsi="Times New Roman" w:cs="Times New Roman"/>
          <w:lang w:val="en-US"/>
        </w:rPr>
        <w:t>ARM</w:t>
      </w:r>
      <w:r w:rsidRPr="000416E9">
        <w:rPr>
          <w:rFonts w:ascii="Times New Roman" w:hAnsi="Times New Roman" w:cs="Times New Roman"/>
        </w:rPr>
        <w:t xml:space="preserve">, которая отслеживает всю цепочку добычи золота своих компаний-участников, чтобы исключить появление так называемого «грязного золота». Проведение таких встреч стратегически важно, как для компаний, перед которыми стоит необходимость внедрить принципы устойчивости в свою деятельность, так и для ассоциаций и сообществ, пропагандирующих принципы устойчивости. Сплоченная работа ассоциаций и представителей бизнеса позволит </w:t>
      </w:r>
      <w:r w:rsidRPr="000416E9">
        <w:rPr>
          <w:rFonts w:ascii="Times New Roman" w:hAnsi="Times New Roman" w:cs="Times New Roman"/>
        </w:rPr>
        <w:lastRenderedPageBreak/>
        <w:t>найти оптимальное решение для всех острых вопросов по внедрению ЦУР и совершенствовании цепочки создания украшений с точки зрения устойчивости. Помимо этого, компании индустрии роскоши, занимающиеся выпуском ювелирной продукции, могут создать свое сообщество. Создание такого сообщества будет способствовать нахождению решений именно для компаний этой индустрии, учитывая ее специфику и особенности.</w:t>
      </w:r>
    </w:p>
    <w:p w14:paraId="57A0D271" w14:textId="77777777" w:rsidR="001F3A3A" w:rsidRDefault="001F3A3A" w:rsidP="005D4513">
      <w:pPr>
        <w:spacing w:line="360" w:lineRule="auto"/>
        <w:ind w:firstLine="708"/>
        <w:jc w:val="both"/>
        <w:rPr>
          <w:rFonts w:ascii="Times New Roman" w:hAnsi="Times New Roman" w:cs="Times New Roman"/>
        </w:rPr>
      </w:pPr>
      <w:r>
        <w:rPr>
          <w:rFonts w:ascii="Times New Roman" w:hAnsi="Times New Roman" w:cs="Times New Roman"/>
        </w:rPr>
        <w:t xml:space="preserve">Таким образом, совместная работа в рамках ассоциаций и сообществ будет выгодна в первую очередь для компаний, так как позволит добиться более серьезных успехов без ущерба для их конкурентного преимущества и ценности по сравнению с конкурентами. Это также было бы более выгодно и для окружающей среды из-за масштаба изменений. </w:t>
      </w:r>
    </w:p>
    <w:p w14:paraId="213F9389" w14:textId="201D9310" w:rsidR="00277A93" w:rsidRPr="00B90F4C" w:rsidRDefault="000416E9" w:rsidP="00C25FB7">
      <w:pPr>
        <w:pStyle w:val="2"/>
        <w:numPr>
          <w:ilvl w:val="1"/>
          <w:numId w:val="18"/>
        </w:numPr>
        <w:spacing w:line="360" w:lineRule="auto"/>
        <w:jc w:val="both"/>
        <w:rPr>
          <w:rFonts w:ascii="Times New Roman" w:hAnsi="Times New Roman" w:cs="Times New Roman"/>
          <w:b/>
          <w:color w:val="000000" w:themeColor="text1"/>
          <w:sz w:val="24"/>
          <w:szCs w:val="24"/>
        </w:rPr>
      </w:pPr>
      <w:bookmarkStart w:id="29" w:name="_Toc514158273"/>
      <w:bookmarkStart w:id="30" w:name="_Toc514673563"/>
      <w:r w:rsidRPr="00B90F4C">
        <w:rPr>
          <w:rFonts w:ascii="Times New Roman" w:hAnsi="Times New Roman" w:cs="Times New Roman"/>
          <w:b/>
          <w:color w:val="000000" w:themeColor="text1"/>
          <w:sz w:val="24"/>
          <w:szCs w:val="24"/>
        </w:rPr>
        <w:t>Рекомендации</w:t>
      </w:r>
      <w:r w:rsidR="003F69B8" w:rsidRPr="00B90F4C">
        <w:rPr>
          <w:rFonts w:ascii="Times New Roman" w:hAnsi="Times New Roman" w:cs="Times New Roman"/>
          <w:b/>
          <w:color w:val="000000" w:themeColor="text1"/>
          <w:sz w:val="24"/>
          <w:szCs w:val="24"/>
        </w:rPr>
        <w:t xml:space="preserve"> по интеграции Целей устойчивого развития</w:t>
      </w:r>
      <w:r w:rsidR="00A14CAC" w:rsidRPr="00B90F4C">
        <w:rPr>
          <w:rFonts w:ascii="Times New Roman" w:hAnsi="Times New Roman" w:cs="Times New Roman"/>
          <w:b/>
          <w:color w:val="000000" w:themeColor="text1"/>
          <w:sz w:val="24"/>
          <w:szCs w:val="24"/>
        </w:rPr>
        <w:t xml:space="preserve"> ООН</w:t>
      </w:r>
      <w:r w:rsidR="00FE658F" w:rsidRPr="00B90F4C">
        <w:rPr>
          <w:rFonts w:ascii="Times New Roman" w:hAnsi="Times New Roman" w:cs="Times New Roman"/>
          <w:b/>
          <w:color w:val="000000" w:themeColor="text1"/>
          <w:sz w:val="24"/>
          <w:szCs w:val="24"/>
        </w:rPr>
        <w:t xml:space="preserve"> в основные процессы</w:t>
      </w:r>
      <w:bookmarkEnd w:id="29"/>
      <w:bookmarkEnd w:id="30"/>
    </w:p>
    <w:p w14:paraId="613067DC" w14:textId="6201C4E3" w:rsidR="00FE658F" w:rsidRPr="00EF78B6" w:rsidRDefault="00FE658F" w:rsidP="005D4513">
      <w:pPr>
        <w:spacing w:line="360" w:lineRule="auto"/>
        <w:ind w:firstLine="708"/>
        <w:jc w:val="both"/>
        <w:rPr>
          <w:rFonts w:ascii="Times New Roman" w:hAnsi="Times New Roman" w:cs="Times New Roman"/>
        </w:rPr>
      </w:pPr>
      <w:r w:rsidRPr="004955BD">
        <w:rPr>
          <w:rFonts w:ascii="Times New Roman" w:hAnsi="Times New Roman" w:cs="Times New Roman"/>
        </w:rPr>
        <w:t>Несмотря на то, что компании работают в разных сегментах и производят разную продукцию</w:t>
      </w:r>
      <w:r>
        <w:rPr>
          <w:rFonts w:ascii="Times New Roman" w:hAnsi="Times New Roman" w:cs="Times New Roman"/>
        </w:rPr>
        <w:t>,</w:t>
      </w:r>
      <w:r w:rsidRPr="004955BD">
        <w:rPr>
          <w:rFonts w:ascii="Times New Roman" w:hAnsi="Times New Roman" w:cs="Times New Roman"/>
        </w:rPr>
        <w:t xml:space="preserve"> у них </w:t>
      </w:r>
      <w:r>
        <w:rPr>
          <w:rFonts w:ascii="Times New Roman" w:hAnsi="Times New Roman" w:cs="Times New Roman"/>
        </w:rPr>
        <w:t xml:space="preserve">есть </w:t>
      </w:r>
      <w:r w:rsidRPr="004955BD">
        <w:rPr>
          <w:rFonts w:ascii="Times New Roman" w:hAnsi="Times New Roman" w:cs="Times New Roman"/>
        </w:rPr>
        <w:t>много общего, что объединяет их в одну индустрию.</w:t>
      </w:r>
      <w:r>
        <w:rPr>
          <w:rFonts w:ascii="Times New Roman" w:hAnsi="Times New Roman" w:cs="Times New Roman"/>
        </w:rPr>
        <w:t xml:space="preserve"> Так все три компании имею одинаковые риски и выгоды, изложенные в главе 2. Кроме этого, все компании индустрии роскоши имеют одинаковых потребителей, которые ценят во всех товарах определенные характеристики. Потребители товаров роскоши отличаются в своем поведении от потребителей товаров масс-маркета. Одним из таких отличий является то, что данная категория потребителей хоть и не равнодушна к защите окружающей среды, однако не склонна возвращать часть товаров назад на переработку. Если для компаний масс-маркета может быть выгодно забирать назад использованные флаконы, бутылочки и старую одежду, то для компаний роскоши — это не так, потому что отчасти это противоречит самому понятию роскоши. Так, для любого товара роскоши необходима «роскошная» упаковка товара, так как это является частью эмоционального удовлетворения. Если компании масс-маркета могут позволить себе экономить на упаковке или закупать переработанную серую бумагу, то для компаний индустрии роскоши нужен свой подход. Важно чтобы упаковка товара была красивой, приятной на ощупь и многослойной, чтобы создавать ощущение «роскоши». Также все компании данной индустрии напрямую зависимы от качества сырья, так как высокое качество и долговечность продукции являются основными конкурентными преимуществами. Материалы должны обеспечивать возможность использовать товар на протяжении нескольких, а иногда и десятков лет, так как товары роскоши часто передаются по наследству. Кроме того, на многие товары роскоши, в частности украшения и аксессуары, распространяется пожизненная гарантия. Потребители индустрии роскоши предъявляют к таким товарам более взыскательные характеристики, нежели чем к товарам схожего </w:t>
      </w:r>
      <w:r>
        <w:rPr>
          <w:rFonts w:ascii="Times New Roman" w:hAnsi="Times New Roman" w:cs="Times New Roman"/>
        </w:rPr>
        <w:lastRenderedPageBreak/>
        <w:t>назначения, но сегмента ниже. Это необходимо учитывать при создании рекомендаций, чтобы они подходили именно для индустрии роскоши.</w:t>
      </w:r>
    </w:p>
    <w:p w14:paraId="190D47B4" w14:textId="77777777" w:rsidR="00FE658F" w:rsidRPr="000416E9" w:rsidRDefault="00FE658F" w:rsidP="005D4513">
      <w:pPr>
        <w:spacing w:line="360" w:lineRule="auto"/>
        <w:ind w:firstLine="708"/>
        <w:jc w:val="both"/>
        <w:rPr>
          <w:rFonts w:ascii="Times New Roman" w:hAnsi="Times New Roman" w:cs="Times New Roman"/>
        </w:rPr>
      </w:pPr>
      <w:r>
        <w:rPr>
          <w:rFonts w:ascii="Times New Roman" w:hAnsi="Times New Roman" w:cs="Times New Roman"/>
        </w:rPr>
        <w:t>Рекомендации были созданы на основе анализа отчетов о корпоративной социальной деятельности, а также информации</w:t>
      </w:r>
      <w:r w:rsidRPr="000416E9">
        <w:rPr>
          <w:rFonts w:ascii="Times New Roman" w:hAnsi="Times New Roman" w:cs="Times New Roman"/>
        </w:rPr>
        <w:t xml:space="preserve"> об их участии в отраслевых и межотраслевых ассоциациях сообществах. Это дало картину того, к</w:t>
      </w:r>
      <w:r>
        <w:rPr>
          <w:rFonts w:ascii="Times New Roman" w:hAnsi="Times New Roman" w:cs="Times New Roman"/>
        </w:rPr>
        <w:t>ак компании</w:t>
      </w:r>
      <w:r w:rsidRPr="000416E9">
        <w:rPr>
          <w:rFonts w:ascii="Times New Roman" w:hAnsi="Times New Roman" w:cs="Times New Roman"/>
        </w:rPr>
        <w:t xml:space="preserve"> осуществляют свою корпоративную деятельность сейчас и какие шаги предпринимают для инте</w:t>
      </w:r>
      <w:r>
        <w:rPr>
          <w:rFonts w:ascii="Times New Roman" w:hAnsi="Times New Roman" w:cs="Times New Roman"/>
        </w:rPr>
        <w:t xml:space="preserve">грации ЦУР в свою деятельность. Полученные данные дали понять, что ЦУР должны быть более интегрированы в основной процесс компании – производство. </w:t>
      </w:r>
      <w:r w:rsidRPr="000416E9">
        <w:rPr>
          <w:rFonts w:ascii="Times New Roman" w:hAnsi="Times New Roman" w:cs="Times New Roman"/>
        </w:rPr>
        <w:t xml:space="preserve">Далее для построения рекомендаций процесс производства продукта был разбит на три этапа, которые необходимы при изготовлении любого продукта: </w:t>
      </w:r>
    </w:p>
    <w:p w14:paraId="2D8483A2" w14:textId="77777777" w:rsidR="00FE658F" w:rsidRPr="000416E9" w:rsidRDefault="00FE658F" w:rsidP="00FE658F">
      <w:pPr>
        <w:numPr>
          <w:ilvl w:val="0"/>
          <w:numId w:val="23"/>
        </w:numPr>
        <w:spacing w:line="360" w:lineRule="auto"/>
        <w:jc w:val="both"/>
        <w:rPr>
          <w:rFonts w:ascii="Times New Roman" w:hAnsi="Times New Roman" w:cs="Times New Roman"/>
        </w:rPr>
      </w:pPr>
      <w:r w:rsidRPr="000416E9">
        <w:rPr>
          <w:rFonts w:ascii="Times New Roman" w:hAnsi="Times New Roman" w:cs="Times New Roman"/>
        </w:rPr>
        <w:t>Поставки – закупка необходимых ресурсов для производства</w:t>
      </w:r>
    </w:p>
    <w:p w14:paraId="4FBA9D04" w14:textId="77777777" w:rsidR="00FE658F" w:rsidRPr="000416E9" w:rsidRDefault="00FE658F" w:rsidP="00FE658F">
      <w:pPr>
        <w:numPr>
          <w:ilvl w:val="0"/>
          <w:numId w:val="23"/>
        </w:numPr>
        <w:spacing w:line="360" w:lineRule="auto"/>
        <w:jc w:val="both"/>
        <w:rPr>
          <w:rFonts w:ascii="Times New Roman" w:hAnsi="Times New Roman" w:cs="Times New Roman"/>
        </w:rPr>
      </w:pPr>
      <w:r w:rsidRPr="000416E9">
        <w:rPr>
          <w:rFonts w:ascii="Times New Roman" w:hAnsi="Times New Roman" w:cs="Times New Roman"/>
        </w:rPr>
        <w:t xml:space="preserve">Производство </w:t>
      </w:r>
      <w:r w:rsidRPr="000416E9">
        <w:rPr>
          <w:rFonts w:ascii="Times New Roman" w:hAnsi="Times New Roman" w:cs="Times New Roman"/>
        </w:rPr>
        <w:softHyphen/>
      </w:r>
      <w:r w:rsidRPr="000416E9">
        <w:rPr>
          <w:rFonts w:ascii="Times New Roman" w:hAnsi="Times New Roman" w:cs="Times New Roman"/>
        </w:rPr>
        <w:softHyphen/>
        <w:t xml:space="preserve">– изготовление готового продукта </w:t>
      </w:r>
    </w:p>
    <w:p w14:paraId="45268103" w14:textId="77777777" w:rsidR="00FE658F" w:rsidRDefault="00FE658F" w:rsidP="00FE658F">
      <w:pPr>
        <w:numPr>
          <w:ilvl w:val="0"/>
          <w:numId w:val="23"/>
        </w:numPr>
        <w:spacing w:line="360" w:lineRule="auto"/>
        <w:jc w:val="both"/>
        <w:rPr>
          <w:rFonts w:ascii="Times New Roman" w:hAnsi="Times New Roman" w:cs="Times New Roman"/>
        </w:rPr>
      </w:pPr>
      <w:r w:rsidRPr="000416E9">
        <w:rPr>
          <w:rFonts w:ascii="Times New Roman" w:hAnsi="Times New Roman" w:cs="Times New Roman"/>
        </w:rPr>
        <w:t xml:space="preserve">Упаковка </w:t>
      </w:r>
      <w:r w:rsidRPr="000416E9">
        <w:rPr>
          <w:rFonts w:ascii="Times New Roman" w:hAnsi="Times New Roman" w:cs="Times New Roman"/>
        </w:rPr>
        <w:softHyphen/>
      </w:r>
      <w:r w:rsidRPr="000416E9">
        <w:rPr>
          <w:rFonts w:ascii="Times New Roman" w:hAnsi="Times New Roman" w:cs="Times New Roman"/>
        </w:rPr>
        <w:softHyphen/>
        <w:t xml:space="preserve">– оформление продукта для доставки и передачи потребителю </w:t>
      </w:r>
    </w:p>
    <w:p w14:paraId="0329F2E1" w14:textId="78EB360B" w:rsidR="00FE658F" w:rsidRDefault="00FE658F" w:rsidP="005D4513">
      <w:pPr>
        <w:spacing w:line="360" w:lineRule="auto"/>
        <w:ind w:firstLine="708"/>
        <w:jc w:val="both"/>
        <w:rPr>
          <w:rFonts w:ascii="Times New Roman" w:hAnsi="Times New Roman" w:cs="Times New Roman"/>
        </w:rPr>
      </w:pPr>
      <w:r>
        <w:rPr>
          <w:rFonts w:ascii="Times New Roman" w:hAnsi="Times New Roman" w:cs="Times New Roman"/>
        </w:rPr>
        <w:t xml:space="preserve">В качестве источников информации также были использованы нормативные документы ООН, отчеты Greenpeace и других </w:t>
      </w:r>
      <w:r w:rsidR="009B536C">
        <w:rPr>
          <w:rFonts w:ascii="Times New Roman" w:hAnsi="Times New Roman" w:cs="Times New Roman"/>
        </w:rPr>
        <w:t xml:space="preserve">коммерческих и некоммерческих </w:t>
      </w:r>
      <w:r>
        <w:rPr>
          <w:rFonts w:ascii="Times New Roman" w:hAnsi="Times New Roman" w:cs="Times New Roman"/>
        </w:rPr>
        <w:t xml:space="preserve">организаций по защите окружающей среды. Учитывая специфику данной индустрии, поведение потребителей </w:t>
      </w:r>
      <w:r w:rsidR="009B536C">
        <w:rPr>
          <w:rFonts w:ascii="Times New Roman" w:hAnsi="Times New Roman" w:cs="Times New Roman"/>
        </w:rPr>
        <w:t xml:space="preserve">и </w:t>
      </w:r>
      <w:r>
        <w:rPr>
          <w:rFonts w:ascii="Times New Roman" w:hAnsi="Times New Roman" w:cs="Times New Roman"/>
        </w:rPr>
        <w:t xml:space="preserve">особые требования предъявляемые для товаров роскоши, были разработаны следующие рекомендации: </w:t>
      </w:r>
    </w:p>
    <w:p w14:paraId="6EA9745B" w14:textId="440EB78B" w:rsidR="000416E9" w:rsidRPr="00416624" w:rsidRDefault="00416624" w:rsidP="00416624">
      <w:pPr>
        <w:pStyle w:val="3"/>
        <w:spacing w:line="360" w:lineRule="auto"/>
        <w:rPr>
          <w:rFonts w:ascii="Times New Roman" w:hAnsi="Times New Roman" w:cs="Times New Roman"/>
          <w:b/>
          <w:color w:val="000000" w:themeColor="text1"/>
        </w:rPr>
      </w:pPr>
      <w:bookmarkStart w:id="31" w:name="_Toc514673564"/>
      <w:r w:rsidRPr="00416624">
        <w:rPr>
          <w:rFonts w:ascii="Times New Roman" w:hAnsi="Times New Roman" w:cs="Times New Roman"/>
          <w:b/>
          <w:color w:val="000000" w:themeColor="text1"/>
        </w:rPr>
        <w:t>3.3</w:t>
      </w:r>
      <w:r w:rsidR="00DC1995">
        <w:rPr>
          <w:rFonts w:ascii="Times New Roman" w:hAnsi="Times New Roman" w:cs="Times New Roman"/>
          <w:b/>
          <w:color w:val="000000" w:themeColor="text1"/>
        </w:rPr>
        <w:t xml:space="preserve">.1 </w:t>
      </w:r>
      <w:r w:rsidR="000416E9" w:rsidRPr="00416624">
        <w:rPr>
          <w:rFonts w:ascii="Times New Roman" w:hAnsi="Times New Roman" w:cs="Times New Roman"/>
          <w:b/>
          <w:color w:val="000000" w:themeColor="text1"/>
          <w:lang w:val="en-US"/>
        </w:rPr>
        <w:t>LVMH</w:t>
      </w:r>
      <w:bookmarkEnd w:id="31"/>
    </w:p>
    <w:p w14:paraId="75E1AD7C" w14:textId="77777777" w:rsidR="000416E9" w:rsidRPr="000416E9" w:rsidRDefault="000416E9" w:rsidP="00416624">
      <w:pPr>
        <w:numPr>
          <w:ilvl w:val="0"/>
          <w:numId w:val="18"/>
        </w:numPr>
        <w:spacing w:line="360" w:lineRule="auto"/>
        <w:jc w:val="both"/>
        <w:rPr>
          <w:rFonts w:ascii="Times New Roman" w:hAnsi="Times New Roman" w:cs="Times New Roman"/>
        </w:rPr>
      </w:pPr>
      <w:r w:rsidRPr="000416E9">
        <w:rPr>
          <w:rFonts w:ascii="Times New Roman" w:hAnsi="Times New Roman" w:cs="Times New Roman"/>
        </w:rPr>
        <w:t xml:space="preserve">Поставки </w:t>
      </w:r>
    </w:p>
    <w:p w14:paraId="6DC95392" w14:textId="16C79586"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Товары роскоши отличаются особо высоким качеством материалов и тканей. Именно благодаря высокому качеству материалов вещи являются долговечными и хорошо выглядят, что и является одними из главных критериев роскоши. Для этого, в индустрии роскоши компании используют в основном натуральную кожу, кашемир, шелк и хлопок. В текущее время производство этих натуральных тканей находится под большой угрозой, вследствие изменения </w:t>
      </w:r>
      <w:r w:rsidRPr="006D1386">
        <w:rPr>
          <w:rFonts w:ascii="Times New Roman" w:hAnsi="Times New Roman" w:cs="Times New Roman"/>
        </w:rPr>
        <w:t>климата, утраты биоразнообразия, недостатка вода и других экологических проблем. Этот риск возрастет с течением времени и приведет к снижению качества сырья, что приведет к значительным бизнес-рискам для индустрии роскоши</w:t>
      </w:r>
      <w:r w:rsidRPr="000416E9">
        <w:rPr>
          <w:rFonts w:ascii="Times New Roman" w:hAnsi="Times New Roman" w:cs="Times New Roman"/>
        </w:rPr>
        <w:t>.</w:t>
      </w:r>
      <w:r w:rsidR="006D1386">
        <w:rPr>
          <w:rStyle w:val="ab"/>
          <w:rFonts w:ascii="Times New Roman" w:hAnsi="Times New Roman" w:cs="Times New Roman"/>
        </w:rPr>
        <w:footnoteReference w:id="65"/>
      </w:r>
      <w:r w:rsidRPr="000416E9">
        <w:rPr>
          <w:rFonts w:ascii="Times New Roman" w:hAnsi="Times New Roman" w:cs="Times New Roman"/>
        </w:rPr>
        <w:t xml:space="preserve"> Помимо того, что недостатки сырья угрожают будущей деятельности компании, также и воздействие, которой оказывает выращивание культур для этих материалов и тканей, негативно влияет на </w:t>
      </w:r>
      <w:r w:rsidRPr="000416E9">
        <w:rPr>
          <w:rFonts w:ascii="Times New Roman" w:hAnsi="Times New Roman" w:cs="Times New Roman"/>
        </w:rPr>
        <w:lastRenderedPageBreak/>
        <w:t>окружающую среду. На сегодняшний день сельское хозяйство является главным источником загрязнения воды во всем мире и одной из главных причин нехватки воды во многих регионах</w:t>
      </w:r>
      <w:r w:rsidRPr="00B04978">
        <w:rPr>
          <w:rFonts w:ascii="Times New Roman" w:hAnsi="Times New Roman" w:cs="Times New Roman"/>
        </w:rPr>
        <w:t>.  По оценкам экспертов, к 2025 году глобальное потребление воды для нужд сельского хозяйства возрастет по меньшей мере на 19% и коснется почти 90% мировых ресурсов пресной воды</w:t>
      </w:r>
      <w:r w:rsidR="00B04978" w:rsidRPr="00B04978">
        <w:rPr>
          <w:rStyle w:val="ab"/>
          <w:rFonts w:ascii="Times New Roman" w:hAnsi="Times New Roman" w:cs="Times New Roman"/>
        </w:rPr>
        <w:footnoteReference w:id="66"/>
      </w:r>
      <w:r w:rsidRPr="00B04978">
        <w:rPr>
          <w:rFonts w:ascii="Times New Roman" w:hAnsi="Times New Roman" w:cs="Times New Roman"/>
        </w:rPr>
        <w:t>.</w:t>
      </w:r>
      <w:r w:rsidRPr="000416E9">
        <w:rPr>
          <w:rFonts w:ascii="Times New Roman" w:hAnsi="Times New Roman" w:cs="Times New Roman"/>
        </w:rPr>
        <w:t xml:space="preserve"> Производство кожи и тканей имеет такие серьезные последствия для потребления ресурсов и экологического опустошения, что критически важно искать альтернативы, которые не будут оказывать негативного влияния на планету. Сельское хозяйство является главным источником загрязнения воды во всем мире и одной из главных причин нехватки воды во многих регионах</w:t>
      </w:r>
      <w:r w:rsidRPr="00B04978">
        <w:rPr>
          <w:rFonts w:ascii="Times New Roman" w:hAnsi="Times New Roman" w:cs="Times New Roman"/>
        </w:rPr>
        <w:t>. Узбекистан</w:t>
      </w:r>
      <w:r w:rsidRPr="000416E9">
        <w:rPr>
          <w:rFonts w:ascii="Times New Roman" w:hAnsi="Times New Roman" w:cs="Times New Roman"/>
        </w:rPr>
        <w:t xml:space="preserve">, шестой по величине производитель хлопка в мире, является ярким примером того, как недостаток воды, вследствие ее чрезмерного использования для выращивания культур для ткани, может серьезно повлиять на жизнь целого региона. В 1950-х годах две реки в Центральной Азии, Амударья и Сырдарья были отведены из Аральского моря для обеспечения ирригации для производства хлопка в Узбекистане и близлежащем Туркменистане. Сегодня уровень воды в </w:t>
      </w:r>
      <w:r w:rsidRPr="00AA58A4">
        <w:rPr>
          <w:rFonts w:ascii="Times New Roman" w:hAnsi="Times New Roman" w:cs="Times New Roman"/>
        </w:rPr>
        <w:t>Арале составляет менее 10 процентов того, что было 50 лет назад.</w:t>
      </w:r>
      <w:r w:rsidR="001C12FE" w:rsidRPr="00AA58A4">
        <w:rPr>
          <w:rStyle w:val="ab"/>
          <w:rFonts w:ascii="Times New Roman" w:hAnsi="Times New Roman" w:cs="Times New Roman"/>
        </w:rPr>
        <w:footnoteReference w:id="67"/>
      </w:r>
      <w:r w:rsidRPr="000416E9">
        <w:rPr>
          <w:rFonts w:ascii="Times New Roman" w:hAnsi="Times New Roman" w:cs="Times New Roman"/>
        </w:rPr>
        <w:t xml:space="preserve"> Когда Арал иссяк, рыболовство стало невозможным и людям, для которых оно служило основным источником дохода, пришлось переезжать. Со временем море стало чрезмерно засоленным и загружено удобрениями и пестицидами с близлежащих полей. Пыль из сухого обнаженного озера, содержащего эти химикаты и соль, насыщала воздух, создавая кризис общественного здравоохранения и оседая на фермерских полях, загрязняя почву. Когда Арал практически полностью высох, это повлияло на уровень влажности в регионе и сделало зиму более холодной, а лето более жарким и сухим. Однако, производство ткани влияет на окружающую среду и другим образом. Так для создания полей часто вырубаются деревья и целые леса, что также сказывается на экологии региона, где это происходит. В целом для производства каждого вида ткани требуются разные ресурсы, поэтому и влияния на окружающую среду отличается. Некоторые виды материалов более безопасны, так как в своем производстве наносят меньший вред окружающему миру, другие же наоборот наносят значительный вред. </w:t>
      </w:r>
    </w:p>
    <w:p w14:paraId="5F980D09" w14:textId="77777777" w:rsidR="000416E9" w:rsidRPr="000416E9" w:rsidRDefault="000416E9" w:rsidP="000416E9">
      <w:pPr>
        <w:spacing w:line="360" w:lineRule="auto"/>
        <w:jc w:val="both"/>
        <w:rPr>
          <w:rFonts w:ascii="Times New Roman" w:hAnsi="Times New Roman" w:cs="Times New Roman"/>
        </w:rPr>
      </w:pPr>
    </w:p>
    <w:p w14:paraId="6738FBFE" w14:textId="77777777" w:rsidR="000416E9" w:rsidRPr="000416E9" w:rsidRDefault="000416E9" w:rsidP="0086137F">
      <w:pPr>
        <w:spacing w:line="360" w:lineRule="auto"/>
        <w:jc w:val="both"/>
        <w:rPr>
          <w:rFonts w:ascii="Times New Roman" w:hAnsi="Times New Roman" w:cs="Times New Roman"/>
        </w:rPr>
      </w:pPr>
      <w:r w:rsidRPr="000416E9">
        <w:rPr>
          <w:rFonts w:ascii="Times New Roman" w:hAnsi="Times New Roman" w:cs="Times New Roman"/>
          <w:noProof/>
          <w:lang w:eastAsia="ru-RU"/>
        </w:rPr>
        <w:lastRenderedPageBreak/>
        <w:drawing>
          <wp:inline distT="0" distB="0" distL="0" distR="0" wp14:anchorId="4548C601" wp14:editId="13E0E464">
            <wp:extent cx="5935345" cy="2687320"/>
            <wp:effectExtent l="0" t="0" r="8255" b="5080"/>
            <wp:docPr id="15" name="Рисунок 15" descr="Снимок%20экрана%202018-05-08%20в%2013.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05-08%20в%2013.05.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2687320"/>
                    </a:xfrm>
                    <a:prstGeom prst="rect">
                      <a:avLst/>
                    </a:prstGeom>
                    <a:noFill/>
                    <a:ln>
                      <a:noFill/>
                    </a:ln>
                  </pic:spPr>
                </pic:pic>
              </a:graphicData>
            </a:graphic>
          </wp:inline>
        </w:drawing>
      </w:r>
    </w:p>
    <w:p w14:paraId="20350877" w14:textId="658E1849" w:rsidR="0086137F" w:rsidRPr="002038EF" w:rsidRDefault="00DF1C37" w:rsidP="00926F9E">
      <w:pPr>
        <w:pStyle w:val="a3"/>
        <w:spacing w:line="360" w:lineRule="auto"/>
        <w:jc w:val="right"/>
        <w:rPr>
          <w:rFonts w:ascii="Times New Roman" w:hAnsi="Times New Roman" w:cs="Times New Roman"/>
          <w:i/>
        </w:rPr>
      </w:pPr>
      <w:r>
        <w:rPr>
          <w:rFonts w:ascii="Times New Roman" w:hAnsi="Times New Roman" w:cs="Times New Roman"/>
          <w:i/>
        </w:rPr>
        <w:t>Рисунок 2</w:t>
      </w:r>
      <w:r w:rsidR="0086137F" w:rsidRPr="002038EF">
        <w:rPr>
          <w:rFonts w:ascii="Times New Roman" w:hAnsi="Times New Roman" w:cs="Times New Roman"/>
          <w:i/>
        </w:rPr>
        <w:t xml:space="preserve"> Влияние производства тканей на окружающую среду</w:t>
      </w:r>
    </w:p>
    <w:p w14:paraId="1948D409" w14:textId="352982A3" w:rsidR="002A623D" w:rsidRPr="002038EF" w:rsidRDefault="00AA58A4" w:rsidP="002231D8">
      <w:pPr>
        <w:pStyle w:val="a3"/>
        <w:spacing w:line="360" w:lineRule="auto"/>
        <w:jc w:val="center"/>
        <w:rPr>
          <w:rFonts w:ascii="Times New Roman" w:hAnsi="Times New Roman" w:cs="Times New Roman"/>
          <w:i/>
          <w:lang w:val="en-US"/>
        </w:rPr>
      </w:pPr>
      <w:r w:rsidRPr="002038EF">
        <w:rPr>
          <w:rFonts w:ascii="Times New Roman" w:hAnsi="Times New Roman" w:cs="Times New Roman"/>
          <w:i/>
          <w:lang w:val="en-US"/>
        </w:rPr>
        <w:t>[</w:t>
      </w:r>
      <w:r w:rsidRPr="002038EF">
        <w:rPr>
          <w:rFonts w:ascii="Times New Roman" w:hAnsi="Times New Roman" w:cs="Times New Roman"/>
          <w:i/>
        </w:rPr>
        <w:t>Составлено</w:t>
      </w:r>
      <w:r w:rsidRPr="002038EF">
        <w:rPr>
          <w:rFonts w:ascii="Times New Roman" w:hAnsi="Times New Roman" w:cs="Times New Roman"/>
          <w:i/>
          <w:lang w:val="en-US"/>
        </w:rPr>
        <w:t xml:space="preserve"> </w:t>
      </w:r>
      <w:r w:rsidRPr="002038EF">
        <w:rPr>
          <w:rFonts w:ascii="Times New Roman" w:hAnsi="Times New Roman" w:cs="Times New Roman"/>
          <w:i/>
        </w:rPr>
        <w:t>автором</w:t>
      </w:r>
      <w:r w:rsidRPr="002038EF">
        <w:rPr>
          <w:rFonts w:ascii="Times New Roman" w:hAnsi="Times New Roman" w:cs="Times New Roman"/>
          <w:i/>
          <w:lang w:val="en-US"/>
        </w:rPr>
        <w:t xml:space="preserve"> </w:t>
      </w:r>
      <w:r w:rsidRPr="002038EF">
        <w:rPr>
          <w:rFonts w:ascii="Times New Roman" w:hAnsi="Times New Roman" w:cs="Times New Roman"/>
          <w:i/>
        </w:rPr>
        <w:t>на</w:t>
      </w:r>
      <w:r w:rsidRPr="002038EF">
        <w:rPr>
          <w:rFonts w:ascii="Times New Roman" w:hAnsi="Times New Roman" w:cs="Times New Roman"/>
          <w:i/>
          <w:lang w:val="en-US"/>
        </w:rPr>
        <w:t xml:space="preserve"> </w:t>
      </w:r>
      <w:r w:rsidRPr="002038EF">
        <w:rPr>
          <w:rFonts w:ascii="Times New Roman" w:hAnsi="Times New Roman" w:cs="Times New Roman"/>
          <w:i/>
        </w:rPr>
        <w:t>основ</w:t>
      </w:r>
      <w:r w:rsidRPr="002038EF">
        <w:rPr>
          <w:rFonts w:ascii="Times New Roman" w:hAnsi="Times New Roman" w:cs="Times New Roman"/>
          <w:i/>
          <w:lang w:val="en-US"/>
        </w:rPr>
        <w:t>e SAC Higg Materials Sustainability Index, BCG Analysis</w:t>
      </w:r>
      <w:r w:rsidR="0086137F" w:rsidRPr="002038EF">
        <w:rPr>
          <w:rFonts w:ascii="Times New Roman" w:hAnsi="Times New Roman" w:cs="Times New Roman"/>
          <w:i/>
          <w:lang w:val="en-US"/>
        </w:rPr>
        <w:t>]</w:t>
      </w:r>
    </w:p>
    <w:p w14:paraId="6F0A4BAD" w14:textId="661BD0CD" w:rsidR="000416E9" w:rsidRPr="000416E9" w:rsidRDefault="000416E9" w:rsidP="0086137F">
      <w:pPr>
        <w:spacing w:line="360" w:lineRule="auto"/>
        <w:ind w:firstLine="708"/>
        <w:jc w:val="both"/>
        <w:rPr>
          <w:rFonts w:ascii="Times New Roman" w:hAnsi="Times New Roman" w:cs="Times New Roman"/>
        </w:rPr>
      </w:pPr>
      <w:r w:rsidRPr="000416E9">
        <w:rPr>
          <w:rFonts w:ascii="Times New Roman" w:hAnsi="Times New Roman" w:cs="Times New Roman"/>
        </w:rPr>
        <w:t>В частности, как показано на рисунке</w:t>
      </w:r>
      <w:r w:rsidR="004F2288">
        <w:rPr>
          <w:rStyle w:val="ab"/>
          <w:rFonts w:ascii="Times New Roman" w:hAnsi="Times New Roman" w:cs="Times New Roman"/>
        </w:rPr>
        <w:footnoteReference w:id="68"/>
      </w:r>
      <w:r w:rsidRPr="000416E9">
        <w:rPr>
          <w:rFonts w:ascii="Times New Roman" w:hAnsi="Times New Roman" w:cs="Times New Roman"/>
        </w:rPr>
        <w:t xml:space="preserve">, кожа оказывает наиболее неблагоприятный эффект на окружающую среду. Помимо того, что для этого ежегодно убиваются миллионы животных, производство кожи также требует использования вредных химических веществ, таких как формальдегид, каменноугольная смола и красители на основе цианида. При выделке кожи используются опасные химические вещества, в том числе минеральные соли, формальдегид и производные угольной смолы.  Отработанные жидкости, используемые в процессе производства кожи, без фильтрации сливаются в реки. Кроме того, для создания пастбищных угодий для коров производят обезлесение огромных территорий, что приводит к вырубке деревьев. Далее следует шелк, который из-за своей дороговизны также в основном используется компаниями, занимающимися производством роскошных вещей, благодаря своему блеску, гладкости, прочности и долговечности. Из-за меняющихся погодных условий, производства шелка становится все более трудоемким процессом, так как на него оказывают влияния температурные изменения. «Одомашнивание» и полученный генетический состав шелковых червей уменьшили их способность справляться с экстремальными колебаниями температуры или влажности. Производство шелка оказывается влияние на планету тем, что способствует истощению абиотических ресурсов, и большому </w:t>
      </w:r>
      <w:r w:rsidRPr="00372815">
        <w:rPr>
          <w:rFonts w:ascii="Times New Roman" w:hAnsi="Times New Roman" w:cs="Times New Roman"/>
        </w:rPr>
        <w:t xml:space="preserve">выделению СО2 в процессе обработки коконов и превращения их в ткань. Следующим по воздействию на окружающую среду следует хлопок, который требует большого количества воды для выращивания этой культуры, что весьма сокращает запасы воды, в регионах где занимаются его производством. </w:t>
      </w:r>
      <w:r w:rsidRPr="00372815">
        <w:rPr>
          <w:rFonts w:ascii="Times New Roman" w:hAnsi="Times New Roman" w:cs="Times New Roman"/>
        </w:rPr>
        <w:lastRenderedPageBreak/>
        <w:t>Хлопок повсеместно используется в производстве одежды, потому что это универсальный, удобный и дышащий текстиль. Бренды рoскоши предпочитают сверхдлинные штапельные хлопковые сорта, такие как египетский и пимский хлопок, которые позволяют производить более гладкую, прочную и долговечную ткань. Факторы, определяющие идеальные условия выращивания хлопка, включают температуру, влажность почвы, осадки и солнечный свет. На текущий момент хлопок выращивают в 80 странах, однако изменения погодных условий сокращают количество местностей, благоприятных для производства хлопковой ткани.</w:t>
      </w:r>
      <w:r w:rsidR="00372815" w:rsidRPr="00372815">
        <w:rPr>
          <w:rStyle w:val="ab"/>
          <w:rFonts w:ascii="Times New Roman" w:hAnsi="Times New Roman" w:cs="Times New Roman"/>
        </w:rPr>
        <w:footnoteReference w:id="69"/>
      </w:r>
      <w:r w:rsidRPr="00372815">
        <w:rPr>
          <w:rFonts w:ascii="Times New Roman" w:hAnsi="Times New Roman" w:cs="Times New Roman"/>
        </w:rPr>
        <w:t xml:space="preserve"> Для выращивания хлопка требуется высокий уровень воды и пестицидов для предотвращения сбоя в росте сельскохозяйственных культур, что может быть проблематичным в развивающихся странах, которые могут испытывать недостаток в достаточных объемах инвестиций и подвержены риску засухи. Далее по уровню негативного воздействия</w:t>
      </w:r>
      <w:r w:rsidRPr="000416E9">
        <w:rPr>
          <w:rFonts w:ascii="Times New Roman" w:hAnsi="Times New Roman" w:cs="Times New Roman"/>
        </w:rPr>
        <w:t xml:space="preserve"> идет кашемир. Для изготовления кашемира используются волосы от зимнего подшерстка, выращенного некоторыми породами коз. Кашемир премиум-класса, предпочитаемый брендами роскоши, состоит из самых длинных, тонких, белых листьев, собранных из области шеи животного. Производство кашемира в значительной степени зависит от температуры окружающей среды для роста подшерстка коз, наличия воды и погодных условий. Для производства кашемира требуется много воды и после использования загрязнённая вода попадает в реки и каналы, тем самым портит среду обитания для рыб и морских организмов</w:t>
      </w:r>
      <w:r w:rsidR="00196DFD">
        <w:rPr>
          <w:rStyle w:val="ab"/>
          <w:rFonts w:ascii="Times New Roman" w:hAnsi="Times New Roman" w:cs="Times New Roman"/>
        </w:rPr>
        <w:footnoteReference w:id="70"/>
      </w:r>
      <w:r w:rsidRPr="000416E9">
        <w:rPr>
          <w:rFonts w:ascii="Times New Roman" w:hAnsi="Times New Roman" w:cs="Times New Roman"/>
        </w:rPr>
        <w:t>.</w:t>
      </w:r>
    </w:p>
    <w:p w14:paraId="79062321" w14:textId="77777777" w:rsidR="000416E9" w:rsidRPr="000416E9" w:rsidRDefault="000416E9" w:rsidP="005A4EA0">
      <w:pPr>
        <w:spacing w:line="360" w:lineRule="auto"/>
        <w:ind w:firstLine="708"/>
        <w:jc w:val="both"/>
        <w:rPr>
          <w:rFonts w:ascii="Times New Roman" w:hAnsi="Times New Roman" w:cs="Times New Roman"/>
        </w:rPr>
      </w:pPr>
      <w:r w:rsidRPr="000416E9">
        <w:rPr>
          <w:rFonts w:ascii="Times New Roman" w:hAnsi="Times New Roman" w:cs="Times New Roman"/>
        </w:rPr>
        <w:t>Поскольку производство отдельных предметов роскоши включает в себя использование различного сырья и материалов, соответствующее воздействие оказывается еще более существенным и комплексным. Рисунок иллюстрирует какое количество различных ресурсов требуется для изготовления одной женской сумки.</w:t>
      </w:r>
    </w:p>
    <w:p w14:paraId="7B7EAFC8" w14:textId="77777777" w:rsidR="000416E9" w:rsidRPr="000416E9" w:rsidRDefault="000416E9" w:rsidP="000416E9">
      <w:pPr>
        <w:spacing w:line="360" w:lineRule="auto"/>
        <w:jc w:val="both"/>
        <w:rPr>
          <w:rFonts w:ascii="Times New Roman" w:hAnsi="Times New Roman" w:cs="Times New Roman"/>
        </w:rPr>
      </w:pPr>
    </w:p>
    <w:p w14:paraId="462A832B" w14:textId="77777777" w:rsidR="000416E9" w:rsidRPr="000416E9" w:rsidRDefault="000416E9" w:rsidP="0086137F">
      <w:pPr>
        <w:spacing w:line="360" w:lineRule="auto"/>
        <w:jc w:val="both"/>
        <w:rPr>
          <w:rFonts w:ascii="Times New Roman" w:hAnsi="Times New Roman" w:cs="Times New Roman"/>
        </w:rPr>
      </w:pPr>
      <w:r w:rsidRPr="000416E9">
        <w:rPr>
          <w:rFonts w:ascii="Times New Roman" w:hAnsi="Times New Roman" w:cs="Times New Roman"/>
          <w:noProof/>
          <w:lang w:eastAsia="ru-RU"/>
        </w:rPr>
        <w:lastRenderedPageBreak/>
        <w:drawing>
          <wp:inline distT="0" distB="0" distL="0" distR="0" wp14:anchorId="35A68381" wp14:editId="500FC806">
            <wp:extent cx="5927725" cy="2350135"/>
            <wp:effectExtent l="0" t="0" r="0" b="12065"/>
            <wp:docPr id="16" name="Рисунок 16" descr="Снимок%20экрана%202018-05-08%20в%2013.0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20экрана%202018-05-08%20в%2013.04.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7725" cy="2350135"/>
                    </a:xfrm>
                    <a:prstGeom prst="rect">
                      <a:avLst/>
                    </a:prstGeom>
                    <a:noFill/>
                    <a:ln>
                      <a:noFill/>
                    </a:ln>
                  </pic:spPr>
                </pic:pic>
              </a:graphicData>
            </a:graphic>
          </wp:inline>
        </w:drawing>
      </w:r>
    </w:p>
    <w:p w14:paraId="4E566D01" w14:textId="17469F6F" w:rsidR="0086137F" w:rsidRPr="00AC5E9C" w:rsidRDefault="00DF1C37" w:rsidP="00926F9E">
      <w:pPr>
        <w:pStyle w:val="a3"/>
        <w:spacing w:line="360" w:lineRule="auto"/>
        <w:jc w:val="right"/>
        <w:rPr>
          <w:rFonts w:ascii="Times New Roman" w:hAnsi="Times New Roman" w:cs="Times New Roman"/>
          <w:i/>
        </w:rPr>
      </w:pPr>
      <w:r>
        <w:rPr>
          <w:rFonts w:ascii="Times New Roman" w:hAnsi="Times New Roman" w:cs="Times New Roman"/>
          <w:i/>
        </w:rPr>
        <w:t>Рисунок 3</w:t>
      </w:r>
      <w:r w:rsidR="0086137F" w:rsidRPr="00AC5E9C">
        <w:rPr>
          <w:rFonts w:ascii="Times New Roman" w:hAnsi="Times New Roman" w:cs="Times New Roman"/>
          <w:i/>
        </w:rPr>
        <w:t xml:space="preserve"> Ресурсы необходимые для изготовления одной сумки</w:t>
      </w:r>
    </w:p>
    <w:p w14:paraId="7D0545DF" w14:textId="0B5F22EB" w:rsidR="0086137F" w:rsidRPr="00AC5E9C" w:rsidRDefault="00372815" w:rsidP="002231D8">
      <w:pPr>
        <w:spacing w:line="360" w:lineRule="auto"/>
        <w:jc w:val="center"/>
        <w:rPr>
          <w:rFonts w:ascii="Times New Roman" w:hAnsi="Times New Roman" w:cs="Times New Roman"/>
          <w:i/>
          <w:lang w:val="en-US"/>
        </w:rPr>
      </w:pPr>
      <w:r w:rsidRPr="00AC5E9C">
        <w:rPr>
          <w:rFonts w:ascii="Times New Roman" w:hAnsi="Times New Roman" w:cs="Times New Roman"/>
          <w:i/>
          <w:lang w:val="en-US"/>
        </w:rPr>
        <w:t>[</w:t>
      </w:r>
      <w:r w:rsidRPr="00AC5E9C">
        <w:rPr>
          <w:rFonts w:ascii="Times New Roman" w:hAnsi="Times New Roman" w:cs="Times New Roman"/>
          <w:i/>
        </w:rPr>
        <w:t>Составлено</w:t>
      </w:r>
      <w:r w:rsidRPr="00AC5E9C">
        <w:rPr>
          <w:rFonts w:ascii="Times New Roman" w:hAnsi="Times New Roman" w:cs="Times New Roman"/>
          <w:i/>
          <w:lang w:val="en-US"/>
        </w:rPr>
        <w:t xml:space="preserve"> </w:t>
      </w:r>
      <w:r w:rsidRPr="00AC5E9C">
        <w:rPr>
          <w:rFonts w:ascii="Times New Roman" w:hAnsi="Times New Roman" w:cs="Times New Roman"/>
          <w:i/>
        </w:rPr>
        <w:t>автором</w:t>
      </w:r>
      <w:r w:rsidRPr="00AC5E9C">
        <w:rPr>
          <w:rFonts w:ascii="Times New Roman" w:hAnsi="Times New Roman" w:cs="Times New Roman"/>
          <w:i/>
          <w:lang w:val="en-US"/>
        </w:rPr>
        <w:t xml:space="preserve"> </w:t>
      </w:r>
      <w:r w:rsidRPr="00AC5E9C">
        <w:rPr>
          <w:rFonts w:ascii="Times New Roman" w:hAnsi="Times New Roman" w:cs="Times New Roman"/>
          <w:i/>
        </w:rPr>
        <w:t>на</w:t>
      </w:r>
      <w:r w:rsidRPr="00AC5E9C">
        <w:rPr>
          <w:rFonts w:ascii="Times New Roman" w:hAnsi="Times New Roman" w:cs="Times New Roman"/>
          <w:i/>
          <w:lang w:val="en-US"/>
        </w:rPr>
        <w:t xml:space="preserve"> </w:t>
      </w:r>
      <w:r w:rsidRPr="00AC5E9C">
        <w:rPr>
          <w:rFonts w:ascii="Times New Roman" w:hAnsi="Times New Roman" w:cs="Times New Roman"/>
          <w:i/>
        </w:rPr>
        <w:t>основ</w:t>
      </w:r>
      <w:r w:rsidRPr="00AC5E9C">
        <w:rPr>
          <w:rFonts w:ascii="Times New Roman" w:hAnsi="Times New Roman" w:cs="Times New Roman"/>
          <w:i/>
          <w:lang w:val="en-US"/>
        </w:rPr>
        <w:t>e SAC Higg Materials Sustainability Index, BCG Analysis]</w:t>
      </w:r>
    </w:p>
    <w:p w14:paraId="03BCAD2A" w14:textId="1AE6BF75" w:rsidR="000416E9" w:rsidRPr="000416E9" w:rsidRDefault="000416E9" w:rsidP="00AC5E9C">
      <w:pPr>
        <w:spacing w:line="360" w:lineRule="auto"/>
        <w:ind w:firstLine="708"/>
        <w:jc w:val="both"/>
        <w:rPr>
          <w:rFonts w:ascii="Times New Roman" w:hAnsi="Times New Roman" w:cs="Times New Roman"/>
        </w:rPr>
      </w:pPr>
      <w:r w:rsidRPr="000416E9">
        <w:rPr>
          <w:rFonts w:ascii="Times New Roman" w:hAnsi="Times New Roman" w:cs="Times New Roman"/>
        </w:rPr>
        <w:t>Вышеприведенные факторы не только оказывают негативное возде</w:t>
      </w:r>
      <w:r w:rsidR="009B536C">
        <w:rPr>
          <w:rFonts w:ascii="Times New Roman" w:hAnsi="Times New Roman" w:cs="Times New Roman"/>
        </w:rPr>
        <w:t>йствие на окружающую среду, но</w:t>
      </w:r>
      <w:r w:rsidRPr="000416E9">
        <w:rPr>
          <w:rFonts w:ascii="Times New Roman" w:hAnsi="Times New Roman" w:cs="Times New Roman"/>
        </w:rPr>
        <w:t xml:space="preserve"> могут </w:t>
      </w:r>
      <w:r w:rsidR="009B536C">
        <w:rPr>
          <w:rFonts w:ascii="Times New Roman" w:hAnsi="Times New Roman" w:cs="Times New Roman"/>
        </w:rPr>
        <w:t xml:space="preserve">и </w:t>
      </w:r>
      <w:r w:rsidRPr="000416E9">
        <w:rPr>
          <w:rFonts w:ascii="Times New Roman" w:hAnsi="Times New Roman" w:cs="Times New Roman"/>
        </w:rPr>
        <w:t>привести к снижению качества сырья и материалов и, соответс</w:t>
      </w:r>
      <w:r w:rsidRPr="002A4195">
        <w:rPr>
          <w:rFonts w:ascii="Times New Roman" w:hAnsi="Times New Roman" w:cs="Times New Roman"/>
        </w:rPr>
        <w:t>твенно, к снижению качества конечных продуктов и снижению конкурентоспособности компаний. Например, аномальные ураганы в Индии нанесли ущерб в 115 000 долларов</w:t>
      </w:r>
      <w:r w:rsidR="009B536C" w:rsidRPr="002A4195">
        <w:rPr>
          <w:rFonts w:ascii="Times New Roman" w:hAnsi="Times New Roman" w:cs="Times New Roman"/>
        </w:rPr>
        <w:t xml:space="preserve"> США</w:t>
      </w:r>
      <w:r w:rsidRPr="000416E9">
        <w:rPr>
          <w:rFonts w:ascii="Times New Roman" w:hAnsi="Times New Roman" w:cs="Times New Roman"/>
        </w:rPr>
        <w:t xml:space="preserve">, так как в результате сильного ветра пострадали фермы шелкопрядов и пришлось сократить производство шелка, </w:t>
      </w:r>
      <w:r w:rsidR="0086137F" w:rsidRPr="000416E9">
        <w:rPr>
          <w:rFonts w:ascii="Times New Roman" w:hAnsi="Times New Roman" w:cs="Times New Roman"/>
        </w:rPr>
        <w:t>отчего</w:t>
      </w:r>
      <w:r w:rsidRPr="000416E9">
        <w:rPr>
          <w:rFonts w:ascii="Times New Roman" w:hAnsi="Times New Roman" w:cs="Times New Roman"/>
        </w:rPr>
        <w:t xml:space="preserve"> случилась его нехватка для компаний</w:t>
      </w:r>
      <w:r w:rsidR="002A4195">
        <w:rPr>
          <w:rStyle w:val="ab"/>
          <w:rFonts w:ascii="Times New Roman" w:hAnsi="Times New Roman" w:cs="Times New Roman"/>
        </w:rPr>
        <w:footnoteReference w:id="71"/>
      </w:r>
      <w:r w:rsidRPr="000416E9">
        <w:rPr>
          <w:rFonts w:ascii="Times New Roman" w:hAnsi="Times New Roman" w:cs="Times New Roman"/>
        </w:rPr>
        <w:t>.</w:t>
      </w:r>
      <w:r w:rsidR="009B536C">
        <w:rPr>
          <w:rFonts w:ascii="Times New Roman" w:hAnsi="Times New Roman" w:cs="Times New Roman"/>
        </w:rPr>
        <w:t xml:space="preserve"> </w:t>
      </w:r>
      <w:r w:rsidRPr="000416E9">
        <w:rPr>
          <w:rFonts w:ascii="Times New Roman" w:hAnsi="Times New Roman" w:cs="Times New Roman"/>
        </w:rPr>
        <w:t xml:space="preserve">Снижение качества сырья, связанное с их доступность, представляют собой значительные риски для компаний индустрии роскоши, так как это влияет как на их операционные процессы, так и на преимущество по сравнению с другими компаниями. Принимая также во внимания и воздействие производства этих тканей на окружающую среду, компании заинтересованы в нахождении альтернатив этим тканям, чтобы обезопасить себя в будущем.  Для этого необходимо переходить на ткани, полученные с помощью инновационных технологий. </w:t>
      </w:r>
      <w:r w:rsidRPr="00F74833">
        <w:rPr>
          <w:rFonts w:ascii="Times New Roman" w:hAnsi="Times New Roman" w:cs="Times New Roman"/>
          <w:color w:val="000000" w:themeColor="text1"/>
        </w:rPr>
        <w:t>Так, например, экокожа может быть получена из смеси эластичного биркифлора (материала из акриловых и полимерных волокон), прочного вегетана (смесь полиуретана и хлопка) и утилизируемого пластика</w:t>
      </w:r>
      <w:r w:rsidR="00F74833">
        <w:rPr>
          <w:rStyle w:val="ab"/>
          <w:rFonts w:ascii="Times New Roman" w:hAnsi="Times New Roman" w:cs="Times New Roman"/>
          <w:color w:val="000000" w:themeColor="text1"/>
        </w:rPr>
        <w:footnoteReference w:id="72"/>
      </w:r>
      <w:r w:rsidRPr="00282E25">
        <w:rPr>
          <w:rFonts w:ascii="Times New Roman" w:hAnsi="Times New Roman" w:cs="Times New Roman"/>
          <w:color w:val="000000" w:themeColor="text1"/>
        </w:rPr>
        <w:t xml:space="preserve">. </w:t>
      </w:r>
      <w:r w:rsidRPr="000416E9">
        <w:rPr>
          <w:rFonts w:ascii="Times New Roman" w:hAnsi="Times New Roman" w:cs="Times New Roman"/>
        </w:rPr>
        <w:t xml:space="preserve">По своим свойствам полученный материал не уступает кожи и более того, качество такого материала легче контролировать. Если говорить о натуральной коже, то часто на коже животных могут быть шрамы и порезы, чего нельзя сказать о материале, полученном искусственным путем. Инженеры также смогут </w:t>
      </w:r>
      <w:r w:rsidRPr="000416E9">
        <w:rPr>
          <w:rFonts w:ascii="Times New Roman" w:hAnsi="Times New Roman" w:cs="Times New Roman"/>
        </w:rPr>
        <w:lastRenderedPageBreak/>
        <w:t xml:space="preserve">производить кожу, которая будет мягче или жестче, в зависимости от требования. Это означает, что они могут фактически изготовить листы из кожи для определенных предметов одежды. </w:t>
      </w:r>
      <w:r w:rsidRPr="00611A5D">
        <w:rPr>
          <w:rFonts w:ascii="Times New Roman" w:hAnsi="Times New Roman" w:cs="Times New Roman"/>
        </w:rPr>
        <w:t>Компания «VEGEA Wine Leather» занимается разработкой и</w:t>
      </w:r>
      <w:r w:rsidRPr="000416E9">
        <w:rPr>
          <w:rFonts w:ascii="Times New Roman" w:hAnsi="Times New Roman" w:cs="Times New Roman"/>
        </w:rPr>
        <w:t xml:space="preserve"> производством ткани, напоминающую кожу из остатков винодельческой продукции; виноградных шкур и </w:t>
      </w:r>
      <w:r w:rsidRPr="00A3630A">
        <w:rPr>
          <w:rFonts w:ascii="Times New Roman" w:hAnsi="Times New Roman" w:cs="Times New Roman"/>
        </w:rPr>
        <w:t>целлюлозы</w:t>
      </w:r>
      <w:r w:rsidR="00611A5D" w:rsidRPr="00A3630A">
        <w:rPr>
          <w:rStyle w:val="ab"/>
          <w:rFonts w:ascii="Times New Roman" w:hAnsi="Times New Roman" w:cs="Times New Roman"/>
        </w:rPr>
        <w:footnoteReference w:id="73"/>
      </w:r>
      <w:r w:rsidRPr="00A3630A">
        <w:rPr>
          <w:rFonts w:ascii="Times New Roman" w:hAnsi="Times New Roman" w:cs="Times New Roman"/>
        </w:rPr>
        <w:t>. Кроме того, новейшие технологии позволяют получать ткани, подобные шелку и шерсти: биолен, биохлопок и биошерсть</w:t>
      </w:r>
      <w:r w:rsidR="00A3630A" w:rsidRPr="00A3630A">
        <w:rPr>
          <w:rStyle w:val="ab"/>
          <w:rFonts w:ascii="Times New Roman" w:hAnsi="Times New Roman" w:cs="Times New Roman"/>
        </w:rPr>
        <w:footnoteReference w:id="74"/>
      </w:r>
      <w:r w:rsidRPr="00A3630A">
        <w:rPr>
          <w:rFonts w:ascii="Times New Roman" w:hAnsi="Times New Roman" w:cs="Times New Roman"/>
        </w:rPr>
        <w:t>.  Эти ткани делают из белковых волокон и пивоваренных дрожжей. Бренд Stella McCartney является</w:t>
      </w:r>
      <w:r w:rsidRPr="000416E9">
        <w:rPr>
          <w:rFonts w:ascii="Times New Roman" w:hAnsi="Times New Roman" w:cs="Times New Roman"/>
        </w:rPr>
        <w:t xml:space="preserve"> почти единственным брендом роскоши, который в своей продукции не использует кожу и натуральные меха. В продукции бренда не только не фигурируют материалы из меха и кожи, но также не используются производственные смеси и клеи с компонентами животного происхождения. Вместо этого компания использует инновационные ткани-заменители. Кроме того, бренд заключил долгосрочное соглашение с экологической организацией Parley for the Oceans. Начиная с этого лета, компания станет применять в своем производстве материалы, изготовленные Parley из переработанного пластикового мусора, найденного в океане, – бутылок и рыболовных сетей. Пример бренда Stella McCartney иллюстрирует, что компания может ориентироваться на принципы устойчивости и при этом позиционироваться как «компания роскоши»</w:t>
      </w:r>
      <w:r w:rsidRPr="000416E9">
        <w:rPr>
          <w:rFonts w:ascii="Times New Roman" w:hAnsi="Times New Roman" w:cs="Times New Roman"/>
          <w:vertAlign w:val="superscript"/>
        </w:rPr>
        <w:footnoteReference w:id="75"/>
      </w:r>
      <w:r w:rsidRPr="000416E9">
        <w:rPr>
          <w:rFonts w:ascii="Times New Roman" w:hAnsi="Times New Roman" w:cs="Times New Roman"/>
        </w:rPr>
        <w:t>. Неиспользование материалов животного происхождения компания использует как свое основное конкурентное преимущество, так как является практически единственным брендом роскоши, подход</w:t>
      </w:r>
      <w:r w:rsidR="005A66EB">
        <w:rPr>
          <w:rFonts w:ascii="Times New Roman" w:hAnsi="Times New Roman" w:cs="Times New Roman"/>
        </w:rPr>
        <w:t>ящим для веганов и вегетарианце</w:t>
      </w:r>
      <w:r w:rsidR="00DB3F1A">
        <w:rPr>
          <w:rFonts w:ascii="Times New Roman" w:hAnsi="Times New Roman" w:cs="Times New Roman"/>
        </w:rPr>
        <w:t>в</w:t>
      </w:r>
      <w:r w:rsidRPr="000416E9">
        <w:rPr>
          <w:rFonts w:ascii="Times New Roman" w:hAnsi="Times New Roman" w:cs="Times New Roman"/>
        </w:rPr>
        <w:t xml:space="preserve">. </w:t>
      </w:r>
    </w:p>
    <w:p w14:paraId="784BE943" w14:textId="77777777" w:rsidR="000416E9" w:rsidRPr="0069330C"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Инвестируя в такие технологии, компания снижает для себя риски в будущем и </w:t>
      </w:r>
      <w:r w:rsidRPr="0069330C">
        <w:rPr>
          <w:rFonts w:ascii="Times New Roman" w:hAnsi="Times New Roman" w:cs="Times New Roman"/>
        </w:rPr>
        <w:t>приобретает конкурентное преимущество. Это особенно важно для компаний данной индустрии, так как, во-первых, они являются главными закупщиками таких видов тканей, а во-вторых по сравнению с другими компаниями обладают достаточными инвестиционными возможностями. По оценке ООН, внедрение соответствующих инноваций к 2030 г. позволит произвести продукцию на сумму 190 млрд долл. Это дополнительный стимул для инноваций.</w:t>
      </w:r>
    </w:p>
    <w:p w14:paraId="1340BAB6" w14:textId="77777777" w:rsidR="000416E9" w:rsidRPr="0069330C" w:rsidRDefault="000416E9" w:rsidP="00B3527F">
      <w:pPr>
        <w:numPr>
          <w:ilvl w:val="0"/>
          <w:numId w:val="18"/>
        </w:numPr>
        <w:spacing w:line="360" w:lineRule="auto"/>
        <w:jc w:val="both"/>
        <w:rPr>
          <w:rFonts w:ascii="Times New Roman" w:hAnsi="Times New Roman" w:cs="Times New Roman"/>
        </w:rPr>
      </w:pPr>
      <w:r w:rsidRPr="0069330C">
        <w:rPr>
          <w:rFonts w:ascii="Times New Roman" w:hAnsi="Times New Roman" w:cs="Times New Roman"/>
        </w:rPr>
        <w:t>Производство</w:t>
      </w:r>
    </w:p>
    <w:p w14:paraId="354785E6" w14:textId="49106E98" w:rsidR="000416E9" w:rsidRPr="000416E9" w:rsidRDefault="000416E9" w:rsidP="005D4513">
      <w:pPr>
        <w:spacing w:line="360" w:lineRule="auto"/>
        <w:ind w:firstLine="708"/>
        <w:jc w:val="both"/>
        <w:rPr>
          <w:rFonts w:ascii="Times New Roman" w:hAnsi="Times New Roman" w:cs="Times New Roman"/>
        </w:rPr>
      </w:pPr>
      <w:r w:rsidRPr="006C1DF9">
        <w:rPr>
          <w:rFonts w:ascii="Times New Roman" w:hAnsi="Times New Roman" w:cs="Times New Roman"/>
        </w:rPr>
        <w:t xml:space="preserve">Изделия брендов роскоши отличаются ярким дизайном, разнообразием рисунков и принтов, что достигается путем добавления различных химикатов в краску. Текстильное окрашивание является вторым по величине загрязнителем чистой воды в мире после </w:t>
      </w:r>
      <w:r w:rsidRPr="006C1DF9">
        <w:rPr>
          <w:rFonts w:ascii="Times New Roman" w:hAnsi="Times New Roman" w:cs="Times New Roman"/>
        </w:rPr>
        <w:lastRenderedPageBreak/>
        <w:t>сельского хозяйства. По оценкам экспертов от 17 до 20 процентов загрязнений воды происходит из-за деятельности текстильных компаний</w:t>
      </w:r>
      <w:r w:rsidR="006C1DF9" w:rsidRPr="006C1DF9">
        <w:rPr>
          <w:rStyle w:val="ab"/>
          <w:rFonts w:ascii="Times New Roman" w:hAnsi="Times New Roman" w:cs="Times New Roman"/>
        </w:rPr>
        <w:footnoteReference w:id="76"/>
      </w:r>
      <w:r w:rsidRPr="006C1DF9">
        <w:rPr>
          <w:rFonts w:ascii="Times New Roman" w:hAnsi="Times New Roman" w:cs="Times New Roman"/>
        </w:rPr>
        <w:t>. В ходе недавней кампании Detox от Greenpeace были проверены некоторые продукты брендов роскоши</w:t>
      </w:r>
      <w:r w:rsidRPr="000416E9">
        <w:rPr>
          <w:rFonts w:ascii="Times New Roman" w:hAnsi="Times New Roman" w:cs="Times New Roman"/>
        </w:rPr>
        <w:t xml:space="preserve"> и анализ подтвердил наличие опасных химических веществ. Многие из них запрещены или строго регламентированы в разных странах, поскольку они являются токсичными, биоаккумулирующими (что означает, что вещество накапливается в организме быстрее, чем организм может выделять или метаболизировать его). Речь об опасных пер- и полифторированных соединениях, попадающих в воду при производстве одежды, накапливающихся в окружающей среде и практически не распадающихся</w:t>
      </w:r>
      <w:r w:rsidR="00043231">
        <w:rPr>
          <w:rStyle w:val="ab"/>
          <w:rFonts w:ascii="Times New Roman" w:hAnsi="Times New Roman" w:cs="Times New Roman"/>
        </w:rPr>
        <w:footnoteReference w:id="77"/>
      </w:r>
      <w:r w:rsidRPr="000416E9">
        <w:rPr>
          <w:rFonts w:ascii="Times New Roman" w:hAnsi="Times New Roman" w:cs="Times New Roman"/>
        </w:rPr>
        <w:t>. Эти вещества называют гормонразрушающими – они нарушают эндокринную систему человека и, как следствие, «отключают» репродуктивную функцию как у мужчин, так и у женщин.  «</w:t>
      </w:r>
      <w:r w:rsidRPr="000416E9">
        <w:rPr>
          <w:rFonts w:ascii="Times New Roman" w:hAnsi="Times New Roman" w:cs="Times New Roman"/>
          <w:lang w:val="en-US"/>
        </w:rPr>
        <w:t>Greenpeace</w:t>
      </w:r>
      <w:r w:rsidRPr="000416E9">
        <w:rPr>
          <w:rFonts w:ascii="Times New Roman" w:hAnsi="Times New Roman" w:cs="Times New Roman"/>
        </w:rPr>
        <w:t>» уличила в использовании таких химикатов бренды Louis Viutton, Fendi, Christian Dior, которые принадлежат компании LVM</w:t>
      </w:r>
      <w:r w:rsidRPr="000416E9">
        <w:rPr>
          <w:rFonts w:ascii="Times New Roman" w:hAnsi="Times New Roman" w:cs="Times New Roman"/>
          <w:lang w:val="en-US"/>
        </w:rPr>
        <w:t>H</w:t>
      </w:r>
      <w:r w:rsidRPr="000416E9">
        <w:rPr>
          <w:rFonts w:ascii="Times New Roman" w:hAnsi="Times New Roman" w:cs="Times New Roman"/>
        </w:rPr>
        <w:t>.</w:t>
      </w:r>
    </w:p>
    <w:p w14:paraId="13E8A1B9" w14:textId="5445BA51"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На данный момент компании могут избегать законодательства, запрещающего использования этих </w:t>
      </w:r>
      <w:r w:rsidRPr="00D949F2">
        <w:rPr>
          <w:rFonts w:ascii="Times New Roman" w:hAnsi="Times New Roman" w:cs="Times New Roman"/>
        </w:rPr>
        <w:t>химикатов, поскольку эта стадия производства проводится в странах Юго-Восточной Азии, где такого законодательства нет. Ежегодно предприятия текстильной индустрии этого региона сбрасывают в реки 300-400 млн тонн тяжелых металлов, растворителей и токсичных отходов</w:t>
      </w:r>
      <w:r w:rsidR="00043231" w:rsidRPr="00D949F2">
        <w:rPr>
          <w:rStyle w:val="ab"/>
          <w:rFonts w:ascii="Times New Roman" w:hAnsi="Times New Roman" w:cs="Times New Roman"/>
        </w:rPr>
        <w:footnoteReference w:id="78"/>
      </w:r>
      <w:r w:rsidRPr="00D949F2">
        <w:rPr>
          <w:rFonts w:ascii="Times New Roman" w:hAnsi="Times New Roman" w:cs="Times New Roman"/>
        </w:rPr>
        <w:t>.</w:t>
      </w:r>
      <w:r w:rsidRPr="000416E9">
        <w:rPr>
          <w:rFonts w:ascii="Times New Roman" w:hAnsi="Times New Roman" w:cs="Times New Roman"/>
        </w:rPr>
        <w:t xml:space="preserve"> В результате в этих странах более 70 процентов питьевой воды уже загрязнено опасными веществами. Помимо этого, люди работающими на фабриках вдыхают пары этих красок, что неблагоприятно сказывается на их здоровье и ведет к таким заболеваниям, как рак. </w:t>
      </w:r>
    </w:p>
    <w:p w14:paraId="5E90EF87" w14:textId="77777777"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Альтернативной является использование так называемых экологически чистых красителей, полученных преимущественно из цветков, корней, семян и коры растений, например, из бамбука, куркумы, паприки, порошка какао и других растений. Природные красители можно получить из корней или стеблей, коры или листьев, цветов или плодов растений. Получение красителя </w:t>
      </w:r>
      <w:r w:rsidRPr="00943948">
        <w:rPr>
          <w:rFonts w:ascii="Times New Roman" w:hAnsi="Times New Roman" w:cs="Times New Roman"/>
        </w:rPr>
        <w:t xml:space="preserve">зависит также от времени сбора растений. Эти красителя не загрязняют окружающую среду, а синтетические содержат соединения аммония, олова, свинца, фтора, хлора, хлориды, щелочи, барий, хром, медь, калий. Благодаря новым </w:t>
      </w:r>
      <w:r w:rsidRPr="00943948">
        <w:rPr>
          <w:rFonts w:ascii="Times New Roman" w:hAnsi="Times New Roman" w:cs="Times New Roman"/>
        </w:rPr>
        <w:lastRenderedPageBreak/>
        <w:t>технологиям, природные красители, замешанные с закрепителями, дают такие же яркие цвета, как и искусственные краски.</w:t>
      </w:r>
      <w:r w:rsidRPr="000416E9">
        <w:rPr>
          <w:rFonts w:ascii="Times New Roman" w:hAnsi="Times New Roman" w:cs="Times New Roman"/>
        </w:rPr>
        <w:t xml:space="preserve"> </w:t>
      </w:r>
    </w:p>
    <w:p w14:paraId="7941E628" w14:textId="77777777" w:rsidR="000416E9" w:rsidRPr="000416E9" w:rsidRDefault="000416E9" w:rsidP="00416624">
      <w:pPr>
        <w:numPr>
          <w:ilvl w:val="0"/>
          <w:numId w:val="18"/>
        </w:numPr>
        <w:spacing w:line="360" w:lineRule="auto"/>
        <w:jc w:val="both"/>
        <w:rPr>
          <w:rFonts w:ascii="Times New Roman" w:hAnsi="Times New Roman" w:cs="Times New Roman"/>
        </w:rPr>
      </w:pPr>
      <w:r w:rsidRPr="000416E9">
        <w:rPr>
          <w:rFonts w:ascii="Times New Roman" w:hAnsi="Times New Roman" w:cs="Times New Roman"/>
        </w:rPr>
        <w:t xml:space="preserve"> Упаковка</w:t>
      </w:r>
    </w:p>
    <w:p w14:paraId="70277DBF" w14:textId="3A3AACEF"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Ожидания покупателей от упаковки товаров роскоши сильно отличаются от общего рынка, так как упаковка рассматривается как важная часть самого продукта. От косметики до украшений, вся основа этих продуктов сосредоточена на многослойной упаковке, которая способствует общему чувству роскоши. Поэтому большая часть такого типа упаковки включает плотную бумагу и картон, металлизированный пластик, стекло и многие другие типы материалов; которые, несмотря на то, что они характеризуют качество и затраты, очень трудно перерабатывать. Так как эти упаковки не перерабатываются, после использования они чаще всего отправляются на свалки мусора, где долгое время разлагаются или сжигаются, что так или иначе загрязняет окружающую среду. Использование вторичных материалов ограничивает дизайнеров, так как не всегда позволяет добиться нужного цвета материала и его качества. Однако, современные технологии позволяют создавать упаковки, которые не только будут выглядеть </w:t>
      </w:r>
      <w:r w:rsidRPr="00206A6E">
        <w:rPr>
          <w:rFonts w:ascii="Times New Roman" w:hAnsi="Times New Roman" w:cs="Times New Roman"/>
        </w:rPr>
        <w:t>стильно и дорого, но и также будут быстро разлагаться. Так, например, коробки и пакеты из бумажной массы тапиока напоминают на вид и на ощупь пластик, однако быстро растворяются в теплой воде. Данный материал уже используется компанией Apple в производстве коробок для своей продукции</w:t>
      </w:r>
      <w:r w:rsidR="00206A6E" w:rsidRPr="00206A6E">
        <w:rPr>
          <w:rStyle w:val="ab"/>
          <w:rFonts w:ascii="Times New Roman" w:hAnsi="Times New Roman" w:cs="Times New Roman"/>
        </w:rPr>
        <w:footnoteReference w:id="79"/>
      </w:r>
      <w:r w:rsidRPr="00206A6E">
        <w:rPr>
          <w:rFonts w:ascii="Times New Roman" w:hAnsi="Times New Roman" w:cs="Times New Roman"/>
        </w:rPr>
        <w:t>. Созданные из кукурузного крахмала с использованием экологичной краски</w:t>
      </w:r>
      <w:r w:rsidRPr="000416E9">
        <w:rPr>
          <w:rFonts w:ascii="Times New Roman" w:hAnsi="Times New Roman" w:cs="Times New Roman"/>
        </w:rPr>
        <w:t>, коробки в течении суток распадаются на волокна, а в последствии растворяются в воде без ущерба ее качеству. Из этого же материала можно делать пакеты и бумагу, используемую для упаковки товаров. Кроме того, пластик может быть заменен на экопластик, который добывается из полипропилена повышенной прочности. Это позволит сократить уровень загрязнений окружающей среды, так как новая упаковка будут гораздо быстрее разлагаться даже без непосредственного участия человека, а, например, под дождем на полигонах для мусора.</w:t>
      </w:r>
    </w:p>
    <w:p w14:paraId="360FF3E9" w14:textId="6D32B4DC" w:rsidR="000416E9" w:rsidRPr="00416624" w:rsidRDefault="005A4EA0" w:rsidP="00416624">
      <w:pPr>
        <w:pStyle w:val="3"/>
        <w:spacing w:line="360" w:lineRule="auto"/>
        <w:rPr>
          <w:rFonts w:ascii="Times New Roman" w:hAnsi="Times New Roman" w:cs="Times New Roman"/>
          <w:b/>
          <w:color w:val="000000" w:themeColor="text1"/>
        </w:rPr>
      </w:pPr>
      <w:bookmarkStart w:id="32" w:name="_Toc514673565"/>
      <w:r>
        <w:rPr>
          <w:rFonts w:ascii="Times New Roman" w:hAnsi="Times New Roman" w:cs="Times New Roman"/>
          <w:b/>
          <w:color w:val="000000" w:themeColor="text1"/>
        </w:rPr>
        <w:t>3.3</w:t>
      </w:r>
      <w:r w:rsidR="00DC1995">
        <w:rPr>
          <w:rFonts w:ascii="Times New Roman" w:hAnsi="Times New Roman" w:cs="Times New Roman"/>
          <w:b/>
          <w:color w:val="000000" w:themeColor="text1"/>
        </w:rPr>
        <w:t>.2</w:t>
      </w:r>
      <w:r w:rsidR="00C25FB7" w:rsidRPr="00416624">
        <w:rPr>
          <w:rFonts w:ascii="Times New Roman" w:hAnsi="Times New Roman" w:cs="Times New Roman"/>
          <w:b/>
          <w:color w:val="000000" w:themeColor="text1"/>
        </w:rPr>
        <w:t xml:space="preserve"> </w:t>
      </w:r>
      <w:r w:rsidR="000416E9" w:rsidRPr="00416624">
        <w:rPr>
          <w:rFonts w:ascii="Times New Roman" w:hAnsi="Times New Roman" w:cs="Times New Roman"/>
          <w:b/>
          <w:color w:val="000000" w:themeColor="text1"/>
          <w:lang w:val="en-US"/>
        </w:rPr>
        <w:t>Estee</w:t>
      </w:r>
      <w:r w:rsidR="000416E9" w:rsidRPr="00416624">
        <w:rPr>
          <w:rFonts w:ascii="Times New Roman" w:hAnsi="Times New Roman" w:cs="Times New Roman"/>
          <w:b/>
          <w:color w:val="000000" w:themeColor="text1"/>
        </w:rPr>
        <w:t xml:space="preserve"> </w:t>
      </w:r>
      <w:r w:rsidR="000416E9" w:rsidRPr="00416624">
        <w:rPr>
          <w:rFonts w:ascii="Times New Roman" w:hAnsi="Times New Roman" w:cs="Times New Roman"/>
          <w:b/>
          <w:color w:val="000000" w:themeColor="text1"/>
          <w:lang w:val="en-US"/>
        </w:rPr>
        <w:t>Lauder</w:t>
      </w:r>
      <w:bookmarkEnd w:id="32"/>
    </w:p>
    <w:p w14:paraId="1D0CFE4C" w14:textId="2355D3E9"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Косметика и индустрия по уходу за кожей оказывают значительное влияния на окружающую среду. Эта индустрия тесно связана с химической промышленностью, так как косметика и средства по уходу за собой содержат большое количество ненатуральных компонентов в своем составе. Количество новых загрязняющих веществ, выделяемых в окружающей среде в результате деятельности человека, растет с каждым днем ​​и отражает </w:t>
      </w:r>
      <w:r w:rsidRPr="000416E9">
        <w:rPr>
          <w:rFonts w:ascii="Times New Roman" w:hAnsi="Times New Roman" w:cs="Times New Roman"/>
        </w:rPr>
        <w:lastRenderedPageBreak/>
        <w:t>растущ</w:t>
      </w:r>
      <w:r w:rsidRPr="004C5E03">
        <w:rPr>
          <w:rFonts w:ascii="Times New Roman" w:hAnsi="Times New Roman" w:cs="Times New Roman"/>
        </w:rPr>
        <w:t>ее потребление широкого спектра продуктов, включая косметику и средства личной гигиены. Ежегодное производство и потребление средств личной гигиены превышает тысячи тонн.</w:t>
      </w:r>
      <w:r w:rsidR="00563C47" w:rsidRPr="004C5E03">
        <w:rPr>
          <w:rStyle w:val="ab"/>
          <w:rFonts w:ascii="Times New Roman" w:hAnsi="Times New Roman" w:cs="Times New Roman"/>
        </w:rPr>
        <w:footnoteReference w:id="80"/>
      </w:r>
      <w:r w:rsidRPr="004C5E03">
        <w:rPr>
          <w:rFonts w:ascii="Times New Roman" w:hAnsi="Times New Roman" w:cs="Times New Roman"/>
        </w:rPr>
        <w:t xml:space="preserve"> То</w:t>
      </w:r>
      <w:r w:rsidRPr="000416E9">
        <w:rPr>
          <w:rFonts w:ascii="Times New Roman" w:hAnsi="Times New Roman" w:cs="Times New Roman"/>
        </w:rPr>
        <w:t>, как влияет косметическая индустрия на экологию достаточно разнообразно и зависит от конкретной компании и конкретного продукта, так как состав средств всегда разный. Тем не менее, несколько исследований по анализу жизненного цикла показывают, что наибольшее воздействие на окружающую среду косметической и косметической промышленности оказывается на потребительском уровне. Экологическая судьба этих продуктов в значительной степени неизвестна и, если в некоторых случаях они удаляются на очистных сооружениях, то в других случаях они могут избежать обычных процессов обработки, сохраняться в окружающей среде на неожиданных уровнях, подвергаться биоаккумуляции и даже реагировать с другие загрязняющиими веществами, нанося ущерб окружающей среде.</w:t>
      </w:r>
    </w:p>
    <w:p w14:paraId="16847C7C" w14:textId="77777777" w:rsidR="000416E9" w:rsidRPr="000416E9" w:rsidRDefault="000416E9" w:rsidP="00F726F4">
      <w:pPr>
        <w:numPr>
          <w:ilvl w:val="0"/>
          <w:numId w:val="21"/>
        </w:numPr>
        <w:spacing w:line="360" w:lineRule="auto"/>
        <w:jc w:val="both"/>
        <w:rPr>
          <w:rFonts w:ascii="Times New Roman" w:hAnsi="Times New Roman" w:cs="Times New Roman"/>
        </w:rPr>
      </w:pPr>
      <w:r w:rsidRPr="000416E9">
        <w:rPr>
          <w:rFonts w:ascii="Times New Roman" w:hAnsi="Times New Roman" w:cs="Times New Roman"/>
        </w:rPr>
        <w:t>Производство</w:t>
      </w:r>
    </w:p>
    <w:p w14:paraId="73A85079" w14:textId="2604F92A" w:rsidR="000416E9" w:rsidRPr="002C4073" w:rsidRDefault="002C4073" w:rsidP="002C4073">
      <w:pPr>
        <w:pStyle w:val="a3"/>
        <w:numPr>
          <w:ilvl w:val="1"/>
          <w:numId w:val="26"/>
        </w:numPr>
        <w:spacing w:line="360" w:lineRule="auto"/>
        <w:jc w:val="both"/>
        <w:rPr>
          <w:rFonts w:ascii="Times New Roman" w:hAnsi="Times New Roman" w:cs="Times New Roman"/>
        </w:rPr>
      </w:pPr>
      <w:r>
        <w:rPr>
          <w:rFonts w:ascii="Times New Roman" w:hAnsi="Times New Roman" w:cs="Times New Roman"/>
        </w:rPr>
        <w:t xml:space="preserve"> </w:t>
      </w:r>
      <w:r w:rsidR="000416E9" w:rsidRPr="002C4073">
        <w:rPr>
          <w:rFonts w:ascii="Times New Roman" w:hAnsi="Times New Roman" w:cs="Times New Roman"/>
        </w:rPr>
        <w:t>Микропластик</w:t>
      </w:r>
    </w:p>
    <w:p w14:paraId="1B243156" w14:textId="355B4B00" w:rsidR="000416E9" w:rsidRPr="0069330C" w:rsidRDefault="000416E9" w:rsidP="005D4513">
      <w:pPr>
        <w:spacing w:line="360" w:lineRule="auto"/>
        <w:ind w:firstLine="708"/>
        <w:jc w:val="both"/>
        <w:rPr>
          <w:rFonts w:ascii="Times New Roman" w:hAnsi="Times New Roman" w:cs="Times New Roman"/>
        </w:rPr>
      </w:pPr>
      <w:r w:rsidRPr="00573507">
        <w:rPr>
          <w:rFonts w:ascii="Times New Roman" w:hAnsi="Times New Roman" w:cs="Times New Roman"/>
        </w:rPr>
        <w:t>Исследование Greenpeace в отчете от июля 2016 года, подтвердило, что компания Estée Lauder использует в своей продукции микропластик, который является одной из главных причин вымирания морских организмов</w:t>
      </w:r>
      <w:r w:rsidR="00573507" w:rsidRPr="00573507">
        <w:rPr>
          <w:rStyle w:val="ab"/>
          <w:rFonts w:ascii="Times New Roman" w:hAnsi="Times New Roman" w:cs="Times New Roman"/>
        </w:rPr>
        <w:footnoteReference w:id="81"/>
      </w:r>
      <w:r w:rsidRPr="00573507">
        <w:rPr>
          <w:rFonts w:ascii="Times New Roman" w:hAnsi="Times New Roman" w:cs="Times New Roman"/>
        </w:rPr>
        <w:t>. Microbeads - это тип микропластика, который можно найти в продуктах личной гигиены, таких как зубные пасты, моющие средства для лица, скрабы и гели для душа. Это крошечные пластиковые частицы, которые добавляются для придания средствам отшелушивающих свойств или исключительно для эстетических целей. Около 93 процентов микрошариков, используемых в продуктах личной гигиены, изготовлены из полиэтилена, иногда из полипропилена, нейлона, полиэтилентерефталата или полиметилметакрилат. Микропластик</w:t>
      </w:r>
      <w:r w:rsidRPr="000416E9">
        <w:rPr>
          <w:rFonts w:ascii="Times New Roman" w:hAnsi="Times New Roman" w:cs="Times New Roman"/>
        </w:rPr>
        <w:t xml:space="preserve">, присутствующий в косметических средствах, слишком мал для улавливания на очистных сооружениях, поэтому он поступает в водные пути через внутренние дренажные системы и далее попадает в моря и океаны. Поскольку нет возможности эффективно удалять микропластические загрязнители из морской среды, и они обладают высокой устойчивостью к деградации, микрочастицы могут проникать внутрь водных организмов. Моллюски и рыбы проглатывают микропластик и накапливают его в себе. Это сказывается на жизни морских организмов, которые могут подвергаться риску от </w:t>
      </w:r>
      <w:r w:rsidRPr="000416E9">
        <w:rPr>
          <w:rFonts w:ascii="Times New Roman" w:hAnsi="Times New Roman" w:cs="Times New Roman"/>
        </w:rPr>
        <w:lastRenderedPageBreak/>
        <w:t>голода или закупорки кишечника, ухудшение репродуктивных систем и способности к питанию, а также снижение темпов роста, обусловленных микропластическим приемом пищи</w:t>
      </w:r>
      <w:r w:rsidR="006D3F5E">
        <w:rPr>
          <w:rStyle w:val="ab"/>
          <w:rFonts w:ascii="Times New Roman" w:hAnsi="Times New Roman" w:cs="Times New Roman"/>
        </w:rPr>
        <w:footnoteReference w:id="82"/>
      </w:r>
      <w:r w:rsidRPr="000416E9">
        <w:rPr>
          <w:rFonts w:ascii="Times New Roman" w:hAnsi="Times New Roman" w:cs="Times New Roman"/>
        </w:rPr>
        <w:t xml:space="preserve">. Часть морских жителей погибает от воздействия микропластика на свой организм, часть из них вылавливается и поедается человеком, а микропластик оседает в желудке </w:t>
      </w:r>
      <w:r w:rsidRPr="0069330C">
        <w:rPr>
          <w:rFonts w:ascii="Times New Roman" w:hAnsi="Times New Roman" w:cs="Times New Roman"/>
        </w:rPr>
        <w:t>человека.</w:t>
      </w:r>
    </w:p>
    <w:p w14:paraId="568581FD" w14:textId="5DFA4123" w:rsidR="000416E9" w:rsidRPr="000416E9" w:rsidRDefault="007F3C73" w:rsidP="005D4513">
      <w:pPr>
        <w:spacing w:line="360" w:lineRule="auto"/>
        <w:ind w:firstLine="708"/>
        <w:jc w:val="both"/>
        <w:rPr>
          <w:rFonts w:ascii="Times New Roman" w:hAnsi="Times New Roman" w:cs="Times New Roman"/>
        </w:rPr>
      </w:pPr>
      <w:r>
        <w:rPr>
          <w:rFonts w:ascii="Times New Roman" w:hAnsi="Times New Roman" w:cs="Times New Roman"/>
        </w:rPr>
        <w:t xml:space="preserve">В 2018 году правительство Великобритании ввело </w:t>
      </w:r>
      <w:r w:rsidR="000416E9" w:rsidRPr="0069330C">
        <w:rPr>
          <w:rFonts w:ascii="Times New Roman" w:hAnsi="Times New Roman" w:cs="Times New Roman"/>
        </w:rPr>
        <w:t>законопроект, который поэтапно прекратит производство косметики, содержащей пластиковые микрошарики, аналогичное законодательство может быть принято и в ряде других стран</w:t>
      </w:r>
      <w:r w:rsidR="005C63A6">
        <w:rPr>
          <w:rStyle w:val="ab"/>
          <w:rFonts w:ascii="Times New Roman" w:hAnsi="Times New Roman" w:cs="Times New Roman"/>
        </w:rPr>
        <w:footnoteReference w:id="83"/>
      </w:r>
      <w:r w:rsidR="000416E9" w:rsidRPr="0069330C">
        <w:rPr>
          <w:rFonts w:ascii="Times New Roman" w:hAnsi="Times New Roman" w:cs="Times New Roman"/>
        </w:rPr>
        <w:t>. До окончательного принятия законодательства по запрету микроплас</w:t>
      </w:r>
      <w:r w:rsidR="00CD4564">
        <w:rPr>
          <w:rFonts w:ascii="Times New Roman" w:hAnsi="Times New Roman" w:cs="Times New Roman"/>
        </w:rPr>
        <w:t>т</w:t>
      </w:r>
      <w:r w:rsidR="000416E9" w:rsidRPr="0069330C">
        <w:rPr>
          <w:rFonts w:ascii="Times New Roman" w:hAnsi="Times New Roman" w:cs="Times New Roman"/>
        </w:rPr>
        <w:t>ика, у компаний есть возможность</w:t>
      </w:r>
      <w:r w:rsidR="000416E9" w:rsidRPr="000416E9">
        <w:rPr>
          <w:rFonts w:ascii="Times New Roman" w:hAnsi="Times New Roman" w:cs="Times New Roman"/>
        </w:rPr>
        <w:t xml:space="preserve"> поэтапно перейти на альтернативы. Особенно важно это для такой крупной компании, как </w:t>
      </w:r>
      <w:r w:rsidR="000416E9" w:rsidRPr="000416E9">
        <w:rPr>
          <w:rFonts w:ascii="Times New Roman" w:hAnsi="Times New Roman" w:cs="Times New Roman"/>
          <w:lang w:val="en-US"/>
        </w:rPr>
        <w:t>Estee</w:t>
      </w:r>
      <w:r w:rsidR="000416E9" w:rsidRPr="000416E9">
        <w:rPr>
          <w:rFonts w:ascii="Times New Roman" w:hAnsi="Times New Roman" w:cs="Times New Roman"/>
        </w:rPr>
        <w:t xml:space="preserve"> </w:t>
      </w:r>
      <w:r w:rsidR="000416E9" w:rsidRPr="000416E9">
        <w:rPr>
          <w:rFonts w:ascii="Times New Roman" w:hAnsi="Times New Roman" w:cs="Times New Roman"/>
          <w:lang w:val="en-US"/>
        </w:rPr>
        <w:t>Lauder</w:t>
      </w:r>
      <w:r w:rsidR="000416E9" w:rsidRPr="000416E9">
        <w:rPr>
          <w:rFonts w:ascii="Times New Roman" w:hAnsi="Times New Roman" w:cs="Times New Roman"/>
        </w:rPr>
        <w:t>, так как компания производит большое количество средств, содержащих микропластик. Поэтапное внедрение перехода на альтернативные вещества позволит финансировать изменения постепенно и меньшим суммами, а также сократить издержки, связанные с переходом на другие компоненты.</w:t>
      </w:r>
    </w:p>
    <w:p w14:paraId="5AD8A744" w14:textId="47BFECDA" w:rsidR="000416E9" w:rsidRPr="000416E9" w:rsidRDefault="000416E9" w:rsidP="005D4513">
      <w:pPr>
        <w:spacing w:line="360" w:lineRule="auto"/>
        <w:ind w:firstLine="708"/>
        <w:jc w:val="both"/>
        <w:rPr>
          <w:rFonts w:ascii="Times New Roman" w:hAnsi="Times New Roman" w:cs="Times New Roman"/>
        </w:rPr>
      </w:pPr>
      <w:r w:rsidRPr="00635764">
        <w:rPr>
          <w:rFonts w:ascii="Times New Roman" w:hAnsi="Times New Roman" w:cs="Times New Roman"/>
        </w:rPr>
        <w:t>Альтернативой является использование таких натуральных компонентов такие как пемза, орех, бамбуковый порошок, частицы ореха из абрикоса, биоразлагаемые гидрогенизированные масличные воски, например, шарики из масла жожоба.</w:t>
      </w:r>
      <w:r w:rsidRPr="000416E9">
        <w:rPr>
          <w:rFonts w:ascii="Times New Roman" w:hAnsi="Times New Roman" w:cs="Times New Roman"/>
        </w:rPr>
        <w:t xml:space="preserve"> </w:t>
      </w:r>
      <w:r w:rsidR="00635764">
        <w:rPr>
          <w:rStyle w:val="ab"/>
          <w:rFonts w:ascii="Times New Roman" w:hAnsi="Times New Roman" w:cs="Times New Roman"/>
        </w:rPr>
        <w:footnoteReference w:id="84"/>
      </w:r>
      <w:r w:rsidRPr="000416E9">
        <w:rPr>
          <w:rFonts w:ascii="Times New Roman" w:hAnsi="Times New Roman" w:cs="Times New Roman"/>
        </w:rPr>
        <w:t>Повышая осведомлённость людей о вреде данного вещества и подчеркивая экологичность своей продукции, компании могут получить конкурентное преимущество и поддержать репутацию компании, как активного рыночного игрока, выступающего в защиту окружающей среды.</w:t>
      </w:r>
    </w:p>
    <w:p w14:paraId="4495CC2C" w14:textId="77777777" w:rsidR="000416E9" w:rsidRPr="000416E9" w:rsidRDefault="000416E9" w:rsidP="00F726F4">
      <w:pPr>
        <w:numPr>
          <w:ilvl w:val="1"/>
          <w:numId w:val="21"/>
        </w:numPr>
        <w:spacing w:line="360" w:lineRule="auto"/>
        <w:jc w:val="both"/>
        <w:rPr>
          <w:rFonts w:ascii="Times New Roman" w:hAnsi="Times New Roman" w:cs="Times New Roman"/>
        </w:rPr>
      </w:pPr>
      <w:r w:rsidRPr="000416E9">
        <w:rPr>
          <w:rFonts w:ascii="Times New Roman" w:hAnsi="Times New Roman" w:cs="Times New Roman"/>
        </w:rPr>
        <w:t>Особо вредные химические соединения</w:t>
      </w:r>
    </w:p>
    <w:p w14:paraId="41C6801D" w14:textId="77777777"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Часть косметической </w:t>
      </w:r>
      <w:r w:rsidRPr="00717B85">
        <w:rPr>
          <w:rFonts w:ascii="Times New Roman" w:hAnsi="Times New Roman" w:cs="Times New Roman"/>
        </w:rPr>
        <w:t xml:space="preserve">продукции содержит особенно вредные химические соединения, которые оказывают неблагоприятное влияния не только на окружающую среду, но и непосредственно на организм человека, вызывая различные болезни. Примером таких веществ в продукции компании </w:t>
      </w:r>
      <w:r w:rsidRPr="00717B85">
        <w:rPr>
          <w:rFonts w:ascii="Times New Roman" w:hAnsi="Times New Roman" w:cs="Times New Roman"/>
          <w:lang w:val="en-US"/>
        </w:rPr>
        <w:t>Estee</w:t>
      </w:r>
      <w:r w:rsidRPr="00717B85">
        <w:rPr>
          <w:rFonts w:ascii="Times New Roman" w:hAnsi="Times New Roman" w:cs="Times New Roman"/>
        </w:rPr>
        <w:t xml:space="preserve"> </w:t>
      </w:r>
      <w:r w:rsidRPr="00717B85">
        <w:rPr>
          <w:rFonts w:ascii="Times New Roman" w:hAnsi="Times New Roman" w:cs="Times New Roman"/>
          <w:lang w:val="en-US"/>
        </w:rPr>
        <w:t>Lauder</w:t>
      </w:r>
      <w:r w:rsidRPr="00717B85">
        <w:rPr>
          <w:rFonts w:ascii="Times New Roman" w:hAnsi="Times New Roman" w:cs="Times New Roman"/>
        </w:rPr>
        <w:t xml:space="preserve"> являются диметикон, пропиловый парабен и бутилпарабен, а также диоксан.</w:t>
      </w:r>
    </w:p>
    <w:p w14:paraId="772DA0FD" w14:textId="7D839015"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Диметикон </w:t>
      </w:r>
      <w:r w:rsidRPr="000416E9">
        <w:rPr>
          <w:rFonts w:ascii="Times New Roman" w:hAnsi="Times New Roman" w:cs="Times New Roman"/>
        </w:rPr>
        <w:softHyphen/>
      </w:r>
      <w:r w:rsidRPr="000416E9">
        <w:rPr>
          <w:rFonts w:ascii="Times New Roman" w:hAnsi="Times New Roman" w:cs="Times New Roman"/>
        </w:rPr>
        <w:softHyphen/>
        <w:t xml:space="preserve">– это полимер на основе силикона, который можно найти в широком спектре косметических средств и средств личной гигиены. Он используется для создания </w:t>
      </w:r>
      <w:r w:rsidRPr="000416E9">
        <w:rPr>
          <w:rFonts w:ascii="Times New Roman" w:hAnsi="Times New Roman" w:cs="Times New Roman"/>
        </w:rPr>
        <w:lastRenderedPageBreak/>
        <w:t xml:space="preserve">мягкого, гладкого ощущения на коже и волосах. В продукции Estee Lauder он в основном используется в кондиционерах для волос и лицевых сыворотках. Этот ингредиент блокирует поры от вытягивания влаги из воздуха и высвобождения токсинов, неблагоприятно влияет на организм человека, проникая во внутренние слои эпидермиса и может в последствии провоцировать развития кожных заболеваний. Парабены широко используются в качестве консервантов в косметике и средствах личной гигиены. Парабены безопасны в небольших количествах, но большинство продуктов одновременно содержат несколько типов парабенов. Накапливаясь в организме человека, парабены способствуют развитию различных видов рака. Диоксан – это химический побочный продукт этоксилирования (метод обработки ингредиентов, используемый для того, чтобы вещества были менее раздражающими для кожи). Это вещество определяется Агентством по охране окружающей среды США как вероятный канцероген для человека. Диоксан часто используется компаний Estee Lauder в очищающих средствах для лица. Поскольку диоксан является веществом, производимым во время производства, законодательство не требует, чтобы он был включен в списки ингредиентов косметических продуктов. </w:t>
      </w:r>
      <w:r w:rsidRPr="00AF6A12">
        <w:rPr>
          <w:rFonts w:ascii="Times New Roman" w:hAnsi="Times New Roman" w:cs="Times New Roman"/>
        </w:rPr>
        <w:t>Однако, это вещество является токсикантом для сердечно-сосудистый и кровяной системы и желудочно-кишечного тракта человека</w:t>
      </w:r>
      <w:r w:rsidR="00717B85">
        <w:rPr>
          <w:rStyle w:val="ab"/>
          <w:rFonts w:ascii="Times New Roman" w:hAnsi="Times New Roman" w:cs="Times New Roman"/>
        </w:rPr>
        <w:footnoteReference w:id="85"/>
      </w:r>
      <w:r w:rsidRPr="00AF6A12">
        <w:rPr>
          <w:rFonts w:ascii="Times New Roman" w:hAnsi="Times New Roman" w:cs="Times New Roman"/>
        </w:rPr>
        <w:t>.</w:t>
      </w:r>
    </w:p>
    <w:p w14:paraId="2C85FC8D" w14:textId="77777777"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Вместо этих веществ, оказывающих резко негативное влияние на организм человека, возможно использование других химических соединений, которые являются более дорогими, однако не несут в себе такую опасность для здоровья. Благодаря эластичности спроса и большой разницей между себестоимостью и розничной ценой продукции, компании индустрии роскоши могут позволить себе заменять эти компоненты на более безопасные соединения. Также ряд натуральных ингредиентов обладает схожими эффектами. Так, вместо диметикона в органической косметике используются масла: какао, ши и манго-масла - все это естественные закупоривающие ингредиенты</w:t>
      </w:r>
      <w:r w:rsidRPr="00AF6A12">
        <w:rPr>
          <w:rFonts w:ascii="Times New Roman" w:hAnsi="Times New Roman" w:cs="Times New Roman"/>
        </w:rPr>
        <w:t>. Также такие природные консерванты витамин Е, эфирные масла могут заменять парабены. Компания</w:t>
      </w:r>
      <w:r w:rsidRPr="000416E9">
        <w:rPr>
          <w:rFonts w:ascii="Times New Roman" w:hAnsi="Times New Roman" w:cs="Times New Roman"/>
        </w:rPr>
        <w:t xml:space="preserve"> Estee Lauder владеет одной из крупнейших в мире лабораторий по созданию косметической продукции и если эта компания хочет ориентироваться на Цели устойчивого развития, то в ее интересах проводить новые исследования и разработки более безопасных, но также эффективных средств. </w:t>
      </w:r>
    </w:p>
    <w:p w14:paraId="2B3683C4" w14:textId="77777777" w:rsidR="000416E9" w:rsidRPr="000416E9" w:rsidRDefault="000416E9" w:rsidP="00F726F4">
      <w:pPr>
        <w:numPr>
          <w:ilvl w:val="0"/>
          <w:numId w:val="21"/>
        </w:numPr>
        <w:spacing w:line="360" w:lineRule="auto"/>
        <w:jc w:val="both"/>
        <w:rPr>
          <w:rFonts w:ascii="Times New Roman" w:hAnsi="Times New Roman" w:cs="Times New Roman"/>
        </w:rPr>
      </w:pPr>
      <w:r w:rsidRPr="000416E9">
        <w:rPr>
          <w:rFonts w:ascii="Times New Roman" w:hAnsi="Times New Roman" w:cs="Times New Roman"/>
        </w:rPr>
        <w:t>Упаковка</w:t>
      </w:r>
    </w:p>
    <w:p w14:paraId="6569C82C" w14:textId="28FF512E"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Как и в случае с одеждой и аксессуарами, упаковка косметических и уходовых средств компаний индустрии роскоши является важным составляющим самого продукта. Поэтому </w:t>
      </w:r>
      <w:r w:rsidRPr="000416E9">
        <w:rPr>
          <w:rFonts w:ascii="Times New Roman" w:hAnsi="Times New Roman" w:cs="Times New Roman"/>
        </w:rPr>
        <w:lastRenderedPageBreak/>
        <w:t>упаковка и коробки для средств выполнены из плотной бумаги, пластика и с использованием ярких красок. Для изготовления флаконов для самих средств используется пластик и стекло. После использования все это скапливается и превращается в неутилизированный мусор. Тем не менее, чтобы компании соответствовать требованиям Глобального Договора, упаковка товаров должна быть не только эффектной, но еще и экологически безопасной. Именно поэтому компаниям важно поэтапно менять упаковку для своих средств. Так, на текущий момент компания Estee Lauder закупает материалы для упаковки у поставщиков и далее самостоятельно изготавливает коробки и флаконы для своих средств. Однако, компания может сменить поставщиков и тип упаковки, используя для этого природные материалы. Клиенты, покупающие продукты роскоши, не склонны сдавать назад используемые флаконы и бутылочки, поэтому сделать их приверженцами такого поведения весьма трудно. Однако, для изготовления флаконов, компания может закупать переработанное стекло. Стекло является одним из немногих материалов, которые при своей переработке не теряет своих свойств и своего качества. Оно также сохраняет свой вид и при должных условиях его можно перерабатывать бессчётное количество раз. Новое стекло изготавливается из четырех основных компонентов: песка, кальцинированной соды, известняка и других компонентов, добавляемых для получения необходимого цвета или специальных свойств. Хотя, на самом деле, недостатка в этих видах сырья не наблюдается, все их необходимо сначала добыть, и это связано с энергозатратами, изменением ландшафта и дополнительным загрязнением окружающей среды.</w:t>
      </w:r>
      <w:r w:rsidR="00282E25">
        <w:rPr>
          <w:rStyle w:val="ab"/>
          <w:rFonts w:ascii="Times New Roman" w:hAnsi="Times New Roman" w:cs="Times New Roman"/>
        </w:rPr>
        <w:footnoteReference w:id="86"/>
      </w:r>
      <w:r w:rsidRPr="000416E9">
        <w:rPr>
          <w:rFonts w:ascii="Times New Roman" w:hAnsi="Times New Roman" w:cs="Times New Roman"/>
        </w:rPr>
        <w:t>С учетом всех характеристик, переработанное стекло ничем не уступает новому стеклу, поэтому помимо смены поставщика и возможно части оборудования, компании не понесут большие убытки, однако в глазах потребителей они будут выглядеть более ответственными. Кроме того, компании могут перейти на эко упаковки для своих средств.  Для создания эко-упаковки используется только натуральное волокно. Для его изготовления применяется несколько видов растений:</w:t>
      </w:r>
    </w:p>
    <w:p w14:paraId="26313540" w14:textId="77777777" w:rsidR="000416E9" w:rsidRPr="000416E9" w:rsidRDefault="000416E9" w:rsidP="000416E9">
      <w:pPr>
        <w:spacing w:line="360" w:lineRule="auto"/>
        <w:jc w:val="both"/>
        <w:rPr>
          <w:rFonts w:ascii="Times New Roman" w:hAnsi="Times New Roman" w:cs="Times New Roman"/>
        </w:rPr>
      </w:pPr>
      <w:r w:rsidRPr="000416E9">
        <w:rPr>
          <w:rFonts w:ascii="Times New Roman" w:hAnsi="Times New Roman" w:cs="Times New Roman"/>
        </w:rPr>
        <w:t>1. Абака – волокно, извлекаемое из листьев текстильного банана;</w:t>
      </w:r>
    </w:p>
    <w:p w14:paraId="48D495FE" w14:textId="77777777" w:rsidR="000416E9" w:rsidRPr="000416E9" w:rsidRDefault="000416E9" w:rsidP="000416E9">
      <w:pPr>
        <w:spacing w:line="360" w:lineRule="auto"/>
        <w:jc w:val="both"/>
        <w:rPr>
          <w:rFonts w:ascii="Times New Roman" w:hAnsi="Times New Roman" w:cs="Times New Roman"/>
        </w:rPr>
      </w:pPr>
      <w:r w:rsidRPr="000416E9">
        <w:rPr>
          <w:rFonts w:ascii="Times New Roman" w:hAnsi="Times New Roman" w:cs="Times New Roman"/>
        </w:rPr>
        <w:t>2. Джут – извлекается из растения семейства липовых;</w:t>
      </w:r>
    </w:p>
    <w:p w14:paraId="1E8AFE87" w14:textId="77777777" w:rsidR="000416E9" w:rsidRPr="000416E9" w:rsidRDefault="000416E9" w:rsidP="000416E9">
      <w:pPr>
        <w:spacing w:line="360" w:lineRule="auto"/>
        <w:jc w:val="both"/>
        <w:rPr>
          <w:rFonts w:ascii="Times New Roman" w:hAnsi="Times New Roman" w:cs="Times New Roman"/>
        </w:rPr>
      </w:pPr>
      <w:r w:rsidRPr="000416E9">
        <w:rPr>
          <w:rFonts w:ascii="Times New Roman" w:hAnsi="Times New Roman" w:cs="Times New Roman"/>
        </w:rPr>
        <w:t>3. Люффа – волокно из плодов тыквенных растений;</w:t>
      </w:r>
    </w:p>
    <w:p w14:paraId="55533EEF" w14:textId="77777777" w:rsidR="000416E9" w:rsidRPr="000416E9" w:rsidRDefault="000416E9" w:rsidP="000416E9">
      <w:pPr>
        <w:spacing w:line="360" w:lineRule="auto"/>
        <w:jc w:val="both"/>
        <w:rPr>
          <w:rFonts w:ascii="Times New Roman" w:hAnsi="Times New Roman" w:cs="Times New Roman"/>
        </w:rPr>
      </w:pPr>
      <w:r w:rsidRPr="000416E9">
        <w:rPr>
          <w:rFonts w:ascii="Times New Roman" w:hAnsi="Times New Roman" w:cs="Times New Roman"/>
        </w:rPr>
        <w:t>4. Рафия – волокно из растений семейства пальм;</w:t>
      </w:r>
    </w:p>
    <w:p w14:paraId="75D1D1A5" w14:textId="0D648C06" w:rsidR="00F41FC6" w:rsidRPr="000416E9" w:rsidRDefault="000416E9" w:rsidP="000416E9">
      <w:pPr>
        <w:spacing w:line="360" w:lineRule="auto"/>
        <w:jc w:val="both"/>
        <w:rPr>
          <w:rFonts w:ascii="Times New Roman" w:hAnsi="Times New Roman" w:cs="Times New Roman"/>
        </w:rPr>
      </w:pPr>
      <w:r w:rsidRPr="000416E9">
        <w:rPr>
          <w:rFonts w:ascii="Times New Roman" w:hAnsi="Times New Roman" w:cs="Times New Roman"/>
        </w:rPr>
        <w:t>5. Сизаль – извлекается из листьев агавы.</w:t>
      </w:r>
    </w:p>
    <w:p w14:paraId="6A657919" w14:textId="7D0A00C3"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lastRenderedPageBreak/>
        <w:t>Эко-упаковка совершенно безопасна для человека и не несет никакой угрозы экологии. Натуральные материалы пригодны для переработки, то есть производство является безотходным. Основными преимуществами органичных пакетов и коробочек для косметики является способность их быстрой и естественной переработке микроорганизмами и полное отсутствие вредных токсинов, что выделяются при сгорании.</w:t>
      </w:r>
    </w:p>
    <w:p w14:paraId="51E3B662" w14:textId="53691430" w:rsidR="000416E9" w:rsidRPr="006466FE" w:rsidRDefault="005A4EA0" w:rsidP="00661D38">
      <w:pPr>
        <w:pStyle w:val="3"/>
        <w:spacing w:line="360" w:lineRule="auto"/>
        <w:rPr>
          <w:rFonts w:ascii="Times New Roman" w:hAnsi="Times New Roman" w:cs="Times New Roman"/>
          <w:b/>
          <w:color w:val="000000" w:themeColor="text1"/>
          <w:lang w:val="en-US"/>
        </w:rPr>
      </w:pPr>
      <w:bookmarkStart w:id="33" w:name="_Toc514673566"/>
      <w:r w:rsidRPr="006466FE">
        <w:rPr>
          <w:rFonts w:ascii="Times New Roman" w:hAnsi="Times New Roman" w:cs="Times New Roman"/>
          <w:b/>
          <w:color w:val="000000" w:themeColor="text1"/>
          <w:lang w:val="en-US"/>
        </w:rPr>
        <w:t>3.3</w:t>
      </w:r>
      <w:r w:rsidR="00202C3D" w:rsidRPr="006466FE">
        <w:rPr>
          <w:rFonts w:ascii="Times New Roman" w:hAnsi="Times New Roman" w:cs="Times New Roman"/>
          <w:b/>
          <w:color w:val="000000" w:themeColor="text1"/>
          <w:lang w:val="en-US"/>
        </w:rPr>
        <w:t xml:space="preserve">.3 </w:t>
      </w:r>
      <w:r w:rsidR="000416E9" w:rsidRPr="006466FE">
        <w:rPr>
          <w:rFonts w:ascii="Times New Roman" w:hAnsi="Times New Roman" w:cs="Times New Roman"/>
          <w:b/>
          <w:color w:val="000000" w:themeColor="text1"/>
          <w:lang w:val="en-US"/>
        </w:rPr>
        <w:t>Richemont</w:t>
      </w:r>
      <w:bookmarkEnd w:id="33"/>
    </w:p>
    <w:p w14:paraId="27D8A292" w14:textId="77777777" w:rsidR="000416E9" w:rsidRPr="000416E9" w:rsidRDefault="000416E9" w:rsidP="00661D38">
      <w:pPr>
        <w:numPr>
          <w:ilvl w:val="0"/>
          <w:numId w:val="22"/>
        </w:numPr>
        <w:spacing w:line="360" w:lineRule="auto"/>
        <w:jc w:val="both"/>
        <w:rPr>
          <w:rFonts w:ascii="Times New Roman" w:hAnsi="Times New Roman" w:cs="Times New Roman"/>
        </w:rPr>
      </w:pPr>
      <w:r w:rsidRPr="000416E9">
        <w:rPr>
          <w:rFonts w:ascii="Times New Roman" w:hAnsi="Times New Roman" w:cs="Times New Roman"/>
        </w:rPr>
        <w:t>Поставки</w:t>
      </w:r>
    </w:p>
    <w:p w14:paraId="3CE19421" w14:textId="40B81EE4"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Изготовление украшений и часов из натуральных драгоценных металлов с использованием ювелирных вставок из драгоценных и полудрагоценных камней – уже не может быть само по себе абсолютно экологичным производством. Считается, что более 20 000 тонн ртути выпускаются незаконно в окружающую среду из-за горнодобывающей промышленности. Помимо неминуемых выбросов в атмосферу при добыче металлов, происхождение драгоценных металлов и камней часто неизвестно, условия труда рабочих не соответствуют требованиям, а компании торгуют природными компонентами, находящимися под угрозой исчезновения. Значительная часть добычи полезных ископаемых, используемых для производства ювелирных изделий, имеет место в развивающихся странах, где часто не хватает надзора, а рабочие и местные жители не защищены должным </w:t>
      </w:r>
      <w:r w:rsidRPr="0069330C">
        <w:rPr>
          <w:rFonts w:ascii="Times New Roman" w:hAnsi="Times New Roman" w:cs="Times New Roman"/>
        </w:rPr>
        <w:t>образом. В результате, по оценкам ООН, более 5 миллионов женщин и детей незаконно заняты на шахтах</w:t>
      </w:r>
      <w:r w:rsidR="0049794E">
        <w:rPr>
          <w:rStyle w:val="ab"/>
          <w:rFonts w:ascii="Times New Roman" w:hAnsi="Times New Roman" w:cs="Times New Roman"/>
        </w:rPr>
        <w:footnoteReference w:id="87"/>
      </w:r>
      <w:r w:rsidRPr="0069330C">
        <w:rPr>
          <w:rFonts w:ascii="Times New Roman" w:hAnsi="Times New Roman" w:cs="Times New Roman"/>
        </w:rPr>
        <w:t>.</w:t>
      </w:r>
      <w:r w:rsidRPr="000416E9">
        <w:rPr>
          <w:rFonts w:ascii="Times New Roman" w:hAnsi="Times New Roman" w:cs="Times New Roman"/>
        </w:rPr>
        <w:t xml:space="preserve"> </w:t>
      </w:r>
    </w:p>
    <w:p w14:paraId="34FC8EB4" w14:textId="2299644E" w:rsidR="000416E9" w:rsidRPr="000416E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Компания Richemont заявляет, что она является официальным сертифицированным членом Совета по ответственным ювелирным изделиям (RJC), чтобы подчеркнуть свою приверженность ответственному источнику драгоценных металлов и камней. Однако, компания не подписала кампанию «Нет грязному золоту», чтобы положить конец безответственным методам добычи и усовершенствовать свою политику поиска источников золота и драгоценных </w:t>
      </w:r>
      <w:r w:rsidRPr="00DF32C6">
        <w:rPr>
          <w:rFonts w:ascii="Times New Roman" w:hAnsi="Times New Roman" w:cs="Times New Roman"/>
        </w:rPr>
        <w:t>камней, используемых в его часах и украшений</w:t>
      </w:r>
      <w:r w:rsidR="00146A52" w:rsidRPr="00DF32C6">
        <w:rPr>
          <w:rStyle w:val="ab"/>
          <w:rFonts w:ascii="Times New Roman" w:hAnsi="Times New Roman" w:cs="Times New Roman"/>
        </w:rPr>
        <w:footnoteReference w:id="88"/>
      </w:r>
      <w:r w:rsidRPr="00DF32C6">
        <w:rPr>
          <w:rFonts w:ascii="Times New Roman" w:hAnsi="Times New Roman" w:cs="Times New Roman"/>
        </w:rPr>
        <w:t>. То</w:t>
      </w:r>
      <w:r w:rsidRPr="000416E9">
        <w:rPr>
          <w:rFonts w:ascii="Times New Roman" w:hAnsi="Times New Roman" w:cs="Times New Roman"/>
        </w:rPr>
        <w:t xml:space="preserve"> есть на данное время компания не отслеживает цепочку поставок золота на должном уровне. Именно поэтому нет гарантии, что изделия компании не сделаны из «грязного» золота, добытого незаконным путем.</w:t>
      </w:r>
    </w:p>
    <w:p w14:paraId="588D03FD" w14:textId="525C796E" w:rsidR="005044B9" w:rsidRDefault="000416E9" w:rsidP="005D4513">
      <w:pPr>
        <w:spacing w:line="360" w:lineRule="auto"/>
        <w:ind w:firstLine="708"/>
        <w:jc w:val="both"/>
        <w:rPr>
          <w:rFonts w:ascii="Times New Roman" w:hAnsi="Times New Roman" w:cs="Times New Roman"/>
        </w:rPr>
      </w:pPr>
      <w:r w:rsidRPr="000416E9">
        <w:rPr>
          <w:rFonts w:ascii="Times New Roman" w:hAnsi="Times New Roman" w:cs="Times New Roman"/>
        </w:rPr>
        <w:t xml:space="preserve">Кампания «Нет грязному золоту» убеждает розничных продавцов и потребителей подписать соглашение, подтверждающее, что они не будут покупать драгоценности, </w:t>
      </w:r>
      <w:r w:rsidRPr="000416E9">
        <w:rPr>
          <w:rFonts w:ascii="Times New Roman" w:hAnsi="Times New Roman" w:cs="Times New Roman"/>
        </w:rPr>
        <w:lastRenderedPageBreak/>
        <w:t>сделанные из золота, полученного без соблюдения норм ответственной добычи. Компании могут быть заинтересованы в поддержке кампании «Нет грязному золоту» не только по этическим соображениям, но и в связи со своими главными бизнес-рисками: истощение мировых запасов золота.  Частью кампании «Нет грязному золоту» является поддержка инновационных методов добычи золота и его переработки, что позволяет снизить риски недостатка металлов</w:t>
      </w:r>
      <w:r w:rsidR="00126ACC">
        <w:rPr>
          <w:rStyle w:val="ab"/>
          <w:rFonts w:ascii="Times New Roman" w:hAnsi="Times New Roman" w:cs="Times New Roman"/>
        </w:rPr>
        <w:footnoteReference w:id="89"/>
      </w:r>
      <w:r w:rsidRPr="000416E9">
        <w:rPr>
          <w:rFonts w:ascii="Times New Roman" w:hAnsi="Times New Roman" w:cs="Times New Roman"/>
        </w:rPr>
        <w:t>. Традиционно, трудно было выяснить происхождение металлов и камней, поскольку на своем пути от месторождения до производителя они переходят от одного владельца к другому много раз. Но теперь стало легче отследить всю цепочку поставок от добычи до непосредственно покупки металлов и камней компанией. Существует четыре вида золота, которое компания может закупать для своего производства: эко-золото, этическое золото, переработанное золото и так называемое «грязное» золото, которое не имеет сертификатов о честной и этичной добыче</w:t>
      </w:r>
      <w:r w:rsidR="00C42A0C">
        <w:rPr>
          <w:rStyle w:val="ab"/>
          <w:rFonts w:ascii="Times New Roman" w:hAnsi="Times New Roman" w:cs="Times New Roman"/>
        </w:rPr>
        <w:footnoteReference w:id="90"/>
      </w:r>
      <w:r w:rsidRPr="000416E9">
        <w:rPr>
          <w:rFonts w:ascii="Times New Roman" w:hAnsi="Times New Roman" w:cs="Times New Roman"/>
        </w:rPr>
        <w:t xml:space="preserve">. </w:t>
      </w:r>
    </w:p>
    <w:p w14:paraId="40AB5165" w14:textId="77777777" w:rsidR="005044B9" w:rsidRDefault="005044B9">
      <w:pPr>
        <w:rPr>
          <w:rFonts w:ascii="Times New Roman" w:hAnsi="Times New Roman" w:cs="Times New Roman"/>
        </w:rPr>
      </w:pPr>
      <w:r>
        <w:rPr>
          <w:rFonts w:ascii="Times New Roman" w:hAnsi="Times New Roman" w:cs="Times New Roman"/>
        </w:rPr>
        <w:br w:type="page"/>
      </w:r>
    </w:p>
    <w:p w14:paraId="73F67E69" w14:textId="77777777" w:rsidR="00B01AF8" w:rsidRDefault="00B01AF8" w:rsidP="005D4513">
      <w:pPr>
        <w:spacing w:line="360" w:lineRule="auto"/>
        <w:ind w:firstLine="708"/>
        <w:jc w:val="both"/>
        <w:rPr>
          <w:rFonts w:ascii="Times New Roman" w:hAnsi="Times New Roman" w:cs="Times New Roman"/>
        </w:rPr>
      </w:pPr>
    </w:p>
    <w:p w14:paraId="01F2553B" w14:textId="0179CE01" w:rsidR="00F0388D" w:rsidRPr="00F0388D" w:rsidRDefault="00DF1C37" w:rsidP="00926F9E">
      <w:pPr>
        <w:spacing w:line="360" w:lineRule="auto"/>
        <w:jc w:val="right"/>
        <w:rPr>
          <w:rFonts w:ascii="Times New Roman" w:hAnsi="Times New Roman" w:cs="Times New Roman"/>
          <w:i/>
        </w:rPr>
      </w:pPr>
      <w:r>
        <w:rPr>
          <w:rFonts w:ascii="Times New Roman" w:hAnsi="Times New Roman" w:cs="Times New Roman"/>
          <w:i/>
        </w:rPr>
        <w:t>Таблица 1</w:t>
      </w:r>
      <w:r w:rsidR="00F0388D" w:rsidRPr="00986222">
        <w:rPr>
          <w:rFonts w:ascii="Times New Roman" w:hAnsi="Times New Roman" w:cs="Times New Roman"/>
          <w:i/>
        </w:rPr>
        <w:t xml:space="preserve"> Классификация золота по экологичности/этичности добычи</w:t>
      </w:r>
    </w:p>
    <w:tbl>
      <w:tblPr>
        <w:tblStyle w:val="a4"/>
        <w:tblW w:w="9437" w:type="dxa"/>
        <w:jc w:val="center"/>
        <w:tblLook w:val="04A0" w:firstRow="1" w:lastRow="0" w:firstColumn="1" w:lastColumn="0" w:noHBand="0" w:noVBand="1"/>
      </w:tblPr>
      <w:tblGrid>
        <w:gridCol w:w="2362"/>
        <w:gridCol w:w="2397"/>
        <w:gridCol w:w="2239"/>
        <w:gridCol w:w="2439"/>
      </w:tblGrid>
      <w:tr w:rsidR="000416E9" w:rsidRPr="000416E9" w14:paraId="004611A3" w14:textId="77777777" w:rsidTr="005A4EA0">
        <w:trPr>
          <w:trHeight w:val="701"/>
          <w:jc w:val="center"/>
        </w:trPr>
        <w:tc>
          <w:tcPr>
            <w:tcW w:w="2362" w:type="dxa"/>
          </w:tcPr>
          <w:p w14:paraId="635CC9F7" w14:textId="77777777" w:rsidR="000416E9" w:rsidRPr="000416E9" w:rsidRDefault="000416E9" w:rsidP="000416E9">
            <w:pPr>
              <w:spacing w:line="360" w:lineRule="auto"/>
              <w:jc w:val="both"/>
              <w:rPr>
                <w:rFonts w:ascii="Times New Roman" w:hAnsi="Times New Roman" w:cs="Times New Roman"/>
                <w:b/>
              </w:rPr>
            </w:pPr>
            <w:r w:rsidRPr="000416E9">
              <w:rPr>
                <w:rFonts w:ascii="Times New Roman" w:hAnsi="Times New Roman" w:cs="Times New Roman"/>
                <w:b/>
              </w:rPr>
              <w:t>Эко-золото</w:t>
            </w:r>
          </w:p>
        </w:tc>
        <w:tc>
          <w:tcPr>
            <w:tcW w:w="2397" w:type="dxa"/>
          </w:tcPr>
          <w:p w14:paraId="79BCF7B2" w14:textId="77777777" w:rsidR="000416E9" w:rsidRPr="000416E9" w:rsidRDefault="000416E9" w:rsidP="000416E9">
            <w:pPr>
              <w:spacing w:line="360" w:lineRule="auto"/>
              <w:jc w:val="both"/>
              <w:rPr>
                <w:rFonts w:ascii="Times New Roman" w:hAnsi="Times New Roman" w:cs="Times New Roman"/>
                <w:b/>
              </w:rPr>
            </w:pPr>
            <w:r w:rsidRPr="000416E9">
              <w:rPr>
                <w:rFonts w:ascii="Times New Roman" w:hAnsi="Times New Roman" w:cs="Times New Roman"/>
                <w:b/>
              </w:rPr>
              <w:t>Этическое золото</w:t>
            </w:r>
          </w:p>
        </w:tc>
        <w:tc>
          <w:tcPr>
            <w:tcW w:w="2239" w:type="dxa"/>
          </w:tcPr>
          <w:p w14:paraId="6177683D" w14:textId="77777777" w:rsidR="000416E9" w:rsidRPr="000416E9" w:rsidRDefault="000416E9" w:rsidP="000416E9">
            <w:pPr>
              <w:spacing w:line="360" w:lineRule="auto"/>
              <w:jc w:val="both"/>
              <w:rPr>
                <w:rFonts w:ascii="Times New Roman" w:hAnsi="Times New Roman" w:cs="Times New Roman"/>
                <w:b/>
              </w:rPr>
            </w:pPr>
            <w:r w:rsidRPr="000416E9">
              <w:rPr>
                <w:rFonts w:ascii="Times New Roman" w:hAnsi="Times New Roman" w:cs="Times New Roman"/>
                <w:b/>
              </w:rPr>
              <w:t>Переработанное золото</w:t>
            </w:r>
          </w:p>
        </w:tc>
        <w:tc>
          <w:tcPr>
            <w:tcW w:w="2439" w:type="dxa"/>
          </w:tcPr>
          <w:p w14:paraId="3CE6E0AD" w14:textId="77777777" w:rsidR="000416E9" w:rsidRPr="000416E9" w:rsidRDefault="000416E9" w:rsidP="000416E9">
            <w:pPr>
              <w:spacing w:line="360" w:lineRule="auto"/>
              <w:jc w:val="both"/>
              <w:rPr>
                <w:rFonts w:ascii="Times New Roman" w:hAnsi="Times New Roman" w:cs="Times New Roman"/>
                <w:b/>
              </w:rPr>
            </w:pPr>
            <w:r w:rsidRPr="000416E9">
              <w:rPr>
                <w:rFonts w:ascii="Times New Roman" w:hAnsi="Times New Roman" w:cs="Times New Roman"/>
                <w:b/>
              </w:rPr>
              <w:t>«Грязное» золото</w:t>
            </w:r>
          </w:p>
        </w:tc>
      </w:tr>
      <w:tr w:rsidR="000416E9" w:rsidRPr="000416E9" w14:paraId="2211412C" w14:textId="77777777" w:rsidTr="005A4EA0">
        <w:trPr>
          <w:trHeight w:val="354"/>
          <w:jc w:val="center"/>
        </w:trPr>
        <w:tc>
          <w:tcPr>
            <w:tcW w:w="2362" w:type="dxa"/>
          </w:tcPr>
          <w:p w14:paraId="1B1F43F4" w14:textId="77777777" w:rsidR="000416E9" w:rsidRPr="000416E9" w:rsidRDefault="000416E9" w:rsidP="000416E9">
            <w:pPr>
              <w:rPr>
                <w:rFonts w:ascii="Times New Roman" w:hAnsi="Times New Roman" w:cs="Times New Roman"/>
              </w:rPr>
            </w:pPr>
            <w:r w:rsidRPr="000416E9">
              <w:rPr>
                <w:rFonts w:ascii="Times New Roman" w:hAnsi="Times New Roman" w:cs="Times New Roman"/>
              </w:rPr>
              <w:t>Эко-золото добывается с минимальным экологическим разрушением и без использования ртути, цианида или любого другого опасного химиката. Это экологически чистая и более здоровая альтернатива добычи золота совместно с программами по сохранению природной экосистемы. Да, хотя горная промышленность оказывает влияние на окружающую среду, это золото добывается без токсичных частиц и заботится об окружающей среде. Эти программы также учитывают условия труда и жизни рабочих.</w:t>
            </w:r>
          </w:p>
        </w:tc>
        <w:tc>
          <w:tcPr>
            <w:tcW w:w="2397" w:type="dxa"/>
          </w:tcPr>
          <w:p w14:paraId="197EA1CA" w14:textId="77777777" w:rsidR="000416E9" w:rsidRPr="000416E9" w:rsidRDefault="000416E9" w:rsidP="000416E9">
            <w:pPr>
              <w:rPr>
                <w:rFonts w:ascii="Times New Roman" w:hAnsi="Times New Roman" w:cs="Times New Roman"/>
                <w:b/>
              </w:rPr>
            </w:pPr>
            <w:r w:rsidRPr="000416E9">
              <w:rPr>
                <w:rFonts w:ascii="Times New Roman" w:hAnsi="Times New Roman" w:cs="Times New Roman"/>
              </w:rPr>
              <w:t xml:space="preserve">Золото от ответственного поставщика, без незаконных операций, с экологически ответственной добычей, при хороших условиях труда, без гендерного неравенства, детского труда, и с прозрачной цепочкой поставок. Этичное золото может быть извлечено с использованием ртути или цианида, но обработка химикатов и остатков осуществляется безопасно. </w:t>
            </w:r>
          </w:p>
        </w:tc>
        <w:tc>
          <w:tcPr>
            <w:tcW w:w="2239" w:type="dxa"/>
          </w:tcPr>
          <w:p w14:paraId="2A118273" w14:textId="77777777" w:rsidR="000416E9" w:rsidRPr="000416E9" w:rsidRDefault="000416E9" w:rsidP="000416E9">
            <w:pPr>
              <w:rPr>
                <w:rFonts w:ascii="Times New Roman" w:hAnsi="Times New Roman" w:cs="Times New Roman"/>
              </w:rPr>
            </w:pPr>
            <w:r w:rsidRPr="000416E9">
              <w:rPr>
                <w:rFonts w:ascii="Times New Roman" w:hAnsi="Times New Roman" w:cs="Times New Roman"/>
              </w:rPr>
              <w:t xml:space="preserve">Золото, которое ранее было использовано и далее переработано. Добывается из золотоносных продуктов, металлолома и отходов металлов и других источников. </w:t>
            </w:r>
          </w:p>
          <w:p w14:paraId="7CC634DD" w14:textId="77777777" w:rsidR="000416E9" w:rsidRPr="000416E9" w:rsidRDefault="000416E9" w:rsidP="000416E9">
            <w:pPr>
              <w:rPr>
                <w:rFonts w:ascii="Times New Roman" w:hAnsi="Times New Roman" w:cs="Times New Roman"/>
                <w:b/>
              </w:rPr>
            </w:pPr>
          </w:p>
        </w:tc>
        <w:tc>
          <w:tcPr>
            <w:tcW w:w="2439" w:type="dxa"/>
          </w:tcPr>
          <w:p w14:paraId="5AE7003D" w14:textId="77777777" w:rsidR="000416E9" w:rsidRPr="000416E9" w:rsidRDefault="000416E9" w:rsidP="000416E9">
            <w:pPr>
              <w:rPr>
                <w:rFonts w:ascii="Times New Roman" w:hAnsi="Times New Roman" w:cs="Times New Roman"/>
              </w:rPr>
            </w:pPr>
            <w:r w:rsidRPr="000416E9">
              <w:rPr>
                <w:rFonts w:ascii="Times New Roman" w:hAnsi="Times New Roman" w:cs="Times New Roman"/>
              </w:rPr>
              <w:t>В цепочке поставок такого золота отсутствует прозрачность, это может быть связано с одним или несколькими аспектами добычи: Экологически необоснованная практика, плохие условия труда, детский труд, нарушения прав человека, военные преступления, эксплуатация и злоупотребление природными ресурсами. Это золото добыто вредным способом для окружающей среды и людей.</w:t>
            </w:r>
          </w:p>
          <w:p w14:paraId="6B010B09" w14:textId="77777777" w:rsidR="000416E9" w:rsidRPr="000416E9" w:rsidRDefault="000416E9" w:rsidP="000416E9">
            <w:pPr>
              <w:rPr>
                <w:rFonts w:ascii="Times New Roman" w:hAnsi="Times New Roman" w:cs="Times New Roman"/>
                <w:b/>
              </w:rPr>
            </w:pPr>
          </w:p>
        </w:tc>
      </w:tr>
    </w:tbl>
    <w:p w14:paraId="4AD528FD" w14:textId="2AE6EFFD" w:rsidR="00202C3D" w:rsidRPr="00AC5E9C" w:rsidRDefault="00A22650" w:rsidP="002231D8">
      <w:pPr>
        <w:spacing w:line="360" w:lineRule="auto"/>
        <w:jc w:val="both"/>
        <w:rPr>
          <w:rFonts w:ascii="Times New Roman" w:hAnsi="Times New Roman" w:cs="Times New Roman"/>
          <w:i/>
          <w:lang w:val="en-US"/>
        </w:rPr>
      </w:pPr>
      <w:r w:rsidRPr="005D4513">
        <w:rPr>
          <w:rFonts w:ascii="Times New Roman" w:hAnsi="Times New Roman" w:cs="Times New Roman"/>
          <w:i/>
        </w:rPr>
        <w:t>Источник</w:t>
      </w:r>
      <w:r w:rsidRPr="005D4513">
        <w:rPr>
          <w:rFonts w:ascii="Times New Roman" w:hAnsi="Times New Roman" w:cs="Times New Roman"/>
          <w:i/>
          <w:lang w:val="en-US"/>
        </w:rPr>
        <w:t xml:space="preserve">: </w:t>
      </w:r>
      <w:r w:rsidRPr="005D4513">
        <w:rPr>
          <w:rFonts w:ascii="Times New Roman" w:hAnsi="Times New Roman" w:cs="Times New Roman"/>
          <w:i/>
        </w:rPr>
        <w:t>с</w:t>
      </w:r>
      <w:r w:rsidR="00D95231" w:rsidRPr="005D4513">
        <w:rPr>
          <w:rFonts w:ascii="Times New Roman" w:hAnsi="Times New Roman" w:cs="Times New Roman"/>
          <w:i/>
        </w:rPr>
        <w:t>оставлено</w:t>
      </w:r>
      <w:r w:rsidR="00D95231" w:rsidRPr="005D4513">
        <w:rPr>
          <w:rFonts w:ascii="Times New Roman" w:hAnsi="Times New Roman" w:cs="Times New Roman"/>
          <w:i/>
          <w:lang w:val="en-US"/>
        </w:rPr>
        <w:t xml:space="preserve"> </w:t>
      </w:r>
      <w:r w:rsidR="00D95231" w:rsidRPr="005D4513">
        <w:rPr>
          <w:rFonts w:ascii="Times New Roman" w:hAnsi="Times New Roman" w:cs="Times New Roman"/>
          <w:i/>
        </w:rPr>
        <w:t>автором</w:t>
      </w:r>
      <w:r w:rsidR="00D95231" w:rsidRPr="005D4513">
        <w:rPr>
          <w:rFonts w:ascii="Times New Roman" w:hAnsi="Times New Roman" w:cs="Times New Roman"/>
          <w:i/>
          <w:lang w:val="en-US"/>
        </w:rPr>
        <w:t xml:space="preserve"> </w:t>
      </w:r>
      <w:r w:rsidR="00D95231" w:rsidRPr="005D4513">
        <w:rPr>
          <w:rFonts w:ascii="Times New Roman" w:hAnsi="Times New Roman" w:cs="Times New Roman"/>
          <w:i/>
        </w:rPr>
        <w:t>по</w:t>
      </w:r>
      <w:r w:rsidR="00D95231" w:rsidRPr="005D4513">
        <w:rPr>
          <w:rFonts w:ascii="Times New Roman" w:hAnsi="Times New Roman" w:cs="Times New Roman"/>
          <w:i/>
          <w:lang w:val="en-US"/>
        </w:rPr>
        <w:t xml:space="preserve"> </w:t>
      </w:r>
      <w:r w:rsidR="00202C3D" w:rsidRPr="005D4513">
        <w:rPr>
          <w:rFonts w:ascii="Times New Roman" w:hAnsi="Times New Roman" w:cs="Times New Roman"/>
          <w:i/>
          <w:lang w:val="en-US"/>
        </w:rPr>
        <w:t>Difference between eco-gold, fairmined, fairtrade and reycling gold // Amalena URL: https://www.amalena.com/difference-between-eco-gold-fairmined-fairtrade-and-reycling-gold/ (дата обращения: 18.04.18).</w:t>
      </w:r>
    </w:p>
    <w:p w14:paraId="0AFDF3DA" w14:textId="46E78171" w:rsidR="000416E9" w:rsidRPr="000416E9" w:rsidRDefault="000416E9" w:rsidP="004C5E03">
      <w:pPr>
        <w:spacing w:line="360" w:lineRule="auto"/>
        <w:ind w:firstLine="708"/>
        <w:jc w:val="both"/>
        <w:rPr>
          <w:rFonts w:ascii="Times New Roman" w:hAnsi="Times New Roman" w:cs="Times New Roman"/>
        </w:rPr>
      </w:pPr>
      <w:r w:rsidRPr="000416E9">
        <w:rPr>
          <w:rFonts w:ascii="Times New Roman" w:hAnsi="Times New Roman" w:cs="Times New Roman"/>
        </w:rPr>
        <w:t xml:space="preserve">Помимо альтернативного золото, которое может и должна закупать компания, она также может закупать искусственно созданные камни для своих изделий. Как и золото, многие драгоценные металлы находятся под угрозой истощения, поэтому в некоторых своих изделиях компания может использовать искусственные аналоги. Помимо мотивов закупки </w:t>
      </w:r>
      <w:r w:rsidRPr="000416E9">
        <w:rPr>
          <w:rFonts w:ascii="Times New Roman" w:hAnsi="Times New Roman" w:cs="Times New Roman"/>
        </w:rPr>
        <w:lastRenderedPageBreak/>
        <w:t xml:space="preserve">искусственных камней, связанных с их истощением в будущем (что также представляет бизнес-риск, который с годами </w:t>
      </w:r>
      <w:r w:rsidRPr="00D95231">
        <w:rPr>
          <w:rFonts w:ascii="Times New Roman" w:hAnsi="Times New Roman" w:cs="Times New Roman"/>
        </w:rPr>
        <w:t>будет лишь возрастать) есть и негативный экологический аспект добычи драгоценных камней. Добыча золота, серебра, алмазов, драгоценных камней и других металлов может привести к загрязнению воды, выбросу парниковых газов и эрозии почв. Цианид, ртуть и серная кислота</w:t>
      </w:r>
      <w:r w:rsidRPr="000416E9">
        <w:rPr>
          <w:rFonts w:ascii="Times New Roman" w:hAnsi="Times New Roman" w:cs="Times New Roman"/>
        </w:rPr>
        <w:t xml:space="preserve"> - всего лишь несколько химических веществ, используемых для выщелачивания ценных минералов из земли, в результате чего страдает здоровье не только людей, которые непосредственно занимаются добычей этих камней, но и всех людей и животных, проживающих на близлежащих территориях, так как эти вещества оседают на почве и попадают в воду</w:t>
      </w:r>
      <w:r w:rsidR="008257BE">
        <w:rPr>
          <w:rStyle w:val="ab"/>
          <w:rFonts w:ascii="Times New Roman" w:hAnsi="Times New Roman" w:cs="Times New Roman"/>
        </w:rPr>
        <w:footnoteReference w:id="91"/>
      </w:r>
      <w:r w:rsidRPr="000416E9">
        <w:rPr>
          <w:rFonts w:ascii="Times New Roman" w:hAnsi="Times New Roman" w:cs="Times New Roman"/>
        </w:rPr>
        <w:t xml:space="preserve">. Так, например, аллювиальные алмазы вырезаны из русел реки, разрушая </w:t>
      </w:r>
      <w:r w:rsidRPr="008257BE">
        <w:rPr>
          <w:rFonts w:ascii="Times New Roman" w:hAnsi="Times New Roman" w:cs="Times New Roman"/>
        </w:rPr>
        <w:t>экосистемы дна реки, в то время как другие типы алмазов добываются с самого дна океана</w:t>
      </w:r>
      <w:r w:rsidR="00B04E31">
        <w:rPr>
          <w:rStyle w:val="ab"/>
          <w:rFonts w:ascii="Times New Roman" w:hAnsi="Times New Roman" w:cs="Times New Roman"/>
        </w:rPr>
        <w:footnoteReference w:id="92"/>
      </w:r>
      <w:r w:rsidRPr="008257BE">
        <w:rPr>
          <w:rFonts w:ascii="Times New Roman" w:hAnsi="Times New Roman" w:cs="Times New Roman"/>
        </w:rPr>
        <w:t>. В дополнение к катастрофическим экологическим последствиям добычи алмазов около 49 процентов мировых алмазов добывается в обедневших африканских странах</w:t>
      </w:r>
      <w:r w:rsidR="00B04E31">
        <w:rPr>
          <w:rStyle w:val="ab"/>
          <w:rFonts w:ascii="Times New Roman" w:hAnsi="Times New Roman" w:cs="Times New Roman"/>
        </w:rPr>
        <w:footnoteReference w:id="93"/>
      </w:r>
      <w:r w:rsidRPr="008257BE">
        <w:rPr>
          <w:rFonts w:ascii="Times New Roman" w:hAnsi="Times New Roman" w:cs="Times New Roman"/>
        </w:rPr>
        <w:t>.</w:t>
      </w:r>
      <w:r w:rsidRPr="000416E9">
        <w:rPr>
          <w:rFonts w:ascii="Times New Roman" w:hAnsi="Times New Roman" w:cs="Times New Roman"/>
        </w:rPr>
        <w:t xml:space="preserve"> Лабораторные или культивируемые алмазы и бриллианты представляют собой антропогенные создания высокого давления с высокой температурой, которые начинаются с настоящего алмазного «семени» и в конечном итоге становятся оптически и физически такими же, как настоящие драгоценные камни. </w:t>
      </w:r>
    </w:p>
    <w:p w14:paraId="4B80B4E2" w14:textId="77777777" w:rsidR="000416E9" w:rsidRPr="000416E9" w:rsidRDefault="000416E9" w:rsidP="00783215">
      <w:pPr>
        <w:spacing w:line="360" w:lineRule="auto"/>
        <w:ind w:firstLine="360"/>
        <w:jc w:val="both"/>
        <w:rPr>
          <w:rFonts w:ascii="Times New Roman" w:hAnsi="Times New Roman" w:cs="Times New Roman"/>
        </w:rPr>
      </w:pPr>
      <w:r w:rsidRPr="000416E9">
        <w:rPr>
          <w:rFonts w:ascii="Times New Roman" w:hAnsi="Times New Roman" w:cs="Times New Roman"/>
        </w:rPr>
        <w:t xml:space="preserve">Цена этического или эко-золота и камней с сертификатами добычи превышает цену на «грязное» золото и камни неизвестного происхождения, однако компании индустрии роскоши могут себе позволить платить за материалы больше, так как себестоимость изделия и его конечная стоимость различаются в десятки раз. Помимо того, что покупатель платит за само изделие, он также платит и за «бренд». Если небольшие ювелирные компании не могут значительно увеличить стоимость изделия, то известные компании увеличивают цены именно за бренд, указанный на изделии, так как это увеличивает его ценность в глазах потребителей, для которых демонстративное потребление является основной причиной покупки товара. Часто потребители, которые платят большую цену за изделие известного бренда, рассчитывают на то, что такая известная компания отслеживает всю цепочку поставок своих материалов, однако узнав о том, что для их украшений мог использоваться детской труд или камень мог быть причиной военного преступления прежде чем попасть к закупщику на аукцион, они едва ли будут и далее покупать украшения этого бренда. Такие </w:t>
      </w:r>
      <w:r w:rsidRPr="000416E9">
        <w:rPr>
          <w:rFonts w:ascii="Times New Roman" w:hAnsi="Times New Roman" w:cs="Times New Roman"/>
        </w:rPr>
        <w:lastRenderedPageBreak/>
        <w:t xml:space="preserve">весомые нарушения неизменно отражаются на репутации компании, а для компаний индустрии роскоши хорошая репутация является одним из базовых условий для успешной деятельности на рынке.     </w:t>
      </w:r>
    </w:p>
    <w:p w14:paraId="23A80EE8" w14:textId="77777777" w:rsidR="000416E9" w:rsidRPr="000416E9" w:rsidRDefault="000416E9" w:rsidP="002038EF">
      <w:pPr>
        <w:spacing w:line="360" w:lineRule="auto"/>
        <w:ind w:firstLine="708"/>
        <w:jc w:val="both"/>
        <w:rPr>
          <w:rFonts w:ascii="Times New Roman" w:hAnsi="Times New Roman" w:cs="Times New Roman"/>
        </w:rPr>
      </w:pPr>
      <w:r w:rsidRPr="000416E9">
        <w:rPr>
          <w:rFonts w:ascii="Times New Roman" w:hAnsi="Times New Roman" w:cs="Times New Roman"/>
        </w:rPr>
        <w:t>Компания, позиционирующая себя как социально ответственная и продвигающая идеи устойчивости ООН, не может игнорировать базовые аспекты добычи природных материалов и поэтому в своей деятельности она должна придерживаться принципов честной добычи металлов. Richemont является одной из крупнейших в мире компаний, производящей роскошные украшения и часы, поэтому ответственный подход к добыче камней и металлов не только благоприятно скажется на репутации компании, но и подаст пример менее крупным игрокам на рынке украшений.</w:t>
      </w:r>
    </w:p>
    <w:p w14:paraId="0FDA88DB" w14:textId="1C3F52EC" w:rsidR="009B536C" w:rsidRDefault="009B536C" w:rsidP="002038EF">
      <w:pPr>
        <w:spacing w:line="360" w:lineRule="auto"/>
        <w:ind w:firstLine="708"/>
        <w:jc w:val="both"/>
        <w:rPr>
          <w:rFonts w:ascii="Times New Roman" w:hAnsi="Times New Roman" w:cs="Times New Roman"/>
        </w:rPr>
      </w:pPr>
      <w:r>
        <w:rPr>
          <w:rFonts w:ascii="Times New Roman" w:hAnsi="Times New Roman" w:cs="Times New Roman"/>
        </w:rPr>
        <w:t>Таким образом, б</w:t>
      </w:r>
      <w:r w:rsidRPr="0058631D">
        <w:rPr>
          <w:rFonts w:ascii="Times New Roman" w:hAnsi="Times New Roman" w:cs="Times New Roman"/>
        </w:rPr>
        <w:t xml:space="preserve">ольшинство изменений затронут продукцию, которую выпускают компании. Смена </w:t>
      </w:r>
      <w:r>
        <w:rPr>
          <w:rFonts w:ascii="Times New Roman" w:hAnsi="Times New Roman" w:cs="Times New Roman"/>
        </w:rPr>
        <w:t xml:space="preserve">ткани, красителей или используемых камней и компонентов неизменно отразится на товарах, их внешнем виде и свойствах. При серьезных изменениях продукции необходимо также учитывать запросы и поведения потребителей, потому что все они могут по-разному реагировать на нововведения, даже если целью изменений было улучшить ситуацию в мире. Однако, по сравнению с другими компаниями, у компаний индустрии роскоши есть ряд преимуществ. В основном все эти преимущества базируются на возможности создавать модные тренды. Через основных игроков данной индустрии – дизайнеров, моделей и знаменитостей, компании могут популяризировать идею устойчивости и придать ценности товарам, которые выполнены в соответствии с новыми принципами. Мнение таких людей часто является весьма авторитетным. Знаменитые и богатые люди часто выступают в качестве ролевой модели, люди хотят носить и пользоваться теми же вещами, что и их кумиры. Знаменитости часто выступают в качестве «рекламы» для того или иного товара, так как получают вещь бесплатно взамен на то, что носят ее и рассказывают об этом поклонникам. Если бренды создадут вещи по устойчивым принципам, это автоматически привлечет к себе внимание и вызовет общественный интерес. На некоторых рынках, где роскошь традиционно ассоциируется с использованием натуральных мехов и кожи, изменения поведения потребителей займет большее время, однако при совместной работе на уровне всей индустрии и совместно с эффектом моды постепенно возможно изменить привычки большинства покупателей. Необходимо подчеркивать, что товары, сделанные при использовании новых материалов, не уступают по своим качествам и свойствам старым версиям.  При помощи знаменитостей и авторитетных личностей, такие товары станут еще более желанными даже у той категории потребителей, которые не интересуются </w:t>
      </w:r>
      <w:r>
        <w:rPr>
          <w:rFonts w:ascii="Times New Roman" w:hAnsi="Times New Roman" w:cs="Times New Roman"/>
        </w:rPr>
        <w:lastRenderedPageBreak/>
        <w:t xml:space="preserve">устойчивостью и ее принципами. Кроме того, бренды индустрии роскоши также часто сотрудничают как между собой, так с брендами категориями престижа и цены ниже. В совместной работе они создают общую коллекцию вещей, это сотрудничество называется «коллаборация». Такая совместная работа пользуется особым успехом, так как при сотрудничестве бренда роскоши и бренда масс-маркет сегмента цена на товары обычно ниже, то есть гораздо большее количество людей может позволить себе купить тот или иной товар. Поэтому чтобы привлечь внимание к проблемам устойчивости, компания может создать совместную коллекцию с брендом, который уже занимается производством экологически безопасных товаров. </w:t>
      </w:r>
    </w:p>
    <w:p w14:paraId="4DC0F533" w14:textId="59EDE181" w:rsidR="009B536C" w:rsidRDefault="009B536C" w:rsidP="002038EF">
      <w:pPr>
        <w:spacing w:line="360" w:lineRule="auto"/>
        <w:ind w:firstLine="708"/>
        <w:jc w:val="both"/>
        <w:rPr>
          <w:rFonts w:ascii="Times New Roman" w:hAnsi="Times New Roman" w:cs="Times New Roman"/>
        </w:rPr>
      </w:pPr>
      <w:r>
        <w:rPr>
          <w:rFonts w:ascii="Times New Roman" w:hAnsi="Times New Roman" w:cs="Times New Roman"/>
        </w:rPr>
        <w:t xml:space="preserve">Благодаря эластичности спроса у компаний индустрии роскоши есть возможность поднимать цены, компенсируя этим свои инвестиции и проводимые изменения. Компаниям необходимо </w:t>
      </w:r>
      <w:r w:rsidR="00AC5E9C">
        <w:rPr>
          <w:rFonts w:ascii="Times New Roman" w:hAnsi="Times New Roman" w:cs="Times New Roman"/>
        </w:rPr>
        <w:t>подчеркивать, что</w:t>
      </w:r>
      <w:r>
        <w:rPr>
          <w:rFonts w:ascii="Times New Roman" w:hAnsi="Times New Roman" w:cs="Times New Roman"/>
        </w:rPr>
        <w:t xml:space="preserve"> стало причиной таких изменений и позиционировать это как дополнительную ценность к товару, отмечая, что клиенты платят не только за бренд и высокое качество, но и заботятся об окружающей среде. Благодаря этому можно не только укрепить свою репутация, но и выступить как первая компания индустрии роскоши, которая наиболее ответственно подходит к заботе об окружающей среде, что даст компании дополнительные преимущества. </w:t>
      </w:r>
    </w:p>
    <w:p w14:paraId="2E67CD1B" w14:textId="4E5BC08E" w:rsidR="005044B9" w:rsidRDefault="009B536C" w:rsidP="002038EF">
      <w:pPr>
        <w:spacing w:line="360" w:lineRule="auto"/>
        <w:ind w:firstLine="708"/>
        <w:jc w:val="both"/>
        <w:rPr>
          <w:rFonts w:ascii="Times New Roman" w:hAnsi="Times New Roman" w:cs="Times New Roman"/>
        </w:rPr>
      </w:pPr>
      <w:r>
        <w:rPr>
          <w:rFonts w:ascii="Times New Roman" w:hAnsi="Times New Roman" w:cs="Times New Roman"/>
        </w:rPr>
        <w:t>Таким образом, при интеграции ЦУР в свою деятельность компаниям необходимо учитывать специфику и использовать все особенности своей индустрии, так как продуманный процесс изменений при участии всех игроков данной индустрии позволит не только плавно изменить поведение и предпочтения потребителей, но и будет выигрышным для компании. Это позволит укрепить свою репутацию и вызовет интерес общественности, что в последствии может привлечь новых клиентов</w:t>
      </w:r>
      <w:r w:rsidR="00EF78B6">
        <w:rPr>
          <w:rFonts w:ascii="Times New Roman" w:hAnsi="Times New Roman" w:cs="Times New Roman"/>
        </w:rPr>
        <w:t>.</w:t>
      </w:r>
    </w:p>
    <w:p w14:paraId="295A28A7" w14:textId="4AA941E3" w:rsidR="00AC5E9C" w:rsidRPr="005044B9" w:rsidRDefault="005044B9" w:rsidP="00A22650">
      <w:pPr>
        <w:rPr>
          <w:rFonts w:ascii="Times New Roman" w:hAnsi="Times New Roman" w:cs="Times New Roman"/>
        </w:rPr>
      </w:pPr>
      <w:r>
        <w:rPr>
          <w:rFonts w:ascii="Times New Roman" w:hAnsi="Times New Roman" w:cs="Times New Roman"/>
        </w:rPr>
        <w:br w:type="page"/>
      </w:r>
      <w:bookmarkStart w:id="34" w:name="_Toc514158276"/>
    </w:p>
    <w:p w14:paraId="1A6BA363" w14:textId="2A750B87" w:rsidR="005B1D6A" w:rsidRPr="00787B19" w:rsidRDefault="005A4EA0" w:rsidP="00787B19">
      <w:pPr>
        <w:pStyle w:val="1"/>
        <w:rPr>
          <w:rFonts w:ascii="Times New Roman" w:hAnsi="Times New Roman" w:cs="Times New Roman"/>
          <w:b/>
          <w:color w:val="000000" w:themeColor="text1"/>
          <w:sz w:val="24"/>
          <w:szCs w:val="24"/>
        </w:rPr>
      </w:pPr>
      <w:bookmarkStart w:id="35" w:name="_Toc514673567"/>
      <w:r w:rsidRPr="00787B19">
        <w:rPr>
          <w:rFonts w:ascii="Times New Roman" w:hAnsi="Times New Roman" w:cs="Times New Roman"/>
          <w:b/>
          <w:color w:val="000000" w:themeColor="text1"/>
          <w:sz w:val="24"/>
          <w:szCs w:val="24"/>
        </w:rPr>
        <w:lastRenderedPageBreak/>
        <w:t>Заключение</w:t>
      </w:r>
      <w:bookmarkEnd w:id="34"/>
      <w:bookmarkEnd w:id="35"/>
    </w:p>
    <w:p w14:paraId="432BC1C5" w14:textId="0FA7220E" w:rsidR="00EF78B6" w:rsidRDefault="005B1D6A" w:rsidP="00EF78B6">
      <w:pPr>
        <w:spacing w:line="360" w:lineRule="auto"/>
        <w:ind w:firstLine="708"/>
        <w:jc w:val="both"/>
        <w:rPr>
          <w:rFonts w:ascii="Times New Roman" w:hAnsi="Times New Roman" w:cs="Times New Roman"/>
        </w:rPr>
      </w:pPr>
      <w:r>
        <w:rPr>
          <w:rFonts w:ascii="Times New Roman" w:hAnsi="Times New Roman" w:cs="Times New Roman"/>
        </w:rPr>
        <w:t>Несмотря на то, что в достижении Целей устойчивого развития</w:t>
      </w:r>
      <w:r w:rsidR="00477CBC">
        <w:rPr>
          <w:rFonts w:ascii="Times New Roman" w:hAnsi="Times New Roman" w:cs="Times New Roman"/>
        </w:rPr>
        <w:t xml:space="preserve"> бизнес играет важную роль, необходимо не забывать, что государство и гражданское общество должны также принимать участие в трансформации мира. Лишь комплексный подход, когда общество меняет свои привычки и</w:t>
      </w:r>
      <w:r w:rsidR="00FC2363">
        <w:rPr>
          <w:rFonts w:ascii="Times New Roman" w:hAnsi="Times New Roman" w:cs="Times New Roman"/>
        </w:rPr>
        <w:t xml:space="preserve"> поведение, а </w:t>
      </w:r>
      <w:r w:rsidR="00477CBC">
        <w:rPr>
          <w:rFonts w:ascii="Times New Roman" w:hAnsi="Times New Roman" w:cs="Times New Roman"/>
        </w:rPr>
        <w:t xml:space="preserve">государство </w:t>
      </w:r>
      <w:r w:rsidR="00FC2363">
        <w:rPr>
          <w:rFonts w:ascii="Times New Roman" w:hAnsi="Times New Roman" w:cs="Times New Roman"/>
        </w:rPr>
        <w:t xml:space="preserve">идет навстречу бизнесу, создавая </w:t>
      </w:r>
      <w:r w:rsidR="0067099C">
        <w:rPr>
          <w:rFonts w:ascii="Times New Roman" w:hAnsi="Times New Roman" w:cs="Times New Roman"/>
        </w:rPr>
        <w:t>программы,</w:t>
      </w:r>
      <w:r w:rsidR="00FC2363">
        <w:rPr>
          <w:rFonts w:ascii="Times New Roman" w:hAnsi="Times New Roman" w:cs="Times New Roman"/>
        </w:rPr>
        <w:t xml:space="preserve"> способствующие упрощенному внедрению ЦУР</w:t>
      </w:r>
      <w:r w:rsidR="0067099C">
        <w:rPr>
          <w:rFonts w:ascii="Times New Roman" w:hAnsi="Times New Roman" w:cs="Times New Roman"/>
        </w:rPr>
        <w:t xml:space="preserve">, поможет добиться решения проблем. Процесс интеграции ЦУР требует активного сотрудничества правительство и бизнеса, потому как </w:t>
      </w:r>
      <w:r w:rsidR="00934F6B">
        <w:rPr>
          <w:rFonts w:ascii="Times New Roman" w:hAnsi="Times New Roman" w:cs="Times New Roman"/>
        </w:rPr>
        <w:t>процесс изменений может решить одну проблему и породить другую. Ради трансформации мира и достижения Целей устойчивого развития</w:t>
      </w:r>
      <w:r w:rsidR="00B3527F">
        <w:rPr>
          <w:rFonts w:ascii="Times New Roman" w:hAnsi="Times New Roman" w:cs="Times New Roman"/>
        </w:rPr>
        <w:t xml:space="preserve"> ООН</w:t>
      </w:r>
      <w:r w:rsidR="00934F6B">
        <w:rPr>
          <w:rFonts w:ascii="Times New Roman" w:hAnsi="Times New Roman" w:cs="Times New Roman"/>
        </w:rPr>
        <w:t xml:space="preserve"> необходимо изменять целые отрасли и индустрии, что неизменно скажет и на работниках этого бизнеса, и на его потребителях. </w:t>
      </w:r>
      <w:r w:rsidR="00D813FF">
        <w:rPr>
          <w:rFonts w:ascii="Times New Roman" w:hAnsi="Times New Roman" w:cs="Times New Roman"/>
        </w:rPr>
        <w:t xml:space="preserve">Большое количество людей сейчас живут за счет работы на тех </w:t>
      </w:r>
      <w:r w:rsidR="005C0042">
        <w:rPr>
          <w:rFonts w:ascii="Times New Roman" w:hAnsi="Times New Roman" w:cs="Times New Roman"/>
        </w:rPr>
        <w:t>отраслях, которые требуют серьезных изменений или отказа от них вовсе, поэтому особенно важно, чтобы работники не пострадали и это не отразилось на благосостоянии обычных людей. Для этого требуется активное вмешательство государства и неправитель</w:t>
      </w:r>
      <w:r w:rsidR="00B3527F">
        <w:rPr>
          <w:rFonts w:ascii="Times New Roman" w:hAnsi="Times New Roman" w:cs="Times New Roman"/>
        </w:rPr>
        <w:t>ственных организаций, которые</w:t>
      </w:r>
      <w:r w:rsidR="005C0042">
        <w:rPr>
          <w:rFonts w:ascii="Times New Roman" w:hAnsi="Times New Roman" w:cs="Times New Roman"/>
        </w:rPr>
        <w:t xml:space="preserve"> при своей работе </w:t>
      </w:r>
      <w:r w:rsidR="00B3527F">
        <w:rPr>
          <w:rFonts w:ascii="Times New Roman" w:hAnsi="Times New Roman" w:cs="Times New Roman"/>
        </w:rPr>
        <w:t>должны учитывать</w:t>
      </w:r>
      <w:r w:rsidR="005C0042">
        <w:rPr>
          <w:rFonts w:ascii="Times New Roman" w:hAnsi="Times New Roman" w:cs="Times New Roman"/>
        </w:rPr>
        <w:t xml:space="preserve"> все многочисленные аспекты внедрения ЦУР. </w:t>
      </w:r>
      <w:r w:rsidR="00B3527F">
        <w:rPr>
          <w:rFonts w:ascii="Times New Roman" w:hAnsi="Times New Roman" w:cs="Times New Roman"/>
        </w:rPr>
        <w:t>Правительство должно поощрять создание межотраслевых и внутриотраслевых ассоциаций</w:t>
      </w:r>
      <w:r w:rsidR="00F9425A">
        <w:rPr>
          <w:rFonts w:ascii="Times New Roman" w:hAnsi="Times New Roman" w:cs="Times New Roman"/>
        </w:rPr>
        <w:t xml:space="preserve">, а также создавать законы и вводить нормы, которые бы вынуждали действовать более экологично/этично даже те компании, которые не ставят перед собой такую цель самостоятельно. </w:t>
      </w:r>
      <w:r w:rsidR="00295961">
        <w:rPr>
          <w:rFonts w:ascii="Times New Roman" w:hAnsi="Times New Roman" w:cs="Times New Roman"/>
        </w:rPr>
        <w:t>В рамках ассоциаций и сообществ, компании будут более склонны принимать исход «lose-win», так как в таком случае принятые ограничения и изменения будут расп</w:t>
      </w:r>
      <w:r w:rsidR="00562D55">
        <w:rPr>
          <w:rFonts w:ascii="Times New Roman" w:hAnsi="Times New Roman" w:cs="Times New Roman"/>
        </w:rPr>
        <w:t>ространяться на всех участников, не давая отдельной компании преимуществ.</w:t>
      </w:r>
      <w:r w:rsidR="00E70FAB">
        <w:rPr>
          <w:rFonts w:ascii="Times New Roman" w:hAnsi="Times New Roman" w:cs="Times New Roman"/>
        </w:rPr>
        <w:t xml:space="preserve"> </w:t>
      </w:r>
    </w:p>
    <w:p w14:paraId="04D401E8" w14:textId="3E2EDA9B" w:rsidR="005C0042" w:rsidRPr="00496485" w:rsidRDefault="005C0042" w:rsidP="002038EF">
      <w:pPr>
        <w:spacing w:line="360" w:lineRule="auto"/>
        <w:ind w:firstLine="708"/>
        <w:jc w:val="both"/>
        <w:rPr>
          <w:rFonts w:ascii="Times New Roman" w:hAnsi="Times New Roman" w:cs="Times New Roman"/>
        </w:rPr>
      </w:pPr>
      <w:r>
        <w:rPr>
          <w:rFonts w:ascii="Times New Roman" w:hAnsi="Times New Roman" w:cs="Times New Roman"/>
        </w:rPr>
        <w:t>Пример индустрии роскоши</w:t>
      </w:r>
      <w:r w:rsidR="00841274">
        <w:rPr>
          <w:rFonts w:ascii="Times New Roman" w:hAnsi="Times New Roman" w:cs="Times New Roman"/>
        </w:rPr>
        <w:t xml:space="preserve"> иллюстрирует что существует возможность удовлетворять даже такие специфические потребности, как потребность в товарах роскоши, без ущерба окружающей среде. Используя все возможности этой индустрии и при активном содействии всех игроков, имплементация ЦУР в деятельность компаний, выпускающих товары роскоши, не только поможет разрешить </w:t>
      </w:r>
      <w:r w:rsidR="00DC39A8">
        <w:rPr>
          <w:rFonts w:ascii="Times New Roman" w:hAnsi="Times New Roman" w:cs="Times New Roman"/>
        </w:rPr>
        <w:t>ряд глобальных проблем, но и будет выигрышна для компаний, так как снизит ее бизнес-риски.</w:t>
      </w:r>
      <w:r w:rsidR="00FD371E">
        <w:rPr>
          <w:rFonts w:ascii="Times New Roman" w:hAnsi="Times New Roman" w:cs="Times New Roman"/>
        </w:rPr>
        <w:t xml:space="preserve"> Тем не менее, как и для любого бизнеса, компаниям индустрии роскоши придется </w:t>
      </w:r>
      <w:r w:rsidR="00A94AD9">
        <w:rPr>
          <w:rFonts w:ascii="Times New Roman" w:hAnsi="Times New Roman" w:cs="Times New Roman"/>
        </w:rPr>
        <w:t>в том числе</w:t>
      </w:r>
      <w:r w:rsidR="002E4D64">
        <w:rPr>
          <w:rFonts w:ascii="Times New Roman" w:hAnsi="Times New Roman" w:cs="Times New Roman"/>
        </w:rPr>
        <w:t xml:space="preserve"> придерживаться </w:t>
      </w:r>
      <w:r w:rsidR="003172CE">
        <w:rPr>
          <w:rFonts w:ascii="Times New Roman" w:hAnsi="Times New Roman" w:cs="Times New Roman"/>
        </w:rPr>
        <w:t xml:space="preserve">стратегии </w:t>
      </w:r>
      <w:r w:rsidR="00755FE5">
        <w:rPr>
          <w:rFonts w:ascii="Times New Roman" w:hAnsi="Times New Roman" w:cs="Times New Roman"/>
        </w:rPr>
        <w:t>«</w:t>
      </w:r>
      <w:r w:rsidR="00755FE5" w:rsidRPr="00295961">
        <w:rPr>
          <w:rFonts w:ascii="Times New Roman" w:hAnsi="Times New Roman" w:cs="Times New Roman"/>
        </w:rPr>
        <w:t>lose</w:t>
      </w:r>
      <w:r w:rsidR="00295961">
        <w:rPr>
          <w:rFonts w:ascii="Times New Roman" w:hAnsi="Times New Roman" w:cs="Times New Roman"/>
        </w:rPr>
        <w:t>-</w:t>
      </w:r>
      <w:r w:rsidR="00295961">
        <w:rPr>
          <w:rFonts w:ascii="Times New Roman" w:hAnsi="Times New Roman" w:cs="Times New Roman"/>
          <w:lang w:val="en-US"/>
        </w:rPr>
        <w:t>win</w:t>
      </w:r>
      <w:r w:rsidR="002E4D64">
        <w:rPr>
          <w:rFonts w:ascii="Times New Roman" w:hAnsi="Times New Roman" w:cs="Times New Roman"/>
        </w:rPr>
        <w:t>»</w:t>
      </w:r>
      <w:r w:rsidR="003172CE">
        <w:rPr>
          <w:rFonts w:ascii="Times New Roman" w:hAnsi="Times New Roman" w:cs="Times New Roman"/>
        </w:rPr>
        <w:t xml:space="preserve">, так как лишь этот подход действительно сможет обеспечить достижение Целей устойчивого развития. </w:t>
      </w:r>
      <w:r w:rsidR="00496485">
        <w:rPr>
          <w:rFonts w:ascii="Times New Roman" w:hAnsi="Times New Roman" w:cs="Times New Roman"/>
        </w:rPr>
        <w:t xml:space="preserve"> Используя механизм ассоциаций, компании индустрии роскоши смогут избегать </w:t>
      </w:r>
      <w:r w:rsidR="00755FE5">
        <w:rPr>
          <w:rFonts w:ascii="Times New Roman" w:hAnsi="Times New Roman" w:cs="Times New Roman"/>
        </w:rPr>
        <w:t>ситуации «</w:t>
      </w:r>
      <w:r w:rsidR="00496485">
        <w:rPr>
          <w:rFonts w:ascii="Times New Roman" w:hAnsi="Times New Roman" w:cs="Times New Roman"/>
          <w:lang w:val="en-US"/>
        </w:rPr>
        <w:t>lose</w:t>
      </w:r>
      <w:r w:rsidR="00496485" w:rsidRPr="00496485">
        <w:rPr>
          <w:rFonts w:ascii="Times New Roman" w:hAnsi="Times New Roman" w:cs="Times New Roman"/>
        </w:rPr>
        <w:t>-</w:t>
      </w:r>
      <w:r w:rsidR="00496485">
        <w:rPr>
          <w:rFonts w:ascii="Times New Roman" w:hAnsi="Times New Roman" w:cs="Times New Roman"/>
          <w:lang w:val="en-US"/>
        </w:rPr>
        <w:t>win</w:t>
      </w:r>
      <w:r w:rsidR="00496485">
        <w:rPr>
          <w:rFonts w:ascii="Times New Roman" w:hAnsi="Times New Roman" w:cs="Times New Roman"/>
        </w:rPr>
        <w:t>»</w:t>
      </w:r>
      <w:r w:rsidR="00496485" w:rsidRPr="00496485">
        <w:rPr>
          <w:rFonts w:ascii="Times New Roman" w:hAnsi="Times New Roman" w:cs="Times New Roman"/>
        </w:rPr>
        <w:t xml:space="preserve"> или минимизировать соответствующие риски</w:t>
      </w:r>
      <w:r w:rsidR="00496485">
        <w:rPr>
          <w:rFonts w:ascii="Times New Roman" w:hAnsi="Times New Roman" w:cs="Times New Roman"/>
        </w:rPr>
        <w:t>.</w:t>
      </w:r>
    </w:p>
    <w:p w14:paraId="5E9516A2" w14:textId="0B2CCF4B" w:rsidR="006212A5" w:rsidRPr="006212A5" w:rsidRDefault="00EF78B6" w:rsidP="00EF78B6">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1D2833">
        <w:rPr>
          <w:rFonts w:ascii="Times New Roman" w:hAnsi="Times New Roman" w:cs="Times New Roman"/>
        </w:rPr>
        <w:t xml:space="preserve">Что касается рекомендаций, то </w:t>
      </w:r>
      <w:r w:rsidR="006212A5">
        <w:rPr>
          <w:rFonts w:ascii="Times New Roman" w:hAnsi="Times New Roman" w:cs="Times New Roman"/>
        </w:rPr>
        <w:t xml:space="preserve">при внедрении изменений в деятельность компании необходимо действовать поэтапно, анализируя реакцию потребителей и общественности. Совместная работа с ассоциациями, специалистами в сфере ЦУР и партнерами позволит </w:t>
      </w:r>
      <w:r w:rsidR="006212A5" w:rsidRPr="006212A5">
        <w:rPr>
          <w:rFonts w:ascii="Times New Roman" w:hAnsi="Times New Roman" w:cs="Times New Roman"/>
        </w:rPr>
        <w:t>максимально</w:t>
      </w:r>
      <w:r w:rsidR="006212A5">
        <w:rPr>
          <w:rFonts w:ascii="Times New Roman" w:hAnsi="Times New Roman" w:cs="Times New Roman"/>
        </w:rPr>
        <w:t xml:space="preserve"> интегрировать принципы устойчивости в деятельность. Для некоторых продуктов роскоши требуются отказ от использования вредоносных веществ и замена их на более натуральные, экологически чистые альтернативы, в то время как для других продуктов требуются переход на инновационные материалы, поэтому в каждом отдельном случае необходимо учитывать специфику товара. Таким образом, речь идет  двух направлениях –– </w:t>
      </w:r>
      <w:r w:rsidR="006212A5" w:rsidRPr="006212A5">
        <w:rPr>
          <w:rFonts w:ascii="Times New Roman" w:hAnsi="Times New Roman" w:cs="Times New Roman"/>
        </w:rPr>
        <w:t>с одной стороны огранич</w:t>
      </w:r>
      <w:r w:rsidR="006212A5">
        <w:rPr>
          <w:rFonts w:ascii="Times New Roman" w:hAnsi="Times New Roman" w:cs="Times New Roman"/>
        </w:rPr>
        <w:t>ение</w:t>
      </w:r>
      <w:r w:rsidR="006212A5" w:rsidRPr="006212A5">
        <w:rPr>
          <w:rFonts w:ascii="Times New Roman" w:hAnsi="Times New Roman" w:cs="Times New Roman"/>
        </w:rPr>
        <w:t xml:space="preserve"> использования редких ресурсов с постепенным переходом на их </w:t>
      </w:r>
      <w:r w:rsidR="006212A5">
        <w:rPr>
          <w:rFonts w:ascii="Times New Roman" w:hAnsi="Times New Roman" w:cs="Times New Roman"/>
        </w:rPr>
        <w:t xml:space="preserve">инновационные </w:t>
      </w:r>
      <w:r w:rsidR="006212A5" w:rsidRPr="006212A5">
        <w:rPr>
          <w:rFonts w:ascii="Times New Roman" w:hAnsi="Times New Roman" w:cs="Times New Roman"/>
        </w:rPr>
        <w:t>экологичные заменители</w:t>
      </w:r>
      <w:r w:rsidR="006212A5">
        <w:rPr>
          <w:rFonts w:ascii="Times New Roman" w:hAnsi="Times New Roman" w:cs="Times New Roman"/>
        </w:rPr>
        <w:t>,</w:t>
      </w:r>
      <w:r w:rsidR="006212A5" w:rsidRPr="006212A5">
        <w:rPr>
          <w:rFonts w:ascii="Times New Roman" w:hAnsi="Times New Roman" w:cs="Times New Roman"/>
        </w:rPr>
        <w:t xml:space="preserve"> а с другой стороны снижение использования вредных искусственных соединений в пользу </w:t>
      </w:r>
      <w:r w:rsidR="006212A5">
        <w:rPr>
          <w:rFonts w:ascii="Times New Roman" w:hAnsi="Times New Roman" w:cs="Times New Roman"/>
        </w:rPr>
        <w:t>более натуральных веществ.</w:t>
      </w:r>
      <w:r w:rsidR="000C7B21">
        <w:rPr>
          <w:rFonts w:ascii="Times New Roman" w:hAnsi="Times New Roman" w:cs="Times New Roman"/>
        </w:rPr>
        <w:t xml:space="preserve"> Для компаний индустрии роскоши особенно важно осуществить те изменения, которые позволят им сохранить высокое качество товаров и позволят продукции оцениваться высоко с точки зрения эстетики. Необходимо учитывать особенности запросов потребителей, чтобы покупатели и дальше продолжали получать эмоциональное удовлетворение и совершать демонстративное потребление данных товаров.</w:t>
      </w:r>
      <w:r w:rsidR="001B46FB" w:rsidRPr="001B46FB">
        <w:rPr>
          <w:rFonts w:ascii="Times New Roman" w:hAnsi="Times New Roman" w:cs="Times New Roman"/>
        </w:rPr>
        <w:t xml:space="preserve"> </w:t>
      </w:r>
      <w:r w:rsidR="001B46FB">
        <w:rPr>
          <w:rFonts w:ascii="Times New Roman" w:hAnsi="Times New Roman" w:cs="Times New Roman"/>
        </w:rPr>
        <w:t>Уже сейчас осведомленность людей об устойчивости и ее необходимости достаточно высока, а со временем устойчивость будет неизменным требованием к любому товару.</w:t>
      </w:r>
      <w:r w:rsidR="000C7B21">
        <w:rPr>
          <w:rFonts w:ascii="Times New Roman" w:hAnsi="Times New Roman" w:cs="Times New Roman"/>
        </w:rPr>
        <w:t xml:space="preserve"> Эластичность спроса и возможность задавать модные тенденции также открывает для компаний индустрии роскоши большие возможности стать драйверов по внедрению идей устойчивости.</w:t>
      </w:r>
    </w:p>
    <w:p w14:paraId="56502953" w14:textId="4AD894C3" w:rsidR="003172CE" w:rsidRPr="002E4D64" w:rsidRDefault="00EF78B6" w:rsidP="00EF78B6">
      <w:pPr>
        <w:spacing w:line="360" w:lineRule="auto"/>
        <w:jc w:val="both"/>
        <w:rPr>
          <w:rFonts w:ascii="Times New Roman" w:hAnsi="Times New Roman" w:cs="Times New Roman"/>
        </w:rPr>
      </w:pPr>
      <w:r>
        <w:rPr>
          <w:rFonts w:ascii="Times New Roman" w:hAnsi="Times New Roman" w:cs="Times New Roman"/>
        </w:rPr>
        <w:t xml:space="preserve">         </w:t>
      </w:r>
      <w:r w:rsidR="001B46FB">
        <w:rPr>
          <w:rFonts w:ascii="Times New Roman" w:hAnsi="Times New Roman" w:cs="Times New Roman"/>
        </w:rPr>
        <w:t>Таким образом, для трансформации мира требуется активное вмешательство со стороны бизнеса. Индустрия роскоши, которая имеет долгую цепочку с</w:t>
      </w:r>
      <w:r w:rsidR="00355780">
        <w:rPr>
          <w:rFonts w:ascii="Times New Roman" w:hAnsi="Times New Roman" w:cs="Times New Roman"/>
        </w:rPr>
        <w:t xml:space="preserve">оздания ценности товара и тесно взаимодействует с другими отраслями, должна стать лидером в этой области. Возможности данной индустрии и особенное ее восприятие накладывают дополнительную ответственность. Лишь при участии бизнеса есть возможность </w:t>
      </w:r>
      <w:r w:rsidR="005533F9">
        <w:rPr>
          <w:rFonts w:ascii="Times New Roman" w:hAnsi="Times New Roman" w:cs="Times New Roman"/>
        </w:rPr>
        <w:t xml:space="preserve">трансформировать мир и сделать его лучше. </w:t>
      </w:r>
    </w:p>
    <w:p w14:paraId="40DA430D" w14:textId="77777777" w:rsidR="003172CE" w:rsidRPr="00860552" w:rsidRDefault="003172CE" w:rsidP="00C0107B"/>
    <w:p w14:paraId="66A5A5BB" w14:textId="075E60C5" w:rsidR="005044B9" w:rsidRDefault="005044B9">
      <w:bookmarkStart w:id="36" w:name="_Toc514158277"/>
      <w:r>
        <w:br w:type="page"/>
      </w:r>
    </w:p>
    <w:p w14:paraId="4AB30735" w14:textId="77777777" w:rsidR="002038EF" w:rsidRPr="00566941" w:rsidRDefault="002038EF" w:rsidP="00EF78B6"/>
    <w:p w14:paraId="7E9C95ED" w14:textId="03BD130B" w:rsidR="00C669CB" w:rsidRPr="00416624" w:rsidRDefault="00F673B9" w:rsidP="00EF78B6">
      <w:pPr>
        <w:pStyle w:val="1"/>
        <w:jc w:val="both"/>
        <w:rPr>
          <w:rFonts w:ascii="Times New Roman" w:hAnsi="Times New Roman" w:cs="Times New Roman"/>
          <w:b/>
          <w:color w:val="000000" w:themeColor="text1"/>
          <w:sz w:val="24"/>
          <w:szCs w:val="24"/>
        </w:rPr>
      </w:pPr>
      <w:bookmarkStart w:id="37" w:name="_Toc514673568"/>
      <w:r w:rsidRPr="00416624">
        <w:rPr>
          <w:rFonts w:ascii="Times New Roman" w:hAnsi="Times New Roman" w:cs="Times New Roman"/>
          <w:b/>
          <w:color w:val="000000" w:themeColor="text1"/>
          <w:sz w:val="24"/>
          <w:szCs w:val="24"/>
        </w:rPr>
        <w:t>Список использованной литературы:</w:t>
      </w:r>
      <w:bookmarkEnd w:id="36"/>
      <w:bookmarkEnd w:id="37"/>
    </w:p>
    <w:p w14:paraId="7B5C28CA" w14:textId="77777777" w:rsidR="00520CF8" w:rsidRDefault="00520CF8" w:rsidP="00520CF8"/>
    <w:p w14:paraId="00AEC91F" w14:textId="77777777" w:rsidR="0078247E" w:rsidRPr="00754810" w:rsidRDefault="0078247E" w:rsidP="00506EB4">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Андреева, А. Маркетинг роскоши / А. Андреева, Л. Богомолова. – СПб. : Высшая школа менеджмента, 2007. – 335 c</w:t>
      </w:r>
    </w:p>
    <w:p w14:paraId="4C665F9C" w14:textId="77777777" w:rsidR="0078247E" w:rsidRPr="00102260" w:rsidRDefault="0078247E" w:rsidP="00506EB4">
      <w:pPr>
        <w:pStyle w:val="p1"/>
        <w:numPr>
          <w:ilvl w:val="0"/>
          <w:numId w:val="31"/>
        </w:numPr>
        <w:spacing w:line="360" w:lineRule="auto"/>
        <w:jc w:val="both"/>
        <w:rPr>
          <w:rFonts w:ascii="Times New Roman" w:hAnsi="Times New Roman"/>
          <w:color w:val="auto"/>
          <w:sz w:val="24"/>
          <w:szCs w:val="24"/>
          <w:lang w:eastAsia="en-US"/>
        </w:rPr>
      </w:pPr>
      <w:r w:rsidRPr="001D4503">
        <w:rPr>
          <w:rFonts w:ascii="Times New Roman" w:hAnsi="Times New Roman"/>
          <w:color w:val="auto"/>
          <w:sz w:val="24"/>
          <w:szCs w:val="24"/>
          <w:lang w:eastAsia="en-US"/>
        </w:rPr>
        <w:t>Благов, Ю. Е. Корпоративная социальная ответственность: эволюция концепции / Ю. Е. Благов. ― 2-е изд. ― СПб. : Высшая школа менеджмента, 2011. ― 271 с.</w:t>
      </w:r>
    </w:p>
    <w:p w14:paraId="0E6ECA1A" w14:textId="2544CC96" w:rsidR="0078247E" w:rsidRDefault="0078247E" w:rsidP="00506EB4">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М.Портер. Конкурентная стратегия: методика анализа отраслей и конкурентов. - Москва: Эльпина, 2015.</w:t>
      </w:r>
      <w:r w:rsidR="00F06677">
        <w:rPr>
          <w:rFonts w:ascii="Times New Roman" w:hAnsi="Times New Roman" w:cs="Times New Roman"/>
        </w:rPr>
        <w:t xml:space="preserve"> </w:t>
      </w:r>
      <w:r w:rsidR="00F06677" w:rsidRPr="001D4503">
        <w:rPr>
          <w:rFonts w:ascii="Times New Roman" w:hAnsi="Times New Roman"/>
        </w:rPr>
        <w:t>―</w:t>
      </w:r>
      <w:r w:rsidR="00F06677">
        <w:rPr>
          <w:rFonts w:ascii="Times New Roman" w:hAnsi="Times New Roman"/>
        </w:rPr>
        <w:t xml:space="preserve"> 315 c.</w:t>
      </w:r>
    </w:p>
    <w:p w14:paraId="4B4C1200" w14:textId="77777777" w:rsidR="0078247E" w:rsidRPr="00754810" w:rsidRDefault="0078247E" w:rsidP="00506EB4">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Нормативный документ ООН "Глобальный Договор" от 26.07.2000.</w:t>
      </w:r>
    </w:p>
    <w:p w14:paraId="405B5993" w14:textId="77777777" w:rsidR="0078247E" w:rsidRPr="00102260" w:rsidRDefault="0078247E" w:rsidP="00506EB4">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Нормативный документ ООН "Компас ЦУР" от 25.09.2015.</w:t>
      </w:r>
    </w:p>
    <w:p w14:paraId="0B883280" w14:textId="77777777" w:rsidR="0078247E" w:rsidRPr="003F0800" w:rsidRDefault="0078247E" w:rsidP="00506EB4">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Оленцова Наталья Праведный бунт: глава Dior и главная феминистка парижского подиума Мария Грация Кьюри // Forbes. 2017. №. 9.</w:t>
      </w:r>
    </w:p>
    <w:p w14:paraId="030600AA" w14:textId="46BC8D70" w:rsidR="0078247E" w:rsidRPr="00102260" w:rsidRDefault="0078247E" w:rsidP="00506EB4">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Резолюция ООН "Преобразование нашего мира: Повестка дня в области устойчивого развития на период до 2030 года" от 25 сентября 2015 года № 70/1.</w:t>
      </w:r>
      <w:r w:rsidR="00F06677">
        <w:rPr>
          <w:rFonts w:ascii="Times New Roman" w:hAnsi="Times New Roman" w:cs="Times New Roman"/>
        </w:rPr>
        <w:t xml:space="preserve"> </w:t>
      </w:r>
      <w:r w:rsidR="00F06677" w:rsidRPr="001D4503">
        <w:rPr>
          <w:rFonts w:ascii="Times New Roman" w:hAnsi="Times New Roman"/>
        </w:rPr>
        <w:t>―</w:t>
      </w:r>
      <w:r w:rsidR="00F06677">
        <w:rPr>
          <w:rFonts w:ascii="Times New Roman" w:hAnsi="Times New Roman"/>
        </w:rPr>
        <w:t xml:space="preserve"> 300 c.</w:t>
      </w:r>
    </w:p>
    <w:p w14:paraId="18543B06" w14:textId="77777777" w:rsidR="0078247E" w:rsidRDefault="0078247E" w:rsidP="00520CF8">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Т. Веблен «Теория праздного класса». - Москва: Прогресс, 1984.</w:t>
      </w:r>
    </w:p>
    <w:p w14:paraId="726910AC" w14:textId="77777777" w:rsidR="0078247E" w:rsidRPr="00754810" w:rsidRDefault="0078247E" w:rsidP="00520CF8">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Цели в области устойчивого развития // ООН URL: https://www.un.org/sustainabledevelopment/ru/sustainable-development-goals/ (дата обращения: 26.02.18).</w:t>
      </w:r>
    </w:p>
    <w:p w14:paraId="43B18FDE" w14:textId="77777777" w:rsidR="0078247E" w:rsidRPr="00754810" w:rsidRDefault="0078247E" w:rsidP="00520CF8">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Цели в области устойчивого развития // ООН URL: https://www.un.org/sustainabledevelopment/ru/sustainable-development-goals/ (дата обращения: 23.02.18).</w:t>
      </w:r>
    </w:p>
    <w:p w14:paraId="0DE91B62" w14:textId="77777777" w:rsidR="0078247E" w:rsidRPr="00754810" w:rsidRDefault="0078247E" w:rsidP="00520CF8">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rPr>
        <w:t xml:space="preserve">ЦУР. Стратегии и возможности бизнеса // </w:t>
      </w:r>
      <w:r w:rsidRPr="00754810">
        <w:rPr>
          <w:rFonts w:ascii="Times New Roman" w:hAnsi="Times New Roman" w:cs="Times New Roman"/>
          <w:lang w:val="en-US"/>
        </w:rPr>
        <w:t>Global</w:t>
      </w:r>
      <w:r w:rsidRPr="00754810">
        <w:rPr>
          <w:rFonts w:ascii="Times New Roman" w:hAnsi="Times New Roman" w:cs="Times New Roman"/>
        </w:rPr>
        <w:t xml:space="preserve"> </w:t>
      </w:r>
      <w:r w:rsidRPr="00754810">
        <w:rPr>
          <w:rFonts w:ascii="Times New Roman" w:hAnsi="Times New Roman" w:cs="Times New Roman"/>
          <w:lang w:val="en-US"/>
        </w:rPr>
        <w:t>Compact</w:t>
      </w:r>
      <w:r w:rsidRPr="00754810">
        <w:rPr>
          <w:rFonts w:ascii="Times New Roman" w:hAnsi="Times New Roman" w:cs="Times New Roman"/>
        </w:rPr>
        <w:t xml:space="preserve"> </w:t>
      </w:r>
      <w:r w:rsidRPr="00754810">
        <w:rPr>
          <w:rFonts w:ascii="Times New Roman" w:hAnsi="Times New Roman" w:cs="Times New Roman"/>
          <w:lang w:val="en-US"/>
        </w:rPr>
        <w:t>Network</w:t>
      </w:r>
      <w:r w:rsidRPr="00754810">
        <w:rPr>
          <w:rFonts w:ascii="Times New Roman" w:hAnsi="Times New Roman" w:cs="Times New Roman"/>
        </w:rPr>
        <w:t xml:space="preserve"> </w:t>
      </w:r>
      <w:r w:rsidRPr="00754810">
        <w:rPr>
          <w:rFonts w:ascii="Times New Roman" w:hAnsi="Times New Roman" w:cs="Times New Roman"/>
          <w:lang w:val="en-US"/>
        </w:rPr>
        <w:t>Russia</w:t>
      </w:r>
      <w:r w:rsidRPr="00754810">
        <w:rPr>
          <w:rFonts w:ascii="Times New Roman" w:hAnsi="Times New Roman" w:cs="Times New Roman"/>
        </w:rPr>
        <w:t xml:space="preserve"> </w:t>
      </w:r>
      <w:r w:rsidRPr="00754810">
        <w:rPr>
          <w:rFonts w:ascii="Times New Roman" w:hAnsi="Times New Roman" w:cs="Times New Roman"/>
          <w:lang w:val="en-US"/>
        </w:rPr>
        <w:t>URL</w:t>
      </w:r>
      <w:r w:rsidRPr="00754810">
        <w:rPr>
          <w:rFonts w:ascii="Times New Roman" w:hAnsi="Times New Roman" w:cs="Times New Roman"/>
        </w:rPr>
        <w:t xml:space="preserve">: </w:t>
      </w:r>
      <w:r w:rsidRPr="00754810">
        <w:rPr>
          <w:rFonts w:ascii="Times New Roman" w:hAnsi="Times New Roman" w:cs="Times New Roman"/>
          <w:lang w:val="en-US"/>
        </w:rPr>
        <w:t>http</w:t>
      </w:r>
      <w:r w:rsidRPr="00754810">
        <w:rPr>
          <w:rFonts w:ascii="Times New Roman" w:hAnsi="Times New Roman" w:cs="Times New Roman"/>
        </w:rPr>
        <w:t>://</w:t>
      </w:r>
      <w:r w:rsidRPr="00754810">
        <w:rPr>
          <w:rFonts w:ascii="Times New Roman" w:hAnsi="Times New Roman" w:cs="Times New Roman"/>
          <w:lang w:val="en-US"/>
        </w:rPr>
        <w:t>www</w:t>
      </w:r>
      <w:r w:rsidRPr="00754810">
        <w:rPr>
          <w:rFonts w:ascii="Times New Roman" w:hAnsi="Times New Roman" w:cs="Times New Roman"/>
        </w:rPr>
        <w:t>.</w:t>
      </w:r>
      <w:r w:rsidRPr="00754810">
        <w:rPr>
          <w:rFonts w:ascii="Times New Roman" w:hAnsi="Times New Roman" w:cs="Times New Roman"/>
          <w:lang w:val="en-US"/>
        </w:rPr>
        <w:t>globalcompact</w:t>
      </w:r>
      <w:r w:rsidRPr="00754810">
        <w:rPr>
          <w:rFonts w:ascii="Times New Roman" w:hAnsi="Times New Roman" w:cs="Times New Roman"/>
        </w:rPr>
        <w:t>.</w:t>
      </w:r>
      <w:r w:rsidRPr="00754810">
        <w:rPr>
          <w:rFonts w:ascii="Times New Roman" w:hAnsi="Times New Roman" w:cs="Times New Roman"/>
          <w:lang w:val="en-US"/>
        </w:rPr>
        <w:t>ru</w:t>
      </w:r>
      <w:r w:rsidRPr="00754810">
        <w:rPr>
          <w:rFonts w:ascii="Times New Roman" w:hAnsi="Times New Roman" w:cs="Times New Roman"/>
        </w:rPr>
        <w:t>/</w:t>
      </w:r>
      <w:r w:rsidRPr="00754810">
        <w:rPr>
          <w:rFonts w:ascii="Times New Roman" w:hAnsi="Times New Roman" w:cs="Times New Roman"/>
          <w:lang w:val="en-US"/>
        </w:rPr>
        <w:t>news</w:t>
      </w:r>
      <w:r w:rsidRPr="00754810">
        <w:rPr>
          <w:rFonts w:ascii="Times New Roman" w:hAnsi="Times New Roman" w:cs="Times New Roman"/>
        </w:rPr>
        <w:t>/</w:t>
      </w:r>
      <w:r w:rsidRPr="00754810">
        <w:rPr>
          <w:rFonts w:ascii="Times New Roman" w:hAnsi="Times New Roman" w:cs="Times New Roman"/>
          <w:lang w:val="en-US"/>
        </w:rPr>
        <w:t>czur</w:t>
      </w:r>
      <w:r w:rsidRPr="00754810">
        <w:rPr>
          <w:rFonts w:ascii="Times New Roman" w:hAnsi="Times New Roman" w:cs="Times New Roman"/>
        </w:rPr>
        <w:t>.-</w:t>
      </w:r>
      <w:r w:rsidRPr="00754810">
        <w:rPr>
          <w:rFonts w:ascii="Times New Roman" w:hAnsi="Times New Roman" w:cs="Times New Roman"/>
          <w:lang w:val="en-US"/>
        </w:rPr>
        <w:t>strategii</w:t>
      </w:r>
      <w:r w:rsidRPr="00754810">
        <w:rPr>
          <w:rFonts w:ascii="Times New Roman" w:hAnsi="Times New Roman" w:cs="Times New Roman"/>
        </w:rPr>
        <w:t>-</w:t>
      </w:r>
      <w:r w:rsidRPr="00754810">
        <w:rPr>
          <w:rFonts w:ascii="Times New Roman" w:hAnsi="Times New Roman" w:cs="Times New Roman"/>
          <w:lang w:val="en-US"/>
        </w:rPr>
        <w:t>i</w:t>
      </w:r>
      <w:r w:rsidRPr="00754810">
        <w:rPr>
          <w:rFonts w:ascii="Times New Roman" w:hAnsi="Times New Roman" w:cs="Times New Roman"/>
        </w:rPr>
        <w:t>-</w:t>
      </w:r>
      <w:r w:rsidRPr="00754810">
        <w:rPr>
          <w:rFonts w:ascii="Times New Roman" w:hAnsi="Times New Roman" w:cs="Times New Roman"/>
          <w:lang w:val="en-US"/>
        </w:rPr>
        <w:t>vozmozhnosti</w:t>
      </w:r>
      <w:r w:rsidRPr="00754810">
        <w:rPr>
          <w:rFonts w:ascii="Times New Roman" w:hAnsi="Times New Roman" w:cs="Times New Roman"/>
        </w:rPr>
        <w:t>-</w:t>
      </w:r>
      <w:r w:rsidRPr="00754810">
        <w:rPr>
          <w:rFonts w:ascii="Times New Roman" w:hAnsi="Times New Roman" w:cs="Times New Roman"/>
          <w:lang w:val="en-US"/>
        </w:rPr>
        <w:t>biznesa</w:t>
      </w:r>
      <w:r w:rsidRPr="00754810">
        <w:rPr>
          <w:rFonts w:ascii="Times New Roman" w:hAnsi="Times New Roman" w:cs="Times New Roman"/>
        </w:rPr>
        <w:t>.</w:t>
      </w:r>
      <w:r w:rsidRPr="00754810">
        <w:rPr>
          <w:rFonts w:ascii="Times New Roman" w:hAnsi="Times New Roman" w:cs="Times New Roman"/>
          <w:lang w:val="en-US"/>
        </w:rPr>
        <w:t>html</w:t>
      </w:r>
      <w:r w:rsidRPr="00754810">
        <w:rPr>
          <w:rFonts w:ascii="Times New Roman" w:hAnsi="Times New Roman" w:cs="Times New Roman"/>
        </w:rPr>
        <w:t xml:space="preserve"> (дата обращения: 21.01.18).</w:t>
      </w:r>
    </w:p>
    <w:p w14:paraId="42CC2903" w14:textId="77777777" w:rsidR="0078247E" w:rsidRDefault="0078247E" w:rsidP="00520CF8">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lang w:val="en-US"/>
        </w:rPr>
        <w:t>Gucci</w:t>
      </w:r>
      <w:r w:rsidRPr="00754810">
        <w:rPr>
          <w:rFonts w:ascii="Times New Roman" w:hAnsi="Times New Roman" w:cs="Times New Roman"/>
        </w:rPr>
        <w:t xml:space="preserve"> отказывается от натурального меха // Вести. 2017. №. 11.</w:t>
      </w:r>
    </w:p>
    <w:p w14:paraId="2071099E"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A. Brainard. 9 Startups Changing the Fabric of Fashion // Entrepreneur. - 2017. - 13/08.</w:t>
      </w:r>
    </w:p>
    <w:p w14:paraId="2B8ABA1B" w14:textId="3C405386" w:rsidR="0078247E" w:rsidRPr="00102260" w:rsidRDefault="00344D37" w:rsidP="00520CF8">
      <w:pPr>
        <w:pStyle w:val="a3"/>
        <w:widowControl w:val="0"/>
        <w:numPr>
          <w:ilvl w:val="0"/>
          <w:numId w:val="31"/>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 J. </w:t>
      </w:r>
      <w:r w:rsidR="0078247E" w:rsidRPr="00102260">
        <w:rPr>
          <w:rFonts w:ascii="Times New Roman" w:hAnsi="Times New Roman" w:cs="Times New Roman"/>
          <w:lang w:val="en-US"/>
        </w:rPr>
        <w:t>Asafu-Adjaye</w:t>
      </w:r>
      <w:r>
        <w:rPr>
          <w:rFonts w:ascii="Times New Roman" w:hAnsi="Times New Roman" w:cs="Times New Roman"/>
          <w:lang w:val="en-US"/>
        </w:rPr>
        <w:t xml:space="preserve"> </w:t>
      </w:r>
      <w:r w:rsidR="0078247E" w:rsidRPr="00102260">
        <w:rPr>
          <w:rFonts w:ascii="Times New Roman" w:hAnsi="Times New Roman" w:cs="Times New Roman"/>
          <w:lang w:val="en-US"/>
        </w:rPr>
        <w:t>, Environmental economics for non-economists, 2000, World Scientific ed.</w:t>
      </w:r>
    </w:p>
    <w:p w14:paraId="04127122"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Assessing the Environmental Impact of the Fashion World // Environmental Leader URL: https://www.environmentalleader.com/2014/10/assessing-the-environmental-impact-of-the-fashion-world/ (дата обращения: 21.04.05).</w:t>
      </w:r>
    </w:p>
    <w:p w14:paraId="528AD83A"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lastRenderedPageBreak/>
        <w:t>B.Kasprzyk-Hordern, R.M. Dinsdale, A.J Guwy.  . The occurrence of pharmaceuticals, personal care products, endocrine disruptors and illicit drugs in surface water in South Wales // Water Res. - 2008.</w:t>
      </w:r>
    </w:p>
    <w:p w14:paraId="33960FB9" w14:textId="77777777" w:rsidR="0078247E" w:rsidRPr="0010226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 xml:space="preserve">Bain &amp; Company. Global personal luxury goods market returns to healthy growth, reaching a fresh high of €262 billion in 2017 // 16th edition of Bain &amp; Company’s annual global luxury study. </w:t>
      </w:r>
      <w:r w:rsidRPr="00754810">
        <w:rPr>
          <w:rFonts w:ascii="Times New Roman" w:hAnsi="Times New Roman" w:cs="Times New Roman"/>
        </w:rPr>
        <w:t>2017.</w:t>
      </w:r>
    </w:p>
    <w:p w14:paraId="3843B8D4" w14:textId="77777777" w:rsidR="00285BE7" w:rsidRPr="00285BE7" w:rsidRDefault="0078247E" w:rsidP="00285BE7">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t xml:space="preserve">Bain&amp;Co Research –The Global Diamond Industry 2017: The Enduring Story in a Changing </w:t>
      </w:r>
      <w:r w:rsidRPr="00285BE7">
        <w:rPr>
          <w:rFonts w:ascii="Times New Roman" w:hAnsi="Times New Roman" w:cs="Times New Roman"/>
          <w:color w:val="000000"/>
          <w:lang w:val="en-US"/>
        </w:rPr>
        <w:t>World, 2017.</w:t>
      </w:r>
    </w:p>
    <w:p w14:paraId="78A2961E" w14:textId="19165BCF" w:rsidR="0078247E" w:rsidRPr="00285BE7" w:rsidRDefault="00334278" w:rsidP="00285BE7">
      <w:pPr>
        <w:pStyle w:val="a3"/>
        <w:numPr>
          <w:ilvl w:val="0"/>
          <w:numId w:val="31"/>
        </w:numPr>
        <w:spacing w:line="360" w:lineRule="auto"/>
        <w:jc w:val="both"/>
        <w:rPr>
          <w:rFonts w:ascii="Times New Roman" w:hAnsi="Times New Roman" w:cs="Times New Roman"/>
          <w:lang w:val="en-US"/>
        </w:rPr>
      </w:pPr>
      <w:r w:rsidRPr="00285BE7">
        <w:rPr>
          <w:rFonts w:ascii="Times New Roman" w:hAnsi="Times New Roman" w:cs="Times New Roman"/>
          <w:lang w:val="en-US"/>
        </w:rPr>
        <w:t>B</w:t>
      </w:r>
      <w:r w:rsidRPr="00285BE7">
        <w:rPr>
          <w:rFonts w:ascii="Times New Roman" w:hAnsi="Times New Roman" w:cs="Times New Roman"/>
          <w:color w:val="000000" w:themeColor="text1"/>
          <w:lang w:val="en-US"/>
        </w:rPr>
        <w:t>.</w:t>
      </w:r>
      <w:r w:rsidR="0078247E" w:rsidRPr="00285BE7">
        <w:rPr>
          <w:rFonts w:ascii="Times New Roman" w:hAnsi="Times New Roman" w:cs="Times New Roman"/>
          <w:color w:val="000000" w:themeColor="text1"/>
          <w:lang w:val="en-US"/>
        </w:rPr>
        <w:t xml:space="preserve"> Dubois,</w:t>
      </w:r>
      <w:r w:rsidRPr="00285BE7">
        <w:rPr>
          <w:rFonts w:ascii="Times New Roman" w:hAnsi="Times New Roman" w:cs="Times New Roman"/>
          <w:color w:val="000000" w:themeColor="text1"/>
          <w:lang w:val="en-US"/>
        </w:rPr>
        <w:t xml:space="preserve"> G. Laurent, S. Czellar.</w:t>
      </w:r>
      <w:r w:rsidR="0078247E" w:rsidRPr="00285BE7">
        <w:rPr>
          <w:rFonts w:ascii="Times New Roman" w:hAnsi="Times New Roman" w:cs="Times New Roman"/>
          <w:color w:val="000000" w:themeColor="text1"/>
          <w:lang w:val="en-US"/>
        </w:rPr>
        <w:t xml:space="preserve"> Consumer rapport to luxury: analyzing complex and ambivalent attitudes. 2016.</w:t>
      </w:r>
      <w:r w:rsidR="00F06677" w:rsidRPr="00285BE7">
        <w:rPr>
          <w:rFonts w:ascii="Times New Roman" w:hAnsi="Times New Roman" w:cs="Times New Roman"/>
          <w:color w:val="000000" w:themeColor="text1"/>
          <w:lang w:val="en-US"/>
        </w:rPr>
        <w:t xml:space="preserve"> </w:t>
      </w:r>
      <w:r w:rsidR="00F20A63" w:rsidRPr="00285BE7">
        <w:rPr>
          <w:rFonts w:ascii="Times New Roman" w:hAnsi="Times New Roman" w:cs="Times New Roman"/>
          <w:lang w:val="en-US"/>
        </w:rPr>
        <w:t xml:space="preserve">  </w:t>
      </w:r>
      <w:r w:rsidR="00F20A63" w:rsidRPr="00285BE7">
        <w:rPr>
          <w:rFonts w:ascii="Times New Roman" w:hAnsi="Times New Roman" w:cs="Times New Roman"/>
          <w:lang w:val="en-US"/>
        </w:rPr>
        <w:softHyphen/>
      </w:r>
      <w:r w:rsidR="00F20A63" w:rsidRPr="00285BE7">
        <w:rPr>
          <w:rFonts w:ascii="Times New Roman" w:hAnsi="Times New Roman" w:cs="Times New Roman"/>
          <w:lang w:val="en-US"/>
        </w:rPr>
        <w:softHyphen/>
      </w:r>
      <w:r w:rsidR="00F20A63" w:rsidRPr="00285BE7">
        <w:rPr>
          <w:rFonts w:ascii="Times New Roman" w:hAnsi="Times New Roman"/>
        </w:rPr>
        <w:t>― 555 p.</w:t>
      </w:r>
    </w:p>
    <w:p w14:paraId="1065E4D4" w14:textId="66560FFD" w:rsidR="0078247E" w:rsidRPr="00754810" w:rsidRDefault="00344D37"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 xml:space="preserve">M. </w:t>
      </w:r>
      <w:r w:rsidR="0078247E" w:rsidRPr="00754810">
        <w:rPr>
          <w:rFonts w:ascii="Times New Roman" w:hAnsi="Times New Roman" w:cs="Times New Roman"/>
          <w:lang w:val="en-US"/>
        </w:rPr>
        <w:t xml:space="preserve">Chadha and </w:t>
      </w:r>
      <w:r>
        <w:rPr>
          <w:rFonts w:ascii="Times New Roman" w:hAnsi="Times New Roman" w:cs="Times New Roman"/>
          <w:lang w:val="en-US"/>
        </w:rPr>
        <w:t xml:space="preserve">J. </w:t>
      </w:r>
      <w:r w:rsidR="0078247E" w:rsidRPr="00754810">
        <w:rPr>
          <w:rFonts w:ascii="Times New Roman" w:hAnsi="Times New Roman" w:cs="Times New Roman"/>
          <w:lang w:val="en-US"/>
        </w:rPr>
        <w:t>Husband</w:t>
      </w:r>
      <w:r>
        <w:rPr>
          <w:rFonts w:ascii="Times New Roman" w:hAnsi="Times New Roman" w:cs="Times New Roman"/>
          <w:lang w:val="en-US"/>
        </w:rPr>
        <w:t>.</w:t>
      </w:r>
      <w:r w:rsidR="0078247E" w:rsidRPr="00754810">
        <w:rPr>
          <w:rFonts w:ascii="Times New Roman" w:hAnsi="Times New Roman" w:cs="Times New Roman"/>
          <w:lang w:val="en-US"/>
        </w:rPr>
        <w:t xml:space="preserve"> The Cult of the Luxury Brand: Inside Asia's Love Affair with Luxury. 2006. – 66 p.</w:t>
      </w:r>
    </w:p>
    <w:p w14:paraId="30084A18" w14:textId="383E53BE"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Corruption Perceptions Index 2015 // Transparency International URL: https:/</w:t>
      </w:r>
      <w:r w:rsidR="00F06677">
        <w:rPr>
          <w:rFonts w:ascii="Times New Roman" w:hAnsi="Times New Roman" w:cs="Times New Roman"/>
          <w:lang w:val="en-US"/>
        </w:rPr>
        <w:t xml:space="preserve">/www. transparency.org/cpi2015 </w:t>
      </w:r>
      <w:r w:rsidRPr="00754810">
        <w:rPr>
          <w:rFonts w:ascii="Times New Roman" w:hAnsi="Times New Roman" w:cs="Times New Roman"/>
          <w:lang w:val="en-US"/>
        </w:rPr>
        <w:t>(дата обращения: 30.03.18).</w:t>
      </w:r>
    </w:p>
    <w:p w14:paraId="490F5395" w14:textId="6AD4A27F" w:rsidR="0078247E" w:rsidRPr="00F20A63" w:rsidRDefault="00334278" w:rsidP="00520CF8">
      <w:pPr>
        <w:pStyle w:val="a3"/>
        <w:numPr>
          <w:ilvl w:val="0"/>
          <w:numId w:val="31"/>
        </w:numPr>
        <w:spacing w:line="360" w:lineRule="auto"/>
        <w:jc w:val="both"/>
        <w:rPr>
          <w:rFonts w:ascii="Times New Roman" w:hAnsi="Times New Roman" w:cs="Times New Roman"/>
          <w:lang w:val="en-US"/>
        </w:rPr>
      </w:pPr>
      <w:r w:rsidRPr="00F20A63">
        <w:rPr>
          <w:rFonts w:ascii="Times New Roman" w:hAnsi="Times New Roman" w:cs="Times New Roman"/>
          <w:lang w:val="en-US"/>
        </w:rPr>
        <w:t xml:space="preserve">D. Hagest. </w:t>
      </w:r>
      <w:r w:rsidR="0078247E" w:rsidRPr="00F20A63">
        <w:rPr>
          <w:rFonts w:ascii="Times New Roman" w:hAnsi="Times New Roman" w:cs="Times New Roman"/>
          <w:lang w:val="en-US"/>
        </w:rPr>
        <w:t>Textile Industry’s Health And Environmental Impacts – What Are You Wearing? // Organic Magazine. - 2017.</w:t>
      </w:r>
      <w:r w:rsidR="00F20A63" w:rsidRPr="00F20A63">
        <w:rPr>
          <w:rFonts w:ascii="Times New Roman" w:hAnsi="Times New Roman" w:cs="Times New Roman"/>
          <w:lang w:val="en-US"/>
        </w:rPr>
        <w:t xml:space="preserve"> №5</w:t>
      </w:r>
    </w:p>
    <w:p w14:paraId="6C06654D"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Delloite Luxury Goods Ranking Review // Delloite URL: https://www.delloite.com (дата обращения: 25.02.18).</w:t>
      </w:r>
    </w:p>
    <w:p w14:paraId="4C692392"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Detox our Future // Greenpeace URL: http://www.greenpeace.org/eastasia/campaigns/toxics/work/detox/ (дата обращения: 21.04.05).</w:t>
      </w:r>
    </w:p>
    <w:p w14:paraId="788687C1" w14:textId="77777777" w:rsidR="0078247E" w:rsidRPr="00C42A0C"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t>Deutsche Bank Group, Sustainable Investing: Establishing Long-Term Value and Performance // URL: https://institutional.deutscheam.com/content/_media/ Sustainable_Investing_2012.pdf (дата обращения: 31.01.18).</w:t>
      </w:r>
    </w:p>
    <w:p w14:paraId="3F7588D0" w14:textId="1B0E6FE0" w:rsidR="00C42A0C" w:rsidRPr="00C42A0C" w:rsidRDefault="00C42A0C" w:rsidP="00520CF8">
      <w:pPr>
        <w:pStyle w:val="a3"/>
        <w:numPr>
          <w:ilvl w:val="0"/>
          <w:numId w:val="31"/>
        </w:numPr>
        <w:spacing w:line="360" w:lineRule="auto"/>
        <w:jc w:val="both"/>
        <w:rPr>
          <w:rFonts w:ascii="Times New Roman" w:hAnsi="Times New Roman" w:cs="Times New Roman"/>
          <w:color w:val="000000"/>
          <w:lang w:val="en-US"/>
        </w:rPr>
      </w:pPr>
      <w:r w:rsidRPr="00C42A0C">
        <w:rPr>
          <w:rFonts w:ascii="Times New Roman" w:hAnsi="Times New Roman" w:cs="Times New Roman"/>
          <w:color w:val="000000"/>
          <w:lang w:val="en-US"/>
        </w:rPr>
        <w:t>Difference between eco-gold, fairmined, fairtrade and reycling gold // Amalena URL: https://www.amalena.com/difference-between-eco-gold-fairmined-fairtrade-and-reycling-gold/ (дата обращения: 18.04.18).</w:t>
      </w:r>
    </w:p>
    <w:p w14:paraId="5C12F0A5" w14:textId="4283EBC7" w:rsidR="0078247E" w:rsidRPr="00F20A63" w:rsidRDefault="00344D37"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 xml:space="preserve">E. Seimiene, E. </w:t>
      </w:r>
      <w:r w:rsidR="0078247E" w:rsidRPr="00F20A63">
        <w:rPr>
          <w:rFonts w:ascii="Times New Roman" w:hAnsi="Times New Roman" w:cs="Times New Roman"/>
          <w:lang w:val="en-US"/>
        </w:rPr>
        <w:t>Kamarauskaite , Effect of Brand Elements on Brand Personality Perception. Procedia - Social and Behavioral Sciences, 2013.</w:t>
      </w:r>
      <w:r w:rsidR="00F06677" w:rsidRPr="00F20A63">
        <w:rPr>
          <w:rFonts w:ascii="Times New Roman" w:hAnsi="Times New Roman" w:cs="Times New Roman"/>
          <w:lang w:val="en-US"/>
        </w:rPr>
        <w:t xml:space="preserve"> </w:t>
      </w:r>
      <w:r w:rsidR="00F06677" w:rsidRPr="00344D37">
        <w:rPr>
          <w:rFonts w:ascii="Times New Roman" w:hAnsi="Times New Roman"/>
          <w:lang w:val="en-US"/>
        </w:rPr>
        <w:t>―76 p.</w:t>
      </w:r>
    </w:p>
    <w:p w14:paraId="5DA6DBC2" w14:textId="62726A2D" w:rsidR="0078247E" w:rsidRPr="00F20A63" w:rsidRDefault="00344D37"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E.</w:t>
      </w:r>
      <w:r w:rsidR="0078247E" w:rsidRPr="00F20A63">
        <w:rPr>
          <w:rFonts w:ascii="Times New Roman" w:hAnsi="Times New Roman" w:cs="Times New Roman"/>
          <w:lang w:val="en-US"/>
        </w:rPr>
        <w:t xml:space="preserve"> Mauer. Sustainable luxury: challenge or strategic opportunity for the luxury sector: - Geneve M., 2014.</w:t>
      </w:r>
      <w:r w:rsidR="00F06677" w:rsidRPr="00F20A63">
        <w:rPr>
          <w:rFonts w:ascii="Times New Roman" w:hAnsi="Times New Roman"/>
          <w:lang w:val="en-US"/>
        </w:rPr>
        <w:t xml:space="preserve"> ― </w:t>
      </w:r>
      <w:r w:rsidR="00F06677" w:rsidRPr="00F20A63">
        <w:rPr>
          <w:rFonts w:ascii="Times New Roman" w:hAnsi="Times New Roman" w:cs="Times New Roman"/>
          <w:lang w:val="en-US"/>
        </w:rPr>
        <w:t>56 p.</w:t>
      </w:r>
    </w:p>
    <w:p w14:paraId="654977F1" w14:textId="38D5FF6A" w:rsidR="0078247E" w:rsidRPr="00754810" w:rsidRDefault="00344D37"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O.Falck</w:t>
      </w:r>
      <w:r w:rsidR="0078247E" w:rsidRPr="00754810">
        <w:rPr>
          <w:rFonts w:ascii="Times New Roman" w:hAnsi="Times New Roman" w:cs="Times New Roman"/>
          <w:lang w:val="en-US"/>
        </w:rPr>
        <w:t xml:space="preserve"> &amp;</w:t>
      </w:r>
      <w:r>
        <w:rPr>
          <w:rFonts w:ascii="Times New Roman" w:hAnsi="Times New Roman" w:cs="Times New Roman"/>
          <w:lang w:val="en-US"/>
        </w:rPr>
        <w:t xml:space="preserve"> S.Heblich </w:t>
      </w:r>
      <w:r w:rsidR="0078247E" w:rsidRPr="00754810">
        <w:rPr>
          <w:rFonts w:ascii="Times New Roman" w:hAnsi="Times New Roman" w:cs="Times New Roman"/>
          <w:lang w:val="en-US"/>
        </w:rPr>
        <w:t xml:space="preserve">. Corporate social responsibility: Doing well by doing good // Business Horizons,. - 2007. - №50 (3). - </w:t>
      </w:r>
      <w:r w:rsidR="0078247E" w:rsidRPr="00754810">
        <w:rPr>
          <w:rFonts w:ascii="Times New Roman" w:hAnsi="Times New Roman" w:cs="Times New Roman"/>
        </w:rPr>
        <w:t>С</w:t>
      </w:r>
      <w:r w:rsidR="0078247E" w:rsidRPr="00754810">
        <w:rPr>
          <w:rFonts w:ascii="Times New Roman" w:hAnsi="Times New Roman" w:cs="Times New Roman"/>
          <w:lang w:val="en-US"/>
        </w:rPr>
        <w:t>. pp. 247-254.</w:t>
      </w:r>
    </w:p>
    <w:p w14:paraId="4E8B49EB"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lastRenderedPageBreak/>
        <w:t>Financial Report 2017 GE // General Electric URL: https://www.ge.com (дата обращения: 26.02.18).</w:t>
      </w:r>
    </w:p>
    <w:p w14:paraId="509F8F64"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Financial Report 2017 LVMH // LVMH URL: https://www.LVMH.com (дата обращения: 26.03.18).</w:t>
      </w:r>
    </w:p>
    <w:p w14:paraId="144CD310"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Financial Report 2017 Richemont // Richemont URL: https://www.richemont.com (дата обращения: 26.03.18).</w:t>
      </w:r>
    </w:p>
    <w:p w14:paraId="6249B738"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From L’Oréal to Revlon, which brands are polluting the ocean with microbeads? // Greanpeace URL: https://www.greenpeace.org/international/story/7302/from-loreal-to-revlon-which-brands-are-polluting-the-ocean-with-microbeads/ (</w:t>
      </w:r>
      <w:r w:rsidRPr="00754810">
        <w:rPr>
          <w:rFonts w:ascii="Times New Roman" w:hAnsi="Times New Roman" w:cs="Times New Roman"/>
        </w:rPr>
        <w:t>дата</w:t>
      </w:r>
      <w:r w:rsidRPr="00754810">
        <w:rPr>
          <w:rFonts w:ascii="Times New Roman" w:hAnsi="Times New Roman" w:cs="Times New Roman"/>
          <w:lang w:val="en-US"/>
        </w:rPr>
        <w:t xml:space="preserve"> </w:t>
      </w:r>
      <w:r w:rsidRPr="00754810">
        <w:rPr>
          <w:rFonts w:ascii="Times New Roman" w:hAnsi="Times New Roman" w:cs="Times New Roman"/>
        </w:rPr>
        <w:t>обращения</w:t>
      </w:r>
      <w:r w:rsidRPr="00754810">
        <w:rPr>
          <w:rFonts w:ascii="Times New Roman" w:hAnsi="Times New Roman" w:cs="Times New Roman"/>
          <w:lang w:val="en-US"/>
        </w:rPr>
        <w:t>: 13.05.18).</w:t>
      </w:r>
    </w:p>
    <w:p w14:paraId="4106D834" w14:textId="13289422" w:rsidR="0078247E" w:rsidRPr="00754810" w:rsidRDefault="00344D37"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G.Fait, M.J.J.Kotterman,</w:t>
      </w:r>
      <w:r w:rsidR="0078247E" w:rsidRPr="00754810">
        <w:rPr>
          <w:rFonts w:ascii="Times New Roman" w:hAnsi="Times New Roman" w:cs="Times New Roman"/>
          <w:lang w:val="en-US"/>
        </w:rPr>
        <w:t xml:space="preserve"> J.Diogène,; A critical view on microplastic quantification in aquatic organisms // . Environ. Res. – 2015.</w:t>
      </w:r>
    </w:p>
    <w:p w14:paraId="3EA11C35" w14:textId="439FBCB9" w:rsidR="0078247E" w:rsidRPr="00285BE7" w:rsidRDefault="00334278" w:rsidP="00520CF8">
      <w:pPr>
        <w:pStyle w:val="a3"/>
        <w:numPr>
          <w:ilvl w:val="0"/>
          <w:numId w:val="31"/>
        </w:numPr>
        <w:spacing w:line="360" w:lineRule="auto"/>
        <w:jc w:val="both"/>
        <w:rPr>
          <w:rFonts w:ascii="Times New Roman" w:hAnsi="Times New Roman" w:cs="Times New Roman"/>
          <w:lang w:val="en-US"/>
        </w:rPr>
      </w:pPr>
      <w:r w:rsidRPr="00285BE7">
        <w:rPr>
          <w:rFonts w:ascii="Times New Roman" w:hAnsi="Times New Roman" w:cs="Times New Roman"/>
          <w:lang w:val="en-US"/>
        </w:rPr>
        <w:t>V.</w:t>
      </w:r>
      <w:r w:rsidR="0078247E" w:rsidRPr="00285BE7">
        <w:rPr>
          <w:rFonts w:ascii="Times New Roman" w:hAnsi="Times New Roman" w:cs="Times New Roman"/>
          <w:lang w:val="en-US"/>
        </w:rPr>
        <w:t xml:space="preserve">Gao, </w:t>
      </w:r>
      <w:r w:rsidRPr="00285BE7">
        <w:rPr>
          <w:rFonts w:ascii="Times New Roman" w:hAnsi="Times New Roman" w:cs="Times New Roman"/>
          <w:lang w:val="en-US"/>
        </w:rPr>
        <w:t>O.</w:t>
      </w:r>
      <w:r w:rsidR="0078247E" w:rsidRPr="00285BE7">
        <w:rPr>
          <w:rFonts w:ascii="Times New Roman" w:hAnsi="Times New Roman" w:cs="Times New Roman"/>
          <w:lang w:val="en-US"/>
        </w:rPr>
        <w:t>Norton,</w:t>
      </w:r>
      <w:r w:rsidRPr="00285BE7">
        <w:rPr>
          <w:rFonts w:ascii="Times New Roman" w:hAnsi="Times New Roman" w:cs="Times New Roman"/>
          <w:lang w:val="en-US"/>
        </w:rPr>
        <w:t>T.</w:t>
      </w:r>
      <w:r w:rsidR="0078247E" w:rsidRPr="00285BE7">
        <w:rPr>
          <w:rFonts w:ascii="Times New Roman" w:hAnsi="Times New Roman" w:cs="Times New Roman"/>
          <w:lang w:val="en-US"/>
        </w:rPr>
        <w:t xml:space="preserve"> Zhang, To Potential niche markets for luxury fashion goods in China: 2009. – 121 p</w:t>
      </w:r>
      <w:r w:rsidR="00285BE7" w:rsidRPr="00285BE7">
        <w:rPr>
          <w:rFonts w:ascii="Times New Roman" w:hAnsi="Times New Roman" w:cs="Times New Roman"/>
          <w:lang w:val="en-US"/>
        </w:rPr>
        <w:t>.</w:t>
      </w:r>
    </w:p>
    <w:p w14:paraId="45C3E483" w14:textId="2C2FDF8C" w:rsidR="0078247E" w:rsidRPr="00285BE7" w:rsidRDefault="00113095" w:rsidP="00520CF8">
      <w:pPr>
        <w:pStyle w:val="a3"/>
        <w:numPr>
          <w:ilvl w:val="0"/>
          <w:numId w:val="31"/>
        </w:numPr>
        <w:spacing w:line="360" w:lineRule="auto"/>
        <w:jc w:val="both"/>
        <w:rPr>
          <w:rFonts w:ascii="Times New Roman" w:hAnsi="Times New Roman" w:cs="Times New Roman"/>
          <w:lang w:val="en-US"/>
        </w:rPr>
      </w:pPr>
      <w:r w:rsidRPr="00285BE7">
        <w:rPr>
          <w:rFonts w:ascii="Times New Roman" w:hAnsi="Times New Roman" w:cs="Times New Roman"/>
          <w:lang w:val="en-US"/>
        </w:rPr>
        <w:t>Globescan, SustainAblity. Evaluating progress towards the sustainable development goals</w:t>
      </w:r>
      <w:r w:rsidR="0078247E" w:rsidRPr="00285BE7">
        <w:rPr>
          <w:rFonts w:ascii="Times New Roman" w:hAnsi="Times New Roman" w:cs="Times New Roman"/>
          <w:lang w:val="en-US"/>
        </w:rPr>
        <w:t xml:space="preserve">. </w:t>
      </w:r>
      <w:r w:rsidR="00285BE7" w:rsidRPr="00285BE7">
        <w:rPr>
          <w:rFonts w:ascii="Times New Roman" w:hAnsi="Times New Roman" w:cs="Times New Roman"/>
          <w:lang w:val="en-US"/>
        </w:rPr>
        <w:t xml:space="preserve">Blackwell. </w:t>
      </w:r>
      <w:r w:rsidR="0078247E" w:rsidRPr="00285BE7">
        <w:rPr>
          <w:rFonts w:ascii="Times New Roman" w:hAnsi="Times New Roman" w:cs="Times New Roman"/>
          <w:lang w:val="en-US"/>
        </w:rPr>
        <w:t>2018.</w:t>
      </w:r>
      <w:r w:rsidR="00285BE7" w:rsidRPr="00285BE7">
        <w:rPr>
          <w:rFonts w:ascii="Times New Roman" w:hAnsi="Times New Roman" w:cs="Times New Roman"/>
          <w:lang w:val="en-US"/>
        </w:rPr>
        <w:t xml:space="preserve"> – 355 p.</w:t>
      </w:r>
    </w:p>
    <w:p w14:paraId="07224578" w14:textId="404E3EFD" w:rsidR="0078247E" w:rsidRPr="00285BE7" w:rsidRDefault="0078247E" w:rsidP="00520CF8">
      <w:pPr>
        <w:pStyle w:val="a3"/>
        <w:widowControl w:val="0"/>
        <w:numPr>
          <w:ilvl w:val="0"/>
          <w:numId w:val="31"/>
        </w:numPr>
        <w:autoSpaceDE w:val="0"/>
        <w:autoSpaceDN w:val="0"/>
        <w:adjustRightInd w:val="0"/>
        <w:spacing w:line="360" w:lineRule="auto"/>
        <w:jc w:val="both"/>
        <w:rPr>
          <w:rFonts w:ascii="Times New Roman" w:hAnsi="Times New Roman" w:cs="Times New Roman"/>
          <w:lang w:val="en-US"/>
        </w:rPr>
      </w:pPr>
      <w:r w:rsidRPr="00285BE7">
        <w:rPr>
          <w:rFonts w:ascii="Times New Roman" w:hAnsi="Times New Roman" w:cs="Times New Roman"/>
          <w:lang w:val="en-US"/>
        </w:rPr>
        <w:t>Q.</w:t>
      </w:r>
      <w:r w:rsidR="00334278" w:rsidRPr="00285BE7">
        <w:rPr>
          <w:rFonts w:ascii="Times New Roman" w:hAnsi="Times New Roman" w:cs="Times New Roman"/>
          <w:lang w:val="en-US"/>
        </w:rPr>
        <w:t xml:space="preserve"> Grafton</w:t>
      </w:r>
      <w:r w:rsidRPr="00285BE7">
        <w:rPr>
          <w:rFonts w:ascii="Times New Roman" w:hAnsi="Times New Roman" w:cs="Times New Roman"/>
          <w:lang w:val="en-US"/>
        </w:rPr>
        <w:t xml:space="preserve">, Economics of the environment and natural resources, Blackwell. </w:t>
      </w:r>
      <w:r w:rsidR="00F06677" w:rsidRPr="00285BE7">
        <w:rPr>
          <w:rFonts w:ascii="Times New Roman" w:hAnsi="Times New Roman" w:cs="Times New Roman"/>
          <w:lang w:val="en-US"/>
        </w:rPr>
        <w:t>2003. – 335 p.</w:t>
      </w:r>
    </w:p>
    <w:p w14:paraId="48CFB1D5"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How Fast Fashion Is Killing Rivers Worldwide // Ecowatch URL: https://www.ecowatch.com/fast-fashion-riverblue-2318389169.html (дата обращения: 12.03.18).</w:t>
      </w:r>
    </w:p>
    <w:p w14:paraId="62E61CC8" w14:textId="38B94991"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J. Katcher</w:t>
      </w:r>
      <w:r w:rsidR="00334278">
        <w:rPr>
          <w:rFonts w:ascii="Times New Roman" w:hAnsi="Times New Roman" w:cs="Times New Roman"/>
          <w:lang w:val="en-US"/>
        </w:rPr>
        <w:t>.</w:t>
      </w:r>
      <w:r w:rsidRPr="00754810">
        <w:rPr>
          <w:rFonts w:ascii="Times New Roman" w:hAnsi="Times New Roman" w:cs="Times New Roman"/>
          <w:lang w:val="en-US"/>
        </w:rPr>
        <w:t xml:space="preserve"> Animal Materials Condemned in Massive Fashion Industry Studies // Huffpost. - 2017. - 17/09.</w:t>
      </w:r>
    </w:p>
    <w:p w14:paraId="30EB0DC8" w14:textId="06C73330" w:rsidR="0078247E" w:rsidRPr="00285BE7" w:rsidRDefault="00334278" w:rsidP="00520CF8">
      <w:pPr>
        <w:pStyle w:val="a3"/>
        <w:numPr>
          <w:ilvl w:val="0"/>
          <w:numId w:val="31"/>
        </w:numPr>
        <w:spacing w:line="360" w:lineRule="auto"/>
        <w:jc w:val="both"/>
        <w:rPr>
          <w:rStyle w:val="j23"/>
          <w:rFonts w:ascii="Times New Roman" w:hAnsi="Times New Roman" w:cs="Times New Roman"/>
          <w:lang w:val="en-US"/>
        </w:rPr>
      </w:pPr>
      <w:r>
        <w:rPr>
          <w:rFonts w:ascii="Times New Roman" w:hAnsi="Times New Roman" w:cs="Times New Roman"/>
          <w:lang w:val="en-US"/>
        </w:rPr>
        <w:t xml:space="preserve"> </w:t>
      </w:r>
      <w:r w:rsidRPr="00285BE7">
        <w:rPr>
          <w:rFonts w:ascii="Times New Roman" w:hAnsi="Times New Roman" w:cs="Times New Roman"/>
          <w:lang w:val="en-US"/>
        </w:rPr>
        <w:t>J. Kapferer</w:t>
      </w:r>
      <w:r w:rsidR="0078247E" w:rsidRPr="00285BE7">
        <w:rPr>
          <w:rFonts w:ascii="Times New Roman" w:hAnsi="Times New Roman" w:cs="Times New Roman"/>
          <w:lang w:val="en-US"/>
        </w:rPr>
        <w:t>, V</w:t>
      </w:r>
      <w:r w:rsidRPr="00285BE7">
        <w:rPr>
          <w:rFonts w:ascii="Times New Roman" w:hAnsi="Times New Roman" w:cs="Times New Roman"/>
          <w:lang w:val="en-US"/>
        </w:rPr>
        <w:t xml:space="preserve"> Bastien</w:t>
      </w:r>
      <w:r w:rsidR="0078247E" w:rsidRPr="00285BE7">
        <w:rPr>
          <w:rFonts w:ascii="Times New Roman" w:hAnsi="Times New Roman" w:cs="Times New Roman"/>
          <w:lang w:val="en-US"/>
        </w:rPr>
        <w:t>. The Luxury Strategy: Break the Rules</w:t>
      </w:r>
      <w:r w:rsidR="0078247E" w:rsidRPr="00285BE7">
        <w:rPr>
          <w:rStyle w:val="j23"/>
          <w:rFonts w:ascii="Times New Roman" w:hAnsi="Times New Roman" w:cs="Times New Roman"/>
          <w:color w:val="000000"/>
          <w:lang w:val="en-US"/>
        </w:rPr>
        <w:t xml:space="preserve"> of Marketing to Build Luxury Brands. Kogan Page, 2009.</w:t>
      </w:r>
      <w:r w:rsidR="00F06677" w:rsidRPr="00285BE7">
        <w:rPr>
          <w:rStyle w:val="j23"/>
          <w:rFonts w:ascii="Times New Roman" w:hAnsi="Times New Roman" w:cs="Times New Roman"/>
          <w:color w:val="000000"/>
          <w:lang w:val="en-US"/>
        </w:rPr>
        <w:t>- 215 p.</w:t>
      </w:r>
    </w:p>
    <w:p w14:paraId="447C856D"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L. Kaye Jewellery manufacturers and retailers confronting water issues // The Guardian. - 2011.</w:t>
      </w:r>
    </w:p>
    <w:p w14:paraId="78178348"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M. S. Vujica, How Jewelry Production Hurts the Environment, Eco-Friendly Options // The Epochtine. - 2013. - 24.10.</w:t>
      </w:r>
    </w:p>
    <w:p w14:paraId="39145572"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M.A. Gardetti , A.L. Torres, Sustainability in Fashion and Textiles. Greenleaf Publishing, 2013.</w:t>
      </w:r>
    </w:p>
    <w:p w14:paraId="5C1ECCA8" w14:textId="69523C38" w:rsidR="0078247E" w:rsidRPr="003F0800" w:rsidRDefault="0078247E" w:rsidP="00520CF8">
      <w:pPr>
        <w:pStyle w:val="a3"/>
        <w:widowControl w:val="0"/>
        <w:numPr>
          <w:ilvl w:val="0"/>
          <w:numId w:val="31"/>
        </w:numPr>
        <w:autoSpaceDE w:val="0"/>
        <w:autoSpaceDN w:val="0"/>
        <w:adjustRightInd w:val="0"/>
        <w:spacing w:after="240" w:line="360" w:lineRule="auto"/>
        <w:jc w:val="both"/>
        <w:rPr>
          <w:rFonts w:ascii="Times New Roman" w:hAnsi="Times New Roman" w:cs="Times New Roman"/>
          <w:color w:val="000000"/>
          <w:lang w:val="en-US"/>
        </w:rPr>
      </w:pPr>
      <w:r w:rsidRPr="003F0800">
        <w:rPr>
          <w:rFonts w:ascii="Times New Roman" w:hAnsi="Times New Roman" w:cs="Times New Roman"/>
          <w:color w:val="000000"/>
          <w:lang w:val="en-US"/>
        </w:rPr>
        <w:t xml:space="preserve">M.Chevalier, G. Mazzalovo. Luxury brand management. A world of privilege. - 2nd edition изд. - New Jersey: Hoboken, 2012. </w:t>
      </w:r>
      <w:r w:rsidR="00F06677">
        <w:rPr>
          <w:rFonts w:ascii="Times New Roman" w:hAnsi="Times New Roman" w:cs="Times New Roman"/>
          <w:color w:val="000000"/>
          <w:lang w:val="en-US"/>
        </w:rPr>
        <w:t xml:space="preserve">– 314 p. </w:t>
      </w:r>
    </w:p>
    <w:p w14:paraId="249E257F" w14:textId="3EAD0231"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M.Pratt. Can the Better Cotton Initiative transform the global text</w:t>
      </w:r>
      <w:r w:rsidR="00113095">
        <w:rPr>
          <w:rFonts w:ascii="Times New Roman" w:hAnsi="Times New Roman" w:cs="Times New Roman"/>
          <w:lang w:val="en-US"/>
        </w:rPr>
        <w:t>ile industry? // The Guardian</w:t>
      </w:r>
      <w:r w:rsidRPr="00754810">
        <w:rPr>
          <w:rFonts w:ascii="Times New Roman" w:hAnsi="Times New Roman" w:cs="Times New Roman"/>
          <w:lang w:val="en-US"/>
        </w:rPr>
        <w:t>- 2017.</w:t>
      </w:r>
    </w:p>
    <w:p w14:paraId="62113228" w14:textId="4DCD2385" w:rsidR="0078247E" w:rsidRPr="00754810" w:rsidRDefault="00334278"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M. Cervellon, L.</w:t>
      </w:r>
      <w:r w:rsidR="0078247E" w:rsidRPr="00754810">
        <w:rPr>
          <w:rFonts w:ascii="Times New Roman" w:hAnsi="Times New Roman" w:cs="Times New Roman"/>
          <w:lang w:val="en-US"/>
        </w:rPr>
        <w:t xml:space="preserve"> Shammas The Value of Sustainable Luxury in Mature Markets. </w:t>
      </w:r>
      <w:r w:rsidR="00F06677">
        <w:rPr>
          <w:rFonts w:ascii="Times New Roman" w:hAnsi="Times New Roman" w:cs="Times New Roman"/>
          <w:lang w:val="en-US"/>
        </w:rPr>
        <w:t>UK press,</w:t>
      </w:r>
      <w:r w:rsidR="00F06677" w:rsidRPr="00F06677">
        <w:rPr>
          <w:rFonts w:ascii="Times New Roman" w:hAnsi="Times New Roman" w:cs="Times New Roman"/>
          <w:lang w:val="en-US"/>
        </w:rPr>
        <w:t xml:space="preserve"> </w:t>
      </w:r>
      <w:r w:rsidR="00F06677" w:rsidRPr="00754810">
        <w:rPr>
          <w:rFonts w:ascii="Times New Roman" w:hAnsi="Times New Roman" w:cs="Times New Roman"/>
          <w:lang w:val="en-US"/>
        </w:rPr>
        <w:t>2016.</w:t>
      </w:r>
      <w:r w:rsidR="00F06677">
        <w:rPr>
          <w:rFonts w:ascii="Times New Roman" w:hAnsi="Times New Roman" w:cs="Times New Roman"/>
          <w:lang w:val="en-US"/>
        </w:rPr>
        <w:t>- 157 p.</w:t>
      </w:r>
    </w:p>
    <w:p w14:paraId="48BE0B23"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lastRenderedPageBreak/>
        <w:t xml:space="preserve">McKinsey, Profits with purpose: How organizing for sustainability can benefit the bottom line, 2014. </w:t>
      </w:r>
      <w:r w:rsidRPr="00754810">
        <w:rPr>
          <w:rFonts w:ascii="MS Mincho" w:eastAsia="MS Mincho" w:hAnsi="MS Mincho" w:cs="MS Mincho"/>
          <w:color w:val="000000"/>
          <w:lang w:val="en-US"/>
        </w:rPr>
        <w:t> </w:t>
      </w:r>
    </w:p>
    <w:p w14:paraId="3DBE190E"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N. Hennigs, K.Wiedmann, C. Klarmann Sustainability as Part of the Luxury Essence: Delivering Value through Social and Environmental Excellence // The Journal of Corporate Citizenship. - 2013. - №. 52 , pp. 25-35.</w:t>
      </w:r>
    </w:p>
    <w:p w14:paraId="40D3F1AC" w14:textId="439E012F" w:rsidR="0078247E" w:rsidRPr="00754810" w:rsidRDefault="00334278"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 xml:space="preserve">N.Agarwal, U. Gneiting, R.Mhlanga. </w:t>
      </w:r>
      <w:r w:rsidR="0078247E" w:rsidRPr="00754810">
        <w:rPr>
          <w:rFonts w:ascii="Times New Roman" w:hAnsi="Times New Roman" w:cs="Times New Roman"/>
          <w:lang w:val="en-US"/>
        </w:rPr>
        <w:t>Rethinking the role of business in the Sustainable Development Goals // OXFAM DISCUSSION PAPERS. 2017.</w:t>
      </w:r>
    </w:p>
    <w:p w14:paraId="1DEB272F" w14:textId="2D148A0A" w:rsidR="0078247E" w:rsidRDefault="00334278"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M.</w:t>
      </w:r>
      <w:r w:rsidR="0078247E" w:rsidRPr="00754810">
        <w:rPr>
          <w:rFonts w:ascii="Times New Roman" w:hAnsi="Times New Roman" w:cs="Times New Roman"/>
          <w:lang w:val="en-US"/>
        </w:rPr>
        <w:t>Nuen</w:t>
      </w:r>
      <w:r>
        <w:rPr>
          <w:rFonts w:ascii="Times New Roman" w:hAnsi="Times New Roman" w:cs="Times New Roman"/>
          <w:lang w:val="en-US"/>
        </w:rPr>
        <w:t>o, J. Luis , J.</w:t>
      </w:r>
      <w:r w:rsidRPr="00334278">
        <w:rPr>
          <w:rFonts w:ascii="Times New Roman" w:hAnsi="Times New Roman" w:cs="Times New Roman"/>
          <w:lang w:val="en-US"/>
        </w:rPr>
        <w:t xml:space="preserve"> </w:t>
      </w:r>
      <w:r>
        <w:rPr>
          <w:rFonts w:ascii="Times New Roman" w:hAnsi="Times New Roman" w:cs="Times New Roman"/>
          <w:lang w:val="en-US"/>
        </w:rPr>
        <w:t>Quelch</w:t>
      </w:r>
      <w:r w:rsidR="0078247E" w:rsidRPr="00754810">
        <w:rPr>
          <w:rFonts w:ascii="Times New Roman" w:hAnsi="Times New Roman" w:cs="Times New Roman"/>
          <w:lang w:val="en-US"/>
        </w:rPr>
        <w:t>, (1998), The mass marketing of luxury, Business Horizons, 41, issue 6, 1998 - 61-68 p</w:t>
      </w:r>
    </w:p>
    <w:p w14:paraId="6ADE0406" w14:textId="6DC75308" w:rsidR="0078247E" w:rsidRPr="0078247E" w:rsidRDefault="0078247E" w:rsidP="0078247E">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PwC</w:t>
      </w:r>
      <w:r w:rsidRPr="00754810">
        <w:rPr>
          <w:rFonts w:ascii="Times New Roman" w:hAnsi="Times New Roman" w:cs="Times New Roman"/>
          <w:color w:val="000000"/>
          <w:lang w:val="en-US"/>
        </w:rPr>
        <w:t xml:space="preserve"> Engagement Research – Make it your business: Engaging with the Sustainable Development Goals, 2015.</w:t>
      </w:r>
    </w:p>
    <w:p w14:paraId="614AE56D"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P. Perry. Water pollution, toxic chemical use and textile waste: fast fashion comes at a huge cost to the environment // The Independent. - 2018. - 08.01.18.</w:t>
      </w:r>
    </w:p>
    <w:p w14:paraId="11507F03" w14:textId="495B7853" w:rsidR="0078247E" w:rsidRPr="00754810" w:rsidRDefault="00334278"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 xml:space="preserve">P. </w:t>
      </w:r>
      <w:r w:rsidR="0078247E" w:rsidRPr="00754810">
        <w:rPr>
          <w:rFonts w:ascii="Times New Roman" w:hAnsi="Times New Roman" w:cs="Times New Roman"/>
          <w:lang w:val="en-US"/>
        </w:rPr>
        <w:t>Woot</w:t>
      </w:r>
      <w:r>
        <w:rPr>
          <w:rFonts w:ascii="Times New Roman" w:hAnsi="Times New Roman" w:cs="Times New Roman"/>
          <w:lang w:val="en-US"/>
        </w:rPr>
        <w:t>.</w:t>
      </w:r>
      <w:r w:rsidR="0078247E" w:rsidRPr="00754810">
        <w:rPr>
          <w:rFonts w:ascii="Times New Roman" w:hAnsi="Times New Roman" w:cs="Times New Roman"/>
          <w:lang w:val="en-US"/>
        </w:rPr>
        <w:t xml:space="preserve"> Shou</w:t>
      </w:r>
      <w:r>
        <w:rPr>
          <w:rFonts w:ascii="Times New Roman" w:hAnsi="Times New Roman" w:cs="Times New Roman"/>
          <w:lang w:val="en-US"/>
        </w:rPr>
        <w:t>ld Prometheus Be Bound?</w:t>
      </w:r>
      <w:r w:rsidR="0078247E" w:rsidRPr="00754810">
        <w:rPr>
          <w:rFonts w:ascii="Times New Roman" w:hAnsi="Times New Roman" w:cs="Times New Roman"/>
          <w:lang w:val="en-US"/>
        </w:rPr>
        <w:t xml:space="preserve"> Corporate Global Responsibility. Palgrave Macmillan UK, 2005.</w:t>
      </w:r>
      <w:r w:rsidR="00F06677">
        <w:rPr>
          <w:rFonts w:ascii="Times New Roman" w:hAnsi="Times New Roman" w:cs="Times New Roman"/>
          <w:lang w:val="en-US"/>
        </w:rPr>
        <w:t xml:space="preserve"> – 300 p.</w:t>
      </w:r>
    </w:p>
    <w:p w14:paraId="58254598"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t>Positive Luxury Group Research</w:t>
      </w:r>
      <w:r w:rsidRPr="00754810">
        <w:rPr>
          <w:rFonts w:ascii="Times New Roman" w:hAnsi="Times New Roman" w:cs="Times New Roman"/>
          <w:lang w:val="en-US"/>
        </w:rPr>
        <w:t xml:space="preserve">. </w:t>
      </w:r>
      <w:r w:rsidRPr="00754810">
        <w:rPr>
          <w:rFonts w:ascii="Times New Roman" w:hAnsi="Times New Roman" w:cs="Times New Roman"/>
          <w:color w:val="000000"/>
          <w:lang w:val="en-US"/>
        </w:rPr>
        <w:t>The World is Ruled by Emotions: Breaking Tradition the Millennial Way, 2017.</w:t>
      </w:r>
    </w:p>
    <w:p w14:paraId="28EBB834"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t xml:space="preserve">PwC 19th Annual Global CEO Survey // URL:  http://www.pwc.com/gx/en/ceo-survey/ </w:t>
      </w:r>
    </w:p>
    <w:p w14:paraId="76067083" w14:textId="61D3A3CE" w:rsidR="0078247E" w:rsidRDefault="0078247E" w:rsidP="00520CF8">
      <w:pPr>
        <w:pStyle w:val="a3"/>
        <w:widowControl w:val="0"/>
        <w:numPr>
          <w:ilvl w:val="0"/>
          <w:numId w:val="31"/>
        </w:numPr>
        <w:autoSpaceDE w:val="0"/>
        <w:autoSpaceDN w:val="0"/>
        <w:adjustRightInd w:val="0"/>
        <w:spacing w:after="240" w:line="360" w:lineRule="auto"/>
        <w:jc w:val="both"/>
        <w:rPr>
          <w:rFonts w:ascii="Times New Roman" w:hAnsi="Times New Roman" w:cs="Times New Roman"/>
          <w:color w:val="000000"/>
          <w:lang w:val="en-US"/>
        </w:rPr>
      </w:pPr>
      <w:r w:rsidRPr="008027E1">
        <w:rPr>
          <w:rFonts w:ascii="Times New Roman" w:hAnsi="Times New Roman" w:cs="Times New Roman"/>
          <w:color w:val="000000"/>
          <w:lang w:val="en-US"/>
        </w:rPr>
        <w:t>R. E. Freeman. Strategic mana</w:t>
      </w:r>
      <w:r>
        <w:rPr>
          <w:rFonts w:ascii="Times New Roman" w:hAnsi="Times New Roman" w:cs="Times New Roman"/>
          <w:color w:val="000000"/>
          <w:lang w:val="en-US"/>
        </w:rPr>
        <w:t>gement: A stakeholder approach.</w:t>
      </w:r>
      <w:r w:rsidRPr="008027E1">
        <w:rPr>
          <w:rFonts w:ascii="Times New Roman" w:hAnsi="Times New Roman" w:cs="Times New Roman"/>
          <w:color w:val="000000"/>
          <w:lang w:val="en-US"/>
        </w:rPr>
        <w:t xml:space="preserve"> - 2nd edition </w:t>
      </w:r>
      <w:r w:rsidRPr="008027E1">
        <w:rPr>
          <w:rFonts w:ascii="Times New Roman" w:hAnsi="Times New Roman" w:cs="Times New Roman"/>
          <w:color w:val="000000"/>
        </w:rPr>
        <w:t>изд</w:t>
      </w:r>
      <w:r w:rsidRPr="008027E1">
        <w:rPr>
          <w:rFonts w:ascii="Times New Roman" w:hAnsi="Times New Roman" w:cs="Times New Roman"/>
          <w:color w:val="000000"/>
          <w:lang w:val="en-US"/>
        </w:rPr>
        <w:t>. - Cambridge:  University Press., 2010.</w:t>
      </w:r>
      <w:r w:rsidR="00F06677">
        <w:rPr>
          <w:rFonts w:ascii="Times New Roman" w:hAnsi="Times New Roman" w:cs="Times New Roman"/>
          <w:color w:val="000000"/>
          <w:lang w:val="en-US"/>
        </w:rPr>
        <w:t xml:space="preserve"> – 415 p.</w:t>
      </w:r>
    </w:p>
    <w:p w14:paraId="701758AF" w14:textId="04EDE3B5"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 xml:space="preserve">R. Soparnot , S. Grandval. Concepts et cas en management stratégique. </w:t>
      </w:r>
      <w:r w:rsidRPr="00F06677">
        <w:rPr>
          <w:rFonts w:ascii="Times New Roman" w:hAnsi="Times New Roman" w:cs="Times New Roman"/>
          <w:lang w:val="en-US"/>
        </w:rPr>
        <w:t>Dir de la public, 2005.</w:t>
      </w:r>
      <w:r w:rsidR="00F06677">
        <w:rPr>
          <w:rFonts w:ascii="Times New Roman" w:hAnsi="Times New Roman" w:cs="Times New Roman"/>
          <w:lang w:val="en-US"/>
        </w:rPr>
        <w:t xml:space="preserve"> – 514 p.</w:t>
      </w:r>
    </w:p>
    <w:p w14:paraId="4AB21E98"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Recycled Gold has met 60% of Indian Gold Demand // Commodity trade mantra URL: http://www.commoditytrademantra.com/gold-trading-news/recycled-gold-has-met-60-of-indian-gold-demand-on-high-gold-prices/ (дата обращения: 16.03.18).</w:t>
      </w:r>
    </w:p>
    <w:p w14:paraId="2E4C9226" w14:textId="77777777" w:rsidR="0078247E" w:rsidRPr="00754810" w:rsidRDefault="0078247E" w:rsidP="00520CF8">
      <w:pPr>
        <w:pStyle w:val="a3"/>
        <w:numPr>
          <w:ilvl w:val="0"/>
          <w:numId w:val="31"/>
        </w:numPr>
        <w:spacing w:line="360" w:lineRule="auto"/>
        <w:jc w:val="both"/>
        <w:rPr>
          <w:rFonts w:ascii="Times New Roman" w:hAnsi="Times New Roman" w:cs="Times New Roman"/>
        </w:rPr>
      </w:pPr>
      <w:r w:rsidRPr="00754810">
        <w:rPr>
          <w:rFonts w:ascii="Times New Roman" w:hAnsi="Times New Roman" w:cs="Times New Roman"/>
          <w:lang w:val="en-US"/>
        </w:rPr>
        <w:t>Stella</w:t>
      </w:r>
      <w:r w:rsidRPr="00754810">
        <w:rPr>
          <w:rFonts w:ascii="Times New Roman" w:hAnsi="Times New Roman" w:cs="Times New Roman"/>
        </w:rPr>
        <w:t xml:space="preserve"> </w:t>
      </w:r>
      <w:r w:rsidRPr="00754810">
        <w:rPr>
          <w:rFonts w:ascii="Times New Roman" w:hAnsi="Times New Roman" w:cs="Times New Roman"/>
          <w:lang w:val="en-US"/>
        </w:rPr>
        <w:t>McCartney</w:t>
      </w:r>
      <w:r w:rsidRPr="00754810">
        <w:rPr>
          <w:rFonts w:ascii="Times New Roman" w:hAnsi="Times New Roman" w:cs="Times New Roman"/>
        </w:rPr>
        <w:t xml:space="preserve"> </w:t>
      </w:r>
      <w:r w:rsidRPr="00754810">
        <w:rPr>
          <w:rFonts w:ascii="Times New Roman" w:hAnsi="Times New Roman" w:cs="Times New Roman"/>
          <w:lang w:val="en-US"/>
        </w:rPr>
        <w:t>URL</w:t>
      </w:r>
      <w:r w:rsidRPr="00754810">
        <w:rPr>
          <w:rFonts w:ascii="Times New Roman" w:hAnsi="Times New Roman" w:cs="Times New Roman"/>
        </w:rPr>
        <w:t xml:space="preserve">: </w:t>
      </w:r>
      <w:r w:rsidRPr="00754810">
        <w:rPr>
          <w:rFonts w:ascii="Times New Roman" w:hAnsi="Times New Roman" w:cs="Times New Roman"/>
          <w:lang w:val="en-US"/>
        </w:rPr>
        <w:t>https</w:t>
      </w:r>
      <w:r w:rsidRPr="00754810">
        <w:rPr>
          <w:rFonts w:ascii="Times New Roman" w:hAnsi="Times New Roman" w:cs="Times New Roman"/>
        </w:rPr>
        <w:t>://</w:t>
      </w:r>
      <w:r w:rsidRPr="00754810">
        <w:rPr>
          <w:rFonts w:ascii="Times New Roman" w:hAnsi="Times New Roman" w:cs="Times New Roman"/>
          <w:lang w:val="en-US"/>
        </w:rPr>
        <w:t>www</w:t>
      </w:r>
      <w:r w:rsidRPr="00754810">
        <w:rPr>
          <w:rFonts w:ascii="Times New Roman" w:hAnsi="Times New Roman" w:cs="Times New Roman"/>
        </w:rPr>
        <w:t>.</w:t>
      </w:r>
      <w:r w:rsidRPr="00754810">
        <w:rPr>
          <w:rFonts w:ascii="Times New Roman" w:hAnsi="Times New Roman" w:cs="Times New Roman"/>
          <w:lang w:val="en-US"/>
        </w:rPr>
        <w:t>stellamccartney</w:t>
      </w:r>
      <w:r w:rsidRPr="00754810">
        <w:rPr>
          <w:rFonts w:ascii="Times New Roman" w:hAnsi="Times New Roman" w:cs="Times New Roman"/>
        </w:rPr>
        <w:t>.</w:t>
      </w:r>
      <w:r w:rsidRPr="00754810">
        <w:rPr>
          <w:rFonts w:ascii="Times New Roman" w:hAnsi="Times New Roman" w:cs="Times New Roman"/>
          <w:lang w:val="en-US"/>
        </w:rPr>
        <w:t>com</w:t>
      </w:r>
      <w:r w:rsidRPr="00754810">
        <w:rPr>
          <w:rFonts w:ascii="Times New Roman" w:hAnsi="Times New Roman" w:cs="Times New Roman"/>
        </w:rPr>
        <w:t>/</w:t>
      </w:r>
      <w:r w:rsidRPr="00754810">
        <w:rPr>
          <w:rFonts w:ascii="Times New Roman" w:hAnsi="Times New Roman" w:cs="Times New Roman"/>
          <w:lang w:val="en-US"/>
        </w:rPr>
        <w:t>experience</w:t>
      </w:r>
      <w:r w:rsidRPr="00754810">
        <w:rPr>
          <w:rFonts w:ascii="Times New Roman" w:hAnsi="Times New Roman" w:cs="Times New Roman"/>
        </w:rPr>
        <w:t>/</w:t>
      </w:r>
      <w:r w:rsidRPr="00754810">
        <w:rPr>
          <w:rFonts w:ascii="Times New Roman" w:hAnsi="Times New Roman" w:cs="Times New Roman"/>
          <w:lang w:val="en-US"/>
        </w:rPr>
        <w:t>us</w:t>
      </w:r>
      <w:r w:rsidRPr="00754810">
        <w:rPr>
          <w:rFonts w:ascii="Times New Roman" w:hAnsi="Times New Roman" w:cs="Times New Roman"/>
        </w:rPr>
        <w:t>/</w:t>
      </w:r>
      <w:r w:rsidRPr="00754810">
        <w:rPr>
          <w:rFonts w:ascii="Times New Roman" w:hAnsi="Times New Roman" w:cs="Times New Roman"/>
          <w:lang w:val="en-US"/>
        </w:rPr>
        <w:t>sustainability</w:t>
      </w:r>
      <w:r w:rsidRPr="00754810">
        <w:rPr>
          <w:rFonts w:ascii="Times New Roman" w:hAnsi="Times New Roman" w:cs="Times New Roman"/>
        </w:rPr>
        <w:t>/</w:t>
      </w:r>
      <w:r w:rsidRPr="00754810">
        <w:rPr>
          <w:rFonts w:ascii="Times New Roman" w:hAnsi="Times New Roman" w:cs="Times New Roman"/>
          <w:lang w:val="en-US"/>
        </w:rPr>
        <w:t>materials</w:t>
      </w:r>
      <w:r w:rsidRPr="00754810">
        <w:rPr>
          <w:rFonts w:ascii="Times New Roman" w:hAnsi="Times New Roman" w:cs="Times New Roman"/>
        </w:rPr>
        <w:t>-</w:t>
      </w:r>
      <w:r w:rsidRPr="00754810">
        <w:rPr>
          <w:rFonts w:ascii="Times New Roman" w:hAnsi="Times New Roman" w:cs="Times New Roman"/>
          <w:lang w:val="en-US"/>
        </w:rPr>
        <w:t>and</w:t>
      </w:r>
      <w:r w:rsidRPr="00754810">
        <w:rPr>
          <w:rFonts w:ascii="Times New Roman" w:hAnsi="Times New Roman" w:cs="Times New Roman"/>
        </w:rPr>
        <w:t>-</w:t>
      </w:r>
      <w:r w:rsidRPr="00754810">
        <w:rPr>
          <w:rFonts w:ascii="Times New Roman" w:hAnsi="Times New Roman" w:cs="Times New Roman"/>
          <w:lang w:val="en-US"/>
        </w:rPr>
        <w:t>innovation</w:t>
      </w:r>
      <w:r w:rsidRPr="00754810">
        <w:rPr>
          <w:rFonts w:ascii="Times New Roman" w:hAnsi="Times New Roman" w:cs="Times New Roman"/>
        </w:rPr>
        <w:t>/</w:t>
      </w:r>
      <w:r w:rsidRPr="00754810">
        <w:rPr>
          <w:rFonts w:ascii="Times New Roman" w:hAnsi="Times New Roman" w:cs="Times New Roman"/>
          <w:lang w:val="en-US"/>
        </w:rPr>
        <w:t>vegetarian</w:t>
      </w:r>
      <w:r w:rsidRPr="00754810">
        <w:rPr>
          <w:rFonts w:ascii="Times New Roman" w:hAnsi="Times New Roman" w:cs="Times New Roman"/>
        </w:rPr>
        <w:t>-</w:t>
      </w:r>
      <w:r w:rsidRPr="00754810">
        <w:rPr>
          <w:rFonts w:ascii="Times New Roman" w:hAnsi="Times New Roman" w:cs="Times New Roman"/>
          <w:lang w:val="en-US"/>
        </w:rPr>
        <w:t>leather</w:t>
      </w:r>
      <w:r w:rsidRPr="00754810">
        <w:rPr>
          <w:rFonts w:ascii="Times New Roman" w:hAnsi="Times New Roman" w:cs="Times New Roman"/>
        </w:rPr>
        <w:t>/ (дата обращения: 03.04.18).</w:t>
      </w:r>
    </w:p>
    <w:p w14:paraId="4A8F88FB"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T.A. Ternes, A.Joss, H. Siegrist. Scrutinizing pharmaceuticals and personal care products in wastewater treatment // Environ. Sci. Technol. - 2004. - №38.</w:t>
      </w:r>
    </w:p>
    <w:p w14:paraId="7F86E277"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lastRenderedPageBreak/>
        <w:t>The Aral Sea Eco-Disaster: Fashion turned a sea to sand // Fabric of the world URL: http://www.fabricoftheworld.com/aral-ses-eco-disaster-how-textiles-made-a-sea-turn-to-sand/ (</w:t>
      </w:r>
      <w:r w:rsidRPr="00754810">
        <w:rPr>
          <w:rFonts w:ascii="Times New Roman" w:hAnsi="Times New Roman" w:cs="Times New Roman"/>
        </w:rPr>
        <w:t>дата</w:t>
      </w:r>
      <w:r w:rsidRPr="00754810">
        <w:rPr>
          <w:rFonts w:ascii="Times New Roman" w:hAnsi="Times New Roman" w:cs="Times New Roman"/>
          <w:lang w:val="en-US"/>
        </w:rPr>
        <w:t xml:space="preserve"> </w:t>
      </w:r>
      <w:r w:rsidRPr="00754810">
        <w:rPr>
          <w:rFonts w:ascii="Times New Roman" w:hAnsi="Times New Roman" w:cs="Times New Roman"/>
        </w:rPr>
        <w:t>обращения</w:t>
      </w:r>
      <w:r w:rsidRPr="00754810">
        <w:rPr>
          <w:rFonts w:ascii="Times New Roman" w:hAnsi="Times New Roman" w:cs="Times New Roman"/>
          <w:lang w:val="en-US"/>
        </w:rPr>
        <w:t>: 1.04.2018).</w:t>
      </w:r>
    </w:p>
    <w:p w14:paraId="74AAF4E6"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The private sector and the SDGs – implications for civil society // civicus State of Civil Society report 2017. 2017.</w:t>
      </w:r>
    </w:p>
    <w:p w14:paraId="5D821D8E"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t>Tom Szaky The Trend of Recycling Cosmetics Packaging // Huffpost. - 2016.</w:t>
      </w:r>
    </w:p>
    <w:p w14:paraId="63B4B01E" w14:textId="77777777" w:rsidR="0078247E" w:rsidRPr="00754810" w:rsidRDefault="0078247E" w:rsidP="00520CF8">
      <w:pPr>
        <w:pStyle w:val="a3"/>
        <w:numPr>
          <w:ilvl w:val="0"/>
          <w:numId w:val="31"/>
        </w:numPr>
        <w:spacing w:line="360" w:lineRule="auto"/>
        <w:jc w:val="both"/>
        <w:rPr>
          <w:rStyle w:val="j23"/>
          <w:rFonts w:ascii="Times New Roman" w:hAnsi="Times New Roman" w:cs="Times New Roman"/>
          <w:lang w:val="en-US"/>
        </w:rPr>
      </w:pPr>
      <w:r w:rsidRPr="00754810">
        <w:rPr>
          <w:rFonts w:ascii="Times New Roman" w:hAnsi="Times New Roman" w:cs="Times New Roman"/>
          <w:lang w:val="en-US"/>
        </w:rPr>
        <w:t xml:space="preserve"> </w:t>
      </w:r>
      <w:r w:rsidRPr="00754810">
        <w:rPr>
          <w:rStyle w:val="j23"/>
          <w:rFonts w:ascii="Times New Roman" w:hAnsi="Times New Roman" w:cs="Times New Roman"/>
          <w:color w:val="000000"/>
          <w:lang w:val="en-US"/>
        </w:rPr>
        <w:t>U.Okonkwo The luxury brand strategy challenge // Journal of Brand Management. - Volume 16, Issue 5–6.</w:t>
      </w:r>
    </w:p>
    <w:p w14:paraId="05BB4526"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color w:val="000000"/>
          <w:lang w:val="en-US"/>
        </w:rPr>
        <w:t>UN Water Research – The United Nations World Water Development Report 2017.</w:t>
      </w:r>
    </w:p>
    <w:p w14:paraId="7C588723"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We are Mintel // Mintel Company URL: http://www.mintel.com/about-mintel (дата обращения: 17.03.18).</w:t>
      </w:r>
    </w:p>
    <w:p w14:paraId="6B453CBA" w14:textId="77777777" w:rsidR="0078247E" w:rsidRPr="008027E1" w:rsidRDefault="0078247E" w:rsidP="00520CF8">
      <w:pPr>
        <w:pStyle w:val="a3"/>
        <w:widowControl w:val="0"/>
        <w:numPr>
          <w:ilvl w:val="0"/>
          <w:numId w:val="31"/>
        </w:numPr>
        <w:autoSpaceDE w:val="0"/>
        <w:autoSpaceDN w:val="0"/>
        <w:adjustRightInd w:val="0"/>
        <w:spacing w:after="240" w:line="360" w:lineRule="auto"/>
        <w:jc w:val="both"/>
        <w:rPr>
          <w:rFonts w:ascii="Times New Roman" w:hAnsi="Times New Roman" w:cs="Times New Roman"/>
          <w:color w:val="000000"/>
          <w:lang w:val="en-US"/>
        </w:rPr>
      </w:pPr>
      <w:r w:rsidRPr="005C63A6">
        <w:rPr>
          <w:rFonts w:ascii="Times New Roman" w:hAnsi="Times New Roman" w:cs="Times New Roman"/>
          <w:color w:val="000000"/>
          <w:lang w:val="en-US"/>
        </w:rPr>
        <w:t>We did it! Microbeads Ban Comes Into Effect // Greanpeace URL: https://www.greenpeace.org.uk/microbeads-ban-comes-effect/ (дата обращения: 1.05.18).</w:t>
      </w:r>
    </w:p>
    <w:p w14:paraId="5A37A4E1"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Why the Jewellery Industry Should Engage with the UN Sustainable Development Goals // Business of fashion URL: https://www.businessoffashion.com/articles/video/why-the-jewellery-industry-should-engage-with-the-un-sustainable-development-goals (дата обращения: 19.03.18).</w:t>
      </w:r>
    </w:p>
    <w:p w14:paraId="23BD2894" w14:textId="77777777" w:rsidR="0078247E" w:rsidRPr="00754810" w:rsidRDefault="0078247E" w:rsidP="00520CF8">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World Economic Outlook Database // International monetary fund URL: http://www.imf.org/external/pubs/ft/weo/2017/01/weodata/weorept.aspx?sy=2016 (</w:t>
      </w:r>
      <w:r w:rsidRPr="00754810">
        <w:rPr>
          <w:rFonts w:ascii="Times New Roman" w:hAnsi="Times New Roman" w:cs="Times New Roman"/>
        </w:rPr>
        <w:t>дата</w:t>
      </w:r>
      <w:r w:rsidRPr="00754810">
        <w:rPr>
          <w:rFonts w:ascii="Times New Roman" w:hAnsi="Times New Roman" w:cs="Times New Roman"/>
          <w:lang w:val="en-US"/>
        </w:rPr>
        <w:t xml:space="preserve"> </w:t>
      </w:r>
      <w:r w:rsidRPr="00754810">
        <w:rPr>
          <w:rFonts w:ascii="Times New Roman" w:hAnsi="Times New Roman" w:cs="Times New Roman"/>
        </w:rPr>
        <w:t>обращения</w:t>
      </w:r>
      <w:r w:rsidRPr="00754810">
        <w:rPr>
          <w:rFonts w:ascii="Times New Roman" w:hAnsi="Times New Roman" w:cs="Times New Roman"/>
          <w:lang w:val="en-US"/>
        </w:rPr>
        <w:t>: 26.02.18).</w:t>
      </w:r>
    </w:p>
    <w:p w14:paraId="2ACA6B44" w14:textId="15701559" w:rsidR="0078247E" w:rsidRDefault="00334278" w:rsidP="00520CF8">
      <w:pPr>
        <w:pStyle w:val="a3"/>
        <w:numPr>
          <w:ilvl w:val="0"/>
          <w:numId w:val="31"/>
        </w:numPr>
        <w:spacing w:line="360" w:lineRule="auto"/>
        <w:jc w:val="both"/>
        <w:rPr>
          <w:rFonts w:ascii="Times New Roman" w:hAnsi="Times New Roman" w:cs="Times New Roman"/>
          <w:lang w:val="en-US"/>
        </w:rPr>
      </w:pPr>
      <w:r>
        <w:rPr>
          <w:rFonts w:ascii="Times New Roman" w:hAnsi="Times New Roman" w:cs="Times New Roman"/>
          <w:lang w:val="en-US"/>
        </w:rPr>
        <w:t>L.</w:t>
      </w:r>
      <w:r w:rsidR="0078247E" w:rsidRPr="00754810">
        <w:rPr>
          <w:rFonts w:ascii="Times New Roman" w:hAnsi="Times New Roman" w:cs="Times New Roman"/>
          <w:lang w:val="en-US"/>
        </w:rPr>
        <w:t>Yamamoto, I.Tamura, Y.Hirata, J.Kato, Aquatic toxicity and ecological risk assessment of seven parabens: Individual and additive approach // Sci. Total Environ. - 2011.</w:t>
      </w:r>
    </w:p>
    <w:p w14:paraId="5F7FF378" w14:textId="77777777" w:rsidR="0078247E" w:rsidRPr="00754810" w:rsidRDefault="0078247E" w:rsidP="0078247E">
      <w:pPr>
        <w:pStyle w:val="a3"/>
        <w:numPr>
          <w:ilvl w:val="0"/>
          <w:numId w:val="31"/>
        </w:numPr>
        <w:spacing w:line="360" w:lineRule="auto"/>
        <w:jc w:val="both"/>
        <w:rPr>
          <w:rFonts w:ascii="Times New Roman" w:hAnsi="Times New Roman" w:cs="Times New Roman"/>
          <w:lang w:val="en-US"/>
        </w:rPr>
      </w:pPr>
      <w:r w:rsidRPr="00754810">
        <w:rPr>
          <w:rFonts w:ascii="Times New Roman" w:hAnsi="Times New Roman" w:cs="Times New Roman"/>
          <w:lang w:val="en-US"/>
        </w:rPr>
        <w:t>10 Sustainability Trends in the Luxury Industry // Triple Pundit URL: https://www.triplepundit.com/2016/02/10-sustainability-trends-luxury-industry/ (дата обращения: 24.03.18).</w:t>
      </w:r>
    </w:p>
    <w:p w14:paraId="08F5F9E1" w14:textId="77777777" w:rsidR="0078247E" w:rsidRPr="0078247E" w:rsidRDefault="0078247E" w:rsidP="0078247E">
      <w:pPr>
        <w:spacing w:line="360" w:lineRule="auto"/>
        <w:jc w:val="both"/>
        <w:rPr>
          <w:rFonts w:ascii="Times New Roman" w:hAnsi="Times New Roman" w:cs="Times New Roman"/>
          <w:lang w:val="en-US"/>
        </w:rPr>
      </w:pPr>
    </w:p>
    <w:p w14:paraId="388B78B8" w14:textId="77777777" w:rsidR="00520CF8" w:rsidRPr="00520CF8" w:rsidRDefault="00520CF8" w:rsidP="00520CF8">
      <w:pPr>
        <w:ind w:left="360"/>
        <w:jc w:val="both"/>
        <w:rPr>
          <w:rFonts w:ascii="Times New Roman" w:hAnsi="Times New Roman" w:cs="Times New Roman"/>
          <w:lang w:val="en-US"/>
        </w:rPr>
      </w:pPr>
    </w:p>
    <w:p w14:paraId="56224273" w14:textId="77777777" w:rsidR="00520CF8" w:rsidRPr="00520CF8" w:rsidRDefault="00520CF8" w:rsidP="00C669CB">
      <w:pPr>
        <w:pStyle w:val="a3"/>
        <w:spacing w:line="360" w:lineRule="auto"/>
        <w:jc w:val="both"/>
        <w:rPr>
          <w:rFonts w:ascii="Times New Roman" w:hAnsi="Times New Roman" w:cs="Times New Roman"/>
          <w:lang w:val="en-US"/>
        </w:rPr>
      </w:pPr>
    </w:p>
    <w:p w14:paraId="345D589E" w14:textId="77777777" w:rsidR="00541074" w:rsidRPr="00520CF8" w:rsidRDefault="00541074" w:rsidP="00C669CB">
      <w:pPr>
        <w:spacing w:line="360" w:lineRule="auto"/>
        <w:ind w:left="360"/>
        <w:jc w:val="both"/>
        <w:rPr>
          <w:rFonts w:ascii="Times New Roman" w:hAnsi="Times New Roman" w:cs="Times New Roman"/>
          <w:lang w:val="en-US"/>
        </w:rPr>
      </w:pPr>
    </w:p>
    <w:p w14:paraId="7C1D69BB" w14:textId="77777777" w:rsidR="00541074" w:rsidRPr="002755BA" w:rsidRDefault="00541074" w:rsidP="00C669CB">
      <w:pPr>
        <w:spacing w:line="360" w:lineRule="auto"/>
        <w:jc w:val="both"/>
        <w:rPr>
          <w:rFonts w:ascii="Times New Roman" w:eastAsia="Times New Roman" w:hAnsi="Times New Roman" w:cs="Times New Roman"/>
          <w:lang w:eastAsia="ru-RU"/>
        </w:rPr>
      </w:pPr>
      <w:r w:rsidRPr="002755BA">
        <w:rPr>
          <w:rFonts w:ascii="PT Sans" w:eastAsia="Times New Roman" w:hAnsi="PT Sans" w:cs="Times New Roman"/>
          <w:color w:val="595959"/>
          <w:shd w:val="clear" w:color="auto" w:fill="FFFFFF"/>
          <w:lang w:eastAsia="ru-RU"/>
        </w:rPr>
        <w:t>. </w:t>
      </w:r>
    </w:p>
    <w:p w14:paraId="0F6E1DF4" w14:textId="77777777" w:rsidR="00541074" w:rsidRPr="008343F5" w:rsidRDefault="00541074" w:rsidP="00C669CB">
      <w:pPr>
        <w:spacing w:line="360" w:lineRule="auto"/>
        <w:jc w:val="both"/>
        <w:rPr>
          <w:rFonts w:ascii="Times New Roman" w:hAnsi="Times New Roman" w:cs="Times New Roman"/>
        </w:rPr>
      </w:pPr>
    </w:p>
    <w:p w14:paraId="0E7FC63A" w14:textId="77777777" w:rsidR="00541074" w:rsidRPr="00415998" w:rsidRDefault="00541074" w:rsidP="00C669CB">
      <w:pPr>
        <w:spacing w:line="360" w:lineRule="auto"/>
        <w:jc w:val="both"/>
      </w:pPr>
    </w:p>
    <w:p w14:paraId="22BBC424" w14:textId="77777777" w:rsidR="00E221CB" w:rsidRDefault="00E221CB" w:rsidP="00C669CB">
      <w:pPr>
        <w:spacing w:line="360" w:lineRule="auto"/>
        <w:jc w:val="both"/>
      </w:pPr>
    </w:p>
    <w:p w14:paraId="671BACF8" w14:textId="2BC78927" w:rsidR="00787B19" w:rsidRDefault="00787B19" w:rsidP="00787B19">
      <w:pPr>
        <w:pStyle w:val="2"/>
        <w:rPr>
          <w:rFonts w:ascii="Times New Roman" w:hAnsi="Times New Roman" w:cs="Times New Roman"/>
          <w:b/>
          <w:color w:val="000000" w:themeColor="text1"/>
          <w:sz w:val="24"/>
          <w:szCs w:val="24"/>
        </w:rPr>
      </w:pPr>
      <w:bookmarkStart w:id="38" w:name="_Toc514673569"/>
      <w:r>
        <w:rPr>
          <w:rFonts w:ascii="Times New Roman" w:hAnsi="Times New Roman" w:cs="Times New Roman"/>
          <w:b/>
          <w:color w:val="000000" w:themeColor="text1"/>
          <w:sz w:val="24"/>
          <w:szCs w:val="24"/>
        </w:rPr>
        <w:lastRenderedPageBreak/>
        <w:t>Приложения</w:t>
      </w:r>
      <w:bookmarkEnd w:id="38"/>
    </w:p>
    <w:p w14:paraId="368725CB" w14:textId="18640996" w:rsidR="006603F2" w:rsidRPr="00787B19" w:rsidRDefault="00787B19" w:rsidP="00787B19">
      <w:pPr>
        <w:rPr>
          <w:rFonts w:ascii="Times New Roman" w:hAnsi="Times New Roman" w:cs="Times New Roman"/>
          <w:b/>
        </w:rPr>
      </w:pPr>
      <w:r w:rsidRPr="00787B19">
        <w:rPr>
          <w:rFonts w:ascii="Times New Roman" w:hAnsi="Times New Roman" w:cs="Times New Roman"/>
          <w:b/>
        </w:rPr>
        <w:t xml:space="preserve">Приложение </w:t>
      </w:r>
      <w:r w:rsidR="000807C5" w:rsidRPr="00787B19">
        <w:rPr>
          <w:rFonts w:ascii="Times New Roman" w:hAnsi="Times New Roman" w:cs="Times New Roman"/>
          <w:b/>
        </w:rPr>
        <w:t>1</w:t>
      </w:r>
      <w:r w:rsidR="00416624" w:rsidRPr="00787B19">
        <w:rPr>
          <w:rFonts w:ascii="Times New Roman" w:hAnsi="Times New Roman" w:cs="Times New Roman"/>
          <w:b/>
        </w:rPr>
        <w:t xml:space="preserve">. </w:t>
      </w:r>
      <w:r w:rsidR="006603F2" w:rsidRPr="00787B19">
        <w:rPr>
          <w:rFonts w:ascii="Times New Roman" w:hAnsi="Times New Roman" w:cs="Times New Roman"/>
          <w:b/>
        </w:rPr>
        <w:t>Цели устойчивого развития ООН</w:t>
      </w:r>
    </w:p>
    <w:p w14:paraId="794747DB" w14:textId="77777777" w:rsidR="005A69EC" w:rsidRDefault="005A69EC" w:rsidP="005A69EC"/>
    <w:p w14:paraId="3E9C909F"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39" w:name="_Toc514182573"/>
      <w:bookmarkStart w:id="40" w:name="_Toc514275482"/>
      <w:bookmarkStart w:id="41" w:name="_Toc514327214"/>
      <w:bookmarkStart w:id="42" w:name="_Toc514330494"/>
      <w:bookmarkStart w:id="43" w:name="_Toc514405789"/>
      <w:bookmarkStart w:id="44" w:name="_Toc514408351"/>
      <w:bookmarkStart w:id="45" w:name="_Toc514414542"/>
      <w:bookmarkStart w:id="46" w:name="_Toc514415135"/>
      <w:bookmarkStart w:id="47" w:name="_Toc514415416"/>
      <w:bookmarkStart w:id="48" w:name="_Toc514673570"/>
      <w:r w:rsidRPr="006764E8">
        <w:rPr>
          <w:rFonts w:ascii="Times New Roman" w:hAnsi="Times New Roman" w:cs="Times New Roman"/>
          <w:b/>
          <w:color w:val="000000" w:themeColor="text1"/>
        </w:rPr>
        <w:t>Цель 1: Нет бедности</w:t>
      </w:r>
      <w:bookmarkEnd w:id="39"/>
      <w:bookmarkEnd w:id="40"/>
      <w:bookmarkEnd w:id="41"/>
      <w:bookmarkEnd w:id="42"/>
      <w:bookmarkEnd w:id="43"/>
      <w:bookmarkEnd w:id="44"/>
      <w:bookmarkEnd w:id="45"/>
      <w:bookmarkEnd w:id="46"/>
      <w:bookmarkEnd w:id="47"/>
      <w:bookmarkEnd w:id="48"/>
      <w:r w:rsidRPr="006764E8">
        <w:rPr>
          <w:rFonts w:ascii="Times New Roman" w:hAnsi="Times New Roman" w:cs="Times New Roman"/>
          <w:b/>
          <w:color w:val="000000" w:themeColor="text1"/>
        </w:rPr>
        <w:t xml:space="preserve"> </w:t>
      </w:r>
    </w:p>
    <w:p w14:paraId="17650B8A"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«Конец бедности во всех ее формах повсюду». </w:t>
      </w:r>
    </w:p>
    <w:p w14:paraId="1A787691"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В настоящее время более 1 из 5 человек живут меньше целевого показателя в 1,25 доллара США в день. Бедность - это больше, чем отсутствие дохода или ресурсов. Люди живут в нищете, если им не хватает базовых услуг, таких как здравоохранение и образование. Они также испытывают голод, социальную дискриминацию и исключение из процесса принятия решений. Бедность влияет на возрастные группы по-разному, однако самые разрушительные последствия испытывают дети. Это влияет на их образование, здоровье, питание и безопасность, влияя на эмоциональное и духовное развитие. Достижению цели 1 мешает растущее неравенство, все более хрупкая государственность и последствия изменения климата. </w:t>
      </w:r>
    </w:p>
    <w:p w14:paraId="1A694C74"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49" w:name="_Toc514182574"/>
      <w:bookmarkStart w:id="50" w:name="_Toc514275483"/>
      <w:bookmarkStart w:id="51" w:name="_Toc514327215"/>
      <w:bookmarkStart w:id="52" w:name="_Toc514330495"/>
      <w:bookmarkStart w:id="53" w:name="_Toc514405790"/>
      <w:bookmarkStart w:id="54" w:name="_Toc514408352"/>
      <w:bookmarkStart w:id="55" w:name="_Toc514414543"/>
      <w:bookmarkStart w:id="56" w:name="_Toc514415136"/>
      <w:bookmarkStart w:id="57" w:name="_Toc514415417"/>
      <w:bookmarkStart w:id="58" w:name="_Toc514673571"/>
      <w:r w:rsidRPr="006764E8">
        <w:rPr>
          <w:rFonts w:ascii="Times New Roman" w:hAnsi="Times New Roman" w:cs="Times New Roman"/>
          <w:b/>
          <w:color w:val="000000" w:themeColor="text1"/>
        </w:rPr>
        <w:t>Цель 2: Нулевой голод</w:t>
      </w:r>
      <w:bookmarkEnd w:id="49"/>
      <w:bookmarkEnd w:id="50"/>
      <w:bookmarkEnd w:id="51"/>
      <w:bookmarkEnd w:id="52"/>
      <w:bookmarkEnd w:id="53"/>
      <w:bookmarkEnd w:id="54"/>
      <w:bookmarkEnd w:id="55"/>
      <w:bookmarkEnd w:id="56"/>
      <w:bookmarkEnd w:id="57"/>
      <w:bookmarkEnd w:id="58"/>
      <w:r w:rsidRPr="006764E8">
        <w:rPr>
          <w:rFonts w:ascii="Times New Roman" w:hAnsi="Times New Roman" w:cs="Times New Roman"/>
          <w:b/>
          <w:color w:val="000000" w:themeColor="text1"/>
        </w:rPr>
        <w:t xml:space="preserve"> </w:t>
      </w:r>
    </w:p>
    <w:p w14:paraId="54A6C552"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«Завершить голод, добиться продовольственной безопасности и улучшить питание и содействовать устойчивому сельскому хозяйству».</w:t>
      </w:r>
    </w:p>
    <w:p w14:paraId="1CECCA0F"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Цель 2 цели гласит, что к 2030 году должен будет положен конец голоду и всем формам недоедания. Это будет достигнуто путем удвоения производительности сельского хозяйства и доходов мелких производителей продуктов питания и обеспечения устойчивых систем производства пищевых продуктов и постепенного улучшения качества земли и почвы. В глобальном масштабе 1 из 9 человек недоедают. Подавляющее большинство этих людей живет в развивающихся странах. Были определены три пути решения этой проблемы: 1) управление сельским хозяйством; 2) вмешательство в социальную защиту и питание; или 3) сочетание обоих этих подходов. Другие цели касаются сохранения генетического разнообразия семян, предотвращения торговых ограничений и искажений на мировых сельскохозяйственных рынках для ограничения экстремальной волатильности цен на продовольствие и устранения отходов с помощью Международной коалиции пищевых отходов.</w:t>
      </w:r>
    </w:p>
    <w:p w14:paraId="4310712C"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59" w:name="_Toc514182575"/>
      <w:bookmarkStart w:id="60" w:name="_Toc514275484"/>
      <w:bookmarkStart w:id="61" w:name="_Toc514327216"/>
      <w:bookmarkStart w:id="62" w:name="_Toc514330496"/>
      <w:bookmarkStart w:id="63" w:name="_Toc514405791"/>
      <w:bookmarkStart w:id="64" w:name="_Toc514408353"/>
      <w:bookmarkStart w:id="65" w:name="_Toc514414544"/>
      <w:bookmarkStart w:id="66" w:name="_Toc514415137"/>
      <w:bookmarkStart w:id="67" w:name="_Toc514415418"/>
      <w:bookmarkStart w:id="68" w:name="_Toc514673572"/>
      <w:r w:rsidRPr="006764E8">
        <w:rPr>
          <w:rFonts w:ascii="Times New Roman" w:hAnsi="Times New Roman" w:cs="Times New Roman"/>
          <w:b/>
          <w:color w:val="000000" w:themeColor="text1"/>
        </w:rPr>
        <w:t>Цель 3: Хорошее здоровье и благополучие для людей</w:t>
      </w:r>
      <w:bookmarkEnd w:id="59"/>
      <w:bookmarkEnd w:id="60"/>
      <w:bookmarkEnd w:id="61"/>
      <w:bookmarkEnd w:id="62"/>
      <w:bookmarkEnd w:id="63"/>
      <w:bookmarkEnd w:id="64"/>
      <w:bookmarkEnd w:id="65"/>
      <w:bookmarkEnd w:id="66"/>
      <w:bookmarkEnd w:id="67"/>
      <w:bookmarkEnd w:id="68"/>
      <w:r w:rsidRPr="006764E8">
        <w:rPr>
          <w:rFonts w:ascii="Times New Roman" w:hAnsi="Times New Roman" w:cs="Times New Roman"/>
          <w:b/>
          <w:color w:val="000000" w:themeColor="text1"/>
        </w:rPr>
        <w:t xml:space="preserve"> </w:t>
      </w:r>
    </w:p>
    <w:p w14:paraId="68D28903"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«Обеспечение здоровой жизни и повышение благосостояния для всех людей любого возраста». </w:t>
      </w:r>
    </w:p>
    <w:p w14:paraId="6FDF24BC"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Цель 3 направлена ​​на обеспечение всеобщего охвата здравоохранения, включая доступ к основным лекарственным средствам и вакцинам. К 2030 году цель 3 предлагает положить </w:t>
      </w:r>
      <w:r w:rsidRPr="006764E8">
        <w:rPr>
          <w:rFonts w:ascii="Times New Roman" w:hAnsi="Times New Roman" w:cs="Times New Roman"/>
          <w:color w:val="000000" w:themeColor="text1"/>
        </w:rPr>
        <w:lastRenderedPageBreak/>
        <w:t xml:space="preserve">конец предотвратимой смерти новорожденных и детей в возрасте до 5 лет и остановить эпидемии, такие как СПИД, туберкулез, малярия и болезни, связанные с водой. </w:t>
      </w:r>
    </w:p>
    <w:p w14:paraId="5E9128AC"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Внимание к здоровью и благополучию также включает цели, связанные с профилактикой и лечением злоупотребления психоактивными веществами, смертельных случаев и травм от дорожно-транспортных происшествий и от опасных химических веществ и загрязнений и загрязнения воздуха, воды и почвы.</w:t>
      </w:r>
    </w:p>
    <w:p w14:paraId="01D22960"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69" w:name="_Toc514182576"/>
      <w:bookmarkStart w:id="70" w:name="_Toc514275485"/>
      <w:bookmarkStart w:id="71" w:name="_Toc514327217"/>
      <w:bookmarkStart w:id="72" w:name="_Toc514330497"/>
      <w:bookmarkStart w:id="73" w:name="_Toc514405792"/>
      <w:bookmarkStart w:id="74" w:name="_Toc514408354"/>
      <w:bookmarkStart w:id="75" w:name="_Toc514414545"/>
      <w:bookmarkStart w:id="76" w:name="_Toc514415138"/>
      <w:bookmarkStart w:id="77" w:name="_Toc514415419"/>
      <w:bookmarkStart w:id="78" w:name="_Toc514673573"/>
      <w:r w:rsidRPr="006764E8">
        <w:rPr>
          <w:rFonts w:ascii="Times New Roman" w:hAnsi="Times New Roman" w:cs="Times New Roman"/>
          <w:b/>
          <w:color w:val="000000" w:themeColor="text1"/>
        </w:rPr>
        <w:t>Цель 4: Качественное образование</w:t>
      </w:r>
      <w:bookmarkEnd w:id="69"/>
      <w:bookmarkEnd w:id="70"/>
      <w:bookmarkEnd w:id="71"/>
      <w:bookmarkEnd w:id="72"/>
      <w:bookmarkEnd w:id="73"/>
      <w:bookmarkEnd w:id="74"/>
      <w:bookmarkEnd w:id="75"/>
      <w:bookmarkEnd w:id="76"/>
      <w:bookmarkEnd w:id="77"/>
      <w:bookmarkEnd w:id="78"/>
      <w:r w:rsidRPr="006764E8">
        <w:rPr>
          <w:rFonts w:ascii="Times New Roman" w:hAnsi="Times New Roman" w:cs="Times New Roman"/>
          <w:b/>
          <w:color w:val="000000" w:themeColor="text1"/>
        </w:rPr>
        <w:t xml:space="preserve"> </w:t>
      </w:r>
    </w:p>
    <w:p w14:paraId="768A0803"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«Обеспечить всестороннее и справедливое качественное образование и продвигать возможности обучения на протяжении всей жизни» </w:t>
      </w:r>
    </w:p>
    <w:p w14:paraId="28624784"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Задача цели 4 заключается в обеспечении того, чтобы к 2030 году все девочки и мальчики завершили бесплатное, справедливое и качественное начальное и среднее образование. Значительный прогресс был достигнут в отношении доступа к образованию, особенно на уровне начальной школы, как для мальчиков, так и для девочек. Однако доступ не всегда означает качество образования или завершение начальной школы. В настоящее время 103 миллиона молодежи во всем мире по-прежнему не имеют базовых навыков грамотности, и более 60% из них составляют женщины. </w:t>
      </w:r>
    </w:p>
    <w:p w14:paraId="5D5E5710"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79" w:name="_Toc514182577"/>
      <w:bookmarkStart w:id="80" w:name="_Toc514275486"/>
      <w:bookmarkStart w:id="81" w:name="_Toc514327218"/>
      <w:bookmarkStart w:id="82" w:name="_Toc514330498"/>
      <w:bookmarkStart w:id="83" w:name="_Toc514405793"/>
      <w:bookmarkStart w:id="84" w:name="_Toc514408355"/>
      <w:bookmarkStart w:id="85" w:name="_Toc514414546"/>
      <w:bookmarkStart w:id="86" w:name="_Toc514415139"/>
      <w:bookmarkStart w:id="87" w:name="_Toc514415420"/>
      <w:bookmarkStart w:id="88" w:name="_Toc514673574"/>
      <w:r w:rsidRPr="006764E8">
        <w:rPr>
          <w:rFonts w:ascii="Times New Roman" w:hAnsi="Times New Roman" w:cs="Times New Roman"/>
          <w:b/>
          <w:color w:val="000000" w:themeColor="text1"/>
        </w:rPr>
        <w:t>Цель 5: Гендерное равенство</w:t>
      </w:r>
      <w:bookmarkEnd w:id="79"/>
      <w:bookmarkEnd w:id="80"/>
      <w:bookmarkEnd w:id="81"/>
      <w:bookmarkEnd w:id="82"/>
      <w:bookmarkEnd w:id="83"/>
      <w:bookmarkEnd w:id="84"/>
      <w:bookmarkEnd w:id="85"/>
      <w:bookmarkEnd w:id="86"/>
      <w:bookmarkEnd w:id="87"/>
      <w:bookmarkEnd w:id="88"/>
      <w:r w:rsidRPr="006764E8">
        <w:rPr>
          <w:rFonts w:ascii="Times New Roman" w:hAnsi="Times New Roman" w:cs="Times New Roman"/>
          <w:b/>
          <w:color w:val="000000" w:themeColor="text1"/>
        </w:rPr>
        <w:t xml:space="preserve"> </w:t>
      </w:r>
    </w:p>
    <w:p w14:paraId="073EDEED"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«Обеспечить гендерное равенство и расширить возможности всех женщин и девочек» </w:t>
      </w:r>
    </w:p>
    <w:p w14:paraId="11FAE2F9"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По мнению ООН, «гендерное равенство является не только фундаментальным правом человека, но и является необходимой основой для мирного, процветающего и устойчивого мира». Предоставление женщинам и девочкам равного доступа к образованию, здравоохранению, достойному труду и представленность в политических и экономических процессах принятия решений будет способствовать устойчивой экономике и выгодам обществ и человечества в целом. Во многих странах дискриминация по признаку пола по-прежнему вплетена в структуру правовых систем и социальных норм. Несмотря на то, что SDG5 является самостоятельной целью, другие SDG могут быть достигнуты только в том случае, если потребности женщин будут одинаковыми, как и потребности мужчин. Среди проблем, характерных для женщин, - секс-торговля, сексуальная эксплуатация, традиционная практика в отношении всех женщин и девочек в общественной и частной сферах, таких как принудительные браки и калечащие операции на женских половых органах. Для достижения гендерного равенства потребуются законодательные акты, обеспечивающие расширение прав и возможностей всех женщин и девочек и требующие среднего образования для всех девочек. </w:t>
      </w:r>
      <w:r w:rsidRPr="006764E8">
        <w:rPr>
          <w:rFonts w:ascii="Times New Roman" w:hAnsi="Times New Roman" w:cs="Times New Roman"/>
          <w:color w:val="000000" w:themeColor="text1"/>
        </w:rPr>
        <w:lastRenderedPageBreak/>
        <w:t xml:space="preserve">Цели предусматривают прекращение дискриминации по признаку пола и расширение прав и возможностей женщин и девочек с помощью технологий. </w:t>
      </w:r>
    </w:p>
    <w:p w14:paraId="60E218C3"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89" w:name="_Toc514182578"/>
      <w:bookmarkStart w:id="90" w:name="_Toc514275487"/>
      <w:bookmarkStart w:id="91" w:name="_Toc514327219"/>
      <w:bookmarkStart w:id="92" w:name="_Toc514330499"/>
      <w:bookmarkStart w:id="93" w:name="_Toc514405794"/>
      <w:bookmarkStart w:id="94" w:name="_Toc514408356"/>
      <w:bookmarkStart w:id="95" w:name="_Toc514414547"/>
      <w:bookmarkStart w:id="96" w:name="_Toc514415140"/>
      <w:bookmarkStart w:id="97" w:name="_Toc514415421"/>
      <w:bookmarkStart w:id="98" w:name="_Toc514673575"/>
      <w:r w:rsidRPr="006764E8">
        <w:rPr>
          <w:rFonts w:ascii="Times New Roman" w:hAnsi="Times New Roman" w:cs="Times New Roman"/>
          <w:b/>
          <w:color w:val="000000" w:themeColor="text1"/>
        </w:rPr>
        <w:t>Цель 6: Чистая вода и санитария</w:t>
      </w:r>
      <w:bookmarkEnd w:id="89"/>
      <w:bookmarkEnd w:id="90"/>
      <w:bookmarkEnd w:id="91"/>
      <w:bookmarkEnd w:id="92"/>
      <w:bookmarkEnd w:id="93"/>
      <w:bookmarkEnd w:id="94"/>
      <w:bookmarkEnd w:id="95"/>
      <w:bookmarkEnd w:id="96"/>
      <w:bookmarkEnd w:id="97"/>
      <w:bookmarkEnd w:id="98"/>
      <w:r w:rsidRPr="006764E8">
        <w:rPr>
          <w:rFonts w:ascii="Times New Roman" w:hAnsi="Times New Roman" w:cs="Times New Roman"/>
          <w:b/>
          <w:color w:val="000000" w:themeColor="text1"/>
        </w:rPr>
        <w:t xml:space="preserve"> </w:t>
      </w:r>
    </w:p>
    <w:p w14:paraId="5CDCD46B"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«Обеспечить доступность и устойчивое управление водой и санитарией для всех»</w:t>
      </w:r>
    </w:p>
    <w:p w14:paraId="1ECDF613"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Цель № 6 устойчивого развития состоит из восьми целей и 11 показателей, которые будут использоваться для мониторинга прогресса в достижении целей. Первые три цели касаются снабжения питьевой водой и санитарии. Безопасная питьевая вода и гигиенические туалеты защищают людей от болезней и позволяют обществам быть более производительными в экономическом отношении. Посещение школы и работа без сбоев важны для успешного образования и успешной работы. Поэтому туалеты в школах и рабочих местах конкретно упоминаются как цель для измерения. Источники воды лучше сохраняются при прекращении открытой дефекации и внедрении устойчивых систем санитарии. Основным показателем для цели санитарии является «Доля населения, использующего безопасные санитарные услуги, в том числе моечное средство с мылом и водой». Кроме того, предоставление чистой воды и санитарии для всех является предвестником достижения многих других СГД.</w:t>
      </w:r>
    </w:p>
    <w:p w14:paraId="5E65EB47"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 </w:t>
      </w:r>
      <w:bookmarkStart w:id="99" w:name="_Toc514182579"/>
      <w:bookmarkStart w:id="100" w:name="_Toc514275488"/>
      <w:bookmarkStart w:id="101" w:name="_Toc514327220"/>
      <w:bookmarkStart w:id="102" w:name="_Toc514330500"/>
      <w:bookmarkStart w:id="103" w:name="_Toc514405795"/>
      <w:bookmarkStart w:id="104" w:name="_Toc514408357"/>
      <w:bookmarkStart w:id="105" w:name="_Toc514414548"/>
      <w:bookmarkStart w:id="106" w:name="_Toc514415141"/>
      <w:bookmarkStart w:id="107" w:name="_Toc514415422"/>
      <w:bookmarkStart w:id="108" w:name="_Toc514673576"/>
      <w:r w:rsidRPr="006764E8">
        <w:rPr>
          <w:rFonts w:ascii="Times New Roman" w:hAnsi="Times New Roman" w:cs="Times New Roman"/>
          <w:b/>
          <w:color w:val="000000" w:themeColor="text1"/>
        </w:rPr>
        <w:t>Цель 7: Доступная и чистая энергия</w:t>
      </w:r>
      <w:bookmarkEnd w:id="99"/>
      <w:bookmarkEnd w:id="100"/>
      <w:bookmarkEnd w:id="101"/>
      <w:bookmarkEnd w:id="102"/>
      <w:bookmarkEnd w:id="103"/>
      <w:bookmarkEnd w:id="104"/>
      <w:bookmarkEnd w:id="105"/>
      <w:bookmarkEnd w:id="106"/>
      <w:bookmarkEnd w:id="107"/>
      <w:bookmarkEnd w:id="108"/>
      <w:r w:rsidRPr="006764E8">
        <w:rPr>
          <w:rFonts w:ascii="Times New Roman" w:hAnsi="Times New Roman" w:cs="Times New Roman"/>
          <w:b/>
          <w:color w:val="000000" w:themeColor="text1"/>
        </w:rPr>
        <w:t xml:space="preserve"> </w:t>
      </w:r>
    </w:p>
    <w:p w14:paraId="06FFDB5D"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«Обеспечить доступ к доступной, надежной, устойчивой и современной энергии для всех». </w:t>
      </w:r>
    </w:p>
    <w:p w14:paraId="208F26B9"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Цели на 2030 год включают доступ к доступной и надежной энергии при одновременном увеличении доли возобновляемых источников энергии в глобальном энергетическом балансе. Это будет способствовать повышению энергоэффективности и расширению международного сотрудничества для облегчения более открытого доступа к экологически чистым энергетическим технологиям и инвестиций в инфраструктуру чистой энергии. В планах предусматривается удаление особого внимания инфраструктурной поддержке наименее развитых стран, малых островов и развивающихся стран, не имеющих выхода к морю.</w:t>
      </w:r>
    </w:p>
    <w:p w14:paraId="2ECD59EE"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09" w:name="_Toc514182580"/>
      <w:bookmarkStart w:id="110" w:name="_Toc514275489"/>
      <w:bookmarkStart w:id="111" w:name="_Toc514327221"/>
      <w:bookmarkStart w:id="112" w:name="_Toc514330501"/>
      <w:bookmarkStart w:id="113" w:name="_Toc514405796"/>
      <w:bookmarkStart w:id="114" w:name="_Toc514408358"/>
      <w:bookmarkStart w:id="115" w:name="_Toc514414549"/>
      <w:bookmarkStart w:id="116" w:name="_Toc514415142"/>
      <w:bookmarkStart w:id="117" w:name="_Toc514415423"/>
      <w:bookmarkStart w:id="118" w:name="_Toc514673577"/>
      <w:r w:rsidRPr="006764E8">
        <w:rPr>
          <w:rFonts w:ascii="Times New Roman" w:hAnsi="Times New Roman" w:cs="Times New Roman"/>
          <w:b/>
          <w:color w:val="000000" w:themeColor="text1"/>
        </w:rPr>
        <w:t>Цель 8: достойный труд и экономический рост.</w:t>
      </w:r>
      <w:bookmarkEnd w:id="109"/>
      <w:bookmarkEnd w:id="110"/>
      <w:bookmarkEnd w:id="111"/>
      <w:bookmarkEnd w:id="112"/>
      <w:bookmarkEnd w:id="113"/>
      <w:bookmarkEnd w:id="114"/>
      <w:bookmarkEnd w:id="115"/>
      <w:bookmarkEnd w:id="116"/>
      <w:bookmarkEnd w:id="117"/>
      <w:bookmarkEnd w:id="118"/>
    </w:p>
    <w:p w14:paraId="16FFC752"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«Содействовать устойчивому, всеобъемлющему и устойчивому экономическому росту, полной и продуктивной занятости и достойной работе для всех».</w:t>
      </w:r>
    </w:p>
    <w:p w14:paraId="6D8E4FAE"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Некоторые подцели данной цели рассчитаны на 2030 год; другие - на 2020 год. К 2020 году целью является сокращение безработицы среди молодежи и введение в действие глобальной стратегии занятости молодежи. К 2030 году целью является разработка политики устойчивого туризма, которая создаст рабочие места. Укрепление внутренних финансовых </w:t>
      </w:r>
      <w:r w:rsidRPr="006764E8">
        <w:rPr>
          <w:rFonts w:ascii="Times New Roman" w:hAnsi="Times New Roman" w:cs="Times New Roman"/>
          <w:color w:val="000000" w:themeColor="text1"/>
        </w:rPr>
        <w:lastRenderedPageBreak/>
        <w:t xml:space="preserve">институтов и расширение поддержки помощи развивающимся странам в поддержку торговли считают необходимым для экономического роста. </w:t>
      </w:r>
    </w:p>
    <w:p w14:paraId="0793BD93"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19" w:name="_Toc514182581"/>
      <w:bookmarkStart w:id="120" w:name="_Toc514275490"/>
      <w:bookmarkStart w:id="121" w:name="_Toc514327222"/>
      <w:bookmarkStart w:id="122" w:name="_Toc514330502"/>
      <w:bookmarkStart w:id="123" w:name="_Toc514405797"/>
      <w:bookmarkStart w:id="124" w:name="_Toc514408359"/>
      <w:bookmarkStart w:id="125" w:name="_Toc514414550"/>
      <w:bookmarkStart w:id="126" w:name="_Toc514415143"/>
      <w:bookmarkStart w:id="127" w:name="_Toc514415424"/>
      <w:bookmarkStart w:id="128" w:name="_Toc514673578"/>
      <w:r w:rsidRPr="006764E8">
        <w:rPr>
          <w:rFonts w:ascii="Times New Roman" w:hAnsi="Times New Roman" w:cs="Times New Roman"/>
          <w:b/>
          <w:color w:val="000000" w:themeColor="text1"/>
        </w:rPr>
        <w:t>Цель 9: Промышленность, инновации и инфраструктура</w:t>
      </w:r>
      <w:bookmarkEnd w:id="119"/>
      <w:bookmarkEnd w:id="120"/>
      <w:bookmarkEnd w:id="121"/>
      <w:bookmarkEnd w:id="122"/>
      <w:bookmarkEnd w:id="123"/>
      <w:bookmarkEnd w:id="124"/>
      <w:bookmarkEnd w:id="125"/>
      <w:bookmarkEnd w:id="126"/>
      <w:bookmarkEnd w:id="127"/>
      <w:bookmarkEnd w:id="128"/>
      <w:r w:rsidRPr="006764E8">
        <w:rPr>
          <w:rFonts w:ascii="Times New Roman" w:hAnsi="Times New Roman" w:cs="Times New Roman"/>
          <w:b/>
          <w:color w:val="000000" w:themeColor="text1"/>
        </w:rPr>
        <w:t xml:space="preserve"> </w:t>
      </w:r>
    </w:p>
    <w:p w14:paraId="49DC7184"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 «Создавать устойчивую инфраструктуру, содействовать инклюзивной и устойчивой индустриализации и способствовать инновациям» </w:t>
      </w:r>
    </w:p>
    <w:p w14:paraId="28FBA8E0" w14:textId="77777777" w:rsidR="005A69EC" w:rsidRPr="006764E8" w:rsidRDefault="005A69EC" w:rsidP="005A69EC">
      <w:pPr>
        <w:spacing w:line="360" w:lineRule="auto"/>
        <w:jc w:val="both"/>
        <w:rPr>
          <w:rFonts w:ascii="Times New Roman" w:hAnsi="Times New Roman" w:cs="Times New Roman"/>
          <w:b/>
          <w:color w:val="000000" w:themeColor="text1"/>
          <w:highlight w:val="yellow"/>
        </w:rPr>
      </w:pPr>
      <w:r w:rsidRPr="006764E8">
        <w:rPr>
          <w:rFonts w:ascii="Times New Roman" w:hAnsi="Times New Roman" w:cs="Times New Roman"/>
          <w:color w:val="000000" w:themeColor="text1"/>
        </w:rPr>
        <w:t>Многие развивающиеся страны до сих пор не имеют базовую инфраструктуру- дороги, информационно-коммуникационные технологии, санитария, электроэнергия, водоснабжение. Именно поэтому для достижения целей устойчивого развития необходимы инвестиции в инфраструктуру, которые позволят расширить права и возможности граждан и их связь с миром. Улучшение ситуации в области инфраструктуры способствует также росту уровня жизни, повышению уровня образовательных и медицинских услуг, а также новые технологические возможности. Индустриализация должна опираться на исследовательскую деятельность, инновации и технологический прогресс, чтобы быть устойчивой и энергоэффективной.</w:t>
      </w:r>
    </w:p>
    <w:p w14:paraId="598A5DA2"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29" w:name="_Toc514182582"/>
      <w:bookmarkStart w:id="130" w:name="_Toc514275491"/>
      <w:bookmarkStart w:id="131" w:name="_Toc514327223"/>
      <w:bookmarkStart w:id="132" w:name="_Toc514330503"/>
      <w:bookmarkStart w:id="133" w:name="_Toc514405798"/>
      <w:bookmarkStart w:id="134" w:name="_Toc514408360"/>
      <w:bookmarkStart w:id="135" w:name="_Toc514414551"/>
      <w:bookmarkStart w:id="136" w:name="_Toc514415144"/>
      <w:bookmarkStart w:id="137" w:name="_Toc514415425"/>
      <w:bookmarkStart w:id="138" w:name="_Toc514673579"/>
      <w:r w:rsidRPr="006764E8">
        <w:rPr>
          <w:rFonts w:ascii="Times New Roman" w:hAnsi="Times New Roman" w:cs="Times New Roman"/>
          <w:b/>
          <w:color w:val="000000" w:themeColor="text1"/>
        </w:rPr>
        <w:t>Цель 10: Сокращенные неравенства</w:t>
      </w:r>
      <w:bookmarkEnd w:id="129"/>
      <w:bookmarkEnd w:id="130"/>
      <w:bookmarkEnd w:id="131"/>
      <w:bookmarkEnd w:id="132"/>
      <w:bookmarkEnd w:id="133"/>
      <w:bookmarkEnd w:id="134"/>
      <w:bookmarkEnd w:id="135"/>
      <w:bookmarkEnd w:id="136"/>
      <w:bookmarkEnd w:id="137"/>
      <w:bookmarkEnd w:id="138"/>
      <w:r w:rsidRPr="006764E8">
        <w:rPr>
          <w:rFonts w:ascii="Times New Roman" w:hAnsi="Times New Roman" w:cs="Times New Roman"/>
          <w:b/>
          <w:color w:val="000000" w:themeColor="text1"/>
        </w:rPr>
        <w:t xml:space="preserve"> </w:t>
      </w:r>
    </w:p>
    <w:p w14:paraId="2C36FBE6"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«Уменьшить неравенство в доходах внутри стран и между ними» </w:t>
      </w:r>
    </w:p>
    <w:p w14:paraId="546A7D8C" w14:textId="77777777" w:rsidR="005A69EC" w:rsidRPr="006764E8" w:rsidRDefault="005A69EC" w:rsidP="005A69EC">
      <w:pPr>
        <w:spacing w:line="360" w:lineRule="auto"/>
        <w:jc w:val="both"/>
        <w:rPr>
          <w:rFonts w:ascii="Times New Roman" w:hAnsi="Times New Roman" w:cs="Times New Roman"/>
        </w:rPr>
      </w:pPr>
      <w:r w:rsidRPr="006764E8">
        <w:rPr>
          <w:rFonts w:ascii="Times New Roman" w:hAnsi="Times New Roman" w:cs="Times New Roman"/>
        </w:rPr>
        <w:t>Проблема неравенства доходов относится к ряду тех проблем, что увеличивается очень стремительно- разрыв в доходах между странами сокращается, но внутри стран неравенство доходов растет. В настоящее время 89% мирового капитала находится у 10% населения планеты, а восемь самых богатых людей в мире обладают таким же состоянием, как 3,6 миллиарда человек. Экономическая политика, социальные и политические стратегии должны нести всеобщий характер и гарантировать равный доступ к возможностям для всех, уделять особое внимание маргинализированным слоям населения. Уменьшение этого разрыва во многом упростит решение других проблем человечества.</w:t>
      </w:r>
    </w:p>
    <w:p w14:paraId="145F3948"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39" w:name="_Toc514182583"/>
      <w:bookmarkStart w:id="140" w:name="_Toc514275492"/>
      <w:bookmarkStart w:id="141" w:name="_Toc514327224"/>
      <w:bookmarkStart w:id="142" w:name="_Toc514330504"/>
      <w:bookmarkStart w:id="143" w:name="_Toc514405799"/>
      <w:bookmarkStart w:id="144" w:name="_Toc514408361"/>
      <w:bookmarkStart w:id="145" w:name="_Toc514414552"/>
      <w:bookmarkStart w:id="146" w:name="_Toc514415145"/>
      <w:bookmarkStart w:id="147" w:name="_Toc514415426"/>
      <w:bookmarkStart w:id="148" w:name="_Toc514673580"/>
      <w:r w:rsidRPr="006764E8">
        <w:rPr>
          <w:rFonts w:ascii="Times New Roman" w:hAnsi="Times New Roman" w:cs="Times New Roman"/>
          <w:b/>
          <w:color w:val="000000" w:themeColor="text1"/>
        </w:rPr>
        <w:t>Цель 11: Устойчивые города и сообщества</w:t>
      </w:r>
      <w:bookmarkEnd w:id="139"/>
      <w:bookmarkEnd w:id="140"/>
      <w:bookmarkEnd w:id="141"/>
      <w:bookmarkEnd w:id="142"/>
      <w:bookmarkEnd w:id="143"/>
      <w:bookmarkEnd w:id="144"/>
      <w:bookmarkEnd w:id="145"/>
      <w:bookmarkEnd w:id="146"/>
      <w:bookmarkEnd w:id="147"/>
      <w:bookmarkEnd w:id="148"/>
      <w:r w:rsidRPr="006764E8">
        <w:rPr>
          <w:rFonts w:ascii="Times New Roman" w:hAnsi="Times New Roman" w:cs="Times New Roman"/>
          <w:b/>
          <w:color w:val="000000" w:themeColor="text1"/>
        </w:rPr>
        <w:t xml:space="preserve"> </w:t>
      </w:r>
    </w:p>
    <w:p w14:paraId="24253555"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«Сделать города и населенные пункты инклюзивными, безопасными, устойчивыми и устойчивыми». </w:t>
      </w:r>
    </w:p>
    <w:p w14:paraId="427BBDDE"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Цель на 2030 год - обеспечить доступ к безопасному и доступному жилью. Показателем, обозначающим прогресс в достижении этой цели, является доля городского населения, проживающего в трущобах или неформальных поселениях. Движение из сельских в городские районы ускоряется по мере роста населения и улучшения альтернативы жилья.</w:t>
      </w:r>
    </w:p>
    <w:p w14:paraId="202FCC23"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49" w:name="_Toc514182584"/>
      <w:bookmarkStart w:id="150" w:name="_Toc514275493"/>
      <w:bookmarkStart w:id="151" w:name="_Toc514327225"/>
      <w:bookmarkStart w:id="152" w:name="_Toc514330505"/>
      <w:bookmarkStart w:id="153" w:name="_Toc514405800"/>
      <w:bookmarkStart w:id="154" w:name="_Toc514408362"/>
      <w:bookmarkStart w:id="155" w:name="_Toc514414553"/>
      <w:bookmarkStart w:id="156" w:name="_Toc514415146"/>
      <w:bookmarkStart w:id="157" w:name="_Toc514415427"/>
      <w:bookmarkStart w:id="158" w:name="_Toc514673581"/>
      <w:r w:rsidRPr="006764E8">
        <w:rPr>
          <w:rFonts w:ascii="Times New Roman" w:hAnsi="Times New Roman" w:cs="Times New Roman"/>
          <w:b/>
          <w:color w:val="000000" w:themeColor="text1"/>
        </w:rPr>
        <w:t>Цель 12: Ответственное потребление и производство</w:t>
      </w:r>
      <w:bookmarkEnd w:id="149"/>
      <w:bookmarkEnd w:id="150"/>
      <w:bookmarkEnd w:id="151"/>
      <w:bookmarkEnd w:id="152"/>
      <w:bookmarkEnd w:id="153"/>
      <w:bookmarkEnd w:id="154"/>
      <w:bookmarkEnd w:id="155"/>
      <w:bookmarkEnd w:id="156"/>
      <w:bookmarkEnd w:id="157"/>
      <w:bookmarkEnd w:id="158"/>
      <w:r w:rsidRPr="006764E8">
        <w:rPr>
          <w:rFonts w:ascii="Times New Roman" w:hAnsi="Times New Roman" w:cs="Times New Roman"/>
          <w:b/>
          <w:color w:val="000000" w:themeColor="text1"/>
        </w:rPr>
        <w:t xml:space="preserve"> </w:t>
      </w:r>
    </w:p>
    <w:p w14:paraId="64B71010"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«Обеспечить устойчивые модели потребления и производства». </w:t>
      </w:r>
    </w:p>
    <w:p w14:paraId="5DF01C3D"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lastRenderedPageBreak/>
        <w:t>Использование экологически чистых методов производства и сокращение количества отходов, которые мы генерируем, являются целями цели 12. К 2030 году национальные ставки рециркуляции должны увеличиваться, как измерено в тоннах перерабатываемого материала. Кроме того, компании должны внедрять устойчивую практику и публиковать отчеты об устойчивом развитии.</w:t>
      </w:r>
    </w:p>
    <w:p w14:paraId="5F78359D"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59" w:name="_Toc514182585"/>
      <w:bookmarkStart w:id="160" w:name="_Toc514275494"/>
      <w:bookmarkStart w:id="161" w:name="_Toc514327226"/>
      <w:bookmarkStart w:id="162" w:name="_Toc514330506"/>
      <w:bookmarkStart w:id="163" w:name="_Toc514405801"/>
      <w:bookmarkStart w:id="164" w:name="_Toc514408363"/>
      <w:bookmarkStart w:id="165" w:name="_Toc514414554"/>
      <w:bookmarkStart w:id="166" w:name="_Toc514415147"/>
      <w:bookmarkStart w:id="167" w:name="_Toc514415428"/>
      <w:bookmarkStart w:id="168" w:name="_Toc514673582"/>
      <w:r w:rsidRPr="006764E8">
        <w:rPr>
          <w:rFonts w:ascii="Times New Roman" w:hAnsi="Times New Roman" w:cs="Times New Roman"/>
          <w:b/>
          <w:color w:val="000000" w:themeColor="text1"/>
        </w:rPr>
        <w:t>Цель 13: Климатическое действие</w:t>
      </w:r>
      <w:bookmarkEnd w:id="159"/>
      <w:bookmarkEnd w:id="160"/>
      <w:bookmarkEnd w:id="161"/>
      <w:bookmarkEnd w:id="162"/>
      <w:bookmarkEnd w:id="163"/>
      <w:bookmarkEnd w:id="164"/>
      <w:bookmarkEnd w:id="165"/>
      <w:bookmarkEnd w:id="166"/>
      <w:bookmarkEnd w:id="167"/>
      <w:bookmarkEnd w:id="168"/>
      <w:r w:rsidRPr="006764E8">
        <w:rPr>
          <w:rFonts w:ascii="Times New Roman" w:hAnsi="Times New Roman" w:cs="Times New Roman"/>
          <w:b/>
          <w:color w:val="000000" w:themeColor="text1"/>
        </w:rPr>
        <w:t xml:space="preserve"> </w:t>
      </w:r>
    </w:p>
    <w:p w14:paraId="21AD9FA1"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«Принять срочные меры для борьбы с изменением климата и его воздействия путем регулирования выбросов, и содействия развитию возобновляемых источников энергии». </w:t>
      </w:r>
    </w:p>
    <w:p w14:paraId="1CD1A3EE"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В ходе обсуждений и переговоров в ООН были определены связи между процессом SDG после 2015 года и процессом финансирования в целях развития, который завершился в Аддис-Абебе в июле 2015 года и конференцией COP 21 Climate Change в Париже в декабре 2015 года. В мае 2015 года в докладе сделан вывод о том, что только очень амбициозная климатическая сделка в Париже в 2015 году может позволить странам достичь целей и задач устойчивого развития. В докладе также говорится, что борьба с изменением климата будет возможна только в том случае, если все SDG будут выполнены, так как экономическое развитие и климат неразрывно связаны, особенно в отношении нищеты, гендерного равенства и энергетики. ООН призывает государственный сектор проявить инициативу в этой области, чтобы свести к минимуму негативное воздействие на окружающую среду.</w:t>
      </w:r>
    </w:p>
    <w:p w14:paraId="318A9D08"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Этот новый акцент на смягчении последствий изменения климата стал возможен благодаря частичной китайско-американской конвергенции, которая сложилась в 2015-2016 годах, в частности на саммите ООН-КС-XXI (Париж) и последующей конференции G20 (Ханчжоу). </w:t>
      </w:r>
    </w:p>
    <w:p w14:paraId="2DB6FEE5"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69" w:name="_Toc514182586"/>
      <w:bookmarkStart w:id="170" w:name="_Toc514275495"/>
      <w:bookmarkStart w:id="171" w:name="_Toc514327227"/>
      <w:bookmarkStart w:id="172" w:name="_Toc514330507"/>
      <w:bookmarkStart w:id="173" w:name="_Toc514405802"/>
      <w:bookmarkStart w:id="174" w:name="_Toc514408364"/>
      <w:bookmarkStart w:id="175" w:name="_Toc514414555"/>
      <w:bookmarkStart w:id="176" w:name="_Toc514415148"/>
      <w:bookmarkStart w:id="177" w:name="_Toc514415429"/>
      <w:bookmarkStart w:id="178" w:name="_Toc514673583"/>
      <w:r w:rsidRPr="006764E8">
        <w:rPr>
          <w:rFonts w:ascii="Times New Roman" w:hAnsi="Times New Roman" w:cs="Times New Roman"/>
          <w:b/>
          <w:color w:val="000000" w:themeColor="text1"/>
        </w:rPr>
        <w:t>Цель 14: Жизнь под водой</w:t>
      </w:r>
      <w:bookmarkEnd w:id="169"/>
      <w:bookmarkEnd w:id="170"/>
      <w:bookmarkEnd w:id="171"/>
      <w:bookmarkEnd w:id="172"/>
      <w:bookmarkEnd w:id="173"/>
      <w:bookmarkEnd w:id="174"/>
      <w:bookmarkEnd w:id="175"/>
      <w:bookmarkEnd w:id="176"/>
      <w:bookmarkEnd w:id="177"/>
      <w:bookmarkEnd w:id="178"/>
      <w:r w:rsidRPr="006764E8">
        <w:rPr>
          <w:rFonts w:ascii="Times New Roman" w:hAnsi="Times New Roman" w:cs="Times New Roman"/>
          <w:b/>
          <w:color w:val="000000" w:themeColor="text1"/>
        </w:rPr>
        <w:t xml:space="preserve"> </w:t>
      </w:r>
    </w:p>
    <w:p w14:paraId="605D5980"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«Сохранять и устойчиво использовать океаны, моря и морские ресурсы для устойчивого развития».</w:t>
      </w:r>
    </w:p>
    <w:p w14:paraId="783F7A2F"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Защита океанов необходима для обеспечения жизни планеты. Дождевая вода, питьевая вода и климат регулируются температурами и течениями океана и кроме того, более 3 миллиардов человек зависят от морской жизни для получения средств к существованию. Улучшение океанов способствует сокращению масштабов нищеты, поскольку оно дает малообеспеченным семьям источник дохода и здорового питания. Цели включают предотвращение и сокращение загрязнения моря и подкисления, защиту морских и прибрежных экосистем и регулирование рыболовства. Кроме того, цели также предусматривают увеличение научных знаний о океанах.</w:t>
      </w:r>
    </w:p>
    <w:p w14:paraId="363F527D"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79" w:name="_Toc514182587"/>
      <w:bookmarkStart w:id="180" w:name="_Toc514275496"/>
      <w:bookmarkStart w:id="181" w:name="_Toc514327228"/>
      <w:bookmarkStart w:id="182" w:name="_Toc514330508"/>
      <w:bookmarkStart w:id="183" w:name="_Toc514405803"/>
      <w:bookmarkStart w:id="184" w:name="_Toc514408365"/>
      <w:bookmarkStart w:id="185" w:name="_Toc514414556"/>
      <w:bookmarkStart w:id="186" w:name="_Toc514415149"/>
      <w:bookmarkStart w:id="187" w:name="_Toc514415430"/>
      <w:bookmarkStart w:id="188" w:name="_Toc514673584"/>
      <w:r w:rsidRPr="006764E8">
        <w:rPr>
          <w:rFonts w:ascii="Times New Roman" w:hAnsi="Times New Roman" w:cs="Times New Roman"/>
          <w:b/>
          <w:color w:val="000000" w:themeColor="text1"/>
        </w:rPr>
        <w:lastRenderedPageBreak/>
        <w:t>Цель 15: Жизнь на земле</w:t>
      </w:r>
      <w:bookmarkEnd w:id="179"/>
      <w:bookmarkEnd w:id="180"/>
      <w:bookmarkEnd w:id="181"/>
      <w:bookmarkEnd w:id="182"/>
      <w:bookmarkEnd w:id="183"/>
      <w:bookmarkEnd w:id="184"/>
      <w:bookmarkEnd w:id="185"/>
      <w:bookmarkEnd w:id="186"/>
      <w:bookmarkEnd w:id="187"/>
      <w:bookmarkEnd w:id="188"/>
      <w:r w:rsidRPr="006764E8">
        <w:rPr>
          <w:rFonts w:ascii="Times New Roman" w:hAnsi="Times New Roman" w:cs="Times New Roman"/>
          <w:b/>
          <w:color w:val="000000" w:themeColor="text1"/>
        </w:rPr>
        <w:t xml:space="preserve"> </w:t>
      </w:r>
    </w:p>
    <w:p w14:paraId="364C512A"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«Защищать, восстанавливать и поощрять устойчивое использование наземных экосистем, устойчиво управлять лесами, бороться с опустыниванием, останавливать и отменять деградацию земель и прекращать утрату биоразнообразия». </w:t>
      </w:r>
    </w:p>
    <w:p w14:paraId="28D2843D"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В этой цели сформулированы подцели сохранения биоразнообразия лесных, пустынных и горных экосистем, в процентах от общей массы суши. Достижение «нейтрального с точки зрения деградации мира» может быть достигнуто путем восстановления деградировавших лесов и земель, утраченных в результате засухи и наводнений. Цель 15 также подразумевает большее внимание к предотвращению вторжения чужеродных видов и большей защиты находящихся под угрозой.</w:t>
      </w:r>
    </w:p>
    <w:p w14:paraId="2F27D2AE"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Цель 16: Мир, справедливость и сильные институты </w:t>
      </w:r>
    </w:p>
    <w:p w14:paraId="25CA31BB"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«Содействовать мирным и всеобъемлющим обществам в интересах устойчивого развития, обеспечивать доступ к правосудию для всех и создавать эффективные, подотчетные и всеобъемлющие институты на всех уровнях». </w:t>
      </w:r>
    </w:p>
    <w:p w14:paraId="58E2A893"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 xml:space="preserve">Сокращение насильственных преступлений, сексуальной торговли, принудительного труда и жестокого обращения с детьми являются четкими глобальными целями. Международное сообщество ценит мир и справедливость и призывает к укреплению судебных систем, которые будут применять законы и работать в направлении более мирного и справедливого общества. Одна из целей заключается в том, чтобы положить конец торговле сексом, принудительному труду и всем формам насилия и пыток детей. Однако зависимость от показателя «зарегистрированных преступлений» делает мониторинг и достижение этой цели сложной задачей. </w:t>
      </w:r>
    </w:p>
    <w:p w14:paraId="0A6A00D9" w14:textId="77777777" w:rsidR="005A69EC" w:rsidRPr="006764E8" w:rsidRDefault="005A69EC" w:rsidP="005A69EC">
      <w:pPr>
        <w:spacing w:line="360" w:lineRule="auto"/>
        <w:jc w:val="both"/>
        <w:outlineLvl w:val="0"/>
        <w:rPr>
          <w:rFonts w:ascii="Times New Roman" w:hAnsi="Times New Roman" w:cs="Times New Roman"/>
          <w:b/>
          <w:color w:val="000000" w:themeColor="text1"/>
        </w:rPr>
      </w:pPr>
      <w:bookmarkStart w:id="189" w:name="_Toc514182588"/>
      <w:bookmarkStart w:id="190" w:name="_Toc514275497"/>
      <w:bookmarkStart w:id="191" w:name="_Toc514327229"/>
      <w:bookmarkStart w:id="192" w:name="_Toc514330509"/>
      <w:bookmarkStart w:id="193" w:name="_Toc514405804"/>
      <w:bookmarkStart w:id="194" w:name="_Toc514408366"/>
      <w:bookmarkStart w:id="195" w:name="_Toc514414557"/>
      <w:bookmarkStart w:id="196" w:name="_Toc514415150"/>
      <w:bookmarkStart w:id="197" w:name="_Toc514415431"/>
      <w:bookmarkStart w:id="198" w:name="_Toc514673585"/>
      <w:r w:rsidRPr="006764E8">
        <w:rPr>
          <w:rFonts w:ascii="Times New Roman" w:hAnsi="Times New Roman" w:cs="Times New Roman"/>
          <w:b/>
          <w:color w:val="000000" w:themeColor="text1"/>
        </w:rPr>
        <w:t>Цель 17: Партнерство для достижения целей</w:t>
      </w:r>
      <w:bookmarkEnd w:id="189"/>
      <w:bookmarkEnd w:id="190"/>
      <w:bookmarkEnd w:id="191"/>
      <w:bookmarkEnd w:id="192"/>
      <w:bookmarkEnd w:id="193"/>
      <w:bookmarkEnd w:id="194"/>
      <w:bookmarkEnd w:id="195"/>
      <w:bookmarkEnd w:id="196"/>
      <w:bookmarkEnd w:id="197"/>
      <w:bookmarkEnd w:id="198"/>
    </w:p>
    <w:p w14:paraId="1FAF3876" w14:textId="77777777" w:rsidR="005A69EC" w:rsidRPr="006764E8" w:rsidRDefault="005A69EC" w:rsidP="005A69EC">
      <w:pPr>
        <w:spacing w:line="360" w:lineRule="auto"/>
        <w:jc w:val="both"/>
        <w:rPr>
          <w:rFonts w:ascii="Times New Roman" w:hAnsi="Times New Roman" w:cs="Times New Roman"/>
          <w:b/>
          <w:color w:val="000000" w:themeColor="text1"/>
        </w:rPr>
      </w:pPr>
      <w:r w:rsidRPr="006764E8">
        <w:rPr>
          <w:rFonts w:ascii="Times New Roman" w:hAnsi="Times New Roman" w:cs="Times New Roman"/>
          <w:b/>
          <w:color w:val="000000" w:themeColor="text1"/>
        </w:rPr>
        <w:t xml:space="preserve">«Укрепить средства осуществления и активизировать глобальное партнерство в интересах устойчивого развития» </w:t>
      </w:r>
    </w:p>
    <w:p w14:paraId="2015C01D" w14:textId="77777777" w:rsidR="005A69EC" w:rsidRPr="006764E8" w:rsidRDefault="005A69EC" w:rsidP="005A69EC">
      <w:pPr>
        <w:spacing w:line="360" w:lineRule="auto"/>
        <w:jc w:val="both"/>
        <w:rPr>
          <w:rFonts w:ascii="Times New Roman" w:hAnsi="Times New Roman" w:cs="Times New Roman"/>
          <w:color w:val="000000" w:themeColor="text1"/>
        </w:rPr>
      </w:pPr>
      <w:r w:rsidRPr="006764E8">
        <w:rPr>
          <w:rFonts w:ascii="Times New Roman" w:hAnsi="Times New Roman" w:cs="Times New Roman"/>
          <w:color w:val="000000" w:themeColor="text1"/>
        </w:rPr>
        <w:t>Расширение международного сотрудничества считается жизненно важным для достижения каждой из 16 предыдущих целей. Цель 17 включена для обеспечения того, чтобы страны и организации сотрудничали, а не конкурировали. Развитие партнерских отношений с участием многих заинтересованных сторон для обмена знаниями, опытом, технологиями и финансовой поддержкой рассматривается как критически важный для общего успеха SDG. В частности, упоминаются партнерские отношения между государственным и частным секторами, в которых задействованы гражданские общества.</w:t>
      </w:r>
    </w:p>
    <w:p w14:paraId="19331952" w14:textId="77777777" w:rsidR="000807C5" w:rsidRPr="006764E8" w:rsidRDefault="000807C5" w:rsidP="005A69EC">
      <w:pPr>
        <w:spacing w:line="360" w:lineRule="auto"/>
        <w:jc w:val="both"/>
        <w:rPr>
          <w:rFonts w:ascii="Times New Roman" w:hAnsi="Times New Roman" w:cs="Times New Roman"/>
        </w:rPr>
      </w:pPr>
    </w:p>
    <w:p w14:paraId="289BBA50" w14:textId="30105A21" w:rsidR="005A69EC" w:rsidRPr="00787B19" w:rsidRDefault="005A69EC" w:rsidP="00787B19">
      <w:pPr>
        <w:rPr>
          <w:rFonts w:ascii="Times New Roman" w:hAnsi="Times New Roman" w:cs="Times New Roman"/>
          <w:b/>
        </w:rPr>
      </w:pPr>
      <w:r w:rsidRPr="00787B19">
        <w:rPr>
          <w:rFonts w:ascii="Times New Roman" w:hAnsi="Times New Roman" w:cs="Times New Roman"/>
          <w:b/>
        </w:rPr>
        <w:lastRenderedPageBreak/>
        <w:t>Приложение 2</w:t>
      </w:r>
      <w:r w:rsidR="00416624" w:rsidRPr="00787B19">
        <w:rPr>
          <w:rFonts w:ascii="Times New Roman" w:hAnsi="Times New Roman" w:cs="Times New Roman"/>
          <w:b/>
        </w:rPr>
        <w:t>.   Цели Устойчивого развития ООН в КСД фокусных компаний</w:t>
      </w:r>
    </w:p>
    <w:p w14:paraId="529463B7" w14:textId="653F1C9D" w:rsidR="00E221CB" w:rsidRPr="00DB3635" w:rsidRDefault="00DB3635" w:rsidP="00DB3635">
      <w:pPr>
        <w:spacing w:line="360" w:lineRule="auto"/>
        <w:jc w:val="center"/>
        <w:rPr>
          <w:rFonts w:ascii="Times New Roman" w:hAnsi="Times New Roman" w:cs="Times New Roman"/>
          <w:i/>
        </w:rPr>
      </w:pPr>
      <w:r w:rsidRPr="002038EF">
        <w:rPr>
          <w:rFonts w:ascii="Times New Roman" w:hAnsi="Times New Roman" w:cs="Times New Roman"/>
          <w:i/>
        </w:rPr>
        <w:t>Таблица 1. ЦУР ООН в корпоративной социальной деятельности фокусных компаний</w:t>
      </w:r>
    </w:p>
    <w:tbl>
      <w:tblPr>
        <w:tblStyle w:val="a4"/>
        <w:tblW w:w="0" w:type="auto"/>
        <w:tblInd w:w="-146" w:type="dxa"/>
        <w:tblLayout w:type="fixed"/>
        <w:tblLook w:val="04A0" w:firstRow="1" w:lastRow="0" w:firstColumn="1" w:lastColumn="0" w:noHBand="0" w:noVBand="1"/>
      </w:tblPr>
      <w:tblGrid>
        <w:gridCol w:w="3427"/>
        <w:gridCol w:w="1654"/>
        <w:gridCol w:w="2110"/>
        <w:gridCol w:w="2142"/>
      </w:tblGrid>
      <w:tr w:rsidR="00E221CB" w:rsidRPr="00CE0919" w14:paraId="08043E75" w14:textId="77777777" w:rsidTr="00416624">
        <w:trPr>
          <w:trHeight w:val="451"/>
        </w:trPr>
        <w:tc>
          <w:tcPr>
            <w:tcW w:w="3427" w:type="dxa"/>
          </w:tcPr>
          <w:p w14:paraId="190CA59F" w14:textId="079B5BE2" w:rsidR="00E221CB" w:rsidRPr="00416624" w:rsidRDefault="00E221CB" w:rsidP="00416624">
            <w:pPr>
              <w:tabs>
                <w:tab w:val="left" w:pos="1423"/>
              </w:tabs>
              <w:spacing w:line="360" w:lineRule="auto"/>
              <w:jc w:val="center"/>
              <w:rPr>
                <w:rFonts w:ascii="Times New Roman" w:hAnsi="Times New Roman" w:cs="Times New Roman"/>
                <w:color w:val="000000"/>
              </w:rPr>
            </w:pPr>
          </w:p>
        </w:tc>
        <w:tc>
          <w:tcPr>
            <w:tcW w:w="1654" w:type="dxa"/>
          </w:tcPr>
          <w:p w14:paraId="153A84AE" w14:textId="6E20B029" w:rsidR="00E221CB" w:rsidRPr="00416624" w:rsidRDefault="00E221CB" w:rsidP="00416624">
            <w:pPr>
              <w:spacing w:line="360" w:lineRule="auto"/>
              <w:jc w:val="center"/>
              <w:rPr>
                <w:rFonts w:ascii="Times New Roman" w:hAnsi="Times New Roman" w:cs="Times New Roman"/>
                <w:b/>
                <w:color w:val="000000"/>
              </w:rPr>
            </w:pPr>
            <w:r w:rsidRPr="00416624">
              <w:rPr>
                <w:rFonts w:ascii="Times New Roman" w:hAnsi="Times New Roman" w:cs="Times New Roman"/>
                <w:b/>
                <w:color w:val="000000"/>
              </w:rPr>
              <w:t>LVMH</w:t>
            </w:r>
          </w:p>
        </w:tc>
        <w:tc>
          <w:tcPr>
            <w:tcW w:w="2110" w:type="dxa"/>
          </w:tcPr>
          <w:p w14:paraId="0100B85E" w14:textId="77130489" w:rsidR="00E221CB" w:rsidRPr="00416624" w:rsidRDefault="00E221CB" w:rsidP="00416624">
            <w:pPr>
              <w:spacing w:line="360" w:lineRule="auto"/>
              <w:jc w:val="center"/>
              <w:rPr>
                <w:rFonts w:ascii="Times New Roman" w:hAnsi="Times New Roman" w:cs="Times New Roman"/>
                <w:b/>
                <w:color w:val="000000"/>
              </w:rPr>
            </w:pPr>
            <w:r w:rsidRPr="00416624">
              <w:rPr>
                <w:rFonts w:ascii="Times New Roman" w:hAnsi="Times New Roman" w:cs="Times New Roman"/>
                <w:b/>
                <w:color w:val="000000"/>
              </w:rPr>
              <w:t>RICHEMONT</w:t>
            </w:r>
          </w:p>
        </w:tc>
        <w:tc>
          <w:tcPr>
            <w:tcW w:w="2142" w:type="dxa"/>
          </w:tcPr>
          <w:p w14:paraId="13ADA79F" w14:textId="2FA1EE7C" w:rsidR="00E221CB" w:rsidRPr="00416624" w:rsidRDefault="00E221CB" w:rsidP="00416624">
            <w:pPr>
              <w:spacing w:line="360" w:lineRule="auto"/>
              <w:jc w:val="center"/>
              <w:rPr>
                <w:rFonts w:ascii="Times New Roman" w:hAnsi="Times New Roman" w:cs="Times New Roman"/>
                <w:b/>
                <w:color w:val="000000"/>
              </w:rPr>
            </w:pPr>
            <w:r w:rsidRPr="00416624">
              <w:rPr>
                <w:rFonts w:ascii="Times New Roman" w:hAnsi="Times New Roman" w:cs="Times New Roman"/>
                <w:b/>
                <w:color w:val="000000"/>
              </w:rPr>
              <w:t>Estee Lauder</w:t>
            </w:r>
          </w:p>
        </w:tc>
      </w:tr>
      <w:tr w:rsidR="00E221CB" w:rsidRPr="00CE0919" w14:paraId="13270055" w14:textId="77777777" w:rsidTr="008A423F">
        <w:trPr>
          <w:trHeight w:val="463"/>
        </w:trPr>
        <w:tc>
          <w:tcPr>
            <w:tcW w:w="3427" w:type="dxa"/>
          </w:tcPr>
          <w:p w14:paraId="25DCB641"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Ликвидация нищеты</w:t>
            </w:r>
          </w:p>
        </w:tc>
        <w:tc>
          <w:tcPr>
            <w:tcW w:w="1654" w:type="dxa"/>
          </w:tcPr>
          <w:p w14:paraId="1F48B019"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42986E0F" w14:textId="77777777" w:rsidR="00E221CB" w:rsidRPr="00416624" w:rsidRDefault="00E221CB" w:rsidP="0018096E">
            <w:pPr>
              <w:widowControl w:val="0"/>
              <w:autoSpaceDE w:val="0"/>
              <w:autoSpaceDN w:val="0"/>
              <w:adjustRightInd w:val="0"/>
              <w:spacing w:after="240"/>
              <w:jc w:val="center"/>
              <w:rPr>
                <w:rFonts w:ascii="Times New Roman" w:hAnsi="Times New Roman" w:cs="Times New Roman"/>
                <w:color w:val="000000"/>
              </w:rPr>
            </w:pPr>
            <w:r w:rsidRPr="00416624">
              <w:rPr>
                <w:rFonts w:ascii="Times New Roman" w:hAnsi="Times New Roman" w:cs="Times New Roman"/>
                <w:color w:val="000000"/>
              </w:rPr>
              <w:t xml:space="preserve">- </w:t>
            </w:r>
          </w:p>
        </w:tc>
        <w:tc>
          <w:tcPr>
            <w:tcW w:w="2142" w:type="dxa"/>
          </w:tcPr>
          <w:p w14:paraId="6CC315C4"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 xml:space="preserve"> - </w:t>
            </w:r>
          </w:p>
        </w:tc>
      </w:tr>
      <w:tr w:rsidR="00E221CB" w:rsidRPr="00CE0919" w14:paraId="304F211E" w14:textId="77777777" w:rsidTr="008A423F">
        <w:trPr>
          <w:trHeight w:val="407"/>
        </w:trPr>
        <w:tc>
          <w:tcPr>
            <w:tcW w:w="3427" w:type="dxa"/>
          </w:tcPr>
          <w:p w14:paraId="5A4487BB"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Ликвидация голода</w:t>
            </w:r>
          </w:p>
        </w:tc>
        <w:tc>
          <w:tcPr>
            <w:tcW w:w="1654" w:type="dxa"/>
          </w:tcPr>
          <w:p w14:paraId="1217FC62"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3D3A0136"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754D44A3"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19A4E7E0" w14:textId="77777777" w:rsidTr="008A423F">
        <w:trPr>
          <w:trHeight w:val="701"/>
        </w:trPr>
        <w:tc>
          <w:tcPr>
            <w:tcW w:w="3427" w:type="dxa"/>
          </w:tcPr>
          <w:p w14:paraId="66B65822"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Хорошее здоровье и благополучие</w:t>
            </w:r>
          </w:p>
        </w:tc>
        <w:tc>
          <w:tcPr>
            <w:tcW w:w="1654" w:type="dxa"/>
          </w:tcPr>
          <w:p w14:paraId="7C600131"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0A1AA3C6"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3B0996DB"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p w14:paraId="79ED24AD" w14:textId="77777777" w:rsidR="00E221CB" w:rsidRPr="00416624" w:rsidRDefault="00E221CB" w:rsidP="0018096E">
            <w:pPr>
              <w:jc w:val="center"/>
              <w:rPr>
                <w:rFonts w:ascii="Times New Roman" w:hAnsi="Times New Roman" w:cs="Times New Roman"/>
                <w:color w:val="000000"/>
              </w:rPr>
            </w:pPr>
          </w:p>
        </w:tc>
      </w:tr>
      <w:tr w:rsidR="00E221CB" w:rsidRPr="00CE0919" w14:paraId="62B5C186" w14:textId="77777777" w:rsidTr="008A423F">
        <w:trPr>
          <w:trHeight w:val="478"/>
        </w:trPr>
        <w:tc>
          <w:tcPr>
            <w:tcW w:w="3427" w:type="dxa"/>
          </w:tcPr>
          <w:p w14:paraId="66604CEC"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Качественное образование</w:t>
            </w:r>
          </w:p>
        </w:tc>
        <w:tc>
          <w:tcPr>
            <w:tcW w:w="1654" w:type="dxa"/>
          </w:tcPr>
          <w:p w14:paraId="1773DDB1"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530C8E9D"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p w14:paraId="23C80989" w14:textId="77777777" w:rsidR="00E221CB" w:rsidRPr="00416624" w:rsidRDefault="00E221CB" w:rsidP="0018096E">
            <w:pPr>
              <w:jc w:val="center"/>
              <w:rPr>
                <w:rFonts w:ascii="Times New Roman" w:hAnsi="Times New Roman" w:cs="Times New Roman"/>
                <w:color w:val="000000"/>
              </w:rPr>
            </w:pPr>
          </w:p>
        </w:tc>
        <w:tc>
          <w:tcPr>
            <w:tcW w:w="2142" w:type="dxa"/>
          </w:tcPr>
          <w:p w14:paraId="4C2280D8"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50C5BFC8" w14:textId="77777777" w:rsidTr="008A423F">
        <w:trPr>
          <w:trHeight w:val="491"/>
        </w:trPr>
        <w:tc>
          <w:tcPr>
            <w:tcW w:w="3427" w:type="dxa"/>
          </w:tcPr>
          <w:p w14:paraId="71CE1076"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Гендерное равенство</w:t>
            </w:r>
          </w:p>
        </w:tc>
        <w:tc>
          <w:tcPr>
            <w:tcW w:w="1654" w:type="dxa"/>
          </w:tcPr>
          <w:p w14:paraId="095A7675"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6E7F1615"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1C7F0A95"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257F29CF" w14:textId="77777777" w:rsidTr="008A423F">
        <w:trPr>
          <w:trHeight w:val="505"/>
        </w:trPr>
        <w:tc>
          <w:tcPr>
            <w:tcW w:w="3427" w:type="dxa"/>
          </w:tcPr>
          <w:p w14:paraId="4D5B4AB3"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Чистая вода</w:t>
            </w:r>
          </w:p>
        </w:tc>
        <w:tc>
          <w:tcPr>
            <w:tcW w:w="1654" w:type="dxa"/>
          </w:tcPr>
          <w:p w14:paraId="424D9636"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35885FA6"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4BCA2877"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721AE63A" w14:textId="77777777" w:rsidTr="008A423F">
        <w:trPr>
          <w:trHeight w:val="980"/>
        </w:trPr>
        <w:tc>
          <w:tcPr>
            <w:tcW w:w="3427" w:type="dxa"/>
          </w:tcPr>
          <w:p w14:paraId="1A73B61B"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 xml:space="preserve">Индустриализация, инновации и инфраструктура </w:t>
            </w:r>
          </w:p>
        </w:tc>
        <w:tc>
          <w:tcPr>
            <w:tcW w:w="1654" w:type="dxa"/>
          </w:tcPr>
          <w:p w14:paraId="641DDD5B"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68C1EB0F" w14:textId="77777777" w:rsidR="00E221CB" w:rsidRPr="00416624" w:rsidRDefault="00E221CB" w:rsidP="0018096E">
            <w:pPr>
              <w:widowControl w:val="0"/>
              <w:autoSpaceDE w:val="0"/>
              <w:autoSpaceDN w:val="0"/>
              <w:adjustRightInd w:val="0"/>
              <w:spacing w:after="240"/>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72639A14"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7F3394B3" w14:textId="77777777" w:rsidTr="008A423F">
        <w:trPr>
          <w:trHeight w:val="826"/>
        </w:trPr>
        <w:tc>
          <w:tcPr>
            <w:tcW w:w="3427" w:type="dxa"/>
          </w:tcPr>
          <w:p w14:paraId="0CFF2DBE"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Достойная работа и экономический рост</w:t>
            </w:r>
          </w:p>
        </w:tc>
        <w:tc>
          <w:tcPr>
            <w:tcW w:w="1654" w:type="dxa"/>
          </w:tcPr>
          <w:p w14:paraId="348A9071"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42D3FE4A"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59CF4269"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19DA8281" w14:textId="77777777" w:rsidTr="008A423F">
        <w:trPr>
          <w:trHeight w:val="742"/>
        </w:trPr>
        <w:tc>
          <w:tcPr>
            <w:tcW w:w="3427" w:type="dxa"/>
          </w:tcPr>
          <w:p w14:paraId="78DCA011"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Уменьшение неравенства среди стран</w:t>
            </w:r>
          </w:p>
        </w:tc>
        <w:tc>
          <w:tcPr>
            <w:tcW w:w="1654" w:type="dxa"/>
          </w:tcPr>
          <w:p w14:paraId="42F5B4EC"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672A883D"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65B98970"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136B7133" w14:textId="77777777" w:rsidTr="008A423F">
        <w:trPr>
          <w:trHeight w:val="728"/>
        </w:trPr>
        <w:tc>
          <w:tcPr>
            <w:tcW w:w="3427" w:type="dxa"/>
          </w:tcPr>
          <w:p w14:paraId="6ECD4928"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 xml:space="preserve">Устойчивые города и населенные пункты </w:t>
            </w:r>
          </w:p>
        </w:tc>
        <w:tc>
          <w:tcPr>
            <w:tcW w:w="1654" w:type="dxa"/>
          </w:tcPr>
          <w:p w14:paraId="547C6982"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43E8824F" w14:textId="77777777" w:rsidR="00E221CB" w:rsidRPr="00416624" w:rsidRDefault="00E221CB" w:rsidP="0018096E">
            <w:pPr>
              <w:widowControl w:val="0"/>
              <w:autoSpaceDE w:val="0"/>
              <w:autoSpaceDN w:val="0"/>
              <w:adjustRightInd w:val="0"/>
              <w:spacing w:after="240"/>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49DBE19F"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2BE9BD58" w14:textId="77777777" w:rsidTr="008A423F">
        <w:trPr>
          <w:trHeight w:val="756"/>
        </w:trPr>
        <w:tc>
          <w:tcPr>
            <w:tcW w:w="3427" w:type="dxa"/>
          </w:tcPr>
          <w:p w14:paraId="1BE25C3D"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Ответственное потребление и производство</w:t>
            </w:r>
          </w:p>
        </w:tc>
        <w:tc>
          <w:tcPr>
            <w:tcW w:w="1654" w:type="dxa"/>
          </w:tcPr>
          <w:p w14:paraId="55F9582A"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59B83273" w14:textId="77777777" w:rsidR="00E221CB" w:rsidRPr="00416624" w:rsidRDefault="00E221CB" w:rsidP="0018096E">
            <w:pPr>
              <w:widowControl w:val="0"/>
              <w:autoSpaceDE w:val="0"/>
              <w:autoSpaceDN w:val="0"/>
              <w:adjustRightInd w:val="0"/>
              <w:spacing w:after="240"/>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0A7454E6"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24F8CA8B" w14:textId="77777777" w:rsidTr="008A423F">
        <w:trPr>
          <w:trHeight w:val="645"/>
        </w:trPr>
        <w:tc>
          <w:tcPr>
            <w:tcW w:w="3427" w:type="dxa"/>
          </w:tcPr>
          <w:p w14:paraId="41119EE1"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Климатические изменения</w:t>
            </w:r>
          </w:p>
        </w:tc>
        <w:tc>
          <w:tcPr>
            <w:tcW w:w="1654" w:type="dxa"/>
          </w:tcPr>
          <w:p w14:paraId="5C08E345" w14:textId="77777777" w:rsidR="00E221CB" w:rsidRPr="00416624" w:rsidRDefault="00E221CB" w:rsidP="0018096E">
            <w:pPr>
              <w:widowControl w:val="0"/>
              <w:autoSpaceDE w:val="0"/>
              <w:autoSpaceDN w:val="0"/>
              <w:adjustRightInd w:val="0"/>
              <w:spacing w:after="240"/>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5C03BD7C" w14:textId="77777777" w:rsidR="00E221CB" w:rsidRPr="00416624" w:rsidRDefault="00E221CB" w:rsidP="0018096E">
            <w:pPr>
              <w:widowControl w:val="0"/>
              <w:autoSpaceDE w:val="0"/>
              <w:autoSpaceDN w:val="0"/>
              <w:adjustRightInd w:val="0"/>
              <w:spacing w:after="240"/>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16891BB6"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02F67F30" w14:textId="77777777" w:rsidTr="008A423F">
        <w:trPr>
          <w:trHeight w:val="714"/>
        </w:trPr>
        <w:tc>
          <w:tcPr>
            <w:tcW w:w="3427" w:type="dxa"/>
          </w:tcPr>
          <w:p w14:paraId="777EFD86"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 xml:space="preserve">Сохранение морских экосистем </w:t>
            </w:r>
          </w:p>
        </w:tc>
        <w:tc>
          <w:tcPr>
            <w:tcW w:w="1654" w:type="dxa"/>
          </w:tcPr>
          <w:p w14:paraId="5DD10560"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36C80BEB"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337DFA42"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3524B974" w14:textId="77777777" w:rsidTr="008A423F">
        <w:trPr>
          <w:trHeight w:val="561"/>
        </w:trPr>
        <w:tc>
          <w:tcPr>
            <w:tcW w:w="3427" w:type="dxa"/>
          </w:tcPr>
          <w:p w14:paraId="4579F34F"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Сохранение экосистем суши</w:t>
            </w:r>
          </w:p>
          <w:p w14:paraId="7277F13E" w14:textId="77777777" w:rsidR="00E221CB" w:rsidRPr="00416624" w:rsidRDefault="00E221CB" w:rsidP="0018096E">
            <w:pPr>
              <w:rPr>
                <w:rFonts w:ascii="Times New Roman" w:hAnsi="Times New Roman" w:cs="Times New Roman"/>
                <w:b/>
                <w:color w:val="000000"/>
              </w:rPr>
            </w:pPr>
          </w:p>
        </w:tc>
        <w:tc>
          <w:tcPr>
            <w:tcW w:w="1654" w:type="dxa"/>
          </w:tcPr>
          <w:p w14:paraId="7E6EDCAB"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7E1483C7"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74106CA4"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5A8E2669" w14:textId="77777777" w:rsidTr="008A423F">
        <w:trPr>
          <w:trHeight w:val="617"/>
        </w:trPr>
        <w:tc>
          <w:tcPr>
            <w:tcW w:w="3427" w:type="dxa"/>
          </w:tcPr>
          <w:p w14:paraId="5CEB63F1"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Мир, правосудие и эффективные институты</w:t>
            </w:r>
          </w:p>
        </w:tc>
        <w:tc>
          <w:tcPr>
            <w:tcW w:w="1654" w:type="dxa"/>
          </w:tcPr>
          <w:p w14:paraId="4D65F55C"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5B8297F9"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3C0D0539" w14:textId="77777777" w:rsidR="00E221CB" w:rsidRPr="00416624" w:rsidRDefault="00E221CB" w:rsidP="0018096E">
            <w:pPr>
              <w:jc w:val="center"/>
              <w:rPr>
                <w:rFonts w:ascii="Times New Roman" w:hAnsi="Times New Roman" w:cs="Times New Roman"/>
                <w:color w:val="000000"/>
              </w:rPr>
            </w:pPr>
            <w:r w:rsidRPr="00416624">
              <w:rPr>
                <w:rFonts w:ascii="Times New Roman" w:hAnsi="Times New Roman" w:cs="Times New Roman"/>
                <w:color w:val="000000"/>
              </w:rPr>
              <w:t>?</w:t>
            </w:r>
          </w:p>
        </w:tc>
      </w:tr>
      <w:tr w:rsidR="00E221CB" w:rsidRPr="00CE0919" w14:paraId="72CD8C83" w14:textId="77777777" w:rsidTr="008A423F">
        <w:trPr>
          <w:trHeight w:val="701"/>
        </w:trPr>
        <w:tc>
          <w:tcPr>
            <w:tcW w:w="3427" w:type="dxa"/>
          </w:tcPr>
          <w:p w14:paraId="1A6467A8" w14:textId="77777777" w:rsidR="00E221CB" w:rsidRPr="00416624" w:rsidRDefault="00E221CB" w:rsidP="0018096E">
            <w:pPr>
              <w:rPr>
                <w:rFonts w:ascii="Times New Roman" w:hAnsi="Times New Roman" w:cs="Times New Roman"/>
                <w:b/>
                <w:color w:val="000000"/>
              </w:rPr>
            </w:pPr>
            <w:r w:rsidRPr="00416624">
              <w:rPr>
                <w:rFonts w:ascii="Times New Roman" w:hAnsi="Times New Roman" w:cs="Times New Roman"/>
                <w:b/>
                <w:color w:val="000000"/>
              </w:rPr>
              <w:t xml:space="preserve">Партнерство в интересах устойчивого развития </w:t>
            </w:r>
          </w:p>
        </w:tc>
        <w:tc>
          <w:tcPr>
            <w:tcW w:w="1654" w:type="dxa"/>
          </w:tcPr>
          <w:p w14:paraId="18E965E2" w14:textId="77777777" w:rsidR="00E221CB" w:rsidRPr="00416624" w:rsidRDefault="00E221CB" w:rsidP="0018096E">
            <w:pPr>
              <w:spacing w:line="360" w:lineRule="auto"/>
              <w:jc w:val="center"/>
              <w:rPr>
                <w:rFonts w:ascii="Times New Roman" w:hAnsi="Times New Roman" w:cs="Times New Roman"/>
                <w:color w:val="000000"/>
              </w:rPr>
            </w:pPr>
            <w:r w:rsidRPr="00416624">
              <w:rPr>
                <w:rFonts w:ascii="Times New Roman" w:hAnsi="Times New Roman" w:cs="Times New Roman"/>
                <w:color w:val="000000"/>
              </w:rPr>
              <w:t>+</w:t>
            </w:r>
          </w:p>
        </w:tc>
        <w:tc>
          <w:tcPr>
            <w:tcW w:w="2110" w:type="dxa"/>
          </w:tcPr>
          <w:p w14:paraId="4CF65E60" w14:textId="77777777" w:rsidR="00E221CB" w:rsidRPr="00416624" w:rsidRDefault="00E221CB" w:rsidP="0018096E">
            <w:pPr>
              <w:spacing w:line="360" w:lineRule="auto"/>
              <w:jc w:val="center"/>
              <w:rPr>
                <w:rFonts w:ascii="Times New Roman" w:hAnsi="Times New Roman" w:cs="Times New Roman"/>
                <w:color w:val="000000"/>
              </w:rPr>
            </w:pPr>
            <w:r w:rsidRPr="00416624">
              <w:rPr>
                <w:rFonts w:ascii="Times New Roman" w:hAnsi="Times New Roman" w:cs="Times New Roman"/>
                <w:color w:val="000000"/>
              </w:rPr>
              <w:t>+</w:t>
            </w:r>
          </w:p>
        </w:tc>
        <w:tc>
          <w:tcPr>
            <w:tcW w:w="2142" w:type="dxa"/>
          </w:tcPr>
          <w:p w14:paraId="228F6976" w14:textId="77777777" w:rsidR="00E221CB" w:rsidRPr="00416624" w:rsidRDefault="00E221CB" w:rsidP="0018096E">
            <w:pPr>
              <w:spacing w:line="360" w:lineRule="auto"/>
              <w:jc w:val="center"/>
              <w:rPr>
                <w:rFonts w:ascii="Times New Roman" w:hAnsi="Times New Roman" w:cs="Times New Roman"/>
                <w:color w:val="000000"/>
              </w:rPr>
            </w:pPr>
            <w:r w:rsidRPr="00416624">
              <w:rPr>
                <w:rFonts w:ascii="Times New Roman" w:hAnsi="Times New Roman" w:cs="Times New Roman"/>
                <w:color w:val="000000"/>
              </w:rPr>
              <w:t>+</w:t>
            </w:r>
          </w:p>
        </w:tc>
      </w:tr>
    </w:tbl>
    <w:p w14:paraId="21335958" w14:textId="44C97361" w:rsidR="00EF78B6" w:rsidRPr="002038EF" w:rsidRDefault="00EF78B6" w:rsidP="00926F9E">
      <w:pPr>
        <w:spacing w:line="360" w:lineRule="auto"/>
        <w:jc w:val="center"/>
        <w:rPr>
          <w:rFonts w:ascii="Times New Roman" w:hAnsi="Times New Roman" w:cs="Times New Roman"/>
          <w:i/>
          <w:lang w:val="en-US"/>
        </w:rPr>
      </w:pPr>
      <w:r w:rsidRPr="002038EF">
        <w:rPr>
          <w:rFonts w:ascii="Times New Roman" w:hAnsi="Times New Roman" w:cs="Times New Roman"/>
          <w:i/>
          <w:lang w:val="en-US"/>
        </w:rPr>
        <w:t>[</w:t>
      </w:r>
      <w:r w:rsidR="00926F9E">
        <w:rPr>
          <w:rFonts w:ascii="Times New Roman" w:hAnsi="Times New Roman" w:cs="Times New Roman"/>
          <w:i/>
          <w:lang w:val="en-US"/>
        </w:rPr>
        <w:t xml:space="preserve">Источник: </w:t>
      </w:r>
      <w:r w:rsidRPr="002038EF">
        <w:rPr>
          <w:rFonts w:ascii="Times New Roman" w:hAnsi="Times New Roman" w:cs="Times New Roman"/>
          <w:i/>
        </w:rPr>
        <w:t>Составлено автором</w:t>
      </w:r>
      <w:r w:rsidRPr="002038EF">
        <w:rPr>
          <w:rFonts w:ascii="Times New Roman" w:hAnsi="Times New Roman" w:cs="Times New Roman"/>
          <w:i/>
          <w:lang w:val="en-US"/>
        </w:rPr>
        <w:t>]</w:t>
      </w:r>
    </w:p>
    <w:p w14:paraId="4DADA12A" w14:textId="77777777" w:rsidR="00E221CB" w:rsidRPr="00E221CB" w:rsidRDefault="00E221CB" w:rsidP="00E221CB"/>
    <w:sectPr w:rsidR="00E221CB" w:rsidRPr="00E221CB" w:rsidSect="00FA0597">
      <w:footerReference w:type="even" r:id="rId11"/>
      <w:footerReference w:type="default" r:id="rId12"/>
      <w:pgSz w:w="12240" w:h="15840"/>
      <w:pgMar w:top="1134"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9A19" w14:textId="77777777" w:rsidR="007D0C6B" w:rsidRDefault="007D0C6B" w:rsidP="00484795">
      <w:r>
        <w:separator/>
      </w:r>
    </w:p>
  </w:endnote>
  <w:endnote w:type="continuationSeparator" w:id="0">
    <w:p w14:paraId="49326D74" w14:textId="77777777" w:rsidR="007D0C6B" w:rsidRDefault="007D0C6B" w:rsidP="0048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PT Sans">
    <w:panose1 w:val="020B0503020203020204"/>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7517B" w14:textId="77777777" w:rsidR="00DB3F1A" w:rsidRDefault="00DB3F1A" w:rsidP="00FA0597">
    <w:pPr>
      <w:pStyle w:val="afb"/>
      <w:framePr w:wrap="none"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4D0526F" w14:textId="77777777" w:rsidR="00DB3F1A" w:rsidRDefault="00DB3F1A" w:rsidP="008239F1">
    <w:pPr>
      <w:pStyle w:val="af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FE21" w14:textId="77777777" w:rsidR="00DB3F1A" w:rsidRDefault="00DB3F1A" w:rsidP="0018096E">
    <w:pPr>
      <w:pStyle w:val="afb"/>
      <w:framePr w:wrap="none"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326BA6">
      <w:rPr>
        <w:rStyle w:val="afd"/>
        <w:noProof/>
      </w:rPr>
      <w:t>4</w:t>
    </w:r>
    <w:r>
      <w:rPr>
        <w:rStyle w:val="afd"/>
      </w:rPr>
      <w:fldChar w:fldCharType="end"/>
    </w:r>
  </w:p>
  <w:p w14:paraId="33A61B57" w14:textId="77777777" w:rsidR="00DB3F1A" w:rsidRDefault="00DB3F1A" w:rsidP="008239F1">
    <w:pPr>
      <w:pStyle w:val="af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3473" w14:textId="77777777" w:rsidR="007D0C6B" w:rsidRDefault="007D0C6B" w:rsidP="00484795">
      <w:r>
        <w:separator/>
      </w:r>
    </w:p>
  </w:footnote>
  <w:footnote w:type="continuationSeparator" w:id="0">
    <w:p w14:paraId="408010ED" w14:textId="77777777" w:rsidR="007D0C6B" w:rsidRDefault="007D0C6B" w:rsidP="00484795">
      <w:r>
        <w:continuationSeparator/>
      </w:r>
    </w:p>
  </w:footnote>
  <w:footnote w:id="1">
    <w:p w14:paraId="186848E9" w14:textId="1F63F068" w:rsidR="00DB3F1A" w:rsidRPr="007D19EE" w:rsidRDefault="00DB3F1A">
      <w:pPr>
        <w:pStyle w:val="a9"/>
        <w:rPr>
          <w:rFonts w:ascii="Times New Roman" w:hAnsi="Times New Roman" w:cs="Times New Roman"/>
          <w:sz w:val="20"/>
          <w:szCs w:val="20"/>
        </w:rPr>
      </w:pPr>
      <w:r>
        <w:rPr>
          <w:rStyle w:val="ab"/>
        </w:rPr>
        <w:footnoteRef/>
      </w:r>
      <w:r w:rsidRPr="007D19EE">
        <w:t xml:space="preserve"> </w:t>
      </w:r>
      <w:r>
        <w:rPr>
          <w:rFonts w:ascii="Times New Roman" w:hAnsi="Times New Roman" w:cs="Times New Roman"/>
          <w:sz w:val="20"/>
          <w:szCs w:val="20"/>
        </w:rPr>
        <w:t>ЦУР</w:t>
      </w:r>
      <w:r w:rsidRPr="007D19EE">
        <w:rPr>
          <w:rFonts w:ascii="Times New Roman" w:hAnsi="Times New Roman" w:cs="Times New Roman"/>
          <w:sz w:val="20"/>
          <w:szCs w:val="20"/>
        </w:rPr>
        <w:t xml:space="preserve">. </w:t>
      </w:r>
      <w:r>
        <w:rPr>
          <w:rFonts w:ascii="Times New Roman" w:hAnsi="Times New Roman" w:cs="Times New Roman"/>
          <w:sz w:val="20"/>
          <w:szCs w:val="20"/>
        </w:rPr>
        <w:t>Стратегии и возможности бизнеса</w:t>
      </w:r>
      <w:r w:rsidRPr="007D19EE">
        <w:rPr>
          <w:rFonts w:ascii="Times New Roman" w:hAnsi="Times New Roman" w:cs="Times New Roman"/>
          <w:sz w:val="20"/>
          <w:szCs w:val="20"/>
        </w:rPr>
        <w:t xml:space="preserve"> // </w:t>
      </w:r>
      <w:r w:rsidRPr="007D19EE">
        <w:rPr>
          <w:rFonts w:ascii="Times New Roman" w:hAnsi="Times New Roman" w:cs="Times New Roman"/>
          <w:sz w:val="20"/>
          <w:szCs w:val="20"/>
          <w:lang w:val="en-US"/>
        </w:rPr>
        <w:t>Global</w:t>
      </w:r>
      <w:r w:rsidRPr="007D19EE">
        <w:rPr>
          <w:rFonts w:ascii="Times New Roman" w:hAnsi="Times New Roman" w:cs="Times New Roman"/>
          <w:sz w:val="20"/>
          <w:szCs w:val="20"/>
        </w:rPr>
        <w:t xml:space="preserve"> </w:t>
      </w:r>
      <w:r w:rsidRPr="007D19EE">
        <w:rPr>
          <w:rFonts w:ascii="Times New Roman" w:hAnsi="Times New Roman" w:cs="Times New Roman"/>
          <w:sz w:val="20"/>
          <w:szCs w:val="20"/>
          <w:lang w:val="en-US"/>
        </w:rPr>
        <w:t>Compact</w:t>
      </w:r>
      <w:r w:rsidRPr="007D19EE">
        <w:rPr>
          <w:rFonts w:ascii="Times New Roman" w:hAnsi="Times New Roman" w:cs="Times New Roman"/>
          <w:sz w:val="20"/>
          <w:szCs w:val="20"/>
        </w:rPr>
        <w:t xml:space="preserve"> </w:t>
      </w:r>
      <w:r w:rsidRPr="007D19EE">
        <w:rPr>
          <w:rFonts w:ascii="Times New Roman" w:hAnsi="Times New Roman" w:cs="Times New Roman"/>
          <w:sz w:val="20"/>
          <w:szCs w:val="20"/>
          <w:lang w:val="en-US"/>
        </w:rPr>
        <w:t>Network</w:t>
      </w:r>
      <w:r w:rsidRPr="007D19EE">
        <w:rPr>
          <w:rFonts w:ascii="Times New Roman" w:hAnsi="Times New Roman" w:cs="Times New Roman"/>
          <w:sz w:val="20"/>
          <w:szCs w:val="20"/>
        </w:rPr>
        <w:t xml:space="preserve"> </w:t>
      </w:r>
      <w:r w:rsidRPr="007D19EE">
        <w:rPr>
          <w:rFonts w:ascii="Times New Roman" w:hAnsi="Times New Roman" w:cs="Times New Roman"/>
          <w:sz w:val="20"/>
          <w:szCs w:val="20"/>
          <w:lang w:val="en-US"/>
        </w:rPr>
        <w:t>Russia</w:t>
      </w:r>
      <w:r w:rsidRPr="007D19EE">
        <w:rPr>
          <w:rFonts w:ascii="Times New Roman" w:hAnsi="Times New Roman" w:cs="Times New Roman"/>
          <w:sz w:val="20"/>
          <w:szCs w:val="20"/>
        </w:rPr>
        <w:t xml:space="preserve"> </w:t>
      </w:r>
      <w:r w:rsidRPr="007D19EE">
        <w:rPr>
          <w:rFonts w:ascii="Times New Roman" w:hAnsi="Times New Roman" w:cs="Times New Roman"/>
          <w:sz w:val="20"/>
          <w:szCs w:val="20"/>
          <w:lang w:val="en-US"/>
        </w:rPr>
        <w:t>URL</w:t>
      </w:r>
      <w:r w:rsidRPr="007D19EE">
        <w:rPr>
          <w:rFonts w:ascii="Times New Roman" w:hAnsi="Times New Roman" w:cs="Times New Roman"/>
          <w:sz w:val="20"/>
          <w:szCs w:val="20"/>
        </w:rPr>
        <w:t xml:space="preserve">: </w:t>
      </w:r>
      <w:r w:rsidRPr="007D19EE">
        <w:rPr>
          <w:rFonts w:ascii="Times New Roman" w:hAnsi="Times New Roman" w:cs="Times New Roman"/>
          <w:sz w:val="20"/>
          <w:szCs w:val="20"/>
          <w:lang w:val="en-US"/>
        </w:rPr>
        <w:t>http</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www</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globalcompact</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ru</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news</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czur</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strategii</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i</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vozmozhnosti</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biznesa</w:t>
      </w:r>
      <w:r w:rsidRPr="007D19EE">
        <w:rPr>
          <w:rFonts w:ascii="Times New Roman" w:hAnsi="Times New Roman" w:cs="Times New Roman"/>
          <w:sz w:val="20"/>
          <w:szCs w:val="20"/>
        </w:rPr>
        <w:t>.</w:t>
      </w:r>
      <w:r w:rsidRPr="007D19EE">
        <w:rPr>
          <w:rFonts w:ascii="Times New Roman" w:hAnsi="Times New Roman" w:cs="Times New Roman"/>
          <w:sz w:val="20"/>
          <w:szCs w:val="20"/>
          <w:lang w:val="en-US"/>
        </w:rPr>
        <w:t>html</w:t>
      </w:r>
      <w:r w:rsidRPr="007D19EE">
        <w:rPr>
          <w:rFonts w:ascii="Times New Roman" w:hAnsi="Times New Roman" w:cs="Times New Roman"/>
          <w:sz w:val="20"/>
          <w:szCs w:val="20"/>
        </w:rPr>
        <w:t xml:space="preserve"> (дата обращения: 21.01.18).</w:t>
      </w:r>
    </w:p>
  </w:footnote>
  <w:footnote w:id="2">
    <w:p w14:paraId="79C3E04A" w14:textId="19087E17" w:rsidR="00DB3F1A" w:rsidRDefault="00DB3F1A" w:rsidP="00D10707">
      <w:pPr>
        <w:pStyle w:val="a9"/>
      </w:pPr>
      <w:r w:rsidRPr="007D19EE">
        <w:rPr>
          <w:rStyle w:val="ab"/>
          <w:rFonts w:ascii="Times New Roman" w:hAnsi="Times New Roman" w:cs="Times New Roman"/>
          <w:sz w:val="20"/>
          <w:szCs w:val="20"/>
        </w:rPr>
        <w:footnoteRef/>
      </w:r>
      <w:r w:rsidRPr="007D19EE">
        <w:rPr>
          <w:rFonts w:ascii="Times New Roman" w:hAnsi="Times New Roman" w:cs="Times New Roman"/>
          <w:sz w:val="20"/>
          <w:szCs w:val="20"/>
        </w:rPr>
        <w:t xml:space="preserve"> Резолюция ООН "Преобразование нашего мира: Повестка дня в области устойчивого развития на период до 2030 года" от 25 сентября 2015 года № 70/1.</w:t>
      </w:r>
      <w:r w:rsidRPr="00A14DAB">
        <w:rPr>
          <w:rFonts w:ascii="Times New Roman" w:hAnsi="Times New Roman" w:cs="Times New Roman"/>
        </w:rPr>
        <w:t xml:space="preserve"> </w:t>
      </w:r>
    </w:p>
  </w:footnote>
  <w:footnote w:id="3">
    <w:p w14:paraId="227173FD" w14:textId="36CC253C" w:rsidR="00DB3F1A" w:rsidRPr="00A14DAB" w:rsidRDefault="00DB3F1A" w:rsidP="00CC0299">
      <w:pPr>
        <w:pStyle w:val="a9"/>
        <w:jc w:val="both"/>
        <w:rPr>
          <w:rFonts w:ascii="Times New Roman" w:hAnsi="Times New Roman" w:cs="Times New Roman"/>
        </w:rPr>
      </w:pPr>
      <w:r>
        <w:rPr>
          <w:rStyle w:val="ab"/>
        </w:rPr>
        <w:footnoteRef/>
      </w:r>
      <w:r w:rsidRPr="00A14DAB">
        <w:rPr>
          <w:rFonts w:ascii="Times New Roman" w:hAnsi="Times New Roman" w:cs="Times New Roman"/>
        </w:rPr>
        <w:t xml:space="preserve"> </w:t>
      </w:r>
      <w:r w:rsidRPr="00BB7288">
        <w:rPr>
          <w:rFonts w:ascii="Times New Roman" w:hAnsi="Times New Roman" w:cs="Times New Roman"/>
          <w:sz w:val="20"/>
          <w:szCs w:val="20"/>
        </w:rPr>
        <w:t>Доклад ООН "Развитие и международное экономическое сотрудничество" от 4 августа 1987 Парламентская газета. 1987 г.</w:t>
      </w:r>
    </w:p>
  </w:footnote>
  <w:footnote w:id="4">
    <w:p w14:paraId="08891EE5" w14:textId="4BC8BF32" w:rsidR="00DB3F1A" w:rsidRDefault="00DB3F1A" w:rsidP="00CC0299">
      <w:pPr>
        <w:pStyle w:val="a9"/>
        <w:jc w:val="both"/>
        <w:rPr>
          <w:rFonts w:ascii="Times New Roman" w:hAnsi="Times New Roman" w:cs="Times New Roman"/>
        </w:rPr>
      </w:pPr>
      <w:r w:rsidRPr="00A14DAB">
        <w:rPr>
          <w:rStyle w:val="ab"/>
          <w:rFonts w:ascii="Times New Roman" w:hAnsi="Times New Roman" w:cs="Times New Roman"/>
        </w:rPr>
        <w:footnoteRef/>
      </w:r>
      <w:r w:rsidRPr="00A14DAB">
        <w:rPr>
          <w:rFonts w:ascii="Times New Roman" w:hAnsi="Times New Roman" w:cs="Times New Roman"/>
        </w:rPr>
        <w:t xml:space="preserve"> </w:t>
      </w:r>
      <w:r w:rsidRPr="00BB7288">
        <w:rPr>
          <w:rFonts w:ascii="Times New Roman" w:hAnsi="Times New Roman" w:cs="Times New Roman"/>
          <w:sz w:val="20"/>
          <w:szCs w:val="20"/>
        </w:rPr>
        <w:t>Резолюция ООН "Преобразование нашего мира: Повестка дня в области устойчивого развития на период до 2030 года" от 25 сентября 2015 года № 70/1. //</w:t>
      </w:r>
    </w:p>
    <w:p w14:paraId="71D5A488" w14:textId="18DE35C2" w:rsidR="00DB3F1A" w:rsidRPr="00B90F4C" w:rsidRDefault="00DB3F1A" w:rsidP="00CC0299">
      <w:pPr>
        <w:pStyle w:val="a9"/>
        <w:jc w:val="both"/>
        <w:rPr>
          <w:rFonts w:ascii="Times New Roman" w:eastAsiaTheme="majorEastAsia" w:hAnsi="Times New Roman" w:cs="Times New Roman"/>
          <w:b/>
          <w:color w:val="000000" w:themeColor="text1"/>
        </w:rPr>
      </w:pPr>
      <w:r w:rsidRPr="00A14DAB">
        <w:rPr>
          <w:rStyle w:val="ab"/>
          <w:rFonts w:ascii="Times New Roman" w:hAnsi="Times New Roman" w:cs="Times New Roman"/>
        </w:rPr>
        <w:t>5</w:t>
      </w:r>
      <w:r>
        <w:rPr>
          <w:rFonts w:ascii="Times New Roman" w:hAnsi="Times New Roman" w:cs="Times New Roman"/>
        </w:rPr>
        <w:t xml:space="preserve"> </w:t>
      </w:r>
      <w:r w:rsidRPr="00BB7288">
        <w:rPr>
          <w:rFonts w:ascii="Times New Roman" w:hAnsi="Times New Roman" w:cs="Times New Roman"/>
          <w:sz w:val="20"/>
          <w:szCs w:val="20"/>
        </w:rPr>
        <w:t>Ibud.</w:t>
      </w:r>
    </w:p>
  </w:footnote>
  <w:footnote w:id="5">
    <w:p w14:paraId="3A27F2CC" w14:textId="25507A10" w:rsidR="00DB3F1A" w:rsidRDefault="00DB3F1A" w:rsidP="00CC0299">
      <w:pPr>
        <w:pStyle w:val="a9"/>
        <w:jc w:val="both"/>
      </w:pPr>
    </w:p>
  </w:footnote>
  <w:footnote w:id="6">
    <w:p w14:paraId="25BE45DF" w14:textId="739D7733" w:rsidR="00DB3F1A" w:rsidRPr="00A14DAB" w:rsidRDefault="00DB3F1A" w:rsidP="00CC0299">
      <w:pPr>
        <w:pStyle w:val="a9"/>
        <w:jc w:val="both"/>
        <w:rPr>
          <w:rFonts w:ascii="Times New Roman" w:hAnsi="Times New Roman" w:cs="Times New Roman"/>
        </w:rPr>
      </w:pPr>
      <w:r>
        <w:rPr>
          <w:rStyle w:val="ab"/>
        </w:rPr>
        <w:footnoteRef/>
      </w:r>
      <w:r>
        <w:t xml:space="preserve"> </w:t>
      </w:r>
      <w:r w:rsidRPr="00BB7288">
        <w:rPr>
          <w:rFonts w:ascii="Times New Roman" w:hAnsi="Times New Roman" w:cs="Times New Roman"/>
          <w:sz w:val="20"/>
          <w:szCs w:val="20"/>
        </w:rPr>
        <w:t>Цели в области устойчивого развития // ООН URL: https://www.un.org/sustainabledevelopment/ru/sustainable-development-goals/ (дата обращения: 23.02.18).</w:t>
      </w:r>
    </w:p>
  </w:footnote>
  <w:footnote w:id="7">
    <w:p w14:paraId="47DB336C" w14:textId="1869539A" w:rsidR="00DB3F1A" w:rsidRDefault="00DB3F1A" w:rsidP="00CC0299">
      <w:pPr>
        <w:pStyle w:val="a9"/>
        <w:jc w:val="both"/>
      </w:pPr>
      <w:r w:rsidRPr="00A14DAB">
        <w:rPr>
          <w:rStyle w:val="ab"/>
          <w:rFonts w:ascii="Times New Roman" w:hAnsi="Times New Roman" w:cs="Times New Roman"/>
        </w:rPr>
        <w:footnoteRef/>
      </w:r>
      <w:r w:rsidRPr="00BB7288">
        <w:rPr>
          <w:rFonts w:ascii="Times New Roman" w:hAnsi="Times New Roman" w:cs="Times New Roman"/>
          <w:sz w:val="20"/>
          <w:szCs w:val="20"/>
        </w:rPr>
        <w:t>Резолюция ООН "Преобразование нашего мира: Повестка дня в области устойчивого развития на период до 2030 года" от 25 сентября 2015 года № 70/1. //</w:t>
      </w:r>
    </w:p>
  </w:footnote>
  <w:footnote w:id="8">
    <w:p w14:paraId="5BFC09C4" w14:textId="5B74474D" w:rsidR="00DB3F1A" w:rsidRPr="00CC0299" w:rsidRDefault="00DB3F1A" w:rsidP="00CC0299">
      <w:pPr>
        <w:pStyle w:val="a9"/>
        <w:jc w:val="both"/>
        <w:rPr>
          <w:rFonts w:ascii="Times New Roman" w:hAnsi="Times New Roman" w:cs="Times New Roman"/>
          <w:lang w:val="en-US"/>
        </w:rPr>
      </w:pPr>
      <w:r w:rsidRPr="00CC0299">
        <w:rPr>
          <w:rStyle w:val="ab"/>
          <w:rFonts w:ascii="Times New Roman" w:hAnsi="Times New Roman" w:cs="Times New Roman"/>
        </w:rPr>
        <w:footnoteRef/>
      </w:r>
      <w:r w:rsidRPr="00CC0299">
        <w:rPr>
          <w:rFonts w:ascii="Times New Roman" w:hAnsi="Times New Roman" w:cs="Times New Roman"/>
          <w:lang w:val="en-US"/>
        </w:rPr>
        <w:t xml:space="preserve"> </w:t>
      </w:r>
      <w:r w:rsidRPr="00BB7288">
        <w:rPr>
          <w:rFonts w:ascii="Times New Roman" w:hAnsi="Times New Roman" w:cs="Times New Roman"/>
          <w:sz w:val="20"/>
          <w:szCs w:val="20"/>
          <w:lang w:val="en-US"/>
        </w:rPr>
        <w:t>Financial Report 2017 GE // General Electric URL: https://www.ge.com (дата обращения: 26.02.18).</w:t>
      </w:r>
    </w:p>
  </w:footnote>
  <w:footnote w:id="9">
    <w:p w14:paraId="46034671" w14:textId="1BB8F83D" w:rsidR="00DB3F1A" w:rsidRPr="00CC0299" w:rsidRDefault="00DB3F1A" w:rsidP="00CC0299">
      <w:pPr>
        <w:pStyle w:val="a9"/>
        <w:jc w:val="both"/>
        <w:rPr>
          <w:rFonts w:ascii="Times New Roman" w:hAnsi="Times New Roman" w:cs="Times New Roman"/>
          <w:lang w:val="en-US"/>
        </w:rPr>
      </w:pPr>
      <w:r w:rsidRPr="00CC0299">
        <w:rPr>
          <w:rStyle w:val="ab"/>
          <w:rFonts w:ascii="Times New Roman" w:hAnsi="Times New Roman" w:cs="Times New Roman"/>
        </w:rPr>
        <w:footnoteRef/>
      </w:r>
      <w:r w:rsidRPr="00BB7288">
        <w:rPr>
          <w:rFonts w:ascii="Times New Roman" w:hAnsi="Times New Roman" w:cs="Times New Roman"/>
          <w:sz w:val="20"/>
          <w:szCs w:val="20"/>
          <w:lang w:val="en-US"/>
        </w:rPr>
        <w:t>World Economic Outlook Database // International monetary fund URL: http://www.imf.org/external/pubs/ft/weo/2017/01/weodata/weorept.aspx?sy=2016</w:t>
      </w:r>
      <w:r>
        <w:rPr>
          <w:rFonts w:ascii="Times New Roman" w:hAnsi="Times New Roman" w:cs="Times New Roman"/>
          <w:sz w:val="20"/>
          <w:szCs w:val="20"/>
          <w:lang w:val="en-US"/>
        </w:rPr>
        <w:t xml:space="preserve"> </w:t>
      </w:r>
      <w:r w:rsidRPr="00BB7288">
        <w:rPr>
          <w:rFonts w:ascii="Times New Roman" w:hAnsi="Times New Roman" w:cs="Times New Roman"/>
          <w:sz w:val="20"/>
          <w:szCs w:val="20"/>
          <w:lang w:val="en-US"/>
        </w:rPr>
        <w:t>(</w:t>
      </w:r>
      <w:r w:rsidRPr="00BB7288">
        <w:rPr>
          <w:rFonts w:ascii="Times New Roman" w:hAnsi="Times New Roman" w:cs="Times New Roman"/>
          <w:sz w:val="20"/>
          <w:szCs w:val="20"/>
        </w:rPr>
        <w:t>дата</w:t>
      </w:r>
      <w:r w:rsidRPr="00BB7288">
        <w:rPr>
          <w:rFonts w:ascii="Times New Roman" w:hAnsi="Times New Roman" w:cs="Times New Roman"/>
          <w:sz w:val="20"/>
          <w:szCs w:val="20"/>
          <w:lang w:val="en-US"/>
        </w:rPr>
        <w:t xml:space="preserve"> </w:t>
      </w:r>
      <w:r w:rsidRPr="00BB7288">
        <w:rPr>
          <w:rFonts w:ascii="Times New Roman" w:hAnsi="Times New Roman" w:cs="Times New Roman"/>
          <w:sz w:val="20"/>
          <w:szCs w:val="20"/>
        </w:rPr>
        <w:t>обращения</w:t>
      </w:r>
      <w:r w:rsidRPr="00BB7288">
        <w:rPr>
          <w:rFonts w:ascii="Times New Roman" w:hAnsi="Times New Roman" w:cs="Times New Roman"/>
          <w:sz w:val="20"/>
          <w:szCs w:val="20"/>
          <w:lang w:val="en-US"/>
        </w:rPr>
        <w:t>: 26.02.18).</w:t>
      </w:r>
    </w:p>
  </w:footnote>
  <w:footnote w:id="10">
    <w:p w14:paraId="4E08E4D3" w14:textId="157770E8" w:rsidR="00DB3F1A" w:rsidRPr="00B04E31" w:rsidRDefault="00DB3F1A">
      <w:pPr>
        <w:pStyle w:val="a9"/>
        <w:rPr>
          <w:lang w:val="en-US"/>
        </w:rPr>
      </w:pPr>
      <w:r>
        <w:rPr>
          <w:rStyle w:val="ab"/>
        </w:rPr>
        <w:footnoteRef/>
      </w:r>
      <w:r w:rsidRPr="00B04E31">
        <w:rPr>
          <w:lang w:val="en-US"/>
        </w:rPr>
        <w:t xml:space="preserve"> </w:t>
      </w:r>
      <w:r w:rsidRPr="00BA1ADB">
        <w:rPr>
          <w:rFonts w:ascii="Times" w:hAnsi="Times" w:cs="Times"/>
          <w:color w:val="000000"/>
          <w:sz w:val="20"/>
          <w:szCs w:val="20"/>
          <w:lang w:val="en-US"/>
        </w:rPr>
        <w:t>Deutsche Bank Group, Sustainable Investing: Establishing Long-Term Value and Performance // URL: https://institutional.deutscheam.com/content/_media/ Sustainable_Investing_2012.pdf (дата обращения: 31.01.18).</w:t>
      </w:r>
    </w:p>
  </w:footnote>
  <w:footnote w:id="11">
    <w:p w14:paraId="7306FE68" w14:textId="5439E588" w:rsidR="00DB3F1A" w:rsidRPr="00B04E31" w:rsidRDefault="00DB3F1A">
      <w:pPr>
        <w:pStyle w:val="a9"/>
        <w:rPr>
          <w:lang w:val="en-US"/>
        </w:rPr>
      </w:pPr>
      <w:r>
        <w:rPr>
          <w:rStyle w:val="ab"/>
        </w:rPr>
        <w:footnoteRef/>
      </w:r>
      <w:r w:rsidRPr="00B04E31">
        <w:rPr>
          <w:lang w:val="en-US"/>
        </w:rPr>
        <w:t xml:space="preserve"> </w:t>
      </w:r>
      <w:r w:rsidRPr="0069291A">
        <w:rPr>
          <w:rFonts w:ascii="Times New Roman" w:hAnsi="Times New Roman" w:cs="Times New Roman"/>
          <w:sz w:val="20"/>
          <w:szCs w:val="20"/>
          <w:lang w:val="en-US"/>
        </w:rPr>
        <w:t xml:space="preserve">Falck O &amp; Heblich S. Corporate social responsibility: Doing well by doing good // Business Horizons,. - 2007. - №50 (3). - </w:t>
      </w:r>
      <w:r w:rsidRPr="0069291A">
        <w:rPr>
          <w:rFonts w:ascii="Times New Roman" w:hAnsi="Times New Roman" w:cs="Times New Roman"/>
          <w:sz w:val="20"/>
          <w:szCs w:val="20"/>
        </w:rPr>
        <w:t>С</w:t>
      </w:r>
      <w:r>
        <w:rPr>
          <w:rFonts w:ascii="Times New Roman" w:hAnsi="Times New Roman" w:cs="Times New Roman"/>
          <w:sz w:val="20"/>
          <w:szCs w:val="20"/>
          <w:lang w:val="en-US"/>
        </w:rPr>
        <w:t xml:space="preserve">. p. </w:t>
      </w:r>
      <w:r w:rsidRPr="0069291A">
        <w:rPr>
          <w:rFonts w:ascii="Times New Roman" w:hAnsi="Times New Roman" w:cs="Times New Roman"/>
          <w:sz w:val="20"/>
          <w:szCs w:val="20"/>
          <w:lang w:val="en-US"/>
        </w:rPr>
        <w:t>254.</w:t>
      </w:r>
    </w:p>
  </w:footnote>
  <w:footnote w:id="12">
    <w:p w14:paraId="70F84A3E" w14:textId="2BF60AAB" w:rsidR="00DB3F1A" w:rsidRPr="0069291A" w:rsidRDefault="00DB3F1A" w:rsidP="009C1F20">
      <w:pPr>
        <w:pStyle w:val="a9"/>
        <w:jc w:val="both"/>
        <w:rPr>
          <w:lang w:val="en-US"/>
        </w:rPr>
      </w:pPr>
    </w:p>
  </w:footnote>
  <w:footnote w:id="13">
    <w:p w14:paraId="32BBEAD2" w14:textId="221805F7" w:rsidR="00DB3F1A" w:rsidRDefault="00DB3F1A" w:rsidP="00CC0299">
      <w:pPr>
        <w:pStyle w:val="a9"/>
        <w:jc w:val="both"/>
      </w:pPr>
      <w:r w:rsidRPr="00CC0299">
        <w:rPr>
          <w:rStyle w:val="ab"/>
          <w:rFonts w:ascii="Times New Roman" w:hAnsi="Times New Roman" w:cs="Times New Roman"/>
        </w:rPr>
        <w:footnoteRef/>
      </w:r>
      <w:r w:rsidRPr="00CC0299">
        <w:rPr>
          <w:rFonts w:ascii="Times New Roman" w:hAnsi="Times New Roman" w:cs="Times New Roman"/>
        </w:rPr>
        <w:t xml:space="preserve"> </w:t>
      </w:r>
      <w:r w:rsidRPr="002A4195">
        <w:rPr>
          <w:rFonts w:ascii="Times New Roman" w:hAnsi="Times New Roman" w:cs="Times New Roman"/>
          <w:sz w:val="20"/>
          <w:szCs w:val="20"/>
        </w:rPr>
        <w:t>Нормативный документ ООН "Глобальный Договор" от 26.07.2000</w:t>
      </w:r>
      <w:r>
        <w:rPr>
          <w:rFonts w:ascii="Times New Roman" w:hAnsi="Times New Roman" w:cs="Times New Roman"/>
          <w:sz w:val="20"/>
          <w:szCs w:val="20"/>
        </w:rPr>
        <w:t>.</w:t>
      </w:r>
    </w:p>
  </w:footnote>
  <w:footnote w:id="14">
    <w:p w14:paraId="7CF70F78" w14:textId="0EA9AB5A" w:rsidR="00DB3F1A" w:rsidRPr="00E90478" w:rsidRDefault="00DB3F1A" w:rsidP="00CC0299">
      <w:pPr>
        <w:pStyle w:val="a9"/>
        <w:jc w:val="both"/>
        <w:rPr>
          <w:rFonts w:ascii="Times New Roman" w:hAnsi="Times New Roman" w:cs="Times New Roman"/>
        </w:rPr>
      </w:pPr>
      <w:r w:rsidRPr="00E90478">
        <w:rPr>
          <w:rStyle w:val="ab"/>
          <w:rFonts w:ascii="Times New Roman" w:hAnsi="Times New Roman" w:cs="Times New Roman"/>
        </w:rPr>
        <w:footnoteRef/>
      </w:r>
      <w:r w:rsidRPr="00E90478">
        <w:rPr>
          <w:rFonts w:ascii="Times New Roman" w:hAnsi="Times New Roman" w:cs="Times New Roman"/>
        </w:rPr>
        <w:t xml:space="preserve"> </w:t>
      </w:r>
      <w:r w:rsidRPr="002A4195">
        <w:rPr>
          <w:rFonts w:ascii="Times New Roman" w:hAnsi="Times New Roman" w:cs="Times New Roman"/>
          <w:sz w:val="20"/>
          <w:szCs w:val="20"/>
        </w:rPr>
        <w:t>Нормативный документ ООН "Компас ЦУР" от 25.09.2015</w:t>
      </w:r>
      <w:r>
        <w:rPr>
          <w:rFonts w:ascii="Times New Roman" w:hAnsi="Times New Roman" w:cs="Times New Roman"/>
          <w:sz w:val="20"/>
          <w:szCs w:val="20"/>
        </w:rPr>
        <w:t>.</w:t>
      </w:r>
    </w:p>
  </w:footnote>
  <w:footnote w:id="15">
    <w:p w14:paraId="6B4D0EB8" w14:textId="4444377D" w:rsidR="00DB3F1A" w:rsidRPr="00E90478" w:rsidRDefault="00DB3F1A" w:rsidP="00CC0299">
      <w:pPr>
        <w:pStyle w:val="a9"/>
        <w:jc w:val="both"/>
        <w:rPr>
          <w:rFonts w:ascii="Times New Roman" w:hAnsi="Times New Roman" w:cs="Times New Roman"/>
          <w:lang w:val="en-US"/>
        </w:rPr>
      </w:pPr>
      <w:r w:rsidRPr="00E90478">
        <w:rPr>
          <w:rStyle w:val="ab"/>
          <w:rFonts w:ascii="Times New Roman" w:hAnsi="Times New Roman" w:cs="Times New Roman"/>
        </w:rPr>
        <w:footnoteRef/>
      </w:r>
      <w:r w:rsidRPr="00E90478">
        <w:rPr>
          <w:rFonts w:ascii="Times New Roman" w:hAnsi="Times New Roman" w:cs="Times New Roman"/>
          <w:lang w:val="en-US"/>
        </w:rPr>
        <w:t xml:space="preserve"> </w:t>
      </w:r>
      <w:r w:rsidRPr="00BA1ADB">
        <w:rPr>
          <w:rFonts w:ascii="Times New Roman" w:hAnsi="Times New Roman" w:cs="Times New Roman"/>
          <w:sz w:val="20"/>
          <w:szCs w:val="20"/>
          <w:lang w:val="en-US"/>
        </w:rPr>
        <w:t>Namit Agarwal, Uwe Gneiting and Ruth Mhlanga. Rethinking the role of business in the Sustainable Development Goals // OXFAM DISCUSSION PAPERS. 2017.</w:t>
      </w:r>
    </w:p>
  </w:footnote>
  <w:footnote w:id="16">
    <w:p w14:paraId="5C99B002" w14:textId="6AC860C3" w:rsidR="00DB3F1A" w:rsidRPr="00A14DAB" w:rsidRDefault="00DB3F1A" w:rsidP="00CC0299">
      <w:pPr>
        <w:pStyle w:val="a9"/>
        <w:jc w:val="both"/>
        <w:rPr>
          <w:rFonts w:ascii="Times New Roman" w:hAnsi="Times New Roman" w:cs="Times New Roman"/>
        </w:rPr>
      </w:pPr>
      <w:r w:rsidRPr="00E90478">
        <w:rPr>
          <w:rStyle w:val="ab"/>
          <w:rFonts w:ascii="Times New Roman" w:hAnsi="Times New Roman" w:cs="Times New Roman"/>
        </w:rPr>
        <w:footnoteRef/>
      </w:r>
      <w:r w:rsidRPr="00E90478">
        <w:rPr>
          <w:rFonts w:ascii="Times New Roman" w:hAnsi="Times New Roman" w:cs="Times New Roman"/>
          <w:lang w:val="en-US"/>
        </w:rPr>
        <w:t xml:space="preserve"> </w:t>
      </w:r>
      <w:r>
        <w:rPr>
          <w:rFonts w:ascii="Times New Roman" w:hAnsi="Times New Roman" w:cs="Times New Roman"/>
          <w:sz w:val="20"/>
          <w:szCs w:val="20"/>
          <w:lang w:val="en-US"/>
        </w:rPr>
        <w:t>N.</w:t>
      </w:r>
      <w:r w:rsidRPr="009C1F20">
        <w:rPr>
          <w:rFonts w:ascii="Times New Roman" w:hAnsi="Times New Roman" w:cs="Times New Roman"/>
          <w:sz w:val="20"/>
          <w:szCs w:val="20"/>
          <w:lang w:val="en-US"/>
        </w:rPr>
        <w:t>Agarwal</w:t>
      </w:r>
      <w:r>
        <w:rPr>
          <w:rFonts w:ascii="Times New Roman" w:hAnsi="Times New Roman" w:cs="Times New Roman"/>
          <w:sz w:val="20"/>
          <w:szCs w:val="20"/>
          <w:lang w:val="en-US"/>
        </w:rPr>
        <w:t xml:space="preserve">, U.Gneiting, R.Mhlanga. </w:t>
      </w:r>
      <w:r w:rsidRPr="009C1F20">
        <w:rPr>
          <w:rFonts w:ascii="Times New Roman" w:hAnsi="Times New Roman" w:cs="Times New Roman"/>
          <w:sz w:val="20"/>
          <w:szCs w:val="20"/>
          <w:lang w:val="en-US"/>
        </w:rPr>
        <w:t xml:space="preserve">Rethinking the role of business in the Sustainable Development Goals // OXFAM DISCUSSION PAPERS. </w:t>
      </w:r>
      <w:r w:rsidRPr="009C1F20">
        <w:rPr>
          <w:rFonts w:ascii="Times New Roman" w:hAnsi="Times New Roman" w:cs="Times New Roman"/>
          <w:sz w:val="20"/>
          <w:szCs w:val="20"/>
        </w:rPr>
        <w:t>2017.</w:t>
      </w:r>
    </w:p>
  </w:footnote>
  <w:footnote w:id="17">
    <w:p w14:paraId="38D3698C" w14:textId="6AEE0B21" w:rsidR="00DB3F1A" w:rsidRPr="00A14DAB" w:rsidRDefault="00DB3F1A" w:rsidP="00CC0299">
      <w:pPr>
        <w:pStyle w:val="a9"/>
        <w:jc w:val="both"/>
        <w:rPr>
          <w:rFonts w:ascii="Times New Roman" w:hAnsi="Times New Roman" w:cs="Times New Roman"/>
        </w:rPr>
      </w:pPr>
      <w:r w:rsidRPr="00A14DAB">
        <w:rPr>
          <w:rStyle w:val="ab"/>
          <w:rFonts w:ascii="Times New Roman" w:hAnsi="Times New Roman" w:cs="Times New Roman"/>
        </w:rPr>
        <w:footnoteRef/>
      </w:r>
      <w:r w:rsidRPr="00A14DAB">
        <w:rPr>
          <w:rFonts w:ascii="Times New Roman" w:hAnsi="Times New Roman" w:cs="Times New Roman"/>
        </w:rPr>
        <w:t xml:space="preserve"> </w:t>
      </w:r>
      <w:r w:rsidRPr="009C1F20">
        <w:rPr>
          <w:rFonts w:ascii="Times New Roman" w:hAnsi="Times New Roman" w:cs="Times New Roman"/>
          <w:sz w:val="20"/>
          <w:szCs w:val="20"/>
        </w:rPr>
        <w:t>Цели в области устойчивого развития // ООН URL: https://www.un.org/sustainabledevelopment/ru/sustainable-development-goals/ (дата обращения: 26.02.18).</w:t>
      </w:r>
    </w:p>
  </w:footnote>
  <w:footnote w:id="18">
    <w:p w14:paraId="53F741A5" w14:textId="54534D12" w:rsidR="00DB3F1A" w:rsidRPr="007F0195" w:rsidRDefault="00DB3F1A" w:rsidP="00CC0299">
      <w:pPr>
        <w:pStyle w:val="a9"/>
        <w:jc w:val="both"/>
        <w:rPr>
          <w:lang w:val="en-US"/>
        </w:rPr>
      </w:pPr>
      <w:r w:rsidRPr="00A14DAB">
        <w:rPr>
          <w:rStyle w:val="ab"/>
          <w:rFonts w:ascii="Times New Roman" w:hAnsi="Times New Roman" w:cs="Times New Roman"/>
        </w:rPr>
        <w:footnoteRef/>
      </w:r>
      <w:r w:rsidRPr="00A14DAB">
        <w:rPr>
          <w:rFonts w:ascii="Times New Roman" w:hAnsi="Times New Roman" w:cs="Times New Roman"/>
          <w:lang w:val="en-US"/>
        </w:rPr>
        <w:t xml:space="preserve"> </w:t>
      </w:r>
      <w:r w:rsidRPr="00F85C85">
        <w:rPr>
          <w:rFonts w:ascii="Times New Roman" w:hAnsi="Times New Roman" w:cs="Times New Roman"/>
          <w:sz w:val="20"/>
          <w:szCs w:val="20"/>
          <w:lang w:val="en-US"/>
        </w:rPr>
        <w:t>The private sector and the SDGs – implications for civil society // civicus State of Civil Society report 2017. 2017</w:t>
      </w:r>
    </w:p>
  </w:footnote>
  <w:footnote w:id="19">
    <w:p w14:paraId="70098A08" w14:textId="5E83037C" w:rsidR="00DB3F1A" w:rsidRPr="00CC0299" w:rsidRDefault="00DB3F1A" w:rsidP="00CC0299">
      <w:pPr>
        <w:pStyle w:val="a9"/>
        <w:jc w:val="both"/>
        <w:rPr>
          <w:rFonts w:ascii="Times New Roman" w:hAnsi="Times New Roman" w:cs="Times New Roman"/>
          <w:lang w:val="en-US"/>
        </w:rPr>
      </w:pPr>
      <w:r>
        <w:rPr>
          <w:rStyle w:val="ab"/>
        </w:rPr>
        <w:footnoteRef/>
      </w:r>
      <w:r w:rsidRPr="007F0195">
        <w:rPr>
          <w:lang w:val="en-US"/>
        </w:rPr>
        <w:t xml:space="preserve"> </w:t>
      </w:r>
      <w:r w:rsidRPr="00CC0299">
        <w:rPr>
          <w:rFonts w:ascii="Times New Roman" w:hAnsi="Times New Roman" w:cs="Times New Roman"/>
          <w:lang w:val="en-US"/>
        </w:rPr>
        <w:t>B</w:t>
      </w:r>
      <w:r w:rsidRPr="002A4195">
        <w:rPr>
          <w:rFonts w:ascii="Times New Roman" w:hAnsi="Times New Roman" w:cs="Times New Roman"/>
          <w:sz w:val="20"/>
          <w:szCs w:val="20"/>
          <w:lang w:val="en-US"/>
        </w:rPr>
        <w:t>usiness contributions to sustainable development // Businessfor2030 URL: http://www.businessfor2030.org (</w:t>
      </w:r>
      <w:r w:rsidRPr="005700C7">
        <w:rPr>
          <w:rFonts w:ascii="Times New Roman" w:hAnsi="Times New Roman" w:cs="Times New Roman"/>
          <w:sz w:val="20"/>
          <w:szCs w:val="20"/>
        </w:rPr>
        <w:t>дата</w:t>
      </w:r>
      <w:r w:rsidRPr="002A4195">
        <w:rPr>
          <w:rFonts w:ascii="Times New Roman" w:hAnsi="Times New Roman" w:cs="Times New Roman"/>
          <w:sz w:val="20"/>
          <w:szCs w:val="20"/>
          <w:lang w:val="en-US"/>
        </w:rPr>
        <w:t xml:space="preserve"> </w:t>
      </w:r>
      <w:r w:rsidRPr="005700C7">
        <w:rPr>
          <w:rFonts w:ascii="Times New Roman" w:hAnsi="Times New Roman" w:cs="Times New Roman"/>
          <w:sz w:val="20"/>
          <w:szCs w:val="20"/>
        </w:rPr>
        <w:t>обращения</w:t>
      </w:r>
      <w:r w:rsidRPr="002A4195">
        <w:rPr>
          <w:rFonts w:ascii="Times New Roman" w:hAnsi="Times New Roman" w:cs="Times New Roman"/>
          <w:sz w:val="20"/>
          <w:szCs w:val="20"/>
          <w:lang w:val="en-US"/>
        </w:rPr>
        <w:t>: 5.03.2018).</w:t>
      </w:r>
    </w:p>
  </w:footnote>
  <w:footnote w:id="20">
    <w:p w14:paraId="023984F5" w14:textId="3EBA2BF6" w:rsidR="00DB3F1A" w:rsidRPr="005700C7" w:rsidRDefault="00DB3F1A">
      <w:pPr>
        <w:pStyle w:val="a9"/>
        <w:rPr>
          <w:lang w:val="en-US"/>
        </w:rPr>
      </w:pPr>
      <w:r>
        <w:rPr>
          <w:rStyle w:val="ab"/>
        </w:rPr>
        <w:footnoteRef/>
      </w:r>
      <w:r w:rsidRPr="005700C7">
        <w:rPr>
          <w:lang w:val="en-US"/>
        </w:rPr>
        <w:t xml:space="preserve"> </w:t>
      </w:r>
      <w:r w:rsidRPr="005700C7">
        <w:rPr>
          <w:rFonts w:ascii="Times New Roman" w:hAnsi="Times New Roman" w:cs="Times New Roman"/>
          <w:color w:val="000000"/>
          <w:sz w:val="21"/>
          <w:szCs w:val="21"/>
          <w:lang w:val="en-US"/>
        </w:rPr>
        <w:t>PwC Engagement Research – Make it your business: Engaging with the Sustainable Development Goals, 2015</w:t>
      </w:r>
    </w:p>
  </w:footnote>
  <w:footnote w:id="21">
    <w:p w14:paraId="52950DF3" w14:textId="23EC0E4C" w:rsidR="00DB3F1A" w:rsidRPr="00CC0299" w:rsidRDefault="00DB3F1A" w:rsidP="00CC0299">
      <w:pPr>
        <w:pStyle w:val="a9"/>
        <w:jc w:val="both"/>
        <w:rPr>
          <w:rFonts w:ascii="Times New Roman" w:hAnsi="Times New Roman" w:cs="Times New Roman"/>
          <w:lang w:val="en-US"/>
        </w:rPr>
      </w:pPr>
      <w:r w:rsidRPr="00CC0299">
        <w:rPr>
          <w:rStyle w:val="ab"/>
          <w:rFonts w:ascii="Times New Roman" w:hAnsi="Times New Roman" w:cs="Times New Roman"/>
        </w:rPr>
        <w:footnoteRef/>
      </w:r>
      <w:r w:rsidRPr="00CC0299">
        <w:rPr>
          <w:rFonts w:ascii="Times New Roman" w:hAnsi="Times New Roman" w:cs="Times New Roman"/>
          <w:lang w:val="en-US"/>
        </w:rPr>
        <w:t xml:space="preserve"> </w:t>
      </w:r>
      <w:r>
        <w:rPr>
          <w:rFonts w:ascii="Times New Roman" w:hAnsi="Times New Roman" w:cs="Times New Roman"/>
          <w:sz w:val="20"/>
          <w:szCs w:val="20"/>
          <w:lang w:val="en-US"/>
        </w:rPr>
        <w:t>J.</w:t>
      </w:r>
      <w:r w:rsidRPr="002A4195">
        <w:rPr>
          <w:rFonts w:ascii="Times New Roman" w:hAnsi="Times New Roman" w:cs="Times New Roman"/>
          <w:sz w:val="20"/>
          <w:szCs w:val="20"/>
          <w:lang w:val="en-US"/>
        </w:rPr>
        <w:t xml:space="preserve"> Holland. </w:t>
      </w:r>
      <w:r w:rsidRPr="005700C7">
        <w:rPr>
          <w:rFonts w:ascii="Times New Roman" w:hAnsi="Times New Roman" w:cs="Times New Roman"/>
          <w:sz w:val="20"/>
          <w:szCs w:val="20"/>
          <w:lang w:val="en-US"/>
        </w:rPr>
        <w:t>Sustainable Development Goals: what's the role for business? // Carbon Clear News. 2016.</w:t>
      </w:r>
    </w:p>
  </w:footnote>
  <w:footnote w:id="22">
    <w:p w14:paraId="7A75F136" w14:textId="758AF845" w:rsidR="00DB3F1A" w:rsidRPr="00122954" w:rsidRDefault="00DB3F1A" w:rsidP="00CC0299">
      <w:pPr>
        <w:pStyle w:val="a9"/>
        <w:jc w:val="both"/>
        <w:rPr>
          <w:lang w:val="en-US"/>
        </w:rPr>
      </w:pPr>
      <w:r w:rsidRPr="00CC0299">
        <w:rPr>
          <w:rStyle w:val="ab"/>
          <w:rFonts w:ascii="Times New Roman" w:hAnsi="Times New Roman" w:cs="Times New Roman"/>
        </w:rPr>
        <w:footnoteRef/>
      </w:r>
      <w:r w:rsidRPr="00CC0299">
        <w:rPr>
          <w:rFonts w:ascii="Times New Roman" w:hAnsi="Times New Roman" w:cs="Times New Roman"/>
        </w:rPr>
        <w:t xml:space="preserve"> </w:t>
      </w:r>
      <w:r>
        <w:rPr>
          <w:rFonts w:ascii="Times New Roman" w:hAnsi="Times New Roman" w:cs="Times New Roman"/>
          <w:sz w:val="20"/>
          <w:szCs w:val="20"/>
        </w:rPr>
        <w:t>М.</w:t>
      </w:r>
      <w:r w:rsidRPr="005700C7">
        <w:rPr>
          <w:rFonts w:ascii="Times New Roman" w:hAnsi="Times New Roman" w:cs="Times New Roman"/>
          <w:sz w:val="20"/>
          <w:szCs w:val="20"/>
        </w:rPr>
        <w:t xml:space="preserve"> Котов. Возобновляемая энергия впервые в истории стала дешевле ископаемого топлива // НаукаLife. </w:t>
      </w:r>
      <w:r w:rsidRPr="005700C7">
        <w:rPr>
          <w:rFonts w:ascii="Times New Roman" w:hAnsi="Times New Roman" w:cs="Times New Roman"/>
          <w:sz w:val="20"/>
          <w:szCs w:val="20"/>
          <w:lang w:val="en-US"/>
        </w:rPr>
        <w:t>2016.</w:t>
      </w:r>
    </w:p>
  </w:footnote>
  <w:footnote w:id="23">
    <w:p w14:paraId="4C1EDDF7" w14:textId="77DDED14" w:rsidR="00DB3F1A" w:rsidRPr="008E700C" w:rsidRDefault="00DB3F1A" w:rsidP="008E700C">
      <w:pPr>
        <w:rPr>
          <w:rFonts w:ascii="Times New Roman" w:hAnsi="Times New Roman" w:cs="Times New Roman"/>
          <w:color w:val="000000"/>
          <w:sz w:val="21"/>
          <w:szCs w:val="21"/>
          <w:lang w:val="en-US"/>
        </w:rPr>
      </w:pPr>
      <w:r>
        <w:rPr>
          <w:rStyle w:val="ab"/>
        </w:rPr>
        <w:footnoteRef/>
      </w:r>
      <w:r w:rsidRPr="00F7359A">
        <w:rPr>
          <w:lang w:val="en-US"/>
        </w:rPr>
        <w:t xml:space="preserve"> </w:t>
      </w:r>
      <w:r w:rsidRPr="005700C7">
        <w:rPr>
          <w:lang w:val="en-US"/>
        </w:rPr>
        <w:t xml:space="preserve"> </w:t>
      </w:r>
      <w:r>
        <w:rPr>
          <w:rFonts w:ascii="Times New Roman" w:hAnsi="Times New Roman" w:cs="Times New Roman"/>
          <w:color w:val="000000"/>
          <w:sz w:val="21"/>
          <w:szCs w:val="21"/>
          <w:lang w:val="en-US"/>
        </w:rPr>
        <w:t>Bain&amp;Co</w:t>
      </w:r>
      <w:r w:rsidRPr="005700C7">
        <w:rPr>
          <w:rFonts w:ascii="Times New Roman" w:hAnsi="Times New Roman" w:cs="Times New Roman"/>
          <w:color w:val="000000"/>
          <w:sz w:val="21"/>
          <w:szCs w:val="21"/>
          <w:lang w:val="en-US"/>
        </w:rPr>
        <w:t xml:space="preserve"> Research –</w:t>
      </w:r>
      <w:r w:rsidRPr="008056AA">
        <w:rPr>
          <w:rFonts w:ascii="Times New Roman" w:hAnsi="Times New Roman" w:cs="Times New Roman"/>
          <w:color w:val="000000"/>
          <w:sz w:val="21"/>
          <w:szCs w:val="21"/>
          <w:lang w:val="en-US"/>
        </w:rPr>
        <w:t>The Global Diamond Industry 2017: The Enduring Story in a Changing World</w:t>
      </w:r>
      <w:r w:rsidRPr="005700C7">
        <w:rPr>
          <w:rFonts w:ascii="Times New Roman" w:hAnsi="Times New Roman" w:cs="Times New Roman"/>
          <w:color w:val="000000"/>
          <w:sz w:val="21"/>
          <w:szCs w:val="21"/>
          <w:lang w:val="en-US"/>
        </w:rPr>
        <w:t>, 201</w:t>
      </w:r>
      <w:r>
        <w:rPr>
          <w:rFonts w:ascii="Times New Roman" w:hAnsi="Times New Roman" w:cs="Times New Roman"/>
          <w:color w:val="000000"/>
          <w:sz w:val="21"/>
          <w:szCs w:val="21"/>
          <w:lang w:val="en-US"/>
        </w:rPr>
        <w:t>7</w:t>
      </w:r>
    </w:p>
  </w:footnote>
  <w:footnote w:id="24">
    <w:p w14:paraId="502A8872" w14:textId="46D0043D" w:rsidR="00DB3F1A" w:rsidRPr="008E700C" w:rsidRDefault="00DB3F1A" w:rsidP="008E700C">
      <w:pPr>
        <w:pStyle w:val="a9"/>
        <w:rPr>
          <w:rFonts w:ascii="Times New Roman" w:hAnsi="Times New Roman" w:cs="Times New Roman"/>
          <w:sz w:val="20"/>
          <w:szCs w:val="20"/>
          <w:lang w:val="en-US"/>
        </w:rPr>
      </w:pPr>
      <w:r>
        <w:rPr>
          <w:rStyle w:val="ab"/>
        </w:rPr>
        <w:footnoteRef/>
      </w:r>
      <w:r w:rsidRPr="008E700C">
        <w:rPr>
          <w:lang w:val="en-US"/>
        </w:rPr>
        <w:t xml:space="preserve"> </w:t>
      </w:r>
      <w:r w:rsidRPr="008E700C">
        <w:rPr>
          <w:rFonts w:ascii="Times New Roman" w:hAnsi="Times New Roman" w:cs="Times New Roman"/>
          <w:sz w:val="20"/>
          <w:szCs w:val="20"/>
          <w:lang w:val="en-US"/>
        </w:rPr>
        <w:t>Corruption Perceptions Index 2015 // Transparency International URL: https:</w:t>
      </w:r>
      <w:r>
        <w:rPr>
          <w:rFonts w:ascii="Times New Roman" w:hAnsi="Times New Roman" w:cs="Times New Roman"/>
          <w:sz w:val="20"/>
          <w:szCs w:val="20"/>
          <w:lang w:val="en-US"/>
        </w:rPr>
        <w:t xml:space="preserve">//www. transparency.org/cpi2015 </w:t>
      </w:r>
      <w:r w:rsidRPr="008E700C">
        <w:rPr>
          <w:rFonts w:ascii="Times New Roman" w:hAnsi="Times New Roman" w:cs="Times New Roman"/>
          <w:sz w:val="20"/>
          <w:szCs w:val="20"/>
          <w:lang w:val="en-US"/>
        </w:rPr>
        <w:t xml:space="preserve"> (дата обращения: 30.03.18).</w:t>
      </w:r>
    </w:p>
  </w:footnote>
  <w:footnote w:id="25">
    <w:p w14:paraId="6CAB9438" w14:textId="73E12541" w:rsidR="00DB3F1A" w:rsidRPr="00F85C85" w:rsidRDefault="00DB3F1A" w:rsidP="00AA114E">
      <w:pPr>
        <w:pStyle w:val="a9"/>
        <w:rPr>
          <w:rFonts w:ascii="Times New Roman" w:hAnsi="Times New Roman" w:cs="Times New Roman"/>
          <w:sz w:val="20"/>
          <w:szCs w:val="20"/>
          <w:lang w:val="en-US"/>
        </w:rPr>
      </w:pPr>
      <w:r>
        <w:rPr>
          <w:rStyle w:val="ab"/>
        </w:rPr>
        <w:footnoteRef/>
      </w:r>
      <w:r w:rsidRPr="00AA114E">
        <w:rPr>
          <w:lang w:val="en-US"/>
        </w:rPr>
        <w:t xml:space="preserve"> </w:t>
      </w:r>
      <w:r w:rsidRPr="00AA114E">
        <w:rPr>
          <w:rFonts w:ascii="Times New Roman" w:hAnsi="Times New Roman" w:cs="Times New Roman"/>
          <w:sz w:val="20"/>
          <w:szCs w:val="20"/>
          <w:lang w:val="en-US"/>
        </w:rPr>
        <w:t>PwC</w:t>
      </w:r>
      <w:r w:rsidRPr="005700C7">
        <w:rPr>
          <w:rFonts w:ascii="Times New Roman" w:hAnsi="Times New Roman" w:cs="Times New Roman"/>
          <w:color w:val="000000"/>
          <w:sz w:val="21"/>
          <w:szCs w:val="21"/>
          <w:lang w:val="en-US"/>
        </w:rPr>
        <w:t xml:space="preserve"> Engagement Research – Make it your business: Engaging with the Sustainable Development Goals, 2015</w:t>
      </w:r>
    </w:p>
    <w:p w14:paraId="626997D1" w14:textId="6C78ADAC" w:rsidR="00DB3F1A" w:rsidRPr="00AA114E" w:rsidRDefault="00DB3F1A">
      <w:pPr>
        <w:pStyle w:val="a9"/>
        <w:rPr>
          <w:lang w:val="en-US"/>
        </w:rPr>
      </w:pPr>
    </w:p>
  </w:footnote>
  <w:footnote w:id="26">
    <w:p w14:paraId="2CCEE1BE" w14:textId="21106FEB" w:rsidR="00DB3F1A" w:rsidRPr="00AE7754" w:rsidRDefault="00DB3F1A">
      <w:pPr>
        <w:pStyle w:val="a9"/>
        <w:rPr>
          <w:lang w:val="en-US"/>
        </w:rPr>
      </w:pPr>
      <w:r>
        <w:rPr>
          <w:rStyle w:val="ab"/>
        </w:rPr>
        <w:footnoteRef/>
      </w:r>
      <w:r w:rsidRPr="00AE7754">
        <w:rPr>
          <w:lang w:val="en-US"/>
        </w:rPr>
        <w:t xml:space="preserve"> </w:t>
      </w:r>
      <w:r w:rsidRPr="00AE7754">
        <w:rPr>
          <w:rFonts w:ascii="Times New Roman" w:hAnsi="Times New Roman" w:cs="Times New Roman"/>
          <w:sz w:val="20"/>
          <w:szCs w:val="20"/>
          <w:lang w:val="en-US"/>
        </w:rPr>
        <w:t>Globescan, SustainAblity Evaluating Progress Towards The Sustainable Development Goals. 2018.</w:t>
      </w:r>
    </w:p>
  </w:footnote>
  <w:footnote w:id="27">
    <w:p w14:paraId="3F0D4040" w14:textId="662CBB12" w:rsidR="00DB3F1A" w:rsidRPr="002A4195" w:rsidRDefault="00DB3F1A" w:rsidP="00E47716">
      <w:pPr>
        <w:pStyle w:val="a9"/>
        <w:jc w:val="both"/>
      </w:pPr>
      <w:r w:rsidRPr="00A14DAB">
        <w:rPr>
          <w:rStyle w:val="ab"/>
          <w:rFonts w:ascii="Times New Roman" w:hAnsi="Times New Roman" w:cs="Times New Roman"/>
        </w:rPr>
        <w:footnoteRef/>
      </w:r>
      <w:r w:rsidRPr="00122954">
        <w:rPr>
          <w:rFonts w:ascii="Times New Roman" w:hAnsi="Times New Roman" w:cs="Times New Roman"/>
          <w:lang w:val="en-US"/>
        </w:rPr>
        <w:t xml:space="preserve"> </w:t>
      </w:r>
      <w:r w:rsidRPr="00FD7916">
        <w:rPr>
          <w:rFonts w:ascii="Times New Roman" w:hAnsi="Times New Roman" w:cs="Times New Roman"/>
          <w:sz w:val="20"/>
          <w:szCs w:val="20"/>
          <w:lang w:val="en-US"/>
        </w:rPr>
        <w:t>Bain &amp; Company</w:t>
      </w:r>
      <w:r>
        <w:rPr>
          <w:rFonts w:ascii="Times New Roman" w:hAnsi="Times New Roman" w:cs="Times New Roman"/>
          <w:sz w:val="20"/>
          <w:szCs w:val="20"/>
          <w:lang w:val="en-US"/>
        </w:rPr>
        <w:t xml:space="preserve">. </w:t>
      </w:r>
      <w:r w:rsidRPr="00FD7916">
        <w:rPr>
          <w:rFonts w:ascii="Times New Roman" w:hAnsi="Times New Roman" w:cs="Times New Roman"/>
          <w:sz w:val="20"/>
          <w:szCs w:val="20"/>
          <w:lang w:val="en-US"/>
        </w:rPr>
        <w:t xml:space="preserve">Global personal luxury goods market returns to healthy growth, reaching a fresh high of €262 billion in 2017 // 16th edition of Bain &amp; Company’s annual global luxury study. </w:t>
      </w:r>
      <w:r w:rsidRPr="002A4195">
        <w:rPr>
          <w:rFonts w:ascii="Times New Roman" w:hAnsi="Times New Roman" w:cs="Times New Roman"/>
          <w:sz w:val="20"/>
          <w:szCs w:val="20"/>
        </w:rPr>
        <w:t>2017.</w:t>
      </w:r>
    </w:p>
  </w:footnote>
  <w:footnote w:id="28">
    <w:p w14:paraId="0F856B54" w14:textId="29185D12" w:rsidR="00DB3F1A" w:rsidRDefault="00DB3F1A">
      <w:pPr>
        <w:pStyle w:val="a9"/>
      </w:pPr>
      <w:r>
        <w:rPr>
          <w:rStyle w:val="ab"/>
        </w:rPr>
        <w:footnoteRef/>
      </w:r>
      <w:r>
        <w:t xml:space="preserve"> </w:t>
      </w:r>
      <w:r w:rsidRPr="0048082C">
        <w:rPr>
          <w:rFonts w:ascii="Times New Roman" w:hAnsi="Times New Roman" w:cs="Times New Roman"/>
          <w:sz w:val="20"/>
          <w:szCs w:val="20"/>
        </w:rPr>
        <w:t>Андреева, А. Маркетинг роскоши / А. Андреева, Л. Богомолова. – СПб.: Высшая школа менеджмента, 2007. – 335 c.</w:t>
      </w:r>
    </w:p>
  </w:footnote>
  <w:footnote w:id="29">
    <w:p w14:paraId="0EB1BAF9" w14:textId="08E090FB" w:rsidR="00DB3F1A" w:rsidRPr="00EB4E85" w:rsidRDefault="00DB3F1A">
      <w:pPr>
        <w:pStyle w:val="a9"/>
      </w:pPr>
      <w:r>
        <w:rPr>
          <w:rStyle w:val="ab"/>
        </w:rPr>
        <w:footnoteRef/>
      </w:r>
      <w:r w:rsidRPr="00C600DB">
        <w:t xml:space="preserve"> </w:t>
      </w:r>
      <w:r w:rsidRPr="00C600DB">
        <w:rPr>
          <w:rFonts w:ascii="Times New Roman" w:hAnsi="Times New Roman" w:cs="Times New Roman"/>
          <w:sz w:val="20"/>
          <w:szCs w:val="20"/>
        </w:rPr>
        <w:t>М.Портер</w:t>
      </w:r>
      <w:r>
        <w:rPr>
          <w:rFonts w:ascii="Times New Roman" w:hAnsi="Times New Roman" w:cs="Times New Roman"/>
          <w:sz w:val="20"/>
          <w:szCs w:val="20"/>
        </w:rPr>
        <w:t xml:space="preserve">. </w:t>
      </w:r>
      <w:r w:rsidRPr="00C600DB">
        <w:rPr>
          <w:rFonts w:ascii="Times New Roman" w:hAnsi="Times New Roman" w:cs="Times New Roman"/>
          <w:sz w:val="20"/>
          <w:szCs w:val="20"/>
        </w:rPr>
        <w:t>Конкурентная стратегия: методика анализа отраслей и конкурентов. - Москва: Эльпина, 2015.</w:t>
      </w:r>
      <w:r>
        <w:rPr>
          <w:rFonts w:ascii="Times New Roman" w:hAnsi="Times New Roman" w:cs="Times New Roman"/>
          <w:sz w:val="20"/>
          <w:szCs w:val="20"/>
        </w:rPr>
        <w:t xml:space="preserve"> - 315 стр.</w:t>
      </w:r>
    </w:p>
  </w:footnote>
  <w:footnote w:id="30">
    <w:p w14:paraId="0911670C" w14:textId="7228D785" w:rsidR="00DB3F1A" w:rsidRPr="00FD7916" w:rsidRDefault="00DB3F1A">
      <w:pPr>
        <w:pStyle w:val="a9"/>
        <w:rPr>
          <w:lang w:val="en-US"/>
        </w:rPr>
      </w:pPr>
      <w:r>
        <w:rPr>
          <w:rStyle w:val="ab"/>
        </w:rPr>
        <w:footnoteRef/>
      </w:r>
      <w:r>
        <w:rPr>
          <w:rStyle w:val="j23"/>
          <w:rFonts w:ascii="Times New Roman" w:hAnsi="Times New Roman" w:cs="Times New Roman"/>
          <w:color w:val="000000"/>
          <w:sz w:val="20"/>
          <w:szCs w:val="20"/>
          <w:lang w:val="en-US"/>
        </w:rPr>
        <w:t>J.</w:t>
      </w:r>
      <w:r w:rsidRPr="00FD7916">
        <w:rPr>
          <w:lang w:val="en-US"/>
        </w:rPr>
        <w:t xml:space="preserve"> </w:t>
      </w:r>
      <w:r>
        <w:rPr>
          <w:rStyle w:val="j23"/>
          <w:rFonts w:ascii="Times New Roman" w:hAnsi="Times New Roman" w:cs="Times New Roman"/>
          <w:color w:val="000000"/>
          <w:sz w:val="20"/>
          <w:szCs w:val="20"/>
          <w:lang w:val="en-US"/>
        </w:rPr>
        <w:t>Kapferer,</w:t>
      </w:r>
      <w:r w:rsidRPr="00FD7916">
        <w:rPr>
          <w:rStyle w:val="j23"/>
          <w:rFonts w:ascii="Times New Roman" w:hAnsi="Times New Roman" w:cs="Times New Roman"/>
          <w:color w:val="000000"/>
          <w:sz w:val="20"/>
          <w:szCs w:val="20"/>
          <w:lang w:val="en-US"/>
        </w:rPr>
        <w:t xml:space="preserve"> </w:t>
      </w:r>
      <w:r>
        <w:rPr>
          <w:rStyle w:val="j23"/>
          <w:rFonts w:ascii="Times New Roman" w:hAnsi="Times New Roman" w:cs="Times New Roman"/>
          <w:color w:val="000000"/>
          <w:sz w:val="20"/>
          <w:szCs w:val="20"/>
          <w:lang w:val="en-US"/>
        </w:rPr>
        <w:t xml:space="preserve">V,Bastien </w:t>
      </w:r>
      <w:r w:rsidRPr="00FD7916">
        <w:rPr>
          <w:rStyle w:val="j23"/>
          <w:rFonts w:ascii="Times New Roman" w:hAnsi="Times New Roman" w:cs="Times New Roman"/>
          <w:color w:val="000000"/>
          <w:sz w:val="20"/>
          <w:szCs w:val="20"/>
          <w:lang w:val="en-US"/>
        </w:rPr>
        <w:t>. The Luxury Strategy: Break the Rules of Marketing to Build Luxury Brands. Kogan Page, 2009.</w:t>
      </w:r>
      <w:r>
        <w:rPr>
          <w:rStyle w:val="j23"/>
          <w:rFonts w:ascii="Times New Roman" w:hAnsi="Times New Roman" w:cs="Times New Roman"/>
          <w:color w:val="000000"/>
          <w:sz w:val="20"/>
          <w:szCs w:val="20"/>
          <w:lang w:val="en-US"/>
        </w:rPr>
        <w:t xml:space="preserve"> – 215 p.</w:t>
      </w:r>
    </w:p>
  </w:footnote>
  <w:footnote w:id="31">
    <w:p w14:paraId="2BF0CF4D" w14:textId="22A82345" w:rsidR="00DB3F1A" w:rsidRPr="00FD7916" w:rsidRDefault="00DB3F1A">
      <w:pPr>
        <w:pStyle w:val="a9"/>
      </w:pPr>
      <w:r>
        <w:rPr>
          <w:rStyle w:val="ab"/>
        </w:rPr>
        <w:footnoteRef/>
      </w:r>
      <w:r w:rsidRPr="00FD7916">
        <w:rPr>
          <w:lang w:val="en-US"/>
        </w:rPr>
        <w:t xml:space="preserve"> </w:t>
      </w:r>
      <w:r w:rsidRPr="00FD7916">
        <w:rPr>
          <w:rStyle w:val="j23"/>
          <w:rFonts w:ascii="Times New Roman" w:hAnsi="Times New Roman" w:cs="Times New Roman"/>
          <w:color w:val="000000"/>
          <w:sz w:val="20"/>
          <w:szCs w:val="20"/>
          <w:lang w:val="en-US"/>
        </w:rPr>
        <w:t xml:space="preserve">U.Okonkwo. The luxury brand strategy challenge // Journal of Brand Management. - Volume 16, Issue 5–6. </w:t>
      </w:r>
      <w:r w:rsidRPr="0048082C">
        <w:rPr>
          <w:rStyle w:val="j23"/>
          <w:rFonts w:ascii="Times New Roman" w:hAnsi="Times New Roman" w:cs="Times New Roman"/>
          <w:color w:val="000000"/>
          <w:sz w:val="20"/>
          <w:szCs w:val="20"/>
        </w:rPr>
        <w:t>2009</w:t>
      </w:r>
    </w:p>
  </w:footnote>
  <w:footnote w:id="32">
    <w:p w14:paraId="64A518E1" w14:textId="3FB123D1" w:rsidR="00DB3F1A" w:rsidRPr="0048082C" w:rsidRDefault="00DB3F1A">
      <w:pPr>
        <w:pStyle w:val="a9"/>
      </w:pPr>
      <w:r>
        <w:rPr>
          <w:rStyle w:val="ab"/>
        </w:rPr>
        <w:footnoteRef/>
      </w:r>
      <w:r>
        <w:t xml:space="preserve"> </w:t>
      </w:r>
      <w:r w:rsidRPr="0048082C">
        <w:rPr>
          <w:rFonts w:ascii="Times New Roman" w:hAnsi="Times New Roman" w:cs="Times New Roman"/>
          <w:sz w:val="20"/>
          <w:szCs w:val="20"/>
        </w:rPr>
        <w:t>Андреева, А. Маркетинг роскоши / А. Андреева, Л. Богомолова. – СПб.: Высшая школа менеджмента, 2007. – 335 c.</w:t>
      </w:r>
    </w:p>
  </w:footnote>
  <w:footnote w:id="33">
    <w:p w14:paraId="4DFDEDC2" w14:textId="157DF667" w:rsidR="00DB3F1A" w:rsidRDefault="00DB3F1A">
      <w:pPr>
        <w:pStyle w:val="a9"/>
      </w:pPr>
      <w:r>
        <w:rPr>
          <w:rStyle w:val="ab"/>
        </w:rPr>
        <w:footnoteRef/>
      </w:r>
      <w:r>
        <w:t xml:space="preserve"> </w:t>
      </w:r>
      <w:r w:rsidRPr="00D850F9">
        <w:rPr>
          <w:rFonts w:ascii="Times New Roman" w:hAnsi="Times New Roman" w:cs="Times New Roman"/>
          <w:sz w:val="20"/>
          <w:szCs w:val="20"/>
        </w:rPr>
        <w:t>Т. Веблен «Теория праздного класса». - Москва: Прогресс, 1984.</w:t>
      </w:r>
      <w:r>
        <w:rPr>
          <w:rFonts w:ascii="Times New Roman" w:hAnsi="Times New Roman" w:cs="Times New Roman"/>
          <w:sz w:val="20"/>
          <w:szCs w:val="20"/>
        </w:rPr>
        <w:t xml:space="preserve">  – 368  стр.</w:t>
      </w:r>
    </w:p>
  </w:footnote>
  <w:footnote w:id="34">
    <w:p w14:paraId="513512FF" w14:textId="70213840" w:rsidR="00DB3F1A" w:rsidRPr="004778E5" w:rsidRDefault="00DB3F1A" w:rsidP="00CC0299">
      <w:pPr>
        <w:pStyle w:val="a9"/>
        <w:jc w:val="both"/>
        <w:rPr>
          <w:rFonts w:ascii="Times New Roman" w:hAnsi="Times New Roman" w:cs="Times New Roman"/>
          <w:sz w:val="20"/>
          <w:szCs w:val="20"/>
        </w:rPr>
      </w:pPr>
      <w:r w:rsidRPr="00A14DAB">
        <w:rPr>
          <w:rStyle w:val="ab"/>
          <w:rFonts w:ascii="Times New Roman" w:hAnsi="Times New Roman" w:cs="Times New Roman"/>
        </w:rPr>
        <w:footnoteRef/>
      </w:r>
      <w:r w:rsidRPr="004778E5">
        <w:rPr>
          <w:rFonts w:ascii="Times New Roman" w:hAnsi="Times New Roman" w:cs="Times New Roman"/>
          <w:sz w:val="20"/>
          <w:szCs w:val="20"/>
        </w:rPr>
        <w:t>Андреева, А. Маркетинг роскоши / А. Андреева, Л. Богомолова. – СПб. : Высшая школа менеджмента, 2007. – 335 c</w:t>
      </w:r>
    </w:p>
  </w:footnote>
  <w:footnote w:id="35">
    <w:p w14:paraId="74AE4F2E" w14:textId="5FB55470" w:rsidR="00DB3F1A" w:rsidRPr="004778E5" w:rsidRDefault="00DB3F1A" w:rsidP="00CC0299">
      <w:pPr>
        <w:pStyle w:val="a9"/>
        <w:jc w:val="both"/>
        <w:rPr>
          <w:rFonts w:ascii="Times New Roman" w:hAnsi="Times New Roman" w:cs="Times New Roman"/>
          <w:sz w:val="20"/>
          <w:szCs w:val="20"/>
          <w:lang w:val="en-US"/>
        </w:rPr>
      </w:pPr>
      <w:r w:rsidRPr="00A14DAB">
        <w:rPr>
          <w:rStyle w:val="ab"/>
          <w:rFonts w:ascii="Times New Roman" w:hAnsi="Times New Roman" w:cs="Times New Roman"/>
        </w:rPr>
        <w:footnoteRef/>
      </w:r>
      <w:r w:rsidRPr="00A14DAB">
        <w:rPr>
          <w:rFonts w:ascii="Times New Roman" w:hAnsi="Times New Roman" w:cs="Times New Roman"/>
          <w:lang w:val="en-US"/>
        </w:rPr>
        <w:t xml:space="preserve"> </w:t>
      </w:r>
      <w:r w:rsidRPr="004778E5">
        <w:rPr>
          <w:rFonts w:ascii="Times New Roman" w:hAnsi="Times New Roman" w:cs="Times New Roman"/>
          <w:sz w:val="20"/>
          <w:szCs w:val="20"/>
          <w:lang w:val="en-US"/>
        </w:rPr>
        <w:t>Gao, Norton, Zhang, To Potential niche markets for luxury fashion goods in China: 2009. – 121 p</w:t>
      </w:r>
    </w:p>
  </w:footnote>
  <w:footnote w:id="36">
    <w:p w14:paraId="31C5C37E" w14:textId="143D06C7" w:rsidR="00DB3F1A" w:rsidRPr="00A14DAB" w:rsidRDefault="00DB3F1A" w:rsidP="00CC0299">
      <w:pPr>
        <w:pStyle w:val="a9"/>
        <w:jc w:val="both"/>
        <w:rPr>
          <w:rFonts w:ascii="Times New Roman" w:hAnsi="Times New Roman" w:cs="Times New Roman"/>
          <w:lang w:val="en-US"/>
        </w:rPr>
      </w:pPr>
      <w:r>
        <w:rPr>
          <w:rStyle w:val="ab"/>
        </w:rPr>
        <w:footnoteRef/>
      </w:r>
      <w:r w:rsidRPr="0065316E">
        <w:rPr>
          <w:lang w:val="en-US"/>
        </w:rPr>
        <w:t xml:space="preserve"> </w:t>
      </w:r>
      <w:r>
        <w:rPr>
          <w:lang w:val="en-US"/>
        </w:rPr>
        <w:t> </w:t>
      </w:r>
      <w:r w:rsidRPr="00F85C85">
        <w:rPr>
          <w:rFonts w:ascii="Times New Roman" w:hAnsi="Times New Roman" w:cs="Times New Roman"/>
          <w:sz w:val="20"/>
          <w:szCs w:val="20"/>
          <w:lang w:val="en-US"/>
        </w:rPr>
        <w:t>J.Chadha, М.Husband. The Cult of</w:t>
      </w:r>
      <w:r w:rsidRPr="00542F96">
        <w:rPr>
          <w:rFonts w:ascii="Times New Roman" w:hAnsi="Times New Roman" w:cs="Times New Roman"/>
          <w:sz w:val="20"/>
          <w:szCs w:val="20"/>
          <w:lang w:val="en-US"/>
        </w:rPr>
        <w:t xml:space="preserve"> the Luxury Brand: Inside Asia's Love Affair with Luxury. 2006. - 65 p</w:t>
      </w:r>
    </w:p>
  </w:footnote>
  <w:footnote w:id="37">
    <w:p w14:paraId="7A3B1635" w14:textId="1AD52316" w:rsidR="00DB3F1A" w:rsidRPr="00A14DAB" w:rsidRDefault="00DB3F1A" w:rsidP="00CC0299">
      <w:pPr>
        <w:jc w:val="both"/>
        <w:rPr>
          <w:rFonts w:ascii="Times New Roman" w:eastAsia="Times New Roman" w:hAnsi="Times New Roman" w:cs="Times New Roman"/>
          <w:lang w:val="en-US" w:eastAsia="ru-RU"/>
        </w:rPr>
      </w:pPr>
      <w:r w:rsidRPr="00A14DAB">
        <w:rPr>
          <w:rStyle w:val="ab"/>
          <w:rFonts w:ascii="Times New Roman" w:hAnsi="Times New Roman" w:cs="Times New Roman"/>
        </w:rPr>
        <w:footnoteRef/>
      </w:r>
      <w:r w:rsidRPr="00A14DAB">
        <w:rPr>
          <w:rFonts w:ascii="Times New Roman" w:hAnsi="Times New Roman" w:cs="Times New Roman"/>
          <w:lang w:val="en-US"/>
        </w:rPr>
        <w:t xml:space="preserve"> </w:t>
      </w:r>
      <w:r w:rsidRPr="00890ABB">
        <w:rPr>
          <w:rFonts w:ascii="Times New Roman" w:hAnsi="Times New Roman" w:cs="Times New Roman"/>
          <w:sz w:val="20"/>
          <w:szCs w:val="20"/>
          <w:lang w:val="en-US"/>
        </w:rPr>
        <w:t>Nueno, Jose Luis and Quelch, John A., (1998), The mass marketing of luxury, Business Horizons, 41, issue 6, 1998 - 61-68 p</w:t>
      </w:r>
    </w:p>
    <w:p w14:paraId="76D414B7" w14:textId="3FFE6B2C" w:rsidR="00DB3F1A" w:rsidRPr="00A14DAB" w:rsidRDefault="00DB3F1A" w:rsidP="00CC0299">
      <w:pPr>
        <w:pStyle w:val="a9"/>
        <w:jc w:val="both"/>
        <w:rPr>
          <w:rFonts w:ascii="Times New Roman" w:hAnsi="Times New Roman" w:cs="Times New Roman"/>
          <w:lang w:val="en-US"/>
        </w:rPr>
      </w:pPr>
    </w:p>
  </w:footnote>
  <w:footnote w:id="38">
    <w:p w14:paraId="2647E631" w14:textId="45335DFB" w:rsidR="00DB3F1A" w:rsidRPr="00890ABB" w:rsidRDefault="00DB3F1A" w:rsidP="00A30921">
      <w:pPr>
        <w:pStyle w:val="a9"/>
        <w:jc w:val="both"/>
        <w:rPr>
          <w:sz w:val="20"/>
          <w:szCs w:val="20"/>
          <w:lang w:val="en-US"/>
        </w:rPr>
      </w:pPr>
      <w:r>
        <w:rPr>
          <w:rStyle w:val="ab"/>
        </w:rPr>
        <w:footnoteRef/>
      </w:r>
      <w:r w:rsidRPr="00A30921">
        <w:rPr>
          <w:lang w:val="en-US"/>
        </w:rPr>
        <w:t xml:space="preserve"> </w:t>
      </w:r>
      <w:r>
        <w:rPr>
          <w:rFonts w:ascii="Times New Roman" w:hAnsi="Times New Roman" w:cs="Times New Roman"/>
          <w:sz w:val="20"/>
          <w:szCs w:val="20"/>
          <w:lang w:val="en-US"/>
        </w:rPr>
        <w:t>B.</w:t>
      </w:r>
      <w:r w:rsidRPr="00890ABB">
        <w:rPr>
          <w:rFonts w:ascii="Times New Roman" w:hAnsi="Times New Roman" w:cs="Times New Roman"/>
          <w:sz w:val="20"/>
          <w:szCs w:val="20"/>
          <w:lang w:val="en-US"/>
        </w:rPr>
        <w:t>Dubois,</w:t>
      </w:r>
      <w:r>
        <w:rPr>
          <w:rFonts w:ascii="Times New Roman" w:hAnsi="Times New Roman" w:cs="Times New Roman"/>
          <w:sz w:val="20"/>
          <w:szCs w:val="20"/>
          <w:lang w:val="en-US"/>
        </w:rPr>
        <w:t xml:space="preserve"> G. Laurent, S. Czellar.</w:t>
      </w:r>
      <w:r w:rsidRPr="00890ABB">
        <w:rPr>
          <w:rFonts w:ascii="Times New Roman" w:hAnsi="Times New Roman" w:cs="Times New Roman"/>
          <w:sz w:val="20"/>
          <w:szCs w:val="20"/>
          <w:lang w:val="en-US"/>
        </w:rPr>
        <w:t xml:space="preserve"> Consumer rapport to luxury: analyzing complex and ambivalent attitudes. 2016.</w:t>
      </w:r>
      <w:r>
        <w:rPr>
          <w:rFonts w:ascii="Times New Roman" w:hAnsi="Times New Roman" w:cs="Times New Roman"/>
          <w:sz w:val="20"/>
          <w:szCs w:val="20"/>
          <w:lang w:val="en-US"/>
        </w:rPr>
        <w:t xml:space="preserve"> – 555 p.</w:t>
      </w:r>
    </w:p>
    <w:p w14:paraId="457DE82C" w14:textId="6F623994" w:rsidR="00DB3F1A" w:rsidRPr="00DE5C2B" w:rsidRDefault="00DB3F1A">
      <w:pPr>
        <w:pStyle w:val="a9"/>
        <w:rPr>
          <w:lang w:val="en-US"/>
        </w:rPr>
      </w:pPr>
    </w:p>
  </w:footnote>
  <w:footnote w:id="39">
    <w:p w14:paraId="1D3BB13B" w14:textId="0856B725" w:rsidR="00DB3F1A" w:rsidRPr="00F85C85" w:rsidRDefault="00DB3F1A">
      <w:pPr>
        <w:pStyle w:val="a9"/>
        <w:rPr>
          <w:rFonts w:ascii="Times New Roman" w:hAnsi="Times New Roman" w:cs="Times New Roman"/>
          <w:sz w:val="20"/>
          <w:szCs w:val="20"/>
          <w:lang w:val="en-US"/>
        </w:rPr>
      </w:pPr>
      <w:r>
        <w:rPr>
          <w:rStyle w:val="ab"/>
        </w:rPr>
        <w:footnoteRef/>
      </w:r>
      <w:r w:rsidRPr="00794257">
        <w:rPr>
          <w:lang w:val="en-US"/>
        </w:rPr>
        <w:t xml:space="preserve"> </w:t>
      </w:r>
      <w:r>
        <w:rPr>
          <w:rFonts w:ascii="Times New Roman" w:hAnsi="Times New Roman" w:cs="Times New Roman"/>
          <w:sz w:val="20"/>
          <w:szCs w:val="20"/>
          <w:lang w:val="en-US"/>
        </w:rPr>
        <w:t>M. Cervellon, L.Shammas</w:t>
      </w:r>
      <w:r w:rsidRPr="00F85C85">
        <w:rPr>
          <w:rFonts w:ascii="Times New Roman" w:hAnsi="Times New Roman" w:cs="Times New Roman"/>
          <w:sz w:val="20"/>
          <w:szCs w:val="20"/>
          <w:lang w:val="en-US"/>
        </w:rPr>
        <w:t>. The Value of Sustainable Luxury in Mature Markets. 2016.</w:t>
      </w:r>
      <w:r>
        <w:rPr>
          <w:rFonts w:ascii="Times New Roman" w:hAnsi="Times New Roman" w:cs="Times New Roman"/>
          <w:sz w:val="20"/>
          <w:szCs w:val="20"/>
          <w:lang w:val="en-US"/>
        </w:rPr>
        <w:t xml:space="preserve"> – 157 p.</w:t>
      </w:r>
    </w:p>
  </w:footnote>
  <w:footnote w:id="40">
    <w:p w14:paraId="0A033045" w14:textId="06A85C70" w:rsidR="00DB3F1A" w:rsidRPr="00F85C85" w:rsidRDefault="00DB3F1A">
      <w:pPr>
        <w:pStyle w:val="a9"/>
        <w:rPr>
          <w:rFonts w:ascii="Times New Roman" w:hAnsi="Times New Roman" w:cs="Times New Roman"/>
          <w:sz w:val="20"/>
          <w:szCs w:val="20"/>
          <w:lang w:val="en-US"/>
        </w:rPr>
      </w:pPr>
      <w:r w:rsidRPr="00F85C85">
        <w:rPr>
          <w:rStyle w:val="ab"/>
          <w:rFonts w:ascii="Times New Roman" w:hAnsi="Times New Roman" w:cs="Times New Roman"/>
          <w:sz w:val="20"/>
          <w:szCs w:val="20"/>
        </w:rPr>
        <w:footnoteRef/>
      </w:r>
      <w:r>
        <w:rPr>
          <w:rFonts w:ascii="Times New Roman" w:hAnsi="Times New Roman" w:cs="Times New Roman"/>
          <w:sz w:val="20"/>
          <w:szCs w:val="20"/>
          <w:lang w:val="en-US"/>
        </w:rPr>
        <w:t xml:space="preserve"> E.Seimiene, E.</w:t>
      </w:r>
      <w:r w:rsidRPr="00F85C85">
        <w:rPr>
          <w:rFonts w:ascii="Times New Roman" w:hAnsi="Times New Roman" w:cs="Times New Roman"/>
          <w:sz w:val="20"/>
          <w:szCs w:val="20"/>
          <w:lang w:val="en-US"/>
        </w:rPr>
        <w:t>Kamarauskaite . Effect of Brand Elements on Brand Personality Perception. Procedia - Social and Behavioral Sciences, 2013.</w:t>
      </w:r>
      <w:r>
        <w:rPr>
          <w:rFonts w:ascii="Times New Roman" w:hAnsi="Times New Roman" w:cs="Times New Roman"/>
          <w:sz w:val="20"/>
          <w:szCs w:val="20"/>
          <w:lang w:val="en-US"/>
        </w:rPr>
        <w:t xml:space="preserve"> – 76 p.</w:t>
      </w:r>
    </w:p>
  </w:footnote>
  <w:footnote w:id="41">
    <w:p w14:paraId="1290AC71" w14:textId="7F9489CF" w:rsidR="00DB3F1A" w:rsidRPr="00F85C85" w:rsidRDefault="00DB3F1A">
      <w:pPr>
        <w:pStyle w:val="a9"/>
        <w:rPr>
          <w:rFonts w:ascii="Times New Roman" w:hAnsi="Times New Roman" w:cs="Times New Roman"/>
          <w:sz w:val="20"/>
          <w:szCs w:val="20"/>
          <w:lang w:val="en-US"/>
        </w:rPr>
      </w:pPr>
      <w:r w:rsidRPr="00F85C85">
        <w:rPr>
          <w:rStyle w:val="ab"/>
          <w:rFonts w:ascii="Times New Roman" w:hAnsi="Times New Roman" w:cs="Times New Roman"/>
          <w:sz w:val="20"/>
          <w:szCs w:val="20"/>
        </w:rPr>
        <w:footnoteRef/>
      </w:r>
      <w:r>
        <w:rPr>
          <w:rFonts w:ascii="Times New Roman" w:hAnsi="Times New Roman" w:cs="Times New Roman"/>
          <w:sz w:val="20"/>
          <w:szCs w:val="20"/>
          <w:lang w:val="en-US"/>
        </w:rPr>
        <w:t xml:space="preserve"> P.Woot.</w:t>
      </w:r>
      <w:r w:rsidRPr="00F85C85">
        <w:rPr>
          <w:rFonts w:ascii="Times New Roman" w:hAnsi="Times New Roman" w:cs="Times New Roman"/>
          <w:sz w:val="20"/>
          <w:szCs w:val="20"/>
          <w:lang w:val="en-US"/>
        </w:rPr>
        <w:t xml:space="preserve"> Should Prometheus Be Bound?: Corporate Global Responsibility. Palgrave Macmillan UK, 2005.</w:t>
      </w:r>
      <w:r>
        <w:rPr>
          <w:rFonts w:ascii="Times New Roman" w:hAnsi="Times New Roman" w:cs="Times New Roman"/>
          <w:sz w:val="20"/>
          <w:szCs w:val="20"/>
          <w:lang w:val="en-US"/>
        </w:rPr>
        <w:t xml:space="preserve"> – 300 p.</w:t>
      </w:r>
    </w:p>
  </w:footnote>
  <w:footnote w:id="42">
    <w:p w14:paraId="56F354E5" w14:textId="7D07D936" w:rsidR="00DB3F1A" w:rsidRPr="00231FB6" w:rsidRDefault="00DB3F1A">
      <w:pPr>
        <w:pStyle w:val="a9"/>
        <w:rPr>
          <w:rFonts w:ascii="Times New Roman" w:hAnsi="Times New Roman" w:cs="Times New Roman"/>
          <w:sz w:val="20"/>
          <w:szCs w:val="20"/>
          <w:lang w:val="en-US"/>
        </w:rPr>
      </w:pPr>
      <w:r w:rsidRPr="00231FB6">
        <w:rPr>
          <w:rStyle w:val="ab"/>
          <w:rFonts w:ascii="Times New Roman" w:hAnsi="Times New Roman" w:cs="Times New Roman"/>
          <w:sz w:val="20"/>
          <w:szCs w:val="20"/>
        </w:rPr>
        <w:footnoteRef/>
      </w:r>
      <w:r w:rsidRPr="00231FB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 Soparnot , S. Grandval. </w:t>
      </w:r>
      <w:r w:rsidRPr="00231FB6">
        <w:rPr>
          <w:rFonts w:ascii="Times New Roman" w:hAnsi="Times New Roman" w:cs="Times New Roman"/>
          <w:sz w:val="20"/>
          <w:szCs w:val="20"/>
          <w:lang w:val="en-US"/>
        </w:rPr>
        <w:t>Concepts et cas en management stratégique. Dir de la public, 2005.</w:t>
      </w:r>
      <w:r>
        <w:rPr>
          <w:rFonts w:ascii="Times New Roman" w:hAnsi="Times New Roman" w:cs="Times New Roman"/>
          <w:sz w:val="20"/>
          <w:szCs w:val="20"/>
          <w:lang w:val="en-US"/>
        </w:rPr>
        <w:t xml:space="preserve"> – 514 p.</w:t>
      </w:r>
    </w:p>
  </w:footnote>
  <w:footnote w:id="43">
    <w:p w14:paraId="7E6A2113" w14:textId="4E8B346F" w:rsidR="00DB3F1A" w:rsidRPr="00231FB6" w:rsidRDefault="00DB3F1A">
      <w:pPr>
        <w:pStyle w:val="a9"/>
        <w:rPr>
          <w:rFonts w:ascii="Times New Roman" w:hAnsi="Times New Roman" w:cs="Times New Roman"/>
          <w:sz w:val="20"/>
          <w:szCs w:val="20"/>
          <w:lang w:val="en-US"/>
        </w:rPr>
      </w:pPr>
      <w:r w:rsidRPr="00231FB6">
        <w:rPr>
          <w:rStyle w:val="ab"/>
          <w:rFonts w:ascii="Times New Roman" w:hAnsi="Times New Roman" w:cs="Times New Roman"/>
          <w:sz w:val="20"/>
          <w:szCs w:val="20"/>
        </w:rPr>
        <w:footnoteRef/>
      </w:r>
      <w:r w:rsidRPr="00231FB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M.A. Gardetti , A.L. Torres. </w:t>
      </w:r>
      <w:r w:rsidRPr="00231FB6">
        <w:rPr>
          <w:rFonts w:ascii="Times New Roman" w:hAnsi="Times New Roman" w:cs="Times New Roman"/>
          <w:sz w:val="20"/>
          <w:szCs w:val="20"/>
          <w:lang w:val="en-US"/>
        </w:rPr>
        <w:t>Sustainability in Fashion and Textiles. Greenleaf Publishing, 2013.</w:t>
      </w:r>
    </w:p>
  </w:footnote>
  <w:footnote w:id="44">
    <w:p w14:paraId="4910819C" w14:textId="7A20B423" w:rsidR="00DB3F1A" w:rsidRPr="00B90F4C" w:rsidRDefault="00DB3F1A" w:rsidP="00B90F4C">
      <w:pPr>
        <w:widowControl w:val="0"/>
        <w:tabs>
          <w:tab w:val="left" w:pos="220"/>
          <w:tab w:val="left" w:pos="720"/>
        </w:tabs>
        <w:autoSpaceDE w:val="0"/>
        <w:autoSpaceDN w:val="0"/>
        <w:adjustRightInd w:val="0"/>
        <w:spacing w:after="240" w:line="200" w:lineRule="atLeast"/>
        <w:rPr>
          <w:rFonts w:ascii="Times" w:hAnsi="Times" w:cs="Times"/>
          <w:color w:val="000000"/>
          <w:lang w:val="en-US"/>
        </w:rPr>
      </w:pPr>
      <w:r>
        <w:rPr>
          <w:rStyle w:val="ab"/>
        </w:rPr>
        <w:footnoteRef/>
      </w:r>
      <w:r w:rsidRPr="00830262">
        <w:rPr>
          <w:lang w:val="en-US"/>
        </w:rPr>
        <w:t xml:space="preserve"> </w:t>
      </w:r>
      <w:r w:rsidRPr="00830262">
        <w:rPr>
          <w:rFonts w:ascii="Times New Roman" w:hAnsi="Times New Roman" w:cs="Times New Roman"/>
          <w:color w:val="000000"/>
          <w:sz w:val="20"/>
          <w:szCs w:val="20"/>
          <w:lang w:val="en-US"/>
        </w:rPr>
        <w:t>Positive Luxury Group Research</w:t>
      </w:r>
      <w:r w:rsidRPr="00830262">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30262">
        <w:rPr>
          <w:rFonts w:ascii="Times New Roman" w:hAnsi="Times New Roman" w:cs="Times New Roman"/>
          <w:color w:val="000000"/>
          <w:sz w:val="20"/>
          <w:szCs w:val="20"/>
          <w:lang w:val="en-US"/>
        </w:rPr>
        <w:t>The World is Ruled by Emotions: Breaking Tradition the Millennial Way</w:t>
      </w:r>
      <w:r>
        <w:rPr>
          <w:rFonts w:ascii="Times New Roman" w:hAnsi="Times New Roman" w:cs="Times New Roman"/>
          <w:color w:val="000000"/>
          <w:sz w:val="20"/>
          <w:szCs w:val="20"/>
          <w:lang w:val="en-US"/>
        </w:rPr>
        <w:t>, 2017</w:t>
      </w:r>
      <w:r w:rsidRPr="00830262">
        <w:rPr>
          <w:rFonts w:ascii="Times New Roman" w:hAnsi="Times New Roman" w:cs="Times New Roman"/>
          <w:color w:val="000000"/>
          <w:sz w:val="20"/>
          <w:szCs w:val="20"/>
          <w:lang w:val="en-US"/>
        </w:rPr>
        <w:t xml:space="preserve"> </w:t>
      </w:r>
      <w:r w:rsidRPr="00830262">
        <w:rPr>
          <w:rFonts w:ascii="MS Mincho" w:eastAsia="MS Mincho" w:hAnsi="MS Mincho" w:cs="MS Mincho"/>
          <w:color w:val="000000"/>
          <w:sz w:val="20"/>
          <w:szCs w:val="20"/>
          <w:lang w:val="en-US"/>
        </w:rPr>
        <w:t> </w:t>
      </w:r>
    </w:p>
  </w:footnote>
  <w:footnote w:id="45">
    <w:p w14:paraId="5BDAD8B6" w14:textId="7894E8B1" w:rsidR="00DB3F1A" w:rsidRPr="00FA773A" w:rsidRDefault="00DB3F1A">
      <w:pPr>
        <w:pStyle w:val="a9"/>
        <w:rPr>
          <w:lang w:val="en-US"/>
        </w:rPr>
      </w:pPr>
      <w:r>
        <w:rPr>
          <w:rStyle w:val="ab"/>
        </w:rPr>
        <w:footnoteRef/>
      </w:r>
      <w:r w:rsidRPr="00FA773A">
        <w:rPr>
          <w:lang w:val="en-US"/>
        </w:rPr>
        <w:t xml:space="preserve"> </w:t>
      </w:r>
      <w:r w:rsidRPr="00FA773A">
        <w:rPr>
          <w:rFonts w:ascii="Times New Roman" w:hAnsi="Times New Roman" w:cs="Times New Roman"/>
          <w:sz w:val="20"/>
          <w:szCs w:val="20"/>
          <w:lang w:val="en-US"/>
        </w:rPr>
        <w:t>10 Sustainability Trends in the Luxury Industry // Triple Pundit URL: https://www.triplepundit.com/2016/02/10-sustainability-trends-luxury-industry/ (дата обращения: 24.03.18).</w:t>
      </w:r>
    </w:p>
  </w:footnote>
  <w:footnote w:id="46">
    <w:p w14:paraId="47FCB8BA" w14:textId="4DA3744A" w:rsidR="00DB3F1A" w:rsidRPr="00C3098B" w:rsidRDefault="00DB3F1A">
      <w:pPr>
        <w:pStyle w:val="a9"/>
        <w:rPr>
          <w:lang w:val="en-US"/>
        </w:rPr>
      </w:pPr>
      <w:r>
        <w:rPr>
          <w:rStyle w:val="ab"/>
        </w:rPr>
        <w:footnoteRef/>
      </w:r>
      <w:r w:rsidRPr="00C3098B">
        <w:rPr>
          <w:lang w:val="en-US"/>
        </w:rPr>
        <w:t xml:space="preserve"> </w:t>
      </w:r>
      <w:r w:rsidRPr="00C3098B">
        <w:rPr>
          <w:rFonts w:ascii="Times New Roman" w:hAnsi="Times New Roman" w:cs="Times New Roman"/>
          <w:sz w:val="20"/>
          <w:szCs w:val="20"/>
          <w:lang w:val="en-US"/>
        </w:rPr>
        <w:t>How Fast Fashion Is Killing Rivers Worldwide // Ecowatch URL: https://www.ecowatch.com/fast-fashion-riverblue-2318389169.html (дата обращения: 12.03.18).</w:t>
      </w:r>
    </w:p>
  </w:footnote>
  <w:footnote w:id="47">
    <w:p w14:paraId="2EF5973E" w14:textId="052498D9" w:rsidR="00DB3F1A" w:rsidRPr="00B473F2" w:rsidRDefault="00DB3F1A">
      <w:pPr>
        <w:pStyle w:val="a9"/>
        <w:rPr>
          <w:rFonts w:ascii="Times New Roman" w:hAnsi="Times New Roman" w:cs="Times New Roman"/>
          <w:sz w:val="20"/>
          <w:szCs w:val="20"/>
          <w:lang w:val="en-US"/>
        </w:rPr>
      </w:pPr>
      <w:r w:rsidRPr="00B473F2">
        <w:rPr>
          <w:rStyle w:val="ab"/>
          <w:rFonts w:ascii="Times New Roman" w:hAnsi="Times New Roman" w:cs="Times New Roman"/>
          <w:sz w:val="20"/>
          <w:szCs w:val="20"/>
        </w:rPr>
        <w:footnoteRef/>
      </w:r>
      <w:r w:rsidRPr="00B473F2">
        <w:rPr>
          <w:rFonts w:ascii="Times New Roman" w:hAnsi="Times New Roman" w:cs="Times New Roman"/>
          <w:sz w:val="20"/>
          <w:szCs w:val="20"/>
          <w:lang w:val="en-US"/>
        </w:rPr>
        <w:t xml:space="preserve">  Recycled Gold has met 60% of Indian Gold Demand // Commodity trade mantra URL: http://www.commoditytrademantra.com/gold-trading-news/recycled-gold-has-met-60-of-indian-gold-demand-on-high-gold-prices/ (дата обращения: 16.03.18).</w:t>
      </w:r>
    </w:p>
  </w:footnote>
  <w:footnote w:id="48">
    <w:p w14:paraId="3E105225" w14:textId="074066B7" w:rsidR="00DB3F1A" w:rsidRPr="005C70CB" w:rsidRDefault="00DB3F1A">
      <w:pPr>
        <w:pStyle w:val="a9"/>
        <w:rPr>
          <w:lang w:val="en-US"/>
        </w:rPr>
      </w:pPr>
      <w:r>
        <w:rPr>
          <w:rStyle w:val="ab"/>
        </w:rPr>
        <w:footnoteRef/>
      </w:r>
      <w:r w:rsidRPr="005C70CB">
        <w:rPr>
          <w:lang w:val="en-US"/>
        </w:rPr>
        <w:t xml:space="preserve"> </w:t>
      </w:r>
      <w:r w:rsidRPr="005C70CB">
        <w:rPr>
          <w:rFonts w:ascii="Times New Roman" w:hAnsi="Times New Roman" w:cs="Times New Roman"/>
          <w:color w:val="000000"/>
          <w:sz w:val="20"/>
          <w:szCs w:val="20"/>
          <w:lang w:val="en-US"/>
        </w:rPr>
        <w:t>McKinsey</w:t>
      </w:r>
      <w:r>
        <w:rPr>
          <w:rFonts w:ascii="Times New Roman" w:hAnsi="Times New Roman" w:cs="Times New Roman"/>
          <w:color w:val="000000"/>
          <w:sz w:val="20"/>
          <w:szCs w:val="20"/>
          <w:lang w:val="en-US"/>
        </w:rPr>
        <w:t xml:space="preserve"> Research - </w:t>
      </w:r>
      <w:r w:rsidRPr="005C70CB">
        <w:rPr>
          <w:rFonts w:ascii="Times New Roman" w:hAnsi="Times New Roman" w:cs="Times New Roman"/>
          <w:color w:val="000000"/>
          <w:sz w:val="20"/>
          <w:szCs w:val="20"/>
          <w:lang w:val="en-US"/>
        </w:rPr>
        <w:t>Profits with purpose: How organizing for sustainability can benefit the bottom line, 2014</w:t>
      </w:r>
      <w:r w:rsidRPr="00764094">
        <w:rPr>
          <w:rFonts w:ascii="Times" w:hAnsi="Times" w:cs="Times"/>
          <w:color w:val="000000"/>
          <w:sz w:val="18"/>
          <w:szCs w:val="18"/>
          <w:lang w:val="en-US"/>
        </w:rPr>
        <w:t xml:space="preserve"> </w:t>
      </w:r>
      <w:r w:rsidRPr="00764094">
        <w:rPr>
          <w:rFonts w:ascii="MS Mincho" w:eastAsia="MS Mincho" w:hAnsi="MS Mincho" w:cs="MS Mincho"/>
          <w:color w:val="000000"/>
          <w:lang w:val="en-US"/>
        </w:rPr>
        <w:t> </w:t>
      </w:r>
    </w:p>
  </w:footnote>
  <w:footnote w:id="49">
    <w:p w14:paraId="0BD1EF16" w14:textId="3C7921A5" w:rsidR="00DB3F1A" w:rsidRPr="005F2508" w:rsidRDefault="00DB3F1A">
      <w:pPr>
        <w:pStyle w:val="a9"/>
        <w:rPr>
          <w:lang w:val="en-US"/>
        </w:rPr>
      </w:pPr>
      <w:r>
        <w:rPr>
          <w:rStyle w:val="ab"/>
        </w:rPr>
        <w:footnoteRef/>
      </w:r>
      <w:r w:rsidRPr="005F2508">
        <w:rPr>
          <w:lang w:val="en-US"/>
        </w:rPr>
        <w:t xml:space="preserve"> </w:t>
      </w:r>
      <w:r>
        <w:rPr>
          <w:rFonts w:ascii="Times New Roman" w:hAnsi="Times New Roman" w:cs="Times New Roman"/>
          <w:sz w:val="20"/>
          <w:szCs w:val="20"/>
          <w:lang w:val="en-US"/>
        </w:rPr>
        <w:t>Esther Mauer. S</w:t>
      </w:r>
      <w:r w:rsidRPr="005F2508">
        <w:rPr>
          <w:rFonts w:ascii="Times New Roman" w:hAnsi="Times New Roman" w:cs="Times New Roman"/>
          <w:sz w:val="20"/>
          <w:szCs w:val="20"/>
          <w:lang w:val="en-US"/>
        </w:rPr>
        <w:t>ustainable luxury: challenge or strategic opportunity for the luxury sector: - Geneve M., 2014.</w:t>
      </w:r>
      <w:r>
        <w:rPr>
          <w:rFonts w:ascii="Times New Roman" w:hAnsi="Times New Roman" w:cs="Times New Roman"/>
          <w:sz w:val="20"/>
          <w:szCs w:val="20"/>
          <w:lang w:val="en-US"/>
        </w:rPr>
        <w:t xml:space="preserve"> – 56 p.</w:t>
      </w:r>
    </w:p>
  </w:footnote>
  <w:footnote w:id="50">
    <w:p w14:paraId="5E5E53C1" w14:textId="05F7AF7E" w:rsidR="00DB3F1A" w:rsidRPr="00A041E7" w:rsidRDefault="00DB3F1A">
      <w:pPr>
        <w:pStyle w:val="a9"/>
        <w:rPr>
          <w:lang w:val="en-US"/>
        </w:rPr>
      </w:pPr>
      <w:r>
        <w:rPr>
          <w:rStyle w:val="ab"/>
        </w:rPr>
        <w:footnoteRef/>
      </w:r>
      <w:r w:rsidRPr="00A041E7">
        <w:rPr>
          <w:lang w:val="en-US"/>
        </w:rPr>
        <w:t xml:space="preserve"> </w:t>
      </w:r>
      <w:r w:rsidRPr="00A041E7">
        <w:rPr>
          <w:rFonts w:ascii="Times New Roman" w:hAnsi="Times New Roman" w:cs="Times New Roman"/>
          <w:sz w:val="20"/>
          <w:szCs w:val="20"/>
          <w:lang w:val="en-US"/>
        </w:rPr>
        <w:t>N. Hennigs, K.Wiedmann, C. Klarmann Sustainability as Part of the Luxury Essence: Delivering Value through Social and Environmental Excellence // The Journal of Corp</w:t>
      </w:r>
      <w:r>
        <w:rPr>
          <w:rFonts w:ascii="Times New Roman" w:hAnsi="Times New Roman" w:cs="Times New Roman"/>
          <w:sz w:val="20"/>
          <w:szCs w:val="20"/>
          <w:lang w:val="en-US"/>
        </w:rPr>
        <w:t>orate Citizenship. - 2013. - №. 52</w:t>
      </w:r>
      <w:r w:rsidRPr="00A041E7">
        <w:rPr>
          <w:rFonts w:ascii="Times New Roman" w:hAnsi="Times New Roman" w:cs="Times New Roman"/>
          <w:sz w:val="20"/>
          <w:szCs w:val="20"/>
          <w:lang w:val="en-US"/>
        </w:rPr>
        <w:t>, pp. 25-35.</w:t>
      </w:r>
    </w:p>
  </w:footnote>
  <w:footnote w:id="51">
    <w:p w14:paraId="185E2C0A" w14:textId="45763394" w:rsidR="00DB3F1A" w:rsidRDefault="00DB3F1A" w:rsidP="00B473F2">
      <w:pPr>
        <w:pStyle w:val="j13"/>
        <w:spacing w:before="0" w:beforeAutospacing="0" w:after="0" w:afterAutospacing="0"/>
        <w:textAlignment w:val="baseline"/>
        <w:rPr>
          <w:rStyle w:val="j23"/>
          <w:color w:val="000000"/>
          <w:lang w:val="en-US"/>
        </w:rPr>
      </w:pPr>
      <w:r>
        <w:rPr>
          <w:rStyle w:val="ab"/>
        </w:rPr>
        <w:footnoteRef/>
      </w:r>
      <w:r w:rsidRPr="003C218D">
        <w:rPr>
          <w:lang w:val="en-US"/>
        </w:rPr>
        <w:t xml:space="preserve"> </w:t>
      </w:r>
      <w:r w:rsidRPr="003C218D">
        <w:rPr>
          <w:rStyle w:val="j23"/>
          <w:color w:val="000000"/>
          <w:sz w:val="20"/>
          <w:szCs w:val="20"/>
          <w:lang w:val="en-US"/>
        </w:rPr>
        <w:t>U.Okonkwo The luxury brand strategy challenge // Journal of Brand Management. - Volume 16, Issue 5–6.</w:t>
      </w:r>
    </w:p>
    <w:p w14:paraId="0688609D" w14:textId="4646775E" w:rsidR="00DB3F1A" w:rsidRPr="003C218D" w:rsidRDefault="00DB3F1A">
      <w:pPr>
        <w:pStyle w:val="a9"/>
        <w:rPr>
          <w:lang w:val="en-US"/>
        </w:rPr>
      </w:pPr>
    </w:p>
  </w:footnote>
  <w:footnote w:id="52">
    <w:p w14:paraId="0AA4AA0B" w14:textId="7E04EB2B" w:rsidR="00DB3F1A" w:rsidRPr="00B473F2" w:rsidRDefault="00DB3F1A" w:rsidP="00FA59D8">
      <w:pPr>
        <w:pStyle w:val="a9"/>
        <w:jc w:val="both"/>
        <w:rPr>
          <w:rFonts w:ascii="Times New Roman" w:hAnsi="Times New Roman" w:cs="Times New Roman"/>
        </w:rPr>
      </w:pPr>
      <w:r w:rsidRPr="00A14DAB">
        <w:rPr>
          <w:rStyle w:val="ab"/>
          <w:rFonts w:ascii="Times New Roman" w:hAnsi="Times New Roman" w:cs="Times New Roman"/>
        </w:rPr>
        <w:footnoteRef/>
      </w:r>
      <w:r w:rsidRPr="005F2508">
        <w:rPr>
          <w:rFonts w:ascii="Times New Roman" w:hAnsi="Times New Roman" w:cs="Times New Roman"/>
        </w:rPr>
        <w:t xml:space="preserve"> </w:t>
      </w:r>
      <w:r w:rsidRPr="00B473F2">
        <w:rPr>
          <w:rFonts w:ascii="Times New Roman" w:hAnsi="Times New Roman" w:cs="Times New Roman"/>
          <w:sz w:val="20"/>
          <w:szCs w:val="20"/>
          <w:lang w:val="en-US"/>
        </w:rPr>
        <w:t>Gucci</w:t>
      </w:r>
      <w:r w:rsidRPr="00B473F2">
        <w:rPr>
          <w:rFonts w:ascii="Times New Roman" w:hAnsi="Times New Roman" w:cs="Times New Roman"/>
          <w:sz w:val="20"/>
          <w:szCs w:val="20"/>
        </w:rPr>
        <w:t xml:space="preserve"> отказывается от натурального меха // Вести. 2017.</w:t>
      </w:r>
      <w:r>
        <w:rPr>
          <w:rFonts w:ascii="Times New Roman" w:hAnsi="Times New Roman" w:cs="Times New Roman"/>
          <w:sz w:val="20"/>
          <w:szCs w:val="20"/>
        </w:rPr>
        <w:t xml:space="preserve"> </w:t>
      </w:r>
      <w:r w:rsidRPr="002A4195">
        <w:rPr>
          <w:rFonts w:ascii="Times New Roman" w:hAnsi="Times New Roman" w:cs="Times New Roman"/>
          <w:sz w:val="20"/>
          <w:szCs w:val="20"/>
        </w:rPr>
        <w:t>№. 11</w:t>
      </w:r>
    </w:p>
  </w:footnote>
  <w:footnote w:id="53">
    <w:p w14:paraId="6A1C0D15" w14:textId="7ED42E1E" w:rsidR="00DB3F1A" w:rsidRPr="002A4195" w:rsidRDefault="00DB3F1A" w:rsidP="00FA59D8">
      <w:pPr>
        <w:pStyle w:val="a9"/>
        <w:jc w:val="both"/>
        <w:rPr>
          <w:lang w:val="en-US"/>
        </w:rPr>
      </w:pPr>
      <w:r w:rsidRPr="00B473F2">
        <w:rPr>
          <w:rStyle w:val="ab"/>
          <w:rFonts w:ascii="Times New Roman" w:hAnsi="Times New Roman" w:cs="Times New Roman"/>
        </w:rPr>
        <w:footnoteRef/>
      </w:r>
      <w:r w:rsidRPr="00B473F2">
        <w:rPr>
          <w:rFonts w:ascii="Times New Roman" w:hAnsi="Times New Roman" w:cs="Times New Roman"/>
        </w:rPr>
        <w:t xml:space="preserve"> </w:t>
      </w:r>
      <w:r w:rsidRPr="00231FB6">
        <w:rPr>
          <w:rFonts w:ascii="Times New Roman" w:hAnsi="Times New Roman" w:cs="Times New Roman"/>
          <w:sz w:val="20"/>
          <w:szCs w:val="20"/>
        </w:rPr>
        <w:t>H.</w:t>
      </w:r>
      <w:r>
        <w:rPr>
          <w:rFonts w:ascii="Times New Roman" w:hAnsi="Times New Roman" w:cs="Times New Roman"/>
          <w:sz w:val="20"/>
          <w:szCs w:val="20"/>
        </w:rPr>
        <w:t xml:space="preserve">Оленцова </w:t>
      </w:r>
      <w:r w:rsidRPr="00B473F2">
        <w:rPr>
          <w:rFonts w:ascii="Times New Roman" w:hAnsi="Times New Roman" w:cs="Times New Roman"/>
          <w:sz w:val="20"/>
          <w:szCs w:val="20"/>
        </w:rPr>
        <w:t xml:space="preserve">Праведный бунт: глава Dior и главная феминистка парижского подиума Мария Грация Кьюри // Forbes. </w:t>
      </w:r>
      <w:r w:rsidRPr="002A4195">
        <w:rPr>
          <w:rFonts w:ascii="Times New Roman" w:hAnsi="Times New Roman" w:cs="Times New Roman"/>
          <w:sz w:val="20"/>
          <w:szCs w:val="20"/>
          <w:lang w:val="en-US"/>
        </w:rPr>
        <w:t xml:space="preserve">2017. </w:t>
      </w:r>
      <w:r>
        <w:rPr>
          <w:rFonts w:ascii="Times New Roman" w:hAnsi="Times New Roman" w:cs="Times New Roman"/>
          <w:sz w:val="20"/>
          <w:szCs w:val="20"/>
          <w:lang w:val="en-US"/>
        </w:rPr>
        <w:t>№</w:t>
      </w:r>
      <w:r w:rsidRPr="00A041E7">
        <w:rPr>
          <w:rFonts w:ascii="Times New Roman" w:hAnsi="Times New Roman" w:cs="Times New Roman"/>
          <w:sz w:val="20"/>
          <w:szCs w:val="20"/>
          <w:lang w:val="en-US"/>
        </w:rPr>
        <w:t xml:space="preserve">. </w:t>
      </w:r>
      <w:r>
        <w:rPr>
          <w:rFonts w:ascii="Times New Roman" w:hAnsi="Times New Roman" w:cs="Times New Roman"/>
          <w:sz w:val="20"/>
          <w:szCs w:val="20"/>
          <w:lang w:val="en-US"/>
        </w:rPr>
        <w:t>9</w:t>
      </w:r>
    </w:p>
  </w:footnote>
  <w:footnote w:id="54">
    <w:p w14:paraId="4FEEA38F" w14:textId="77777777" w:rsidR="00DB3F1A" w:rsidRPr="0065316E" w:rsidRDefault="00DB3F1A" w:rsidP="00D10707">
      <w:pPr>
        <w:pStyle w:val="a9"/>
        <w:jc w:val="both"/>
        <w:rPr>
          <w:lang w:val="en-US"/>
        </w:rPr>
      </w:pPr>
      <w:r>
        <w:rPr>
          <w:rStyle w:val="ab"/>
        </w:rPr>
        <w:footnoteRef/>
      </w:r>
      <w:r w:rsidRPr="00B04978">
        <w:rPr>
          <w:lang w:val="en-US"/>
        </w:rPr>
        <w:t xml:space="preserve"> </w:t>
      </w:r>
      <w:r w:rsidRPr="00DE3CC1">
        <w:rPr>
          <w:rFonts w:ascii="Times New Roman" w:hAnsi="Times New Roman" w:cs="Times New Roman"/>
          <w:sz w:val="20"/>
          <w:szCs w:val="20"/>
          <w:lang w:val="en-US"/>
        </w:rPr>
        <w:t>We</w:t>
      </w:r>
      <w:r w:rsidRPr="00B04978">
        <w:rPr>
          <w:rFonts w:ascii="Times New Roman" w:hAnsi="Times New Roman" w:cs="Times New Roman"/>
          <w:sz w:val="20"/>
          <w:szCs w:val="20"/>
          <w:lang w:val="en-US"/>
        </w:rPr>
        <w:t xml:space="preserve"> </w:t>
      </w:r>
      <w:r w:rsidRPr="00DE3CC1">
        <w:rPr>
          <w:rFonts w:ascii="Times New Roman" w:hAnsi="Times New Roman" w:cs="Times New Roman"/>
          <w:sz w:val="20"/>
          <w:szCs w:val="20"/>
          <w:lang w:val="en-US"/>
        </w:rPr>
        <w:t>are Mintel // Mintel Company URL: http://www.mintel.com/about-mintel (дата обращения: 17.03.18).</w:t>
      </w:r>
    </w:p>
  </w:footnote>
  <w:footnote w:id="55">
    <w:p w14:paraId="110579D9" w14:textId="77777777" w:rsidR="00DB3F1A" w:rsidRPr="00E807B1" w:rsidRDefault="00DB3F1A" w:rsidP="00D10707">
      <w:pPr>
        <w:pStyle w:val="a9"/>
        <w:rPr>
          <w:lang w:val="en-US"/>
        </w:rPr>
      </w:pPr>
      <w:r>
        <w:rPr>
          <w:rStyle w:val="ab"/>
        </w:rPr>
        <w:footnoteRef/>
      </w:r>
      <w:r w:rsidRPr="00E807B1">
        <w:rPr>
          <w:lang w:val="en-US"/>
        </w:rPr>
        <w:t xml:space="preserve"> </w:t>
      </w:r>
      <w:r w:rsidRPr="00DE3CC1">
        <w:rPr>
          <w:rFonts w:ascii="Times New Roman" w:hAnsi="Times New Roman" w:cs="Times New Roman"/>
          <w:sz w:val="20"/>
          <w:szCs w:val="20"/>
          <w:lang w:val="en-US"/>
        </w:rPr>
        <w:t>Delloite Luxury Goods Ranking Review // Delloite URL: https://www.delloite.com (дата обращения: 25.02.18).</w:t>
      </w:r>
    </w:p>
  </w:footnote>
  <w:footnote w:id="56">
    <w:p w14:paraId="5F05CE18" w14:textId="08015A7A" w:rsidR="00DB3F1A" w:rsidRPr="00DE3CC1" w:rsidRDefault="00DB3F1A">
      <w:pPr>
        <w:pStyle w:val="a9"/>
        <w:rPr>
          <w:lang w:val="en-US"/>
        </w:rPr>
      </w:pPr>
      <w:r>
        <w:rPr>
          <w:rStyle w:val="ab"/>
        </w:rPr>
        <w:footnoteRef/>
      </w:r>
      <w:r w:rsidRPr="00DE3CC1">
        <w:rPr>
          <w:lang w:val="en-US"/>
        </w:rPr>
        <w:t xml:space="preserve"> </w:t>
      </w:r>
      <w:r w:rsidRPr="00DE3CC1">
        <w:rPr>
          <w:rFonts w:ascii="Times New Roman" w:hAnsi="Times New Roman" w:cs="Times New Roman"/>
          <w:sz w:val="20"/>
          <w:szCs w:val="20"/>
          <w:lang w:val="en-US"/>
        </w:rPr>
        <w:t>Financial Report 2017 LVMH // LVMH URL: https://www.LVMH.com (дата обращения: 26.03.18).</w:t>
      </w:r>
    </w:p>
  </w:footnote>
  <w:footnote w:id="57">
    <w:p w14:paraId="5E4EEEB1" w14:textId="77777777" w:rsidR="00DB3F1A" w:rsidRPr="00A14DAB" w:rsidRDefault="00DB3F1A" w:rsidP="00D10707">
      <w:pPr>
        <w:pStyle w:val="a9"/>
        <w:jc w:val="both"/>
        <w:rPr>
          <w:rFonts w:ascii="Times New Roman" w:hAnsi="Times New Roman" w:cs="Times New Roman"/>
          <w:lang w:val="en-US"/>
        </w:rPr>
      </w:pPr>
      <w:r w:rsidRPr="00A14DAB">
        <w:rPr>
          <w:rStyle w:val="ab"/>
          <w:rFonts w:ascii="Times New Roman" w:hAnsi="Times New Roman" w:cs="Times New Roman"/>
        </w:rPr>
        <w:footnoteRef/>
      </w:r>
      <w:r w:rsidRPr="00A14DAB">
        <w:rPr>
          <w:rFonts w:ascii="Times New Roman" w:hAnsi="Times New Roman" w:cs="Times New Roman"/>
          <w:lang w:val="en-US"/>
        </w:rPr>
        <w:t xml:space="preserve"> </w:t>
      </w:r>
      <w:r w:rsidRPr="00304B93">
        <w:rPr>
          <w:rFonts w:ascii="Times New Roman" w:hAnsi="Times New Roman" w:cs="Times New Roman"/>
          <w:sz w:val="20"/>
          <w:szCs w:val="20"/>
          <w:lang w:val="en-US"/>
        </w:rPr>
        <w:t>Financial Report 2017 Richemont // Richemont URL: https://www.richemont.com (дата обращения: 26.03.18)</w:t>
      </w:r>
    </w:p>
  </w:footnote>
  <w:footnote w:id="58">
    <w:p w14:paraId="1527D82A" w14:textId="77777777" w:rsidR="00DB3F1A" w:rsidRPr="0048121E" w:rsidRDefault="00DB3F1A" w:rsidP="00D10707">
      <w:pPr>
        <w:pStyle w:val="a9"/>
        <w:jc w:val="both"/>
        <w:rPr>
          <w:lang w:val="en-US"/>
        </w:rPr>
      </w:pPr>
      <w:r>
        <w:rPr>
          <w:rStyle w:val="ab"/>
        </w:rPr>
        <w:footnoteRef/>
      </w:r>
      <w:r w:rsidRPr="0048121E">
        <w:rPr>
          <w:lang w:val="en-US"/>
        </w:rPr>
        <w:t xml:space="preserve"> </w:t>
      </w:r>
      <w:r w:rsidRPr="00304B93">
        <w:rPr>
          <w:rFonts w:ascii="Times New Roman" w:hAnsi="Times New Roman" w:cs="Times New Roman"/>
          <w:sz w:val="20"/>
          <w:szCs w:val="20"/>
          <w:lang w:val="en-US"/>
        </w:rPr>
        <w:t>Financial Report 2017 Estee Lauder companies // Estee Lauder URL: https://www.esteelauder.com (дата обращения: 26.03.18).</w:t>
      </w:r>
    </w:p>
  </w:footnote>
  <w:footnote w:id="59">
    <w:p w14:paraId="3536011C" w14:textId="6D968067" w:rsidR="00DB3F1A" w:rsidRPr="000D3AF8" w:rsidRDefault="00DB3F1A">
      <w:pPr>
        <w:pStyle w:val="a9"/>
        <w:rPr>
          <w:lang w:val="en-US"/>
        </w:rPr>
      </w:pPr>
      <w:r>
        <w:rPr>
          <w:rStyle w:val="ab"/>
        </w:rPr>
        <w:footnoteRef/>
      </w:r>
      <w:r w:rsidRPr="000D3AF8">
        <w:rPr>
          <w:lang w:val="en-US"/>
        </w:rPr>
        <w:t xml:space="preserve"> </w:t>
      </w:r>
      <w:r w:rsidRPr="000D3AF8">
        <w:rPr>
          <w:rFonts w:ascii="Times New Roman" w:hAnsi="Times New Roman" w:cs="Times New Roman"/>
          <w:sz w:val="20"/>
          <w:szCs w:val="20"/>
          <w:lang w:val="en-US"/>
        </w:rPr>
        <w:t>BSR // Responsible Luxury Initiative URL: https://www.bsr.org/en/collaboration/groups/responsible-luxury-initiative (дата обращения: 19.03.18).</w:t>
      </w:r>
    </w:p>
  </w:footnote>
  <w:footnote w:id="60">
    <w:p w14:paraId="18E42B1F" w14:textId="53682615" w:rsidR="00DB3F1A" w:rsidRPr="00C81C9B" w:rsidRDefault="00DB3F1A">
      <w:pPr>
        <w:pStyle w:val="a9"/>
        <w:rPr>
          <w:lang w:val="en-US"/>
        </w:rPr>
      </w:pPr>
      <w:r>
        <w:rPr>
          <w:rStyle w:val="ab"/>
        </w:rPr>
        <w:footnoteRef/>
      </w:r>
      <w:r w:rsidRPr="00C81C9B">
        <w:rPr>
          <w:lang w:val="en-US"/>
        </w:rPr>
        <w:t xml:space="preserve"> </w:t>
      </w:r>
      <w:r w:rsidRPr="00C81C9B">
        <w:rPr>
          <w:rFonts w:ascii="Times New Roman" w:hAnsi="Times New Roman" w:cs="Times New Roman"/>
          <w:sz w:val="20"/>
          <w:szCs w:val="20"/>
          <w:lang w:val="en-US"/>
        </w:rPr>
        <w:t>Textile Exchange // Textile Exchange Group URL: http://textileexchange.org/about-us/ (дата обращения: 19.03.18).</w:t>
      </w:r>
    </w:p>
  </w:footnote>
  <w:footnote w:id="61">
    <w:p w14:paraId="5109B154" w14:textId="7B9E6D1E" w:rsidR="00DB3F1A" w:rsidRPr="007D051C" w:rsidRDefault="00DB3F1A">
      <w:pPr>
        <w:pStyle w:val="a9"/>
        <w:rPr>
          <w:lang w:val="en-US"/>
        </w:rPr>
      </w:pPr>
      <w:r>
        <w:rPr>
          <w:rStyle w:val="ab"/>
        </w:rPr>
        <w:footnoteRef/>
      </w:r>
      <w:r w:rsidRPr="007D051C">
        <w:rPr>
          <w:rFonts w:ascii="Times New Roman" w:hAnsi="Times New Roman" w:cs="Times New Roman"/>
          <w:sz w:val="20"/>
          <w:szCs w:val="20"/>
          <w:lang w:val="en-US"/>
        </w:rPr>
        <w:t xml:space="preserve"> Organic Cotton // Organic Cotton Accelerator (OCA) URL: http://www.organiccottonaccelerator.org (дата обращения: 19.03.18).</w:t>
      </w:r>
    </w:p>
  </w:footnote>
  <w:footnote w:id="62">
    <w:p w14:paraId="48D949EB" w14:textId="26C48A35" w:rsidR="00DB3F1A" w:rsidRPr="001B14A2" w:rsidRDefault="00DB3F1A">
      <w:pPr>
        <w:pStyle w:val="a9"/>
        <w:rPr>
          <w:lang w:val="en-US"/>
        </w:rPr>
      </w:pPr>
      <w:r>
        <w:rPr>
          <w:rStyle w:val="ab"/>
        </w:rPr>
        <w:footnoteRef/>
      </w:r>
      <w:r w:rsidRPr="001B14A2">
        <w:rPr>
          <w:lang w:val="en-US"/>
        </w:rPr>
        <w:t xml:space="preserve"> </w:t>
      </w:r>
      <w:r w:rsidRPr="001B14A2">
        <w:rPr>
          <w:rFonts w:ascii="Times New Roman" w:hAnsi="Times New Roman" w:cs="Times New Roman"/>
          <w:sz w:val="20"/>
          <w:szCs w:val="20"/>
          <w:lang w:val="en-US"/>
        </w:rPr>
        <w:t>Responsible Wool // Responsible Wool Standard URL: http://responsiblewool.org (дата обращения: 19.03.18).</w:t>
      </w:r>
    </w:p>
  </w:footnote>
  <w:footnote w:id="63">
    <w:p w14:paraId="3E9FDDF7" w14:textId="0CD76502" w:rsidR="00DB3F1A" w:rsidRPr="00B17DCC" w:rsidRDefault="00DB3F1A">
      <w:pPr>
        <w:pStyle w:val="a9"/>
        <w:rPr>
          <w:lang w:val="en-US"/>
        </w:rPr>
      </w:pPr>
      <w:r>
        <w:rPr>
          <w:rStyle w:val="ab"/>
        </w:rPr>
        <w:footnoteRef/>
      </w:r>
      <w:r w:rsidRPr="00B17DCC">
        <w:rPr>
          <w:lang w:val="en-US"/>
        </w:rPr>
        <w:t xml:space="preserve"> </w:t>
      </w:r>
      <w:r w:rsidRPr="00B17DCC">
        <w:rPr>
          <w:rFonts w:ascii="Times New Roman" w:hAnsi="Times New Roman" w:cs="Times New Roman"/>
          <w:sz w:val="20"/>
          <w:szCs w:val="20"/>
          <w:lang w:val="en-US"/>
        </w:rPr>
        <w:t>Sustainable Cosmetics // Sustainable Cosmetics Summit URL: http://www.sustainablecosmeticssummit.com/ (дата обращения: 19.03.18).</w:t>
      </w:r>
    </w:p>
  </w:footnote>
  <w:footnote w:id="64">
    <w:p w14:paraId="7BABFC51" w14:textId="1BF1A120" w:rsidR="00DB3F1A" w:rsidRPr="00D42EAE" w:rsidRDefault="00DB3F1A">
      <w:pPr>
        <w:pStyle w:val="a9"/>
        <w:rPr>
          <w:lang w:val="en-US"/>
        </w:rPr>
      </w:pPr>
      <w:r>
        <w:rPr>
          <w:rStyle w:val="ab"/>
        </w:rPr>
        <w:footnoteRef/>
      </w:r>
      <w:r w:rsidRPr="00D42EAE">
        <w:rPr>
          <w:lang w:val="en-US"/>
        </w:rPr>
        <w:t xml:space="preserve"> </w:t>
      </w:r>
      <w:r w:rsidRPr="00D42EAE">
        <w:rPr>
          <w:rFonts w:ascii="Times New Roman" w:hAnsi="Times New Roman" w:cs="Times New Roman"/>
          <w:sz w:val="20"/>
          <w:szCs w:val="20"/>
          <w:lang w:val="en-US"/>
        </w:rPr>
        <w:t>Why the Jewellery Industry Should Engage with the UN Sustainable Development Goals // Business of fashion URL: https://www.businessoffashion.com/articles/video/why-the-jewellery-industry-should-engage-with-the-un-sustainable-development-goals (дата обращения: 19.03.18).</w:t>
      </w:r>
    </w:p>
  </w:footnote>
  <w:footnote w:id="65">
    <w:p w14:paraId="3FDE4D83" w14:textId="50AAA748" w:rsidR="00DB3F1A" w:rsidRPr="006D1386" w:rsidRDefault="00DB3F1A">
      <w:pPr>
        <w:pStyle w:val="a9"/>
        <w:rPr>
          <w:lang w:val="en-US"/>
        </w:rPr>
      </w:pPr>
      <w:r>
        <w:rPr>
          <w:rStyle w:val="ab"/>
        </w:rPr>
        <w:footnoteRef/>
      </w:r>
      <w:r w:rsidRPr="006D1386">
        <w:rPr>
          <w:lang w:val="en-US"/>
        </w:rPr>
        <w:t xml:space="preserve"> </w:t>
      </w:r>
      <w:r w:rsidRPr="006D1386">
        <w:rPr>
          <w:rFonts w:ascii="Times New Roman" w:hAnsi="Times New Roman" w:cs="Times New Roman"/>
          <w:sz w:val="20"/>
          <w:szCs w:val="20"/>
          <w:lang w:val="en-US"/>
        </w:rPr>
        <w:t>P. Perry. Water pollution, toxic chemical use and textile waste: fast fashion comes at a huge cost to the environment // The Independent. - 2018. - 08.01.18.</w:t>
      </w:r>
    </w:p>
  </w:footnote>
  <w:footnote w:id="66">
    <w:p w14:paraId="370A2EAE" w14:textId="3E200160" w:rsidR="00DB3F1A" w:rsidRPr="003D13FC" w:rsidRDefault="00DB3F1A" w:rsidP="00B04978">
      <w:pPr>
        <w:rPr>
          <w:rFonts w:ascii="Times New Roman" w:hAnsi="Times New Roman" w:cs="Times New Roman"/>
          <w:color w:val="000000"/>
          <w:sz w:val="20"/>
          <w:szCs w:val="20"/>
          <w:lang w:val="en-US"/>
        </w:rPr>
      </w:pPr>
      <w:r>
        <w:rPr>
          <w:rStyle w:val="ab"/>
        </w:rPr>
        <w:footnoteRef/>
      </w:r>
      <w:r w:rsidRPr="00B04978">
        <w:rPr>
          <w:lang w:val="en-US"/>
        </w:rPr>
        <w:t xml:space="preserve"> </w:t>
      </w:r>
      <w:r w:rsidRPr="003D13FC">
        <w:rPr>
          <w:rFonts w:ascii="Times New Roman" w:hAnsi="Times New Roman" w:cs="Times New Roman"/>
          <w:color w:val="000000"/>
          <w:sz w:val="20"/>
          <w:szCs w:val="20"/>
          <w:lang w:val="en-US"/>
        </w:rPr>
        <w:t>UN Water Research – The United Nations World Water Development Report 2017</w:t>
      </w:r>
    </w:p>
  </w:footnote>
  <w:footnote w:id="67">
    <w:p w14:paraId="1F1E9424" w14:textId="2AF2554A" w:rsidR="00DB3F1A" w:rsidRPr="001C12FE" w:rsidRDefault="00DB3F1A">
      <w:pPr>
        <w:pStyle w:val="a9"/>
        <w:rPr>
          <w:lang w:val="en-US"/>
        </w:rPr>
      </w:pPr>
      <w:r>
        <w:rPr>
          <w:rStyle w:val="ab"/>
        </w:rPr>
        <w:footnoteRef/>
      </w:r>
      <w:r w:rsidRPr="001C12FE">
        <w:rPr>
          <w:lang w:val="en-US"/>
        </w:rPr>
        <w:t xml:space="preserve"> </w:t>
      </w:r>
      <w:r w:rsidRPr="001C12FE">
        <w:rPr>
          <w:rFonts w:ascii="Times New Roman" w:hAnsi="Times New Roman" w:cs="Times New Roman"/>
          <w:sz w:val="20"/>
          <w:szCs w:val="20"/>
          <w:lang w:val="en-US"/>
        </w:rPr>
        <w:t>The Aral Sea Eco-Disaster: Fashion turned a sea to sand // Fabric of the world URL: http://www.fabricoftheworld.com/aral-ses-eco-disaster-how-textiles-made-a-sea-turn-to-sand/ (</w:t>
      </w:r>
      <w:r w:rsidRPr="001C12FE">
        <w:rPr>
          <w:rFonts w:ascii="Times New Roman" w:hAnsi="Times New Roman" w:cs="Times New Roman"/>
          <w:sz w:val="20"/>
          <w:szCs w:val="20"/>
        </w:rPr>
        <w:t>дата</w:t>
      </w:r>
      <w:r w:rsidRPr="001C12FE">
        <w:rPr>
          <w:rFonts w:ascii="Times New Roman" w:hAnsi="Times New Roman" w:cs="Times New Roman"/>
          <w:sz w:val="20"/>
          <w:szCs w:val="20"/>
          <w:lang w:val="en-US"/>
        </w:rPr>
        <w:t xml:space="preserve"> </w:t>
      </w:r>
      <w:r w:rsidRPr="001C12FE">
        <w:rPr>
          <w:rFonts w:ascii="Times New Roman" w:hAnsi="Times New Roman" w:cs="Times New Roman"/>
          <w:sz w:val="20"/>
          <w:szCs w:val="20"/>
        </w:rPr>
        <w:t>обращения</w:t>
      </w:r>
      <w:r w:rsidRPr="001C12FE">
        <w:rPr>
          <w:rFonts w:ascii="Times New Roman" w:hAnsi="Times New Roman" w:cs="Times New Roman"/>
          <w:sz w:val="20"/>
          <w:szCs w:val="20"/>
          <w:lang w:val="en-US"/>
        </w:rPr>
        <w:t>: 1.04.2018).</w:t>
      </w:r>
    </w:p>
  </w:footnote>
  <w:footnote w:id="68">
    <w:p w14:paraId="54263E2F" w14:textId="5F1ABC2A" w:rsidR="00DB3F1A" w:rsidRPr="004F2288" w:rsidRDefault="00DB3F1A">
      <w:pPr>
        <w:pStyle w:val="a9"/>
        <w:rPr>
          <w:lang w:val="en-US"/>
        </w:rPr>
      </w:pPr>
      <w:r>
        <w:rPr>
          <w:rStyle w:val="ab"/>
        </w:rPr>
        <w:footnoteRef/>
      </w:r>
      <w:r w:rsidRPr="004F2288">
        <w:rPr>
          <w:lang w:val="en-US"/>
        </w:rPr>
        <w:t xml:space="preserve"> </w:t>
      </w:r>
      <w:r>
        <w:rPr>
          <w:rFonts w:ascii="Times New Roman" w:hAnsi="Times New Roman" w:cs="Times New Roman"/>
          <w:sz w:val="20"/>
          <w:szCs w:val="20"/>
          <w:lang w:val="en-US"/>
        </w:rPr>
        <w:t xml:space="preserve">J. Katcher. </w:t>
      </w:r>
      <w:r w:rsidRPr="004F2288">
        <w:rPr>
          <w:rFonts w:ascii="Times New Roman" w:hAnsi="Times New Roman" w:cs="Times New Roman"/>
          <w:sz w:val="20"/>
          <w:szCs w:val="20"/>
          <w:lang w:val="en-US"/>
        </w:rPr>
        <w:t>Animal Materials Condemned in Massive Fashion Industry Studies // Huffpost. - 2017. - 17/09.</w:t>
      </w:r>
    </w:p>
  </w:footnote>
  <w:footnote w:id="69">
    <w:p w14:paraId="40B19A58" w14:textId="5FC12DB1" w:rsidR="00DB3F1A" w:rsidRPr="00372815" w:rsidRDefault="00DB3F1A">
      <w:pPr>
        <w:pStyle w:val="a9"/>
        <w:rPr>
          <w:lang w:val="en-US"/>
        </w:rPr>
      </w:pPr>
      <w:r>
        <w:rPr>
          <w:rStyle w:val="ab"/>
        </w:rPr>
        <w:footnoteRef/>
      </w:r>
      <w:r w:rsidRPr="00372815">
        <w:rPr>
          <w:lang w:val="en-US"/>
        </w:rPr>
        <w:t xml:space="preserve"> </w:t>
      </w:r>
      <w:r w:rsidRPr="00372815">
        <w:rPr>
          <w:rFonts w:ascii="Times New Roman" w:hAnsi="Times New Roman" w:cs="Times New Roman"/>
          <w:sz w:val="20"/>
          <w:szCs w:val="20"/>
          <w:lang w:val="en-US"/>
        </w:rPr>
        <w:t>M.Pratt. Can the Better Cotton Initiative transform the global textile industry? // The Guardian. - 2017.</w:t>
      </w:r>
    </w:p>
  </w:footnote>
  <w:footnote w:id="70">
    <w:p w14:paraId="251DB32A" w14:textId="58114DEA" w:rsidR="00DB3F1A" w:rsidRPr="00196DFD" w:rsidRDefault="00DB3F1A">
      <w:pPr>
        <w:pStyle w:val="a9"/>
        <w:rPr>
          <w:lang w:val="en-US"/>
        </w:rPr>
      </w:pPr>
      <w:r>
        <w:rPr>
          <w:rStyle w:val="ab"/>
        </w:rPr>
        <w:footnoteRef/>
      </w:r>
      <w:r w:rsidRPr="00196DFD">
        <w:rPr>
          <w:lang w:val="en-US"/>
        </w:rPr>
        <w:t xml:space="preserve"> </w:t>
      </w:r>
      <w:r w:rsidRPr="00196DFD">
        <w:rPr>
          <w:rFonts w:ascii="Times New Roman" w:hAnsi="Times New Roman" w:cs="Times New Roman"/>
          <w:sz w:val="20"/>
          <w:szCs w:val="20"/>
          <w:lang w:val="en-US"/>
        </w:rPr>
        <w:t>P. Perry</w:t>
      </w:r>
      <w:r w:rsidRPr="006D1386">
        <w:rPr>
          <w:rFonts w:ascii="Times New Roman" w:hAnsi="Times New Roman" w:cs="Times New Roman"/>
          <w:sz w:val="20"/>
          <w:szCs w:val="20"/>
          <w:lang w:val="en-US"/>
        </w:rPr>
        <w:t>. Water pollution, toxic chemical use and textile waste: fast fashion comes at a huge cost to the environment // The Independent. - 2018. - 08.01.18.</w:t>
      </w:r>
    </w:p>
  </w:footnote>
  <w:footnote w:id="71">
    <w:p w14:paraId="19366F6E" w14:textId="0F1E4B49" w:rsidR="00DB3F1A" w:rsidRPr="00755DF2" w:rsidRDefault="00DB3F1A">
      <w:pPr>
        <w:pStyle w:val="a9"/>
      </w:pPr>
      <w:r>
        <w:rPr>
          <w:rStyle w:val="ab"/>
        </w:rPr>
        <w:footnoteRef/>
      </w:r>
      <w:r w:rsidRPr="002A4195">
        <w:rPr>
          <w:lang w:val="en-US"/>
        </w:rPr>
        <w:t xml:space="preserve"> </w:t>
      </w:r>
      <w:r w:rsidRPr="002A4195">
        <w:rPr>
          <w:rFonts w:ascii="Times New Roman" w:hAnsi="Times New Roman" w:cs="Times New Roman"/>
          <w:sz w:val="20"/>
          <w:szCs w:val="20"/>
          <w:lang w:val="en-US"/>
        </w:rPr>
        <w:t>D. Hagest</w:t>
      </w:r>
      <w:r>
        <w:rPr>
          <w:rFonts w:ascii="Times New Roman" w:hAnsi="Times New Roman" w:cs="Times New Roman"/>
          <w:sz w:val="20"/>
          <w:szCs w:val="20"/>
          <w:lang w:val="en-US"/>
        </w:rPr>
        <w:t>.</w:t>
      </w:r>
      <w:r w:rsidRPr="002A4195">
        <w:rPr>
          <w:rFonts w:ascii="Times New Roman" w:hAnsi="Times New Roman" w:cs="Times New Roman"/>
          <w:sz w:val="20"/>
          <w:szCs w:val="20"/>
          <w:lang w:val="en-US"/>
        </w:rPr>
        <w:t xml:space="preserve"> Textile Industry’s Health And Environmental Impacts – What Are You Wearing? // Organic Magazine. - 2017.</w:t>
      </w:r>
      <w:r>
        <w:rPr>
          <w:rFonts w:ascii="Times New Roman" w:hAnsi="Times New Roman" w:cs="Times New Roman"/>
          <w:sz w:val="20"/>
          <w:szCs w:val="20"/>
          <w:lang w:val="en-US"/>
        </w:rPr>
        <w:t xml:space="preserve"> </w:t>
      </w:r>
      <w:r w:rsidRPr="00755DF2">
        <w:rPr>
          <w:rFonts w:ascii="Times New Roman" w:hAnsi="Times New Roman" w:cs="Times New Roman"/>
          <w:sz w:val="20"/>
          <w:szCs w:val="20"/>
        </w:rPr>
        <w:t>№. 5</w:t>
      </w:r>
    </w:p>
  </w:footnote>
  <w:footnote w:id="72">
    <w:p w14:paraId="437387DF" w14:textId="15537800" w:rsidR="00DB3F1A" w:rsidRPr="00F74833" w:rsidRDefault="00DB3F1A">
      <w:pPr>
        <w:pStyle w:val="a9"/>
      </w:pPr>
      <w:r>
        <w:rPr>
          <w:rStyle w:val="ab"/>
        </w:rPr>
        <w:footnoteRef/>
      </w:r>
      <w:r w:rsidRPr="00F74833">
        <w:t xml:space="preserve"> </w:t>
      </w:r>
      <w:r w:rsidRPr="00F74833">
        <w:rPr>
          <w:rFonts w:ascii="Times New Roman" w:hAnsi="Times New Roman" w:cs="Times New Roman"/>
          <w:sz w:val="20"/>
          <w:szCs w:val="20"/>
          <w:lang w:val="en-US"/>
        </w:rPr>
        <w:t>Stella</w:t>
      </w:r>
      <w:r w:rsidRPr="00F74833">
        <w:rPr>
          <w:rFonts w:ascii="Times New Roman" w:hAnsi="Times New Roman" w:cs="Times New Roman"/>
          <w:sz w:val="20"/>
          <w:szCs w:val="20"/>
        </w:rPr>
        <w:t xml:space="preserve"> </w:t>
      </w:r>
      <w:r w:rsidRPr="00F74833">
        <w:rPr>
          <w:rFonts w:ascii="Times New Roman" w:hAnsi="Times New Roman" w:cs="Times New Roman"/>
          <w:sz w:val="20"/>
          <w:szCs w:val="20"/>
          <w:lang w:val="en-US"/>
        </w:rPr>
        <w:t>McCartney</w:t>
      </w:r>
      <w:r w:rsidRPr="00F74833">
        <w:rPr>
          <w:rFonts w:ascii="Times New Roman" w:hAnsi="Times New Roman" w:cs="Times New Roman"/>
          <w:sz w:val="20"/>
          <w:szCs w:val="20"/>
        </w:rPr>
        <w:t xml:space="preserve"> </w:t>
      </w:r>
      <w:r>
        <w:rPr>
          <w:rFonts w:ascii="Times New Roman" w:hAnsi="Times New Roman" w:cs="Times New Roman"/>
          <w:sz w:val="20"/>
          <w:szCs w:val="20"/>
        </w:rPr>
        <w:t>.</w:t>
      </w:r>
      <w:r w:rsidRPr="00F74833">
        <w:rPr>
          <w:rFonts w:ascii="Times New Roman" w:hAnsi="Times New Roman" w:cs="Times New Roman"/>
          <w:sz w:val="20"/>
          <w:szCs w:val="20"/>
          <w:lang w:val="en-US"/>
        </w:rPr>
        <w:t>URL</w:t>
      </w:r>
      <w:r w:rsidRPr="00F74833">
        <w:rPr>
          <w:rFonts w:ascii="Times New Roman" w:hAnsi="Times New Roman" w:cs="Times New Roman"/>
          <w:sz w:val="20"/>
          <w:szCs w:val="20"/>
        </w:rPr>
        <w:t xml:space="preserve">: </w:t>
      </w:r>
      <w:r w:rsidRPr="00F74833">
        <w:rPr>
          <w:rFonts w:ascii="Times New Roman" w:hAnsi="Times New Roman" w:cs="Times New Roman"/>
          <w:sz w:val="20"/>
          <w:szCs w:val="20"/>
          <w:lang w:val="en-US"/>
        </w:rPr>
        <w:t>https</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www</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stellamccartney</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com</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experience</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us</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sustainability</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materials</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and</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innovation</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vegetarian</w:t>
      </w:r>
      <w:r w:rsidRPr="00F74833">
        <w:rPr>
          <w:rFonts w:ascii="Times New Roman" w:hAnsi="Times New Roman" w:cs="Times New Roman"/>
          <w:sz w:val="20"/>
          <w:szCs w:val="20"/>
        </w:rPr>
        <w:t>-</w:t>
      </w:r>
      <w:r w:rsidRPr="00F74833">
        <w:rPr>
          <w:rFonts w:ascii="Times New Roman" w:hAnsi="Times New Roman" w:cs="Times New Roman"/>
          <w:sz w:val="20"/>
          <w:szCs w:val="20"/>
          <w:lang w:val="en-US"/>
        </w:rPr>
        <w:t>leather</w:t>
      </w:r>
      <w:r w:rsidRPr="00F74833">
        <w:rPr>
          <w:rFonts w:ascii="Times New Roman" w:hAnsi="Times New Roman" w:cs="Times New Roman"/>
          <w:sz w:val="20"/>
          <w:szCs w:val="20"/>
        </w:rPr>
        <w:t>/ (дата обращения: 03.04.18).</w:t>
      </w:r>
    </w:p>
  </w:footnote>
  <w:footnote w:id="73">
    <w:p w14:paraId="2936A1D1" w14:textId="2F80DD4A" w:rsidR="00DB3F1A" w:rsidRPr="00A3630A" w:rsidRDefault="00DB3F1A">
      <w:pPr>
        <w:pStyle w:val="a9"/>
        <w:rPr>
          <w:rFonts w:ascii="Times New Roman" w:hAnsi="Times New Roman" w:cs="Times New Roman"/>
          <w:sz w:val="20"/>
          <w:szCs w:val="20"/>
        </w:rPr>
      </w:pPr>
      <w:r>
        <w:rPr>
          <w:rStyle w:val="ab"/>
        </w:rPr>
        <w:footnoteRef/>
      </w:r>
      <w:r>
        <w:t xml:space="preserve"> </w:t>
      </w:r>
      <w:r w:rsidRPr="00A3630A">
        <w:rPr>
          <w:rFonts w:ascii="Times New Roman" w:hAnsi="Times New Roman" w:cs="Times New Roman"/>
          <w:sz w:val="20"/>
          <w:szCs w:val="20"/>
        </w:rPr>
        <w:t>Vegea Leather URL: https://www.vegeacompany.com (дата обращения: 14.04.18).</w:t>
      </w:r>
    </w:p>
  </w:footnote>
  <w:footnote w:id="74">
    <w:p w14:paraId="38C77799" w14:textId="63ABA936" w:rsidR="00DB3F1A" w:rsidRPr="00A3630A" w:rsidRDefault="00DB3F1A">
      <w:pPr>
        <w:pStyle w:val="a9"/>
        <w:rPr>
          <w:lang w:val="en-US"/>
        </w:rPr>
      </w:pPr>
      <w:r>
        <w:rPr>
          <w:rStyle w:val="ab"/>
        </w:rPr>
        <w:footnoteRef/>
      </w:r>
      <w:r w:rsidRPr="00A3630A">
        <w:rPr>
          <w:lang w:val="en-US"/>
        </w:rPr>
        <w:t xml:space="preserve"> </w:t>
      </w:r>
      <w:r w:rsidRPr="00A3630A">
        <w:rPr>
          <w:rFonts w:ascii="Times New Roman" w:hAnsi="Times New Roman" w:cs="Times New Roman"/>
          <w:sz w:val="20"/>
          <w:szCs w:val="20"/>
          <w:lang w:val="en-US"/>
        </w:rPr>
        <w:t>A. Brainard</w:t>
      </w:r>
      <w:r>
        <w:rPr>
          <w:rFonts w:ascii="Times New Roman" w:hAnsi="Times New Roman" w:cs="Times New Roman"/>
          <w:sz w:val="20"/>
          <w:szCs w:val="20"/>
          <w:lang w:val="en-US"/>
        </w:rPr>
        <w:t>.</w:t>
      </w:r>
      <w:r w:rsidRPr="00A3630A">
        <w:rPr>
          <w:rFonts w:ascii="Times New Roman" w:hAnsi="Times New Roman" w:cs="Times New Roman"/>
          <w:sz w:val="20"/>
          <w:szCs w:val="20"/>
          <w:lang w:val="en-US"/>
        </w:rPr>
        <w:t xml:space="preserve"> 9 Startups Changing the Fabric of Fashion // Entrepreneur. - 2017. - 13/08.</w:t>
      </w:r>
    </w:p>
  </w:footnote>
  <w:footnote w:id="75">
    <w:p w14:paraId="0879780F" w14:textId="41C2E0FE" w:rsidR="00DB3F1A" w:rsidRPr="00231FB6" w:rsidRDefault="00DB3F1A" w:rsidP="000416E9">
      <w:pPr>
        <w:pStyle w:val="a9"/>
      </w:pPr>
      <w:r>
        <w:rPr>
          <w:rStyle w:val="ab"/>
        </w:rPr>
        <w:footnoteRef/>
      </w:r>
      <w:r w:rsidRPr="00231FB6">
        <w:t xml:space="preserve"> </w:t>
      </w:r>
      <w:r w:rsidRPr="00F74833">
        <w:rPr>
          <w:rFonts w:ascii="Times New Roman" w:hAnsi="Times New Roman" w:cs="Times New Roman"/>
          <w:sz w:val="20"/>
          <w:szCs w:val="20"/>
          <w:lang w:val="en-US"/>
        </w:rPr>
        <w:t>Stella</w:t>
      </w:r>
      <w:r w:rsidRPr="00231FB6">
        <w:rPr>
          <w:rFonts w:ascii="Times New Roman" w:hAnsi="Times New Roman" w:cs="Times New Roman"/>
          <w:sz w:val="20"/>
          <w:szCs w:val="20"/>
        </w:rPr>
        <w:t xml:space="preserve"> </w:t>
      </w:r>
      <w:r w:rsidRPr="00F74833">
        <w:rPr>
          <w:rFonts w:ascii="Times New Roman" w:hAnsi="Times New Roman" w:cs="Times New Roman"/>
          <w:sz w:val="20"/>
          <w:szCs w:val="20"/>
          <w:lang w:val="en-US"/>
        </w:rPr>
        <w:t>McCartney</w:t>
      </w:r>
      <w:r w:rsidRPr="00231FB6">
        <w:rPr>
          <w:rFonts w:ascii="Times New Roman" w:hAnsi="Times New Roman" w:cs="Times New Roman"/>
          <w:sz w:val="20"/>
          <w:szCs w:val="20"/>
        </w:rPr>
        <w:t xml:space="preserve"> </w:t>
      </w:r>
      <w:r w:rsidRPr="00F74833">
        <w:rPr>
          <w:rFonts w:ascii="Times New Roman" w:hAnsi="Times New Roman" w:cs="Times New Roman"/>
          <w:sz w:val="20"/>
          <w:szCs w:val="20"/>
          <w:lang w:val="en-US"/>
        </w:rPr>
        <w:t>URL</w:t>
      </w:r>
      <w:r w:rsidRPr="00231FB6">
        <w:rPr>
          <w:rFonts w:ascii="Times New Roman" w:hAnsi="Times New Roman" w:cs="Times New Roman"/>
          <w:sz w:val="20"/>
          <w:szCs w:val="20"/>
        </w:rPr>
        <w:t xml:space="preserve">: </w:t>
      </w:r>
      <w:r w:rsidRPr="00F74833">
        <w:rPr>
          <w:rFonts w:ascii="Times New Roman" w:hAnsi="Times New Roman" w:cs="Times New Roman"/>
          <w:sz w:val="20"/>
          <w:szCs w:val="20"/>
          <w:lang w:val="en-US"/>
        </w:rPr>
        <w:t>https</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www</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stellamccartney</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com</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experience</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us</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sustainability</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materials</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and</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innovation</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vegetarian</w:t>
      </w:r>
      <w:r w:rsidRPr="00231FB6">
        <w:rPr>
          <w:rFonts w:ascii="Times New Roman" w:hAnsi="Times New Roman" w:cs="Times New Roman"/>
          <w:sz w:val="20"/>
          <w:szCs w:val="20"/>
        </w:rPr>
        <w:t>-</w:t>
      </w:r>
      <w:r w:rsidRPr="00F74833">
        <w:rPr>
          <w:rFonts w:ascii="Times New Roman" w:hAnsi="Times New Roman" w:cs="Times New Roman"/>
          <w:sz w:val="20"/>
          <w:szCs w:val="20"/>
          <w:lang w:val="en-US"/>
        </w:rPr>
        <w:t>leather</w:t>
      </w:r>
      <w:r w:rsidRPr="00231FB6">
        <w:rPr>
          <w:rFonts w:ascii="Times New Roman" w:hAnsi="Times New Roman" w:cs="Times New Roman"/>
          <w:sz w:val="20"/>
          <w:szCs w:val="20"/>
        </w:rPr>
        <w:t>/ (</w:t>
      </w:r>
      <w:r w:rsidRPr="00F74833">
        <w:rPr>
          <w:rFonts w:ascii="Times New Roman" w:hAnsi="Times New Roman" w:cs="Times New Roman"/>
          <w:sz w:val="20"/>
          <w:szCs w:val="20"/>
        </w:rPr>
        <w:t>дата</w:t>
      </w:r>
      <w:r w:rsidRPr="00231FB6">
        <w:rPr>
          <w:rFonts w:ascii="Times New Roman" w:hAnsi="Times New Roman" w:cs="Times New Roman"/>
          <w:sz w:val="20"/>
          <w:szCs w:val="20"/>
        </w:rPr>
        <w:t xml:space="preserve"> </w:t>
      </w:r>
      <w:r w:rsidRPr="00F74833">
        <w:rPr>
          <w:rFonts w:ascii="Times New Roman" w:hAnsi="Times New Roman" w:cs="Times New Roman"/>
          <w:sz w:val="20"/>
          <w:szCs w:val="20"/>
        </w:rPr>
        <w:t>обращения</w:t>
      </w:r>
      <w:r w:rsidRPr="00231FB6">
        <w:rPr>
          <w:rFonts w:ascii="Times New Roman" w:hAnsi="Times New Roman" w:cs="Times New Roman"/>
          <w:sz w:val="20"/>
          <w:szCs w:val="20"/>
        </w:rPr>
        <w:t>: 03.04.18).</w:t>
      </w:r>
    </w:p>
  </w:footnote>
  <w:footnote w:id="76">
    <w:p w14:paraId="33E5DA66" w14:textId="53074BC0" w:rsidR="00DB3F1A" w:rsidRPr="006C1DF9" w:rsidRDefault="00DB3F1A">
      <w:pPr>
        <w:pStyle w:val="a9"/>
        <w:rPr>
          <w:lang w:val="en-US"/>
        </w:rPr>
      </w:pPr>
      <w:r>
        <w:rPr>
          <w:rStyle w:val="ab"/>
        </w:rPr>
        <w:footnoteRef/>
      </w:r>
      <w:r w:rsidRPr="006C1DF9">
        <w:rPr>
          <w:lang w:val="en-US"/>
        </w:rPr>
        <w:t xml:space="preserve"> </w:t>
      </w:r>
      <w:r w:rsidRPr="00043231">
        <w:rPr>
          <w:rFonts w:ascii="Times New Roman" w:hAnsi="Times New Roman" w:cs="Times New Roman"/>
          <w:sz w:val="20"/>
          <w:szCs w:val="20"/>
          <w:lang w:val="en-US"/>
        </w:rPr>
        <w:t>Assessing the Environmental Impact of the Fashion World // Environmental Leader URL: https://www.environmentalleader.com/2014/10/assessing-the-environmental-impact-of-the-fashion-world/ (дата обращения: 21.04.05)</w:t>
      </w:r>
    </w:p>
  </w:footnote>
  <w:footnote w:id="77">
    <w:p w14:paraId="166F8D65" w14:textId="15441AF7" w:rsidR="00DB3F1A" w:rsidRPr="00043231" w:rsidRDefault="00DB3F1A">
      <w:pPr>
        <w:pStyle w:val="a9"/>
        <w:rPr>
          <w:rFonts w:ascii="Times New Roman" w:hAnsi="Times New Roman" w:cs="Times New Roman"/>
          <w:sz w:val="20"/>
          <w:szCs w:val="20"/>
          <w:lang w:val="en-US"/>
        </w:rPr>
      </w:pPr>
      <w:r>
        <w:rPr>
          <w:rStyle w:val="ab"/>
        </w:rPr>
        <w:footnoteRef/>
      </w:r>
      <w:r w:rsidRPr="00043231">
        <w:rPr>
          <w:lang w:val="en-US"/>
        </w:rPr>
        <w:t xml:space="preserve"> </w:t>
      </w:r>
      <w:r w:rsidRPr="00043231">
        <w:rPr>
          <w:rFonts w:ascii="Times New Roman" w:hAnsi="Times New Roman" w:cs="Times New Roman"/>
          <w:sz w:val="20"/>
          <w:szCs w:val="20"/>
          <w:lang w:val="en-US"/>
        </w:rPr>
        <w:t>Detox our Future // Greenpeace URL: http://www.greenpeace.org/eastasia/campaigns/toxics/work/detox/ (дата обращения: 21.04.05).</w:t>
      </w:r>
    </w:p>
  </w:footnote>
  <w:footnote w:id="78">
    <w:p w14:paraId="3E76F6BA" w14:textId="1EBC6944" w:rsidR="00DB3F1A" w:rsidRPr="00566941" w:rsidRDefault="00DB3F1A">
      <w:pPr>
        <w:pStyle w:val="a9"/>
      </w:pPr>
      <w:r w:rsidRPr="00043231">
        <w:rPr>
          <w:rFonts w:ascii="Times New Roman" w:hAnsi="Times New Roman" w:cs="Times New Roman"/>
          <w:sz w:val="20"/>
          <w:szCs w:val="20"/>
          <w:lang w:val="en-US"/>
        </w:rPr>
        <w:footnoteRef/>
      </w:r>
      <w:r w:rsidRPr="00566941">
        <w:rPr>
          <w:rFonts w:ascii="Times New Roman" w:hAnsi="Times New Roman" w:cs="Times New Roman"/>
          <w:sz w:val="20"/>
          <w:szCs w:val="20"/>
        </w:rPr>
        <w:t xml:space="preserve"> </w:t>
      </w:r>
      <w:r w:rsidRPr="00043231">
        <w:rPr>
          <w:rFonts w:ascii="Times New Roman" w:hAnsi="Times New Roman" w:cs="Times New Roman"/>
          <w:sz w:val="20"/>
          <w:szCs w:val="20"/>
          <w:lang w:val="en-US"/>
        </w:rPr>
        <w:t>Ib</w:t>
      </w:r>
      <w:r>
        <w:rPr>
          <w:rFonts w:ascii="Times New Roman" w:hAnsi="Times New Roman" w:cs="Times New Roman"/>
          <w:sz w:val="20"/>
          <w:szCs w:val="20"/>
          <w:lang w:val="en-US"/>
        </w:rPr>
        <w:t>id</w:t>
      </w:r>
      <w:r w:rsidRPr="00566941">
        <w:rPr>
          <w:rFonts w:ascii="Times New Roman" w:hAnsi="Times New Roman" w:cs="Times New Roman"/>
          <w:sz w:val="20"/>
          <w:szCs w:val="20"/>
        </w:rPr>
        <w:t>.</w:t>
      </w:r>
    </w:p>
  </w:footnote>
  <w:footnote w:id="79">
    <w:p w14:paraId="78090F0F" w14:textId="153D9510" w:rsidR="00DB3F1A" w:rsidRPr="00206A6E" w:rsidRDefault="00DB3F1A">
      <w:pPr>
        <w:pStyle w:val="a9"/>
      </w:pPr>
      <w:r>
        <w:rPr>
          <w:rStyle w:val="ab"/>
        </w:rPr>
        <w:footnoteRef/>
      </w:r>
      <w:r w:rsidRPr="00206A6E">
        <w:t xml:space="preserve"> </w:t>
      </w:r>
      <w:r w:rsidRPr="00041139">
        <w:rPr>
          <w:rFonts w:ascii="Times New Roman" w:hAnsi="Times New Roman" w:cs="Times New Roman"/>
          <w:sz w:val="20"/>
          <w:szCs w:val="20"/>
        </w:rPr>
        <w:t xml:space="preserve">Упаковка </w:t>
      </w:r>
      <w:r w:rsidRPr="00041139">
        <w:rPr>
          <w:rFonts w:ascii="Times New Roman" w:hAnsi="Times New Roman" w:cs="Times New Roman"/>
          <w:sz w:val="20"/>
          <w:szCs w:val="20"/>
          <w:lang w:val="en-US"/>
        </w:rPr>
        <w:t>EarPods</w:t>
      </w:r>
      <w:r w:rsidRPr="00041139">
        <w:rPr>
          <w:rFonts w:ascii="Times New Roman" w:hAnsi="Times New Roman" w:cs="Times New Roman"/>
          <w:sz w:val="20"/>
          <w:szCs w:val="20"/>
        </w:rPr>
        <w:t xml:space="preserve"> исчезает в воде // Мегаобзор </w:t>
      </w:r>
      <w:r w:rsidRPr="00041139">
        <w:rPr>
          <w:rFonts w:ascii="Times New Roman" w:hAnsi="Times New Roman" w:cs="Times New Roman"/>
          <w:sz w:val="20"/>
          <w:szCs w:val="20"/>
          <w:lang w:val="en-US"/>
        </w:rPr>
        <w:t>URL</w:t>
      </w:r>
      <w:r w:rsidRPr="00041139">
        <w:rPr>
          <w:rFonts w:ascii="Times New Roman" w:hAnsi="Times New Roman" w:cs="Times New Roman"/>
          <w:sz w:val="20"/>
          <w:szCs w:val="20"/>
        </w:rPr>
        <w:t xml:space="preserve">: </w:t>
      </w:r>
      <w:r w:rsidRPr="00041139">
        <w:rPr>
          <w:rFonts w:ascii="Times New Roman" w:hAnsi="Times New Roman" w:cs="Times New Roman"/>
          <w:sz w:val="20"/>
          <w:szCs w:val="20"/>
          <w:lang w:val="en-US"/>
        </w:rPr>
        <w:t>https</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megaobzor</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com</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upakovka</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EarPods</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ischezaet</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v</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vode</w:t>
      </w:r>
      <w:r w:rsidRPr="00041139">
        <w:rPr>
          <w:rFonts w:ascii="Times New Roman" w:hAnsi="Times New Roman" w:cs="Times New Roman"/>
          <w:sz w:val="20"/>
          <w:szCs w:val="20"/>
        </w:rPr>
        <w:t>.</w:t>
      </w:r>
      <w:r w:rsidRPr="00041139">
        <w:rPr>
          <w:rFonts w:ascii="Times New Roman" w:hAnsi="Times New Roman" w:cs="Times New Roman"/>
          <w:sz w:val="20"/>
          <w:szCs w:val="20"/>
          <w:lang w:val="en-US"/>
        </w:rPr>
        <w:t>html</w:t>
      </w:r>
      <w:r w:rsidRPr="00041139">
        <w:rPr>
          <w:rFonts w:ascii="Times New Roman" w:hAnsi="Times New Roman" w:cs="Times New Roman"/>
          <w:sz w:val="20"/>
          <w:szCs w:val="20"/>
        </w:rPr>
        <w:t xml:space="preserve"> (дата обращения: 12.04.18).</w:t>
      </w:r>
    </w:p>
  </w:footnote>
  <w:footnote w:id="80">
    <w:p w14:paraId="2EAF4B6A" w14:textId="6801AAD8" w:rsidR="00DB3F1A" w:rsidRPr="00563C47" w:rsidRDefault="00DB3F1A">
      <w:pPr>
        <w:pStyle w:val="a9"/>
        <w:rPr>
          <w:lang w:val="en-US"/>
        </w:rPr>
      </w:pPr>
      <w:r>
        <w:rPr>
          <w:rStyle w:val="ab"/>
        </w:rPr>
        <w:footnoteRef/>
      </w:r>
      <w:r w:rsidRPr="00563C47">
        <w:rPr>
          <w:lang w:val="en-US"/>
        </w:rPr>
        <w:t xml:space="preserve"> </w:t>
      </w:r>
      <w:r w:rsidRPr="00041139">
        <w:rPr>
          <w:rFonts w:ascii="Times New Roman" w:hAnsi="Times New Roman" w:cs="Times New Roman"/>
          <w:sz w:val="20"/>
          <w:szCs w:val="20"/>
          <w:lang w:val="en-US"/>
        </w:rPr>
        <w:t>T.A. Ternes, A.Joss, H. Siegrist. Scrutinizing pharmaceuticals and personal care products in wastewater treatment // Environ. Sci. Technol. - 2004. - №38.</w:t>
      </w:r>
    </w:p>
  </w:footnote>
  <w:footnote w:id="81">
    <w:p w14:paraId="1533FFFB" w14:textId="5BEF11CB" w:rsidR="00DB3F1A" w:rsidRPr="00573507" w:rsidRDefault="00DB3F1A">
      <w:pPr>
        <w:pStyle w:val="a9"/>
        <w:rPr>
          <w:lang w:val="en-US"/>
        </w:rPr>
      </w:pPr>
      <w:r>
        <w:rPr>
          <w:rStyle w:val="ab"/>
        </w:rPr>
        <w:footnoteRef/>
      </w:r>
      <w:r w:rsidRPr="00573507">
        <w:rPr>
          <w:lang w:val="en-US"/>
        </w:rPr>
        <w:t xml:space="preserve"> </w:t>
      </w:r>
      <w:r w:rsidRPr="00041139">
        <w:rPr>
          <w:rFonts w:ascii="Times New Roman" w:hAnsi="Times New Roman" w:cs="Times New Roman"/>
          <w:sz w:val="20"/>
          <w:szCs w:val="20"/>
          <w:lang w:val="en-US"/>
        </w:rPr>
        <w:t>From L’Oréal to Revlon, which brands are polluting the ocean with microbeads? // Greanpeace URL: https://www.greenpeace.org/international/story/7302/from-loreal-to-revlon-which-brands-are-polluting-the-ocean-with-microbeads/ (</w:t>
      </w:r>
      <w:r w:rsidRPr="00041139">
        <w:rPr>
          <w:rFonts w:ascii="Times New Roman" w:hAnsi="Times New Roman" w:cs="Times New Roman"/>
          <w:sz w:val="20"/>
          <w:szCs w:val="20"/>
        </w:rPr>
        <w:t>дата</w:t>
      </w:r>
      <w:r w:rsidRPr="00041139">
        <w:rPr>
          <w:rFonts w:ascii="Times New Roman" w:hAnsi="Times New Roman" w:cs="Times New Roman"/>
          <w:sz w:val="20"/>
          <w:szCs w:val="20"/>
          <w:lang w:val="en-US"/>
        </w:rPr>
        <w:t xml:space="preserve"> </w:t>
      </w:r>
      <w:r w:rsidRPr="00041139">
        <w:rPr>
          <w:rFonts w:ascii="Times New Roman" w:hAnsi="Times New Roman" w:cs="Times New Roman"/>
          <w:sz w:val="20"/>
          <w:szCs w:val="20"/>
        </w:rPr>
        <w:t>обращения</w:t>
      </w:r>
      <w:r w:rsidRPr="00041139">
        <w:rPr>
          <w:rFonts w:ascii="Times New Roman" w:hAnsi="Times New Roman" w:cs="Times New Roman"/>
          <w:sz w:val="20"/>
          <w:szCs w:val="20"/>
          <w:lang w:val="en-US"/>
        </w:rPr>
        <w:t>: 13.05.18).</w:t>
      </w:r>
    </w:p>
  </w:footnote>
  <w:footnote w:id="82">
    <w:p w14:paraId="0A591BEA" w14:textId="71988F35" w:rsidR="00DB3F1A" w:rsidRPr="00717B85" w:rsidRDefault="00DB3F1A">
      <w:pPr>
        <w:pStyle w:val="a9"/>
        <w:rPr>
          <w:rFonts w:ascii="Times New Roman" w:hAnsi="Times New Roman" w:cs="Times New Roman"/>
          <w:sz w:val="20"/>
          <w:szCs w:val="20"/>
          <w:lang w:val="en-US"/>
        </w:rPr>
      </w:pPr>
      <w:r>
        <w:rPr>
          <w:rStyle w:val="ab"/>
        </w:rPr>
        <w:footnoteRef/>
      </w:r>
      <w:r w:rsidRPr="006D3F5E">
        <w:rPr>
          <w:lang w:val="en-US"/>
        </w:rPr>
        <w:t xml:space="preserve"> B</w:t>
      </w:r>
      <w:r w:rsidRPr="00717B85">
        <w:rPr>
          <w:rFonts w:ascii="Times New Roman" w:hAnsi="Times New Roman" w:cs="Times New Roman"/>
          <w:sz w:val="20"/>
          <w:szCs w:val="20"/>
          <w:lang w:val="en-US"/>
        </w:rPr>
        <w:t>.Kasprzyk-Hordern, R.M. Dinsdale, A.J Guwy.  . The occurrence of pharmaceuticals, personal care products, endocrine disruptors and illicit drugs in surface water in South Wales // Water Res. - 2008.</w:t>
      </w:r>
    </w:p>
  </w:footnote>
  <w:footnote w:id="83">
    <w:p w14:paraId="1E4764B6" w14:textId="1136A8FE" w:rsidR="00DB3F1A" w:rsidRPr="005C63A6" w:rsidRDefault="00DB3F1A">
      <w:pPr>
        <w:pStyle w:val="a9"/>
        <w:rPr>
          <w:rFonts w:ascii="Times New Roman" w:hAnsi="Times New Roman" w:cs="Times New Roman"/>
          <w:sz w:val="20"/>
          <w:szCs w:val="20"/>
          <w:lang w:val="en-US"/>
        </w:rPr>
      </w:pPr>
      <w:r>
        <w:rPr>
          <w:rStyle w:val="ab"/>
        </w:rPr>
        <w:footnoteRef/>
      </w:r>
      <w:r w:rsidRPr="005C63A6">
        <w:rPr>
          <w:lang w:val="en-US"/>
        </w:rPr>
        <w:t xml:space="preserve"> </w:t>
      </w:r>
      <w:r w:rsidRPr="005C63A6">
        <w:rPr>
          <w:rFonts w:ascii="Times New Roman" w:hAnsi="Times New Roman" w:cs="Times New Roman"/>
          <w:sz w:val="20"/>
          <w:szCs w:val="20"/>
          <w:lang w:val="en-US"/>
        </w:rPr>
        <w:t>We did it! Microbeads Ban Comes Into Effect // Greanpeace URL: https://www.greenpeace.org.uk/microbeads-ban-comes-effect/ (дата обращения: 1.05.18).</w:t>
      </w:r>
    </w:p>
  </w:footnote>
  <w:footnote w:id="84">
    <w:p w14:paraId="28EE423C" w14:textId="3D32F4D7" w:rsidR="00DB3F1A" w:rsidRPr="00717B85" w:rsidRDefault="00DB3F1A">
      <w:pPr>
        <w:pStyle w:val="a9"/>
        <w:rPr>
          <w:rFonts w:ascii="Times New Roman" w:hAnsi="Times New Roman" w:cs="Times New Roman"/>
          <w:sz w:val="20"/>
          <w:szCs w:val="20"/>
          <w:lang w:val="en-US"/>
        </w:rPr>
      </w:pPr>
      <w:r>
        <w:rPr>
          <w:rStyle w:val="ab"/>
        </w:rPr>
        <w:footnoteRef/>
      </w:r>
      <w:r w:rsidRPr="00635764">
        <w:rPr>
          <w:lang w:val="en-US"/>
        </w:rPr>
        <w:t xml:space="preserve">  </w:t>
      </w:r>
      <w:r w:rsidRPr="00717B85">
        <w:rPr>
          <w:rFonts w:ascii="Times New Roman" w:hAnsi="Times New Roman" w:cs="Times New Roman"/>
          <w:sz w:val="20"/>
          <w:szCs w:val="20"/>
          <w:lang w:val="en-US"/>
        </w:rPr>
        <w:t>G.Fait, M.J.J.Kotterman; J.Diogène,; A critical view on microplastic quantification in aquatic organisms // . Environ. Res. - 2015.</w:t>
      </w:r>
    </w:p>
  </w:footnote>
  <w:footnote w:id="85">
    <w:p w14:paraId="3B3B6C8A" w14:textId="26852EEC" w:rsidR="00DB3F1A" w:rsidRPr="00717B85" w:rsidRDefault="00DB3F1A">
      <w:pPr>
        <w:pStyle w:val="a9"/>
        <w:rPr>
          <w:lang w:val="en-US"/>
        </w:rPr>
      </w:pPr>
      <w:r>
        <w:rPr>
          <w:rStyle w:val="ab"/>
        </w:rPr>
        <w:footnoteRef/>
      </w:r>
      <w:r w:rsidRPr="00717B85">
        <w:rPr>
          <w:lang w:val="en-US"/>
        </w:rPr>
        <w:t xml:space="preserve"> </w:t>
      </w:r>
      <w:r w:rsidRPr="00717B85">
        <w:rPr>
          <w:rFonts w:ascii="Times New Roman" w:hAnsi="Times New Roman" w:cs="Times New Roman"/>
          <w:sz w:val="20"/>
          <w:szCs w:val="20"/>
          <w:lang w:val="en-US"/>
        </w:rPr>
        <w:t>H.Yamamoto, I.Tamura, Y.Hirata, J.Kato, Aquatic toxicity and ecological risk assessment of seven parabens: Individual and additive approach // Sci. Total Environ. - 2011.</w:t>
      </w:r>
      <w:r>
        <w:rPr>
          <w:rFonts w:ascii="Times New Roman" w:hAnsi="Times New Roman" w:cs="Times New Roman"/>
          <w:sz w:val="20"/>
          <w:szCs w:val="20"/>
          <w:lang w:val="en-US"/>
        </w:rPr>
        <w:t xml:space="preserve"> </w:t>
      </w:r>
    </w:p>
  </w:footnote>
  <w:footnote w:id="86">
    <w:p w14:paraId="50C14985" w14:textId="4FDDB74E" w:rsidR="00DB3F1A" w:rsidRPr="00282E25" w:rsidRDefault="00DB3F1A" w:rsidP="00282E25">
      <w:pPr>
        <w:widowControl w:val="0"/>
        <w:autoSpaceDE w:val="0"/>
        <w:autoSpaceDN w:val="0"/>
        <w:adjustRightInd w:val="0"/>
        <w:spacing w:after="240" w:line="300" w:lineRule="atLeast"/>
        <w:rPr>
          <w:rFonts w:ascii="Times" w:hAnsi="Times" w:cs="Times"/>
          <w:color w:val="000000"/>
          <w:lang w:val="en-US"/>
        </w:rPr>
      </w:pPr>
      <w:r>
        <w:rPr>
          <w:rStyle w:val="ab"/>
        </w:rPr>
        <w:footnoteRef/>
      </w:r>
      <w:r w:rsidRPr="00282E25">
        <w:rPr>
          <w:lang w:val="en-US"/>
        </w:rPr>
        <w:t xml:space="preserve"> </w:t>
      </w:r>
      <w:r w:rsidRPr="00A44D67">
        <w:rPr>
          <w:rFonts w:ascii="Times New Roman" w:hAnsi="Times New Roman" w:cs="Times New Roman"/>
          <w:color w:val="000000"/>
          <w:sz w:val="20"/>
          <w:szCs w:val="20"/>
          <w:lang w:val="en-US"/>
        </w:rPr>
        <w:t>Tom Szaky. The Trend of Recycling Cosmetics Packaging // Huffpost. - 2016.</w:t>
      </w:r>
    </w:p>
    <w:p w14:paraId="6AFAD8FE" w14:textId="65DFAB73" w:rsidR="00DB3F1A" w:rsidRPr="00282E25" w:rsidRDefault="00DB3F1A">
      <w:pPr>
        <w:pStyle w:val="a9"/>
        <w:rPr>
          <w:lang w:val="en-US"/>
        </w:rPr>
      </w:pPr>
    </w:p>
  </w:footnote>
  <w:footnote w:id="87">
    <w:p w14:paraId="7285DEE7" w14:textId="437B1134" w:rsidR="00DB3F1A" w:rsidRPr="0049794E" w:rsidRDefault="00DB3F1A">
      <w:pPr>
        <w:pStyle w:val="a9"/>
        <w:rPr>
          <w:lang w:val="en-US"/>
        </w:rPr>
      </w:pPr>
      <w:r>
        <w:rPr>
          <w:rStyle w:val="ab"/>
        </w:rPr>
        <w:footnoteRef/>
      </w:r>
      <w:r w:rsidRPr="0049794E">
        <w:rPr>
          <w:lang w:val="en-US"/>
        </w:rPr>
        <w:t xml:space="preserve"> </w:t>
      </w:r>
      <w:r w:rsidRPr="0049794E">
        <w:rPr>
          <w:rFonts w:ascii="Times New Roman" w:hAnsi="Times New Roman" w:cs="Times New Roman"/>
          <w:sz w:val="20"/>
          <w:szCs w:val="20"/>
          <w:lang w:val="en-US"/>
        </w:rPr>
        <w:t>Why the Jewellery Industry Should Engage with the UN Sustainable Development Goals // Business of Fashion URL: https://www.businessoffashion.com/articles/video/why-the-jewellery-industry-should-engage-with-the-un-sustainable-development-goals (дата обращения: 1.05.18).</w:t>
      </w:r>
    </w:p>
  </w:footnote>
  <w:footnote w:id="88">
    <w:p w14:paraId="71A9D4CE" w14:textId="07CE1B48" w:rsidR="00DB3F1A" w:rsidRPr="00146A52" w:rsidRDefault="00DB3F1A">
      <w:pPr>
        <w:pStyle w:val="a9"/>
        <w:rPr>
          <w:lang w:val="en-US"/>
        </w:rPr>
      </w:pPr>
      <w:r>
        <w:rPr>
          <w:rStyle w:val="ab"/>
        </w:rPr>
        <w:footnoteRef/>
      </w:r>
      <w:r w:rsidRPr="00146A52">
        <w:rPr>
          <w:lang w:val="en-US"/>
        </w:rPr>
        <w:t xml:space="preserve"> </w:t>
      </w:r>
      <w:r w:rsidRPr="00146A52">
        <w:rPr>
          <w:rFonts w:ascii="Times New Roman" w:hAnsi="Times New Roman" w:cs="Times New Roman"/>
          <w:sz w:val="20"/>
          <w:szCs w:val="20"/>
          <w:lang w:val="en-US"/>
        </w:rPr>
        <w:t>L. Kaye</w:t>
      </w:r>
      <w:r>
        <w:rPr>
          <w:rFonts w:ascii="Times New Roman" w:hAnsi="Times New Roman" w:cs="Times New Roman"/>
          <w:sz w:val="20"/>
          <w:szCs w:val="20"/>
          <w:lang w:val="en-US"/>
        </w:rPr>
        <w:t>.</w:t>
      </w:r>
      <w:r w:rsidRPr="00146A52">
        <w:rPr>
          <w:rFonts w:ascii="Times New Roman" w:hAnsi="Times New Roman" w:cs="Times New Roman"/>
          <w:sz w:val="20"/>
          <w:szCs w:val="20"/>
          <w:lang w:val="en-US"/>
        </w:rPr>
        <w:t xml:space="preserve"> Jewellery manufacturers and retailers confronting water issues // The Guardian. - 2011.</w:t>
      </w:r>
    </w:p>
  </w:footnote>
  <w:footnote w:id="89">
    <w:p w14:paraId="09C6FC36" w14:textId="509F8A74" w:rsidR="00DB3F1A" w:rsidRPr="00126ACC" w:rsidRDefault="00DB3F1A">
      <w:pPr>
        <w:pStyle w:val="a9"/>
        <w:rPr>
          <w:rFonts w:ascii="Times New Roman" w:hAnsi="Times New Roman" w:cs="Times New Roman"/>
          <w:sz w:val="20"/>
          <w:szCs w:val="20"/>
          <w:lang w:val="en-US"/>
        </w:rPr>
      </w:pPr>
      <w:r>
        <w:rPr>
          <w:rStyle w:val="ab"/>
        </w:rPr>
        <w:footnoteRef/>
      </w:r>
      <w:r w:rsidRPr="00126ACC">
        <w:rPr>
          <w:lang w:val="en-US"/>
        </w:rPr>
        <w:t xml:space="preserve"> </w:t>
      </w:r>
      <w:r w:rsidRPr="00126ACC">
        <w:rPr>
          <w:rFonts w:ascii="Times New Roman" w:hAnsi="Times New Roman" w:cs="Times New Roman"/>
          <w:sz w:val="20"/>
          <w:szCs w:val="20"/>
          <w:lang w:val="en-US"/>
        </w:rPr>
        <w:t>No dirty gold // Earthwork .URL: https://earthworks.org/campaigns/no-dirty-gold/ (дата обращения: 23.04.18).</w:t>
      </w:r>
    </w:p>
  </w:footnote>
  <w:footnote w:id="90">
    <w:p w14:paraId="3DAA81B9" w14:textId="634B8FB0" w:rsidR="00DB3F1A" w:rsidRPr="00C42A0C" w:rsidRDefault="00DB3F1A">
      <w:pPr>
        <w:pStyle w:val="a9"/>
        <w:rPr>
          <w:rFonts w:ascii="Times New Roman" w:hAnsi="Times New Roman" w:cs="Times New Roman"/>
          <w:sz w:val="20"/>
          <w:szCs w:val="20"/>
          <w:lang w:val="en-US"/>
        </w:rPr>
      </w:pPr>
      <w:r>
        <w:rPr>
          <w:rStyle w:val="ab"/>
        </w:rPr>
        <w:footnoteRef/>
      </w:r>
      <w:r w:rsidRPr="00C42A0C">
        <w:rPr>
          <w:lang w:val="en-US"/>
        </w:rPr>
        <w:t xml:space="preserve"> </w:t>
      </w:r>
      <w:r>
        <w:rPr>
          <w:rFonts w:ascii="Times New Roman" w:hAnsi="Times New Roman" w:cs="Times New Roman"/>
          <w:sz w:val="20"/>
          <w:szCs w:val="20"/>
          <w:lang w:val="en-US"/>
        </w:rPr>
        <w:t>D</w:t>
      </w:r>
      <w:r w:rsidRPr="00C42A0C">
        <w:rPr>
          <w:rFonts w:ascii="Times New Roman" w:hAnsi="Times New Roman" w:cs="Times New Roman"/>
          <w:sz w:val="20"/>
          <w:szCs w:val="20"/>
          <w:lang w:val="en-US"/>
        </w:rPr>
        <w:t>ifference between eco-gold, fairmined, fairtrade and reycling gold // Amalena URL: https://www.amalena.com/difference-between-eco-gold-fairmined-fairtrade-and-reycling-gold/ (дата обращения: 18.04.18).</w:t>
      </w:r>
    </w:p>
  </w:footnote>
  <w:footnote w:id="91">
    <w:p w14:paraId="13F65F06" w14:textId="1E8F94CC" w:rsidR="00DB3F1A" w:rsidRPr="008257BE" w:rsidRDefault="00DB3F1A" w:rsidP="007F3C73">
      <w:pPr>
        <w:pStyle w:val="a9"/>
        <w:rPr>
          <w:lang w:val="en-US"/>
        </w:rPr>
      </w:pPr>
      <w:r>
        <w:rPr>
          <w:rStyle w:val="ab"/>
        </w:rPr>
        <w:footnoteRef/>
      </w:r>
      <w:r w:rsidRPr="008257BE">
        <w:rPr>
          <w:lang w:val="en-US"/>
        </w:rPr>
        <w:t xml:space="preserve"> </w:t>
      </w:r>
      <w:r w:rsidRPr="008257BE">
        <w:rPr>
          <w:rFonts w:ascii="Times New Roman" w:hAnsi="Times New Roman" w:cs="Times New Roman"/>
          <w:sz w:val="20"/>
          <w:szCs w:val="20"/>
          <w:lang w:val="en-US"/>
        </w:rPr>
        <w:t>M. S. Vujica, How Jewelry Production Hurts the Environment, Eco-Friendly Options // The Epochtine. - 2013. - 24.10.</w:t>
      </w:r>
    </w:p>
  </w:footnote>
  <w:footnote w:id="92">
    <w:p w14:paraId="5027C0D7" w14:textId="54FA7317" w:rsidR="00DB3F1A" w:rsidRPr="00B04E31" w:rsidRDefault="00DB3F1A">
      <w:pPr>
        <w:pStyle w:val="a9"/>
        <w:rPr>
          <w:lang w:val="en-US"/>
        </w:rPr>
      </w:pPr>
      <w:r>
        <w:rPr>
          <w:rStyle w:val="ab"/>
        </w:rPr>
        <w:footnoteRef/>
      </w:r>
      <w:r w:rsidRPr="00B04E31">
        <w:rPr>
          <w:lang w:val="en-US"/>
        </w:rPr>
        <w:t xml:space="preserve"> </w:t>
      </w:r>
      <w:r w:rsidRPr="00B04E31">
        <w:rPr>
          <w:rFonts w:ascii="Times New Roman" w:hAnsi="Times New Roman" w:cs="Times New Roman"/>
          <w:sz w:val="20"/>
          <w:szCs w:val="20"/>
          <w:lang w:val="en-US"/>
        </w:rPr>
        <w:t>L. Kaye. Jewellery manufacturers and retailers confronting water issues // The Guardian. - 2011.</w:t>
      </w:r>
    </w:p>
  </w:footnote>
  <w:footnote w:id="93">
    <w:p w14:paraId="3A5D9E19" w14:textId="674ECAD0" w:rsidR="00DB3F1A" w:rsidRPr="00B04E31" w:rsidRDefault="00DB3F1A">
      <w:pPr>
        <w:pStyle w:val="a9"/>
        <w:rPr>
          <w:lang w:val="en-US"/>
        </w:rPr>
      </w:pPr>
      <w:r>
        <w:rPr>
          <w:rStyle w:val="ab"/>
        </w:rPr>
        <w:footnoteRef/>
      </w:r>
      <w:r>
        <w:t xml:space="preserve"> </w:t>
      </w:r>
      <w:r w:rsidRPr="00B04E31">
        <w:rPr>
          <w:rFonts w:ascii="Times New Roman" w:hAnsi="Times New Roman" w:cs="Times New Roman"/>
          <w:sz w:val="20"/>
          <w:szCs w:val="20"/>
          <w:lang w:val="en-US"/>
        </w:rPr>
        <w:t>Ibud.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5330D"/>
    <w:multiLevelType w:val="hybridMultilevel"/>
    <w:tmpl w:val="4B18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2077"/>
    <w:multiLevelType w:val="hybridMultilevel"/>
    <w:tmpl w:val="E85822D6"/>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07765B46"/>
    <w:multiLevelType w:val="multilevel"/>
    <w:tmpl w:val="2200E45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5E09F3"/>
    <w:multiLevelType w:val="hybridMultilevel"/>
    <w:tmpl w:val="DB7CA7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445AD6"/>
    <w:multiLevelType w:val="multilevel"/>
    <w:tmpl w:val="3A66B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373343"/>
    <w:multiLevelType w:val="hybridMultilevel"/>
    <w:tmpl w:val="7BBC6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46ABC"/>
    <w:multiLevelType w:val="hybridMultilevel"/>
    <w:tmpl w:val="4E5CA8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23E20"/>
    <w:multiLevelType w:val="hybridMultilevel"/>
    <w:tmpl w:val="07D0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961E2"/>
    <w:multiLevelType w:val="hybridMultilevel"/>
    <w:tmpl w:val="C1F8D0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561C9"/>
    <w:multiLevelType w:val="hybridMultilevel"/>
    <w:tmpl w:val="546A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8585E"/>
    <w:multiLevelType w:val="hybridMultilevel"/>
    <w:tmpl w:val="984E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A5073"/>
    <w:multiLevelType w:val="hybridMultilevel"/>
    <w:tmpl w:val="215C4652"/>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3463D5B"/>
    <w:multiLevelType w:val="hybridMultilevel"/>
    <w:tmpl w:val="A600BEF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F5D42"/>
    <w:multiLevelType w:val="hybridMultilevel"/>
    <w:tmpl w:val="CC54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005FA"/>
    <w:multiLevelType w:val="multilevel"/>
    <w:tmpl w:val="7914768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6850D03"/>
    <w:multiLevelType w:val="hybridMultilevel"/>
    <w:tmpl w:val="D8EE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83F32"/>
    <w:multiLevelType w:val="multilevel"/>
    <w:tmpl w:val="2200E45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343599"/>
    <w:multiLevelType w:val="hybridMultilevel"/>
    <w:tmpl w:val="BDFCDFD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5E4C4C8F"/>
    <w:multiLevelType w:val="hybridMultilevel"/>
    <w:tmpl w:val="A502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873710"/>
    <w:multiLevelType w:val="hybridMultilevel"/>
    <w:tmpl w:val="3722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F7606B"/>
    <w:multiLevelType w:val="hybridMultilevel"/>
    <w:tmpl w:val="ECDE9B0C"/>
    <w:lvl w:ilvl="0" w:tplc="11A0A41C">
      <w:start w:val="1"/>
      <w:numFmt w:val="decimal"/>
      <w:lvlText w:val="Рис.%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2D64E9"/>
    <w:multiLevelType w:val="hybridMultilevel"/>
    <w:tmpl w:val="1DD0F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F461E"/>
    <w:multiLevelType w:val="hybridMultilevel"/>
    <w:tmpl w:val="EE08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65DDF"/>
    <w:multiLevelType w:val="hybridMultilevel"/>
    <w:tmpl w:val="F5B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837F7E"/>
    <w:multiLevelType w:val="hybridMultilevel"/>
    <w:tmpl w:val="72AA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C69E1"/>
    <w:multiLevelType w:val="multilevel"/>
    <w:tmpl w:val="46BE52AC"/>
    <w:lvl w:ilvl="0">
      <w:start w:val="1"/>
      <w:numFmt w:val="decimal"/>
      <w:lvlText w:val="%1."/>
      <w:lvlJc w:val="left"/>
      <w:pPr>
        <w:ind w:left="72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EF4EED"/>
    <w:multiLevelType w:val="hybridMultilevel"/>
    <w:tmpl w:val="0B7002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D643BB5"/>
    <w:multiLevelType w:val="hybridMultilevel"/>
    <w:tmpl w:val="3C04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2E0D12"/>
    <w:multiLevelType w:val="hybridMultilevel"/>
    <w:tmpl w:val="4920C6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996272"/>
    <w:multiLevelType w:val="hybridMultilevel"/>
    <w:tmpl w:val="C1F8D0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8"/>
  </w:num>
  <w:num w:numId="4">
    <w:abstractNumId w:val="20"/>
  </w:num>
  <w:num w:numId="5">
    <w:abstractNumId w:val="19"/>
  </w:num>
  <w:num w:numId="6">
    <w:abstractNumId w:val="27"/>
  </w:num>
  <w:num w:numId="7">
    <w:abstractNumId w:val="16"/>
  </w:num>
  <w:num w:numId="8">
    <w:abstractNumId w:val="1"/>
  </w:num>
  <w:num w:numId="9">
    <w:abstractNumId w:val="6"/>
  </w:num>
  <w:num w:numId="10">
    <w:abstractNumId w:val="25"/>
  </w:num>
  <w:num w:numId="11">
    <w:abstractNumId w:val="7"/>
  </w:num>
  <w:num w:numId="12">
    <w:abstractNumId w:val="9"/>
  </w:num>
  <w:num w:numId="13">
    <w:abstractNumId w:val="30"/>
  </w:num>
  <w:num w:numId="14">
    <w:abstractNumId w:val="21"/>
  </w:num>
  <w:num w:numId="15">
    <w:abstractNumId w:val="23"/>
  </w:num>
  <w:num w:numId="16">
    <w:abstractNumId w:val="18"/>
  </w:num>
  <w:num w:numId="17">
    <w:abstractNumId w:val="24"/>
  </w:num>
  <w:num w:numId="18">
    <w:abstractNumId w:val="26"/>
  </w:num>
  <w:num w:numId="19">
    <w:abstractNumId w:val="10"/>
  </w:num>
  <w:num w:numId="20">
    <w:abstractNumId w:val="15"/>
  </w:num>
  <w:num w:numId="21">
    <w:abstractNumId w:val="3"/>
  </w:num>
  <w:num w:numId="22">
    <w:abstractNumId w:val="17"/>
  </w:num>
  <w:num w:numId="23">
    <w:abstractNumId w:val="11"/>
  </w:num>
  <w:num w:numId="24">
    <w:abstractNumId w:val="29"/>
  </w:num>
  <w:num w:numId="25">
    <w:abstractNumId w:val="8"/>
  </w:num>
  <w:num w:numId="26">
    <w:abstractNumId w:val="5"/>
  </w:num>
  <w:num w:numId="27">
    <w:abstractNumId w:val="14"/>
  </w:num>
  <w:num w:numId="28">
    <w:abstractNumId w:val="22"/>
  </w:num>
  <w:num w:numId="29">
    <w:abstractNumId w:val="4"/>
  </w:num>
  <w:num w:numId="30">
    <w:abstractNumId w:val="0"/>
  </w:num>
  <w:num w:numId="3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74"/>
    <w:rsid w:val="00004EBF"/>
    <w:rsid w:val="000148B3"/>
    <w:rsid w:val="0001559F"/>
    <w:rsid w:val="00023B03"/>
    <w:rsid w:val="000316C7"/>
    <w:rsid w:val="00033C06"/>
    <w:rsid w:val="00034A69"/>
    <w:rsid w:val="00040CF6"/>
    <w:rsid w:val="00041139"/>
    <w:rsid w:val="000416E9"/>
    <w:rsid w:val="00043231"/>
    <w:rsid w:val="0004657A"/>
    <w:rsid w:val="00051080"/>
    <w:rsid w:val="000525CA"/>
    <w:rsid w:val="00054B2C"/>
    <w:rsid w:val="00056980"/>
    <w:rsid w:val="00056F95"/>
    <w:rsid w:val="000653CE"/>
    <w:rsid w:val="000807C5"/>
    <w:rsid w:val="00082783"/>
    <w:rsid w:val="00086513"/>
    <w:rsid w:val="000A395E"/>
    <w:rsid w:val="000B0D1F"/>
    <w:rsid w:val="000B186F"/>
    <w:rsid w:val="000B3A0A"/>
    <w:rsid w:val="000C50DA"/>
    <w:rsid w:val="000C5460"/>
    <w:rsid w:val="000C5CFC"/>
    <w:rsid w:val="000C7B21"/>
    <w:rsid w:val="000C7B7C"/>
    <w:rsid w:val="000D0E07"/>
    <w:rsid w:val="000D1173"/>
    <w:rsid w:val="000D1BC0"/>
    <w:rsid w:val="000D2237"/>
    <w:rsid w:val="000D3AF8"/>
    <w:rsid w:val="000D53C1"/>
    <w:rsid w:val="000E6263"/>
    <w:rsid w:val="000F455A"/>
    <w:rsid w:val="00100E7A"/>
    <w:rsid w:val="00102720"/>
    <w:rsid w:val="00110D97"/>
    <w:rsid w:val="00113095"/>
    <w:rsid w:val="0011409D"/>
    <w:rsid w:val="00122954"/>
    <w:rsid w:val="00125B03"/>
    <w:rsid w:val="0012639E"/>
    <w:rsid w:val="00126ACC"/>
    <w:rsid w:val="00126D88"/>
    <w:rsid w:val="001320FA"/>
    <w:rsid w:val="00135A46"/>
    <w:rsid w:val="00135C94"/>
    <w:rsid w:val="00136202"/>
    <w:rsid w:val="001373E0"/>
    <w:rsid w:val="00137C59"/>
    <w:rsid w:val="00146A52"/>
    <w:rsid w:val="00164A2B"/>
    <w:rsid w:val="00164C10"/>
    <w:rsid w:val="00165B53"/>
    <w:rsid w:val="0016690F"/>
    <w:rsid w:val="00174045"/>
    <w:rsid w:val="0017410E"/>
    <w:rsid w:val="00176132"/>
    <w:rsid w:val="0017669E"/>
    <w:rsid w:val="0018096E"/>
    <w:rsid w:val="00182373"/>
    <w:rsid w:val="00184AD4"/>
    <w:rsid w:val="001957C0"/>
    <w:rsid w:val="00196DFD"/>
    <w:rsid w:val="001A2CA3"/>
    <w:rsid w:val="001A3DB5"/>
    <w:rsid w:val="001A628A"/>
    <w:rsid w:val="001A6313"/>
    <w:rsid w:val="001B14A2"/>
    <w:rsid w:val="001B4060"/>
    <w:rsid w:val="001B46FB"/>
    <w:rsid w:val="001B7521"/>
    <w:rsid w:val="001C0FA7"/>
    <w:rsid w:val="001C12FE"/>
    <w:rsid w:val="001C13BD"/>
    <w:rsid w:val="001C485C"/>
    <w:rsid w:val="001C5434"/>
    <w:rsid w:val="001C5F1C"/>
    <w:rsid w:val="001D0C6A"/>
    <w:rsid w:val="001D2567"/>
    <w:rsid w:val="001D2833"/>
    <w:rsid w:val="001D3523"/>
    <w:rsid w:val="001D5DB1"/>
    <w:rsid w:val="001E1481"/>
    <w:rsid w:val="001E3896"/>
    <w:rsid w:val="001F3A3A"/>
    <w:rsid w:val="001F73A1"/>
    <w:rsid w:val="001F7F03"/>
    <w:rsid w:val="0020135A"/>
    <w:rsid w:val="00202C3D"/>
    <w:rsid w:val="002038EF"/>
    <w:rsid w:val="0020594B"/>
    <w:rsid w:val="00206A6E"/>
    <w:rsid w:val="002102CD"/>
    <w:rsid w:val="0021650D"/>
    <w:rsid w:val="002202C7"/>
    <w:rsid w:val="002231D8"/>
    <w:rsid w:val="002233F6"/>
    <w:rsid w:val="00224AA4"/>
    <w:rsid w:val="00231FB6"/>
    <w:rsid w:val="00234017"/>
    <w:rsid w:val="002344A7"/>
    <w:rsid w:val="00235C88"/>
    <w:rsid w:val="00237848"/>
    <w:rsid w:val="002407E1"/>
    <w:rsid w:val="00242210"/>
    <w:rsid w:val="00242313"/>
    <w:rsid w:val="002545CE"/>
    <w:rsid w:val="00257E72"/>
    <w:rsid w:val="002600DC"/>
    <w:rsid w:val="00262AF0"/>
    <w:rsid w:val="00270480"/>
    <w:rsid w:val="0027190B"/>
    <w:rsid w:val="00271E36"/>
    <w:rsid w:val="0027463E"/>
    <w:rsid w:val="00277A93"/>
    <w:rsid w:val="00280115"/>
    <w:rsid w:val="002817DE"/>
    <w:rsid w:val="00281E37"/>
    <w:rsid w:val="00282E25"/>
    <w:rsid w:val="00285BE7"/>
    <w:rsid w:val="002948BA"/>
    <w:rsid w:val="00295961"/>
    <w:rsid w:val="002A4195"/>
    <w:rsid w:val="002A623D"/>
    <w:rsid w:val="002B766D"/>
    <w:rsid w:val="002C0611"/>
    <w:rsid w:val="002C4073"/>
    <w:rsid w:val="002D05A3"/>
    <w:rsid w:val="002D1AD3"/>
    <w:rsid w:val="002D22C8"/>
    <w:rsid w:val="002E01FA"/>
    <w:rsid w:val="002E4D64"/>
    <w:rsid w:val="002E4EC0"/>
    <w:rsid w:val="002E58C3"/>
    <w:rsid w:val="002E7439"/>
    <w:rsid w:val="002E7A0D"/>
    <w:rsid w:val="002F166B"/>
    <w:rsid w:val="002F3C50"/>
    <w:rsid w:val="002F496F"/>
    <w:rsid w:val="002F5422"/>
    <w:rsid w:val="002F7EB6"/>
    <w:rsid w:val="00304B93"/>
    <w:rsid w:val="00306BAB"/>
    <w:rsid w:val="003172CE"/>
    <w:rsid w:val="00320D59"/>
    <w:rsid w:val="00321F8F"/>
    <w:rsid w:val="00326BA6"/>
    <w:rsid w:val="00331985"/>
    <w:rsid w:val="00333DDD"/>
    <w:rsid w:val="00334278"/>
    <w:rsid w:val="00336AB5"/>
    <w:rsid w:val="00342EE1"/>
    <w:rsid w:val="00342F96"/>
    <w:rsid w:val="00344D37"/>
    <w:rsid w:val="00345175"/>
    <w:rsid w:val="00346386"/>
    <w:rsid w:val="003537D6"/>
    <w:rsid w:val="00355780"/>
    <w:rsid w:val="0035735F"/>
    <w:rsid w:val="00357375"/>
    <w:rsid w:val="00364D50"/>
    <w:rsid w:val="00372815"/>
    <w:rsid w:val="003737CB"/>
    <w:rsid w:val="0037660E"/>
    <w:rsid w:val="0038450E"/>
    <w:rsid w:val="00384A21"/>
    <w:rsid w:val="003911A6"/>
    <w:rsid w:val="003A42C9"/>
    <w:rsid w:val="003A5D9B"/>
    <w:rsid w:val="003B3436"/>
    <w:rsid w:val="003C218D"/>
    <w:rsid w:val="003C7F85"/>
    <w:rsid w:val="003D13FC"/>
    <w:rsid w:val="003D1EA1"/>
    <w:rsid w:val="003D5569"/>
    <w:rsid w:val="003D6083"/>
    <w:rsid w:val="003D6DDE"/>
    <w:rsid w:val="003E40A0"/>
    <w:rsid w:val="003E6EC8"/>
    <w:rsid w:val="003F69B8"/>
    <w:rsid w:val="003F7EED"/>
    <w:rsid w:val="004019F7"/>
    <w:rsid w:val="004041EC"/>
    <w:rsid w:val="00406570"/>
    <w:rsid w:val="00410224"/>
    <w:rsid w:val="00410FEC"/>
    <w:rsid w:val="00416624"/>
    <w:rsid w:val="00431E19"/>
    <w:rsid w:val="0044182F"/>
    <w:rsid w:val="00444D30"/>
    <w:rsid w:val="00446A7A"/>
    <w:rsid w:val="00447880"/>
    <w:rsid w:val="00451DA0"/>
    <w:rsid w:val="00460274"/>
    <w:rsid w:val="004615EB"/>
    <w:rsid w:val="0046272B"/>
    <w:rsid w:val="004702B7"/>
    <w:rsid w:val="00470FC6"/>
    <w:rsid w:val="00475720"/>
    <w:rsid w:val="004778E5"/>
    <w:rsid w:val="00477CBC"/>
    <w:rsid w:val="0048082C"/>
    <w:rsid w:val="0048121E"/>
    <w:rsid w:val="00482FF7"/>
    <w:rsid w:val="00484795"/>
    <w:rsid w:val="00487518"/>
    <w:rsid w:val="004916AC"/>
    <w:rsid w:val="00492918"/>
    <w:rsid w:val="004952A1"/>
    <w:rsid w:val="00496485"/>
    <w:rsid w:val="0049794E"/>
    <w:rsid w:val="004A160A"/>
    <w:rsid w:val="004A1A1F"/>
    <w:rsid w:val="004A27C0"/>
    <w:rsid w:val="004A782A"/>
    <w:rsid w:val="004B1395"/>
    <w:rsid w:val="004B1B82"/>
    <w:rsid w:val="004B2199"/>
    <w:rsid w:val="004B34FB"/>
    <w:rsid w:val="004B4E39"/>
    <w:rsid w:val="004B52B8"/>
    <w:rsid w:val="004B59A7"/>
    <w:rsid w:val="004B6795"/>
    <w:rsid w:val="004C5E03"/>
    <w:rsid w:val="004D0D6A"/>
    <w:rsid w:val="004D18B0"/>
    <w:rsid w:val="004D69A4"/>
    <w:rsid w:val="004E79C1"/>
    <w:rsid w:val="004F2288"/>
    <w:rsid w:val="004F6A74"/>
    <w:rsid w:val="005009D6"/>
    <w:rsid w:val="00501E31"/>
    <w:rsid w:val="00502755"/>
    <w:rsid w:val="00502A75"/>
    <w:rsid w:val="005044B9"/>
    <w:rsid w:val="00506EB4"/>
    <w:rsid w:val="00515FDF"/>
    <w:rsid w:val="005163AB"/>
    <w:rsid w:val="00520CF8"/>
    <w:rsid w:val="00521579"/>
    <w:rsid w:val="00521BCE"/>
    <w:rsid w:val="0052234B"/>
    <w:rsid w:val="00530A3B"/>
    <w:rsid w:val="0053318A"/>
    <w:rsid w:val="005370CB"/>
    <w:rsid w:val="00541074"/>
    <w:rsid w:val="00542F96"/>
    <w:rsid w:val="0054357A"/>
    <w:rsid w:val="00543902"/>
    <w:rsid w:val="00553313"/>
    <w:rsid w:val="005533F9"/>
    <w:rsid w:val="00557D37"/>
    <w:rsid w:val="00562D55"/>
    <w:rsid w:val="00563C47"/>
    <w:rsid w:val="00566941"/>
    <w:rsid w:val="005700C7"/>
    <w:rsid w:val="00573507"/>
    <w:rsid w:val="00577710"/>
    <w:rsid w:val="00577E1E"/>
    <w:rsid w:val="00582C4B"/>
    <w:rsid w:val="0058404C"/>
    <w:rsid w:val="00585AA1"/>
    <w:rsid w:val="005864BD"/>
    <w:rsid w:val="00594AAE"/>
    <w:rsid w:val="00595568"/>
    <w:rsid w:val="005A1847"/>
    <w:rsid w:val="005A28F3"/>
    <w:rsid w:val="005A4EA0"/>
    <w:rsid w:val="005A66EB"/>
    <w:rsid w:val="005A69EC"/>
    <w:rsid w:val="005A7757"/>
    <w:rsid w:val="005A7BB3"/>
    <w:rsid w:val="005B1D6A"/>
    <w:rsid w:val="005B3C4F"/>
    <w:rsid w:val="005B50D2"/>
    <w:rsid w:val="005C0042"/>
    <w:rsid w:val="005C2794"/>
    <w:rsid w:val="005C295E"/>
    <w:rsid w:val="005C40A5"/>
    <w:rsid w:val="005C562F"/>
    <w:rsid w:val="005C63A6"/>
    <w:rsid w:val="005C70CB"/>
    <w:rsid w:val="005D0C35"/>
    <w:rsid w:val="005D4513"/>
    <w:rsid w:val="005E0BC1"/>
    <w:rsid w:val="005E2FF3"/>
    <w:rsid w:val="005E6D7A"/>
    <w:rsid w:val="005F1AED"/>
    <w:rsid w:val="005F2508"/>
    <w:rsid w:val="005F5328"/>
    <w:rsid w:val="005F5AC0"/>
    <w:rsid w:val="005F76B4"/>
    <w:rsid w:val="00600616"/>
    <w:rsid w:val="006054F9"/>
    <w:rsid w:val="00611A5D"/>
    <w:rsid w:val="00612B84"/>
    <w:rsid w:val="00617E65"/>
    <w:rsid w:val="006212A5"/>
    <w:rsid w:val="006224D7"/>
    <w:rsid w:val="00623DFF"/>
    <w:rsid w:val="006240FE"/>
    <w:rsid w:val="00626190"/>
    <w:rsid w:val="006308FC"/>
    <w:rsid w:val="00635764"/>
    <w:rsid w:val="006466FE"/>
    <w:rsid w:val="00647382"/>
    <w:rsid w:val="00647A4C"/>
    <w:rsid w:val="0065158B"/>
    <w:rsid w:val="0065291B"/>
    <w:rsid w:val="0065316E"/>
    <w:rsid w:val="00653CCE"/>
    <w:rsid w:val="006571A9"/>
    <w:rsid w:val="006603F2"/>
    <w:rsid w:val="00661D38"/>
    <w:rsid w:val="00662B31"/>
    <w:rsid w:val="00664078"/>
    <w:rsid w:val="00664FD8"/>
    <w:rsid w:val="0067099C"/>
    <w:rsid w:val="00672AB2"/>
    <w:rsid w:val="00676192"/>
    <w:rsid w:val="00683E0B"/>
    <w:rsid w:val="0068747F"/>
    <w:rsid w:val="00691443"/>
    <w:rsid w:val="006921F4"/>
    <w:rsid w:val="0069291A"/>
    <w:rsid w:val="0069330C"/>
    <w:rsid w:val="00694903"/>
    <w:rsid w:val="00696197"/>
    <w:rsid w:val="006A1842"/>
    <w:rsid w:val="006A2319"/>
    <w:rsid w:val="006A2824"/>
    <w:rsid w:val="006B0019"/>
    <w:rsid w:val="006B4412"/>
    <w:rsid w:val="006B7259"/>
    <w:rsid w:val="006C1DF9"/>
    <w:rsid w:val="006C2BE2"/>
    <w:rsid w:val="006D1386"/>
    <w:rsid w:val="006D2FC2"/>
    <w:rsid w:val="006D3F5E"/>
    <w:rsid w:val="006D602F"/>
    <w:rsid w:val="006D705A"/>
    <w:rsid w:val="006E66A7"/>
    <w:rsid w:val="006F1843"/>
    <w:rsid w:val="006F707F"/>
    <w:rsid w:val="00704CBA"/>
    <w:rsid w:val="00706F1A"/>
    <w:rsid w:val="007075A6"/>
    <w:rsid w:val="00707728"/>
    <w:rsid w:val="00717B85"/>
    <w:rsid w:val="0073070F"/>
    <w:rsid w:val="00730C50"/>
    <w:rsid w:val="007311B5"/>
    <w:rsid w:val="00731244"/>
    <w:rsid w:val="0073692B"/>
    <w:rsid w:val="0074345E"/>
    <w:rsid w:val="007502B1"/>
    <w:rsid w:val="007508DA"/>
    <w:rsid w:val="00755DF2"/>
    <w:rsid w:val="00755FE5"/>
    <w:rsid w:val="00767BAB"/>
    <w:rsid w:val="0077018C"/>
    <w:rsid w:val="00770AF6"/>
    <w:rsid w:val="0078247E"/>
    <w:rsid w:val="00783215"/>
    <w:rsid w:val="00783448"/>
    <w:rsid w:val="00787B19"/>
    <w:rsid w:val="00791577"/>
    <w:rsid w:val="007936FA"/>
    <w:rsid w:val="00794257"/>
    <w:rsid w:val="007A2EEE"/>
    <w:rsid w:val="007A3079"/>
    <w:rsid w:val="007A5330"/>
    <w:rsid w:val="007A6CCB"/>
    <w:rsid w:val="007B2529"/>
    <w:rsid w:val="007B32E9"/>
    <w:rsid w:val="007B37DC"/>
    <w:rsid w:val="007B49C0"/>
    <w:rsid w:val="007B5353"/>
    <w:rsid w:val="007B7827"/>
    <w:rsid w:val="007D051C"/>
    <w:rsid w:val="007D0C6B"/>
    <w:rsid w:val="007D0F60"/>
    <w:rsid w:val="007D19EE"/>
    <w:rsid w:val="007E470F"/>
    <w:rsid w:val="007E6EA7"/>
    <w:rsid w:val="007F0195"/>
    <w:rsid w:val="007F3C73"/>
    <w:rsid w:val="007F4610"/>
    <w:rsid w:val="007F5556"/>
    <w:rsid w:val="008006E5"/>
    <w:rsid w:val="008037DA"/>
    <w:rsid w:val="008056AA"/>
    <w:rsid w:val="00805D54"/>
    <w:rsid w:val="00813169"/>
    <w:rsid w:val="008131EF"/>
    <w:rsid w:val="00821F62"/>
    <w:rsid w:val="008239F1"/>
    <w:rsid w:val="0082424F"/>
    <w:rsid w:val="008257BE"/>
    <w:rsid w:val="00830262"/>
    <w:rsid w:val="00831F52"/>
    <w:rsid w:val="008343F5"/>
    <w:rsid w:val="008344D6"/>
    <w:rsid w:val="0083620F"/>
    <w:rsid w:val="00841274"/>
    <w:rsid w:val="00843539"/>
    <w:rsid w:val="00843A78"/>
    <w:rsid w:val="00850175"/>
    <w:rsid w:val="00850A42"/>
    <w:rsid w:val="0085476C"/>
    <w:rsid w:val="00855487"/>
    <w:rsid w:val="00856CD0"/>
    <w:rsid w:val="00860AAB"/>
    <w:rsid w:val="0086137F"/>
    <w:rsid w:val="008621F5"/>
    <w:rsid w:val="008638AF"/>
    <w:rsid w:val="00870CA4"/>
    <w:rsid w:val="0087427F"/>
    <w:rsid w:val="00876478"/>
    <w:rsid w:val="00890914"/>
    <w:rsid w:val="00890ABB"/>
    <w:rsid w:val="008924B2"/>
    <w:rsid w:val="00895949"/>
    <w:rsid w:val="00897D70"/>
    <w:rsid w:val="008A0437"/>
    <w:rsid w:val="008A423F"/>
    <w:rsid w:val="008A4E75"/>
    <w:rsid w:val="008A72A4"/>
    <w:rsid w:val="008A7473"/>
    <w:rsid w:val="008B1C2C"/>
    <w:rsid w:val="008B36E4"/>
    <w:rsid w:val="008D5CC2"/>
    <w:rsid w:val="008D7930"/>
    <w:rsid w:val="008E700C"/>
    <w:rsid w:val="008F2321"/>
    <w:rsid w:val="008F2C2B"/>
    <w:rsid w:val="008F3F35"/>
    <w:rsid w:val="008F486B"/>
    <w:rsid w:val="009048CE"/>
    <w:rsid w:val="00906BE7"/>
    <w:rsid w:val="00915568"/>
    <w:rsid w:val="00924D0A"/>
    <w:rsid w:val="00926F9E"/>
    <w:rsid w:val="00933355"/>
    <w:rsid w:val="00934F6B"/>
    <w:rsid w:val="009351E4"/>
    <w:rsid w:val="00935BDE"/>
    <w:rsid w:val="00936431"/>
    <w:rsid w:val="00943948"/>
    <w:rsid w:val="00951562"/>
    <w:rsid w:val="009537F7"/>
    <w:rsid w:val="00960C88"/>
    <w:rsid w:val="0096782F"/>
    <w:rsid w:val="0097227A"/>
    <w:rsid w:val="00973C97"/>
    <w:rsid w:val="00983585"/>
    <w:rsid w:val="00986222"/>
    <w:rsid w:val="0099077D"/>
    <w:rsid w:val="00997510"/>
    <w:rsid w:val="009A642C"/>
    <w:rsid w:val="009A7ED6"/>
    <w:rsid w:val="009B536C"/>
    <w:rsid w:val="009B6D22"/>
    <w:rsid w:val="009C1F20"/>
    <w:rsid w:val="009C504E"/>
    <w:rsid w:val="009C7130"/>
    <w:rsid w:val="009D2B4C"/>
    <w:rsid w:val="009D77A0"/>
    <w:rsid w:val="009D7C3C"/>
    <w:rsid w:val="009E0B19"/>
    <w:rsid w:val="009E1D76"/>
    <w:rsid w:val="009E71BD"/>
    <w:rsid w:val="00A01CB5"/>
    <w:rsid w:val="00A041E7"/>
    <w:rsid w:val="00A10B99"/>
    <w:rsid w:val="00A128A1"/>
    <w:rsid w:val="00A14CAC"/>
    <w:rsid w:val="00A14DAB"/>
    <w:rsid w:val="00A14FC7"/>
    <w:rsid w:val="00A17B1A"/>
    <w:rsid w:val="00A17BE9"/>
    <w:rsid w:val="00A20FC5"/>
    <w:rsid w:val="00A22650"/>
    <w:rsid w:val="00A2604E"/>
    <w:rsid w:val="00A30921"/>
    <w:rsid w:val="00A3609F"/>
    <w:rsid w:val="00A3630A"/>
    <w:rsid w:val="00A40588"/>
    <w:rsid w:val="00A44D67"/>
    <w:rsid w:val="00A451CA"/>
    <w:rsid w:val="00A463D5"/>
    <w:rsid w:val="00A519A4"/>
    <w:rsid w:val="00A676DF"/>
    <w:rsid w:val="00A725DA"/>
    <w:rsid w:val="00A743E0"/>
    <w:rsid w:val="00A756A9"/>
    <w:rsid w:val="00A765D9"/>
    <w:rsid w:val="00A83797"/>
    <w:rsid w:val="00A85B53"/>
    <w:rsid w:val="00A87942"/>
    <w:rsid w:val="00A87D31"/>
    <w:rsid w:val="00A94AD9"/>
    <w:rsid w:val="00AA114E"/>
    <w:rsid w:val="00AA58A4"/>
    <w:rsid w:val="00AA63BE"/>
    <w:rsid w:val="00AA70A7"/>
    <w:rsid w:val="00AA7AFB"/>
    <w:rsid w:val="00AB03C3"/>
    <w:rsid w:val="00AB1D13"/>
    <w:rsid w:val="00AB6188"/>
    <w:rsid w:val="00AC4650"/>
    <w:rsid w:val="00AC4F9E"/>
    <w:rsid w:val="00AC5233"/>
    <w:rsid w:val="00AC5E9C"/>
    <w:rsid w:val="00AC7360"/>
    <w:rsid w:val="00AC7527"/>
    <w:rsid w:val="00AD3A01"/>
    <w:rsid w:val="00AE63A8"/>
    <w:rsid w:val="00AE7754"/>
    <w:rsid w:val="00AF0269"/>
    <w:rsid w:val="00AF3311"/>
    <w:rsid w:val="00AF5058"/>
    <w:rsid w:val="00AF6A12"/>
    <w:rsid w:val="00B01AF8"/>
    <w:rsid w:val="00B04978"/>
    <w:rsid w:val="00B04E31"/>
    <w:rsid w:val="00B05266"/>
    <w:rsid w:val="00B1250D"/>
    <w:rsid w:val="00B14E45"/>
    <w:rsid w:val="00B17AD4"/>
    <w:rsid w:val="00B17DCC"/>
    <w:rsid w:val="00B25143"/>
    <w:rsid w:val="00B2546D"/>
    <w:rsid w:val="00B25DDB"/>
    <w:rsid w:val="00B3527F"/>
    <w:rsid w:val="00B359EA"/>
    <w:rsid w:val="00B36803"/>
    <w:rsid w:val="00B41575"/>
    <w:rsid w:val="00B44776"/>
    <w:rsid w:val="00B46466"/>
    <w:rsid w:val="00B473F2"/>
    <w:rsid w:val="00B50410"/>
    <w:rsid w:val="00B6385E"/>
    <w:rsid w:val="00B63D06"/>
    <w:rsid w:val="00B65035"/>
    <w:rsid w:val="00B67DF3"/>
    <w:rsid w:val="00B748C9"/>
    <w:rsid w:val="00B80284"/>
    <w:rsid w:val="00B84219"/>
    <w:rsid w:val="00B84A83"/>
    <w:rsid w:val="00B90F4C"/>
    <w:rsid w:val="00B94489"/>
    <w:rsid w:val="00BA1ADB"/>
    <w:rsid w:val="00BA59E9"/>
    <w:rsid w:val="00BB0F63"/>
    <w:rsid w:val="00BB109F"/>
    <w:rsid w:val="00BB3535"/>
    <w:rsid w:val="00BB54A2"/>
    <w:rsid w:val="00BB7288"/>
    <w:rsid w:val="00BD430D"/>
    <w:rsid w:val="00BE2243"/>
    <w:rsid w:val="00BE3420"/>
    <w:rsid w:val="00BE55FB"/>
    <w:rsid w:val="00BE7F51"/>
    <w:rsid w:val="00BF19B4"/>
    <w:rsid w:val="00BF2AFF"/>
    <w:rsid w:val="00BF31F9"/>
    <w:rsid w:val="00BF5B99"/>
    <w:rsid w:val="00BF7C97"/>
    <w:rsid w:val="00BF7F5D"/>
    <w:rsid w:val="00C00001"/>
    <w:rsid w:val="00C0107B"/>
    <w:rsid w:val="00C031F4"/>
    <w:rsid w:val="00C0391D"/>
    <w:rsid w:val="00C0565A"/>
    <w:rsid w:val="00C0598D"/>
    <w:rsid w:val="00C06F3F"/>
    <w:rsid w:val="00C14785"/>
    <w:rsid w:val="00C150B9"/>
    <w:rsid w:val="00C16700"/>
    <w:rsid w:val="00C203A5"/>
    <w:rsid w:val="00C21E72"/>
    <w:rsid w:val="00C25D0F"/>
    <w:rsid w:val="00C25FB7"/>
    <w:rsid w:val="00C27D5F"/>
    <w:rsid w:val="00C3098B"/>
    <w:rsid w:val="00C3227C"/>
    <w:rsid w:val="00C34351"/>
    <w:rsid w:val="00C36122"/>
    <w:rsid w:val="00C42A0C"/>
    <w:rsid w:val="00C46665"/>
    <w:rsid w:val="00C470DC"/>
    <w:rsid w:val="00C4733F"/>
    <w:rsid w:val="00C50B96"/>
    <w:rsid w:val="00C51C41"/>
    <w:rsid w:val="00C56CC6"/>
    <w:rsid w:val="00C57DEF"/>
    <w:rsid w:val="00C600DB"/>
    <w:rsid w:val="00C63A83"/>
    <w:rsid w:val="00C64F53"/>
    <w:rsid w:val="00C669CB"/>
    <w:rsid w:val="00C71821"/>
    <w:rsid w:val="00C74B39"/>
    <w:rsid w:val="00C80FF2"/>
    <w:rsid w:val="00C81C9B"/>
    <w:rsid w:val="00C84EA9"/>
    <w:rsid w:val="00C8521F"/>
    <w:rsid w:val="00C86EE5"/>
    <w:rsid w:val="00C87A27"/>
    <w:rsid w:val="00C94D62"/>
    <w:rsid w:val="00CA31FE"/>
    <w:rsid w:val="00CB064B"/>
    <w:rsid w:val="00CB0FC2"/>
    <w:rsid w:val="00CB3236"/>
    <w:rsid w:val="00CC0299"/>
    <w:rsid w:val="00CD3597"/>
    <w:rsid w:val="00CD4564"/>
    <w:rsid w:val="00CE4594"/>
    <w:rsid w:val="00CE464C"/>
    <w:rsid w:val="00CE7A01"/>
    <w:rsid w:val="00CE7D6B"/>
    <w:rsid w:val="00D01FFB"/>
    <w:rsid w:val="00D07357"/>
    <w:rsid w:val="00D10707"/>
    <w:rsid w:val="00D1336F"/>
    <w:rsid w:val="00D24A66"/>
    <w:rsid w:val="00D3008C"/>
    <w:rsid w:val="00D342D1"/>
    <w:rsid w:val="00D34A09"/>
    <w:rsid w:val="00D36982"/>
    <w:rsid w:val="00D427BB"/>
    <w:rsid w:val="00D42EAE"/>
    <w:rsid w:val="00D431CF"/>
    <w:rsid w:val="00D436F6"/>
    <w:rsid w:val="00D46255"/>
    <w:rsid w:val="00D46C9F"/>
    <w:rsid w:val="00D53F48"/>
    <w:rsid w:val="00D63005"/>
    <w:rsid w:val="00D63FCC"/>
    <w:rsid w:val="00D673CE"/>
    <w:rsid w:val="00D75899"/>
    <w:rsid w:val="00D813FF"/>
    <w:rsid w:val="00D8142B"/>
    <w:rsid w:val="00D850F9"/>
    <w:rsid w:val="00D86E73"/>
    <w:rsid w:val="00D949F2"/>
    <w:rsid w:val="00D95231"/>
    <w:rsid w:val="00D973E1"/>
    <w:rsid w:val="00DB3635"/>
    <w:rsid w:val="00DB3F1A"/>
    <w:rsid w:val="00DB724E"/>
    <w:rsid w:val="00DC0245"/>
    <w:rsid w:val="00DC1995"/>
    <w:rsid w:val="00DC39A8"/>
    <w:rsid w:val="00DD4A83"/>
    <w:rsid w:val="00DD51E8"/>
    <w:rsid w:val="00DD6091"/>
    <w:rsid w:val="00DD6BD0"/>
    <w:rsid w:val="00DE0F0C"/>
    <w:rsid w:val="00DE1098"/>
    <w:rsid w:val="00DE1234"/>
    <w:rsid w:val="00DE3920"/>
    <w:rsid w:val="00DE3CC1"/>
    <w:rsid w:val="00DE436F"/>
    <w:rsid w:val="00DE4A7E"/>
    <w:rsid w:val="00DE5C2B"/>
    <w:rsid w:val="00DE6030"/>
    <w:rsid w:val="00DE71A4"/>
    <w:rsid w:val="00DF022E"/>
    <w:rsid w:val="00DF085C"/>
    <w:rsid w:val="00DF1C37"/>
    <w:rsid w:val="00DF2383"/>
    <w:rsid w:val="00DF250B"/>
    <w:rsid w:val="00DF2534"/>
    <w:rsid w:val="00DF32C6"/>
    <w:rsid w:val="00DF74C4"/>
    <w:rsid w:val="00E0276C"/>
    <w:rsid w:val="00E04FF7"/>
    <w:rsid w:val="00E140AD"/>
    <w:rsid w:val="00E140DA"/>
    <w:rsid w:val="00E153F4"/>
    <w:rsid w:val="00E15CE5"/>
    <w:rsid w:val="00E17B07"/>
    <w:rsid w:val="00E221CB"/>
    <w:rsid w:val="00E33130"/>
    <w:rsid w:val="00E3573C"/>
    <w:rsid w:val="00E3736E"/>
    <w:rsid w:val="00E4373B"/>
    <w:rsid w:val="00E47716"/>
    <w:rsid w:val="00E54005"/>
    <w:rsid w:val="00E70FAB"/>
    <w:rsid w:val="00E75695"/>
    <w:rsid w:val="00E807B1"/>
    <w:rsid w:val="00E82AB3"/>
    <w:rsid w:val="00E84087"/>
    <w:rsid w:val="00E86342"/>
    <w:rsid w:val="00E90478"/>
    <w:rsid w:val="00E94237"/>
    <w:rsid w:val="00E97F39"/>
    <w:rsid w:val="00EA0530"/>
    <w:rsid w:val="00EA142F"/>
    <w:rsid w:val="00EA2738"/>
    <w:rsid w:val="00EA4E93"/>
    <w:rsid w:val="00EB4E85"/>
    <w:rsid w:val="00EB6EEB"/>
    <w:rsid w:val="00EB7287"/>
    <w:rsid w:val="00EC73EA"/>
    <w:rsid w:val="00ED04DC"/>
    <w:rsid w:val="00ED1930"/>
    <w:rsid w:val="00ED35AE"/>
    <w:rsid w:val="00ED684C"/>
    <w:rsid w:val="00ED68A4"/>
    <w:rsid w:val="00ED7952"/>
    <w:rsid w:val="00EE2D60"/>
    <w:rsid w:val="00EE339E"/>
    <w:rsid w:val="00EF4A83"/>
    <w:rsid w:val="00EF51CB"/>
    <w:rsid w:val="00EF78B6"/>
    <w:rsid w:val="00EF7D76"/>
    <w:rsid w:val="00F0388D"/>
    <w:rsid w:val="00F04C8C"/>
    <w:rsid w:val="00F0548B"/>
    <w:rsid w:val="00F055C1"/>
    <w:rsid w:val="00F06677"/>
    <w:rsid w:val="00F10E9B"/>
    <w:rsid w:val="00F1422F"/>
    <w:rsid w:val="00F15178"/>
    <w:rsid w:val="00F20A63"/>
    <w:rsid w:val="00F21692"/>
    <w:rsid w:val="00F34C23"/>
    <w:rsid w:val="00F41F97"/>
    <w:rsid w:val="00F41FC6"/>
    <w:rsid w:val="00F422F7"/>
    <w:rsid w:val="00F46EF2"/>
    <w:rsid w:val="00F47C09"/>
    <w:rsid w:val="00F52FD2"/>
    <w:rsid w:val="00F631E1"/>
    <w:rsid w:val="00F673B9"/>
    <w:rsid w:val="00F71BBD"/>
    <w:rsid w:val="00F726F4"/>
    <w:rsid w:val="00F7359A"/>
    <w:rsid w:val="00F74833"/>
    <w:rsid w:val="00F810E2"/>
    <w:rsid w:val="00F81559"/>
    <w:rsid w:val="00F845BC"/>
    <w:rsid w:val="00F85A39"/>
    <w:rsid w:val="00F85C85"/>
    <w:rsid w:val="00F9030F"/>
    <w:rsid w:val="00F9425A"/>
    <w:rsid w:val="00F94FEE"/>
    <w:rsid w:val="00F96523"/>
    <w:rsid w:val="00FA0597"/>
    <w:rsid w:val="00FA2858"/>
    <w:rsid w:val="00FA459C"/>
    <w:rsid w:val="00FA4786"/>
    <w:rsid w:val="00FA4BB6"/>
    <w:rsid w:val="00FA59D8"/>
    <w:rsid w:val="00FA773A"/>
    <w:rsid w:val="00FB1809"/>
    <w:rsid w:val="00FB3BDF"/>
    <w:rsid w:val="00FC2363"/>
    <w:rsid w:val="00FC46F5"/>
    <w:rsid w:val="00FC67DE"/>
    <w:rsid w:val="00FC7ED2"/>
    <w:rsid w:val="00FD0320"/>
    <w:rsid w:val="00FD371E"/>
    <w:rsid w:val="00FD7916"/>
    <w:rsid w:val="00FE050A"/>
    <w:rsid w:val="00FE658F"/>
    <w:rsid w:val="00FF5121"/>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F94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41074"/>
  </w:style>
  <w:style w:type="paragraph" w:styleId="1">
    <w:name w:val="heading 1"/>
    <w:basedOn w:val="a"/>
    <w:next w:val="a"/>
    <w:link w:val="10"/>
    <w:uiPriority w:val="9"/>
    <w:qFormat/>
    <w:rsid w:val="005410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10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0107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074"/>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541074"/>
    <w:pPr>
      <w:ind w:left="720"/>
      <w:contextualSpacing/>
    </w:pPr>
  </w:style>
  <w:style w:type="character" w:customStyle="1" w:styleId="20">
    <w:name w:val="Заголовок 2 Знак"/>
    <w:basedOn w:val="a0"/>
    <w:link w:val="2"/>
    <w:uiPriority w:val="9"/>
    <w:rsid w:val="00C0107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0107B"/>
    <w:rPr>
      <w:rFonts w:asciiTheme="majorHAnsi" w:eastAsiaTheme="majorEastAsia" w:hAnsiTheme="majorHAnsi" w:cstheme="majorBidi"/>
      <w:color w:val="1F3763" w:themeColor="accent1" w:themeShade="7F"/>
    </w:rPr>
  </w:style>
  <w:style w:type="table" w:styleId="a4">
    <w:name w:val="Table Grid"/>
    <w:basedOn w:val="a1"/>
    <w:uiPriority w:val="39"/>
    <w:rsid w:val="00C01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0107B"/>
    <w:pPr>
      <w:spacing w:before="100" w:beforeAutospacing="1" w:after="100" w:afterAutospacing="1"/>
    </w:pPr>
    <w:rPr>
      <w:rFonts w:ascii="Times New Roman" w:hAnsi="Times New Roman" w:cs="Times New Roman"/>
      <w:lang w:eastAsia="ru-RU"/>
    </w:rPr>
  </w:style>
  <w:style w:type="paragraph" w:styleId="a6">
    <w:name w:val="endnote text"/>
    <w:basedOn w:val="a"/>
    <w:link w:val="a7"/>
    <w:uiPriority w:val="99"/>
    <w:unhideWhenUsed/>
    <w:rsid w:val="00484795"/>
  </w:style>
  <w:style w:type="character" w:customStyle="1" w:styleId="a7">
    <w:name w:val="Текст концевой сноски Знак"/>
    <w:basedOn w:val="a0"/>
    <w:link w:val="a6"/>
    <w:uiPriority w:val="99"/>
    <w:rsid w:val="00484795"/>
  </w:style>
  <w:style w:type="character" w:styleId="a8">
    <w:name w:val="endnote reference"/>
    <w:basedOn w:val="a0"/>
    <w:uiPriority w:val="99"/>
    <w:unhideWhenUsed/>
    <w:rsid w:val="00484795"/>
    <w:rPr>
      <w:vertAlign w:val="superscript"/>
    </w:rPr>
  </w:style>
  <w:style w:type="paragraph" w:styleId="a9">
    <w:name w:val="footnote text"/>
    <w:basedOn w:val="a"/>
    <w:link w:val="aa"/>
    <w:uiPriority w:val="99"/>
    <w:unhideWhenUsed/>
    <w:rsid w:val="00484795"/>
  </w:style>
  <w:style w:type="character" w:customStyle="1" w:styleId="aa">
    <w:name w:val="Текст сноски Знак"/>
    <w:basedOn w:val="a0"/>
    <w:link w:val="a9"/>
    <w:uiPriority w:val="99"/>
    <w:rsid w:val="00484795"/>
  </w:style>
  <w:style w:type="character" w:styleId="ab">
    <w:name w:val="footnote reference"/>
    <w:basedOn w:val="a0"/>
    <w:uiPriority w:val="99"/>
    <w:unhideWhenUsed/>
    <w:rsid w:val="00484795"/>
    <w:rPr>
      <w:vertAlign w:val="superscript"/>
    </w:rPr>
  </w:style>
  <w:style w:type="character" w:styleId="ac">
    <w:name w:val="Hyperlink"/>
    <w:basedOn w:val="a0"/>
    <w:uiPriority w:val="99"/>
    <w:unhideWhenUsed/>
    <w:rsid w:val="00345175"/>
    <w:rPr>
      <w:color w:val="0563C1" w:themeColor="hyperlink"/>
      <w:u w:val="single"/>
    </w:rPr>
  </w:style>
  <w:style w:type="character" w:styleId="ad">
    <w:name w:val="annotation reference"/>
    <w:basedOn w:val="a0"/>
    <w:uiPriority w:val="99"/>
    <w:semiHidden/>
    <w:unhideWhenUsed/>
    <w:rsid w:val="0048121E"/>
    <w:rPr>
      <w:sz w:val="16"/>
      <w:szCs w:val="16"/>
    </w:rPr>
  </w:style>
  <w:style w:type="paragraph" w:styleId="ae">
    <w:name w:val="annotation text"/>
    <w:basedOn w:val="a"/>
    <w:link w:val="af"/>
    <w:uiPriority w:val="99"/>
    <w:semiHidden/>
    <w:unhideWhenUsed/>
    <w:rsid w:val="0048121E"/>
    <w:rPr>
      <w:sz w:val="20"/>
      <w:szCs w:val="20"/>
    </w:rPr>
  </w:style>
  <w:style w:type="character" w:customStyle="1" w:styleId="af">
    <w:name w:val="Текст примечания Знак"/>
    <w:basedOn w:val="a0"/>
    <w:link w:val="ae"/>
    <w:uiPriority w:val="99"/>
    <w:semiHidden/>
    <w:rsid w:val="0048121E"/>
    <w:rPr>
      <w:sz w:val="20"/>
      <w:szCs w:val="20"/>
    </w:rPr>
  </w:style>
  <w:style w:type="paragraph" w:styleId="af0">
    <w:name w:val="annotation subject"/>
    <w:basedOn w:val="ae"/>
    <w:next w:val="ae"/>
    <w:link w:val="af1"/>
    <w:uiPriority w:val="99"/>
    <w:semiHidden/>
    <w:unhideWhenUsed/>
    <w:rsid w:val="0048121E"/>
    <w:rPr>
      <w:b/>
      <w:bCs/>
    </w:rPr>
  </w:style>
  <w:style w:type="character" w:customStyle="1" w:styleId="af1">
    <w:name w:val="Тема примечания Знак"/>
    <w:basedOn w:val="af"/>
    <w:link w:val="af0"/>
    <w:uiPriority w:val="99"/>
    <w:semiHidden/>
    <w:rsid w:val="0048121E"/>
    <w:rPr>
      <w:b/>
      <w:bCs/>
      <w:sz w:val="20"/>
      <w:szCs w:val="20"/>
    </w:rPr>
  </w:style>
  <w:style w:type="paragraph" w:styleId="af2">
    <w:name w:val="Balloon Text"/>
    <w:basedOn w:val="a"/>
    <w:link w:val="af3"/>
    <w:uiPriority w:val="99"/>
    <w:semiHidden/>
    <w:unhideWhenUsed/>
    <w:rsid w:val="0048121E"/>
    <w:rPr>
      <w:rFonts w:ascii="Tahoma" w:hAnsi="Tahoma" w:cs="Tahoma"/>
      <w:sz w:val="16"/>
      <w:szCs w:val="16"/>
    </w:rPr>
  </w:style>
  <w:style w:type="character" w:customStyle="1" w:styleId="af3">
    <w:name w:val="Текст выноски Знак"/>
    <w:basedOn w:val="a0"/>
    <w:link w:val="af2"/>
    <w:uiPriority w:val="99"/>
    <w:semiHidden/>
    <w:rsid w:val="0048121E"/>
    <w:rPr>
      <w:rFonts w:ascii="Tahoma" w:hAnsi="Tahoma" w:cs="Tahoma"/>
      <w:sz w:val="16"/>
      <w:szCs w:val="16"/>
    </w:rPr>
  </w:style>
  <w:style w:type="paragraph" w:styleId="af4">
    <w:name w:val="Revision"/>
    <w:hidden/>
    <w:uiPriority w:val="99"/>
    <w:semiHidden/>
    <w:rsid w:val="0097227A"/>
  </w:style>
  <w:style w:type="paragraph" w:styleId="af5">
    <w:name w:val="Title"/>
    <w:basedOn w:val="a"/>
    <w:next w:val="a"/>
    <w:link w:val="af6"/>
    <w:uiPriority w:val="10"/>
    <w:qFormat/>
    <w:rsid w:val="0091556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915568"/>
    <w:rPr>
      <w:rFonts w:asciiTheme="majorHAnsi" w:eastAsiaTheme="majorEastAsia" w:hAnsiTheme="majorHAnsi" w:cstheme="majorBidi"/>
      <w:spacing w:val="-10"/>
      <w:kern w:val="28"/>
      <w:sz w:val="56"/>
      <w:szCs w:val="56"/>
    </w:rPr>
  </w:style>
  <w:style w:type="paragraph" w:styleId="af7">
    <w:name w:val="No Spacing"/>
    <w:uiPriority w:val="1"/>
    <w:qFormat/>
    <w:rsid w:val="00C56CC6"/>
  </w:style>
  <w:style w:type="paragraph" w:styleId="af8">
    <w:name w:val="TOC Heading"/>
    <w:basedOn w:val="1"/>
    <w:next w:val="a"/>
    <w:uiPriority w:val="39"/>
    <w:unhideWhenUsed/>
    <w:qFormat/>
    <w:rsid w:val="0020594B"/>
    <w:pPr>
      <w:spacing w:before="480" w:line="276" w:lineRule="auto"/>
      <w:outlineLvl w:val="9"/>
    </w:pPr>
    <w:rPr>
      <w:b/>
      <w:bCs/>
      <w:sz w:val="28"/>
      <w:szCs w:val="28"/>
      <w:lang w:eastAsia="ru-RU"/>
    </w:rPr>
  </w:style>
  <w:style w:type="paragraph" w:styleId="11">
    <w:name w:val="toc 1"/>
    <w:basedOn w:val="a"/>
    <w:next w:val="a"/>
    <w:autoRedefine/>
    <w:uiPriority w:val="39"/>
    <w:unhideWhenUsed/>
    <w:rsid w:val="0020594B"/>
    <w:pPr>
      <w:spacing w:before="120"/>
    </w:pPr>
    <w:rPr>
      <w:b/>
      <w:bCs/>
    </w:rPr>
  </w:style>
  <w:style w:type="paragraph" w:styleId="21">
    <w:name w:val="toc 2"/>
    <w:basedOn w:val="a"/>
    <w:next w:val="a"/>
    <w:autoRedefine/>
    <w:uiPriority w:val="39"/>
    <w:unhideWhenUsed/>
    <w:rsid w:val="00EF7D76"/>
    <w:pPr>
      <w:tabs>
        <w:tab w:val="left" w:pos="960"/>
        <w:tab w:val="right" w:leader="dot" w:pos="9679"/>
      </w:tabs>
      <w:spacing w:line="360" w:lineRule="auto"/>
      <w:ind w:left="240"/>
      <w:jc w:val="both"/>
    </w:pPr>
    <w:rPr>
      <w:b/>
      <w:bCs/>
      <w:sz w:val="22"/>
      <w:szCs w:val="22"/>
    </w:rPr>
  </w:style>
  <w:style w:type="paragraph" w:styleId="31">
    <w:name w:val="toc 3"/>
    <w:basedOn w:val="a"/>
    <w:next w:val="a"/>
    <w:autoRedefine/>
    <w:uiPriority w:val="39"/>
    <w:unhideWhenUsed/>
    <w:rsid w:val="0020594B"/>
    <w:pPr>
      <w:ind w:left="480"/>
    </w:pPr>
    <w:rPr>
      <w:sz w:val="22"/>
      <w:szCs w:val="22"/>
    </w:rPr>
  </w:style>
  <w:style w:type="paragraph" w:styleId="4">
    <w:name w:val="toc 4"/>
    <w:basedOn w:val="a"/>
    <w:next w:val="a"/>
    <w:autoRedefine/>
    <w:uiPriority w:val="39"/>
    <w:semiHidden/>
    <w:unhideWhenUsed/>
    <w:rsid w:val="0020594B"/>
    <w:pPr>
      <w:ind w:left="720"/>
    </w:pPr>
    <w:rPr>
      <w:sz w:val="20"/>
      <w:szCs w:val="20"/>
    </w:rPr>
  </w:style>
  <w:style w:type="paragraph" w:styleId="5">
    <w:name w:val="toc 5"/>
    <w:basedOn w:val="a"/>
    <w:next w:val="a"/>
    <w:autoRedefine/>
    <w:uiPriority w:val="39"/>
    <w:semiHidden/>
    <w:unhideWhenUsed/>
    <w:rsid w:val="0020594B"/>
    <w:pPr>
      <w:ind w:left="960"/>
    </w:pPr>
    <w:rPr>
      <w:sz w:val="20"/>
      <w:szCs w:val="20"/>
    </w:rPr>
  </w:style>
  <w:style w:type="paragraph" w:styleId="6">
    <w:name w:val="toc 6"/>
    <w:basedOn w:val="a"/>
    <w:next w:val="a"/>
    <w:autoRedefine/>
    <w:uiPriority w:val="39"/>
    <w:semiHidden/>
    <w:unhideWhenUsed/>
    <w:rsid w:val="0020594B"/>
    <w:pPr>
      <w:ind w:left="1200"/>
    </w:pPr>
    <w:rPr>
      <w:sz w:val="20"/>
      <w:szCs w:val="20"/>
    </w:rPr>
  </w:style>
  <w:style w:type="paragraph" w:styleId="7">
    <w:name w:val="toc 7"/>
    <w:basedOn w:val="a"/>
    <w:next w:val="a"/>
    <w:autoRedefine/>
    <w:uiPriority w:val="39"/>
    <w:semiHidden/>
    <w:unhideWhenUsed/>
    <w:rsid w:val="0020594B"/>
    <w:pPr>
      <w:ind w:left="1440"/>
    </w:pPr>
    <w:rPr>
      <w:sz w:val="20"/>
      <w:szCs w:val="20"/>
    </w:rPr>
  </w:style>
  <w:style w:type="paragraph" w:styleId="8">
    <w:name w:val="toc 8"/>
    <w:basedOn w:val="a"/>
    <w:next w:val="a"/>
    <w:autoRedefine/>
    <w:uiPriority w:val="39"/>
    <w:semiHidden/>
    <w:unhideWhenUsed/>
    <w:rsid w:val="0020594B"/>
    <w:pPr>
      <w:ind w:left="1680"/>
    </w:pPr>
    <w:rPr>
      <w:sz w:val="20"/>
      <w:szCs w:val="20"/>
    </w:rPr>
  </w:style>
  <w:style w:type="paragraph" w:styleId="9">
    <w:name w:val="toc 9"/>
    <w:basedOn w:val="a"/>
    <w:next w:val="a"/>
    <w:autoRedefine/>
    <w:uiPriority w:val="39"/>
    <w:semiHidden/>
    <w:unhideWhenUsed/>
    <w:rsid w:val="0020594B"/>
    <w:pPr>
      <w:ind w:left="1920"/>
    </w:pPr>
    <w:rPr>
      <w:sz w:val="20"/>
      <w:szCs w:val="20"/>
    </w:rPr>
  </w:style>
  <w:style w:type="character" w:customStyle="1" w:styleId="apple-converted-space">
    <w:name w:val="apple-converted-space"/>
    <w:basedOn w:val="a0"/>
    <w:rsid w:val="00D46255"/>
  </w:style>
  <w:style w:type="paragraph" w:styleId="af9">
    <w:name w:val="table of authorities"/>
    <w:basedOn w:val="a"/>
    <w:next w:val="a"/>
    <w:uiPriority w:val="99"/>
    <w:unhideWhenUsed/>
    <w:rsid w:val="00F673B9"/>
    <w:pPr>
      <w:ind w:left="240" w:hanging="240"/>
    </w:pPr>
    <w:rPr>
      <w:sz w:val="20"/>
      <w:szCs w:val="20"/>
    </w:rPr>
  </w:style>
  <w:style w:type="paragraph" w:styleId="afa">
    <w:name w:val="toa heading"/>
    <w:basedOn w:val="a"/>
    <w:next w:val="a"/>
    <w:uiPriority w:val="99"/>
    <w:unhideWhenUsed/>
    <w:rsid w:val="00F673B9"/>
    <w:pPr>
      <w:spacing w:before="240" w:after="120"/>
    </w:pPr>
    <w:rPr>
      <w:rFonts w:cs="Arial"/>
      <w:b/>
      <w:bCs/>
      <w:caps/>
      <w:sz w:val="20"/>
      <w:szCs w:val="20"/>
    </w:rPr>
  </w:style>
  <w:style w:type="paragraph" w:styleId="afb">
    <w:name w:val="footer"/>
    <w:basedOn w:val="a"/>
    <w:link w:val="afc"/>
    <w:uiPriority w:val="99"/>
    <w:unhideWhenUsed/>
    <w:rsid w:val="008239F1"/>
    <w:pPr>
      <w:tabs>
        <w:tab w:val="center" w:pos="4677"/>
        <w:tab w:val="right" w:pos="9355"/>
      </w:tabs>
    </w:pPr>
  </w:style>
  <w:style w:type="character" w:customStyle="1" w:styleId="afc">
    <w:name w:val="Нижний колонтитул Знак"/>
    <w:basedOn w:val="a0"/>
    <w:link w:val="afb"/>
    <w:uiPriority w:val="99"/>
    <w:rsid w:val="008239F1"/>
  </w:style>
  <w:style w:type="character" w:styleId="afd">
    <w:name w:val="page number"/>
    <w:basedOn w:val="a0"/>
    <w:uiPriority w:val="99"/>
    <w:semiHidden/>
    <w:unhideWhenUsed/>
    <w:rsid w:val="008239F1"/>
  </w:style>
  <w:style w:type="paragraph" w:customStyle="1" w:styleId="j13">
    <w:name w:val="j13"/>
    <w:basedOn w:val="a"/>
    <w:rsid w:val="006E66A7"/>
    <w:pPr>
      <w:spacing w:before="100" w:beforeAutospacing="1" w:after="100" w:afterAutospacing="1"/>
    </w:pPr>
    <w:rPr>
      <w:rFonts w:ascii="Times New Roman" w:hAnsi="Times New Roman" w:cs="Times New Roman"/>
      <w:lang w:eastAsia="ru-RU"/>
    </w:rPr>
  </w:style>
  <w:style w:type="character" w:customStyle="1" w:styleId="j23">
    <w:name w:val="j23"/>
    <w:basedOn w:val="a0"/>
    <w:rsid w:val="006E66A7"/>
  </w:style>
  <w:style w:type="character" w:styleId="afe">
    <w:name w:val="FollowedHyperlink"/>
    <w:basedOn w:val="a0"/>
    <w:uiPriority w:val="99"/>
    <w:semiHidden/>
    <w:unhideWhenUsed/>
    <w:rsid w:val="004702B7"/>
    <w:rPr>
      <w:color w:val="954F72" w:themeColor="followedHyperlink"/>
      <w:u w:val="single"/>
    </w:rPr>
  </w:style>
  <w:style w:type="paragraph" w:styleId="aff">
    <w:name w:val="header"/>
    <w:basedOn w:val="a"/>
    <w:link w:val="aff0"/>
    <w:uiPriority w:val="99"/>
    <w:unhideWhenUsed/>
    <w:rsid w:val="00FA0597"/>
    <w:pPr>
      <w:tabs>
        <w:tab w:val="center" w:pos="4677"/>
        <w:tab w:val="right" w:pos="9355"/>
      </w:tabs>
    </w:pPr>
  </w:style>
  <w:style w:type="character" w:customStyle="1" w:styleId="aff0">
    <w:name w:val="Верхний колонтитул Знак"/>
    <w:basedOn w:val="a0"/>
    <w:link w:val="aff"/>
    <w:uiPriority w:val="99"/>
    <w:rsid w:val="00FA0597"/>
  </w:style>
  <w:style w:type="paragraph" w:customStyle="1" w:styleId="p1">
    <w:name w:val="p1"/>
    <w:basedOn w:val="a"/>
    <w:rsid w:val="0027190B"/>
    <w:rPr>
      <w:rFonts w:ascii="Helvetica Neue" w:hAnsi="Helvetica Neue" w:cs="Times New Roman"/>
      <w:color w:val="454545"/>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6">
      <w:bodyDiv w:val="1"/>
      <w:marLeft w:val="0"/>
      <w:marRight w:val="0"/>
      <w:marTop w:val="0"/>
      <w:marBottom w:val="0"/>
      <w:divBdr>
        <w:top w:val="none" w:sz="0" w:space="0" w:color="auto"/>
        <w:left w:val="none" w:sz="0" w:space="0" w:color="auto"/>
        <w:bottom w:val="none" w:sz="0" w:space="0" w:color="auto"/>
        <w:right w:val="none" w:sz="0" w:space="0" w:color="auto"/>
      </w:divBdr>
      <w:divsChild>
        <w:div w:id="1917786777">
          <w:marLeft w:val="0"/>
          <w:marRight w:val="0"/>
          <w:marTop w:val="0"/>
          <w:marBottom w:val="0"/>
          <w:divBdr>
            <w:top w:val="none" w:sz="0" w:space="0" w:color="auto"/>
            <w:left w:val="none" w:sz="0" w:space="0" w:color="auto"/>
            <w:bottom w:val="none" w:sz="0" w:space="0" w:color="auto"/>
            <w:right w:val="none" w:sz="0" w:space="0" w:color="auto"/>
          </w:divBdr>
        </w:div>
      </w:divsChild>
    </w:div>
    <w:div w:id="207230673">
      <w:bodyDiv w:val="1"/>
      <w:marLeft w:val="0"/>
      <w:marRight w:val="0"/>
      <w:marTop w:val="0"/>
      <w:marBottom w:val="0"/>
      <w:divBdr>
        <w:top w:val="none" w:sz="0" w:space="0" w:color="auto"/>
        <w:left w:val="none" w:sz="0" w:space="0" w:color="auto"/>
        <w:bottom w:val="none" w:sz="0" w:space="0" w:color="auto"/>
        <w:right w:val="none" w:sz="0" w:space="0" w:color="auto"/>
      </w:divBdr>
      <w:divsChild>
        <w:div w:id="1513910630">
          <w:marLeft w:val="0"/>
          <w:marRight w:val="0"/>
          <w:marTop w:val="0"/>
          <w:marBottom w:val="0"/>
          <w:divBdr>
            <w:top w:val="none" w:sz="0" w:space="0" w:color="auto"/>
            <w:left w:val="none" w:sz="0" w:space="0" w:color="auto"/>
            <w:bottom w:val="none" w:sz="0" w:space="0" w:color="auto"/>
            <w:right w:val="none" w:sz="0" w:space="0" w:color="auto"/>
          </w:divBdr>
          <w:divsChild>
            <w:div w:id="35086512">
              <w:marLeft w:val="0"/>
              <w:marRight w:val="0"/>
              <w:marTop w:val="0"/>
              <w:marBottom w:val="0"/>
              <w:divBdr>
                <w:top w:val="none" w:sz="0" w:space="0" w:color="auto"/>
                <w:left w:val="none" w:sz="0" w:space="0" w:color="auto"/>
                <w:bottom w:val="none" w:sz="0" w:space="0" w:color="auto"/>
                <w:right w:val="none" w:sz="0" w:space="0" w:color="auto"/>
              </w:divBdr>
              <w:divsChild>
                <w:div w:id="20413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183">
      <w:bodyDiv w:val="1"/>
      <w:marLeft w:val="0"/>
      <w:marRight w:val="0"/>
      <w:marTop w:val="0"/>
      <w:marBottom w:val="0"/>
      <w:divBdr>
        <w:top w:val="none" w:sz="0" w:space="0" w:color="auto"/>
        <w:left w:val="none" w:sz="0" w:space="0" w:color="auto"/>
        <w:bottom w:val="none" w:sz="0" w:space="0" w:color="auto"/>
        <w:right w:val="none" w:sz="0" w:space="0" w:color="auto"/>
      </w:divBdr>
      <w:divsChild>
        <w:div w:id="1365062760">
          <w:marLeft w:val="0"/>
          <w:marRight w:val="0"/>
          <w:marTop w:val="0"/>
          <w:marBottom w:val="0"/>
          <w:divBdr>
            <w:top w:val="none" w:sz="0" w:space="0" w:color="auto"/>
            <w:left w:val="none" w:sz="0" w:space="0" w:color="auto"/>
            <w:bottom w:val="none" w:sz="0" w:space="0" w:color="auto"/>
            <w:right w:val="none" w:sz="0" w:space="0" w:color="auto"/>
          </w:divBdr>
          <w:divsChild>
            <w:div w:id="806123120">
              <w:marLeft w:val="0"/>
              <w:marRight w:val="0"/>
              <w:marTop w:val="0"/>
              <w:marBottom w:val="0"/>
              <w:divBdr>
                <w:top w:val="none" w:sz="0" w:space="0" w:color="auto"/>
                <w:left w:val="none" w:sz="0" w:space="0" w:color="auto"/>
                <w:bottom w:val="none" w:sz="0" w:space="0" w:color="auto"/>
                <w:right w:val="none" w:sz="0" w:space="0" w:color="auto"/>
              </w:divBdr>
              <w:divsChild>
                <w:div w:id="18377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7838">
      <w:bodyDiv w:val="1"/>
      <w:marLeft w:val="0"/>
      <w:marRight w:val="0"/>
      <w:marTop w:val="0"/>
      <w:marBottom w:val="0"/>
      <w:divBdr>
        <w:top w:val="none" w:sz="0" w:space="0" w:color="auto"/>
        <w:left w:val="none" w:sz="0" w:space="0" w:color="auto"/>
        <w:bottom w:val="none" w:sz="0" w:space="0" w:color="auto"/>
        <w:right w:val="none" w:sz="0" w:space="0" w:color="auto"/>
      </w:divBdr>
    </w:div>
    <w:div w:id="688137813">
      <w:bodyDiv w:val="1"/>
      <w:marLeft w:val="0"/>
      <w:marRight w:val="0"/>
      <w:marTop w:val="0"/>
      <w:marBottom w:val="0"/>
      <w:divBdr>
        <w:top w:val="none" w:sz="0" w:space="0" w:color="auto"/>
        <w:left w:val="none" w:sz="0" w:space="0" w:color="auto"/>
        <w:bottom w:val="none" w:sz="0" w:space="0" w:color="auto"/>
        <w:right w:val="none" w:sz="0" w:space="0" w:color="auto"/>
      </w:divBdr>
      <w:divsChild>
        <w:div w:id="850991854">
          <w:marLeft w:val="0"/>
          <w:marRight w:val="0"/>
          <w:marTop w:val="0"/>
          <w:marBottom w:val="0"/>
          <w:divBdr>
            <w:top w:val="none" w:sz="0" w:space="0" w:color="auto"/>
            <w:left w:val="none" w:sz="0" w:space="0" w:color="auto"/>
            <w:bottom w:val="none" w:sz="0" w:space="0" w:color="auto"/>
            <w:right w:val="none" w:sz="0" w:space="0" w:color="auto"/>
          </w:divBdr>
          <w:divsChild>
            <w:div w:id="211887728">
              <w:marLeft w:val="0"/>
              <w:marRight w:val="0"/>
              <w:marTop w:val="0"/>
              <w:marBottom w:val="0"/>
              <w:divBdr>
                <w:top w:val="none" w:sz="0" w:space="0" w:color="auto"/>
                <w:left w:val="none" w:sz="0" w:space="0" w:color="auto"/>
                <w:bottom w:val="none" w:sz="0" w:space="0" w:color="auto"/>
                <w:right w:val="none" w:sz="0" w:space="0" w:color="auto"/>
              </w:divBdr>
              <w:divsChild>
                <w:div w:id="1760367871">
                  <w:marLeft w:val="0"/>
                  <w:marRight w:val="0"/>
                  <w:marTop w:val="0"/>
                  <w:marBottom w:val="0"/>
                  <w:divBdr>
                    <w:top w:val="none" w:sz="0" w:space="0" w:color="auto"/>
                    <w:left w:val="none" w:sz="0" w:space="0" w:color="auto"/>
                    <w:bottom w:val="none" w:sz="0" w:space="0" w:color="auto"/>
                    <w:right w:val="none" w:sz="0" w:space="0" w:color="auto"/>
                  </w:divBdr>
                  <w:divsChild>
                    <w:div w:id="1577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7013">
      <w:bodyDiv w:val="1"/>
      <w:marLeft w:val="0"/>
      <w:marRight w:val="0"/>
      <w:marTop w:val="0"/>
      <w:marBottom w:val="0"/>
      <w:divBdr>
        <w:top w:val="none" w:sz="0" w:space="0" w:color="auto"/>
        <w:left w:val="none" w:sz="0" w:space="0" w:color="auto"/>
        <w:bottom w:val="none" w:sz="0" w:space="0" w:color="auto"/>
        <w:right w:val="none" w:sz="0" w:space="0" w:color="auto"/>
      </w:divBdr>
    </w:div>
    <w:div w:id="810485666">
      <w:bodyDiv w:val="1"/>
      <w:marLeft w:val="0"/>
      <w:marRight w:val="0"/>
      <w:marTop w:val="0"/>
      <w:marBottom w:val="0"/>
      <w:divBdr>
        <w:top w:val="none" w:sz="0" w:space="0" w:color="auto"/>
        <w:left w:val="none" w:sz="0" w:space="0" w:color="auto"/>
        <w:bottom w:val="none" w:sz="0" w:space="0" w:color="auto"/>
        <w:right w:val="none" w:sz="0" w:space="0" w:color="auto"/>
      </w:divBdr>
      <w:divsChild>
        <w:div w:id="929970391">
          <w:marLeft w:val="0"/>
          <w:marRight w:val="0"/>
          <w:marTop w:val="0"/>
          <w:marBottom w:val="0"/>
          <w:divBdr>
            <w:top w:val="none" w:sz="0" w:space="0" w:color="auto"/>
            <w:left w:val="none" w:sz="0" w:space="0" w:color="auto"/>
            <w:bottom w:val="none" w:sz="0" w:space="0" w:color="auto"/>
            <w:right w:val="none" w:sz="0" w:space="0" w:color="auto"/>
          </w:divBdr>
          <w:divsChild>
            <w:div w:id="776170435">
              <w:marLeft w:val="0"/>
              <w:marRight w:val="0"/>
              <w:marTop w:val="0"/>
              <w:marBottom w:val="0"/>
              <w:divBdr>
                <w:top w:val="none" w:sz="0" w:space="0" w:color="auto"/>
                <w:left w:val="none" w:sz="0" w:space="0" w:color="auto"/>
                <w:bottom w:val="none" w:sz="0" w:space="0" w:color="auto"/>
                <w:right w:val="none" w:sz="0" w:space="0" w:color="auto"/>
              </w:divBdr>
              <w:divsChild>
                <w:div w:id="17829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0741">
      <w:bodyDiv w:val="1"/>
      <w:marLeft w:val="0"/>
      <w:marRight w:val="0"/>
      <w:marTop w:val="0"/>
      <w:marBottom w:val="0"/>
      <w:divBdr>
        <w:top w:val="none" w:sz="0" w:space="0" w:color="auto"/>
        <w:left w:val="none" w:sz="0" w:space="0" w:color="auto"/>
        <w:bottom w:val="none" w:sz="0" w:space="0" w:color="auto"/>
        <w:right w:val="none" w:sz="0" w:space="0" w:color="auto"/>
      </w:divBdr>
    </w:div>
    <w:div w:id="1273199226">
      <w:bodyDiv w:val="1"/>
      <w:marLeft w:val="0"/>
      <w:marRight w:val="0"/>
      <w:marTop w:val="0"/>
      <w:marBottom w:val="0"/>
      <w:divBdr>
        <w:top w:val="none" w:sz="0" w:space="0" w:color="auto"/>
        <w:left w:val="none" w:sz="0" w:space="0" w:color="auto"/>
        <w:bottom w:val="none" w:sz="0" w:space="0" w:color="auto"/>
        <w:right w:val="none" w:sz="0" w:space="0" w:color="auto"/>
      </w:divBdr>
    </w:div>
    <w:div w:id="1312978584">
      <w:bodyDiv w:val="1"/>
      <w:marLeft w:val="0"/>
      <w:marRight w:val="0"/>
      <w:marTop w:val="0"/>
      <w:marBottom w:val="0"/>
      <w:divBdr>
        <w:top w:val="none" w:sz="0" w:space="0" w:color="auto"/>
        <w:left w:val="none" w:sz="0" w:space="0" w:color="auto"/>
        <w:bottom w:val="none" w:sz="0" w:space="0" w:color="auto"/>
        <w:right w:val="none" w:sz="0" w:space="0" w:color="auto"/>
      </w:divBdr>
    </w:div>
    <w:div w:id="151973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F5ADAC-2079-5E47-874D-8F50D8DF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70</Pages>
  <Words>21601</Words>
  <Characters>123128</Characters>
  <Application>Microsoft Macintosh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mechta</dc:creator>
  <cp:lastModifiedBy>service mechta</cp:lastModifiedBy>
  <cp:revision>23</cp:revision>
  <cp:lastPrinted>2018-05-08T21:09:00Z</cp:lastPrinted>
  <dcterms:created xsi:type="dcterms:W3CDTF">2018-05-21T09:12:00Z</dcterms:created>
  <dcterms:modified xsi:type="dcterms:W3CDTF">2018-05-21T12:14:00Z</dcterms:modified>
</cp:coreProperties>
</file>