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D" w:rsidRPr="0075057F" w:rsidRDefault="00756FCD" w:rsidP="00756FCD">
      <w:pPr>
        <w:rPr>
          <w:b/>
          <w:sz w:val="26"/>
          <w:szCs w:val="26"/>
          <w:lang w:val="en-US"/>
        </w:rPr>
      </w:pPr>
    </w:p>
    <w:p w:rsidR="00D67FDA" w:rsidRPr="0075057F" w:rsidRDefault="00D67FDA" w:rsidP="00D67F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РЕЦЕНЗИЯ</w:t>
      </w:r>
    </w:p>
    <w:p w:rsidR="00D67FDA" w:rsidRPr="00D67FDA" w:rsidRDefault="00D67FDA" w:rsidP="00D67FDA">
      <w:pPr>
        <w:jc w:val="center"/>
        <w:rPr>
          <w:b/>
          <w:bCs/>
          <w:sz w:val="26"/>
          <w:szCs w:val="26"/>
        </w:rPr>
      </w:pPr>
      <w:r w:rsidRPr="0075057F">
        <w:rPr>
          <w:b/>
          <w:bCs/>
          <w:sz w:val="26"/>
          <w:szCs w:val="26"/>
        </w:rPr>
        <w:t xml:space="preserve">на выпускную квалификационную работу </w:t>
      </w:r>
      <w:proofErr w:type="gramStart"/>
      <w:r>
        <w:rPr>
          <w:b/>
          <w:bCs/>
          <w:sz w:val="26"/>
          <w:szCs w:val="26"/>
        </w:rPr>
        <w:t>обучающегося</w:t>
      </w:r>
      <w:proofErr w:type="gramEnd"/>
      <w:r>
        <w:rPr>
          <w:b/>
          <w:bCs/>
          <w:sz w:val="26"/>
          <w:szCs w:val="26"/>
        </w:rPr>
        <w:t xml:space="preserve"> СПбГУ</w:t>
      </w:r>
    </w:p>
    <w:p w:rsidR="00756FCD" w:rsidRPr="0075057F" w:rsidRDefault="000F0184" w:rsidP="000F0184">
      <w:pPr>
        <w:jc w:val="center"/>
        <w:rPr>
          <w:b/>
          <w:bCs/>
          <w:sz w:val="26"/>
          <w:szCs w:val="26"/>
        </w:rPr>
      </w:pPr>
      <w:r w:rsidRPr="0075057F">
        <w:rPr>
          <w:b/>
          <w:sz w:val="26"/>
          <w:szCs w:val="26"/>
        </w:rPr>
        <w:t>Никиты Сергеевича Орлова</w:t>
      </w:r>
      <w:r w:rsidR="00727A59" w:rsidRPr="0075057F">
        <w:rPr>
          <w:b/>
          <w:sz w:val="26"/>
          <w:szCs w:val="26"/>
        </w:rPr>
        <w:t xml:space="preserve"> </w:t>
      </w:r>
      <w:r w:rsidR="00756FCD" w:rsidRPr="0075057F">
        <w:rPr>
          <w:b/>
          <w:sz w:val="26"/>
          <w:szCs w:val="26"/>
        </w:rPr>
        <w:t xml:space="preserve"> </w:t>
      </w:r>
    </w:p>
    <w:p w:rsidR="000F0184" w:rsidRPr="0075057F" w:rsidRDefault="00D67FDA" w:rsidP="00CA682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bookmarkStart w:id="0" w:name="_GoBack"/>
      <w:bookmarkEnd w:id="0"/>
      <w:r w:rsidR="00756FCD" w:rsidRPr="0075057F">
        <w:rPr>
          <w:b/>
          <w:sz w:val="26"/>
          <w:szCs w:val="26"/>
        </w:rPr>
        <w:t xml:space="preserve"> тем</w:t>
      </w:r>
      <w:r>
        <w:rPr>
          <w:b/>
          <w:sz w:val="26"/>
          <w:szCs w:val="26"/>
        </w:rPr>
        <w:t>е</w:t>
      </w:r>
      <w:r w:rsidR="00756FCD" w:rsidRPr="0075057F">
        <w:rPr>
          <w:b/>
          <w:sz w:val="26"/>
          <w:szCs w:val="26"/>
        </w:rPr>
        <w:t xml:space="preserve"> </w:t>
      </w:r>
      <w:r w:rsidR="000F0184" w:rsidRPr="0075057F">
        <w:rPr>
          <w:b/>
          <w:sz w:val="26"/>
          <w:szCs w:val="26"/>
        </w:rPr>
        <w:t>«Международный музыкальный конкурс в формировании имиджа страны проведения (на примере Евровидения-2017)»</w:t>
      </w:r>
    </w:p>
    <w:p w:rsidR="000F0184" w:rsidRPr="00CA682F" w:rsidRDefault="000F0184" w:rsidP="000F018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756FCD" w:rsidRPr="00CA682F" w:rsidRDefault="00756FCD" w:rsidP="000F0184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184" w:rsidRPr="00CA682F" w:rsidRDefault="00756FCD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Актуальность темы</w:t>
      </w:r>
      <w:r w:rsidR="000F0184" w:rsidRPr="00CA682F">
        <w:rPr>
          <w:sz w:val="26"/>
          <w:szCs w:val="26"/>
        </w:rPr>
        <w:t xml:space="preserve"> </w:t>
      </w:r>
      <w:r w:rsidRPr="00CA682F">
        <w:rPr>
          <w:sz w:val="26"/>
          <w:szCs w:val="26"/>
        </w:rPr>
        <w:t xml:space="preserve">исследования обусловлена тем, что </w:t>
      </w:r>
      <w:r w:rsidR="0049358E" w:rsidRPr="00CA682F">
        <w:rPr>
          <w:sz w:val="26"/>
          <w:szCs w:val="26"/>
        </w:rPr>
        <w:t xml:space="preserve">на сегодняшний день </w:t>
      </w:r>
      <w:r w:rsidR="000F0184" w:rsidRPr="00CA682F">
        <w:rPr>
          <w:sz w:val="26"/>
          <w:szCs w:val="26"/>
        </w:rPr>
        <w:t xml:space="preserve">событийные коммуникации являются одним из основных инструментов влияния на международные и отечественные целевые аудитории при построении имиджа страны. Обращение к данной теме особенно остро звучит в </w:t>
      </w:r>
      <w:proofErr w:type="gramStart"/>
      <w:r w:rsidR="000F0184" w:rsidRPr="00CA682F">
        <w:rPr>
          <w:sz w:val="26"/>
          <w:szCs w:val="26"/>
        </w:rPr>
        <w:t>контексте</w:t>
      </w:r>
      <w:proofErr w:type="gramEnd"/>
      <w:r w:rsidR="000F0184" w:rsidRPr="00CA682F">
        <w:rPr>
          <w:sz w:val="26"/>
          <w:szCs w:val="26"/>
        </w:rPr>
        <w:t xml:space="preserve"> современной политической атмосферы. </w:t>
      </w:r>
    </w:p>
    <w:p w:rsidR="0077785A" w:rsidRPr="00CA682F" w:rsidRDefault="009D4FBE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Содержание</w:t>
      </w:r>
      <w:r w:rsidR="00756FCD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квалификацион</w:t>
      </w:r>
      <w:r w:rsidR="003663C3" w:rsidRPr="00CA682F">
        <w:rPr>
          <w:sz w:val="26"/>
          <w:szCs w:val="26"/>
        </w:rPr>
        <w:t xml:space="preserve">ной работы </w:t>
      </w:r>
      <w:r w:rsidRPr="00CA682F">
        <w:rPr>
          <w:sz w:val="26"/>
          <w:szCs w:val="26"/>
        </w:rPr>
        <w:t xml:space="preserve">показывает, </w:t>
      </w:r>
      <w:r w:rsidR="00756FCD" w:rsidRPr="00CA682F">
        <w:rPr>
          <w:sz w:val="26"/>
          <w:szCs w:val="26"/>
        </w:rPr>
        <w:t xml:space="preserve">что </w:t>
      </w:r>
      <w:r w:rsidR="000F0184" w:rsidRPr="00CA682F">
        <w:rPr>
          <w:sz w:val="26"/>
          <w:szCs w:val="26"/>
        </w:rPr>
        <w:t>Никита Сергеевич Орлов</w:t>
      </w:r>
      <w:r w:rsidR="004D3FDC" w:rsidRPr="00CA682F">
        <w:rPr>
          <w:sz w:val="26"/>
          <w:szCs w:val="26"/>
        </w:rPr>
        <w:t xml:space="preserve"> </w:t>
      </w:r>
      <w:r w:rsidR="00727962" w:rsidRPr="00CA682F">
        <w:rPr>
          <w:sz w:val="26"/>
          <w:szCs w:val="26"/>
        </w:rPr>
        <w:t xml:space="preserve"> </w:t>
      </w:r>
      <w:r w:rsidR="000A1D40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проделал</w:t>
      </w:r>
      <w:r w:rsidR="00756FCD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обширную и качественную</w:t>
      </w:r>
      <w:r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работу</w:t>
      </w:r>
      <w:r w:rsidR="00756FCD" w:rsidRPr="00CA682F">
        <w:rPr>
          <w:sz w:val="26"/>
          <w:szCs w:val="26"/>
        </w:rPr>
        <w:t xml:space="preserve"> с теоретическим материалом</w:t>
      </w:r>
      <w:r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 xml:space="preserve">на русском, английском и других языках </w:t>
      </w:r>
      <w:r w:rsidRPr="00CA682F">
        <w:rPr>
          <w:sz w:val="26"/>
          <w:szCs w:val="26"/>
        </w:rPr>
        <w:t>(рассмотрено более</w:t>
      </w:r>
      <w:r w:rsidR="003663C3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6</w:t>
      </w:r>
      <w:r w:rsidR="00727962" w:rsidRPr="00CA682F">
        <w:rPr>
          <w:sz w:val="26"/>
          <w:szCs w:val="26"/>
        </w:rPr>
        <w:t>0</w:t>
      </w:r>
      <w:r w:rsidR="003663C3" w:rsidRPr="00CA682F">
        <w:rPr>
          <w:sz w:val="26"/>
          <w:szCs w:val="26"/>
        </w:rPr>
        <w:t xml:space="preserve"> источников, среди которых</w:t>
      </w:r>
      <w:r w:rsidRPr="00CA682F">
        <w:rPr>
          <w:sz w:val="26"/>
          <w:szCs w:val="26"/>
        </w:rPr>
        <w:t xml:space="preserve"> монографии, </w:t>
      </w:r>
      <w:r w:rsidR="00727962" w:rsidRPr="00CA682F">
        <w:rPr>
          <w:sz w:val="26"/>
          <w:szCs w:val="26"/>
        </w:rPr>
        <w:t>статьи</w:t>
      </w:r>
      <w:r w:rsidRPr="00CA682F">
        <w:rPr>
          <w:sz w:val="26"/>
          <w:szCs w:val="26"/>
        </w:rPr>
        <w:t xml:space="preserve">, </w:t>
      </w:r>
      <w:proofErr w:type="gramStart"/>
      <w:r w:rsidRPr="00CA682F">
        <w:rPr>
          <w:sz w:val="26"/>
          <w:szCs w:val="26"/>
        </w:rPr>
        <w:t>интернет-источники</w:t>
      </w:r>
      <w:proofErr w:type="gramEnd"/>
      <w:r w:rsidRPr="00CA682F">
        <w:rPr>
          <w:sz w:val="26"/>
          <w:szCs w:val="26"/>
        </w:rPr>
        <w:t>)</w:t>
      </w:r>
      <w:r w:rsidR="00675616" w:rsidRPr="00CA682F">
        <w:rPr>
          <w:sz w:val="26"/>
          <w:szCs w:val="26"/>
        </w:rPr>
        <w:t xml:space="preserve"> и эмпирическим материалом</w:t>
      </w:r>
      <w:r w:rsidR="00682B03" w:rsidRPr="00CA682F">
        <w:rPr>
          <w:sz w:val="26"/>
          <w:szCs w:val="26"/>
        </w:rPr>
        <w:t xml:space="preserve"> (детальный анализ всех информационных источников и материалов конкурса Евровидение</w:t>
      </w:r>
      <w:r w:rsidR="00B07738" w:rsidRPr="00CA682F">
        <w:rPr>
          <w:sz w:val="26"/>
          <w:szCs w:val="26"/>
        </w:rPr>
        <w:t xml:space="preserve">). </w:t>
      </w:r>
      <w:r w:rsidR="00682B03" w:rsidRPr="00CA682F">
        <w:rPr>
          <w:sz w:val="26"/>
          <w:szCs w:val="26"/>
        </w:rPr>
        <w:t xml:space="preserve">Автор демонстрирует хорошие навыки работы с теоретическим и эмпирическим материалом, демонстрирует отличные аналитические способности. </w:t>
      </w:r>
      <w:r w:rsidR="00DA57BB" w:rsidRPr="00CA682F">
        <w:rPr>
          <w:sz w:val="26"/>
          <w:szCs w:val="26"/>
        </w:rPr>
        <w:t xml:space="preserve"> </w:t>
      </w:r>
      <w:r w:rsidR="00682B03" w:rsidRPr="00CA682F">
        <w:rPr>
          <w:sz w:val="26"/>
          <w:szCs w:val="26"/>
        </w:rPr>
        <w:t xml:space="preserve">Важно </w:t>
      </w:r>
      <w:r w:rsidR="00DA57BB" w:rsidRPr="00CA682F">
        <w:rPr>
          <w:sz w:val="26"/>
          <w:szCs w:val="26"/>
        </w:rPr>
        <w:t>отметить</w:t>
      </w:r>
      <w:r w:rsidR="00682B03" w:rsidRPr="00CA682F">
        <w:rPr>
          <w:sz w:val="26"/>
          <w:szCs w:val="26"/>
        </w:rPr>
        <w:t>, что автор проявляет глубокое понимание темы и знание проблематики изнутри (Н.С. Орлов имеет опыт работы на конкурсе Евровидение, что плодотворно влияет на качество предлагаемых выводов)</w:t>
      </w:r>
      <w:r w:rsidR="00DA57BB" w:rsidRPr="00CA682F">
        <w:rPr>
          <w:sz w:val="26"/>
          <w:szCs w:val="26"/>
        </w:rPr>
        <w:t xml:space="preserve">.  </w:t>
      </w:r>
    </w:p>
    <w:p w:rsidR="001B7E62" w:rsidRPr="00CA682F" w:rsidRDefault="00727962" w:rsidP="00675A9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A682F">
        <w:rPr>
          <w:sz w:val="26"/>
          <w:szCs w:val="26"/>
        </w:rPr>
        <w:t>В первой</w:t>
      </w:r>
      <w:r w:rsidR="003B2107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 xml:space="preserve">главе автор </w:t>
      </w:r>
      <w:r w:rsidR="00675A93" w:rsidRPr="00CA682F">
        <w:rPr>
          <w:sz w:val="26"/>
          <w:szCs w:val="26"/>
        </w:rPr>
        <w:t xml:space="preserve">рассматривает теоретические аспекты имиджа страны, </w:t>
      </w:r>
      <w:r w:rsidRPr="00CA682F">
        <w:rPr>
          <w:sz w:val="26"/>
          <w:szCs w:val="26"/>
        </w:rPr>
        <w:t xml:space="preserve">определяет </w:t>
      </w:r>
      <w:r w:rsidR="00675A93" w:rsidRPr="00CA682F">
        <w:rPr>
          <w:sz w:val="26"/>
          <w:szCs w:val="26"/>
        </w:rPr>
        <w:t>структуру имиджа страны,</w:t>
      </w:r>
      <w:r w:rsidR="008F51C4" w:rsidRPr="00CA682F">
        <w:rPr>
          <w:sz w:val="26"/>
          <w:szCs w:val="26"/>
        </w:rPr>
        <w:t xml:space="preserve"> </w:t>
      </w:r>
      <w:r w:rsidR="00B07738" w:rsidRPr="00CA682F">
        <w:rPr>
          <w:sz w:val="26"/>
          <w:szCs w:val="26"/>
        </w:rPr>
        <w:t xml:space="preserve">описывает </w:t>
      </w:r>
      <w:r w:rsidR="008F51C4" w:rsidRPr="00CA682F">
        <w:rPr>
          <w:sz w:val="26"/>
          <w:szCs w:val="26"/>
        </w:rPr>
        <w:t xml:space="preserve">характерные черты, </w:t>
      </w:r>
      <w:r w:rsidR="00B07738" w:rsidRPr="00CA682F">
        <w:rPr>
          <w:sz w:val="26"/>
          <w:szCs w:val="26"/>
        </w:rPr>
        <w:t xml:space="preserve">определяет </w:t>
      </w:r>
      <w:r w:rsidR="008F51C4" w:rsidRPr="00CA682F">
        <w:rPr>
          <w:sz w:val="26"/>
          <w:szCs w:val="26"/>
        </w:rPr>
        <w:t xml:space="preserve">целевые группы общественности, </w:t>
      </w:r>
      <w:r w:rsidR="00B07738" w:rsidRPr="00CA682F">
        <w:rPr>
          <w:sz w:val="26"/>
          <w:szCs w:val="26"/>
        </w:rPr>
        <w:t xml:space="preserve">рассматривает </w:t>
      </w:r>
      <w:r w:rsidR="00017C42" w:rsidRPr="00CA682F">
        <w:rPr>
          <w:sz w:val="26"/>
          <w:szCs w:val="26"/>
        </w:rPr>
        <w:t>особенности коммуникационной деятельности</w:t>
      </w:r>
      <w:r w:rsidR="00675A93" w:rsidRPr="00CA682F">
        <w:rPr>
          <w:sz w:val="26"/>
          <w:szCs w:val="26"/>
        </w:rPr>
        <w:t xml:space="preserve"> при построении имиджа</w:t>
      </w:r>
      <w:r w:rsidR="00017C42" w:rsidRPr="00CA682F">
        <w:rPr>
          <w:sz w:val="26"/>
          <w:szCs w:val="26"/>
        </w:rPr>
        <w:t>.</w:t>
      </w:r>
      <w:proofErr w:type="gramEnd"/>
      <w:r w:rsidR="00017C42" w:rsidRPr="00CA682F">
        <w:rPr>
          <w:sz w:val="26"/>
          <w:szCs w:val="26"/>
        </w:rPr>
        <w:t xml:space="preserve"> </w:t>
      </w:r>
      <w:r w:rsidR="009532EB" w:rsidRPr="00CA682F">
        <w:rPr>
          <w:sz w:val="26"/>
          <w:szCs w:val="26"/>
        </w:rPr>
        <w:t>В</w:t>
      </w:r>
      <w:r w:rsidR="00756FCD" w:rsidRPr="00CA682F">
        <w:rPr>
          <w:sz w:val="26"/>
          <w:szCs w:val="26"/>
        </w:rPr>
        <w:t xml:space="preserve">ыводы по содержанию </w:t>
      </w:r>
      <w:r w:rsidR="009532EB" w:rsidRPr="00CA682F">
        <w:rPr>
          <w:sz w:val="26"/>
          <w:szCs w:val="26"/>
        </w:rPr>
        <w:t xml:space="preserve">первой </w:t>
      </w:r>
      <w:r w:rsidR="00756FCD" w:rsidRPr="00CA682F">
        <w:rPr>
          <w:sz w:val="26"/>
          <w:szCs w:val="26"/>
        </w:rPr>
        <w:t xml:space="preserve">главы </w:t>
      </w:r>
      <w:proofErr w:type="gramStart"/>
      <w:r w:rsidR="00756FCD" w:rsidRPr="00CA682F">
        <w:rPr>
          <w:sz w:val="26"/>
          <w:szCs w:val="26"/>
        </w:rPr>
        <w:t xml:space="preserve">обстоятельны, обоснованы, </w:t>
      </w:r>
      <w:r w:rsidR="007A6AE8" w:rsidRPr="00CA682F">
        <w:rPr>
          <w:sz w:val="26"/>
          <w:szCs w:val="26"/>
        </w:rPr>
        <w:t xml:space="preserve">и, безусловно, </w:t>
      </w:r>
      <w:r w:rsidR="00756FCD" w:rsidRPr="00CA682F">
        <w:rPr>
          <w:sz w:val="26"/>
          <w:szCs w:val="26"/>
        </w:rPr>
        <w:t>полезны</w:t>
      </w:r>
      <w:r w:rsidR="00756FCD" w:rsidRPr="00CA682F">
        <w:rPr>
          <w:b/>
          <w:sz w:val="26"/>
          <w:szCs w:val="26"/>
        </w:rPr>
        <w:t>.</w:t>
      </w:r>
      <w:r w:rsidR="00756FCD" w:rsidRPr="00CA682F">
        <w:rPr>
          <w:sz w:val="26"/>
          <w:szCs w:val="26"/>
        </w:rPr>
        <w:t xml:space="preserve"> </w:t>
      </w:r>
      <w:proofErr w:type="gramEnd"/>
    </w:p>
    <w:p w:rsidR="00722E23" w:rsidRPr="00CA682F" w:rsidRDefault="00937199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Во второй главе </w:t>
      </w:r>
      <w:r w:rsidR="00675A93" w:rsidRPr="00CA682F">
        <w:rPr>
          <w:sz w:val="26"/>
          <w:szCs w:val="26"/>
        </w:rPr>
        <w:t>Никита Сергеевич</w:t>
      </w:r>
      <w:r w:rsidR="00410F27" w:rsidRPr="00CA682F">
        <w:rPr>
          <w:sz w:val="26"/>
          <w:szCs w:val="26"/>
        </w:rPr>
        <w:t xml:space="preserve"> анализирует опыт </w:t>
      </w:r>
      <w:r w:rsidR="00E26016" w:rsidRPr="00CA682F">
        <w:rPr>
          <w:sz w:val="26"/>
          <w:szCs w:val="26"/>
        </w:rPr>
        <w:t>организации конкурса Евровидени</w:t>
      </w:r>
      <w:r w:rsidR="003C4E8A">
        <w:rPr>
          <w:sz w:val="26"/>
          <w:szCs w:val="26"/>
        </w:rPr>
        <w:t>е</w:t>
      </w:r>
      <w:r w:rsidR="00E26016" w:rsidRPr="00CA682F">
        <w:rPr>
          <w:sz w:val="26"/>
          <w:szCs w:val="26"/>
        </w:rPr>
        <w:t xml:space="preserve">, </w:t>
      </w:r>
      <w:r w:rsidR="00722E23" w:rsidRPr="00CA682F">
        <w:rPr>
          <w:sz w:val="26"/>
          <w:szCs w:val="26"/>
        </w:rPr>
        <w:t xml:space="preserve">определяет роль Европейского Вещательного Союза в создании данного международного проекта, уделяет важное внимание режиссуре данного специального события, обращает исследовательский интерес к стратегическим задачам Украины как страны-хозяйки Евровидения 2017. </w:t>
      </w:r>
    </w:p>
    <w:p w:rsidR="00722E23" w:rsidRPr="00CA682F" w:rsidRDefault="00722E23" w:rsidP="00CA682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Третья глава посвящена вопросам раскрытия коммуникационного потенциала Евровидения как площадки для формирования имиджа страны. Важно </w:t>
      </w:r>
      <w:r w:rsidRPr="00CA682F">
        <w:rPr>
          <w:sz w:val="26"/>
          <w:szCs w:val="26"/>
        </w:rPr>
        <w:lastRenderedPageBreak/>
        <w:t>отметить, что автор не только рассматривает используемые коммуникационные технологии, но и предлагает собственные рекомендации по повышению эффективности коммуникационных инструментов.</w:t>
      </w:r>
    </w:p>
    <w:p w:rsidR="0075057F" w:rsidRPr="00CA682F" w:rsidRDefault="00722E23" w:rsidP="0075057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Отметим, что стиль изложения соответствует научному статусу работы. Автор логично строит свою работу, продуманы названия глав и параграфов, изложение аргументировано и убедительно. </w:t>
      </w:r>
      <w:r w:rsidR="00B07738" w:rsidRPr="00CA682F">
        <w:rPr>
          <w:sz w:val="26"/>
          <w:szCs w:val="26"/>
        </w:rPr>
        <w:t>Текст насыщен цифровыми и фактическими данными. Пох</w:t>
      </w:r>
      <w:r w:rsidR="00390627" w:rsidRPr="00CA682F">
        <w:rPr>
          <w:sz w:val="26"/>
          <w:szCs w:val="26"/>
        </w:rPr>
        <w:t>в</w:t>
      </w:r>
      <w:r w:rsidR="00B07738" w:rsidRPr="00CA682F">
        <w:rPr>
          <w:sz w:val="26"/>
          <w:szCs w:val="26"/>
        </w:rPr>
        <w:t xml:space="preserve">ально наличие </w:t>
      </w:r>
      <w:r w:rsidRPr="00CA682F">
        <w:rPr>
          <w:sz w:val="26"/>
          <w:szCs w:val="26"/>
        </w:rPr>
        <w:t>содержательного</w:t>
      </w:r>
      <w:r w:rsidR="00B07738" w:rsidRPr="00CA682F">
        <w:rPr>
          <w:sz w:val="26"/>
          <w:szCs w:val="26"/>
        </w:rPr>
        <w:t xml:space="preserve"> материала в </w:t>
      </w:r>
      <w:proofErr w:type="gramStart"/>
      <w:r w:rsidR="00D46EC0" w:rsidRPr="00CA682F">
        <w:rPr>
          <w:sz w:val="26"/>
          <w:szCs w:val="26"/>
        </w:rPr>
        <w:t>Приложени</w:t>
      </w:r>
      <w:r w:rsidRPr="00CA682F">
        <w:rPr>
          <w:sz w:val="26"/>
          <w:szCs w:val="26"/>
        </w:rPr>
        <w:t>ях</w:t>
      </w:r>
      <w:proofErr w:type="gramEnd"/>
      <w:r w:rsidR="00D46EC0" w:rsidRPr="00CA682F">
        <w:rPr>
          <w:sz w:val="26"/>
          <w:szCs w:val="26"/>
        </w:rPr>
        <w:t xml:space="preserve">. </w:t>
      </w:r>
      <w:r w:rsidR="00FD619C" w:rsidRPr="00CA682F">
        <w:rPr>
          <w:sz w:val="26"/>
          <w:szCs w:val="26"/>
        </w:rPr>
        <w:t xml:space="preserve">Рецензенту, как </w:t>
      </w:r>
      <w:r w:rsidR="0075057F" w:rsidRPr="00CA682F">
        <w:rPr>
          <w:sz w:val="26"/>
          <w:szCs w:val="26"/>
        </w:rPr>
        <w:t>автору монографии по событийным коммуникациям</w:t>
      </w:r>
      <w:r w:rsidR="003C4E8A">
        <w:rPr>
          <w:sz w:val="26"/>
          <w:szCs w:val="26"/>
        </w:rPr>
        <w:t xml:space="preserve">, </w:t>
      </w:r>
      <w:r w:rsidR="0075057F" w:rsidRPr="00CA682F">
        <w:rPr>
          <w:sz w:val="26"/>
          <w:szCs w:val="26"/>
        </w:rPr>
        <w:t xml:space="preserve">особенно приятно видеть глубокую проработку данного направления коммуникационной деятельности автором дипломной работы. </w:t>
      </w:r>
    </w:p>
    <w:p w:rsidR="00D16BF3" w:rsidRPr="00CA682F" w:rsidRDefault="00D16BF3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По мнению рецензента, исследование </w:t>
      </w:r>
      <w:r w:rsidR="0075057F" w:rsidRPr="00CA682F">
        <w:rPr>
          <w:sz w:val="26"/>
          <w:szCs w:val="26"/>
        </w:rPr>
        <w:t>Никиты Сергеевича Орлова качествен</w:t>
      </w:r>
      <w:r w:rsidR="003C4E8A">
        <w:rPr>
          <w:sz w:val="26"/>
          <w:szCs w:val="26"/>
        </w:rPr>
        <w:t>н</w:t>
      </w:r>
      <w:r w:rsidR="0075057F" w:rsidRPr="00CA682F">
        <w:rPr>
          <w:sz w:val="26"/>
          <w:szCs w:val="26"/>
        </w:rPr>
        <w:t>о и содержательно</w:t>
      </w:r>
      <w:r w:rsidRPr="00CA682F">
        <w:rPr>
          <w:sz w:val="26"/>
          <w:szCs w:val="26"/>
        </w:rPr>
        <w:t xml:space="preserve"> состоялось. Автор показал себя как </w:t>
      </w:r>
      <w:r w:rsidR="0075057F" w:rsidRPr="00CA682F">
        <w:rPr>
          <w:sz w:val="26"/>
          <w:szCs w:val="26"/>
        </w:rPr>
        <w:t xml:space="preserve">хорошего молодого специалиста. При этом, </w:t>
      </w:r>
      <w:r w:rsidR="00756FCD" w:rsidRPr="00CA682F">
        <w:rPr>
          <w:sz w:val="26"/>
          <w:szCs w:val="26"/>
        </w:rPr>
        <w:t>как оппонент не могу не сделать несколько замечаний</w:t>
      </w:r>
      <w:r w:rsidR="00517168" w:rsidRPr="00CA682F">
        <w:rPr>
          <w:sz w:val="26"/>
          <w:szCs w:val="26"/>
        </w:rPr>
        <w:t xml:space="preserve">, касающихся </w:t>
      </w:r>
      <w:r w:rsidR="0075057F" w:rsidRPr="00CA682F">
        <w:rPr>
          <w:sz w:val="26"/>
          <w:szCs w:val="26"/>
        </w:rPr>
        <w:t>содержания работы</w:t>
      </w:r>
      <w:r w:rsidR="005D1294">
        <w:rPr>
          <w:sz w:val="26"/>
          <w:szCs w:val="26"/>
        </w:rPr>
        <w:t xml:space="preserve">. Итак: </w:t>
      </w:r>
      <w:r w:rsidRPr="00CA682F">
        <w:rPr>
          <w:sz w:val="26"/>
          <w:szCs w:val="26"/>
        </w:rPr>
        <w:t xml:space="preserve">не хватает </w:t>
      </w:r>
      <w:r w:rsidR="0075057F" w:rsidRPr="00CA682F">
        <w:rPr>
          <w:sz w:val="26"/>
          <w:szCs w:val="26"/>
        </w:rPr>
        <w:t xml:space="preserve">сравнительного анализа других подобных международных музыкальных конкурсов; хотелось бы увидеть </w:t>
      </w:r>
      <w:r w:rsidR="005D1294">
        <w:rPr>
          <w:sz w:val="26"/>
          <w:szCs w:val="26"/>
        </w:rPr>
        <w:t xml:space="preserve">больше </w:t>
      </w:r>
      <w:r w:rsidR="0075057F" w:rsidRPr="00CA682F">
        <w:rPr>
          <w:sz w:val="26"/>
          <w:szCs w:val="26"/>
        </w:rPr>
        <w:t xml:space="preserve">информации о работе со спонсорами, поскольку именно </w:t>
      </w:r>
      <w:proofErr w:type="spellStart"/>
      <w:r w:rsidR="0075057F" w:rsidRPr="00CA682F">
        <w:rPr>
          <w:sz w:val="26"/>
          <w:szCs w:val="26"/>
        </w:rPr>
        <w:t>спонсоринг</w:t>
      </w:r>
      <w:proofErr w:type="spellEnd"/>
      <w:r w:rsidR="0075057F" w:rsidRPr="00CA682F">
        <w:rPr>
          <w:sz w:val="26"/>
          <w:szCs w:val="26"/>
        </w:rPr>
        <w:t xml:space="preserve"> позволяет проводить подобные конкурсы на высоком уровне. </w:t>
      </w:r>
    </w:p>
    <w:p w:rsidR="00390CE5" w:rsidRPr="00CA682F" w:rsidRDefault="005B1ABB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Указанные замечания ни в коей мере не снижают качество работы. </w:t>
      </w:r>
      <w:r w:rsidR="00756FCD" w:rsidRPr="00CA682F">
        <w:rPr>
          <w:sz w:val="26"/>
          <w:szCs w:val="26"/>
        </w:rPr>
        <w:t>В целом данн</w:t>
      </w:r>
      <w:r w:rsidR="0075057F" w:rsidRPr="00CA682F">
        <w:rPr>
          <w:sz w:val="26"/>
          <w:szCs w:val="26"/>
        </w:rPr>
        <w:t>ая квалификационная работа</w:t>
      </w:r>
      <w:r w:rsidR="00540D4B" w:rsidRPr="00CA682F">
        <w:rPr>
          <w:sz w:val="26"/>
          <w:szCs w:val="26"/>
        </w:rPr>
        <w:t xml:space="preserve"> </w:t>
      </w:r>
      <w:proofErr w:type="gramStart"/>
      <w:r w:rsidR="00540D4B" w:rsidRPr="00CA682F">
        <w:rPr>
          <w:sz w:val="26"/>
          <w:szCs w:val="26"/>
        </w:rPr>
        <w:t>отвечает всем требованиям</w:t>
      </w:r>
      <w:r w:rsidR="00E50FAF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 xml:space="preserve">и </w:t>
      </w:r>
      <w:r w:rsidR="00756FCD" w:rsidRPr="00CA682F">
        <w:rPr>
          <w:sz w:val="26"/>
          <w:szCs w:val="26"/>
        </w:rPr>
        <w:t>заслуживает</w:t>
      </w:r>
      <w:proofErr w:type="gramEnd"/>
      <w:r w:rsidR="00756FCD" w:rsidRPr="00CA682F">
        <w:rPr>
          <w:sz w:val="26"/>
          <w:szCs w:val="26"/>
        </w:rPr>
        <w:t xml:space="preserve"> оценки</w:t>
      </w:r>
      <w:r w:rsidR="00EE45B4" w:rsidRPr="00CA682F">
        <w:rPr>
          <w:sz w:val="26"/>
          <w:szCs w:val="26"/>
        </w:rPr>
        <w:t xml:space="preserve"> «Отлично»</w:t>
      </w:r>
      <w:r w:rsidR="00E50FAF" w:rsidRPr="00CA682F">
        <w:rPr>
          <w:sz w:val="26"/>
          <w:szCs w:val="26"/>
        </w:rPr>
        <w:t xml:space="preserve">. </w:t>
      </w:r>
    </w:p>
    <w:p w:rsidR="00E50FAF" w:rsidRPr="00CA682F" w:rsidRDefault="00E50FAF" w:rsidP="001B7E62">
      <w:pPr>
        <w:spacing w:line="360" w:lineRule="auto"/>
        <w:jc w:val="both"/>
        <w:rPr>
          <w:sz w:val="26"/>
          <w:szCs w:val="26"/>
        </w:rPr>
      </w:pPr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Доцент кафедры рекламы СПБГУ</w:t>
      </w:r>
      <w:r w:rsidR="00390CE5" w:rsidRPr="00CA682F">
        <w:rPr>
          <w:sz w:val="26"/>
          <w:szCs w:val="26"/>
        </w:rPr>
        <w:t>,</w:t>
      </w:r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Доктор философ</w:t>
      </w:r>
      <w:proofErr w:type="gramStart"/>
      <w:r w:rsidRPr="00CA682F">
        <w:rPr>
          <w:sz w:val="26"/>
          <w:szCs w:val="26"/>
        </w:rPr>
        <w:t>.</w:t>
      </w:r>
      <w:proofErr w:type="gramEnd"/>
      <w:r w:rsidRPr="00CA682F">
        <w:rPr>
          <w:sz w:val="26"/>
          <w:szCs w:val="26"/>
        </w:rPr>
        <w:t xml:space="preserve"> </w:t>
      </w:r>
      <w:proofErr w:type="gramStart"/>
      <w:r w:rsidRPr="00CA682F">
        <w:rPr>
          <w:sz w:val="26"/>
          <w:szCs w:val="26"/>
        </w:rPr>
        <w:t>н</w:t>
      </w:r>
      <w:proofErr w:type="gramEnd"/>
      <w:r w:rsidRPr="00CA682F">
        <w:rPr>
          <w:sz w:val="26"/>
          <w:szCs w:val="26"/>
        </w:rPr>
        <w:t>аук.</w:t>
      </w:r>
      <w:r w:rsidR="00390CE5" w:rsidRPr="00CA682F">
        <w:rPr>
          <w:sz w:val="26"/>
          <w:szCs w:val="26"/>
        </w:rPr>
        <w:t xml:space="preserve"> </w:t>
      </w:r>
    </w:p>
    <w:p w:rsidR="00756FCD" w:rsidRPr="00CA682F" w:rsidRDefault="00390CE5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       </w:t>
      </w:r>
      <w:r w:rsidR="001B7E62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="00756FCD" w:rsidRPr="00CA682F">
        <w:rPr>
          <w:sz w:val="26"/>
          <w:szCs w:val="26"/>
        </w:rPr>
        <w:tab/>
      </w:r>
      <w:r w:rsidRPr="00CA682F">
        <w:rPr>
          <w:sz w:val="26"/>
          <w:szCs w:val="26"/>
        </w:rPr>
        <w:t xml:space="preserve">                                                                </w:t>
      </w:r>
      <w:r w:rsidR="001B7E62" w:rsidRPr="00CA682F">
        <w:rPr>
          <w:sz w:val="26"/>
          <w:szCs w:val="26"/>
        </w:rPr>
        <w:t>Е.А.</w:t>
      </w:r>
      <w:r w:rsidR="0075057F" w:rsidRPr="00CA682F">
        <w:rPr>
          <w:sz w:val="26"/>
          <w:szCs w:val="26"/>
        </w:rPr>
        <w:t xml:space="preserve"> Каверина</w:t>
      </w:r>
    </w:p>
    <w:p w:rsidR="00756FCD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10</w:t>
      </w:r>
      <w:r w:rsidR="00390CE5" w:rsidRPr="00CA682F">
        <w:rPr>
          <w:sz w:val="26"/>
          <w:szCs w:val="26"/>
        </w:rPr>
        <w:t>.0</w:t>
      </w:r>
      <w:r w:rsidR="00EE45B4" w:rsidRPr="00CA682F">
        <w:rPr>
          <w:sz w:val="26"/>
          <w:szCs w:val="26"/>
        </w:rPr>
        <w:t>5</w:t>
      </w:r>
      <w:r w:rsidR="00390CE5" w:rsidRPr="00CA682F">
        <w:rPr>
          <w:sz w:val="26"/>
          <w:szCs w:val="26"/>
        </w:rPr>
        <w:t>.201</w:t>
      </w:r>
      <w:r w:rsidRPr="00CA682F">
        <w:rPr>
          <w:sz w:val="26"/>
          <w:szCs w:val="26"/>
        </w:rPr>
        <w:t>8</w:t>
      </w: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sectPr w:rsidR="00756FCD" w:rsidRPr="00CA682F" w:rsidSect="006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D"/>
    <w:rsid w:val="00002307"/>
    <w:rsid w:val="00017C42"/>
    <w:rsid w:val="000572B6"/>
    <w:rsid w:val="000A1D40"/>
    <w:rsid w:val="000D27E4"/>
    <w:rsid w:val="000F0184"/>
    <w:rsid w:val="00105CA8"/>
    <w:rsid w:val="001306C7"/>
    <w:rsid w:val="0014509C"/>
    <w:rsid w:val="00175024"/>
    <w:rsid w:val="001B3544"/>
    <w:rsid w:val="001B7E62"/>
    <w:rsid w:val="002075E6"/>
    <w:rsid w:val="0025203E"/>
    <w:rsid w:val="003036A4"/>
    <w:rsid w:val="0031168B"/>
    <w:rsid w:val="003151F9"/>
    <w:rsid w:val="00315DC5"/>
    <w:rsid w:val="0035528A"/>
    <w:rsid w:val="003633D9"/>
    <w:rsid w:val="003663C3"/>
    <w:rsid w:val="00390627"/>
    <w:rsid w:val="00390CE5"/>
    <w:rsid w:val="003B2107"/>
    <w:rsid w:val="003C4E8A"/>
    <w:rsid w:val="003D000E"/>
    <w:rsid w:val="004021E6"/>
    <w:rsid w:val="00410F27"/>
    <w:rsid w:val="00414472"/>
    <w:rsid w:val="00421114"/>
    <w:rsid w:val="0042290D"/>
    <w:rsid w:val="004866C9"/>
    <w:rsid w:val="00487A81"/>
    <w:rsid w:val="00490442"/>
    <w:rsid w:val="0049358E"/>
    <w:rsid w:val="004B4E83"/>
    <w:rsid w:val="004C0DAF"/>
    <w:rsid w:val="004C25AD"/>
    <w:rsid w:val="004D3FDC"/>
    <w:rsid w:val="004F47F9"/>
    <w:rsid w:val="00505E6E"/>
    <w:rsid w:val="00517168"/>
    <w:rsid w:val="0053736A"/>
    <w:rsid w:val="005409AA"/>
    <w:rsid w:val="00540D4B"/>
    <w:rsid w:val="0054187A"/>
    <w:rsid w:val="0057002C"/>
    <w:rsid w:val="00571B68"/>
    <w:rsid w:val="005A6F91"/>
    <w:rsid w:val="005B1ABB"/>
    <w:rsid w:val="005D1294"/>
    <w:rsid w:val="0061619E"/>
    <w:rsid w:val="006470AC"/>
    <w:rsid w:val="006543EC"/>
    <w:rsid w:val="00675616"/>
    <w:rsid w:val="00675A93"/>
    <w:rsid w:val="00682B03"/>
    <w:rsid w:val="00685CA3"/>
    <w:rsid w:val="00701CCE"/>
    <w:rsid w:val="007104F6"/>
    <w:rsid w:val="00722E23"/>
    <w:rsid w:val="00727962"/>
    <w:rsid w:val="00727A59"/>
    <w:rsid w:val="0075057F"/>
    <w:rsid w:val="00755FC8"/>
    <w:rsid w:val="00756FCD"/>
    <w:rsid w:val="00771904"/>
    <w:rsid w:val="0077785A"/>
    <w:rsid w:val="007A0663"/>
    <w:rsid w:val="007A0F07"/>
    <w:rsid w:val="007A6AE8"/>
    <w:rsid w:val="008F51C4"/>
    <w:rsid w:val="00927506"/>
    <w:rsid w:val="00937199"/>
    <w:rsid w:val="009532EB"/>
    <w:rsid w:val="00972BC1"/>
    <w:rsid w:val="00975310"/>
    <w:rsid w:val="009D4FBE"/>
    <w:rsid w:val="009E42C4"/>
    <w:rsid w:val="00A01A1F"/>
    <w:rsid w:val="00A4430B"/>
    <w:rsid w:val="00A724E6"/>
    <w:rsid w:val="00B07738"/>
    <w:rsid w:val="00B3385A"/>
    <w:rsid w:val="00BF720D"/>
    <w:rsid w:val="00C0242E"/>
    <w:rsid w:val="00C265B8"/>
    <w:rsid w:val="00C63BDD"/>
    <w:rsid w:val="00CA50D2"/>
    <w:rsid w:val="00CA682F"/>
    <w:rsid w:val="00CB54F4"/>
    <w:rsid w:val="00CF0825"/>
    <w:rsid w:val="00CF6613"/>
    <w:rsid w:val="00D14EF2"/>
    <w:rsid w:val="00D16BF3"/>
    <w:rsid w:val="00D27A7F"/>
    <w:rsid w:val="00D43BAF"/>
    <w:rsid w:val="00D46EC0"/>
    <w:rsid w:val="00D65CB0"/>
    <w:rsid w:val="00D67FDA"/>
    <w:rsid w:val="00DA57BB"/>
    <w:rsid w:val="00DB630D"/>
    <w:rsid w:val="00E125EA"/>
    <w:rsid w:val="00E26016"/>
    <w:rsid w:val="00E50FAF"/>
    <w:rsid w:val="00E9017D"/>
    <w:rsid w:val="00EE45B4"/>
    <w:rsid w:val="00EE590B"/>
    <w:rsid w:val="00F65E25"/>
    <w:rsid w:val="00FA0E44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FCD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FC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756FCD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756FCD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l.korotun</cp:lastModifiedBy>
  <cp:revision>2</cp:revision>
  <dcterms:created xsi:type="dcterms:W3CDTF">2018-05-18T08:54:00Z</dcterms:created>
  <dcterms:modified xsi:type="dcterms:W3CDTF">2018-05-18T08:54:00Z</dcterms:modified>
</cp:coreProperties>
</file>