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0B" w:rsidRPr="001A40E0" w:rsidRDefault="0059780B" w:rsidP="00045981">
      <w:pPr>
        <w:jc w:val="center"/>
        <w:rPr>
          <w:b/>
        </w:rPr>
      </w:pPr>
      <w:r w:rsidRPr="001A40E0">
        <w:rPr>
          <w:b/>
        </w:rPr>
        <w:t>РЕЦЕНЗИЯ</w:t>
      </w:r>
    </w:p>
    <w:p w:rsidR="0059780B" w:rsidRPr="001A40E0" w:rsidRDefault="0059780B" w:rsidP="00045981">
      <w:pPr>
        <w:jc w:val="center"/>
        <w:rPr>
          <w:b/>
          <w:szCs w:val="19"/>
        </w:rPr>
      </w:pPr>
      <w:r w:rsidRPr="001A40E0">
        <w:rPr>
          <w:b/>
        </w:rPr>
        <w:t>на выпускную квалификационную работу</w:t>
      </w:r>
      <w:r w:rsidRPr="001A40E0">
        <w:rPr>
          <w:b/>
          <w:szCs w:val="19"/>
        </w:rPr>
        <w:t xml:space="preserve"> обучающегося СПбГУ</w:t>
      </w:r>
    </w:p>
    <w:p w:rsidR="0059780B" w:rsidRPr="001A40E0" w:rsidRDefault="0059780B" w:rsidP="00DB348D">
      <w:pPr>
        <w:spacing w:after="240"/>
        <w:jc w:val="center"/>
        <w:rPr>
          <w:b/>
          <w:szCs w:val="19"/>
        </w:rPr>
      </w:pPr>
      <w:r>
        <w:rPr>
          <w:b/>
          <w:szCs w:val="19"/>
        </w:rPr>
        <w:t>Наметкиной Виктории Андреевны</w:t>
      </w:r>
      <w:r>
        <w:rPr>
          <w:b/>
          <w:szCs w:val="19"/>
        </w:rPr>
        <w:br/>
      </w:r>
      <w:r w:rsidRPr="001A40E0">
        <w:rPr>
          <w:b/>
          <w:szCs w:val="19"/>
        </w:rPr>
        <w:t xml:space="preserve">по </w:t>
      </w:r>
      <w:r w:rsidRPr="00585CF9">
        <w:rPr>
          <w:b/>
          <w:szCs w:val="19"/>
        </w:rPr>
        <w:t>теме «Digital-коммуникации в продвижении медицинского учреждения»</w:t>
      </w:r>
      <w:r w:rsidRPr="00DB348D">
        <w:rPr>
          <w:b/>
          <w:szCs w:val="19"/>
        </w:rPr>
        <w:t xml:space="preserve"> </w:t>
      </w:r>
    </w:p>
    <w:p w:rsidR="0059780B" w:rsidRDefault="0059780B" w:rsidP="00585CF9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продвижения медицинского учреждения является весьма актуальной в деятельности специалистов по связям с общественностью. В этом смысле представленная работа Наметкиной В.А. несет особую практическую  ценность. Содержание ВКР соответствует заявленной в названии теме.</w:t>
      </w:r>
    </w:p>
    <w:p w:rsidR="0059780B" w:rsidRPr="0082411D" w:rsidRDefault="0059780B" w:rsidP="004741A6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главе автор приводит довольно широкий обзор существующих </w:t>
      </w: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>
        <w:rPr>
          <w:rFonts w:ascii="Times New Roman" w:hAnsi="Times New Roman" w:cs="Times New Roman"/>
          <w:sz w:val="24"/>
          <w:szCs w:val="24"/>
        </w:rPr>
        <w:t xml:space="preserve">- технологий в продвижении компаний в целом. Приведены особенности и специфика этих технологий, возможные формы реализации, перспективы использования в работе специалиста по связям с общественностью, достаточно подробно объяснена маркетинговая составляющая и др. Во второй главе автор раскрывает сущность продвижения медицинских учреждений и услуг в сети Интернет, оценивает эффективность </w:t>
      </w: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8241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коммуникации конкретных организаций.</w:t>
      </w:r>
    </w:p>
    <w:p w:rsidR="0059780B" w:rsidRDefault="0059780B" w:rsidP="000748D1">
      <w:pPr>
        <w:ind w:firstLine="360"/>
        <w:jc w:val="both"/>
      </w:pPr>
      <w:r>
        <w:t xml:space="preserve">В ходе подготовки ВКР Наметкиной В.А. была продела глубокая работа по анализу и систематизации материалов: </w:t>
      </w:r>
      <w:r w:rsidRPr="00C36295">
        <w:t>проработан понятийный ап</w:t>
      </w:r>
      <w:r>
        <w:t xml:space="preserve">парат, автор обращается к широкому перечню литературы и источников, проводит собственные эмпирические исследования, включающие экспертные интервью, анализ </w:t>
      </w:r>
      <w:r>
        <w:rPr>
          <w:lang w:val="en-US"/>
        </w:rPr>
        <w:t>digital</w:t>
      </w:r>
      <w:r>
        <w:t xml:space="preserve">-коммуникаций, вычисление индекса вовлеченности аудитории в активность бренда и др. Каждый параграф содержит развернутые выводы, обеспечивающие связь между частями работы. Итоговые выводы, к которым приходит автор, коррелируют с поставленными задачами; представлен ряд практико-ориентированных рекомендаций по продвижению медицинского учреждения с помощью </w:t>
      </w:r>
      <w:r>
        <w:rPr>
          <w:lang w:val="en-US"/>
        </w:rPr>
        <w:t>digital</w:t>
      </w:r>
      <w:r>
        <w:t>-технологий.</w:t>
      </w:r>
    </w:p>
    <w:p w:rsidR="0059780B" w:rsidRDefault="0059780B" w:rsidP="000748D1">
      <w:pPr>
        <w:ind w:firstLine="360"/>
        <w:jc w:val="both"/>
      </w:pPr>
      <w:r>
        <w:t>Тем не менее, данная ВКР не лишена ряда недостатков. Во-первых, тексту необходима дополнительная внимательная вычитка. Во-вторых, отсутствует единообразие в оформлении сносок. При ссылках  на источники зачастую указаны не все данные (например, на с. 11 в ссылке на публикацию автора отсутствует название статьи и т.д.). Некорректно пронумерован список литературы и источников. Указаны не все источники; так, на с. 27 нет сноски на упомянутые результаты исследования</w:t>
      </w:r>
      <w:r w:rsidRPr="0028305E">
        <w:t xml:space="preserve"> </w:t>
      </w:r>
      <w:r w:rsidRPr="0036613B">
        <w:t>Forrester Research</w:t>
      </w:r>
      <w:r>
        <w:t xml:space="preserve">. В Главе 2 приведен текст, дублирующий основную часть содержания Приложения 1. Во второй главе (с. 36 – 38) приводятся результаты собственного сравнительного анализа сайтов и аккаунтов в социальных сетях различных медицинских учреждений. Здесь отсутствует четкая, единообразная и в достаточной мере аргументированная шкала параметров оценки, однако сам анализ дает довольно четкое представление о представленных Интернет-ресурсах. </w:t>
      </w:r>
    </w:p>
    <w:p w:rsidR="0059780B" w:rsidRPr="006D0AAA" w:rsidRDefault="0059780B" w:rsidP="000748D1">
      <w:pPr>
        <w:ind w:firstLine="360"/>
        <w:jc w:val="both"/>
      </w:pPr>
      <w:r>
        <w:t>Таким образом, а</w:t>
      </w:r>
      <w:r w:rsidRPr="006D0AAA">
        <w:t>ктуальность заявленной темы, глубокий анализ существующего теоретического базиса, проведенные собственные исследования, полученные авторские выводы</w:t>
      </w:r>
      <w:r>
        <w:t xml:space="preserve">, перспектива их практического применения позволяют </w:t>
      </w:r>
      <w:r w:rsidRPr="006D0AAA">
        <w:t xml:space="preserve">рекомендовать работу </w:t>
      </w:r>
      <w:r>
        <w:t xml:space="preserve">Наметкиной Виктории Андреевны </w:t>
      </w:r>
      <w:r w:rsidRPr="006D0AAA">
        <w:t xml:space="preserve">к защите, а </w:t>
      </w:r>
      <w:r>
        <w:t>представленное исследование</w:t>
      </w:r>
      <w:r w:rsidRPr="006D0AAA">
        <w:t xml:space="preserve"> заслуживает высокой положительной оценки</w:t>
      </w:r>
      <w:r>
        <w:t>.</w:t>
      </w:r>
    </w:p>
    <w:p w:rsidR="0059780B" w:rsidRPr="00C36295" w:rsidRDefault="0059780B" w:rsidP="00045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80B" w:rsidRPr="001A40E0" w:rsidRDefault="0059780B" w:rsidP="00045981">
      <w:pPr>
        <w:spacing w:before="240"/>
      </w:pPr>
      <w:r w:rsidRPr="001A40E0">
        <w:t xml:space="preserve"> </w:t>
      </w:r>
      <w:r>
        <w:t xml:space="preserve">«21» мая </w:t>
      </w:r>
      <w:smartTag w:uri="urn:schemas-microsoft-com:office:smarttags" w:element="metricconverter">
        <w:smartTagPr>
          <w:attr w:name="ProductID" w:val="2018 г"/>
        </w:smartTagPr>
        <w:r>
          <w:t>2018</w:t>
        </w:r>
        <w:r w:rsidRPr="001A40E0">
          <w:t xml:space="preserve"> г</w:t>
        </w:r>
      </w:smartTag>
      <w:r w:rsidRPr="001A40E0">
        <w:t xml:space="preserve">.          </w:t>
      </w:r>
      <w:r>
        <w:t xml:space="preserve">                                                                                     Трохинова О.И.</w:t>
      </w:r>
    </w:p>
    <w:p w:rsidR="0059780B" w:rsidRPr="001A40E0" w:rsidRDefault="0059780B" w:rsidP="00045981">
      <w:pPr>
        <w:jc w:val="center"/>
        <w:rPr>
          <w:i/>
          <w:sz w:val="20"/>
        </w:rPr>
      </w:pPr>
      <w:r w:rsidRPr="001A40E0">
        <w:rPr>
          <w:i/>
          <w:sz w:val="20"/>
        </w:rPr>
        <w:t xml:space="preserve">                                                                                                      </w:t>
      </w:r>
    </w:p>
    <w:sectPr w:rsidR="0059780B" w:rsidRPr="001A40E0" w:rsidSect="0004598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0A7"/>
    <w:rsid w:val="00045981"/>
    <w:rsid w:val="000748D1"/>
    <w:rsid w:val="001A40E0"/>
    <w:rsid w:val="0020362B"/>
    <w:rsid w:val="00222E2D"/>
    <w:rsid w:val="00266CA1"/>
    <w:rsid w:val="0028305E"/>
    <w:rsid w:val="002C04F9"/>
    <w:rsid w:val="002E6374"/>
    <w:rsid w:val="00332592"/>
    <w:rsid w:val="0036613B"/>
    <w:rsid w:val="00384D5B"/>
    <w:rsid w:val="003B738A"/>
    <w:rsid w:val="0043666A"/>
    <w:rsid w:val="004741A6"/>
    <w:rsid w:val="00485359"/>
    <w:rsid w:val="00553941"/>
    <w:rsid w:val="00567A16"/>
    <w:rsid w:val="00585CF9"/>
    <w:rsid w:val="0059780B"/>
    <w:rsid w:val="005E3591"/>
    <w:rsid w:val="0067642E"/>
    <w:rsid w:val="006D0AAA"/>
    <w:rsid w:val="00742BA2"/>
    <w:rsid w:val="0075328A"/>
    <w:rsid w:val="0079275F"/>
    <w:rsid w:val="0082411D"/>
    <w:rsid w:val="00841C62"/>
    <w:rsid w:val="008D0174"/>
    <w:rsid w:val="008F30A7"/>
    <w:rsid w:val="00A358A3"/>
    <w:rsid w:val="00A91656"/>
    <w:rsid w:val="00AA7052"/>
    <w:rsid w:val="00C36295"/>
    <w:rsid w:val="00DB348D"/>
    <w:rsid w:val="00E8057E"/>
    <w:rsid w:val="00EF59E8"/>
    <w:rsid w:val="00F81BC2"/>
    <w:rsid w:val="00F96C28"/>
    <w:rsid w:val="00FA5215"/>
    <w:rsid w:val="00FE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8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598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8">
    <w:name w:val="8 пт (нум. список)"/>
    <w:basedOn w:val="Normal"/>
    <w:uiPriority w:val="99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Normal"/>
    <w:uiPriority w:val="99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Normal"/>
    <w:uiPriority w:val="99"/>
    <w:rsid w:val="00045981"/>
    <w:pPr>
      <w:numPr>
        <w:numId w:val="2"/>
      </w:numPr>
      <w:spacing w:before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266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CA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465</Words>
  <Characters>2651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Екабсон Валерия Агрисовна</dc:creator>
  <cp:keywords/>
  <dc:description/>
  <cp:lastModifiedBy>Trohinova</cp:lastModifiedBy>
  <cp:revision>4</cp:revision>
  <cp:lastPrinted>2017-04-07T12:21:00Z</cp:lastPrinted>
  <dcterms:created xsi:type="dcterms:W3CDTF">2018-05-20T10:13:00Z</dcterms:created>
  <dcterms:modified xsi:type="dcterms:W3CDTF">2018-05-21T06:54:00Z</dcterms:modified>
</cp:coreProperties>
</file>