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A3" w:rsidRPr="005071A3" w:rsidRDefault="005071A3" w:rsidP="00507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A3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5071A3" w:rsidRPr="005071A3" w:rsidRDefault="005071A3" w:rsidP="0060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A3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обучающегося СПбГУ</w:t>
      </w:r>
    </w:p>
    <w:p w:rsidR="005071A3" w:rsidRPr="00600903" w:rsidRDefault="005071A3" w:rsidP="006009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00903">
        <w:rPr>
          <w:rFonts w:ascii="Times New Roman" w:eastAsia="Arial Unicode MS" w:hAnsi="Times New Roman" w:cs="Times New Roman"/>
          <w:color w:val="000000"/>
          <w:sz w:val="28"/>
          <w:szCs w:val="28"/>
        </w:rPr>
        <w:t>студентки фак</w:t>
      </w:r>
      <w:r w:rsidRPr="0060090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ультета </w:t>
      </w:r>
      <w:r w:rsidRPr="00600903">
        <w:rPr>
          <w:rFonts w:ascii="Times New Roman" w:eastAsia="Arial Unicode MS" w:hAnsi="Times New Roman" w:cs="Times New Roman"/>
          <w:color w:val="000000"/>
          <w:sz w:val="28"/>
          <w:szCs w:val="28"/>
        </w:rPr>
        <w:t>психологии каф</w:t>
      </w:r>
      <w:r w:rsidRPr="00600903">
        <w:rPr>
          <w:rFonts w:ascii="Times New Roman" w:eastAsia="Arial Unicode MS" w:hAnsi="Times New Roman" w:cs="Times New Roman"/>
          <w:color w:val="000000"/>
          <w:sz w:val="28"/>
          <w:szCs w:val="28"/>
        </w:rPr>
        <w:t>едры</w:t>
      </w:r>
      <w:r w:rsidRPr="0060090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00903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r w:rsidRPr="00600903">
        <w:rPr>
          <w:rFonts w:ascii="Times New Roman" w:eastAsia="Arial Unicode MS" w:hAnsi="Times New Roman" w:cs="Times New Roman"/>
          <w:color w:val="000000"/>
          <w:sz w:val="28"/>
          <w:szCs w:val="28"/>
        </w:rPr>
        <w:t>оциальной психологии</w:t>
      </w:r>
      <w:r w:rsidRPr="0060090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5071A3" w:rsidRPr="005071A3" w:rsidRDefault="005071A3" w:rsidP="006009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71A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Ганболд</w:t>
      </w:r>
      <w:proofErr w:type="spellEnd"/>
      <w:r w:rsidRPr="005071A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071A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Мунхзул</w:t>
      </w:r>
      <w:proofErr w:type="spellEnd"/>
      <w:r w:rsidRPr="0050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71A3" w:rsidRPr="005071A3" w:rsidRDefault="005071A3" w:rsidP="006009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071A3">
        <w:rPr>
          <w:rFonts w:ascii="Times New Roman" w:hAnsi="Times New Roman" w:cs="Times New Roman"/>
          <w:b/>
          <w:sz w:val="28"/>
          <w:szCs w:val="28"/>
        </w:rPr>
        <w:t>по теме</w:t>
      </w:r>
      <w:r w:rsidRPr="0050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«Ценностные ориентации и модели экономического поведения молодых предпринимателей»</w:t>
      </w:r>
    </w:p>
    <w:p w:rsidR="005460B8" w:rsidRPr="005460B8" w:rsidRDefault="005460B8" w:rsidP="005460B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460B8" w:rsidRPr="005460B8" w:rsidRDefault="005460B8" w:rsidP="005460B8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Выпускная работа </w:t>
      </w:r>
      <w:proofErr w:type="spellStart"/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>Ганболд</w:t>
      </w:r>
      <w:proofErr w:type="spellEnd"/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>Мунхзул</w:t>
      </w:r>
      <w:proofErr w:type="spellEnd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затрагивает многие актуальные</w:t>
      </w:r>
      <w:r w:rsidR="004C1C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13115">
        <w:rPr>
          <w:rFonts w:ascii="Times New Roman" w:eastAsia="Calibri" w:hAnsi="Times New Roman" w:cs="Times New Roman"/>
          <w:color w:val="000000"/>
          <w:sz w:val="28"/>
          <w:szCs w:val="28"/>
        </w:rPr>
        <w:t>вопросы</w:t>
      </w:r>
      <w:r w:rsidR="004C1C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экономического поведения человека в современном обществе и направлена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C1C55">
        <w:rPr>
          <w:rFonts w:ascii="Times New Roman" w:eastAsia="Calibri" w:hAnsi="Times New Roman" w:cs="Times New Roman"/>
          <w:color w:val="000000"/>
          <w:sz w:val="28"/>
          <w:szCs w:val="28"/>
        </w:rPr>
        <w:t>сследование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взаимосвязи между культурными ценностями личности и оценки ситуаций экономического поведения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Теоретическая часть посвящена описанию </w:t>
      </w:r>
      <w:r w:rsidR="004C1C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экономического поведения, приняти</w:t>
      </w:r>
      <w:r w:rsidR="004C1C55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экономических решений, культурно-ценностных ориентаций личности в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глобализации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60B8" w:rsidRPr="005460B8" w:rsidRDefault="005460B8" w:rsidP="005460B8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Ганболд</w:t>
      </w:r>
      <w:proofErr w:type="spellEnd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Мунхзул</w:t>
      </w:r>
      <w:proofErr w:type="spellEnd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1C55"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высоком теоретическом и методологическом уровне </w:t>
      </w:r>
      <w:r w:rsidR="004C1C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проанализировала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большое количество научн</w:t>
      </w:r>
      <w:r w:rsidR="004C1C55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1C55">
        <w:rPr>
          <w:rFonts w:ascii="Times New Roman" w:eastAsia="Calibri" w:hAnsi="Times New Roman" w:cs="Times New Roman"/>
          <w:color w:val="000000"/>
          <w:sz w:val="28"/>
          <w:szCs w:val="28"/>
        </w:rPr>
        <w:t>источников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только отечественных, но и зарубежных исследователей, </w:t>
      </w:r>
      <w:r w:rsidR="004C1C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отражает весьма объемный список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использованной литературы. В целом работа построена логично, </w:t>
      </w:r>
      <w:r w:rsidR="004C1C55"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выдержана в научном стиле</w:t>
      </w:r>
      <w:r w:rsidR="004C1C5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C1C55"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параграфы взаимосвязаны, в тексте использована научная терминология, присутствуют графики, иллюстрации, материал изложен ясно и доступно, не имеется никаких противоречий. </w:t>
      </w:r>
    </w:p>
    <w:p w:rsidR="004C1C55" w:rsidRDefault="004C1C55" w:rsidP="004C1C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второй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главе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  <w:lang w:val="ca-ES"/>
        </w:rPr>
        <w:t xml:space="preserve"> </w:t>
      </w:r>
      <w:proofErr w:type="spellStart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Ганболд</w:t>
      </w:r>
      <w:proofErr w:type="spellEnd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Мунхзул</w:t>
      </w:r>
      <w:proofErr w:type="spellEnd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представила перечень методик, использованных при проведении исследования. Методики подобраны удачно и соответ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ствуют гипотезам и целям работы:</w:t>
      </w:r>
      <w:r w:rsidRPr="005460B8">
        <w:t xml:space="preserve">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Методики сценариев экономического поведения», которая представляет собой короткие поведенческие сценарии (модели повед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ения), взятые из реальной жизни;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Методика измерения ценностей индивидуального и культурного уровня (Ш. Шварц, SVS, перевод и адаптация Н.М. Лебедевой);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Мельбурнский</w:t>
      </w:r>
      <w:proofErr w:type="spellEnd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опросник принятия решений: русскоязычная адаптация. Корнилова Т.В.</w:t>
      </w:r>
    </w:p>
    <w:p w:rsidR="005540E4" w:rsidRDefault="004C1C55" w:rsidP="004C1C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Каждая из </w:t>
      </w:r>
      <w:r w:rsidR="00B13115">
        <w:rPr>
          <w:rFonts w:ascii="Times New Roman" w:eastAsia="Calibri" w:hAnsi="Times New Roman" w:cs="Times New Roman"/>
          <w:color w:val="000000"/>
          <w:sz w:val="28"/>
          <w:szCs w:val="28"/>
        </w:rPr>
        <w:t>методик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дополняет друг друга, все они взаимосвязаны и </w:t>
      </w:r>
      <w:r w:rsidR="005540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комплексе </w:t>
      </w:r>
      <w:r w:rsidR="00B131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посвящены единому исследовательскому вопросу.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Стоит отметить, что использование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данных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методик позволяет более полно </w:t>
      </w:r>
      <w:r w:rsidR="005540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реализовать поставленную цель исследования. </w:t>
      </w:r>
    </w:p>
    <w:p w:rsidR="004C1C55" w:rsidRPr="005460B8" w:rsidRDefault="004C1C55" w:rsidP="004C1C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Эмпирическ</w:t>
      </w:r>
      <w:r w:rsidR="00B958BC">
        <w:rPr>
          <w:rFonts w:ascii="Times New Roman" w:eastAsia="Calibri" w:hAnsi="Times New Roman" w:cs="Times New Roman"/>
          <w:color w:val="000000"/>
          <w:sz w:val="28"/>
          <w:szCs w:val="28"/>
        </w:rPr>
        <w:t>ое исследование выдержано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научном стиле, гипотезы, результаты исследования и выводы по исследуемой проблеме изложены грамотно и лаконично. Более того, </w:t>
      </w:r>
      <w:proofErr w:type="spellStart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Ганболд</w:t>
      </w:r>
      <w:proofErr w:type="spellEnd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Мунхзул</w:t>
      </w:r>
      <w:proofErr w:type="spellEnd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оказала способность формулировать собственную точку зрения, что говорит о высоком уровне владения материалом по данной проблеме.   </w:t>
      </w:r>
    </w:p>
    <w:p w:rsidR="005460B8" w:rsidRPr="005460B8" w:rsidRDefault="00B958BC" w:rsidP="004C1C5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Исследовательская </w:t>
      </w:r>
      <w:r w:rsidR="005460B8"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 </w:t>
      </w:r>
      <w:r w:rsidR="005460B8"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предваряется вводным опросом, позволяющим получить общие данные об испытуемом и подготовить его к заполнению анкет. Всего в исследовании приняли участие 122 человек, из них 67 женщины и 55 мужчин в возрасте от 18 до 35 лет. Средний возраст респондентов на момент исследования составил 23 лет. Выборка подобрана гармонично, в ней присутствуют как мужчины, так и женщины разных возрастов.</w:t>
      </w:r>
    </w:p>
    <w:p w:rsidR="005460B8" w:rsidRPr="005460B8" w:rsidRDefault="005460B8" w:rsidP="005460B8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9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третьей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главе автором </w:t>
      </w:r>
      <w:r w:rsidR="00B958BC">
        <w:rPr>
          <w:rFonts w:ascii="Times New Roman" w:eastAsia="Calibri" w:hAnsi="Times New Roman" w:cs="Times New Roman"/>
          <w:color w:val="000000"/>
          <w:sz w:val="28"/>
          <w:szCs w:val="28"/>
        </w:rPr>
        <w:t>выпускной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</w:t>
      </w:r>
      <w:r w:rsidR="00B9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представлены обширные данные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проведенных методик. На основе полученных </w:t>
      </w:r>
      <w:r w:rsidR="00B958BC">
        <w:rPr>
          <w:rFonts w:ascii="Times New Roman" w:eastAsia="Calibri" w:hAnsi="Times New Roman" w:cs="Times New Roman"/>
          <w:color w:val="000000"/>
          <w:sz w:val="28"/>
          <w:szCs w:val="28"/>
        </w:rPr>
        <w:t>эмпирических данных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</w:t>
      </w:r>
      <w:r w:rsidR="00B9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едставлен необходимый </w:t>
      </w:r>
      <w:proofErr w:type="gramStart"/>
      <w:r w:rsidR="00B9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статистический 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</w:t>
      </w:r>
      <w:proofErr w:type="gramEnd"/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B958BC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выполнена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интерпретация</w:t>
      </w:r>
      <w:r w:rsidR="00B9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>. Немаловажным является то, что был проведен дополнительный анализ с целью проверки наличия возможных связей между характеристиками.</w:t>
      </w:r>
      <w:r w:rsidR="00B958BC" w:rsidRPr="00B958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B958BC"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рамках ВКР </w:t>
      </w:r>
      <w:proofErr w:type="spellStart"/>
      <w:r w:rsidR="00B958BC"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>Ганболд</w:t>
      </w:r>
      <w:proofErr w:type="spellEnd"/>
      <w:r w:rsidR="00B958BC"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58BC"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>Мунхзул</w:t>
      </w:r>
      <w:proofErr w:type="spellEnd"/>
      <w:r w:rsidR="00B958BC"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удалось объединить сложность организации и расчётов в исследовании со стройностью и краткостью интерпретации результатов.</w:t>
      </w:r>
    </w:p>
    <w:p w:rsidR="005460B8" w:rsidRDefault="005460B8" w:rsidP="005460B8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целом работа написана качественно, научным языком, в ней </w:t>
      </w:r>
      <w:r w:rsidR="00B1311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присутствует </w:t>
      </w: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>четк</w:t>
      </w:r>
      <w:r w:rsidR="00B13115">
        <w:rPr>
          <w:rFonts w:ascii="Times New Roman" w:eastAsia="Arial Unicode MS" w:hAnsi="Times New Roman" w:cs="Times New Roman"/>
          <w:color w:val="000000"/>
          <w:sz w:val="28"/>
          <w:szCs w:val="28"/>
        </w:rPr>
        <w:t>ая</w:t>
      </w: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B13115">
        <w:rPr>
          <w:rFonts w:ascii="Times New Roman" w:eastAsia="Arial Unicode MS" w:hAnsi="Times New Roman" w:cs="Times New Roman"/>
          <w:color w:val="000000"/>
          <w:sz w:val="28"/>
          <w:szCs w:val="28"/>
        </w:rPr>
        <w:t>последовательность</w:t>
      </w: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изложения материала</w:t>
      </w:r>
      <w:r w:rsidR="00B958BC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проведен </w:t>
      </w:r>
      <w:r w:rsidR="00B1311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качественный </w:t>
      </w: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>анализ данных</w:t>
      </w:r>
      <w:r w:rsidR="00B958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дана научная интерпретация результатов</w:t>
      </w: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>. Данную работу можно считать актуальной и имеющей перспективы к ее дальнейшему развитию.</w:t>
      </w:r>
    </w:p>
    <w:p w:rsidR="00B13115" w:rsidRPr="005460B8" w:rsidRDefault="00B13115" w:rsidP="00B1311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целом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</w:t>
      </w: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представлен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необходимый для ВКР объем</w:t>
      </w: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теоретического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эмпирического содержания</w:t>
      </w: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иллюстрируемого</w:t>
      </w: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графиками, таблицами и расчетами.</w:t>
      </w:r>
    </w:p>
    <w:p w:rsidR="005460B8" w:rsidRPr="005460B8" w:rsidRDefault="005460B8" w:rsidP="005460B8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Существенных недостатков в дипломной работе не выявлено. </w:t>
      </w:r>
    </w:p>
    <w:p w:rsidR="005460B8" w:rsidRPr="005460B8" w:rsidRDefault="00E25EB3" w:rsidP="005460B8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</w:t>
      </w:r>
      <w:r w:rsidR="005460B8" w:rsidRPr="005460B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ыпускная квалификационная работа </w:t>
      </w:r>
      <w:proofErr w:type="spellStart"/>
      <w:r w:rsidRPr="005460B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Ганболд</w:t>
      </w:r>
      <w:proofErr w:type="spellEnd"/>
      <w:r w:rsidRPr="005460B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5460B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Мунхзул</w:t>
      </w:r>
      <w:proofErr w:type="spellEnd"/>
      <w:r w:rsidRPr="005460B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заслуживает оценки «отлично»</w:t>
      </w:r>
      <w:r w:rsidR="005460B8" w:rsidRPr="005460B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а результаты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выполненного исследования </w:t>
      </w:r>
      <w:r w:rsidR="005460B8" w:rsidRPr="005460B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могут быть рекомендованы к </w:t>
      </w:r>
      <w:r w:rsidR="005540E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научной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публикации</w:t>
      </w:r>
      <w:r w:rsidR="005460B8" w:rsidRPr="005460B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5460B8" w:rsidRPr="005460B8" w:rsidRDefault="005460B8" w:rsidP="005460B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60B8" w:rsidRPr="005460B8" w:rsidRDefault="005460B8" w:rsidP="005460B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Рецензент </w:t>
      </w:r>
    </w:p>
    <w:p w:rsidR="005460B8" w:rsidRPr="005460B8" w:rsidRDefault="005460B8" w:rsidP="005460B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кандидат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психологических наук,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Н.Н. Лепехин</w:t>
      </w:r>
    </w:p>
    <w:p w:rsidR="005460B8" w:rsidRPr="005460B8" w:rsidRDefault="005460B8" w:rsidP="005460B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доцент факультета психологии СПбГУ</w:t>
      </w:r>
      <w:r w:rsidRPr="0054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460B8" w:rsidRPr="005460B8" w:rsidRDefault="005460B8" w:rsidP="00546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460B8" w:rsidRPr="005460B8" w:rsidRDefault="005460B8" w:rsidP="005460B8">
      <w:pPr>
        <w:spacing w:after="160" w:line="259" w:lineRule="auto"/>
        <w:rPr>
          <w:rFonts w:ascii="Calibri" w:eastAsia="Calibri" w:hAnsi="Calibri" w:cs="Times New Roman"/>
        </w:rPr>
      </w:pPr>
    </w:p>
    <w:p w:rsidR="005460B8" w:rsidRPr="005460B8" w:rsidRDefault="005460B8" w:rsidP="005460B8">
      <w:pPr>
        <w:spacing w:after="160" w:line="259" w:lineRule="auto"/>
        <w:rPr>
          <w:rFonts w:ascii="Calibri" w:eastAsia="Calibri" w:hAnsi="Calibri" w:cs="Times New Roman"/>
        </w:rPr>
      </w:pPr>
    </w:p>
    <w:p w:rsidR="000D46D1" w:rsidRDefault="000D46D1"/>
    <w:sectPr w:rsidR="000D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B8"/>
    <w:rsid w:val="000D46D1"/>
    <w:rsid w:val="00147947"/>
    <w:rsid w:val="004C1C55"/>
    <w:rsid w:val="005071A3"/>
    <w:rsid w:val="005460B8"/>
    <w:rsid w:val="005540E4"/>
    <w:rsid w:val="00600903"/>
    <w:rsid w:val="00B13115"/>
    <w:rsid w:val="00B958BC"/>
    <w:rsid w:val="00E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4BCB6-DBE3-450F-AC90-93DAFE94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Гуриева Светлана Дзахотовна</dc:creator>
  <cp:lastModifiedBy>Николай </cp:lastModifiedBy>
  <cp:revision>3</cp:revision>
  <dcterms:created xsi:type="dcterms:W3CDTF">2018-05-24T20:03:00Z</dcterms:created>
  <dcterms:modified xsi:type="dcterms:W3CDTF">2018-05-25T10:55:00Z</dcterms:modified>
</cp:coreProperties>
</file>