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71C98F" w14:paraId="501817AE" wp14:noSpellErr="1" wp14:textId="031669E0">
      <w:pPr>
        <w:jc w:val="center"/>
        <w:rPr>
          <w:b w:val="1"/>
          <w:bCs w:val="1"/>
          <w:i w:val="0"/>
          <w:iCs w:val="0"/>
          <w:u w:val="single"/>
        </w:rPr>
      </w:pPr>
      <w:bookmarkStart w:name="_GoBack" w:id="0"/>
      <w:bookmarkEnd w:id="0"/>
      <w:r w:rsidRPr="6C71C98F" w:rsidR="6C71C98F">
        <w:rPr>
          <w:b w:val="1"/>
          <w:bCs w:val="1"/>
          <w:i w:val="0"/>
          <w:iCs w:val="0"/>
          <w:u w:val="single"/>
        </w:rPr>
        <w:t>Иллюстративное приложение</w:t>
      </w:r>
    </w:p>
    <w:p w:rsidR="6C71C98F" w:rsidP="6C71C98F" w:rsidRDefault="6C71C98F" w14:noSpellErr="1" w14:paraId="0928438B" w14:textId="03E993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C71C98F" w:rsidR="6C71C98F">
        <w:rPr>
          <w:noProof w:val="0"/>
          <w:lang w:val="ru-RU"/>
        </w:rPr>
        <w:t>Аналоги оформления книжных магазинов</w:t>
      </w:r>
    </w:p>
    <w:p w:rsidR="6C71C98F" w:rsidP="6C71C98F" w:rsidRDefault="6C71C98F" w14:paraId="32869E09" w14:textId="2411EB5C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0F0DCFC7" w14:textId="7D6A9B14">
      <w:pPr>
        <w:pStyle w:val="Normal"/>
        <w:ind w:left="360"/>
      </w:pPr>
      <w:r>
        <w:drawing>
          <wp:inline wp14:editId="16BC897C" wp14:anchorId="4502ADA4">
            <wp:extent cx="5715000" cy="6948388"/>
            <wp:effectExtent l="0" t="0" r="0" b="0"/>
            <wp:docPr id="210185441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044b936a30f4a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0011" r="0" b="4122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15000" cy="694838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1C98F" w:rsidP="6C71C98F" w:rsidRDefault="6C71C98F" w14:paraId="5CE9D208" w14:textId="3F7FDED8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1F8EBB80" w14:textId="73AB89C0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6204C57B" w14:textId="04333809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7A110636" w14:textId="12E7C31C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41DC1C52" w14:textId="4D5CF5C2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50CC7AA1" w14:textId="57838262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345A9622" w14:textId="50F52C3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6C71C98F" w:rsidR="6C71C98F">
        <w:rPr>
          <w:noProof w:val="0"/>
          <w:lang w:val="ru-RU"/>
        </w:rPr>
        <w:t xml:space="preserve">Аналоги оформления и </w:t>
      </w:r>
      <w:proofErr w:type="spellStart"/>
      <w:r w:rsidRPr="6C71C98F" w:rsidR="6C71C98F">
        <w:rPr>
          <w:noProof w:val="0"/>
          <w:lang w:val="ru-RU"/>
        </w:rPr>
        <w:t>суверирной</w:t>
      </w:r>
      <w:proofErr w:type="spellEnd"/>
      <w:r w:rsidRPr="6C71C98F" w:rsidR="6C71C98F">
        <w:rPr>
          <w:noProof w:val="0"/>
          <w:lang w:val="ru-RU"/>
        </w:rPr>
        <w:t xml:space="preserve"> продукции книжных магазинов в России</w:t>
      </w:r>
    </w:p>
    <w:p w:rsidR="6C71C98F" w:rsidP="6C71C98F" w:rsidRDefault="6C71C98F" w14:paraId="7C2215C3" w14:textId="4D29D851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4DCEE83D" w14:textId="207550C7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3BF7C562" w14:textId="1E7A9F77">
      <w:pPr>
        <w:pStyle w:val="Normal"/>
        <w:ind w:left="360"/>
      </w:pPr>
      <w:r>
        <w:drawing>
          <wp:inline wp14:editId="169D8910" wp14:anchorId="3FA3781E">
            <wp:extent cx="5943600" cy="7777216"/>
            <wp:effectExtent l="0" t="0" r="0" b="0"/>
            <wp:docPr id="71727135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3d4361e1c304b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7587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943600" cy="777721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1C98F" w:rsidP="6C71C98F" w:rsidRDefault="6C71C98F" w14:paraId="28F00653" w14:textId="6C66BAF2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4319C03E" w14:textId="7D2AA680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noSpellErr="1" w14:paraId="58C94465" w14:textId="5A93399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6C71C98F" w:rsidR="6C71C98F">
        <w:rPr>
          <w:rFonts w:ascii="Calibri" w:hAnsi="Calibri" w:eastAsia="Calibri" w:cs="Calibri"/>
          <w:noProof w:val="0"/>
          <w:sz w:val="22"/>
          <w:szCs w:val="22"/>
          <w:lang w:val="ru-RU"/>
        </w:rPr>
        <w:t>Аналоги мобильных выставочных ресурсов</w:t>
      </w:r>
    </w:p>
    <w:p w:rsidR="6C71C98F" w:rsidP="6C71C98F" w:rsidRDefault="6C71C98F" w14:paraId="5CA5EE98" w14:textId="2989998D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38A7EAAD" w14:textId="56D655A9">
      <w:pPr>
        <w:pStyle w:val="Normal"/>
        <w:ind w:left="360"/>
        <w:rPr>
          <w:noProof w:val="0"/>
          <w:lang w:val="ru-RU"/>
        </w:rPr>
      </w:pPr>
      <w:r>
        <w:drawing>
          <wp:inline wp14:editId="2C0A6C64" wp14:anchorId="785AB947">
            <wp:extent cx="5905500" cy="6998383"/>
            <wp:effectExtent l="0" t="0" r="0" b="0"/>
            <wp:docPr id="47453896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604fde9947d40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6841" r="0" b="946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905500" cy="699838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1C98F" w:rsidP="6C71C98F" w:rsidRDefault="6C71C98F" w14:paraId="7F43E616" w14:textId="027B0F39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73A81BBE" w14:textId="220A0FA6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736C7D46" w14:textId="7E9F0122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287AC37C" w14:textId="4543B3EC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7C1633BC" w14:textId="3084C198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noSpellErr="1" w14:paraId="3FE0E32D" w14:textId="1325139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6C71C98F" w:rsidR="6C71C98F">
        <w:rPr>
          <w:rFonts w:ascii="Calibri" w:hAnsi="Calibri" w:eastAsia="Calibri" w:cs="Calibri"/>
          <w:noProof w:val="0"/>
          <w:sz w:val="22"/>
          <w:szCs w:val="22"/>
          <w:lang w:val="ru-RU"/>
        </w:rPr>
        <w:t>Аналоги стилистические</w:t>
      </w:r>
    </w:p>
    <w:p w:rsidR="6C71C98F" w:rsidP="6C71C98F" w:rsidRDefault="6C71C98F" w14:paraId="7F9A0737" w14:textId="0CC5BC72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06EF362E" w14:textId="70104B6E">
      <w:pPr>
        <w:pStyle w:val="Normal"/>
        <w:ind w:left="360"/>
        <w:rPr>
          <w:noProof w:val="0"/>
          <w:lang w:val="ru-RU"/>
        </w:rPr>
      </w:pPr>
      <w:r>
        <w:drawing>
          <wp:inline wp14:editId="5939BACC" wp14:anchorId="2C88E132">
            <wp:extent cx="5686425" cy="6946336"/>
            <wp:effectExtent l="0" t="0" r="0" b="0"/>
            <wp:docPr id="160501411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0bc02cf905b4b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8639" r="0" b="5088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686425" cy="69463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1C98F" w:rsidP="6C71C98F" w:rsidRDefault="6C71C98F" w14:paraId="54311F62" w14:textId="35A48A55">
      <w:pPr>
        <w:pStyle w:val="Normal"/>
        <w:ind w:left="360"/>
        <w:rPr>
          <w:noProof w:val="0"/>
          <w:lang w:val="ru-RU"/>
        </w:rPr>
      </w:pPr>
    </w:p>
    <w:p w:rsidR="6C71C98F" w:rsidP="6C71C98F" w:rsidRDefault="6C71C98F" w14:paraId="271FE13C" w14:textId="65539024">
      <w:pPr>
        <w:pStyle w:val="Normal"/>
        <w:ind w:left="360"/>
        <w:rPr>
          <w:noProof w:val="0"/>
          <w:lang w:val="ru-RU"/>
        </w:rPr>
      </w:pPr>
      <w:r>
        <w:drawing>
          <wp:inline wp14:editId="04223155" wp14:anchorId="643480C6">
            <wp:extent cx="5524500" cy="7098190"/>
            <wp:effectExtent l="0" t="0" r="0" b="0"/>
            <wp:docPr id="44630725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b914a57730b4c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9257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24500" cy="70981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E52946"/>
  <w15:docId w15:val="{91d71150-116a-4857-a907-71bf16e2641e}"/>
  <w:rsids>
    <w:rsidRoot w:val="1BF7D68E"/>
    <w:rsid w:val="1BF7D68E"/>
    <w:rsid w:val="6C71C9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044b936a30f4a4c" /><Relationship Type="http://schemas.openxmlformats.org/officeDocument/2006/relationships/image" Target="/media/image2.jpg" Id="R73d4361e1c304b54" /><Relationship Type="http://schemas.openxmlformats.org/officeDocument/2006/relationships/image" Target="/media/image3.jpg" Id="Ra604fde9947d40fa" /><Relationship Type="http://schemas.openxmlformats.org/officeDocument/2006/relationships/image" Target="/media/image4.jpg" Id="Rf0bc02cf905b4bc2" /><Relationship Type="http://schemas.openxmlformats.org/officeDocument/2006/relationships/image" Target="/media/image5.jpg" Id="Rcb914a57730b4c98" /><Relationship Type="http://schemas.openxmlformats.org/officeDocument/2006/relationships/numbering" Target="/word/numbering.xml" Id="R44c8d3bf229b4a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2018-05-23T16:27:31.1558194Z</dcterms:created>
  <dcterms:modified xsi:type="dcterms:W3CDTF">2018-05-23T16:34:09.5877288Z</dcterms:modified>
  <dc:creator>Татьяна Косова</dc:creator>
  <lastModifiedBy>Татьяна Косова</lastModifiedBy>
</coreProperties>
</file>