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EC" w:rsidRPr="00D952EC" w:rsidRDefault="00D952EC" w:rsidP="006D4522">
      <w:pPr>
        <w:jc w:val="center"/>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Arial Unicode MS"/>
          <w:color w:val="000000"/>
          <w:sz w:val="28"/>
          <w:szCs w:val="28"/>
          <w:u w:color="000000"/>
          <w:lang w:eastAsia="ru-RU"/>
        </w:rPr>
        <w:t>Федеральное государственное бюджетное образовательное учреждение</w:t>
      </w:r>
    </w:p>
    <w:p w:rsidR="00D952EC" w:rsidRPr="00D952EC" w:rsidRDefault="00D952EC" w:rsidP="006D4522">
      <w:pPr>
        <w:spacing w:after="0" w:line="240" w:lineRule="auto"/>
        <w:jc w:val="center"/>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Arial Unicode MS"/>
          <w:color w:val="000000"/>
          <w:sz w:val="28"/>
          <w:szCs w:val="28"/>
          <w:u w:color="000000"/>
          <w:lang w:eastAsia="ru-RU"/>
        </w:rPr>
        <w:t>высшего образования</w:t>
      </w:r>
    </w:p>
    <w:p w:rsidR="00D952EC" w:rsidRPr="00D952EC" w:rsidRDefault="00D952EC" w:rsidP="006D4522">
      <w:pPr>
        <w:spacing w:after="0" w:line="240" w:lineRule="auto"/>
        <w:jc w:val="center"/>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Arial Unicode MS"/>
          <w:color w:val="000000"/>
          <w:sz w:val="28"/>
          <w:szCs w:val="28"/>
          <w:u w:color="000000"/>
          <w:lang w:eastAsia="ru-RU"/>
        </w:rPr>
        <w:t>Санкт-Петербургский государственный университет</w:t>
      </w: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6D4522" w:rsidP="00D952EC">
      <w:pPr>
        <w:spacing w:after="0" w:line="240" w:lineRule="auto"/>
        <w:jc w:val="center"/>
        <w:rPr>
          <w:rFonts w:ascii="Times New Roman" w:eastAsia="Times New Roman" w:hAnsi="Times New Roman" w:cs="Arial Unicode MS"/>
          <w:color w:val="000000"/>
          <w:sz w:val="28"/>
          <w:szCs w:val="28"/>
          <w:u w:color="000000"/>
          <w:lang w:eastAsia="ru-RU"/>
        </w:rPr>
      </w:pPr>
      <w:proofErr w:type="spellStart"/>
      <w:r>
        <w:rPr>
          <w:rFonts w:ascii="Times New Roman" w:eastAsia="Times New Roman" w:hAnsi="Times New Roman" w:cs="Arial Unicode MS"/>
          <w:color w:val="000000"/>
          <w:sz w:val="28"/>
          <w:szCs w:val="28"/>
          <w:u w:color="000000"/>
          <w:lang w:eastAsia="ru-RU"/>
        </w:rPr>
        <w:t>Снигирь</w:t>
      </w:r>
      <w:proofErr w:type="spellEnd"/>
      <w:r>
        <w:rPr>
          <w:rFonts w:ascii="Times New Roman" w:eastAsia="Times New Roman" w:hAnsi="Times New Roman" w:cs="Arial Unicode MS"/>
          <w:color w:val="000000"/>
          <w:sz w:val="28"/>
          <w:szCs w:val="28"/>
          <w:u w:color="000000"/>
          <w:lang w:eastAsia="ru-RU"/>
        </w:rPr>
        <w:t xml:space="preserve"> Дарья Игоревна</w:t>
      </w:r>
    </w:p>
    <w:p w:rsidR="00D952EC" w:rsidRPr="00D952EC" w:rsidRDefault="00D952EC" w:rsidP="00D952EC">
      <w:pPr>
        <w:spacing w:after="0" w:line="240" w:lineRule="auto"/>
        <w:jc w:val="center"/>
        <w:rPr>
          <w:rFonts w:ascii="Times New Roman" w:eastAsia="Times New Roman" w:hAnsi="Times New Roman" w:cs="Arial Unicode MS"/>
          <w:b/>
          <w:bC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b/>
          <w:bC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b/>
          <w:bC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b/>
          <w:bC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b/>
          <w:bCs/>
          <w:color w:val="000000"/>
          <w:sz w:val="24"/>
          <w:szCs w:val="24"/>
          <w:u w:color="000000"/>
          <w:lang w:eastAsia="ru-RU"/>
        </w:rPr>
      </w:pPr>
      <w:r w:rsidRPr="00D952EC">
        <w:rPr>
          <w:rFonts w:ascii="Times New Roman" w:eastAsia="Times New Roman" w:hAnsi="Times New Roman" w:cs="Arial Unicode MS"/>
          <w:b/>
          <w:bCs/>
          <w:color w:val="000000"/>
          <w:sz w:val="24"/>
          <w:szCs w:val="24"/>
          <w:u w:color="000000"/>
          <w:lang w:eastAsia="ru-RU"/>
        </w:rPr>
        <w:t>ВЫПУСКНАЯ КВАЛИФИКАЦИОННАЯ РАБОТА НА ТЕМУ:</w:t>
      </w:r>
    </w:p>
    <w:p w:rsidR="00D952EC" w:rsidRPr="00D952EC" w:rsidRDefault="00D952EC" w:rsidP="00D952EC">
      <w:pPr>
        <w:spacing w:after="0" w:line="240" w:lineRule="auto"/>
        <w:jc w:val="center"/>
        <w:rPr>
          <w:rFonts w:ascii="Times New Roman" w:eastAsia="Times New Roman" w:hAnsi="Times New Roman" w:cs="Arial Unicode MS"/>
          <w:b/>
          <w:bCs/>
          <w:color w:val="000000"/>
          <w:sz w:val="24"/>
          <w:szCs w:val="24"/>
          <w:u w:color="000000"/>
          <w:lang w:eastAsia="ru-RU"/>
        </w:rPr>
      </w:pPr>
    </w:p>
    <w:p w:rsidR="00D952EC" w:rsidRPr="00D952EC" w:rsidRDefault="006D4522" w:rsidP="00D952EC">
      <w:pPr>
        <w:spacing w:after="0" w:line="240" w:lineRule="auto"/>
        <w:jc w:val="center"/>
        <w:rPr>
          <w:rFonts w:ascii="Times New Roman" w:eastAsia="Times New Roman" w:hAnsi="Times New Roman" w:cs="Arial Unicode MS"/>
          <w:b/>
          <w:bCs/>
          <w:color w:val="000000"/>
          <w:sz w:val="24"/>
          <w:szCs w:val="24"/>
          <w:u w:color="000000"/>
          <w:lang w:eastAsia="ru-RU"/>
        </w:rPr>
      </w:pPr>
      <w:r>
        <w:rPr>
          <w:rFonts w:ascii="Times New Roman" w:eastAsia="Times New Roman" w:hAnsi="Times New Roman" w:cs="Arial Unicode MS"/>
          <w:b/>
          <w:bCs/>
          <w:color w:val="000000"/>
          <w:sz w:val="24"/>
          <w:szCs w:val="24"/>
          <w:u w:color="000000"/>
          <w:lang w:eastAsia="ru-RU"/>
        </w:rPr>
        <w:t>Гендерный аспект языковой ситуации в арабском мире</w:t>
      </w: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360" w:lineRule="auto"/>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Arial Unicode MS"/>
          <w:color w:val="000000"/>
          <w:sz w:val="28"/>
          <w:szCs w:val="28"/>
          <w:u w:color="000000"/>
          <w:lang w:eastAsia="ru-RU"/>
        </w:rPr>
        <w:t>Образовательная программа «Востоковедение и</w:t>
      </w:r>
      <w:r w:rsidR="006D4522">
        <w:rPr>
          <w:rFonts w:ascii="Times New Roman" w:eastAsia="Times New Roman" w:hAnsi="Times New Roman" w:cs="Arial Unicode MS"/>
          <w:color w:val="000000"/>
          <w:sz w:val="28"/>
          <w:szCs w:val="28"/>
          <w:u w:color="000000"/>
          <w:lang w:eastAsia="ru-RU"/>
        </w:rPr>
        <w:t xml:space="preserve"> африканистика»</w:t>
      </w:r>
    </w:p>
    <w:p w:rsidR="00D952EC" w:rsidRPr="00D952EC" w:rsidRDefault="00D952EC" w:rsidP="00D952EC">
      <w:pPr>
        <w:spacing w:after="0" w:line="360" w:lineRule="auto"/>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360" w:lineRule="auto"/>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Arial Unicode MS"/>
          <w:color w:val="000000"/>
          <w:sz w:val="28"/>
          <w:szCs w:val="28"/>
          <w:u w:color="000000"/>
          <w:lang w:eastAsia="ru-RU"/>
        </w:rPr>
        <w:t>Направление «Востоковедение и африканистика»</w:t>
      </w:r>
    </w:p>
    <w:p w:rsidR="00D952EC" w:rsidRPr="00D952EC" w:rsidRDefault="00D952EC" w:rsidP="00D952EC">
      <w:pPr>
        <w:spacing w:after="0" w:line="360" w:lineRule="auto"/>
        <w:rPr>
          <w:rFonts w:ascii="Times New Roman" w:eastAsia="Times New Roman" w:hAnsi="Times New Roman" w:cs="Arial Unicode MS"/>
          <w:color w:val="000000"/>
          <w:sz w:val="28"/>
          <w:szCs w:val="28"/>
          <w:u w:color="000000"/>
          <w:lang w:eastAsia="ru-RU"/>
        </w:rPr>
      </w:pPr>
    </w:p>
    <w:p w:rsidR="00D952EC" w:rsidRPr="00D952EC" w:rsidRDefault="00D952EC" w:rsidP="006D4522">
      <w:pPr>
        <w:spacing w:after="0" w:line="360" w:lineRule="auto"/>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Arial Unicode MS"/>
          <w:color w:val="000000"/>
          <w:sz w:val="28"/>
          <w:szCs w:val="28"/>
          <w:u w:color="000000"/>
          <w:lang w:eastAsia="ru-RU"/>
        </w:rPr>
        <w:t>Профиль «</w:t>
      </w:r>
      <w:r w:rsidR="006D4522">
        <w:rPr>
          <w:rFonts w:ascii="Times New Roman" w:eastAsia="Times New Roman" w:hAnsi="Times New Roman" w:cs="Arial Unicode MS"/>
          <w:color w:val="000000"/>
          <w:sz w:val="28"/>
          <w:szCs w:val="28"/>
          <w:u w:color="000000"/>
          <w:lang w:eastAsia="ru-RU"/>
        </w:rPr>
        <w:t>Арабская филология</w:t>
      </w:r>
      <w:r w:rsidRPr="00D952EC">
        <w:rPr>
          <w:rFonts w:ascii="Times New Roman" w:eastAsia="Times New Roman" w:hAnsi="Times New Roman" w:cs="Arial Unicode MS"/>
          <w:color w:val="000000"/>
          <w:sz w:val="28"/>
          <w:szCs w:val="28"/>
          <w:u w:color="000000"/>
          <w:lang w:eastAsia="ru-RU"/>
        </w:rPr>
        <w:t>»</w:t>
      </w:r>
    </w:p>
    <w:p w:rsidR="00D952EC" w:rsidRPr="00D952EC" w:rsidRDefault="00D952EC" w:rsidP="00D952EC">
      <w:pPr>
        <w:spacing w:after="0" w:line="240" w:lineRule="auto"/>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jc w:val="both"/>
        <w:rPr>
          <w:rFonts w:ascii="Times New Roman" w:eastAsia="Times New Roman" w:hAnsi="Times New Roman" w:cs="Arial Unicode MS"/>
          <w:color w:val="000000"/>
          <w:sz w:val="28"/>
          <w:szCs w:val="28"/>
          <w:u w:color="000000"/>
          <w:lang w:eastAsia="ru-RU"/>
        </w:rPr>
      </w:pPr>
    </w:p>
    <w:tbl>
      <w:tblPr>
        <w:tblW w:w="0" w:type="auto"/>
        <w:tblLook w:val="00A0" w:firstRow="1" w:lastRow="0" w:firstColumn="1" w:lastColumn="0" w:noHBand="0" w:noVBand="0"/>
      </w:tblPr>
      <w:tblGrid>
        <w:gridCol w:w="4640"/>
        <w:gridCol w:w="4640"/>
      </w:tblGrid>
      <w:tr w:rsidR="00D952EC" w:rsidRPr="00D952EC" w:rsidTr="00001236">
        <w:tc>
          <w:tcPr>
            <w:tcW w:w="4640" w:type="dxa"/>
          </w:tcPr>
          <w:p w:rsidR="00D952EC" w:rsidRPr="00D952EC" w:rsidRDefault="00D952EC" w:rsidP="00D952EC">
            <w:pPr>
              <w:spacing w:after="0" w:line="240" w:lineRule="auto"/>
              <w:jc w:val="both"/>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Arial Unicode MS"/>
                <w:color w:val="000000"/>
                <w:sz w:val="28"/>
                <w:szCs w:val="28"/>
                <w:u w:color="000000"/>
                <w:lang w:eastAsia="ru-RU"/>
              </w:rPr>
              <w:t>Научный руководитель:</w:t>
            </w:r>
          </w:p>
        </w:tc>
        <w:tc>
          <w:tcPr>
            <w:tcW w:w="4640" w:type="dxa"/>
          </w:tcPr>
          <w:p w:rsidR="00D952EC" w:rsidRPr="00D952EC" w:rsidRDefault="006D4522" w:rsidP="00D952EC">
            <w:pPr>
              <w:spacing w:after="0" w:line="240" w:lineRule="auto"/>
              <w:jc w:val="right"/>
              <w:rPr>
                <w:rFonts w:ascii="Times New Roman" w:eastAsia="Times New Roman" w:hAnsi="Times New Roman" w:cs="Arial Unicode MS"/>
                <w:color w:val="000000"/>
                <w:sz w:val="28"/>
                <w:szCs w:val="28"/>
                <w:u w:color="000000"/>
                <w:lang w:eastAsia="ru-RU"/>
              </w:rPr>
            </w:pPr>
            <w:r>
              <w:rPr>
                <w:rFonts w:ascii="Times New Roman" w:eastAsia="Times New Roman" w:hAnsi="Times New Roman" w:cs="Arial Unicode MS"/>
                <w:color w:val="000000"/>
                <w:sz w:val="28"/>
                <w:szCs w:val="28"/>
                <w:u w:color="000000"/>
                <w:lang w:eastAsia="ru-RU"/>
              </w:rPr>
              <w:t>Редькин Олег Иванович</w:t>
            </w:r>
            <w:r w:rsidR="00D952EC" w:rsidRPr="00D952EC">
              <w:rPr>
                <w:rFonts w:ascii="Times New Roman" w:eastAsia="Times New Roman" w:hAnsi="Times New Roman" w:cs="Arial Unicode MS"/>
                <w:color w:val="000000"/>
                <w:sz w:val="28"/>
                <w:szCs w:val="28"/>
                <w:u w:color="000000"/>
                <w:lang w:eastAsia="ru-RU"/>
              </w:rPr>
              <w:t>,</w:t>
            </w:r>
          </w:p>
          <w:p w:rsidR="006D4522" w:rsidRPr="006D4522" w:rsidRDefault="0044483D" w:rsidP="006D4522">
            <w:pPr>
              <w:spacing w:after="0" w:line="240" w:lineRule="auto"/>
              <w:jc w:val="right"/>
              <w:rPr>
                <w:rFonts w:ascii="Times New Roman" w:eastAsia="Times New Roman" w:hAnsi="Times New Roman" w:cs="Arial Unicode MS"/>
                <w:color w:val="000000"/>
                <w:sz w:val="28"/>
                <w:szCs w:val="28"/>
                <w:u w:color="000000"/>
                <w:lang w:eastAsia="ru-RU"/>
              </w:rPr>
            </w:pPr>
            <w:r>
              <w:rPr>
                <w:rFonts w:ascii="Times New Roman" w:eastAsia="Times New Roman" w:hAnsi="Times New Roman" w:cs="Arial Unicode MS"/>
                <w:color w:val="000000"/>
                <w:sz w:val="28"/>
                <w:szCs w:val="28"/>
                <w:u w:color="000000"/>
                <w:lang w:eastAsia="ru-RU"/>
              </w:rPr>
              <w:t>д.</w:t>
            </w:r>
            <w:r w:rsidR="00F7160C">
              <w:rPr>
                <w:rFonts w:ascii="Times New Roman" w:eastAsia="Times New Roman" w:hAnsi="Times New Roman" w:cs="Arial Unicode MS"/>
                <w:color w:val="000000"/>
                <w:sz w:val="28"/>
                <w:szCs w:val="28"/>
                <w:u w:color="000000"/>
                <w:lang w:eastAsia="ru-RU"/>
              </w:rPr>
              <w:t xml:space="preserve"> </w:t>
            </w:r>
            <w:proofErr w:type="spellStart"/>
            <w:r>
              <w:rPr>
                <w:rFonts w:ascii="Times New Roman" w:eastAsia="Times New Roman" w:hAnsi="Times New Roman" w:cs="Arial Unicode MS"/>
                <w:color w:val="000000"/>
                <w:sz w:val="28"/>
                <w:szCs w:val="28"/>
                <w:u w:color="000000"/>
                <w:lang w:eastAsia="ru-RU"/>
              </w:rPr>
              <w:t>ф</w:t>
            </w:r>
            <w:r w:rsidR="00F7160C">
              <w:rPr>
                <w:rFonts w:ascii="Times New Roman" w:eastAsia="Times New Roman" w:hAnsi="Times New Roman" w:cs="Arial Unicode MS"/>
                <w:color w:val="000000"/>
                <w:sz w:val="28"/>
                <w:szCs w:val="28"/>
                <w:u w:color="000000"/>
                <w:lang w:eastAsia="ru-RU"/>
              </w:rPr>
              <w:t>илол</w:t>
            </w:r>
            <w:proofErr w:type="spellEnd"/>
            <w:r>
              <w:rPr>
                <w:rFonts w:ascii="Times New Roman" w:eastAsia="Times New Roman" w:hAnsi="Times New Roman" w:cs="Arial Unicode MS"/>
                <w:color w:val="000000"/>
                <w:sz w:val="28"/>
                <w:szCs w:val="28"/>
                <w:u w:color="000000"/>
                <w:lang w:eastAsia="ru-RU"/>
              </w:rPr>
              <w:t>.</w:t>
            </w:r>
            <w:r w:rsidR="00F7160C">
              <w:rPr>
                <w:rFonts w:ascii="Times New Roman" w:eastAsia="Times New Roman" w:hAnsi="Times New Roman" w:cs="Arial Unicode MS"/>
                <w:color w:val="000000"/>
                <w:sz w:val="28"/>
                <w:szCs w:val="28"/>
                <w:u w:color="000000"/>
                <w:lang w:eastAsia="ru-RU"/>
              </w:rPr>
              <w:t xml:space="preserve"> </w:t>
            </w:r>
            <w:r>
              <w:rPr>
                <w:rFonts w:ascii="Times New Roman" w:eastAsia="Times New Roman" w:hAnsi="Times New Roman" w:cs="Arial Unicode MS"/>
                <w:color w:val="000000"/>
                <w:sz w:val="28"/>
                <w:szCs w:val="28"/>
                <w:u w:color="000000"/>
                <w:lang w:eastAsia="ru-RU"/>
              </w:rPr>
              <w:t>наук</w:t>
            </w:r>
            <w:r w:rsidR="006D4522" w:rsidRPr="006D4522">
              <w:rPr>
                <w:rFonts w:ascii="Times New Roman" w:eastAsia="Times New Roman" w:hAnsi="Times New Roman" w:cs="Arial Unicode MS"/>
                <w:color w:val="000000"/>
                <w:sz w:val="28"/>
                <w:szCs w:val="28"/>
                <w:u w:color="000000"/>
                <w:lang w:eastAsia="ru-RU"/>
              </w:rPr>
              <w:t xml:space="preserve">, профессор </w:t>
            </w:r>
          </w:p>
          <w:p w:rsidR="00D952EC" w:rsidRPr="00D952EC" w:rsidRDefault="00D952EC" w:rsidP="00D952EC">
            <w:pPr>
              <w:spacing w:after="0" w:line="240" w:lineRule="auto"/>
              <w:jc w:val="both"/>
              <w:rPr>
                <w:rFonts w:ascii="Times New Roman" w:eastAsia="Times New Roman" w:hAnsi="Times New Roman" w:cs="Arial Unicode MS"/>
                <w:color w:val="000000"/>
                <w:sz w:val="28"/>
                <w:szCs w:val="28"/>
                <w:u w:color="000000"/>
                <w:lang w:eastAsia="ru-RU"/>
              </w:rPr>
            </w:pPr>
          </w:p>
        </w:tc>
      </w:tr>
      <w:tr w:rsidR="00D952EC" w:rsidRPr="00D952EC" w:rsidTr="00001236">
        <w:tc>
          <w:tcPr>
            <w:tcW w:w="4640" w:type="dxa"/>
          </w:tcPr>
          <w:p w:rsidR="00D952EC" w:rsidRPr="00D952EC" w:rsidRDefault="00D952EC" w:rsidP="00D952EC">
            <w:pPr>
              <w:spacing w:after="0" w:line="240" w:lineRule="auto"/>
              <w:jc w:val="both"/>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Times New Roman"/>
                <w:color w:val="000000"/>
                <w:sz w:val="28"/>
                <w:szCs w:val="28"/>
                <w:u w:color="000000"/>
                <w:lang w:eastAsia="ru-RU" w:bidi="he-IL"/>
              </w:rPr>
              <w:t>Рецензент</w:t>
            </w:r>
            <w:r w:rsidRPr="00D952EC">
              <w:rPr>
                <w:rFonts w:ascii="Times New Roman" w:eastAsia="Times New Roman" w:hAnsi="Times New Roman" w:cs="Arial Unicode MS"/>
                <w:color w:val="000000"/>
                <w:sz w:val="28"/>
                <w:szCs w:val="28"/>
                <w:u w:color="000000"/>
                <w:lang w:eastAsia="ru-RU"/>
              </w:rPr>
              <w:t>:</w:t>
            </w:r>
          </w:p>
        </w:tc>
        <w:tc>
          <w:tcPr>
            <w:tcW w:w="4640" w:type="dxa"/>
          </w:tcPr>
          <w:p w:rsidR="00D952EC" w:rsidRPr="00D952EC" w:rsidRDefault="00F7160C" w:rsidP="00D952EC">
            <w:pPr>
              <w:spacing w:after="0" w:line="240" w:lineRule="auto"/>
              <w:jc w:val="right"/>
              <w:rPr>
                <w:rFonts w:ascii="Times New Roman" w:eastAsia="Times New Roman" w:hAnsi="Times New Roman" w:cs="Arial Unicode MS"/>
                <w:color w:val="000000"/>
                <w:sz w:val="28"/>
                <w:szCs w:val="28"/>
                <w:u w:color="000000"/>
                <w:lang w:eastAsia="ru-RU"/>
              </w:rPr>
            </w:pPr>
            <w:proofErr w:type="spellStart"/>
            <w:r>
              <w:rPr>
                <w:rFonts w:ascii="Times New Roman" w:eastAsia="Times New Roman" w:hAnsi="Times New Roman" w:cs="Arial Unicode MS"/>
                <w:color w:val="000000"/>
                <w:sz w:val="28"/>
                <w:szCs w:val="28"/>
                <w:u w:color="000000"/>
                <w:lang w:eastAsia="ru-RU"/>
              </w:rPr>
              <w:t>Ахматшина</w:t>
            </w:r>
            <w:proofErr w:type="spellEnd"/>
            <w:r>
              <w:rPr>
                <w:rFonts w:ascii="Times New Roman" w:eastAsia="Times New Roman" w:hAnsi="Times New Roman" w:cs="Arial Unicode MS"/>
                <w:color w:val="000000"/>
                <w:sz w:val="28"/>
                <w:szCs w:val="28"/>
                <w:u w:color="000000"/>
                <w:lang w:eastAsia="ru-RU"/>
              </w:rPr>
              <w:t xml:space="preserve"> </w:t>
            </w:r>
            <w:proofErr w:type="spellStart"/>
            <w:r>
              <w:rPr>
                <w:rFonts w:ascii="Times New Roman" w:eastAsia="Times New Roman" w:hAnsi="Times New Roman" w:cs="Arial Unicode MS"/>
                <w:color w:val="000000"/>
                <w:sz w:val="28"/>
                <w:szCs w:val="28"/>
                <w:u w:color="000000"/>
                <w:lang w:eastAsia="ru-RU"/>
              </w:rPr>
              <w:t>Энеш</w:t>
            </w:r>
            <w:proofErr w:type="spellEnd"/>
            <w:r>
              <w:rPr>
                <w:rFonts w:ascii="Times New Roman" w:eastAsia="Times New Roman" w:hAnsi="Times New Roman" w:cs="Arial Unicode MS"/>
                <w:color w:val="000000"/>
                <w:sz w:val="28"/>
                <w:szCs w:val="28"/>
                <w:u w:color="000000"/>
                <w:lang w:eastAsia="ru-RU"/>
              </w:rPr>
              <w:t xml:space="preserve"> </w:t>
            </w:r>
            <w:proofErr w:type="spellStart"/>
            <w:r>
              <w:rPr>
                <w:rFonts w:ascii="Times New Roman" w:eastAsia="Times New Roman" w:hAnsi="Times New Roman" w:cs="Arial Unicode MS"/>
                <w:color w:val="000000"/>
                <w:sz w:val="28"/>
                <w:szCs w:val="28"/>
                <w:u w:color="000000"/>
                <w:lang w:eastAsia="ru-RU"/>
              </w:rPr>
              <w:t>Курбансейидовна</w:t>
            </w:r>
            <w:proofErr w:type="spellEnd"/>
            <w:r w:rsidR="00D952EC" w:rsidRPr="00D952EC">
              <w:rPr>
                <w:rFonts w:ascii="Times New Roman" w:eastAsia="Times New Roman" w:hAnsi="Times New Roman" w:cs="Arial Unicode MS"/>
                <w:color w:val="000000"/>
                <w:sz w:val="28"/>
                <w:szCs w:val="28"/>
                <w:u w:color="000000"/>
                <w:lang w:eastAsia="ru-RU"/>
              </w:rPr>
              <w:t>,</w:t>
            </w:r>
          </w:p>
          <w:p w:rsidR="00D952EC" w:rsidRPr="00D952EC" w:rsidRDefault="0044483D" w:rsidP="0044483D">
            <w:pPr>
              <w:spacing w:after="0" w:line="240" w:lineRule="auto"/>
              <w:jc w:val="right"/>
              <w:rPr>
                <w:rFonts w:ascii="Times New Roman" w:eastAsia="Times New Roman" w:hAnsi="Times New Roman" w:cs="Arial Unicode MS"/>
                <w:color w:val="000000"/>
                <w:sz w:val="28"/>
                <w:szCs w:val="28"/>
                <w:u w:color="000000"/>
                <w:lang w:eastAsia="ru-RU"/>
              </w:rPr>
            </w:pPr>
            <w:r>
              <w:rPr>
                <w:rFonts w:ascii="Times New Roman" w:eastAsia="Times New Roman" w:hAnsi="Times New Roman" w:cs="Arial Unicode MS"/>
                <w:color w:val="000000"/>
                <w:sz w:val="28"/>
                <w:szCs w:val="28"/>
                <w:u w:color="000000"/>
                <w:lang w:eastAsia="ru-RU"/>
              </w:rPr>
              <w:t>к. полит. наук</w:t>
            </w:r>
            <w:r w:rsidR="00D952EC" w:rsidRPr="00D952EC">
              <w:rPr>
                <w:rFonts w:ascii="Times New Roman" w:eastAsia="Times New Roman" w:hAnsi="Times New Roman" w:cs="Arial Unicode MS"/>
                <w:color w:val="000000"/>
                <w:sz w:val="28"/>
                <w:szCs w:val="28"/>
                <w:u w:color="000000"/>
                <w:lang w:eastAsia="ru-RU"/>
              </w:rPr>
              <w:t xml:space="preserve">, </w:t>
            </w:r>
            <w:proofErr w:type="spellStart"/>
            <w:r>
              <w:rPr>
                <w:rFonts w:ascii="Times New Roman" w:eastAsia="Times New Roman" w:hAnsi="Times New Roman" w:cs="Arial Unicode MS"/>
                <w:color w:val="000000"/>
                <w:sz w:val="28"/>
                <w:szCs w:val="28"/>
                <w:u w:color="000000"/>
                <w:lang w:eastAsia="ru-RU"/>
              </w:rPr>
              <w:t>ст.преп</w:t>
            </w:r>
            <w:proofErr w:type="spellEnd"/>
            <w:r>
              <w:rPr>
                <w:rFonts w:ascii="Times New Roman" w:eastAsia="Times New Roman" w:hAnsi="Times New Roman" w:cs="Arial Unicode MS"/>
                <w:color w:val="000000"/>
                <w:sz w:val="28"/>
                <w:szCs w:val="28"/>
                <w:u w:color="000000"/>
                <w:lang w:eastAsia="ru-RU"/>
              </w:rPr>
              <w:t>.</w:t>
            </w:r>
          </w:p>
          <w:p w:rsidR="00D952EC" w:rsidRPr="00D952EC" w:rsidRDefault="00D952EC" w:rsidP="00D952EC">
            <w:pPr>
              <w:spacing w:after="0" w:line="240" w:lineRule="auto"/>
              <w:jc w:val="right"/>
              <w:rPr>
                <w:rFonts w:ascii="Times New Roman" w:eastAsia="Times New Roman" w:hAnsi="Times New Roman" w:cs="Arial Unicode MS"/>
                <w:color w:val="000000"/>
                <w:sz w:val="28"/>
                <w:szCs w:val="28"/>
                <w:u w:color="000000"/>
                <w:lang w:eastAsia="ru-RU"/>
              </w:rPr>
            </w:pPr>
          </w:p>
        </w:tc>
      </w:tr>
    </w:tbl>
    <w:p w:rsidR="00D952EC" w:rsidRPr="00D952EC" w:rsidRDefault="00D952EC" w:rsidP="00D952EC">
      <w:pPr>
        <w:spacing w:after="0" w:line="240" w:lineRule="auto"/>
        <w:rPr>
          <w:rFonts w:ascii="Times New Roman" w:eastAsia="Times New Roman" w:hAnsi="Times New Roman" w:cs="Arial Unicode MS"/>
          <w:color w:val="000000"/>
          <w:sz w:val="28"/>
          <w:szCs w:val="28"/>
          <w:u w:color="000000"/>
          <w:lang w:eastAsia="ru-RU"/>
        </w:rPr>
      </w:pPr>
    </w:p>
    <w:p w:rsidR="00D952EC" w:rsidRPr="00D952EC" w:rsidRDefault="00D952EC" w:rsidP="00D952EC">
      <w:pPr>
        <w:spacing w:after="0" w:line="240" w:lineRule="auto"/>
        <w:rPr>
          <w:rFonts w:ascii="Times New Roman" w:eastAsia="Times New Roman" w:hAnsi="Times New Roman" w:cs="Arial Unicode MS"/>
          <w:color w:val="000000"/>
          <w:sz w:val="20"/>
          <w:szCs w:val="20"/>
          <w:u w:color="000000"/>
          <w:lang w:eastAsia="ru-RU"/>
        </w:rPr>
      </w:pPr>
    </w:p>
    <w:p w:rsidR="00D952EC" w:rsidRPr="00D952EC" w:rsidRDefault="00D952EC" w:rsidP="00D952EC">
      <w:pPr>
        <w:spacing w:after="0" w:line="240" w:lineRule="auto"/>
        <w:rPr>
          <w:rFonts w:ascii="Times New Roman" w:eastAsia="Times New Roman" w:hAnsi="Times New Roman" w:cs="Arial Unicode MS"/>
          <w:color w:val="000000"/>
          <w:sz w:val="20"/>
          <w:szCs w:val="20"/>
          <w:u w:color="000000"/>
          <w:lang w:eastAsia="ru-RU"/>
        </w:rPr>
      </w:pPr>
    </w:p>
    <w:p w:rsidR="00D952EC" w:rsidRPr="00D952EC" w:rsidRDefault="00D952EC" w:rsidP="00D952EC">
      <w:pPr>
        <w:spacing w:after="0" w:line="240" w:lineRule="auto"/>
        <w:rPr>
          <w:rFonts w:ascii="Times New Roman" w:eastAsia="Times New Roman" w:hAnsi="Times New Roman" w:cs="Arial Unicode MS"/>
          <w:color w:val="000000"/>
          <w:sz w:val="20"/>
          <w:szCs w:val="20"/>
          <w:u w:color="000000"/>
          <w:lang w:eastAsia="ru-RU"/>
        </w:rPr>
      </w:pPr>
    </w:p>
    <w:p w:rsidR="00D952EC"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Arial Unicode MS"/>
          <w:color w:val="000000"/>
          <w:sz w:val="28"/>
          <w:szCs w:val="28"/>
          <w:u w:color="000000"/>
          <w:lang w:eastAsia="ru-RU"/>
        </w:rPr>
        <w:t>Санкт–Петербург</w:t>
      </w:r>
    </w:p>
    <w:p w:rsidR="00035C44" w:rsidRPr="00D952EC" w:rsidRDefault="00D952EC" w:rsidP="00D952EC">
      <w:pPr>
        <w:spacing w:after="0" w:line="240" w:lineRule="auto"/>
        <w:jc w:val="center"/>
        <w:rPr>
          <w:rFonts w:ascii="Times New Roman" w:eastAsia="Times New Roman" w:hAnsi="Times New Roman" w:cs="Arial Unicode MS"/>
          <w:color w:val="000000"/>
          <w:sz w:val="28"/>
          <w:szCs w:val="28"/>
          <w:u w:color="000000"/>
          <w:lang w:eastAsia="ru-RU"/>
        </w:rPr>
      </w:pPr>
      <w:r w:rsidRPr="00D952EC">
        <w:rPr>
          <w:rFonts w:ascii="Times New Roman" w:eastAsia="Times New Roman" w:hAnsi="Times New Roman" w:cs="Arial Unicode MS"/>
          <w:color w:val="000000"/>
          <w:sz w:val="28"/>
          <w:szCs w:val="28"/>
          <w:u w:color="000000"/>
          <w:lang w:eastAsia="ru-RU"/>
        </w:rPr>
        <w:t>2018</w:t>
      </w:r>
    </w:p>
    <w:sdt>
      <w:sdtPr>
        <w:rPr>
          <w:rFonts w:asciiTheme="majorBidi" w:eastAsia="SimSun" w:hAnsiTheme="majorBidi" w:cstheme="minorBidi"/>
          <w:color w:val="auto"/>
          <w:sz w:val="28"/>
          <w:szCs w:val="28"/>
          <w:lang w:eastAsia="en-US"/>
        </w:rPr>
        <w:id w:val="771596446"/>
        <w:docPartObj>
          <w:docPartGallery w:val="Table of Contents"/>
          <w:docPartUnique/>
        </w:docPartObj>
      </w:sdtPr>
      <w:sdtEndPr>
        <w:rPr>
          <w:b/>
          <w:bCs/>
        </w:rPr>
      </w:sdtEndPr>
      <w:sdtContent>
        <w:p w:rsidR="00E23E94" w:rsidRPr="00001236" w:rsidRDefault="00035C44" w:rsidP="00E4204A">
          <w:pPr>
            <w:pStyle w:val="af"/>
            <w:spacing w:line="360" w:lineRule="auto"/>
            <w:ind w:firstLine="709"/>
            <w:rPr>
              <w:rFonts w:asciiTheme="majorBidi" w:hAnsiTheme="majorBidi"/>
              <w:b/>
              <w:bCs/>
              <w:color w:val="auto"/>
              <w:sz w:val="28"/>
              <w:szCs w:val="28"/>
            </w:rPr>
          </w:pPr>
          <w:r w:rsidRPr="00001236">
            <w:rPr>
              <w:rFonts w:asciiTheme="majorBidi" w:hAnsiTheme="majorBidi"/>
              <w:b/>
              <w:bCs/>
              <w:color w:val="auto"/>
              <w:sz w:val="28"/>
              <w:szCs w:val="28"/>
            </w:rPr>
            <w:t>Оглавление</w:t>
          </w:r>
        </w:p>
        <w:p w:rsidR="00375706" w:rsidRDefault="00035C44">
          <w:pPr>
            <w:pStyle w:val="11"/>
            <w:rPr>
              <w:rFonts w:asciiTheme="minorHAnsi" w:eastAsiaTheme="minorEastAsia" w:hAnsiTheme="minorHAnsi" w:cstheme="minorBidi"/>
              <w:b w:val="0"/>
              <w:bCs w:val="0"/>
              <w:sz w:val="22"/>
              <w:szCs w:val="22"/>
              <w:lang w:eastAsia="ru-RU" w:bidi="ar-SA"/>
            </w:rPr>
          </w:pPr>
          <w:r w:rsidRPr="00001236">
            <w:fldChar w:fldCharType="begin"/>
          </w:r>
          <w:r w:rsidRPr="00001236">
            <w:instrText xml:space="preserve"> TOC \o "1-3" \h \z \u </w:instrText>
          </w:r>
          <w:r w:rsidRPr="00001236">
            <w:fldChar w:fldCharType="separate"/>
          </w:r>
          <w:hyperlink w:anchor="_Toc515557341" w:history="1">
            <w:r w:rsidR="00375706" w:rsidRPr="0046419D">
              <w:rPr>
                <w:rStyle w:val="a3"/>
              </w:rPr>
              <w:t>Введение</w:t>
            </w:r>
            <w:r w:rsidR="00375706">
              <w:rPr>
                <w:webHidden/>
              </w:rPr>
              <w:tab/>
            </w:r>
            <w:r w:rsidR="00375706">
              <w:rPr>
                <w:webHidden/>
              </w:rPr>
              <w:fldChar w:fldCharType="begin"/>
            </w:r>
            <w:r w:rsidR="00375706">
              <w:rPr>
                <w:webHidden/>
              </w:rPr>
              <w:instrText xml:space="preserve"> PAGEREF _Toc515557341 \h </w:instrText>
            </w:r>
            <w:r w:rsidR="00375706">
              <w:rPr>
                <w:webHidden/>
              </w:rPr>
            </w:r>
            <w:r w:rsidR="00375706">
              <w:rPr>
                <w:webHidden/>
              </w:rPr>
              <w:fldChar w:fldCharType="separate"/>
            </w:r>
            <w:r w:rsidR="00E07192">
              <w:rPr>
                <w:webHidden/>
              </w:rPr>
              <w:t>3</w:t>
            </w:r>
            <w:r w:rsidR="00375706">
              <w:rPr>
                <w:webHidden/>
              </w:rPr>
              <w:fldChar w:fldCharType="end"/>
            </w:r>
          </w:hyperlink>
        </w:p>
        <w:p w:rsidR="00375706" w:rsidRDefault="00117256">
          <w:pPr>
            <w:pStyle w:val="11"/>
            <w:rPr>
              <w:rFonts w:asciiTheme="minorHAnsi" w:eastAsiaTheme="minorEastAsia" w:hAnsiTheme="minorHAnsi" w:cstheme="minorBidi"/>
              <w:b w:val="0"/>
              <w:bCs w:val="0"/>
              <w:sz w:val="22"/>
              <w:szCs w:val="22"/>
              <w:lang w:eastAsia="ru-RU" w:bidi="ar-SA"/>
            </w:rPr>
          </w:pPr>
          <w:hyperlink w:anchor="_Toc515557342" w:history="1">
            <w:r w:rsidR="00375706" w:rsidRPr="0046419D">
              <w:rPr>
                <w:rStyle w:val="a3"/>
              </w:rPr>
              <w:t>Глава 1. Становление и развитие гендерных исследований в лингвистике</w:t>
            </w:r>
            <w:r w:rsidR="00375706">
              <w:rPr>
                <w:webHidden/>
              </w:rPr>
              <w:tab/>
            </w:r>
            <w:r w:rsidR="00375706">
              <w:rPr>
                <w:webHidden/>
              </w:rPr>
              <w:fldChar w:fldCharType="begin"/>
            </w:r>
            <w:r w:rsidR="00375706">
              <w:rPr>
                <w:webHidden/>
              </w:rPr>
              <w:instrText xml:space="preserve"> PAGEREF _Toc515557342 \h </w:instrText>
            </w:r>
            <w:r w:rsidR="00375706">
              <w:rPr>
                <w:webHidden/>
              </w:rPr>
            </w:r>
            <w:r w:rsidR="00375706">
              <w:rPr>
                <w:webHidden/>
              </w:rPr>
              <w:fldChar w:fldCharType="separate"/>
            </w:r>
            <w:r w:rsidR="00E07192">
              <w:rPr>
                <w:webHidden/>
              </w:rPr>
              <w:t>7</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43" w:history="1">
            <w:r w:rsidR="00375706" w:rsidRPr="00415164">
              <w:rPr>
                <w:rStyle w:val="a3"/>
              </w:rPr>
              <w:t>Изучение гендерных особенностей речи в странах арабского мира</w:t>
            </w:r>
            <w:r w:rsidR="00375706">
              <w:rPr>
                <w:webHidden/>
              </w:rPr>
              <w:tab/>
            </w:r>
            <w:r w:rsidR="00375706">
              <w:rPr>
                <w:webHidden/>
              </w:rPr>
              <w:fldChar w:fldCharType="begin"/>
            </w:r>
            <w:r w:rsidR="00375706">
              <w:rPr>
                <w:webHidden/>
              </w:rPr>
              <w:instrText xml:space="preserve"> PAGEREF _Toc515557343 \h </w:instrText>
            </w:r>
            <w:r w:rsidR="00375706">
              <w:rPr>
                <w:webHidden/>
              </w:rPr>
            </w:r>
            <w:r w:rsidR="00375706">
              <w:rPr>
                <w:webHidden/>
              </w:rPr>
              <w:fldChar w:fldCharType="separate"/>
            </w:r>
            <w:r w:rsidR="00E07192">
              <w:rPr>
                <w:webHidden/>
              </w:rPr>
              <w:t>10</w:t>
            </w:r>
            <w:r w:rsidR="00375706">
              <w:rPr>
                <w:webHidden/>
              </w:rPr>
              <w:fldChar w:fldCharType="end"/>
            </w:r>
          </w:hyperlink>
        </w:p>
        <w:p w:rsidR="00375706" w:rsidRDefault="00117256">
          <w:pPr>
            <w:pStyle w:val="11"/>
            <w:rPr>
              <w:rFonts w:asciiTheme="minorHAnsi" w:eastAsiaTheme="minorEastAsia" w:hAnsiTheme="minorHAnsi" w:cstheme="minorBidi"/>
              <w:b w:val="0"/>
              <w:bCs w:val="0"/>
              <w:sz w:val="22"/>
              <w:szCs w:val="22"/>
              <w:lang w:eastAsia="ru-RU" w:bidi="ar-SA"/>
            </w:rPr>
          </w:pPr>
          <w:hyperlink w:anchor="_Toc515557344" w:history="1">
            <w:r w:rsidR="00375706" w:rsidRPr="0046419D">
              <w:rPr>
                <w:rStyle w:val="a3"/>
              </w:rPr>
              <w:t>Глава 2.  Гендерные особенности речи на разных языковых уровнях</w:t>
            </w:r>
            <w:r w:rsidR="00375706">
              <w:rPr>
                <w:webHidden/>
              </w:rPr>
              <w:tab/>
            </w:r>
            <w:r w:rsidR="00375706">
              <w:rPr>
                <w:webHidden/>
              </w:rPr>
              <w:fldChar w:fldCharType="begin"/>
            </w:r>
            <w:r w:rsidR="00375706">
              <w:rPr>
                <w:webHidden/>
              </w:rPr>
              <w:instrText xml:space="preserve"> PAGEREF _Toc515557344 \h </w:instrText>
            </w:r>
            <w:r w:rsidR="00375706">
              <w:rPr>
                <w:webHidden/>
              </w:rPr>
            </w:r>
            <w:r w:rsidR="00375706">
              <w:rPr>
                <w:webHidden/>
              </w:rPr>
              <w:fldChar w:fldCharType="separate"/>
            </w:r>
            <w:r w:rsidR="00E07192">
              <w:rPr>
                <w:webHidden/>
              </w:rPr>
              <w:t>13</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45" w:history="1">
            <w:r w:rsidR="00375706" w:rsidRPr="00415164">
              <w:rPr>
                <w:rStyle w:val="a3"/>
              </w:rPr>
              <w:t>Фонетический уровень</w:t>
            </w:r>
            <w:r w:rsidR="00375706">
              <w:rPr>
                <w:webHidden/>
              </w:rPr>
              <w:tab/>
            </w:r>
            <w:r w:rsidR="00375706">
              <w:rPr>
                <w:webHidden/>
              </w:rPr>
              <w:fldChar w:fldCharType="begin"/>
            </w:r>
            <w:r w:rsidR="00375706">
              <w:rPr>
                <w:webHidden/>
              </w:rPr>
              <w:instrText xml:space="preserve"> PAGEREF _Toc515557345 \h </w:instrText>
            </w:r>
            <w:r w:rsidR="00375706">
              <w:rPr>
                <w:webHidden/>
              </w:rPr>
            </w:r>
            <w:r w:rsidR="00375706">
              <w:rPr>
                <w:webHidden/>
              </w:rPr>
              <w:fldChar w:fldCharType="separate"/>
            </w:r>
            <w:r w:rsidR="00E07192">
              <w:rPr>
                <w:webHidden/>
              </w:rPr>
              <w:t>14</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46" w:history="1">
            <w:r w:rsidR="00375706" w:rsidRPr="00415164">
              <w:rPr>
                <w:rStyle w:val="a3"/>
              </w:rPr>
              <w:t>Уровень морфологии</w:t>
            </w:r>
            <w:r w:rsidR="00375706">
              <w:rPr>
                <w:webHidden/>
              </w:rPr>
              <w:tab/>
            </w:r>
            <w:r w:rsidR="00375706">
              <w:rPr>
                <w:webHidden/>
              </w:rPr>
              <w:fldChar w:fldCharType="begin"/>
            </w:r>
            <w:r w:rsidR="00375706">
              <w:rPr>
                <w:webHidden/>
              </w:rPr>
              <w:instrText xml:space="preserve"> PAGEREF _Toc515557346 \h </w:instrText>
            </w:r>
            <w:r w:rsidR="00375706">
              <w:rPr>
                <w:webHidden/>
              </w:rPr>
            </w:r>
            <w:r w:rsidR="00375706">
              <w:rPr>
                <w:webHidden/>
              </w:rPr>
              <w:fldChar w:fldCharType="separate"/>
            </w:r>
            <w:r w:rsidR="00E07192">
              <w:rPr>
                <w:webHidden/>
              </w:rPr>
              <w:t>17</w:t>
            </w:r>
            <w:r w:rsidR="00375706">
              <w:rPr>
                <w:webHidden/>
              </w:rPr>
              <w:fldChar w:fldCharType="end"/>
            </w:r>
          </w:hyperlink>
        </w:p>
        <w:p w:rsidR="00375706" w:rsidRPr="00415164" w:rsidRDefault="00117256">
          <w:pPr>
            <w:pStyle w:val="21"/>
            <w:rPr>
              <w:rFonts w:asciiTheme="minorHAnsi" w:eastAsiaTheme="minorEastAsia" w:hAnsiTheme="minorHAnsi" w:cstheme="minorBidi"/>
              <w:b/>
              <w:bCs/>
              <w:sz w:val="22"/>
              <w:szCs w:val="22"/>
              <w:lang w:eastAsia="ru-RU" w:bidi="ar-SA"/>
            </w:rPr>
          </w:pPr>
          <w:hyperlink w:anchor="_Toc515557347" w:history="1">
            <w:r w:rsidR="00375706" w:rsidRPr="00415164">
              <w:rPr>
                <w:rStyle w:val="a3"/>
              </w:rPr>
              <w:t>Лексический уровень</w:t>
            </w:r>
            <w:r w:rsidR="00375706" w:rsidRPr="00415164">
              <w:rPr>
                <w:webHidden/>
              </w:rPr>
              <w:tab/>
            </w:r>
            <w:r w:rsidR="00375706" w:rsidRPr="00415164">
              <w:rPr>
                <w:webHidden/>
              </w:rPr>
              <w:fldChar w:fldCharType="begin"/>
            </w:r>
            <w:r w:rsidR="00375706" w:rsidRPr="00415164">
              <w:rPr>
                <w:webHidden/>
              </w:rPr>
              <w:instrText xml:space="preserve"> PAGEREF _Toc515557347 \h </w:instrText>
            </w:r>
            <w:r w:rsidR="00375706" w:rsidRPr="00415164">
              <w:rPr>
                <w:webHidden/>
              </w:rPr>
            </w:r>
            <w:r w:rsidR="00375706" w:rsidRPr="00415164">
              <w:rPr>
                <w:webHidden/>
              </w:rPr>
              <w:fldChar w:fldCharType="separate"/>
            </w:r>
            <w:r w:rsidR="00E07192">
              <w:rPr>
                <w:webHidden/>
              </w:rPr>
              <w:t>20</w:t>
            </w:r>
            <w:r w:rsidR="00375706" w:rsidRPr="00415164">
              <w:rPr>
                <w:webHidden/>
              </w:rPr>
              <w:fldChar w:fldCharType="end"/>
            </w:r>
          </w:hyperlink>
        </w:p>
        <w:p w:rsidR="00375706" w:rsidRDefault="00117256">
          <w:pPr>
            <w:pStyle w:val="11"/>
            <w:rPr>
              <w:rFonts w:asciiTheme="minorHAnsi" w:eastAsiaTheme="minorEastAsia" w:hAnsiTheme="minorHAnsi" w:cstheme="minorBidi"/>
              <w:b w:val="0"/>
              <w:bCs w:val="0"/>
              <w:sz w:val="22"/>
              <w:szCs w:val="22"/>
              <w:lang w:eastAsia="ru-RU" w:bidi="ar-SA"/>
            </w:rPr>
          </w:pPr>
          <w:hyperlink w:anchor="_Toc515557348" w:history="1">
            <w:r w:rsidR="00375706" w:rsidRPr="0046419D">
              <w:rPr>
                <w:rStyle w:val="a3"/>
              </w:rPr>
              <w:t>Глава 3</w:t>
            </w:r>
            <w:r w:rsidR="00375706">
              <w:rPr>
                <w:webHidden/>
              </w:rPr>
              <w:tab/>
            </w:r>
            <w:r w:rsidR="00375706">
              <w:rPr>
                <w:webHidden/>
              </w:rPr>
              <w:fldChar w:fldCharType="begin"/>
            </w:r>
            <w:r w:rsidR="00375706">
              <w:rPr>
                <w:webHidden/>
              </w:rPr>
              <w:instrText xml:space="preserve"> PAGEREF _Toc515557348 \h </w:instrText>
            </w:r>
            <w:r w:rsidR="00375706">
              <w:rPr>
                <w:webHidden/>
              </w:rPr>
            </w:r>
            <w:r w:rsidR="00375706">
              <w:rPr>
                <w:webHidden/>
              </w:rPr>
              <w:fldChar w:fldCharType="separate"/>
            </w:r>
            <w:r w:rsidR="00E07192">
              <w:rPr>
                <w:webHidden/>
              </w:rPr>
              <w:t>22</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49" w:history="1">
            <w:r w:rsidR="00375706" w:rsidRPr="00415164">
              <w:rPr>
                <w:rStyle w:val="a3"/>
              </w:rPr>
              <w:t>Традиционные функции мужчины и женщины, отраженные в тексте Корана</w:t>
            </w:r>
            <w:r w:rsidR="00375706">
              <w:rPr>
                <w:webHidden/>
              </w:rPr>
              <w:tab/>
            </w:r>
            <w:r w:rsidR="00375706">
              <w:rPr>
                <w:webHidden/>
              </w:rPr>
              <w:fldChar w:fldCharType="begin"/>
            </w:r>
            <w:r w:rsidR="00375706">
              <w:rPr>
                <w:webHidden/>
              </w:rPr>
              <w:instrText xml:space="preserve"> PAGEREF _Toc515557349 \h </w:instrText>
            </w:r>
            <w:r w:rsidR="00375706">
              <w:rPr>
                <w:webHidden/>
              </w:rPr>
            </w:r>
            <w:r w:rsidR="00375706">
              <w:rPr>
                <w:webHidden/>
              </w:rPr>
              <w:fldChar w:fldCharType="separate"/>
            </w:r>
            <w:r w:rsidR="00E07192">
              <w:rPr>
                <w:webHidden/>
              </w:rPr>
              <w:t>22</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50" w:history="1">
            <w:r w:rsidR="00375706" w:rsidRPr="00415164">
              <w:rPr>
                <w:rStyle w:val="a3"/>
              </w:rPr>
              <w:t>Роль и положение женщины в современном арабском обществе</w:t>
            </w:r>
            <w:r w:rsidR="00375706">
              <w:rPr>
                <w:webHidden/>
              </w:rPr>
              <w:tab/>
            </w:r>
            <w:r w:rsidR="00375706">
              <w:rPr>
                <w:webHidden/>
              </w:rPr>
              <w:fldChar w:fldCharType="begin"/>
            </w:r>
            <w:r w:rsidR="00375706">
              <w:rPr>
                <w:webHidden/>
              </w:rPr>
              <w:instrText xml:space="preserve"> PAGEREF _Toc515557350 \h </w:instrText>
            </w:r>
            <w:r w:rsidR="00375706">
              <w:rPr>
                <w:webHidden/>
              </w:rPr>
            </w:r>
            <w:r w:rsidR="00375706">
              <w:rPr>
                <w:webHidden/>
              </w:rPr>
              <w:fldChar w:fldCharType="separate"/>
            </w:r>
            <w:r w:rsidR="00E07192">
              <w:rPr>
                <w:webHidden/>
              </w:rPr>
              <w:t>25</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51" w:history="1">
            <w:r w:rsidR="00375706" w:rsidRPr="00415164">
              <w:rPr>
                <w:rStyle w:val="a3"/>
              </w:rPr>
              <w:t>Гендерно-ролевая стереотипизация</w:t>
            </w:r>
            <w:r w:rsidR="00375706">
              <w:rPr>
                <w:webHidden/>
              </w:rPr>
              <w:tab/>
            </w:r>
            <w:r w:rsidR="00375706">
              <w:rPr>
                <w:webHidden/>
              </w:rPr>
              <w:fldChar w:fldCharType="begin"/>
            </w:r>
            <w:r w:rsidR="00375706">
              <w:rPr>
                <w:webHidden/>
              </w:rPr>
              <w:instrText xml:space="preserve"> PAGEREF _Toc515557351 \h </w:instrText>
            </w:r>
            <w:r w:rsidR="00375706">
              <w:rPr>
                <w:webHidden/>
              </w:rPr>
            </w:r>
            <w:r w:rsidR="00375706">
              <w:rPr>
                <w:webHidden/>
              </w:rPr>
              <w:fldChar w:fldCharType="separate"/>
            </w:r>
            <w:r w:rsidR="00E07192">
              <w:rPr>
                <w:webHidden/>
              </w:rPr>
              <w:t>30</w:t>
            </w:r>
            <w:r w:rsidR="00375706">
              <w:rPr>
                <w:webHidden/>
              </w:rPr>
              <w:fldChar w:fldCharType="end"/>
            </w:r>
          </w:hyperlink>
        </w:p>
        <w:p w:rsidR="00375706" w:rsidRDefault="00117256">
          <w:pPr>
            <w:pStyle w:val="11"/>
            <w:rPr>
              <w:rFonts w:asciiTheme="minorHAnsi" w:eastAsiaTheme="minorEastAsia" w:hAnsiTheme="minorHAnsi" w:cstheme="minorBidi"/>
              <w:b w:val="0"/>
              <w:bCs w:val="0"/>
              <w:sz w:val="22"/>
              <w:szCs w:val="22"/>
              <w:lang w:eastAsia="ru-RU" w:bidi="ar-SA"/>
            </w:rPr>
          </w:pPr>
          <w:hyperlink w:anchor="_Toc515557352" w:history="1">
            <w:r w:rsidR="00375706" w:rsidRPr="0046419D">
              <w:rPr>
                <w:rStyle w:val="a3"/>
                <w:lang w:eastAsia="ko-KR"/>
              </w:rPr>
              <w:t>Глава 4. Языковая ситуация и основные компоненты современной языковой ситуации в странах Магриба</w:t>
            </w:r>
            <w:r w:rsidR="00375706">
              <w:rPr>
                <w:webHidden/>
              </w:rPr>
              <w:tab/>
            </w:r>
            <w:r w:rsidR="00375706">
              <w:rPr>
                <w:webHidden/>
              </w:rPr>
              <w:fldChar w:fldCharType="begin"/>
            </w:r>
            <w:r w:rsidR="00375706">
              <w:rPr>
                <w:webHidden/>
              </w:rPr>
              <w:instrText xml:space="preserve"> PAGEREF _Toc515557352 \h </w:instrText>
            </w:r>
            <w:r w:rsidR="00375706">
              <w:rPr>
                <w:webHidden/>
              </w:rPr>
            </w:r>
            <w:r w:rsidR="00375706">
              <w:rPr>
                <w:webHidden/>
              </w:rPr>
              <w:fldChar w:fldCharType="separate"/>
            </w:r>
            <w:r w:rsidR="00E07192">
              <w:rPr>
                <w:webHidden/>
              </w:rPr>
              <w:t>35</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53" w:history="1">
            <w:r w:rsidR="00375706" w:rsidRPr="00415164">
              <w:rPr>
                <w:rStyle w:val="a3"/>
                <w:lang w:eastAsia="ko-KR"/>
              </w:rPr>
              <w:t>Статус арабского языка в странах Магриба</w:t>
            </w:r>
            <w:r w:rsidR="00375706">
              <w:rPr>
                <w:webHidden/>
              </w:rPr>
              <w:tab/>
            </w:r>
            <w:r w:rsidR="00375706">
              <w:rPr>
                <w:webHidden/>
              </w:rPr>
              <w:fldChar w:fldCharType="begin"/>
            </w:r>
            <w:r w:rsidR="00375706">
              <w:rPr>
                <w:webHidden/>
              </w:rPr>
              <w:instrText xml:space="preserve"> PAGEREF _Toc515557353 \h </w:instrText>
            </w:r>
            <w:r w:rsidR="00375706">
              <w:rPr>
                <w:webHidden/>
              </w:rPr>
            </w:r>
            <w:r w:rsidR="00375706">
              <w:rPr>
                <w:webHidden/>
              </w:rPr>
              <w:fldChar w:fldCharType="separate"/>
            </w:r>
            <w:r w:rsidR="00E07192">
              <w:rPr>
                <w:webHidden/>
              </w:rPr>
              <w:t>35</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54" w:history="1">
            <w:r w:rsidR="00375706" w:rsidRPr="00415164">
              <w:rPr>
                <w:rStyle w:val="a3"/>
                <w:lang w:eastAsia="ko-KR"/>
              </w:rPr>
              <w:t>Статус французского языка и других европейских языков на территории стран Магриба</w:t>
            </w:r>
            <w:r w:rsidR="00375706">
              <w:rPr>
                <w:webHidden/>
              </w:rPr>
              <w:tab/>
            </w:r>
            <w:r w:rsidR="00375706">
              <w:rPr>
                <w:webHidden/>
              </w:rPr>
              <w:fldChar w:fldCharType="begin"/>
            </w:r>
            <w:r w:rsidR="00375706">
              <w:rPr>
                <w:webHidden/>
              </w:rPr>
              <w:instrText xml:space="preserve"> PAGEREF _Toc515557354 \h </w:instrText>
            </w:r>
            <w:r w:rsidR="00375706">
              <w:rPr>
                <w:webHidden/>
              </w:rPr>
            </w:r>
            <w:r w:rsidR="00375706">
              <w:rPr>
                <w:webHidden/>
              </w:rPr>
              <w:fldChar w:fldCharType="separate"/>
            </w:r>
            <w:r w:rsidR="00E07192">
              <w:rPr>
                <w:webHidden/>
              </w:rPr>
              <w:t>37</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55" w:history="1">
            <w:r w:rsidR="00375706" w:rsidRPr="00415164">
              <w:rPr>
                <w:rStyle w:val="a3"/>
                <w:lang w:eastAsia="ko-KR"/>
              </w:rPr>
              <w:t>Языки автохтонного населения на территории стран Магриба</w:t>
            </w:r>
            <w:r w:rsidR="00375706">
              <w:rPr>
                <w:webHidden/>
              </w:rPr>
              <w:tab/>
            </w:r>
            <w:r w:rsidR="00375706">
              <w:rPr>
                <w:webHidden/>
              </w:rPr>
              <w:fldChar w:fldCharType="begin"/>
            </w:r>
            <w:r w:rsidR="00375706">
              <w:rPr>
                <w:webHidden/>
              </w:rPr>
              <w:instrText xml:space="preserve"> PAGEREF _Toc515557355 \h </w:instrText>
            </w:r>
            <w:r w:rsidR="00375706">
              <w:rPr>
                <w:webHidden/>
              </w:rPr>
            </w:r>
            <w:r w:rsidR="00375706">
              <w:rPr>
                <w:webHidden/>
              </w:rPr>
              <w:fldChar w:fldCharType="separate"/>
            </w:r>
            <w:r w:rsidR="00E07192">
              <w:rPr>
                <w:webHidden/>
              </w:rPr>
              <w:t>40</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56" w:history="1">
            <w:r w:rsidR="00375706" w:rsidRPr="00415164">
              <w:rPr>
                <w:rStyle w:val="a3"/>
                <w:lang w:eastAsia="ko-KR"/>
              </w:rPr>
              <w:t>Вопрос о соотношении языковых систем в странах Магриба</w:t>
            </w:r>
            <w:r w:rsidR="00375706">
              <w:rPr>
                <w:webHidden/>
              </w:rPr>
              <w:tab/>
            </w:r>
            <w:r w:rsidR="00375706">
              <w:rPr>
                <w:webHidden/>
              </w:rPr>
              <w:fldChar w:fldCharType="begin"/>
            </w:r>
            <w:r w:rsidR="00375706">
              <w:rPr>
                <w:webHidden/>
              </w:rPr>
              <w:instrText xml:space="preserve"> PAGEREF _Toc515557356 \h </w:instrText>
            </w:r>
            <w:r w:rsidR="00375706">
              <w:rPr>
                <w:webHidden/>
              </w:rPr>
            </w:r>
            <w:r w:rsidR="00375706">
              <w:rPr>
                <w:webHidden/>
              </w:rPr>
              <w:fldChar w:fldCharType="separate"/>
            </w:r>
            <w:r w:rsidR="00E07192">
              <w:rPr>
                <w:webHidden/>
              </w:rPr>
              <w:t>42</w:t>
            </w:r>
            <w:r w:rsidR="00375706">
              <w:rPr>
                <w:webHidden/>
              </w:rPr>
              <w:fldChar w:fldCharType="end"/>
            </w:r>
          </w:hyperlink>
        </w:p>
        <w:p w:rsidR="00375706" w:rsidRDefault="00117256">
          <w:pPr>
            <w:pStyle w:val="21"/>
            <w:rPr>
              <w:rFonts w:asciiTheme="minorHAnsi" w:eastAsiaTheme="minorEastAsia" w:hAnsiTheme="minorHAnsi" w:cstheme="minorBidi"/>
              <w:sz w:val="22"/>
              <w:szCs w:val="22"/>
              <w:lang w:eastAsia="ru-RU" w:bidi="ar-SA"/>
            </w:rPr>
          </w:pPr>
          <w:hyperlink w:anchor="_Toc515557357" w:history="1">
            <w:r w:rsidR="00375706" w:rsidRPr="00415164">
              <w:rPr>
                <w:rStyle w:val="a3"/>
              </w:rPr>
              <w:t>Гендерные особенности речи с учетом языковой ситуации в странах Магриба</w:t>
            </w:r>
            <w:r w:rsidR="00375706">
              <w:rPr>
                <w:webHidden/>
              </w:rPr>
              <w:tab/>
            </w:r>
            <w:r w:rsidR="00375706">
              <w:rPr>
                <w:webHidden/>
              </w:rPr>
              <w:fldChar w:fldCharType="begin"/>
            </w:r>
            <w:r w:rsidR="00375706">
              <w:rPr>
                <w:webHidden/>
              </w:rPr>
              <w:instrText xml:space="preserve"> PAGEREF _Toc515557357 \h </w:instrText>
            </w:r>
            <w:r w:rsidR="00375706">
              <w:rPr>
                <w:webHidden/>
              </w:rPr>
            </w:r>
            <w:r w:rsidR="00375706">
              <w:rPr>
                <w:webHidden/>
              </w:rPr>
              <w:fldChar w:fldCharType="separate"/>
            </w:r>
            <w:r w:rsidR="00E07192">
              <w:rPr>
                <w:webHidden/>
              </w:rPr>
              <w:t>44</w:t>
            </w:r>
            <w:r w:rsidR="00375706">
              <w:rPr>
                <w:webHidden/>
              </w:rPr>
              <w:fldChar w:fldCharType="end"/>
            </w:r>
          </w:hyperlink>
        </w:p>
        <w:p w:rsidR="00375706" w:rsidRDefault="00117256">
          <w:pPr>
            <w:pStyle w:val="11"/>
            <w:rPr>
              <w:rFonts w:asciiTheme="minorHAnsi" w:eastAsiaTheme="minorEastAsia" w:hAnsiTheme="minorHAnsi" w:cstheme="minorBidi"/>
              <w:b w:val="0"/>
              <w:bCs w:val="0"/>
              <w:sz w:val="22"/>
              <w:szCs w:val="22"/>
              <w:lang w:eastAsia="ru-RU" w:bidi="ar-SA"/>
            </w:rPr>
          </w:pPr>
          <w:hyperlink w:anchor="_Toc515557358" w:history="1">
            <w:r w:rsidR="00375706" w:rsidRPr="0046419D">
              <w:rPr>
                <w:rStyle w:val="a3"/>
              </w:rPr>
              <w:t>Заключение</w:t>
            </w:r>
            <w:r w:rsidR="00375706">
              <w:rPr>
                <w:webHidden/>
              </w:rPr>
              <w:tab/>
            </w:r>
            <w:r w:rsidR="00375706">
              <w:rPr>
                <w:webHidden/>
              </w:rPr>
              <w:fldChar w:fldCharType="begin"/>
            </w:r>
            <w:r w:rsidR="00375706">
              <w:rPr>
                <w:webHidden/>
              </w:rPr>
              <w:instrText xml:space="preserve"> PAGEREF _Toc515557358 \h </w:instrText>
            </w:r>
            <w:r w:rsidR="00375706">
              <w:rPr>
                <w:webHidden/>
              </w:rPr>
            </w:r>
            <w:r w:rsidR="00375706">
              <w:rPr>
                <w:webHidden/>
              </w:rPr>
              <w:fldChar w:fldCharType="separate"/>
            </w:r>
            <w:r w:rsidR="00E07192">
              <w:rPr>
                <w:webHidden/>
              </w:rPr>
              <w:t>47</w:t>
            </w:r>
            <w:r w:rsidR="00375706">
              <w:rPr>
                <w:webHidden/>
              </w:rPr>
              <w:fldChar w:fldCharType="end"/>
            </w:r>
          </w:hyperlink>
        </w:p>
        <w:p w:rsidR="00375706" w:rsidRDefault="00117256">
          <w:pPr>
            <w:pStyle w:val="11"/>
            <w:rPr>
              <w:rFonts w:asciiTheme="minorHAnsi" w:eastAsiaTheme="minorEastAsia" w:hAnsiTheme="minorHAnsi" w:cstheme="minorBidi"/>
              <w:b w:val="0"/>
              <w:bCs w:val="0"/>
              <w:sz w:val="22"/>
              <w:szCs w:val="22"/>
              <w:lang w:eastAsia="ru-RU" w:bidi="ar-SA"/>
            </w:rPr>
          </w:pPr>
          <w:hyperlink w:anchor="_Toc515557359" w:history="1">
            <w:r w:rsidR="00375706" w:rsidRPr="0046419D">
              <w:rPr>
                <w:rStyle w:val="a3"/>
              </w:rPr>
              <w:t>Список использованной литературы</w:t>
            </w:r>
            <w:r w:rsidR="00375706">
              <w:rPr>
                <w:webHidden/>
              </w:rPr>
              <w:tab/>
            </w:r>
            <w:r w:rsidR="00375706">
              <w:rPr>
                <w:webHidden/>
              </w:rPr>
              <w:fldChar w:fldCharType="begin"/>
            </w:r>
            <w:r w:rsidR="00375706">
              <w:rPr>
                <w:webHidden/>
              </w:rPr>
              <w:instrText xml:space="preserve"> PAGEREF _Toc515557359 \h </w:instrText>
            </w:r>
            <w:r w:rsidR="00375706">
              <w:rPr>
                <w:webHidden/>
              </w:rPr>
            </w:r>
            <w:r w:rsidR="00375706">
              <w:rPr>
                <w:webHidden/>
              </w:rPr>
              <w:fldChar w:fldCharType="separate"/>
            </w:r>
            <w:r w:rsidR="00E07192">
              <w:rPr>
                <w:webHidden/>
              </w:rPr>
              <w:t>49</w:t>
            </w:r>
            <w:r w:rsidR="00375706">
              <w:rPr>
                <w:webHidden/>
              </w:rPr>
              <w:fldChar w:fldCharType="end"/>
            </w:r>
          </w:hyperlink>
        </w:p>
        <w:p w:rsidR="00E4204A" w:rsidRPr="00001236" w:rsidRDefault="00035C44" w:rsidP="00FA3BAF">
          <w:pPr>
            <w:spacing w:line="360" w:lineRule="auto"/>
            <w:rPr>
              <w:rFonts w:asciiTheme="majorBidi" w:hAnsiTheme="majorBidi" w:cstheme="majorBidi"/>
              <w:b/>
              <w:bCs/>
              <w:sz w:val="28"/>
              <w:szCs w:val="28"/>
            </w:rPr>
          </w:pPr>
          <w:r w:rsidRPr="00001236">
            <w:rPr>
              <w:rFonts w:asciiTheme="majorBidi" w:hAnsiTheme="majorBidi" w:cstheme="majorBidi"/>
              <w:sz w:val="28"/>
              <w:szCs w:val="28"/>
            </w:rPr>
            <w:fldChar w:fldCharType="end"/>
          </w:r>
        </w:p>
      </w:sdtContent>
    </w:sdt>
    <w:p w:rsidR="005B4648" w:rsidRDefault="005B4648">
      <w:pPr>
        <w:rPr>
          <w:rFonts w:asciiTheme="majorBidi" w:eastAsiaTheme="majorEastAsia" w:hAnsiTheme="majorBidi" w:cstheme="majorBidi"/>
          <w:b/>
          <w:bCs/>
          <w:sz w:val="28"/>
          <w:szCs w:val="28"/>
        </w:rPr>
      </w:pPr>
      <w:r>
        <w:rPr>
          <w:rFonts w:asciiTheme="majorBidi" w:hAnsiTheme="majorBidi"/>
        </w:rPr>
        <w:br w:type="page"/>
      </w:r>
    </w:p>
    <w:p w:rsidR="00F10761" w:rsidRDefault="00F10761" w:rsidP="00FA3BAF">
      <w:pPr>
        <w:pStyle w:val="1"/>
        <w:tabs>
          <w:tab w:val="right" w:pos="9638"/>
        </w:tabs>
        <w:ind w:firstLine="709"/>
        <w:rPr>
          <w:rFonts w:asciiTheme="majorBidi" w:hAnsiTheme="majorBidi"/>
          <w:color w:val="auto"/>
        </w:rPr>
      </w:pPr>
      <w:bookmarkStart w:id="0" w:name="_Toc515557341"/>
      <w:r>
        <w:rPr>
          <w:rFonts w:asciiTheme="majorBidi" w:hAnsiTheme="majorBidi"/>
          <w:color w:val="auto"/>
        </w:rPr>
        <w:lastRenderedPageBreak/>
        <w:t>Введение</w:t>
      </w:r>
      <w:bookmarkEnd w:id="0"/>
      <w:r w:rsidR="00FA3BAF">
        <w:rPr>
          <w:rFonts w:asciiTheme="majorBidi" w:hAnsiTheme="majorBidi"/>
          <w:color w:val="auto"/>
        </w:rPr>
        <w:tab/>
      </w:r>
    </w:p>
    <w:p w:rsidR="00F10761" w:rsidRPr="00F10761" w:rsidRDefault="00F10761" w:rsidP="00F10761"/>
    <w:p w:rsidR="00F10761" w:rsidRPr="00F10761" w:rsidRDefault="00DB30B3" w:rsidP="00942BCA">
      <w:pPr>
        <w:suppressAutoHyphens/>
        <w:autoSpaceDN w:val="0"/>
        <w:spacing w:after="0" w:line="360" w:lineRule="auto"/>
        <w:ind w:firstLine="708"/>
        <w:jc w:val="both"/>
        <w:textAlignment w:val="baseline"/>
        <w:rPr>
          <w:rFonts w:ascii="Times New Roman" w:hAnsi="Times New Roman" w:cs="Times New Roman"/>
          <w:sz w:val="28"/>
          <w:szCs w:val="28"/>
          <w:lang w:eastAsia="zh-CN" w:bidi="ar-EG"/>
        </w:rPr>
      </w:pPr>
      <w:r w:rsidRPr="00DB30B3">
        <w:rPr>
          <w:rFonts w:ascii="Times New Roman" w:hAnsi="Times New Roman" w:cs="Times New Roman"/>
          <w:sz w:val="28"/>
          <w:szCs w:val="28"/>
          <w:lang w:eastAsia="zh-CN" w:bidi="ar-EG"/>
        </w:rPr>
        <w:t xml:space="preserve">В современной лингвистике наблюдается постоянный рост интереса к гендерным исследованиям. </w:t>
      </w:r>
      <w:r w:rsidR="00F10761" w:rsidRPr="00F10761">
        <w:rPr>
          <w:rFonts w:ascii="Times New Roman" w:hAnsi="Times New Roman" w:cs="Times New Roman"/>
          <w:sz w:val="28"/>
          <w:szCs w:val="28"/>
          <w:lang w:eastAsia="zh-CN" w:bidi="ar-EG"/>
        </w:rPr>
        <w:t xml:space="preserve">Настоящая работа посвящена гендерным особенностям </w:t>
      </w:r>
      <w:r w:rsidR="00942BCA">
        <w:rPr>
          <w:rFonts w:ascii="Times New Roman" w:hAnsi="Times New Roman" w:cs="Times New Roman"/>
          <w:sz w:val="28"/>
          <w:szCs w:val="28"/>
          <w:lang w:eastAsia="zh-CN" w:bidi="ar-EG"/>
        </w:rPr>
        <w:t>речи</w:t>
      </w:r>
      <w:r w:rsidR="00F10761" w:rsidRPr="00F10761">
        <w:rPr>
          <w:rFonts w:ascii="Times New Roman" w:hAnsi="Times New Roman" w:cs="Times New Roman"/>
          <w:sz w:val="28"/>
          <w:szCs w:val="28"/>
          <w:lang w:eastAsia="zh-CN" w:bidi="ar-EG"/>
        </w:rPr>
        <w:t xml:space="preserve"> </w:t>
      </w:r>
      <w:r w:rsidRPr="00DB30B3">
        <w:rPr>
          <w:rFonts w:ascii="Times New Roman" w:hAnsi="Times New Roman" w:cs="Times New Roman"/>
          <w:sz w:val="28"/>
          <w:szCs w:val="28"/>
          <w:lang w:eastAsia="zh-CN" w:bidi="ar-EG"/>
        </w:rPr>
        <w:t xml:space="preserve">на примере арабского языка </w:t>
      </w:r>
      <w:r w:rsidR="00F10761" w:rsidRPr="00F10761">
        <w:rPr>
          <w:rFonts w:ascii="Times New Roman" w:hAnsi="Times New Roman" w:cs="Times New Roman"/>
          <w:sz w:val="28"/>
          <w:szCs w:val="28"/>
          <w:lang w:eastAsia="zh-CN" w:bidi="ar-EG"/>
        </w:rPr>
        <w:t xml:space="preserve">с учетом </w:t>
      </w:r>
      <w:r>
        <w:rPr>
          <w:rFonts w:ascii="Times New Roman" w:hAnsi="Times New Roman" w:cs="Times New Roman"/>
          <w:sz w:val="28"/>
          <w:szCs w:val="28"/>
          <w:lang w:eastAsia="zh-CN" w:bidi="ar-EG"/>
        </w:rPr>
        <w:t>лингвистической</w:t>
      </w:r>
      <w:r w:rsidR="00F10761" w:rsidRPr="00F10761">
        <w:rPr>
          <w:rFonts w:ascii="Times New Roman" w:hAnsi="Times New Roman" w:cs="Times New Roman"/>
          <w:sz w:val="28"/>
          <w:szCs w:val="28"/>
          <w:lang w:eastAsia="zh-CN" w:bidi="ar-EG"/>
        </w:rPr>
        <w:t xml:space="preserve"> ситуации в </w:t>
      </w:r>
      <w:r w:rsidR="00F10761">
        <w:rPr>
          <w:rFonts w:ascii="Times New Roman" w:hAnsi="Times New Roman" w:cs="Times New Roman"/>
          <w:sz w:val="28"/>
          <w:szCs w:val="28"/>
          <w:lang w:eastAsia="zh-CN" w:bidi="ar-EG"/>
        </w:rPr>
        <w:t>странах Магриба</w:t>
      </w:r>
      <w:r>
        <w:rPr>
          <w:rFonts w:ascii="Times New Roman" w:hAnsi="Times New Roman" w:cs="Times New Roman"/>
          <w:sz w:val="28"/>
          <w:szCs w:val="28"/>
          <w:lang w:eastAsia="zh-CN" w:bidi="ar-EG"/>
        </w:rPr>
        <w:t xml:space="preserve"> на разных языковых уровнях</w:t>
      </w:r>
      <w:r w:rsidR="00F10761" w:rsidRPr="00F10761">
        <w:rPr>
          <w:rFonts w:ascii="Times New Roman" w:hAnsi="Times New Roman" w:cs="Times New Roman"/>
          <w:sz w:val="28"/>
          <w:szCs w:val="28"/>
          <w:lang w:eastAsia="zh-CN" w:bidi="ar-EG"/>
        </w:rPr>
        <w:t xml:space="preserve">, и имеет своей целью рассмотрение особенностей </w:t>
      </w:r>
      <w:r w:rsidR="00C41503">
        <w:rPr>
          <w:rFonts w:ascii="Times New Roman" w:hAnsi="Times New Roman" w:cs="Times New Roman"/>
          <w:sz w:val="28"/>
          <w:szCs w:val="28"/>
          <w:lang w:eastAsia="zh-CN" w:bidi="ar-EG"/>
        </w:rPr>
        <w:t xml:space="preserve">мужской и </w:t>
      </w:r>
      <w:r w:rsidR="00F10761" w:rsidRPr="00F10761">
        <w:rPr>
          <w:rFonts w:ascii="Times New Roman" w:hAnsi="Times New Roman" w:cs="Times New Roman"/>
          <w:sz w:val="28"/>
          <w:szCs w:val="28"/>
          <w:lang w:eastAsia="zh-CN" w:bidi="ar-EG"/>
        </w:rPr>
        <w:t xml:space="preserve">женской речи </w:t>
      </w:r>
      <w:r w:rsidR="00F10761">
        <w:rPr>
          <w:rFonts w:ascii="Times New Roman" w:hAnsi="Times New Roman" w:cs="Times New Roman"/>
          <w:sz w:val="28"/>
          <w:szCs w:val="28"/>
          <w:lang w:eastAsia="zh-CN" w:bidi="ar-EG"/>
        </w:rPr>
        <w:t xml:space="preserve">в </w:t>
      </w:r>
      <w:r w:rsidR="00F10761" w:rsidRPr="00F10761">
        <w:rPr>
          <w:rFonts w:ascii="Times New Roman" w:hAnsi="Times New Roman" w:cs="Times New Roman"/>
          <w:sz w:val="28"/>
          <w:szCs w:val="28"/>
          <w:lang w:eastAsia="zh-CN" w:bidi="ar-EG"/>
        </w:rPr>
        <w:t xml:space="preserve">контексте арабского языка. Для этого были поставлены следующие задачи: </w:t>
      </w:r>
    </w:p>
    <w:p w:rsidR="00F10761" w:rsidRPr="00F10761" w:rsidRDefault="00F10761" w:rsidP="00F10761">
      <w:pPr>
        <w:suppressAutoHyphens/>
        <w:autoSpaceDN w:val="0"/>
        <w:spacing w:after="0" w:line="360" w:lineRule="auto"/>
        <w:ind w:left="1068"/>
        <w:jc w:val="both"/>
        <w:textAlignment w:val="baseline"/>
        <w:rPr>
          <w:rFonts w:ascii="Times New Roman" w:hAnsi="Times New Roman" w:cs="Times New Roman"/>
          <w:sz w:val="28"/>
          <w:szCs w:val="28"/>
          <w:lang w:eastAsia="zh-CN" w:bidi="ar-EG"/>
        </w:rPr>
      </w:pPr>
      <w:r w:rsidRPr="00F10761">
        <w:rPr>
          <w:rFonts w:ascii="Times New Roman" w:hAnsi="Times New Roman" w:cs="Times New Roman"/>
          <w:sz w:val="28"/>
          <w:szCs w:val="28"/>
          <w:lang w:eastAsia="zh-CN" w:bidi="ar-EG"/>
        </w:rPr>
        <w:t>-проанализировать и обобщить уже имеющиеся работы, посвященные гендерным исследованиям, а также актуальным вопросам в области гендерной лингвистики;</w:t>
      </w:r>
    </w:p>
    <w:p w:rsidR="00F10761" w:rsidRDefault="00F10761" w:rsidP="00942BCA">
      <w:pPr>
        <w:suppressAutoHyphens/>
        <w:autoSpaceDN w:val="0"/>
        <w:spacing w:after="0" w:line="360" w:lineRule="auto"/>
        <w:ind w:left="1068"/>
        <w:jc w:val="both"/>
        <w:textAlignment w:val="baseline"/>
        <w:rPr>
          <w:rFonts w:ascii="Times New Roman" w:hAnsi="Times New Roman" w:cs="Times New Roman"/>
          <w:sz w:val="28"/>
          <w:szCs w:val="28"/>
          <w:lang w:eastAsia="zh-CN" w:bidi="ar-EG"/>
        </w:rPr>
      </w:pPr>
      <w:r w:rsidRPr="00F10761">
        <w:rPr>
          <w:rFonts w:ascii="Times New Roman" w:hAnsi="Times New Roman" w:cs="Times New Roman"/>
          <w:sz w:val="28"/>
          <w:szCs w:val="28"/>
          <w:lang w:eastAsia="zh-CN" w:bidi="ar-EG"/>
        </w:rPr>
        <w:t xml:space="preserve">-рассмотреть и проанализировать гендерные особенности </w:t>
      </w:r>
      <w:r w:rsidR="00942BCA">
        <w:rPr>
          <w:rFonts w:ascii="Times New Roman" w:hAnsi="Times New Roman" w:cs="Times New Roman"/>
          <w:sz w:val="28"/>
          <w:szCs w:val="28"/>
          <w:lang w:eastAsia="zh-CN" w:bidi="ar-EG"/>
        </w:rPr>
        <w:t>речи</w:t>
      </w:r>
      <w:r w:rsidRPr="00F10761">
        <w:rPr>
          <w:rFonts w:ascii="Times New Roman" w:hAnsi="Times New Roman" w:cs="Times New Roman"/>
          <w:sz w:val="28"/>
          <w:szCs w:val="28"/>
          <w:lang w:eastAsia="zh-CN" w:bidi="ar-EG"/>
        </w:rPr>
        <w:t xml:space="preserve"> с учетом языковой ситуации в </w:t>
      </w:r>
      <w:r>
        <w:rPr>
          <w:rFonts w:ascii="Times New Roman" w:hAnsi="Times New Roman" w:cs="Times New Roman"/>
          <w:sz w:val="28"/>
          <w:szCs w:val="28"/>
          <w:lang w:eastAsia="zh-CN" w:bidi="ar-EG"/>
        </w:rPr>
        <w:t>странах Магриба</w:t>
      </w:r>
      <w:r w:rsidRPr="00F10761">
        <w:rPr>
          <w:rFonts w:ascii="Times New Roman" w:hAnsi="Times New Roman" w:cs="Times New Roman"/>
          <w:sz w:val="28"/>
          <w:szCs w:val="28"/>
          <w:lang w:eastAsia="zh-CN" w:bidi="ar-EG"/>
        </w:rPr>
        <w:t xml:space="preserve"> на разных языковых уровнях;</w:t>
      </w:r>
    </w:p>
    <w:p w:rsidR="00F10761" w:rsidRPr="00F10761" w:rsidRDefault="00F10761" w:rsidP="007A64C3">
      <w:pPr>
        <w:suppressAutoHyphens/>
        <w:autoSpaceDN w:val="0"/>
        <w:spacing w:after="0" w:line="360" w:lineRule="auto"/>
        <w:ind w:left="1068"/>
        <w:jc w:val="both"/>
        <w:textAlignment w:val="baseline"/>
        <w:rPr>
          <w:rFonts w:ascii="Times New Roman" w:hAnsi="Times New Roman" w:cs="Times New Roman"/>
          <w:sz w:val="28"/>
          <w:szCs w:val="28"/>
          <w:lang w:eastAsia="zh-CN" w:bidi="ar-EG"/>
        </w:rPr>
      </w:pPr>
      <w:r>
        <w:rPr>
          <w:rFonts w:ascii="Times New Roman" w:hAnsi="Times New Roman" w:cs="Times New Roman"/>
          <w:sz w:val="28"/>
          <w:szCs w:val="28"/>
          <w:lang w:eastAsia="zh-CN" w:bidi="ar-EG"/>
        </w:rPr>
        <w:t xml:space="preserve">-рассмотреть традиционные функции мужчины и женщины, </w:t>
      </w:r>
      <w:r w:rsidR="007A64C3">
        <w:rPr>
          <w:rFonts w:ascii="Times New Roman" w:hAnsi="Times New Roman" w:cs="Times New Roman"/>
          <w:sz w:val="28"/>
          <w:szCs w:val="28"/>
          <w:lang w:eastAsia="zh-CN" w:bidi="ar-EG"/>
        </w:rPr>
        <w:t>которые отражены в тексте Корана</w:t>
      </w:r>
      <w:r>
        <w:rPr>
          <w:rFonts w:ascii="Times New Roman" w:hAnsi="Times New Roman" w:cs="Times New Roman"/>
          <w:sz w:val="28"/>
          <w:szCs w:val="28"/>
          <w:lang w:eastAsia="zh-CN" w:bidi="ar-EG"/>
        </w:rPr>
        <w:t>;</w:t>
      </w:r>
    </w:p>
    <w:p w:rsidR="00F10761" w:rsidRPr="00F10761" w:rsidRDefault="00F10761" w:rsidP="00F10761">
      <w:pPr>
        <w:suppressAutoHyphens/>
        <w:autoSpaceDN w:val="0"/>
        <w:spacing w:after="0" w:line="360" w:lineRule="auto"/>
        <w:ind w:left="1068"/>
        <w:jc w:val="both"/>
        <w:textAlignment w:val="baseline"/>
        <w:rPr>
          <w:rFonts w:ascii="Times New Roman" w:hAnsi="Times New Roman" w:cs="Times New Roman"/>
          <w:sz w:val="28"/>
          <w:szCs w:val="28"/>
          <w:lang w:eastAsia="zh-CN" w:bidi="ar-EG"/>
        </w:rPr>
      </w:pPr>
      <w:r w:rsidRPr="00F10761">
        <w:rPr>
          <w:rFonts w:ascii="Times New Roman" w:hAnsi="Times New Roman" w:cs="Times New Roman"/>
          <w:sz w:val="28"/>
          <w:szCs w:val="28"/>
          <w:lang w:eastAsia="zh-CN" w:bidi="ar-EG"/>
        </w:rPr>
        <w:t>-</w:t>
      </w:r>
      <w:r w:rsidRPr="00F10761">
        <w:rPr>
          <w:rFonts w:asciiTheme="majorBidi" w:eastAsiaTheme="minorHAnsi" w:hAnsiTheme="majorBidi" w:cstheme="majorBidi"/>
          <w:sz w:val="28"/>
          <w:szCs w:val="28"/>
          <w:lang w:bidi="ar-EG"/>
        </w:rPr>
        <w:t xml:space="preserve">рассмотреть </w:t>
      </w:r>
      <w:r w:rsidRPr="00F10761">
        <w:rPr>
          <w:rFonts w:ascii="Times New Roman" w:hAnsi="Times New Roman" w:cs="Times New Roman"/>
          <w:sz w:val="28"/>
          <w:szCs w:val="28"/>
          <w:lang w:eastAsia="zh-CN" w:bidi="ar-EG"/>
        </w:rPr>
        <w:t>роль и положение женщины в современном арабском обществе</w:t>
      </w:r>
      <w:r>
        <w:rPr>
          <w:rFonts w:ascii="Times New Roman" w:hAnsi="Times New Roman" w:cs="Times New Roman"/>
          <w:sz w:val="28"/>
          <w:szCs w:val="28"/>
          <w:lang w:eastAsia="zh-CN" w:bidi="ar-EG"/>
        </w:rPr>
        <w:t>.</w:t>
      </w:r>
    </w:p>
    <w:p w:rsidR="003B2049" w:rsidRDefault="00F10761" w:rsidP="004A4744">
      <w:pPr>
        <w:suppressAutoHyphens/>
        <w:autoSpaceDN w:val="0"/>
        <w:spacing w:after="0" w:line="360" w:lineRule="auto"/>
        <w:ind w:firstLine="709"/>
        <w:jc w:val="both"/>
        <w:textAlignment w:val="baseline"/>
        <w:rPr>
          <w:rFonts w:ascii="Times New Roman" w:eastAsia="ArialMT" w:hAnsi="Times New Roman" w:cs="Times New Roman"/>
          <w:iCs/>
          <w:kern w:val="3"/>
          <w:sz w:val="28"/>
          <w:szCs w:val="28"/>
          <w:lang w:eastAsia="ko-KR"/>
        </w:rPr>
      </w:pPr>
      <w:r w:rsidRPr="00F10761">
        <w:rPr>
          <w:rFonts w:ascii="Times New Roman" w:eastAsia="ArialMT" w:hAnsi="Times New Roman" w:cs="Times New Roman"/>
          <w:iCs/>
          <w:kern w:val="3"/>
          <w:sz w:val="28"/>
          <w:szCs w:val="28"/>
          <w:lang w:eastAsia="ko-KR"/>
        </w:rPr>
        <w:t xml:space="preserve">Настоящая работа состоит из Введения, </w:t>
      </w:r>
      <w:r w:rsidR="002463CE">
        <w:rPr>
          <w:rFonts w:ascii="Times New Roman" w:eastAsia="ArialMT" w:hAnsi="Times New Roman" w:cs="Times New Roman"/>
          <w:iCs/>
          <w:kern w:val="3"/>
          <w:sz w:val="28"/>
          <w:szCs w:val="28"/>
          <w:lang w:eastAsia="ko-KR"/>
        </w:rPr>
        <w:t>четырех</w:t>
      </w:r>
      <w:r w:rsidRPr="00F10761">
        <w:rPr>
          <w:rFonts w:ascii="Times New Roman" w:eastAsia="ArialMT" w:hAnsi="Times New Roman" w:cs="Times New Roman"/>
          <w:iCs/>
          <w:kern w:val="3"/>
          <w:sz w:val="28"/>
          <w:szCs w:val="28"/>
          <w:lang w:eastAsia="ko-KR"/>
        </w:rPr>
        <w:t xml:space="preserve"> глав и Заключения. Во Введении </w:t>
      </w:r>
      <w:r w:rsidRPr="003E5F3C">
        <w:rPr>
          <w:rFonts w:ascii="Times New Roman" w:eastAsia="ArialMT" w:hAnsi="Times New Roman" w:cs="Times New Roman"/>
          <w:iCs/>
          <w:kern w:val="3"/>
          <w:sz w:val="28"/>
          <w:szCs w:val="28"/>
          <w:lang w:eastAsia="ko-KR"/>
        </w:rPr>
        <w:t>формулируется цель и основные задачи, обосновыв</w:t>
      </w:r>
      <w:r w:rsidR="00700EA2">
        <w:rPr>
          <w:rFonts w:ascii="Times New Roman" w:eastAsia="ArialMT" w:hAnsi="Times New Roman" w:cs="Times New Roman"/>
          <w:iCs/>
          <w:kern w:val="3"/>
          <w:sz w:val="28"/>
          <w:szCs w:val="28"/>
          <w:lang w:eastAsia="ko-KR"/>
        </w:rPr>
        <w:t>ается актуальность исследования, приводятся таблицы транскрипции арабских фонем и транслитерации.</w:t>
      </w:r>
      <w:r w:rsidRPr="003E5F3C">
        <w:rPr>
          <w:rFonts w:ascii="Times New Roman" w:eastAsia="ArialMT" w:hAnsi="Times New Roman" w:cs="Times New Roman"/>
          <w:iCs/>
          <w:kern w:val="3"/>
          <w:sz w:val="28"/>
          <w:szCs w:val="28"/>
          <w:lang w:eastAsia="ko-KR"/>
        </w:rPr>
        <w:t xml:space="preserve"> </w:t>
      </w:r>
    </w:p>
    <w:p w:rsidR="003B2049" w:rsidRDefault="00F10761" w:rsidP="001019E2">
      <w:pPr>
        <w:suppressAutoHyphens/>
        <w:autoSpaceDN w:val="0"/>
        <w:spacing w:after="0" w:line="360" w:lineRule="auto"/>
        <w:ind w:firstLine="709"/>
        <w:jc w:val="both"/>
        <w:textAlignment w:val="baseline"/>
        <w:rPr>
          <w:rFonts w:ascii="Times New Roman" w:eastAsia="ArialMT" w:hAnsi="Times New Roman" w:cs="Times New Roman"/>
          <w:iCs/>
          <w:kern w:val="3"/>
          <w:sz w:val="28"/>
          <w:szCs w:val="28"/>
          <w:lang w:eastAsia="ko-KR"/>
        </w:rPr>
      </w:pPr>
      <w:r w:rsidRPr="003E5F3C">
        <w:rPr>
          <w:rFonts w:ascii="Times New Roman" w:eastAsia="ArialMT" w:hAnsi="Times New Roman" w:cs="Times New Roman"/>
          <w:iCs/>
          <w:kern w:val="3"/>
          <w:sz w:val="28"/>
          <w:szCs w:val="28"/>
          <w:lang w:eastAsia="ko-KR"/>
        </w:rPr>
        <w:t>В первой главе</w:t>
      </w:r>
      <w:r w:rsidR="003E5F3C" w:rsidRPr="003E5F3C">
        <w:rPr>
          <w:rFonts w:ascii="Times New Roman" w:eastAsia="ArialMT" w:hAnsi="Times New Roman" w:cs="Times New Roman"/>
          <w:iCs/>
          <w:kern w:val="3"/>
          <w:sz w:val="28"/>
          <w:szCs w:val="28"/>
          <w:lang w:eastAsia="ko-KR"/>
        </w:rPr>
        <w:t xml:space="preserve"> рассматривается становление и развитие гендерных исследований в лингвистике, дается краткий обзор имеющейся литературы по </w:t>
      </w:r>
      <w:r w:rsidR="001019E2">
        <w:rPr>
          <w:rFonts w:ascii="Times New Roman" w:eastAsia="ArialMT" w:hAnsi="Times New Roman" w:cs="Times New Roman"/>
          <w:iCs/>
          <w:kern w:val="3"/>
          <w:sz w:val="28"/>
          <w:szCs w:val="28"/>
          <w:lang w:eastAsia="ko-KR"/>
        </w:rPr>
        <w:t>вопросам изучения гендерных особенностей речи</w:t>
      </w:r>
      <w:r w:rsidR="003E5F3C" w:rsidRPr="003E5F3C">
        <w:rPr>
          <w:rFonts w:ascii="Times New Roman" w:eastAsia="ArialMT" w:hAnsi="Times New Roman" w:cs="Times New Roman"/>
          <w:iCs/>
          <w:kern w:val="3"/>
          <w:sz w:val="28"/>
          <w:szCs w:val="28"/>
          <w:lang w:eastAsia="ko-KR"/>
        </w:rPr>
        <w:t xml:space="preserve"> в странах арабского мира.</w:t>
      </w:r>
      <w:r w:rsidRPr="003E5F3C">
        <w:rPr>
          <w:rFonts w:ascii="Times New Roman" w:eastAsia="ArialMT" w:hAnsi="Times New Roman" w:cs="Times New Roman"/>
          <w:iCs/>
          <w:kern w:val="3"/>
          <w:sz w:val="28"/>
          <w:szCs w:val="28"/>
          <w:lang w:eastAsia="ko-KR"/>
        </w:rPr>
        <w:t xml:space="preserve"> </w:t>
      </w:r>
    </w:p>
    <w:p w:rsidR="003B2049" w:rsidRDefault="00F10761" w:rsidP="001019E2">
      <w:pPr>
        <w:suppressAutoHyphens/>
        <w:autoSpaceDN w:val="0"/>
        <w:spacing w:after="0" w:line="360" w:lineRule="auto"/>
        <w:ind w:firstLine="709"/>
        <w:jc w:val="both"/>
        <w:textAlignment w:val="baseline"/>
        <w:rPr>
          <w:rFonts w:ascii="Times New Roman" w:eastAsia="ArialMT" w:hAnsi="Times New Roman" w:cs="Times New Roman"/>
          <w:iCs/>
          <w:kern w:val="3"/>
          <w:sz w:val="28"/>
          <w:szCs w:val="28"/>
          <w:lang w:eastAsia="ko-KR"/>
        </w:rPr>
      </w:pPr>
      <w:r w:rsidRPr="003E5F3C">
        <w:rPr>
          <w:rFonts w:ascii="Times New Roman" w:eastAsia="ArialMT" w:hAnsi="Times New Roman" w:cs="Times New Roman"/>
          <w:iCs/>
          <w:kern w:val="3"/>
          <w:sz w:val="28"/>
          <w:szCs w:val="28"/>
          <w:lang w:eastAsia="ko-KR"/>
        </w:rPr>
        <w:t xml:space="preserve">Во второй </w:t>
      </w:r>
      <w:r w:rsidR="003E5F3C" w:rsidRPr="003E5F3C">
        <w:rPr>
          <w:rFonts w:ascii="Times New Roman" w:eastAsia="ArialMT" w:hAnsi="Times New Roman" w:cs="Times New Roman"/>
          <w:iCs/>
          <w:kern w:val="3"/>
          <w:sz w:val="28"/>
          <w:szCs w:val="28"/>
          <w:lang w:eastAsia="ko-KR"/>
        </w:rPr>
        <w:t xml:space="preserve">главе рассматриваются гендерные особенности </w:t>
      </w:r>
      <w:r w:rsidR="001019E2">
        <w:rPr>
          <w:rFonts w:ascii="Times New Roman" w:eastAsia="ArialMT" w:hAnsi="Times New Roman" w:cs="Times New Roman"/>
          <w:iCs/>
          <w:kern w:val="3"/>
          <w:sz w:val="28"/>
          <w:szCs w:val="28"/>
          <w:lang w:eastAsia="ko-KR"/>
        </w:rPr>
        <w:t>речи</w:t>
      </w:r>
      <w:r w:rsidR="003E5F3C" w:rsidRPr="003E5F3C">
        <w:rPr>
          <w:rFonts w:ascii="Times New Roman" w:eastAsia="ArialMT" w:hAnsi="Times New Roman" w:cs="Times New Roman"/>
          <w:iCs/>
          <w:kern w:val="3"/>
          <w:sz w:val="28"/>
          <w:szCs w:val="28"/>
          <w:lang w:eastAsia="ko-KR"/>
        </w:rPr>
        <w:t xml:space="preserve"> на разных языковых уровнях. </w:t>
      </w:r>
    </w:p>
    <w:p w:rsidR="003B2049" w:rsidRDefault="003E5F3C" w:rsidP="004A4744">
      <w:pPr>
        <w:suppressAutoHyphens/>
        <w:autoSpaceDN w:val="0"/>
        <w:spacing w:after="0" w:line="360" w:lineRule="auto"/>
        <w:ind w:firstLine="709"/>
        <w:jc w:val="both"/>
        <w:textAlignment w:val="baseline"/>
        <w:rPr>
          <w:rFonts w:ascii="Times New Roman" w:eastAsia="ArialMT" w:hAnsi="Times New Roman" w:cs="Times New Roman"/>
          <w:iCs/>
          <w:kern w:val="3"/>
          <w:sz w:val="28"/>
          <w:szCs w:val="28"/>
          <w:lang w:eastAsia="ko-KR"/>
        </w:rPr>
      </w:pPr>
      <w:r w:rsidRPr="003E5F3C">
        <w:rPr>
          <w:rFonts w:ascii="Times New Roman" w:eastAsia="ArialMT" w:hAnsi="Times New Roman" w:cs="Times New Roman"/>
          <w:iCs/>
          <w:kern w:val="3"/>
          <w:sz w:val="28"/>
          <w:szCs w:val="28"/>
          <w:lang w:eastAsia="ko-KR"/>
        </w:rPr>
        <w:t xml:space="preserve">В третьей главе рассматриваются традиционные функции мужчины и женщины, закрепленные в Коране, а также положение женщины </w:t>
      </w:r>
      <w:r w:rsidR="004A4744">
        <w:rPr>
          <w:rFonts w:ascii="Times New Roman" w:eastAsia="ArialMT" w:hAnsi="Times New Roman" w:cs="Times New Roman"/>
          <w:iCs/>
          <w:kern w:val="3"/>
          <w:sz w:val="28"/>
          <w:szCs w:val="28"/>
          <w:lang w:eastAsia="ko-KR"/>
        </w:rPr>
        <w:t xml:space="preserve">в современном арабском обществе, анализируется гендерно-ролевая </w:t>
      </w:r>
      <w:proofErr w:type="spellStart"/>
      <w:r w:rsidR="004A4744">
        <w:rPr>
          <w:rFonts w:ascii="Times New Roman" w:eastAsia="ArialMT" w:hAnsi="Times New Roman" w:cs="Times New Roman"/>
          <w:iCs/>
          <w:kern w:val="3"/>
          <w:sz w:val="28"/>
          <w:szCs w:val="28"/>
          <w:lang w:eastAsia="ko-KR"/>
        </w:rPr>
        <w:t>стереотипизация</w:t>
      </w:r>
      <w:proofErr w:type="spellEnd"/>
      <w:r w:rsidR="004A4744">
        <w:rPr>
          <w:rFonts w:ascii="Times New Roman" w:eastAsia="ArialMT" w:hAnsi="Times New Roman" w:cs="Times New Roman"/>
          <w:iCs/>
          <w:kern w:val="3"/>
          <w:sz w:val="28"/>
          <w:szCs w:val="28"/>
          <w:lang w:eastAsia="ko-KR"/>
        </w:rPr>
        <w:t>.</w:t>
      </w:r>
    </w:p>
    <w:p w:rsidR="003E5F3C" w:rsidRDefault="003E5F3C" w:rsidP="001019E2">
      <w:pPr>
        <w:suppressAutoHyphens/>
        <w:autoSpaceDN w:val="0"/>
        <w:spacing w:after="0" w:line="360" w:lineRule="auto"/>
        <w:ind w:firstLine="709"/>
        <w:jc w:val="both"/>
        <w:textAlignment w:val="baseline"/>
        <w:rPr>
          <w:rFonts w:ascii="Times New Roman" w:eastAsia="ArialMT" w:hAnsi="Times New Roman" w:cs="Times New Roman"/>
          <w:i/>
          <w:kern w:val="3"/>
          <w:sz w:val="28"/>
          <w:szCs w:val="28"/>
          <w:lang w:eastAsia="ko-KR"/>
        </w:rPr>
      </w:pPr>
      <w:r w:rsidRPr="003E5F3C">
        <w:rPr>
          <w:rFonts w:ascii="Times New Roman" w:eastAsia="ArialMT" w:hAnsi="Times New Roman" w:cs="Times New Roman"/>
          <w:iCs/>
          <w:kern w:val="3"/>
          <w:sz w:val="28"/>
          <w:szCs w:val="28"/>
          <w:lang w:eastAsia="ko-KR"/>
        </w:rPr>
        <w:lastRenderedPageBreak/>
        <w:t xml:space="preserve"> В четвертой главе дается подробная характеристика языковой ситуации и основных компонентов языковой ситуации в странах Магриба, рассматриваются гендерные особенности </w:t>
      </w:r>
      <w:r w:rsidR="001019E2">
        <w:rPr>
          <w:rFonts w:ascii="Times New Roman" w:eastAsia="ArialMT" w:hAnsi="Times New Roman" w:cs="Times New Roman"/>
          <w:iCs/>
          <w:kern w:val="3"/>
          <w:sz w:val="28"/>
          <w:szCs w:val="28"/>
          <w:lang w:eastAsia="ko-KR"/>
        </w:rPr>
        <w:t>речи</w:t>
      </w:r>
      <w:r w:rsidRPr="003E5F3C">
        <w:rPr>
          <w:rFonts w:ascii="Times New Roman" w:eastAsia="ArialMT" w:hAnsi="Times New Roman" w:cs="Times New Roman"/>
          <w:iCs/>
          <w:kern w:val="3"/>
          <w:sz w:val="28"/>
          <w:szCs w:val="28"/>
          <w:lang w:eastAsia="ko-KR"/>
        </w:rPr>
        <w:t xml:space="preserve"> с учетом лингвистической ситуации в странах Магриба.</w:t>
      </w:r>
      <w:r>
        <w:rPr>
          <w:rFonts w:ascii="Times New Roman" w:eastAsia="ArialMT" w:hAnsi="Times New Roman" w:cs="Times New Roman"/>
          <w:i/>
          <w:kern w:val="3"/>
          <w:sz w:val="28"/>
          <w:szCs w:val="28"/>
          <w:lang w:eastAsia="ko-KR"/>
        </w:rPr>
        <w:t xml:space="preserve"> </w:t>
      </w:r>
    </w:p>
    <w:p w:rsidR="00F10761" w:rsidRPr="00DB30B3" w:rsidRDefault="00F10761" w:rsidP="003E5F3C">
      <w:pPr>
        <w:suppressAutoHyphens/>
        <w:autoSpaceDN w:val="0"/>
        <w:spacing w:after="0" w:line="360" w:lineRule="auto"/>
        <w:ind w:firstLine="709"/>
        <w:jc w:val="both"/>
        <w:textAlignment w:val="baseline"/>
        <w:rPr>
          <w:rFonts w:ascii="Times New Roman" w:eastAsia="ArialMT" w:hAnsi="Times New Roman" w:cs="Times New Roman"/>
          <w:iCs/>
          <w:kern w:val="3"/>
          <w:sz w:val="28"/>
          <w:szCs w:val="28"/>
          <w:lang w:eastAsia="ko-KR"/>
        </w:rPr>
      </w:pPr>
      <w:r w:rsidRPr="00F10761">
        <w:rPr>
          <w:rFonts w:ascii="Times New Roman" w:eastAsia="ArialMT" w:hAnsi="Times New Roman" w:cs="Times New Roman"/>
          <w:i/>
          <w:kern w:val="3"/>
          <w:sz w:val="28"/>
          <w:szCs w:val="28"/>
          <w:lang w:eastAsia="ko-KR"/>
        </w:rPr>
        <w:t xml:space="preserve"> </w:t>
      </w:r>
      <w:r w:rsidR="00FB256B">
        <w:rPr>
          <w:rFonts w:ascii="Times New Roman" w:eastAsia="ArialMT" w:hAnsi="Times New Roman" w:cs="Times New Roman"/>
          <w:iCs/>
          <w:kern w:val="3"/>
          <w:sz w:val="28"/>
          <w:szCs w:val="28"/>
          <w:lang w:eastAsia="ko-KR"/>
        </w:rPr>
        <w:t>В З</w:t>
      </w:r>
      <w:r w:rsidRPr="00DB30B3">
        <w:rPr>
          <w:rFonts w:ascii="Times New Roman" w:eastAsia="ArialMT" w:hAnsi="Times New Roman" w:cs="Times New Roman"/>
          <w:iCs/>
          <w:kern w:val="3"/>
          <w:sz w:val="28"/>
          <w:szCs w:val="28"/>
          <w:lang w:eastAsia="ko-KR"/>
        </w:rPr>
        <w:t>аключении делаются основные выводы относительно данной темы на основе проанализированного материала.</w:t>
      </w:r>
    </w:p>
    <w:p w:rsidR="00DB30B3" w:rsidRPr="00DB30B3" w:rsidRDefault="00DB30B3" w:rsidP="001019E2">
      <w:pPr>
        <w:suppressAutoHyphens/>
        <w:autoSpaceDN w:val="0"/>
        <w:spacing w:after="0" w:line="360" w:lineRule="auto"/>
        <w:ind w:firstLine="709"/>
        <w:jc w:val="both"/>
        <w:textAlignment w:val="baseline"/>
        <w:rPr>
          <w:rFonts w:ascii="Times New Roman" w:eastAsia="ArialMT" w:hAnsi="Times New Roman" w:cs="Times New Roman"/>
          <w:iCs/>
          <w:kern w:val="3"/>
          <w:sz w:val="28"/>
          <w:szCs w:val="28"/>
          <w:lang w:eastAsia="ko-KR"/>
        </w:rPr>
      </w:pPr>
      <w:r w:rsidRPr="00DB30B3">
        <w:rPr>
          <w:rFonts w:ascii="Times New Roman" w:eastAsia="ArialMT" w:hAnsi="Times New Roman" w:cs="Times New Roman"/>
          <w:iCs/>
          <w:kern w:val="3"/>
          <w:sz w:val="28"/>
          <w:szCs w:val="28"/>
          <w:lang w:eastAsia="ko-KR"/>
        </w:rPr>
        <w:t xml:space="preserve">Выбор </w:t>
      </w:r>
      <w:r>
        <w:rPr>
          <w:rFonts w:ascii="Times New Roman" w:eastAsia="ArialMT" w:hAnsi="Times New Roman" w:cs="Times New Roman"/>
          <w:iCs/>
          <w:kern w:val="3"/>
          <w:sz w:val="28"/>
          <w:szCs w:val="28"/>
          <w:lang w:eastAsia="ko-KR"/>
        </w:rPr>
        <w:t>стран Магриба</w:t>
      </w:r>
      <w:r w:rsidRPr="00DB30B3">
        <w:rPr>
          <w:rFonts w:ascii="Times New Roman" w:eastAsia="ArialMT" w:hAnsi="Times New Roman" w:cs="Times New Roman"/>
          <w:iCs/>
          <w:kern w:val="3"/>
          <w:sz w:val="28"/>
          <w:szCs w:val="28"/>
          <w:lang w:eastAsia="ko-KR"/>
        </w:rPr>
        <w:t xml:space="preserve"> в качестве объекта исследования объясняется уникальностью сформировавшейся там языковой ситуации, </w:t>
      </w:r>
      <w:r w:rsidR="006B0746">
        <w:rPr>
          <w:rFonts w:ascii="Times New Roman" w:eastAsia="ArialMT" w:hAnsi="Times New Roman" w:cs="Times New Roman"/>
          <w:iCs/>
          <w:kern w:val="3"/>
          <w:sz w:val="28"/>
          <w:szCs w:val="28"/>
          <w:lang w:eastAsia="ko-KR"/>
        </w:rPr>
        <w:t>которая представляет собой синхронное сосуществование</w:t>
      </w:r>
      <w:r w:rsidRPr="00DB30B3">
        <w:rPr>
          <w:rFonts w:ascii="Times New Roman" w:eastAsia="ArialMT" w:hAnsi="Times New Roman" w:cs="Times New Roman"/>
          <w:iCs/>
          <w:kern w:val="3"/>
          <w:sz w:val="28"/>
          <w:szCs w:val="28"/>
          <w:lang w:eastAsia="ko-KR"/>
        </w:rPr>
        <w:t xml:space="preserve"> арабского литературного языка (далее АЛЯ), </w:t>
      </w:r>
      <w:r w:rsidR="001019E2">
        <w:rPr>
          <w:rFonts w:ascii="Times New Roman" w:eastAsia="ArialMT" w:hAnsi="Times New Roman" w:cs="Times New Roman"/>
          <w:iCs/>
          <w:kern w:val="3"/>
          <w:sz w:val="28"/>
          <w:szCs w:val="28"/>
          <w:lang w:eastAsia="ko-KR"/>
        </w:rPr>
        <w:t>диалектов арабского языка</w:t>
      </w:r>
      <w:r w:rsidRPr="00DB30B3">
        <w:rPr>
          <w:rFonts w:ascii="Times New Roman" w:eastAsia="ArialMT" w:hAnsi="Times New Roman" w:cs="Times New Roman"/>
          <w:iCs/>
          <w:kern w:val="3"/>
          <w:sz w:val="28"/>
          <w:szCs w:val="28"/>
          <w:lang w:eastAsia="ko-KR"/>
        </w:rPr>
        <w:t xml:space="preserve">, </w:t>
      </w:r>
      <w:r w:rsidR="006B0746">
        <w:rPr>
          <w:rFonts w:ascii="Times New Roman" w:eastAsia="ArialMT" w:hAnsi="Times New Roman" w:cs="Times New Roman"/>
          <w:iCs/>
          <w:kern w:val="3"/>
          <w:sz w:val="28"/>
          <w:szCs w:val="28"/>
          <w:lang w:eastAsia="ko-KR"/>
        </w:rPr>
        <w:t>европейских</w:t>
      </w:r>
      <w:r w:rsidRPr="00DB30B3">
        <w:rPr>
          <w:rFonts w:ascii="Times New Roman" w:eastAsia="ArialMT" w:hAnsi="Times New Roman" w:cs="Times New Roman"/>
          <w:iCs/>
          <w:kern w:val="3"/>
          <w:sz w:val="28"/>
          <w:szCs w:val="28"/>
          <w:lang w:eastAsia="ko-KR"/>
        </w:rPr>
        <w:t xml:space="preserve"> языков (французского и английского) и диалектов берберского языка. </w:t>
      </w:r>
    </w:p>
    <w:p w:rsidR="00700EA2" w:rsidRDefault="009C304D" w:rsidP="00942BCA">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Pr>
          <w:rFonts w:ascii="Times New Roman" w:eastAsia="ArialMT" w:hAnsi="Times New Roman" w:cs="Times New Roman"/>
          <w:kern w:val="3"/>
          <w:sz w:val="28"/>
          <w:szCs w:val="28"/>
          <w:lang w:eastAsia="ko-KR"/>
        </w:rPr>
        <w:t xml:space="preserve">Лингвистическое разнообразие в арабских странах Магриба представляет несомненный интерес для лингвистов, а гендерный вопрос является одной из связанных с ним проблем. </w:t>
      </w:r>
      <w:r w:rsidR="00F32333">
        <w:rPr>
          <w:rFonts w:ascii="Times New Roman" w:eastAsia="ArialMT" w:hAnsi="Times New Roman" w:cs="Times New Roman"/>
          <w:kern w:val="3"/>
          <w:sz w:val="28"/>
          <w:szCs w:val="28"/>
          <w:lang w:eastAsia="ko-KR"/>
        </w:rPr>
        <w:t>Следует отметить, что п</w:t>
      </w:r>
      <w:r w:rsidR="00F32333" w:rsidRPr="00F32333">
        <w:rPr>
          <w:rFonts w:ascii="Times New Roman" w:eastAsia="ArialMT" w:hAnsi="Times New Roman" w:cs="Times New Roman"/>
          <w:kern w:val="3"/>
          <w:sz w:val="28"/>
          <w:szCs w:val="28"/>
          <w:lang w:eastAsia="ko-KR"/>
        </w:rPr>
        <w:t>роблема влияния ислама на современный статус и роль</w:t>
      </w:r>
      <w:r w:rsidR="00F32333">
        <w:rPr>
          <w:rFonts w:ascii="Times New Roman" w:eastAsia="ArialMT" w:hAnsi="Times New Roman" w:cs="Times New Roman"/>
          <w:kern w:val="3"/>
          <w:sz w:val="28"/>
          <w:szCs w:val="28"/>
          <w:lang w:eastAsia="ko-KR"/>
        </w:rPr>
        <w:t xml:space="preserve"> арабской женщины в семье и</w:t>
      </w:r>
      <w:r w:rsidR="00F32333" w:rsidRPr="00F32333">
        <w:rPr>
          <w:rFonts w:ascii="Times New Roman" w:eastAsia="ArialMT" w:hAnsi="Times New Roman" w:cs="Times New Roman"/>
          <w:kern w:val="3"/>
          <w:sz w:val="28"/>
          <w:szCs w:val="28"/>
          <w:lang w:eastAsia="ko-KR"/>
        </w:rPr>
        <w:t xml:space="preserve"> обществе является предметом интереса многих исследователей</w:t>
      </w:r>
      <w:r w:rsidR="00F32333">
        <w:rPr>
          <w:rFonts w:ascii="Times New Roman" w:eastAsia="ArialMT" w:hAnsi="Times New Roman" w:cs="Times New Roman"/>
          <w:kern w:val="3"/>
          <w:sz w:val="28"/>
          <w:szCs w:val="28"/>
          <w:lang w:eastAsia="ko-KR"/>
        </w:rPr>
        <w:t xml:space="preserve"> и</w:t>
      </w:r>
      <w:r>
        <w:rPr>
          <w:rFonts w:ascii="Times New Roman" w:eastAsia="ArialMT" w:hAnsi="Times New Roman" w:cs="Times New Roman"/>
          <w:kern w:val="3"/>
          <w:sz w:val="28"/>
          <w:szCs w:val="28"/>
          <w:lang w:eastAsia="ko-KR"/>
        </w:rPr>
        <w:t xml:space="preserve"> получает в настоящее время особую актуальность.</w:t>
      </w:r>
    </w:p>
    <w:p w:rsid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Pr>
          <w:rFonts w:ascii="Times New Roman" w:eastAsia="ArialMT" w:hAnsi="Times New Roman" w:cs="Times New Roman"/>
          <w:kern w:val="3"/>
          <w:sz w:val="28"/>
          <w:szCs w:val="28"/>
          <w:lang w:eastAsia="ko-KR"/>
        </w:rPr>
        <w:t xml:space="preserve">В работе принята следующая система транскрипции арабских фонем </w:t>
      </w:r>
      <w:r w:rsidR="003B2049">
        <w:rPr>
          <w:rFonts w:ascii="Times New Roman" w:eastAsia="ArialMT" w:hAnsi="Times New Roman" w:cs="Times New Roman"/>
          <w:kern w:val="3"/>
          <w:sz w:val="28"/>
          <w:szCs w:val="28"/>
          <w:lang w:eastAsia="ko-KR"/>
        </w:rPr>
        <w:t xml:space="preserve">и </w:t>
      </w:r>
      <w:r>
        <w:rPr>
          <w:rFonts w:ascii="Times New Roman" w:eastAsia="ArialMT" w:hAnsi="Times New Roman" w:cs="Times New Roman"/>
          <w:kern w:val="3"/>
          <w:sz w:val="28"/>
          <w:szCs w:val="28"/>
          <w:lang w:eastAsia="ko-KR"/>
        </w:rPr>
        <w:t>транслитерации.</w:t>
      </w:r>
    </w:p>
    <w:p w:rsid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3B2049" w:rsidRDefault="003B2049" w:rsidP="003B2049">
      <w:pPr>
        <w:suppressAutoHyphens/>
        <w:autoSpaceDN w:val="0"/>
        <w:spacing w:after="0" w:line="360" w:lineRule="auto"/>
        <w:jc w:val="both"/>
        <w:textAlignment w:val="baseline"/>
        <w:rPr>
          <w:rFonts w:ascii="Times New Roman" w:eastAsia="ArialMT" w:hAnsi="Times New Roman" w:cs="Times New Roman"/>
          <w:b/>
          <w:bCs/>
          <w:kern w:val="3"/>
          <w:sz w:val="28"/>
          <w:szCs w:val="28"/>
          <w:lang w:eastAsia="ko-KR"/>
        </w:rPr>
      </w:pPr>
    </w:p>
    <w:p w:rsidR="00942BCA" w:rsidRDefault="00942BCA" w:rsidP="003B2049">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1019E2" w:rsidRDefault="001019E2" w:rsidP="003B2049">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1019E2" w:rsidRDefault="001019E2" w:rsidP="003B2049">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1019E2" w:rsidRDefault="001019E2" w:rsidP="003B2049">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700EA2" w:rsidRPr="0044483D" w:rsidRDefault="00700EA2" w:rsidP="003B2049">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r w:rsidRPr="0044483D">
        <w:rPr>
          <w:rFonts w:ascii="Times New Roman" w:eastAsia="ArialMT" w:hAnsi="Times New Roman" w:cs="Times New Roman"/>
          <w:b/>
          <w:bCs/>
          <w:kern w:val="3"/>
          <w:sz w:val="28"/>
          <w:szCs w:val="28"/>
          <w:lang w:eastAsia="ko-KR"/>
        </w:rPr>
        <w:lastRenderedPageBreak/>
        <w:t>Таблица</w:t>
      </w:r>
      <w:r w:rsidR="006D4522" w:rsidRPr="0044483D">
        <w:rPr>
          <w:rFonts w:ascii="Times New Roman" w:eastAsia="ArialMT" w:hAnsi="Times New Roman" w:cs="Times New Roman"/>
          <w:b/>
          <w:bCs/>
          <w:kern w:val="3"/>
          <w:sz w:val="28"/>
          <w:szCs w:val="28"/>
          <w:lang w:eastAsia="ko-KR"/>
        </w:rPr>
        <w:t xml:space="preserve"> 1 –</w:t>
      </w:r>
      <w:r w:rsidR="00B964CB" w:rsidRPr="0044483D">
        <w:rPr>
          <w:rFonts w:ascii="Times New Roman" w:eastAsia="ArialMT" w:hAnsi="Times New Roman" w:cs="Times New Roman"/>
          <w:b/>
          <w:bCs/>
          <w:kern w:val="3"/>
          <w:sz w:val="28"/>
          <w:szCs w:val="28"/>
          <w:lang w:eastAsia="ko-KR"/>
        </w:rPr>
        <w:t xml:space="preserve"> Система</w:t>
      </w:r>
      <w:r w:rsidRPr="0044483D">
        <w:rPr>
          <w:rFonts w:ascii="Times New Roman" w:eastAsia="ArialMT" w:hAnsi="Times New Roman" w:cs="Times New Roman"/>
          <w:b/>
          <w:bCs/>
          <w:kern w:val="3"/>
          <w:sz w:val="28"/>
          <w:szCs w:val="28"/>
          <w:lang w:eastAsia="ko-KR"/>
        </w:rPr>
        <w:t xml:space="preserve"> транслитерации</w:t>
      </w:r>
    </w:p>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tbl>
      <w:tblPr>
        <w:tblpPr w:leftFromText="180" w:rightFromText="180" w:vertAnchor="text" w:horzAnchor="margin" w:tblpXSpec="center" w:tblpY="399"/>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9"/>
        <w:gridCol w:w="2552"/>
        <w:gridCol w:w="2418"/>
        <w:gridCol w:w="2552"/>
      </w:tblGrid>
      <w:tr w:rsidR="00700EA2" w:rsidRPr="00700EA2" w:rsidTr="00FC12E5">
        <w:trPr>
          <w:trHeight w:val="669"/>
        </w:trPr>
        <w:tc>
          <w:tcPr>
            <w:tcW w:w="2279" w:type="dxa"/>
            <w:tcBorders>
              <w:top w:val="single" w:sz="4" w:space="0" w:color="auto"/>
              <w:left w:val="single" w:sz="4" w:space="0" w:color="auto"/>
              <w:bottom w:val="single" w:sz="4" w:space="0" w:color="auto"/>
              <w:right w:val="single" w:sz="4" w:space="0" w:color="auto"/>
            </w:tcBorders>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Буква алфавита</w:t>
            </w:r>
          </w:p>
        </w:tc>
        <w:tc>
          <w:tcPr>
            <w:tcW w:w="2552" w:type="dxa"/>
            <w:tcBorders>
              <w:top w:val="single" w:sz="4" w:space="0" w:color="auto"/>
              <w:left w:val="single" w:sz="4" w:space="0" w:color="auto"/>
              <w:bottom w:val="single" w:sz="4" w:space="0" w:color="auto"/>
              <w:right w:val="single" w:sz="4" w:space="0" w:color="auto"/>
            </w:tcBorders>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Знак транслитерации</w:t>
            </w:r>
          </w:p>
        </w:tc>
        <w:tc>
          <w:tcPr>
            <w:tcW w:w="2418" w:type="dxa"/>
            <w:tcBorders>
              <w:top w:val="single" w:sz="4" w:space="0" w:color="auto"/>
              <w:left w:val="single" w:sz="4" w:space="0" w:color="auto"/>
              <w:bottom w:val="single" w:sz="4" w:space="0" w:color="auto"/>
              <w:right w:val="single" w:sz="4" w:space="0" w:color="auto"/>
            </w:tcBorders>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Буква алфавита</w:t>
            </w:r>
          </w:p>
        </w:tc>
        <w:tc>
          <w:tcPr>
            <w:tcW w:w="2552" w:type="dxa"/>
            <w:tcBorders>
              <w:top w:val="single" w:sz="4" w:space="0" w:color="auto"/>
              <w:left w:val="single" w:sz="4" w:space="0" w:color="auto"/>
              <w:bottom w:val="single" w:sz="4" w:space="0" w:color="auto"/>
              <w:right w:val="single" w:sz="4" w:space="0" w:color="auto"/>
            </w:tcBorders>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Знак транслитерации</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ا</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val="en-US" w:eastAsia="ko-KR"/>
              </w:rPr>
              <w:t>ā</w:t>
            </w:r>
            <w:r w:rsidRPr="00700EA2">
              <w:rPr>
                <w:rFonts w:ascii="Times New Roman" w:eastAsia="ArialMT" w:hAnsi="Times New Roman" w:cs="Times New Roman"/>
                <w:kern w:val="3"/>
                <w:sz w:val="28"/>
                <w:szCs w:val="28"/>
                <w:lang w:eastAsia="ko-KR"/>
              </w:rPr>
              <w:t xml:space="preserve"> </w:t>
            </w: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 xml:space="preserve"> </w:t>
            </w:r>
            <w:r w:rsidRPr="00700EA2">
              <w:rPr>
                <w:rFonts w:ascii="Times New Roman" w:eastAsia="ArialMT" w:hAnsi="Times New Roman" w:cs="Times New Roman"/>
                <w:kern w:val="3"/>
                <w:sz w:val="28"/>
                <w:szCs w:val="28"/>
                <w:lang w:val="en-US" w:eastAsia="ko-KR"/>
              </w:rPr>
              <w:t>’</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ض</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ḍ</w:t>
            </w:r>
          </w:p>
        </w:tc>
      </w:tr>
      <w:tr w:rsidR="00700EA2" w:rsidRPr="00700EA2" w:rsidTr="00FC12E5">
        <w:trPr>
          <w:trHeight w:val="83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ب</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b</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ط</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ṭ</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ت</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t</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ظ</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ẓ</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ث</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ṯ</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ع</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ʻ</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ج</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ğ</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غ</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ġ</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ح</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ḥ</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ف</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f</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خ</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ḫ</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ق</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q</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د</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d</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ك</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k</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ذ</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ḏ</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ل</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l</w:t>
            </w:r>
          </w:p>
        </w:tc>
      </w:tr>
      <w:tr w:rsidR="00700EA2" w:rsidRPr="00700EA2" w:rsidTr="00FC12E5">
        <w:trPr>
          <w:trHeight w:val="83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ر</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r</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م</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m</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ز</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z</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ن</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n</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س</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s</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ه</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h</w:t>
            </w:r>
          </w:p>
        </w:tc>
      </w:tr>
      <w:tr w:rsidR="00700EA2" w:rsidRPr="00700EA2" w:rsidTr="00FC12E5">
        <w:trPr>
          <w:trHeight w:val="817"/>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ش</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š</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و</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val="en-US" w:eastAsia="ko-KR"/>
              </w:rPr>
              <w:t>w</w:t>
            </w:r>
            <w:r w:rsidRPr="00700EA2">
              <w:rPr>
                <w:rFonts w:ascii="Times New Roman" w:eastAsia="ArialMT" w:hAnsi="Times New Roman" w:cs="Times New Roman"/>
                <w:kern w:val="3"/>
                <w:sz w:val="28"/>
                <w:szCs w:val="28"/>
                <w:lang w:eastAsia="ko-KR"/>
              </w:rPr>
              <w:t xml:space="preserve"> </w:t>
            </w: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 xml:space="preserve"> ū</w:t>
            </w:r>
          </w:p>
        </w:tc>
      </w:tr>
      <w:tr w:rsidR="00700EA2" w:rsidRPr="00700EA2" w:rsidTr="00FC12E5">
        <w:trPr>
          <w:trHeight w:val="762"/>
        </w:trPr>
        <w:tc>
          <w:tcPr>
            <w:tcW w:w="2279"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ص</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ṣ</w:t>
            </w:r>
          </w:p>
        </w:tc>
        <w:tc>
          <w:tcPr>
            <w:tcW w:w="2418"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ي</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val="en-US" w:eastAsia="ko-KR"/>
              </w:rPr>
              <w:t>y</w:t>
            </w:r>
            <w:r w:rsidRPr="00700EA2">
              <w:rPr>
                <w:rFonts w:ascii="Times New Roman" w:eastAsia="ArialMT" w:hAnsi="Times New Roman" w:cs="Times New Roman"/>
                <w:kern w:val="3"/>
                <w:sz w:val="28"/>
                <w:szCs w:val="28"/>
                <w:lang w:eastAsia="ko-KR"/>
              </w:rPr>
              <w:t xml:space="preserve"> </w:t>
            </w: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 xml:space="preserve"> ī</w:t>
            </w:r>
          </w:p>
        </w:tc>
      </w:tr>
    </w:tbl>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700EA2" w:rsidRPr="00700EA2" w:rsidRDefault="0044483D"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r>
        <w:rPr>
          <w:rFonts w:ascii="Times New Roman" w:eastAsia="ArialMT" w:hAnsi="Times New Roman" w:cs="Times New Roman"/>
          <w:b/>
          <w:bCs/>
          <w:kern w:val="3"/>
          <w:sz w:val="28"/>
          <w:szCs w:val="28"/>
          <w:lang w:eastAsia="ko-KR"/>
        </w:rPr>
        <w:lastRenderedPageBreak/>
        <w:t>Таблица 2 –</w:t>
      </w:r>
      <w:r w:rsidR="00B964CB">
        <w:rPr>
          <w:rFonts w:ascii="Times New Roman" w:eastAsia="ArialMT" w:hAnsi="Times New Roman" w:cs="Times New Roman"/>
          <w:b/>
          <w:bCs/>
          <w:kern w:val="3"/>
          <w:sz w:val="28"/>
          <w:szCs w:val="28"/>
          <w:lang w:eastAsia="ko-KR"/>
        </w:rPr>
        <w:t xml:space="preserve"> </w:t>
      </w:r>
      <w:r w:rsidR="00700EA2" w:rsidRPr="00700EA2">
        <w:rPr>
          <w:rFonts w:ascii="Times New Roman" w:eastAsia="ArialMT" w:hAnsi="Times New Roman" w:cs="Times New Roman"/>
          <w:b/>
          <w:bCs/>
          <w:kern w:val="3"/>
          <w:sz w:val="28"/>
          <w:szCs w:val="28"/>
          <w:lang w:eastAsia="ko-KR"/>
        </w:rPr>
        <w:t>Система транскрипции арабских фонем</w:t>
      </w:r>
      <w:r w:rsidR="00B964CB">
        <w:rPr>
          <w:rStyle w:val="a6"/>
          <w:rFonts w:ascii="Times New Roman" w:eastAsia="ArialMT" w:hAnsi="Times New Roman" w:cs="Times New Roman"/>
          <w:b/>
          <w:bCs/>
          <w:kern w:val="3"/>
          <w:sz w:val="28"/>
          <w:szCs w:val="28"/>
          <w:lang w:eastAsia="ko-KR"/>
        </w:rPr>
        <w:footnoteReference w:id="1"/>
      </w:r>
    </w:p>
    <w:p w:rsidR="00700EA2" w:rsidRPr="00B964CB"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tbl>
      <w:tblPr>
        <w:tblStyle w:val="af2"/>
        <w:tblW w:w="10348" w:type="dxa"/>
        <w:tblInd w:w="-572" w:type="dxa"/>
        <w:tblLook w:val="04A0" w:firstRow="1" w:lastRow="0" w:firstColumn="1" w:lastColumn="0" w:noHBand="0" w:noVBand="1"/>
      </w:tblPr>
      <w:tblGrid>
        <w:gridCol w:w="2410"/>
        <w:gridCol w:w="2693"/>
        <w:gridCol w:w="2552"/>
        <w:gridCol w:w="2693"/>
      </w:tblGrid>
      <w:tr w:rsidR="00700EA2" w:rsidRPr="00700EA2" w:rsidTr="00FC12E5">
        <w:trPr>
          <w:trHeight w:val="702"/>
        </w:trPr>
        <w:tc>
          <w:tcPr>
            <w:tcW w:w="2410"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Арабская фонема</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МФА</w:t>
            </w:r>
          </w:p>
        </w:tc>
        <w:tc>
          <w:tcPr>
            <w:tcW w:w="2552"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Арабская фонема</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lang w:eastAsia="ko-KR"/>
              </w:rPr>
              <w:t>МФА</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rPr>
              <w:t>ء</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ʔ</w:t>
            </w:r>
            <w:r w:rsidRPr="00700EA2">
              <w:rPr>
                <w:rFonts w:ascii="Times New Roman" w:eastAsia="ArialMT" w:hAnsi="Times New Roman" w:cs="Times New Roman"/>
                <w:kern w:val="3"/>
                <w:sz w:val="28"/>
                <w:szCs w:val="28"/>
                <w:lang w:val="en-US" w:eastAsia="ko-KR"/>
              </w:rPr>
              <w:t>]</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ض</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proofErr w:type="spellStart"/>
            <w:r w:rsidRPr="00700EA2">
              <w:rPr>
                <w:rFonts w:ascii="Times New Roman" w:eastAsia="ArialMT" w:hAnsi="Times New Roman" w:cs="Times New Roman"/>
                <w:kern w:val="3"/>
                <w:sz w:val="28"/>
                <w:szCs w:val="28"/>
                <w:lang w:eastAsia="ko-KR"/>
              </w:rPr>
              <w:t>d̪ˤ</w:t>
            </w:r>
            <w:proofErr w:type="spellEnd"/>
            <w:r w:rsidRPr="00700EA2">
              <w:rPr>
                <w:rFonts w:ascii="Times New Roman" w:eastAsia="ArialMT" w:hAnsi="Times New Roman" w:cs="Times New Roman"/>
                <w:kern w:val="3"/>
                <w:sz w:val="28"/>
                <w:szCs w:val="28"/>
                <w:lang w:val="en-US" w:eastAsia="ko-KR"/>
              </w:rPr>
              <w:t>]</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ب</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[b]</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ط</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proofErr w:type="spellStart"/>
            <w:r w:rsidRPr="00700EA2">
              <w:rPr>
                <w:rFonts w:ascii="Times New Roman" w:eastAsia="ArialMT" w:hAnsi="Times New Roman" w:cs="Times New Roman"/>
                <w:kern w:val="3"/>
                <w:sz w:val="28"/>
                <w:szCs w:val="28"/>
                <w:lang w:eastAsia="ko-KR"/>
              </w:rPr>
              <w:t>t̪ˤ</w:t>
            </w:r>
            <w:proofErr w:type="spellEnd"/>
            <w:r w:rsidRPr="00700EA2">
              <w:rPr>
                <w:rFonts w:ascii="Times New Roman" w:eastAsia="ArialMT" w:hAnsi="Times New Roman" w:cs="Times New Roman"/>
                <w:kern w:val="3"/>
                <w:sz w:val="28"/>
                <w:szCs w:val="28"/>
                <w:lang w:val="en-US" w:eastAsia="ko-KR"/>
              </w:rPr>
              <w:t>]</w:t>
            </w:r>
          </w:p>
        </w:tc>
      </w:tr>
      <w:tr w:rsidR="00700EA2" w:rsidRPr="00700EA2" w:rsidTr="00FC12E5">
        <w:trPr>
          <w:trHeight w:val="736"/>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ت</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[t]</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ظ</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proofErr w:type="spellStart"/>
            <w:r w:rsidRPr="00700EA2">
              <w:rPr>
                <w:rFonts w:ascii="Times New Roman" w:eastAsia="ArialMT" w:hAnsi="Times New Roman" w:cs="Times New Roman"/>
                <w:kern w:val="3"/>
                <w:sz w:val="28"/>
                <w:szCs w:val="28"/>
                <w:lang w:eastAsia="ko-KR"/>
              </w:rPr>
              <w:t>ðˤ</w:t>
            </w:r>
            <w:proofErr w:type="spellEnd"/>
            <w:r w:rsidRPr="00700EA2">
              <w:rPr>
                <w:rFonts w:ascii="Times New Roman" w:eastAsia="ArialMT" w:hAnsi="Times New Roman" w:cs="Times New Roman"/>
                <w:kern w:val="3"/>
                <w:sz w:val="28"/>
                <w:szCs w:val="28"/>
                <w:lang w:val="en-US" w:eastAsia="ko-KR"/>
              </w:rPr>
              <w:t>]</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ث</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θ</w:t>
            </w:r>
            <w:r w:rsidRPr="00700EA2">
              <w:rPr>
                <w:rFonts w:ascii="Times New Roman" w:eastAsia="ArialMT" w:hAnsi="Times New Roman" w:cs="Times New Roman"/>
                <w:kern w:val="3"/>
                <w:sz w:val="28"/>
                <w:szCs w:val="28"/>
                <w:lang w:val="en-US" w:eastAsia="ko-KR"/>
              </w:rPr>
              <w:t>]</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ع</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ʕ</w:t>
            </w:r>
            <w:r w:rsidRPr="00700EA2">
              <w:rPr>
                <w:rFonts w:ascii="Times New Roman" w:eastAsia="ArialMT" w:hAnsi="Times New Roman" w:cs="Times New Roman"/>
                <w:kern w:val="3"/>
                <w:sz w:val="28"/>
                <w:szCs w:val="28"/>
                <w:lang w:val="en-US" w:eastAsia="ko-KR"/>
              </w:rPr>
              <w:t>]</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ج</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ʤ</w:t>
            </w:r>
            <w:r w:rsidRPr="00700EA2">
              <w:rPr>
                <w:rFonts w:ascii="Times New Roman" w:eastAsia="ArialMT" w:hAnsi="Times New Roman" w:cs="Times New Roman"/>
                <w:kern w:val="3"/>
                <w:sz w:val="28"/>
                <w:szCs w:val="28"/>
                <w:lang w:val="en-US" w:eastAsia="ko-KR"/>
              </w:rPr>
              <w:t>]</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غ</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ɣ</w:t>
            </w:r>
            <w:r w:rsidRPr="00700EA2">
              <w:rPr>
                <w:rFonts w:ascii="Times New Roman" w:eastAsia="ArialMT" w:hAnsi="Times New Roman" w:cs="Times New Roman"/>
                <w:kern w:val="3"/>
                <w:sz w:val="28"/>
                <w:szCs w:val="28"/>
                <w:lang w:val="en-US" w:eastAsia="ko-KR"/>
              </w:rPr>
              <w:t>]</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ح</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ħ</w:t>
            </w:r>
            <w:r w:rsidRPr="00700EA2">
              <w:rPr>
                <w:rFonts w:ascii="Times New Roman" w:eastAsia="ArialMT" w:hAnsi="Times New Roman" w:cs="Times New Roman"/>
                <w:kern w:val="3"/>
                <w:sz w:val="28"/>
                <w:szCs w:val="28"/>
                <w:lang w:val="en-US" w:eastAsia="ko-KR"/>
              </w:rPr>
              <w:t>]</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ف</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[f]</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خ</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x</w:t>
            </w:r>
            <w:r w:rsidRPr="00700EA2">
              <w:rPr>
                <w:rFonts w:ascii="Times New Roman" w:eastAsia="ArialMT" w:hAnsi="Times New Roman" w:cs="Times New Roman"/>
                <w:kern w:val="3"/>
                <w:sz w:val="28"/>
                <w:szCs w:val="28"/>
                <w:lang w:val="en-US" w:eastAsia="ko-KR"/>
              </w:rPr>
              <w:t>]</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ق</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[q]</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د</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[d]</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ك</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[k]</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ذ</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ð</w:t>
            </w:r>
            <w:r w:rsidRPr="00700EA2">
              <w:rPr>
                <w:rFonts w:ascii="Times New Roman" w:eastAsia="ArialMT" w:hAnsi="Times New Roman" w:cs="Times New Roman"/>
                <w:kern w:val="3"/>
                <w:sz w:val="28"/>
                <w:szCs w:val="28"/>
                <w:lang w:val="en-US" w:eastAsia="ko-KR"/>
              </w:rPr>
              <w:t>]</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ل</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[l]</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ر</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[r]</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م</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[m]</w:t>
            </w:r>
          </w:p>
        </w:tc>
      </w:tr>
      <w:tr w:rsidR="00700EA2" w:rsidRPr="00700EA2" w:rsidTr="00FC12E5">
        <w:trPr>
          <w:trHeight w:val="736"/>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ز</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[z]</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ن</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[n]</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س</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[s]</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ه</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[h]</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ش</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r w:rsidRPr="00700EA2">
              <w:rPr>
                <w:rFonts w:ascii="Times New Roman" w:eastAsia="ArialMT" w:hAnsi="Times New Roman" w:cs="Times New Roman"/>
                <w:kern w:val="3"/>
                <w:sz w:val="28"/>
                <w:szCs w:val="28"/>
                <w:lang w:eastAsia="ko-KR"/>
              </w:rPr>
              <w:t>ʃ</w:t>
            </w:r>
            <w:r w:rsidRPr="00700EA2">
              <w:rPr>
                <w:rFonts w:ascii="Times New Roman" w:eastAsia="ArialMT" w:hAnsi="Times New Roman" w:cs="Times New Roman"/>
                <w:kern w:val="3"/>
                <w:sz w:val="28"/>
                <w:szCs w:val="28"/>
                <w:lang w:val="en-US" w:eastAsia="ko-KR"/>
              </w:rPr>
              <w:t>]</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و</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w:t>
            </w:r>
          </w:p>
        </w:tc>
      </w:tr>
      <w:tr w:rsidR="00700EA2" w:rsidRPr="00700EA2" w:rsidTr="00FC12E5">
        <w:trPr>
          <w:trHeight w:val="702"/>
        </w:trPr>
        <w:tc>
          <w:tcPr>
            <w:tcW w:w="2410" w:type="dxa"/>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ص</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w:t>
            </w:r>
            <w:proofErr w:type="spellStart"/>
            <w:r w:rsidRPr="00700EA2">
              <w:rPr>
                <w:rFonts w:ascii="Times New Roman" w:eastAsia="ArialMT" w:hAnsi="Times New Roman" w:cs="Times New Roman"/>
                <w:kern w:val="3"/>
                <w:sz w:val="28"/>
                <w:szCs w:val="28"/>
                <w:lang w:eastAsia="ko-KR"/>
              </w:rPr>
              <w:t>sˤ</w:t>
            </w:r>
            <w:proofErr w:type="spellEnd"/>
            <w:r w:rsidRPr="00700EA2">
              <w:rPr>
                <w:rFonts w:ascii="Times New Roman" w:eastAsia="ArialMT" w:hAnsi="Times New Roman" w:cs="Times New Roman"/>
                <w:kern w:val="3"/>
                <w:sz w:val="28"/>
                <w:szCs w:val="28"/>
                <w:lang w:val="en-US" w:eastAsia="ko-KR"/>
              </w:rPr>
              <w:t>]</w:t>
            </w:r>
          </w:p>
        </w:tc>
        <w:tc>
          <w:tcPr>
            <w:tcW w:w="2552" w:type="dxa"/>
            <w:tcBorders>
              <w:top w:val="single" w:sz="4" w:space="0" w:color="auto"/>
              <w:left w:val="single" w:sz="4" w:space="0" w:color="auto"/>
              <w:bottom w:val="single" w:sz="4" w:space="0" w:color="auto"/>
              <w:right w:val="single" w:sz="4" w:space="0" w:color="auto"/>
            </w:tcBorders>
            <w:vAlign w:val="center"/>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eastAsia="ko-KR"/>
              </w:rPr>
            </w:pPr>
            <w:r w:rsidRPr="00700EA2">
              <w:rPr>
                <w:rFonts w:ascii="Times New Roman" w:eastAsia="ArialMT" w:hAnsi="Times New Roman" w:cs="Times New Roman"/>
                <w:kern w:val="3"/>
                <w:sz w:val="28"/>
                <w:szCs w:val="28"/>
                <w:rtl/>
                <w:lang w:eastAsia="ko-KR" w:bidi="ar-EG"/>
              </w:rPr>
              <w:t>ي</w:t>
            </w:r>
          </w:p>
        </w:tc>
        <w:tc>
          <w:tcPr>
            <w:tcW w:w="2693" w:type="dxa"/>
          </w:tcPr>
          <w:p w:rsidR="00700EA2" w:rsidRPr="00700EA2" w:rsidRDefault="00700EA2" w:rsidP="00700EA2">
            <w:pPr>
              <w:suppressAutoHyphens/>
              <w:autoSpaceDN w:val="0"/>
              <w:spacing w:line="360" w:lineRule="auto"/>
              <w:ind w:firstLine="709"/>
              <w:jc w:val="both"/>
              <w:textAlignment w:val="baseline"/>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t>[j]</w:t>
            </w:r>
          </w:p>
        </w:tc>
      </w:tr>
    </w:tbl>
    <w:p w:rsidR="00700EA2" w:rsidRPr="00700EA2" w:rsidRDefault="00700EA2" w:rsidP="00700EA2">
      <w:pPr>
        <w:suppressAutoHyphens/>
        <w:autoSpaceDN w:val="0"/>
        <w:spacing w:after="0" w:line="360" w:lineRule="auto"/>
        <w:ind w:firstLine="709"/>
        <w:jc w:val="both"/>
        <w:textAlignment w:val="baseline"/>
        <w:rPr>
          <w:rFonts w:ascii="Times New Roman" w:eastAsia="ArialMT" w:hAnsi="Times New Roman" w:cs="Times New Roman"/>
          <w:b/>
          <w:bCs/>
          <w:kern w:val="3"/>
          <w:sz w:val="28"/>
          <w:szCs w:val="28"/>
          <w:lang w:eastAsia="ko-KR"/>
        </w:rPr>
      </w:pPr>
    </w:p>
    <w:p w:rsidR="00F10761" w:rsidRPr="00700EA2" w:rsidRDefault="00F10761" w:rsidP="002D641A">
      <w:pPr>
        <w:rPr>
          <w:rFonts w:ascii="Times New Roman" w:eastAsia="ArialMT" w:hAnsi="Times New Roman" w:cs="Times New Roman"/>
          <w:kern w:val="3"/>
          <w:sz w:val="28"/>
          <w:szCs w:val="28"/>
          <w:lang w:val="en-US" w:eastAsia="ko-KR"/>
        </w:rPr>
      </w:pPr>
      <w:r w:rsidRPr="00700EA2">
        <w:rPr>
          <w:rFonts w:ascii="Times New Roman" w:eastAsia="ArialMT" w:hAnsi="Times New Roman" w:cs="Times New Roman"/>
          <w:kern w:val="3"/>
          <w:sz w:val="28"/>
          <w:szCs w:val="28"/>
          <w:lang w:val="en-US" w:eastAsia="ko-KR"/>
        </w:rPr>
        <w:br w:type="page"/>
      </w:r>
    </w:p>
    <w:p w:rsidR="00BF23E0" w:rsidRDefault="00BC0C70" w:rsidP="0074159E">
      <w:pPr>
        <w:pStyle w:val="1"/>
        <w:spacing w:line="360" w:lineRule="auto"/>
        <w:ind w:firstLine="709"/>
        <w:jc w:val="both"/>
        <w:rPr>
          <w:rFonts w:asciiTheme="majorBidi" w:hAnsiTheme="majorBidi"/>
          <w:lang w:bidi="ar-EG"/>
        </w:rPr>
      </w:pPr>
      <w:bookmarkStart w:id="1" w:name="_Toc515557342"/>
      <w:r w:rsidRPr="00FC5656">
        <w:rPr>
          <w:rFonts w:asciiTheme="majorBidi" w:hAnsiTheme="majorBidi"/>
          <w:color w:val="auto"/>
          <w:lang w:bidi="ar-EG"/>
        </w:rPr>
        <w:lastRenderedPageBreak/>
        <w:t>Глава 1</w:t>
      </w:r>
      <w:r w:rsidR="000D4A6F" w:rsidRPr="00FC5656">
        <w:rPr>
          <w:rFonts w:asciiTheme="majorBidi" w:hAnsiTheme="majorBidi"/>
          <w:color w:val="auto"/>
          <w:lang w:bidi="ar-EG"/>
        </w:rPr>
        <w:t>.</w:t>
      </w:r>
      <w:r w:rsidR="00DF2475" w:rsidRPr="00FC5656">
        <w:rPr>
          <w:rFonts w:asciiTheme="majorBidi" w:hAnsiTheme="majorBidi"/>
          <w:color w:val="auto"/>
          <w:lang w:bidi="ar-EG"/>
        </w:rPr>
        <w:t xml:space="preserve"> </w:t>
      </w:r>
      <w:r w:rsidR="00BF23E0" w:rsidRPr="00FC5656">
        <w:rPr>
          <w:rFonts w:asciiTheme="majorBidi" w:hAnsiTheme="majorBidi"/>
          <w:color w:val="auto"/>
          <w:lang w:bidi="ar-EG"/>
        </w:rPr>
        <w:t>Становление и развитие гендерных исследований в лингвистике</w:t>
      </w:r>
      <w:bookmarkEnd w:id="1"/>
      <w:r w:rsidR="00BF23E0" w:rsidRPr="00FC5656">
        <w:rPr>
          <w:rFonts w:asciiTheme="majorBidi" w:hAnsiTheme="majorBidi"/>
          <w:lang w:bidi="ar-EG"/>
        </w:rPr>
        <w:tab/>
      </w:r>
    </w:p>
    <w:p w:rsidR="00FC5656" w:rsidRPr="00FC5656" w:rsidRDefault="00FC5656" w:rsidP="00FC5656">
      <w:pPr>
        <w:rPr>
          <w:lang w:bidi="ar-EG"/>
        </w:rPr>
      </w:pPr>
    </w:p>
    <w:p w:rsidR="001019AA" w:rsidRDefault="004303BF" w:rsidP="00A96360">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Гендерные исследования, в центре </w:t>
      </w:r>
      <w:proofErr w:type="gramStart"/>
      <w:r>
        <w:rPr>
          <w:rFonts w:asciiTheme="majorBidi" w:hAnsiTheme="majorBidi" w:cstheme="majorBidi"/>
          <w:sz w:val="28"/>
          <w:szCs w:val="28"/>
          <w:lang w:bidi="ar-EG"/>
        </w:rPr>
        <w:t>внимания</w:t>
      </w:r>
      <w:proofErr w:type="gramEnd"/>
      <w:r>
        <w:rPr>
          <w:rFonts w:asciiTheme="majorBidi" w:hAnsiTheme="majorBidi" w:cstheme="majorBidi"/>
          <w:sz w:val="28"/>
          <w:szCs w:val="28"/>
          <w:lang w:bidi="ar-EG"/>
        </w:rPr>
        <w:t xml:space="preserve"> которых</w:t>
      </w:r>
      <w:r w:rsidR="001019AA">
        <w:rPr>
          <w:rFonts w:asciiTheme="majorBidi" w:hAnsiTheme="majorBidi" w:cstheme="majorBidi"/>
          <w:sz w:val="28"/>
          <w:szCs w:val="28"/>
          <w:lang w:bidi="ar-EG"/>
        </w:rPr>
        <w:t xml:space="preserve"> находится</w:t>
      </w:r>
      <w:r w:rsidR="006244D0">
        <w:rPr>
          <w:rFonts w:asciiTheme="majorBidi" w:hAnsiTheme="majorBidi" w:cstheme="majorBidi"/>
          <w:sz w:val="28"/>
          <w:szCs w:val="28"/>
          <w:lang w:bidi="ar-EG"/>
        </w:rPr>
        <w:t xml:space="preserve"> фактор</w:t>
      </w:r>
      <w:r w:rsidR="001019AA">
        <w:rPr>
          <w:rFonts w:asciiTheme="majorBidi" w:hAnsiTheme="majorBidi" w:cstheme="majorBidi"/>
          <w:sz w:val="28"/>
          <w:szCs w:val="28"/>
          <w:lang w:bidi="ar-EG"/>
        </w:rPr>
        <w:t xml:space="preserve"> пол</w:t>
      </w:r>
      <w:r w:rsidR="00A36241">
        <w:rPr>
          <w:rFonts w:asciiTheme="majorBidi" w:hAnsiTheme="majorBidi" w:cstheme="majorBidi"/>
          <w:sz w:val="28"/>
          <w:szCs w:val="28"/>
          <w:lang w:bidi="ar-EG"/>
        </w:rPr>
        <w:t>а</w:t>
      </w:r>
      <w:r w:rsidR="001019AA">
        <w:rPr>
          <w:rFonts w:asciiTheme="majorBidi" w:hAnsiTheme="majorBidi" w:cstheme="majorBidi"/>
          <w:sz w:val="28"/>
          <w:szCs w:val="28"/>
          <w:lang w:bidi="ar-EG"/>
        </w:rPr>
        <w:t>,</w:t>
      </w:r>
      <w:r w:rsidR="001019AA" w:rsidRPr="00092E48">
        <w:rPr>
          <w:rFonts w:asciiTheme="majorBidi" w:hAnsiTheme="majorBidi" w:cstheme="majorBidi"/>
          <w:sz w:val="28"/>
          <w:szCs w:val="28"/>
          <w:lang w:bidi="ar-EG"/>
        </w:rPr>
        <w:t xml:space="preserve"> </w:t>
      </w:r>
      <w:r>
        <w:rPr>
          <w:rFonts w:asciiTheme="majorBidi" w:hAnsiTheme="majorBidi" w:cstheme="majorBidi"/>
          <w:sz w:val="28"/>
          <w:szCs w:val="28"/>
          <w:lang w:bidi="ar-EG"/>
        </w:rPr>
        <w:t>получили свое развитие</w:t>
      </w:r>
      <w:r w:rsidR="001019AA" w:rsidRPr="00092E48">
        <w:rPr>
          <w:rFonts w:asciiTheme="majorBidi" w:hAnsiTheme="majorBidi" w:cstheme="majorBidi"/>
          <w:sz w:val="28"/>
          <w:szCs w:val="28"/>
          <w:lang w:bidi="ar-EG"/>
        </w:rPr>
        <w:t xml:space="preserve"> в конце 60-х – начале 70-х годов </w:t>
      </w:r>
      <w:r w:rsidR="00B97B87">
        <w:rPr>
          <w:rFonts w:asciiTheme="majorBidi" w:hAnsiTheme="majorBidi" w:cstheme="majorBidi"/>
          <w:sz w:val="28"/>
          <w:szCs w:val="28"/>
          <w:lang w:val="en-US" w:bidi="ar-EG"/>
        </w:rPr>
        <w:t>XX</w:t>
      </w:r>
      <w:r w:rsidR="001019AA" w:rsidRPr="00092E48">
        <w:rPr>
          <w:rFonts w:asciiTheme="majorBidi" w:hAnsiTheme="majorBidi" w:cstheme="majorBidi"/>
          <w:sz w:val="28"/>
          <w:szCs w:val="28"/>
          <w:lang w:bidi="ar-EG"/>
        </w:rPr>
        <w:t xml:space="preserve"> в. Тогда же в понятийный аппарат науки была введена категория гендера. </w:t>
      </w:r>
    </w:p>
    <w:p w:rsidR="001019AA" w:rsidRPr="00642A9F" w:rsidRDefault="001019AA" w:rsidP="00A96360">
      <w:pPr>
        <w:spacing w:line="360" w:lineRule="auto"/>
        <w:ind w:firstLine="709"/>
        <w:jc w:val="both"/>
        <w:rPr>
          <w:rFonts w:asciiTheme="majorBidi" w:hAnsiTheme="majorBidi" w:cstheme="majorBidi"/>
          <w:sz w:val="28"/>
          <w:szCs w:val="28"/>
          <w:lang w:bidi="ar-EG"/>
        </w:rPr>
      </w:pPr>
      <w:r w:rsidRPr="00642A9F">
        <w:rPr>
          <w:rFonts w:asciiTheme="majorBidi" w:hAnsiTheme="majorBidi" w:cstheme="majorBidi"/>
          <w:sz w:val="28"/>
          <w:szCs w:val="28"/>
          <w:lang w:bidi="ar-EG"/>
        </w:rPr>
        <w:t xml:space="preserve">Интерес ученых к гендерной проблематике часто связывают с </w:t>
      </w:r>
      <w:r w:rsidR="007A64C3">
        <w:rPr>
          <w:rFonts w:asciiTheme="majorBidi" w:hAnsiTheme="majorBidi" w:cstheme="majorBidi"/>
          <w:sz w:val="28"/>
          <w:szCs w:val="28"/>
          <w:lang w:bidi="ar-EG"/>
        </w:rPr>
        <w:t>ростом</w:t>
      </w:r>
      <w:r w:rsidRPr="00642A9F">
        <w:rPr>
          <w:rFonts w:asciiTheme="majorBidi" w:hAnsiTheme="majorBidi" w:cstheme="majorBidi"/>
          <w:sz w:val="28"/>
          <w:szCs w:val="28"/>
          <w:lang w:bidi="ar-EG"/>
        </w:rPr>
        <w:t xml:space="preserve"> идей феминизма. В 70-е годы</w:t>
      </w:r>
      <w:r w:rsidRPr="00642A9F">
        <w:rPr>
          <w:rFonts w:asciiTheme="majorBidi" w:hAnsiTheme="majorBidi" w:cstheme="majorBidi"/>
          <w:b/>
          <w:bCs/>
          <w:sz w:val="28"/>
          <w:szCs w:val="28"/>
          <w:lang w:bidi="ar-EG"/>
        </w:rPr>
        <w:t xml:space="preserve"> </w:t>
      </w:r>
      <w:r w:rsidR="00B97B87">
        <w:rPr>
          <w:rFonts w:asciiTheme="majorBidi" w:hAnsiTheme="majorBidi" w:cstheme="majorBidi"/>
          <w:sz w:val="28"/>
          <w:szCs w:val="28"/>
          <w:lang w:val="en-US" w:bidi="ar-EG"/>
        </w:rPr>
        <w:t>XX</w:t>
      </w:r>
      <w:r w:rsidRPr="00642A9F">
        <w:rPr>
          <w:rFonts w:asciiTheme="majorBidi" w:hAnsiTheme="majorBidi" w:cstheme="majorBidi"/>
          <w:sz w:val="28"/>
          <w:szCs w:val="28"/>
          <w:lang w:bidi="ar-EG"/>
        </w:rPr>
        <w:t xml:space="preserve"> в</w:t>
      </w:r>
      <w:r w:rsidR="00A96360">
        <w:rPr>
          <w:rFonts w:asciiTheme="majorBidi" w:hAnsiTheme="majorBidi" w:cstheme="majorBidi"/>
          <w:sz w:val="28"/>
          <w:szCs w:val="28"/>
          <w:lang w:bidi="ar-EG"/>
        </w:rPr>
        <w:t>.</w:t>
      </w:r>
      <w:r w:rsidRPr="00642A9F">
        <w:rPr>
          <w:rFonts w:asciiTheme="majorBidi" w:hAnsiTheme="majorBidi" w:cstheme="majorBidi"/>
          <w:sz w:val="28"/>
          <w:szCs w:val="28"/>
          <w:lang w:bidi="ar-EG"/>
        </w:rPr>
        <w:t xml:space="preserve"> складывается новое направление в языкознании – </w:t>
      </w:r>
      <w:r w:rsidR="006244D0">
        <w:rPr>
          <w:rFonts w:asciiTheme="majorBidi" w:hAnsiTheme="majorBidi" w:cstheme="majorBidi"/>
          <w:sz w:val="28"/>
          <w:szCs w:val="28"/>
          <w:lang w:bidi="ar-EG"/>
        </w:rPr>
        <w:t xml:space="preserve">так называемая </w:t>
      </w:r>
      <w:r w:rsidRPr="00642A9F">
        <w:rPr>
          <w:rFonts w:asciiTheme="majorBidi" w:hAnsiTheme="majorBidi" w:cstheme="majorBidi"/>
          <w:sz w:val="28"/>
          <w:szCs w:val="28"/>
          <w:lang w:bidi="ar-EG"/>
        </w:rPr>
        <w:t xml:space="preserve">феминистская лингвистика, </w:t>
      </w:r>
      <w:r w:rsidR="006244D0">
        <w:rPr>
          <w:rFonts w:asciiTheme="majorBidi" w:hAnsiTheme="majorBidi" w:cstheme="majorBidi"/>
          <w:sz w:val="28"/>
          <w:szCs w:val="28"/>
          <w:lang w:bidi="ar-EG"/>
        </w:rPr>
        <w:t>или феминистская критика языка, з</w:t>
      </w:r>
      <w:r w:rsidR="006244D0" w:rsidRPr="006244D0">
        <w:rPr>
          <w:rFonts w:ascii="Times New Roman" w:eastAsia="Calibri" w:hAnsi="Times New Roman" w:cs="Times New Roman"/>
          <w:sz w:val="28"/>
          <w:szCs w:val="28"/>
        </w:rPr>
        <w:t xml:space="preserve">начительную роль в распространении идей </w:t>
      </w:r>
      <w:r w:rsidR="006244D0">
        <w:rPr>
          <w:rFonts w:ascii="Times New Roman" w:eastAsia="Calibri" w:hAnsi="Times New Roman" w:cs="Times New Roman"/>
          <w:sz w:val="28"/>
          <w:szCs w:val="28"/>
        </w:rPr>
        <w:t>которой</w:t>
      </w:r>
      <w:r w:rsidR="006244D0" w:rsidRPr="006244D0">
        <w:rPr>
          <w:rFonts w:ascii="Times New Roman" w:eastAsia="Calibri" w:hAnsi="Times New Roman" w:cs="Times New Roman"/>
          <w:sz w:val="28"/>
          <w:szCs w:val="28"/>
        </w:rPr>
        <w:t xml:space="preserve"> сыграли </w:t>
      </w:r>
      <w:r w:rsidR="009E406D" w:rsidRPr="006244D0">
        <w:rPr>
          <w:rFonts w:ascii="Times New Roman" w:eastAsia="Calibri" w:hAnsi="Times New Roman" w:cs="Times New Roman"/>
          <w:sz w:val="28"/>
          <w:szCs w:val="28"/>
        </w:rPr>
        <w:t xml:space="preserve">труды </w:t>
      </w:r>
      <w:r w:rsidR="009E406D">
        <w:rPr>
          <w:rFonts w:ascii="Times New Roman" w:eastAsia="Calibri" w:hAnsi="Times New Roman" w:cs="Times New Roman" w:hint="cs"/>
          <w:sz w:val="28"/>
          <w:szCs w:val="28"/>
          <w:lang w:bidi="ar-EG"/>
        </w:rPr>
        <w:t>Л</w:t>
      </w:r>
      <w:r w:rsidR="009E406D">
        <w:rPr>
          <w:rFonts w:ascii="Times New Roman" w:eastAsia="Calibri" w:hAnsi="Times New Roman" w:cs="Times New Roman" w:hint="cs"/>
          <w:sz w:val="28"/>
          <w:szCs w:val="28"/>
          <w:rtl/>
          <w:lang w:bidi="ar-EG"/>
        </w:rPr>
        <w:t>.</w:t>
      </w:r>
      <w:r w:rsidR="006244D0" w:rsidRPr="006244D0">
        <w:rPr>
          <w:rFonts w:ascii="Times New Roman" w:eastAsia="Calibri" w:hAnsi="Times New Roman" w:cs="Times New Roman"/>
          <w:sz w:val="28"/>
          <w:szCs w:val="28"/>
        </w:rPr>
        <w:t xml:space="preserve"> </w:t>
      </w:r>
      <w:proofErr w:type="spellStart"/>
      <w:r w:rsidR="006244D0" w:rsidRPr="006244D0">
        <w:rPr>
          <w:rFonts w:ascii="Times New Roman" w:eastAsia="Calibri" w:hAnsi="Times New Roman" w:cs="Times New Roman"/>
          <w:sz w:val="28"/>
          <w:szCs w:val="28"/>
        </w:rPr>
        <w:t>Пуш</w:t>
      </w:r>
      <w:proofErr w:type="spellEnd"/>
      <w:r w:rsidR="006244D0" w:rsidRPr="006244D0">
        <w:rPr>
          <w:rFonts w:ascii="Times New Roman" w:eastAsia="Calibri" w:hAnsi="Times New Roman" w:cs="Times New Roman"/>
          <w:sz w:val="28"/>
          <w:szCs w:val="28"/>
          <w:vertAlign w:val="superscript"/>
        </w:rPr>
        <w:footnoteReference w:id="2"/>
      </w:r>
      <w:r w:rsidR="008C207E">
        <w:rPr>
          <w:rFonts w:ascii="Times New Roman" w:eastAsia="Calibri" w:hAnsi="Times New Roman" w:cs="Times New Roman"/>
          <w:sz w:val="28"/>
          <w:szCs w:val="28"/>
        </w:rPr>
        <w:t xml:space="preserve">, Д. </w:t>
      </w:r>
      <w:proofErr w:type="spellStart"/>
      <w:r w:rsidR="008C207E">
        <w:rPr>
          <w:rFonts w:ascii="Times New Roman" w:eastAsia="Calibri" w:hAnsi="Times New Roman" w:cs="Times New Roman"/>
          <w:sz w:val="28"/>
          <w:szCs w:val="28"/>
        </w:rPr>
        <w:t>Тане</w:t>
      </w:r>
      <w:r w:rsidR="008C207E">
        <w:rPr>
          <w:rFonts w:ascii="Times New Roman" w:eastAsia="Calibri" w:hAnsi="Times New Roman" w:cs="Times New Roman"/>
          <w:sz w:val="28"/>
          <w:szCs w:val="28"/>
          <w:lang w:bidi="ar-EG"/>
        </w:rPr>
        <w:t>н</w:t>
      </w:r>
      <w:proofErr w:type="spellEnd"/>
      <w:r w:rsidR="006244D0" w:rsidRPr="006244D0">
        <w:rPr>
          <w:rFonts w:ascii="Times New Roman" w:eastAsia="Calibri" w:hAnsi="Times New Roman" w:cs="Times New Roman"/>
          <w:sz w:val="28"/>
          <w:szCs w:val="28"/>
          <w:vertAlign w:val="superscript"/>
        </w:rPr>
        <w:footnoteReference w:id="3"/>
      </w:r>
      <w:r w:rsidR="006244D0" w:rsidRPr="006244D0">
        <w:rPr>
          <w:rFonts w:ascii="Times New Roman" w:eastAsia="Calibri" w:hAnsi="Times New Roman" w:cs="Times New Roman"/>
          <w:sz w:val="28"/>
          <w:szCs w:val="28"/>
        </w:rPr>
        <w:t>.</w:t>
      </w:r>
    </w:p>
    <w:p w:rsidR="001019AA" w:rsidRPr="00283AD3" w:rsidRDefault="001019AA" w:rsidP="00CB5857">
      <w:pPr>
        <w:spacing w:line="360" w:lineRule="auto"/>
        <w:ind w:firstLine="709"/>
        <w:jc w:val="both"/>
        <w:rPr>
          <w:rFonts w:asciiTheme="majorBidi" w:hAnsiTheme="majorBidi" w:cstheme="majorBidi"/>
          <w:sz w:val="28"/>
          <w:szCs w:val="28"/>
          <w:lang w:bidi="ar-EG"/>
        </w:rPr>
      </w:pPr>
      <w:r w:rsidRPr="00642A9F">
        <w:rPr>
          <w:rFonts w:asciiTheme="majorBidi" w:hAnsiTheme="majorBidi" w:cstheme="majorBidi"/>
          <w:sz w:val="28"/>
          <w:szCs w:val="28"/>
          <w:lang w:bidi="ar-EG"/>
        </w:rPr>
        <w:t xml:space="preserve">Представители </w:t>
      </w:r>
      <w:r w:rsidR="006244D0">
        <w:rPr>
          <w:rFonts w:asciiTheme="majorBidi" w:hAnsiTheme="majorBidi" w:cstheme="majorBidi"/>
          <w:sz w:val="28"/>
          <w:szCs w:val="28"/>
          <w:lang w:bidi="ar-EG"/>
        </w:rPr>
        <w:t xml:space="preserve">так называемой </w:t>
      </w:r>
      <w:r w:rsidRPr="00642A9F">
        <w:rPr>
          <w:rFonts w:asciiTheme="majorBidi" w:hAnsiTheme="majorBidi" w:cstheme="majorBidi"/>
          <w:sz w:val="28"/>
          <w:szCs w:val="28"/>
          <w:lang w:bidi="ar-EG"/>
        </w:rPr>
        <w:t xml:space="preserve">феминистской лингвистики утверждают, что </w:t>
      </w:r>
      <w:r w:rsidR="00AF0BE1">
        <w:rPr>
          <w:rFonts w:asciiTheme="majorBidi" w:hAnsiTheme="majorBidi" w:cstheme="majorBidi"/>
          <w:sz w:val="28"/>
          <w:szCs w:val="28"/>
          <w:lang w:bidi="ar-EG"/>
        </w:rPr>
        <w:t>в языках отражается мужская картина мира</w:t>
      </w:r>
      <w:r w:rsidRPr="00642A9F">
        <w:rPr>
          <w:rFonts w:asciiTheme="majorBidi" w:hAnsiTheme="majorBidi" w:cstheme="majorBidi"/>
          <w:sz w:val="28"/>
          <w:szCs w:val="28"/>
          <w:lang w:bidi="ar-EG"/>
        </w:rPr>
        <w:t>.</w:t>
      </w:r>
      <w:r w:rsidRPr="00642A9F">
        <w:rPr>
          <w:rFonts w:asciiTheme="majorBidi" w:hAnsiTheme="majorBidi" w:cstheme="majorBidi"/>
          <w:i/>
          <w:iCs/>
          <w:sz w:val="28"/>
          <w:szCs w:val="28"/>
          <w:lang w:bidi="ar-EG"/>
        </w:rPr>
        <w:t xml:space="preserve"> </w:t>
      </w:r>
      <w:r w:rsidRPr="00642A9F">
        <w:rPr>
          <w:rFonts w:asciiTheme="majorBidi" w:hAnsiTheme="majorBidi" w:cstheme="majorBidi"/>
          <w:sz w:val="28"/>
          <w:szCs w:val="28"/>
          <w:lang w:bidi="ar-EG"/>
        </w:rPr>
        <w:t xml:space="preserve">Язык не только антропоцентричен, но </w:t>
      </w:r>
      <w:r w:rsidR="006244D0" w:rsidRPr="00642A9F">
        <w:rPr>
          <w:rFonts w:asciiTheme="majorBidi" w:hAnsiTheme="majorBidi" w:cstheme="majorBidi"/>
          <w:sz w:val="28"/>
          <w:szCs w:val="28"/>
          <w:lang w:bidi="ar-EG"/>
        </w:rPr>
        <w:t>и,</w:t>
      </w:r>
      <w:r w:rsidRPr="00642A9F">
        <w:rPr>
          <w:rFonts w:asciiTheme="majorBidi" w:hAnsiTheme="majorBidi" w:cstheme="majorBidi"/>
          <w:sz w:val="28"/>
          <w:szCs w:val="28"/>
          <w:lang w:bidi="ar-EG"/>
        </w:rPr>
        <w:t xml:space="preserve"> </w:t>
      </w:r>
      <w:r w:rsidR="006244D0">
        <w:rPr>
          <w:rFonts w:asciiTheme="majorBidi" w:hAnsiTheme="majorBidi" w:cstheme="majorBidi"/>
          <w:sz w:val="28"/>
          <w:szCs w:val="28"/>
          <w:lang w:bidi="ar-EG"/>
        </w:rPr>
        <w:t>по их мнению, андроцентричен.</w:t>
      </w:r>
      <w:r>
        <w:rPr>
          <w:rFonts w:asciiTheme="majorBidi" w:hAnsiTheme="majorBidi" w:cstheme="majorBidi"/>
          <w:sz w:val="28"/>
          <w:szCs w:val="28"/>
          <w:lang w:bidi="ar-EG"/>
        </w:rPr>
        <w:t xml:space="preserve"> </w:t>
      </w:r>
    </w:p>
    <w:p w:rsidR="001019AA" w:rsidRDefault="00002DC6" w:rsidP="007A64C3">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 частности,</w:t>
      </w:r>
      <w:r w:rsidR="006244D0">
        <w:rPr>
          <w:rFonts w:asciiTheme="majorBidi" w:hAnsiTheme="majorBidi" w:cstheme="majorBidi"/>
          <w:sz w:val="28"/>
          <w:szCs w:val="28"/>
          <w:lang w:bidi="ar-EG"/>
        </w:rPr>
        <w:t xml:space="preserve"> г</w:t>
      </w:r>
      <w:r w:rsidR="001019AA" w:rsidRPr="00642A9F">
        <w:rPr>
          <w:rFonts w:asciiTheme="majorBidi" w:hAnsiTheme="majorBidi" w:cstheme="majorBidi"/>
          <w:sz w:val="28"/>
          <w:szCs w:val="28"/>
          <w:lang w:bidi="ar-EG"/>
        </w:rPr>
        <w:t>ендерн</w:t>
      </w:r>
      <w:r w:rsidR="006244D0">
        <w:rPr>
          <w:rFonts w:asciiTheme="majorBidi" w:hAnsiTheme="majorBidi" w:cstheme="majorBidi"/>
          <w:sz w:val="28"/>
          <w:szCs w:val="28"/>
          <w:lang w:bidi="ar-EG"/>
        </w:rPr>
        <w:t>ую</w:t>
      </w:r>
      <w:r w:rsidR="001019AA" w:rsidRPr="00642A9F">
        <w:rPr>
          <w:rFonts w:asciiTheme="majorBidi" w:hAnsiTheme="majorBidi" w:cstheme="majorBidi"/>
          <w:sz w:val="28"/>
          <w:szCs w:val="28"/>
          <w:lang w:bidi="ar-EG"/>
        </w:rPr>
        <w:t xml:space="preserve"> иерархи</w:t>
      </w:r>
      <w:r w:rsidR="006244D0">
        <w:rPr>
          <w:rFonts w:asciiTheme="majorBidi" w:hAnsiTheme="majorBidi" w:cstheme="majorBidi"/>
          <w:sz w:val="28"/>
          <w:szCs w:val="28"/>
          <w:lang w:bidi="ar-EG"/>
        </w:rPr>
        <w:t>ю</w:t>
      </w:r>
      <w:r w:rsidR="001019AA" w:rsidRPr="00642A9F">
        <w:rPr>
          <w:rFonts w:asciiTheme="majorBidi" w:hAnsiTheme="majorBidi" w:cstheme="majorBidi"/>
          <w:sz w:val="28"/>
          <w:szCs w:val="28"/>
          <w:lang w:bidi="ar-EG"/>
        </w:rPr>
        <w:t xml:space="preserve"> </w:t>
      </w:r>
      <w:r w:rsidR="006244D0">
        <w:rPr>
          <w:rFonts w:asciiTheme="majorBidi" w:hAnsiTheme="majorBidi" w:cstheme="majorBidi"/>
          <w:sz w:val="28"/>
          <w:szCs w:val="28"/>
          <w:lang w:bidi="ar-EG"/>
        </w:rPr>
        <w:t>можно проследить</w:t>
      </w:r>
      <w:r w:rsidR="001019AA" w:rsidRPr="00642A9F">
        <w:rPr>
          <w:rFonts w:asciiTheme="majorBidi" w:hAnsiTheme="majorBidi" w:cstheme="majorBidi"/>
          <w:sz w:val="28"/>
          <w:szCs w:val="28"/>
          <w:lang w:bidi="ar-EG"/>
        </w:rPr>
        <w:t xml:space="preserve"> в последовательности слов в устойчивых словосочетаниях, в которых слово мужского рода</w:t>
      </w:r>
      <w:r w:rsidR="006244D0">
        <w:rPr>
          <w:rFonts w:asciiTheme="majorBidi" w:hAnsiTheme="majorBidi" w:cstheme="majorBidi"/>
          <w:sz w:val="28"/>
          <w:szCs w:val="28"/>
          <w:lang w:bidi="ar-EG"/>
        </w:rPr>
        <w:t xml:space="preserve"> как правило</w:t>
      </w:r>
      <w:r w:rsidR="001019AA" w:rsidRPr="00642A9F">
        <w:rPr>
          <w:rFonts w:asciiTheme="majorBidi" w:hAnsiTheme="majorBidi" w:cstheme="majorBidi"/>
          <w:sz w:val="28"/>
          <w:szCs w:val="28"/>
          <w:lang w:bidi="ar-EG"/>
        </w:rPr>
        <w:t xml:space="preserve"> </w:t>
      </w:r>
      <w:r w:rsidR="0042028A">
        <w:rPr>
          <w:rFonts w:asciiTheme="majorBidi" w:hAnsiTheme="majorBidi" w:cstheme="majorBidi"/>
          <w:sz w:val="28"/>
          <w:szCs w:val="28"/>
          <w:lang w:bidi="ar-EG"/>
        </w:rPr>
        <w:t>находится в препозиции к слову женского рода</w:t>
      </w:r>
      <w:r w:rsidR="001019AA" w:rsidRPr="00642A9F">
        <w:rPr>
          <w:rFonts w:asciiTheme="majorBidi" w:hAnsiTheme="majorBidi" w:cstheme="majorBidi"/>
          <w:sz w:val="28"/>
          <w:szCs w:val="28"/>
          <w:lang w:bidi="ar-EG"/>
        </w:rPr>
        <w:t xml:space="preserve">, что означает его более высокий статус. </w:t>
      </w:r>
      <w:r w:rsidR="0042028A">
        <w:rPr>
          <w:rFonts w:asciiTheme="majorBidi" w:hAnsiTheme="majorBidi" w:cstheme="majorBidi"/>
          <w:sz w:val="28"/>
          <w:szCs w:val="28"/>
          <w:lang w:bidi="ar-EG"/>
        </w:rPr>
        <w:t xml:space="preserve"> Так, н</w:t>
      </w:r>
      <w:r w:rsidR="001019AA">
        <w:rPr>
          <w:rFonts w:asciiTheme="majorBidi" w:hAnsiTheme="majorBidi" w:cstheme="majorBidi"/>
          <w:sz w:val="28"/>
          <w:szCs w:val="28"/>
          <w:lang w:bidi="ar-EG"/>
        </w:rPr>
        <w:t>апример, в</w:t>
      </w:r>
      <w:r w:rsidR="001019AA" w:rsidRPr="00642A9F">
        <w:rPr>
          <w:rFonts w:asciiTheme="majorBidi" w:hAnsiTheme="majorBidi" w:cstheme="majorBidi"/>
          <w:sz w:val="28"/>
          <w:szCs w:val="28"/>
          <w:lang w:bidi="ar-EG"/>
        </w:rPr>
        <w:t xml:space="preserve"> арабском языке </w:t>
      </w:r>
      <w:r w:rsidR="001019AA">
        <w:rPr>
          <w:rFonts w:asciiTheme="majorBidi" w:hAnsiTheme="majorBidi" w:cstheme="majorBidi"/>
          <w:sz w:val="28"/>
          <w:szCs w:val="28"/>
          <w:lang w:bidi="ar-EG"/>
        </w:rPr>
        <w:t xml:space="preserve">– </w:t>
      </w:r>
      <w:r w:rsidR="006244D0">
        <w:rPr>
          <w:rFonts w:asciiTheme="majorBidi" w:hAnsiTheme="majorBidi" w:cstheme="majorBidi" w:hint="cs"/>
          <w:sz w:val="28"/>
          <w:szCs w:val="28"/>
          <w:rtl/>
          <w:lang w:eastAsia="zh-CN" w:bidi="ar-EG"/>
        </w:rPr>
        <w:t>رج</w:t>
      </w:r>
      <w:r w:rsidR="004642ED">
        <w:rPr>
          <w:rFonts w:asciiTheme="majorBidi" w:hAnsiTheme="majorBidi" w:cstheme="majorBidi" w:hint="cs"/>
          <w:sz w:val="28"/>
          <w:szCs w:val="28"/>
          <w:rtl/>
          <w:lang w:eastAsia="zh-CN" w:bidi="ar-EG"/>
        </w:rPr>
        <w:t>ل وامراة</w:t>
      </w:r>
      <w:r w:rsidR="004642ED">
        <w:rPr>
          <w:rFonts w:asciiTheme="majorBidi" w:hAnsiTheme="majorBidi" w:cstheme="majorBidi" w:hint="cs"/>
          <w:sz w:val="28"/>
          <w:szCs w:val="28"/>
          <w:lang w:bidi="ar-EG"/>
        </w:rPr>
        <w:t xml:space="preserve"> </w:t>
      </w:r>
      <w:proofErr w:type="spellStart"/>
      <w:r w:rsidR="004642ED" w:rsidRPr="00642A9F">
        <w:rPr>
          <w:rFonts w:asciiTheme="majorBidi" w:hAnsiTheme="majorBidi" w:cstheme="majorBidi"/>
          <w:sz w:val="28"/>
          <w:szCs w:val="28"/>
          <w:lang w:bidi="ar-EG"/>
        </w:rPr>
        <w:t>r</w:t>
      </w:r>
      <w:r w:rsidR="001019AA" w:rsidRPr="00642A9F">
        <w:rPr>
          <w:rFonts w:asciiTheme="majorBidi" w:hAnsiTheme="majorBidi" w:cstheme="majorBidi"/>
          <w:sz w:val="28"/>
          <w:szCs w:val="28"/>
          <w:lang w:bidi="ar-EG"/>
        </w:rPr>
        <w:t>ajulun</w:t>
      </w:r>
      <w:proofErr w:type="spellEnd"/>
      <w:r w:rsidR="001019AA" w:rsidRPr="00642A9F">
        <w:rPr>
          <w:rFonts w:asciiTheme="majorBidi" w:hAnsiTheme="majorBidi" w:cstheme="majorBidi"/>
          <w:sz w:val="28"/>
          <w:szCs w:val="28"/>
          <w:lang w:bidi="ar-EG"/>
        </w:rPr>
        <w:t xml:space="preserve"> </w:t>
      </w:r>
      <w:proofErr w:type="spellStart"/>
      <w:r w:rsidR="001019AA" w:rsidRPr="00642A9F">
        <w:rPr>
          <w:rFonts w:asciiTheme="majorBidi" w:hAnsiTheme="majorBidi" w:cstheme="majorBidi"/>
          <w:sz w:val="28"/>
          <w:szCs w:val="28"/>
          <w:lang w:bidi="ar-EG"/>
        </w:rPr>
        <w:t>wa</w:t>
      </w:r>
      <w:proofErr w:type="spellEnd"/>
      <w:r w:rsidR="001019AA" w:rsidRPr="00642A9F">
        <w:rPr>
          <w:rFonts w:asciiTheme="majorBidi" w:hAnsiTheme="majorBidi" w:cstheme="majorBidi"/>
          <w:sz w:val="28"/>
          <w:szCs w:val="28"/>
          <w:lang w:bidi="ar-EG"/>
        </w:rPr>
        <w:t xml:space="preserve"> </w:t>
      </w:r>
      <w:proofErr w:type="spellStart"/>
      <w:r w:rsidR="001019AA" w:rsidRPr="00642A9F">
        <w:rPr>
          <w:rFonts w:asciiTheme="majorBidi" w:hAnsiTheme="majorBidi" w:cstheme="majorBidi"/>
          <w:sz w:val="28"/>
          <w:szCs w:val="28"/>
          <w:lang w:bidi="ar-EG"/>
        </w:rPr>
        <w:t>mraah</w:t>
      </w:r>
      <w:proofErr w:type="spellEnd"/>
      <w:r w:rsidR="004642ED">
        <w:rPr>
          <w:rFonts w:asciiTheme="majorBidi" w:hAnsiTheme="majorBidi" w:cstheme="majorBidi" w:hint="cs"/>
          <w:sz w:val="28"/>
          <w:szCs w:val="28"/>
          <w:lang w:bidi="ar-EG"/>
        </w:rPr>
        <w:t xml:space="preserve"> </w:t>
      </w:r>
      <w:r w:rsidR="004642ED" w:rsidRPr="007A64C3">
        <w:rPr>
          <w:rFonts w:asciiTheme="majorBidi" w:hAnsiTheme="majorBidi" w:cstheme="majorBidi"/>
          <w:i/>
          <w:iCs/>
          <w:sz w:val="28"/>
          <w:szCs w:val="28"/>
          <w:lang w:bidi="ar-EG"/>
        </w:rPr>
        <w:t>«мужчина и женщина»</w:t>
      </w:r>
      <w:r w:rsidR="001019AA" w:rsidRPr="00642A9F">
        <w:rPr>
          <w:rFonts w:asciiTheme="majorBidi" w:hAnsiTheme="majorBidi" w:cstheme="majorBidi"/>
          <w:sz w:val="28"/>
          <w:szCs w:val="28"/>
          <w:lang w:bidi="ar-EG"/>
        </w:rPr>
        <w:t>,</w:t>
      </w:r>
      <w:r w:rsidR="00385EA5">
        <w:rPr>
          <w:rFonts w:asciiTheme="majorBidi" w:hAnsiTheme="majorBidi" w:cstheme="majorBidi" w:hint="cs"/>
          <w:sz w:val="28"/>
          <w:szCs w:val="28"/>
          <w:lang w:bidi="ar-EG"/>
        </w:rPr>
        <w:t xml:space="preserve"> </w:t>
      </w:r>
      <w:proofErr w:type="gramStart"/>
      <w:r w:rsidR="007A64C3">
        <w:rPr>
          <w:rFonts w:asciiTheme="majorBidi" w:hAnsiTheme="majorBidi" w:cstheme="majorBidi" w:hint="cs"/>
          <w:sz w:val="28"/>
          <w:szCs w:val="28"/>
          <w:rtl/>
          <w:lang w:val="en-US" w:bidi="ar-EG"/>
        </w:rPr>
        <w:t>و</w:t>
      </w:r>
      <w:r w:rsidR="00385EA5">
        <w:rPr>
          <w:rFonts w:asciiTheme="majorBidi" w:hAnsiTheme="majorBidi" w:cs="Times New Roman" w:hint="cs"/>
          <w:sz w:val="28"/>
          <w:szCs w:val="28"/>
          <w:rtl/>
          <w:lang w:bidi="ar-EG"/>
        </w:rPr>
        <w:t>طفلة</w:t>
      </w:r>
      <w:r w:rsidR="00385EA5">
        <w:rPr>
          <w:rFonts w:asciiTheme="majorBidi" w:hAnsiTheme="majorBidi" w:cstheme="majorBidi" w:hint="cs"/>
          <w:sz w:val="28"/>
          <w:szCs w:val="28"/>
          <w:lang w:bidi="ar-EG"/>
        </w:rPr>
        <w:t xml:space="preserve"> </w:t>
      </w:r>
      <w:r w:rsidR="007A64C3">
        <w:rPr>
          <w:rFonts w:asciiTheme="majorBidi" w:hAnsiTheme="majorBidi" w:cstheme="majorBidi" w:hint="cs"/>
          <w:sz w:val="28"/>
          <w:szCs w:val="28"/>
          <w:rtl/>
          <w:lang w:bidi="ar-EG"/>
        </w:rPr>
        <w:t xml:space="preserve"> </w:t>
      </w:r>
      <w:r w:rsidR="004642ED">
        <w:rPr>
          <w:rFonts w:asciiTheme="majorBidi" w:hAnsiTheme="majorBidi" w:cs="Times New Roman" w:hint="cs"/>
          <w:sz w:val="28"/>
          <w:szCs w:val="28"/>
          <w:rtl/>
          <w:lang w:bidi="ar-EG"/>
        </w:rPr>
        <w:t>طفل</w:t>
      </w:r>
      <w:proofErr w:type="gramEnd"/>
      <w:r w:rsidR="001019AA" w:rsidRPr="00642A9F">
        <w:rPr>
          <w:rFonts w:asciiTheme="majorBidi" w:hAnsiTheme="majorBidi" w:cstheme="majorBidi"/>
          <w:sz w:val="28"/>
          <w:szCs w:val="28"/>
          <w:lang w:val="en-US" w:bidi="ar-EG"/>
        </w:rPr>
        <w:t>t</w:t>
      </w:r>
      <w:proofErr w:type="spellStart"/>
      <w:r w:rsidR="001019AA" w:rsidRPr="00642A9F">
        <w:rPr>
          <w:rFonts w:asciiTheme="majorBidi" w:hAnsiTheme="majorBidi" w:cstheme="majorBidi"/>
          <w:sz w:val="28"/>
          <w:szCs w:val="28"/>
          <w:lang w:bidi="ar-EG"/>
        </w:rPr>
        <w:t>iflun</w:t>
      </w:r>
      <w:proofErr w:type="spellEnd"/>
      <w:r w:rsidR="001019AA" w:rsidRPr="00642A9F">
        <w:rPr>
          <w:rFonts w:asciiTheme="majorBidi" w:hAnsiTheme="majorBidi" w:cstheme="majorBidi"/>
          <w:sz w:val="28"/>
          <w:szCs w:val="28"/>
          <w:lang w:bidi="ar-EG"/>
        </w:rPr>
        <w:t xml:space="preserve"> </w:t>
      </w:r>
      <w:proofErr w:type="spellStart"/>
      <w:r w:rsidR="001019AA" w:rsidRPr="00642A9F">
        <w:rPr>
          <w:rFonts w:asciiTheme="majorBidi" w:hAnsiTheme="majorBidi" w:cstheme="majorBidi"/>
          <w:sz w:val="28"/>
          <w:szCs w:val="28"/>
          <w:lang w:bidi="ar-EG"/>
        </w:rPr>
        <w:t>wa</w:t>
      </w:r>
      <w:proofErr w:type="spellEnd"/>
      <w:r w:rsidR="001019AA" w:rsidRPr="00642A9F">
        <w:rPr>
          <w:rFonts w:asciiTheme="majorBidi" w:hAnsiTheme="majorBidi" w:cstheme="majorBidi"/>
          <w:sz w:val="28"/>
          <w:szCs w:val="28"/>
          <w:lang w:bidi="ar-EG"/>
        </w:rPr>
        <w:t xml:space="preserve"> </w:t>
      </w:r>
      <w:r w:rsidR="001019AA" w:rsidRPr="00642A9F">
        <w:rPr>
          <w:rFonts w:asciiTheme="majorBidi" w:hAnsiTheme="majorBidi" w:cstheme="majorBidi"/>
          <w:sz w:val="28"/>
          <w:szCs w:val="28"/>
          <w:lang w:val="en-US" w:bidi="ar-EG"/>
        </w:rPr>
        <w:t>t</w:t>
      </w:r>
      <w:proofErr w:type="spellStart"/>
      <w:r w:rsidR="006244D0">
        <w:rPr>
          <w:rFonts w:asciiTheme="majorBidi" w:hAnsiTheme="majorBidi" w:cstheme="majorBidi"/>
          <w:sz w:val="28"/>
          <w:szCs w:val="28"/>
          <w:lang w:bidi="ar-EG"/>
        </w:rPr>
        <w:t>iflah</w:t>
      </w:r>
      <w:proofErr w:type="spellEnd"/>
      <w:r w:rsidR="00385EA5">
        <w:rPr>
          <w:rFonts w:asciiTheme="majorBidi" w:hAnsiTheme="majorBidi" w:cstheme="majorBidi" w:hint="cs"/>
          <w:sz w:val="28"/>
          <w:szCs w:val="28"/>
          <w:lang w:bidi="ar-EG"/>
        </w:rPr>
        <w:t xml:space="preserve"> </w:t>
      </w:r>
      <w:r w:rsidR="006244D0">
        <w:rPr>
          <w:rFonts w:asciiTheme="majorBidi" w:hAnsiTheme="majorBidi" w:cstheme="majorBidi"/>
          <w:sz w:val="28"/>
          <w:szCs w:val="28"/>
          <w:lang w:bidi="ar-EG"/>
        </w:rPr>
        <w:t xml:space="preserve"> </w:t>
      </w:r>
      <w:r w:rsidR="00385EA5" w:rsidRPr="007A64C3">
        <w:rPr>
          <w:rFonts w:asciiTheme="majorBidi" w:hAnsiTheme="majorBidi" w:cstheme="majorBidi"/>
          <w:i/>
          <w:iCs/>
          <w:sz w:val="28"/>
          <w:szCs w:val="28"/>
          <w:lang w:bidi="ar-EG"/>
        </w:rPr>
        <w:t>«</w:t>
      </w:r>
      <w:r w:rsidR="006244D0" w:rsidRPr="007A64C3">
        <w:rPr>
          <w:rFonts w:asciiTheme="majorBidi" w:hAnsiTheme="majorBidi" w:cstheme="majorBidi"/>
          <w:i/>
          <w:iCs/>
          <w:sz w:val="28"/>
          <w:szCs w:val="28"/>
          <w:lang w:bidi="ar-EG"/>
        </w:rPr>
        <w:t>мальчик и девочка»</w:t>
      </w:r>
      <w:r w:rsidR="001019AA" w:rsidRPr="00642A9F">
        <w:rPr>
          <w:rFonts w:asciiTheme="majorBidi" w:hAnsiTheme="majorBidi" w:cstheme="majorBidi"/>
          <w:sz w:val="28"/>
          <w:szCs w:val="28"/>
          <w:lang w:bidi="ar-EG"/>
        </w:rPr>
        <w:t>.</w:t>
      </w:r>
      <w:r w:rsidR="001019AA" w:rsidRPr="00642A9F">
        <w:rPr>
          <w:rFonts w:asciiTheme="majorBidi" w:hAnsiTheme="majorBidi" w:cstheme="majorBidi"/>
          <w:sz w:val="28"/>
          <w:szCs w:val="28"/>
          <w:vertAlign w:val="superscript"/>
          <w:lang w:bidi="ar-EG"/>
        </w:rPr>
        <w:footnoteReference w:id="4"/>
      </w:r>
      <w:r w:rsidR="001019AA" w:rsidRPr="00642A9F">
        <w:rPr>
          <w:rFonts w:asciiTheme="majorBidi" w:hAnsiTheme="majorBidi" w:cstheme="majorBidi"/>
          <w:sz w:val="28"/>
          <w:szCs w:val="28"/>
          <w:lang w:bidi="ar-EG"/>
        </w:rPr>
        <w:t xml:space="preserve"> </w:t>
      </w:r>
    </w:p>
    <w:p w:rsidR="006050C4" w:rsidRPr="006050C4" w:rsidRDefault="006050C4" w:rsidP="007A64C3">
      <w:pPr>
        <w:spacing w:line="360" w:lineRule="auto"/>
        <w:ind w:firstLine="709"/>
        <w:jc w:val="both"/>
        <w:rPr>
          <w:rFonts w:asciiTheme="majorBidi" w:hAnsiTheme="majorBidi" w:cstheme="majorBidi"/>
          <w:sz w:val="28"/>
          <w:szCs w:val="28"/>
          <w:lang w:bidi="ar-EG"/>
        </w:rPr>
      </w:pPr>
      <w:r w:rsidRPr="006050C4">
        <w:rPr>
          <w:rFonts w:asciiTheme="majorBidi" w:hAnsiTheme="majorBidi" w:cstheme="majorBidi"/>
          <w:sz w:val="28"/>
          <w:szCs w:val="28"/>
          <w:lang w:bidi="ar-EG"/>
        </w:rPr>
        <w:t xml:space="preserve">Феминистская лингвистика описала «несовершенства» языка, его ориентированность на мужчин. Например, в большинстве языков слова «мужчина» и «человек» совпадают (ср. </w:t>
      </w:r>
      <w:r w:rsidRPr="006050C4">
        <w:rPr>
          <w:rFonts w:asciiTheme="majorBidi" w:hAnsiTheme="majorBidi" w:cstheme="majorBidi"/>
          <w:sz w:val="28"/>
          <w:szCs w:val="28"/>
          <w:lang w:val="en-US" w:bidi="ar-EG"/>
        </w:rPr>
        <w:t>men</w:t>
      </w:r>
      <w:r w:rsidR="00B97B87">
        <w:rPr>
          <w:rFonts w:asciiTheme="majorBidi" w:hAnsiTheme="majorBidi" w:cstheme="majorBidi"/>
          <w:sz w:val="28"/>
          <w:szCs w:val="28"/>
          <w:lang w:bidi="ar-EG"/>
        </w:rPr>
        <w:t xml:space="preserve"> –</w:t>
      </w:r>
      <w:r w:rsidRPr="006050C4">
        <w:rPr>
          <w:rFonts w:asciiTheme="majorBidi" w:hAnsiTheme="majorBidi" w:cstheme="majorBidi"/>
          <w:sz w:val="28"/>
          <w:szCs w:val="28"/>
          <w:lang w:bidi="ar-EG"/>
        </w:rPr>
        <w:t xml:space="preserve"> в англ., </w:t>
      </w:r>
      <w:proofErr w:type="spellStart"/>
      <w:r w:rsidRPr="006050C4">
        <w:rPr>
          <w:rFonts w:asciiTheme="majorBidi" w:hAnsiTheme="majorBidi" w:cstheme="majorBidi"/>
          <w:sz w:val="28"/>
          <w:szCs w:val="28"/>
          <w:lang w:val="en-US" w:bidi="ar-EG"/>
        </w:rPr>
        <w:t>homme</w:t>
      </w:r>
      <w:proofErr w:type="spellEnd"/>
      <w:r w:rsidRPr="006050C4">
        <w:rPr>
          <w:rFonts w:asciiTheme="majorBidi" w:hAnsiTheme="majorBidi" w:cstheme="majorBidi"/>
          <w:sz w:val="28"/>
          <w:szCs w:val="28"/>
          <w:lang w:bidi="ar-EG"/>
        </w:rPr>
        <w:t xml:space="preserve"> – во франц., </w:t>
      </w:r>
      <w:r w:rsidR="00B97B87">
        <w:rPr>
          <w:rFonts w:asciiTheme="majorBidi" w:hAnsiTheme="majorBidi" w:cstheme="majorBidi"/>
          <w:sz w:val="28"/>
          <w:szCs w:val="28"/>
          <w:lang w:val="en-US" w:bidi="ar-EG"/>
        </w:rPr>
        <w:t>der</w:t>
      </w:r>
      <w:r w:rsidR="00B97B87" w:rsidRPr="00B97B87">
        <w:rPr>
          <w:rFonts w:asciiTheme="majorBidi" w:hAnsiTheme="majorBidi" w:cstheme="majorBidi"/>
          <w:sz w:val="28"/>
          <w:szCs w:val="28"/>
          <w:lang w:bidi="ar-EG"/>
        </w:rPr>
        <w:t xml:space="preserve"> </w:t>
      </w:r>
      <w:r w:rsidR="00B97B87">
        <w:rPr>
          <w:rFonts w:asciiTheme="majorBidi" w:hAnsiTheme="majorBidi" w:cstheme="majorBidi"/>
          <w:sz w:val="28"/>
          <w:szCs w:val="28"/>
          <w:lang w:val="en-US" w:bidi="ar-EG"/>
        </w:rPr>
        <w:t>M</w:t>
      </w:r>
      <w:r w:rsidRPr="006050C4">
        <w:rPr>
          <w:rFonts w:asciiTheme="majorBidi" w:hAnsiTheme="majorBidi" w:cstheme="majorBidi"/>
          <w:sz w:val="28"/>
          <w:szCs w:val="28"/>
          <w:lang w:val="en-US" w:bidi="ar-EG"/>
        </w:rPr>
        <w:t>an</w:t>
      </w:r>
      <w:r w:rsidR="006B0746">
        <w:rPr>
          <w:rFonts w:asciiTheme="majorBidi" w:hAnsiTheme="majorBidi" w:cstheme="majorBidi"/>
          <w:sz w:val="28"/>
          <w:szCs w:val="28"/>
          <w:lang w:bidi="ar-EG"/>
        </w:rPr>
        <w:t xml:space="preserve"> –</w:t>
      </w:r>
      <w:r w:rsidRPr="006050C4">
        <w:rPr>
          <w:rFonts w:asciiTheme="majorBidi" w:hAnsiTheme="majorBidi" w:cstheme="majorBidi"/>
          <w:sz w:val="28"/>
          <w:szCs w:val="28"/>
          <w:lang w:bidi="ar-EG"/>
        </w:rPr>
        <w:t xml:space="preserve"> в нем.</w:t>
      </w:r>
      <w:r w:rsidR="00AF0BE1">
        <w:rPr>
          <w:rFonts w:asciiTheme="majorBidi" w:hAnsiTheme="majorBidi" w:cstheme="majorBidi"/>
          <w:sz w:val="28"/>
          <w:szCs w:val="28"/>
          <w:lang w:bidi="ar-EG"/>
        </w:rPr>
        <w:t xml:space="preserve">, </w:t>
      </w:r>
      <w:r w:rsidR="00AF0BE1" w:rsidRPr="00AF0BE1">
        <w:rPr>
          <w:rFonts w:asciiTheme="majorBidi" w:hAnsiTheme="majorBidi" w:cstheme="majorBidi"/>
          <w:sz w:val="28"/>
          <w:szCs w:val="28"/>
          <w:lang w:val="hr-HR" w:bidi="ar-EG"/>
        </w:rPr>
        <w:t>čovjek</w:t>
      </w:r>
      <w:r w:rsidR="00B97B87">
        <w:rPr>
          <w:rFonts w:asciiTheme="majorBidi" w:hAnsiTheme="majorBidi" w:cstheme="majorBidi"/>
          <w:sz w:val="28"/>
          <w:szCs w:val="28"/>
          <w:lang w:bidi="ar-EG"/>
        </w:rPr>
        <w:t xml:space="preserve"> – в хорватском, </w:t>
      </w:r>
      <w:r w:rsidR="00B97B87" w:rsidRPr="00B97B87">
        <w:rPr>
          <w:rFonts w:asciiTheme="majorBidi" w:hAnsiTheme="majorBidi" w:cstheme="majorBidi"/>
          <w:sz w:val="28"/>
          <w:szCs w:val="28"/>
          <w:lang w:val="sk-SK" w:bidi="ar-EG"/>
        </w:rPr>
        <w:t>človeče</w:t>
      </w:r>
      <w:r w:rsidR="007A64C3">
        <w:rPr>
          <w:rFonts w:asciiTheme="majorBidi" w:hAnsiTheme="majorBidi" w:cstheme="majorBidi" w:hint="cs"/>
          <w:sz w:val="28"/>
          <w:szCs w:val="28"/>
          <w:rtl/>
          <w:lang w:bidi="ar-EG"/>
        </w:rPr>
        <w:t xml:space="preserve"> </w:t>
      </w:r>
      <w:r w:rsidR="00B97B87">
        <w:rPr>
          <w:rFonts w:asciiTheme="majorBidi" w:hAnsiTheme="majorBidi" w:cstheme="majorBidi"/>
          <w:sz w:val="28"/>
          <w:szCs w:val="28"/>
          <w:lang w:bidi="ar-EG"/>
        </w:rPr>
        <w:t>– в словацком</w:t>
      </w:r>
      <w:r w:rsidRPr="006050C4">
        <w:rPr>
          <w:rFonts w:asciiTheme="majorBidi" w:hAnsiTheme="majorBidi" w:cstheme="majorBidi"/>
          <w:sz w:val="28"/>
          <w:szCs w:val="28"/>
          <w:lang w:bidi="ar-EG"/>
        </w:rPr>
        <w:t>).</w:t>
      </w:r>
    </w:p>
    <w:p w:rsidR="006050C4" w:rsidRPr="006050C4" w:rsidRDefault="004303BF" w:rsidP="004303B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Такие а</w:t>
      </w:r>
      <w:r w:rsidR="006050C4" w:rsidRPr="006050C4">
        <w:rPr>
          <w:rFonts w:asciiTheme="majorBidi" w:hAnsiTheme="majorBidi" w:cstheme="majorBidi"/>
          <w:sz w:val="28"/>
          <w:szCs w:val="28"/>
          <w:lang w:bidi="ar-EG"/>
        </w:rPr>
        <w:t xml:space="preserve">гентивные существительные, как министр, профессор, президент, ученый – существуют, как правило, в форме мужского рода и ориентируют </w:t>
      </w:r>
      <w:r w:rsidR="006050C4" w:rsidRPr="006050C4">
        <w:rPr>
          <w:rFonts w:asciiTheme="majorBidi" w:hAnsiTheme="majorBidi" w:cstheme="majorBidi"/>
          <w:sz w:val="28"/>
          <w:szCs w:val="28"/>
          <w:lang w:bidi="ar-EG"/>
        </w:rPr>
        <w:lastRenderedPageBreak/>
        <w:t xml:space="preserve">слушающего на то, что </w:t>
      </w:r>
      <w:proofErr w:type="spellStart"/>
      <w:r w:rsidR="006050C4" w:rsidRPr="006050C4">
        <w:rPr>
          <w:rFonts w:asciiTheme="majorBidi" w:hAnsiTheme="majorBidi" w:cstheme="majorBidi"/>
          <w:sz w:val="28"/>
          <w:szCs w:val="28"/>
          <w:lang w:bidi="ar-EG"/>
        </w:rPr>
        <w:t>высокостатусную</w:t>
      </w:r>
      <w:proofErr w:type="spellEnd"/>
      <w:r w:rsidR="006050C4" w:rsidRPr="006050C4">
        <w:rPr>
          <w:rFonts w:asciiTheme="majorBidi" w:hAnsiTheme="majorBidi" w:cstheme="majorBidi"/>
          <w:sz w:val="28"/>
          <w:szCs w:val="28"/>
          <w:lang w:bidi="ar-EG"/>
        </w:rPr>
        <w:t xml:space="preserve"> должность занимает мужчина, даже если ее занимает женщина. </w:t>
      </w:r>
    </w:p>
    <w:p w:rsidR="006050C4" w:rsidRPr="00642A9F" w:rsidRDefault="006050C4" w:rsidP="006050C4">
      <w:pPr>
        <w:spacing w:line="360" w:lineRule="auto"/>
        <w:ind w:firstLine="709"/>
        <w:jc w:val="both"/>
        <w:rPr>
          <w:rFonts w:asciiTheme="majorBidi" w:hAnsiTheme="majorBidi" w:cstheme="majorBidi"/>
          <w:sz w:val="28"/>
          <w:szCs w:val="28"/>
          <w:lang w:bidi="ar-EG"/>
        </w:rPr>
      </w:pPr>
      <w:r w:rsidRPr="006050C4">
        <w:rPr>
          <w:rFonts w:asciiTheme="majorBidi" w:hAnsiTheme="majorBidi" w:cstheme="majorBidi"/>
          <w:sz w:val="28"/>
          <w:szCs w:val="28"/>
          <w:lang w:bidi="ar-EG"/>
        </w:rPr>
        <w:t>Представители феминистского движения требовали изменить социальную составляющую в языке, гендерную асимметрию, а также предложили многочисленные рекомендации по реформированию языка.</w:t>
      </w:r>
    </w:p>
    <w:p w:rsidR="001019AA" w:rsidRDefault="001019AA" w:rsidP="007A64C3">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Также</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интересно</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отметить</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что</w:t>
      </w:r>
      <w:r w:rsidRPr="00642A9F">
        <w:rPr>
          <w:rFonts w:asciiTheme="majorBidi" w:hAnsiTheme="majorBidi" w:cstheme="majorBidi"/>
          <w:sz w:val="28"/>
          <w:szCs w:val="28"/>
          <w:lang w:bidi="ar-EG"/>
        </w:rPr>
        <w:t xml:space="preserve"> </w:t>
      </w:r>
      <w:r w:rsidR="006050C4">
        <w:rPr>
          <w:rFonts w:asciiTheme="majorBidi" w:hAnsiTheme="majorBidi" w:cstheme="majorBidi"/>
          <w:sz w:val="28"/>
          <w:szCs w:val="28"/>
          <w:lang w:bidi="ar-EG"/>
        </w:rPr>
        <w:t xml:space="preserve">в арабском языке </w:t>
      </w:r>
      <w:r>
        <w:rPr>
          <w:rFonts w:asciiTheme="majorBidi" w:hAnsiTheme="majorBidi" w:cstheme="majorBidi"/>
          <w:sz w:val="28"/>
          <w:szCs w:val="28"/>
          <w:lang w:bidi="ar-EG"/>
        </w:rPr>
        <w:t>такие</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слова</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как</w:t>
      </w:r>
      <w:r w:rsidRPr="00642A9F">
        <w:rPr>
          <w:rFonts w:asciiTheme="majorBidi" w:hAnsiTheme="majorBidi" w:cstheme="majorBidi"/>
          <w:sz w:val="28"/>
          <w:szCs w:val="28"/>
          <w:lang w:bidi="ar-EG"/>
        </w:rPr>
        <w:t xml:space="preserve"> </w:t>
      </w:r>
      <w:r>
        <w:rPr>
          <w:rFonts w:asciiTheme="majorBidi" w:hAnsiTheme="majorBidi" w:cstheme="majorBidi" w:hint="cs"/>
          <w:sz w:val="28"/>
          <w:szCs w:val="28"/>
          <w:rtl/>
          <w:lang w:val="en-US" w:bidi="ar-EG"/>
        </w:rPr>
        <w:t>حامل</w:t>
      </w:r>
      <w:r w:rsidR="006244D0">
        <w:rPr>
          <w:rFonts w:asciiTheme="majorBidi" w:hAnsiTheme="majorBidi" w:cstheme="majorBidi"/>
          <w:sz w:val="28"/>
          <w:szCs w:val="28"/>
          <w:lang w:bidi="ar-EG"/>
        </w:rPr>
        <w:t xml:space="preserve"> </w:t>
      </w:r>
      <w:proofErr w:type="spellStart"/>
      <w:r w:rsidR="00385EA5" w:rsidRPr="00385EA5">
        <w:rPr>
          <w:rFonts w:ascii="Times New Roman" w:eastAsia="Calibri" w:hAnsi="Times New Roman" w:cs="Times New Roman"/>
          <w:sz w:val="28"/>
          <w:szCs w:val="28"/>
          <w:lang w:bidi="ar-EG"/>
        </w:rPr>
        <w:t>ḥā</w:t>
      </w:r>
      <w:r w:rsidR="00385EA5">
        <w:rPr>
          <w:rFonts w:ascii="Times New Roman" w:eastAsiaTheme="minorEastAsia" w:hAnsi="Times New Roman" w:cs="Times New Roman"/>
          <w:sz w:val="28"/>
          <w:szCs w:val="28"/>
          <w:lang w:val="en-US" w:eastAsia="zh-CN" w:bidi="ar-EG"/>
        </w:rPr>
        <w:t>milun</w:t>
      </w:r>
      <w:proofErr w:type="spellEnd"/>
      <w:r w:rsidR="00385EA5">
        <w:rPr>
          <w:rFonts w:asciiTheme="majorBidi" w:hAnsiTheme="majorBidi" w:cstheme="majorBidi"/>
          <w:sz w:val="28"/>
          <w:szCs w:val="28"/>
          <w:lang w:bidi="ar-EG"/>
        </w:rPr>
        <w:t xml:space="preserve"> </w:t>
      </w:r>
      <w:r w:rsidR="006244D0" w:rsidRPr="007A64C3">
        <w:rPr>
          <w:rFonts w:asciiTheme="majorBidi" w:hAnsiTheme="majorBidi" w:cstheme="majorBidi"/>
          <w:i/>
          <w:iCs/>
          <w:sz w:val="28"/>
          <w:szCs w:val="28"/>
          <w:lang w:bidi="ar-EG"/>
        </w:rPr>
        <w:t>«</w:t>
      </w:r>
      <w:r w:rsidRPr="007A64C3">
        <w:rPr>
          <w:rFonts w:asciiTheme="majorBidi" w:hAnsiTheme="majorBidi" w:cstheme="majorBidi"/>
          <w:i/>
          <w:iCs/>
          <w:sz w:val="28"/>
          <w:szCs w:val="28"/>
          <w:lang w:bidi="ar-EG"/>
        </w:rPr>
        <w:t>беременная</w:t>
      </w:r>
      <w:proofErr w:type="gramStart"/>
      <w:r w:rsidR="006244D0" w:rsidRPr="007A64C3">
        <w:rPr>
          <w:rFonts w:asciiTheme="majorBidi" w:hAnsiTheme="majorBidi" w:cstheme="majorBidi"/>
          <w:i/>
          <w:iCs/>
          <w:sz w:val="28"/>
          <w:szCs w:val="28"/>
          <w:lang w:bidi="ar-EG"/>
        </w:rPr>
        <w:t>»</w:t>
      </w:r>
      <w:r w:rsidRPr="00642A9F">
        <w:rPr>
          <w:rFonts w:asciiTheme="majorBidi" w:hAnsiTheme="majorBidi" w:cstheme="majorBidi"/>
          <w:sz w:val="28"/>
          <w:szCs w:val="28"/>
          <w:lang w:bidi="ar-EG"/>
        </w:rPr>
        <w:t xml:space="preserve">, </w:t>
      </w:r>
      <w:r>
        <w:rPr>
          <w:rFonts w:asciiTheme="majorBidi" w:hAnsiTheme="majorBidi" w:cstheme="majorBidi" w:hint="cs"/>
          <w:sz w:val="28"/>
          <w:szCs w:val="28"/>
          <w:rtl/>
          <w:lang w:val="en-US" w:bidi="ar-EG"/>
        </w:rPr>
        <w:t xml:space="preserve"> طالق</w:t>
      </w:r>
      <w:proofErr w:type="spellStart"/>
      <w:proofErr w:type="gramEnd"/>
      <w:r w:rsidR="00385EA5" w:rsidRPr="00385EA5">
        <w:rPr>
          <w:rFonts w:ascii="Times New Roman" w:eastAsia="Calibri" w:hAnsi="Times New Roman" w:cs="Times New Roman"/>
          <w:sz w:val="28"/>
          <w:szCs w:val="28"/>
          <w:lang w:bidi="ar-EG"/>
        </w:rPr>
        <w:t>ṭā</w:t>
      </w:r>
      <w:r w:rsidR="00385EA5">
        <w:rPr>
          <w:rFonts w:ascii="Times New Roman" w:eastAsia="Calibri" w:hAnsi="Times New Roman" w:cs="Times New Roman"/>
          <w:sz w:val="28"/>
          <w:szCs w:val="28"/>
          <w:lang w:val="en-US" w:bidi="ar-EG"/>
        </w:rPr>
        <w:t>liqun</w:t>
      </w:r>
      <w:proofErr w:type="spellEnd"/>
      <w:r w:rsidR="006244D0">
        <w:rPr>
          <w:rFonts w:asciiTheme="majorBidi" w:hAnsiTheme="majorBidi" w:cstheme="majorBidi"/>
          <w:sz w:val="28"/>
          <w:szCs w:val="28"/>
          <w:lang w:bidi="ar-EG"/>
        </w:rPr>
        <w:t xml:space="preserve"> </w:t>
      </w:r>
      <w:r w:rsidR="006244D0" w:rsidRPr="007A64C3">
        <w:rPr>
          <w:rFonts w:asciiTheme="majorBidi" w:hAnsiTheme="majorBidi" w:cstheme="majorBidi"/>
          <w:i/>
          <w:iCs/>
          <w:sz w:val="28"/>
          <w:szCs w:val="28"/>
          <w:lang w:bidi="ar-EG"/>
        </w:rPr>
        <w:t>«</w:t>
      </w:r>
      <w:r w:rsidRPr="007A64C3">
        <w:rPr>
          <w:rFonts w:asciiTheme="majorBidi" w:hAnsiTheme="majorBidi" w:cstheme="majorBidi"/>
          <w:i/>
          <w:iCs/>
          <w:sz w:val="28"/>
          <w:szCs w:val="28"/>
          <w:lang w:bidi="ar-EG"/>
        </w:rPr>
        <w:t>разведенная</w:t>
      </w:r>
      <w:r w:rsidR="006244D0" w:rsidRPr="007A64C3">
        <w:rPr>
          <w:rFonts w:asciiTheme="majorBidi" w:hAnsiTheme="majorBidi" w:cstheme="majorBidi"/>
          <w:i/>
          <w:iCs/>
          <w:sz w:val="28"/>
          <w:szCs w:val="28"/>
          <w:lang w:bidi="ar-EG"/>
        </w:rPr>
        <w:t>»</w:t>
      </w:r>
      <w:r w:rsidR="006040A8">
        <w:rPr>
          <w:rFonts w:asciiTheme="majorBidi" w:hAnsiTheme="majorBidi" w:cstheme="majorBidi"/>
          <w:sz w:val="28"/>
          <w:szCs w:val="28"/>
          <w:lang w:bidi="ar-EG"/>
        </w:rPr>
        <w:t xml:space="preserve">, </w:t>
      </w:r>
      <w:r w:rsidR="006040A8">
        <w:rPr>
          <w:rFonts w:asciiTheme="majorBidi" w:hAnsiTheme="majorBidi" w:cstheme="majorBidi" w:hint="cs"/>
          <w:sz w:val="28"/>
          <w:szCs w:val="28"/>
          <w:rtl/>
          <w:lang w:eastAsia="zh-CN" w:bidi="ar-EG"/>
        </w:rPr>
        <w:t>واضع</w:t>
      </w:r>
      <w:r w:rsidR="006040A8">
        <w:rPr>
          <w:rFonts w:asciiTheme="majorBidi" w:hAnsiTheme="majorBidi" w:cstheme="majorBidi" w:hint="cs"/>
          <w:sz w:val="28"/>
          <w:szCs w:val="28"/>
          <w:lang w:bidi="ar-EG"/>
        </w:rPr>
        <w:t xml:space="preserve"> </w:t>
      </w:r>
      <w:r w:rsidR="006040A8">
        <w:rPr>
          <w:rFonts w:asciiTheme="majorBidi" w:hAnsiTheme="majorBidi" w:cstheme="majorBidi"/>
          <w:sz w:val="28"/>
          <w:szCs w:val="28"/>
          <w:lang w:val="en-US" w:bidi="ar-EG"/>
        </w:rPr>
        <w:t>w</w:t>
      </w:r>
      <w:proofErr w:type="spellStart"/>
      <w:r w:rsidR="006040A8" w:rsidRPr="006040A8">
        <w:rPr>
          <w:rFonts w:asciiTheme="majorBidi" w:hAnsiTheme="majorBidi" w:cstheme="majorBidi"/>
          <w:sz w:val="28"/>
          <w:szCs w:val="28"/>
          <w:lang w:bidi="ar-EG"/>
        </w:rPr>
        <w:t>ā</w:t>
      </w:r>
      <w:r w:rsidR="006040A8" w:rsidRPr="006040A8">
        <w:rPr>
          <w:rFonts w:ascii="Times New Roman" w:eastAsia="Calibri" w:hAnsi="Times New Roman" w:cs="Times New Roman"/>
          <w:sz w:val="28"/>
          <w:szCs w:val="28"/>
          <w:lang w:bidi="ar-EG"/>
        </w:rPr>
        <w:t>ḍ</w:t>
      </w:r>
      <w:r w:rsidR="006040A8">
        <w:rPr>
          <w:rFonts w:ascii="Times New Roman" w:eastAsia="Calibri" w:hAnsi="Times New Roman" w:cs="Times New Roman"/>
          <w:sz w:val="28"/>
          <w:szCs w:val="28"/>
          <w:lang w:val="en-US" w:bidi="ar-EG"/>
        </w:rPr>
        <w:t>i</w:t>
      </w:r>
      <w:proofErr w:type="spellEnd"/>
      <w:r w:rsidR="006040A8" w:rsidRPr="006040A8">
        <w:rPr>
          <w:rFonts w:ascii="Times New Roman" w:eastAsia="Calibri" w:hAnsi="Times New Roman" w:cs="Times New Roman"/>
          <w:sz w:val="28"/>
          <w:szCs w:val="28"/>
          <w:lang w:bidi="ar-EG"/>
        </w:rPr>
        <w:t>ʻ</w:t>
      </w:r>
      <w:r w:rsidR="006040A8">
        <w:rPr>
          <w:rFonts w:ascii="Times New Roman" w:eastAsia="Calibri" w:hAnsi="Times New Roman" w:cs="Times New Roman"/>
          <w:sz w:val="28"/>
          <w:szCs w:val="28"/>
          <w:lang w:val="en-US" w:bidi="ar-EG"/>
        </w:rPr>
        <w:t>un</w:t>
      </w:r>
      <w:r w:rsidR="006040A8">
        <w:rPr>
          <w:rFonts w:asciiTheme="majorBidi" w:hAnsiTheme="majorBidi" w:cstheme="majorBidi" w:hint="cs"/>
          <w:sz w:val="28"/>
          <w:szCs w:val="28"/>
          <w:lang w:bidi="ar-EG"/>
        </w:rPr>
        <w:t xml:space="preserve"> </w:t>
      </w:r>
      <w:r w:rsidR="006040A8" w:rsidRPr="007A64C3">
        <w:rPr>
          <w:rFonts w:asciiTheme="majorBidi" w:hAnsiTheme="majorBidi" w:cstheme="majorBidi"/>
          <w:i/>
          <w:iCs/>
          <w:sz w:val="28"/>
          <w:szCs w:val="28"/>
          <w:lang w:bidi="ar-EG"/>
        </w:rPr>
        <w:t xml:space="preserve">«не </w:t>
      </w:r>
      <w:r w:rsidR="0042028A" w:rsidRPr="007A64C3">
        <w:rPr>
          <w:rFonts w:asciiTheme="majorBidi" w:hAnsiTheme="majorBidi" w:cstheme="majorBidi"/>
          <w:i/>
          <w:iCs/>
          <w:sz w:val="28"/>
          <w:szCs w:val="28"/>
          <w:lang w:bidi="ar-EG"/>
        </w:rPr>
        <w:t>по</w:t>
      </w:r>
      <w:r w:rsidR="006040A8" w:rsidRPr="007A64C3">
        <w:rPr>
          <w:rFonts w:asciiTheme="majorBidi" w:hAnsiTheme="majorBidi" w:cstheme="majorBidi"/>
          <w:i/>
          <w:iCs/>
          <w:sz w:val="28"/>
          <w:szCs w:val="28"/>
          <w:lang w:bidi="ar-EG"/>
        </w:rPr>
        <w:t>крытая чадрой»</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по</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отношению</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к</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женщине</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всегда</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используются</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в</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форме</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мужского</w:t>
      </w:r>
      <w:r w:rsidRPr="00642A9F">
        <w:rPr>
          <w:rFonts w:asciiTheme="majorBidi" w:hAnsiTheme="majorBidi" w:cstheme="majorBidi"/>
          <w:sz w:val="28"/>
          <w:szCs w:val="28"/>
          <w:lang w:bidi="ar-EG"/>
        </w:rPr>
        <w:t xml:space="preserve"> </w:t>
      </w:r>
      <w:r>
        <w:rPr>
          <w:rFonts w:asciiTheme="majorBidi" w:hAnsiTheme="majorBidi" w:cstheme="majorBidi"/>
          <w:sz w:val="28"/>
          <w:szCs w:val="28"/>
          <w:lang w:bidi="ar-EG"/>
        </w:rPr>
        <w:t>рода</w:t>
      </w:r>
      <w:r w:rsidR="00966D7F">
        <w:rPr>
          <w:rFonts w:asciiTheme="majorBidi" w:hAnsiTheme="majorBidi" w:cstheme="majorBidi"/>
          <w:sz w:val="28"/>
          <w:szCs w:val="28"/>
          <w:lang w:bidi="ar-EG"/>
        </w:rPr>
        <w:t>.</w:t>
      </w:r>
      <w:r w:rsidR="00385EA5">
        <w:rPr>
          <w:rStyle w:val="a6"/>
          <w:rFonts w:asciiTheme="majorBidi" w:hAnsiTheme="majorBidi" w:cstheme="majorBidi"/>
          <w:sz w:val="28"/>
          <w:szCs w:val="28"/>
          <w:lang w:bidi="ar-EG"/>
        </w:rPr>
        <w:footnoteReference w:id="5"/>
      </w:r>
    </w:p>
    <w:p w:rsidR="0078788B" w:rsidRPr="00F25A38" w:rsidRDefault="00A1265C" w:rsidP="009E406D">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В некоторых гендерных исследованиях,</w:t>
      </w:r>
      <w:r w:rsidR="00FA6044">
        <w:rPr>
          <w:rStyle w:val="a6"/>
          <w:rFonts w:asciiTheme="majorBidi" w:hAnsiTheme="majorBidi" w:cstheme="majorBidi"/>
          <w:sz w:val="28"/>
          <w:szCs w:val="28"/>
          <w:lang w:bidi="ar-EG"/>
        </w:rPr>
        <w:footnoteReference w:id="6"/>
      </w:r>
      <w:r>
        <w:rPr>
          <w:rFonts w:asciiTheme="majorBidi" w:hAnsiTheme="majorBidi" w:cstheme="majorBidi"/>
          <w:sz w:val="28"/>
          <w:szCs w:val="28"/>
          <w:lang w:bidi="ar-EG"/>
        </w:rPr>
        <w:t xml:space="preserve"> проведенных в странах арабского мира, при рассмотрении признаков </w:t>
      </w:r>
      <w:proofErr w:type="spellStart"/>
      <w:r>
        <w:rPr>
          <w:rFonts w:asciiTheme="majorBidi" w:hAnsiTheme="majorBidi" w:cstheme="majorBidi"/>
          <w:sz w:val="28"/>
          <w:szCs w:val="28"/>
          <w:lang w:bidi="ar-EG"/>
        </w:rPr>
        <w:t>андроцентризма</w:t>
      </w:r>
      <w:proofErr w:type="spellEnd"/>
      <w:r>
        <w:rPr>
          <w:rFonts w:asciiTheme="majorBidi" w:hAnsiTheme="majorBidi" w:cstheme="majorBidi"/>
          <w:sz w:val="28"/>
          <w:szCs w:val="28"/>
          <w:lang w:bidi="ar-EG"/>
        </w:rPr>
        <w:t xml:space="preserve"> в языке, </w:t>
      </w:r>
      <w:r w:rsidR="00B97B87">
        <w:rPr>
          <w:rFonts w:asciiTheme="majorBidi" w:hAnsiTheme="majorBidi" w:cstheme="majorBidi"/>
          <w:sz w:val="28"/>
          <w:szCs w:val="28"/>
          <w:lang w:bidi="ar-EG"/>
        </w:rPr>
        <w:t>отмечаются</w:t>
      </w:r>
      <w:r>
        <w:rPr>
          <w:rFonts w:asciiTheme="majorBidi" w:hAnsiTheme="majorBidi" w:cstheme="majorBidi"/>
          <w:sz w:val="28"/>
          <w:szCs w:val="28"/>
          <w:lang w:bidi="ar-EG"/>
        </w:rPr>
        <w:t xml:space="preserve"> некоторые языковые особенности в Коране. Так, например, в</w:t>
      </w:r>
      <w:r w:rsidR="009E406D">
        <w:rPr>
          <w:rFonts w:asciiTheme="majorBidi" w:hAnsiTheme="majorBidi" w:cstheme="majorBidi"/>
          <w:sz w:val="28"/>
          <w:szCs w:val="28"/>
          <w:lang w:bidi="ar-EG"/>
        </w:rPr>
        <w:t xml:space="preserve"> суре «Корова» для обозначения жены</w:t>
      </w:r>
      <w:r w:rsidR="0078788B" w:rsidRPr="00FA6044">
        <w:rPr>
          <w:rFonts w:asciiTheme="majorBidi" w:hAnsiTheme="majorBidi" w:cstheme="majorBidi"/>
          <w:sz w:val="28"/>
          <w:szCs w:val="28"/>
          <w:lang w:bidi="ar-EG"/>
        </w:rPr>
        <w:t xml:space="preserve"> </w:t>
      </w:r>
      <w:r w:rsidR="0078788B">
        <w:rPr>
          <w:rFonts w:asciiTheme="majorBidi" w:hAnsiTheme="majorBidi" w:cstheme="majorBidi"/>
          <w:sz w:val="28"/>
          <w:szCs w:val="28"/>
          <w:lang w:bidi="ar-EG"/>
        </w:rPr>
        <w:t>Адама</w:t>
      </w:r>
      <w:r w:rsidR="0078788B" w:rsidRPr="00F25A38">
        <w:rPr>
          <w:rFonts w:asciiTheme="majorBidi" w:hAnsiTheme="majorBidi" w:cstheme="majorBidi"/>
          <w:sz w:val="28"/>
          <w:szCs w:val="28"/>
          <w:lang w:bidi="ar-EG"/>
        </w:rPr>
        <w:t xml:space="preserve"> используется форма мужского рода </w:t>
      </w:r>
      <w:r w:rsidR="00B97B87" w:rsidRPr="00F25A38">
        <w:rPr>
          <w:rFonts w:asciiTheme="majorBidi" w:hAnsiTheme="majorBidi" w:cstheme="majorBidi" w:hint="cs"/>
          <w:sz w:val="28"/>
          <w:szCs w:val="28"/>
          <w:rtl/>
          <w:lang w:bidi="ar-EG"/>
        </w:rPr>
        <w:t>زوج</w:t>
      </w:r>
      <w:r w:rsidR="00B97B87" w:rsidRPr="00B97B87">
        <w:rPr>
          <w:rFonts w:asciiTheme="majorBidi" w:hAnsiTheme="majorBidi" w:cstheme="majorBidi"/>
          <w:sz w:val="28"/>
          <w:szCs w:val="28"/>
          <w:lang w:bidi="ar-EG"/>
        </w:rPr>
        <w:t xml:space="preserve"> </w:t>
      </w:r>
      <w:proofErr w:type="spellStart"/>
      <w:r w:rsidR="00084AAC">
        <w:rPr>
          <w:rFonts w:asciiTheme="majorBidi" w:hAnsiTheme="majorBidi" w:cstheme="majorBidi"/>
          <w:sz w:val="28"/>
          <w:szCs w:val="28"/>
          <w:lang w:val="en-US" w:bidi="ar-EG"/>
        </w:rPr>
        <w:t>za</w:t>
      </w:r>
      <w:r w:rsidR="00B97B87">
        <w:rPr>
          <w:rFonts w:asciiTheme="majorBidi" w:hAnsiTheme="majorBidi" w:cstheme="majorBidi"/>
          <w:sz w:val="28"/>
          <w:szCs w:val="28"/>
          <w:lang w:val="en-US" w:bidi="ar-EG"/>
        </w:rPr>
        <w:t>w</w:t>
      </w:r>
      <w:proofErr w:type="spellEnd"/>
      <w:r w:rsidR="00084AAC" w:rsidRPr="00084AAC">
        <w:rPr>
          <w:rFonts w:asciiTheme="majorBidi" w:hAnsiTheme="majorBidi" w:cstheme="majorBidi"/>
          <w:sz w:val="28"/>
          <w:szCs w:val="28"/>
          <w:lang w:bidi="ar-EG"/>
        </w:rPr>
        <w:t>ğ</w:t>
      </w:r>
      <w:r w:rsidR="00084AAC">
        <w:rPr>
          <w:rFonts w:asciiTheme="majorBidi" w:hAnsiTheme="majorBidi" w:cstheme="majorBidi"/>
          <w:sz w:val="28"/>
          <w:szCs w:val="28"/>
          <w:lang w:val="en-US" w:bidi="ar-EG"/>
        </w:rPr>
        <w:t>un</w:t>
      </w:r>
      <w:r w:rsidR="0078788B" w:rsidRPr="00F25A38">
        <w:rPr>
          <w:rFonts w:asciiTheme="majorBidi" w:hAnsiTheme="majorBidi" w:cstheme="majorBidi" w:hint="cs"/>
          <w:sz w:val="28"/>
          <w:szCs w:val="28"/>
          <w:rtl/>
          <w:lang w:bidi="ar-EG"/>
        </w:rPr>
        <w:t xml:space="preserve"> </w:t>
      </w:r>
      <w:r w:rsidR="0078788B" w:rsidRPr="00F25A38">
        <w:rPr>
          <w:rFonts w:asciiTheme="majorBidi" w:hAnsiTheme="majorBidi" w:cstheme="majorBidi"/>
          <w:sz w:val="28"/>
          <w:szCs w:val="28"/>
          <w:lang w:bidi="ar-EG"/>
        </w:rPr>
        <w:t xml:space="preserve">  вместо женского</w:t>
      </w:r>
      <w:r w:rsidR="0078788B" w:rsidRPr="00F25A38">
        <w:rPr>
          <w:rFonts w:asciiTheme="majorBidi" w:hAnsiTheme="majorBidi" w:cstheme="majorBidi" w:hint="cs"/>
          <w:sz w:val="28"/>
          <w:szCs w:val="28"/>
          <w:rtl/>
          <w:lang w:bidi="ar-EG"/>
        </w:rPr>
        <w:t xml:space="preserve"> </w:t>
      </w:r>
      <w:r w:rsidR="0078788B" w:rsidRPr="00F25A38">
        <w:rPr>
          <w:rFonts w:asciiTheme="majorBidi" w:hAnsiTheme="majorBidi" w:cstheme="majorBidi"/>
          <w:sz w:val="28"/>
          <w:szCs w:val="28"/>
          <w:lang w:bidi="ar-EG"/>
        </w:rPr>
        <w:t xml:space="preserve">– </w:t>
      </w:r>
      <w:r w:rsidR="00B97B87" w:rsidRPr="00F25A38">
        <w:rPr>
          <w:rFonts w:asciiTheme="majorBidi" w:hAnsiTheme="majorBidi" w:cstheme="majorBidi"/>
          <w:sz w:val="28"/>
          <w:szCs w:val="28"/>
          <w:rtl/>
          <w:lang w:bidi="ar-EG"/>
        </w:rPr>
        <w:t>زوجة</w:t>
      </w:r>
      <w:r w:rsidR="00B97B87" w:rsidRPr="00B97B87">
        <w:rPr>
          <w:rFonts w:asciiTheme="majorBidi" w:hAnsiTheme="majorBidi" w:cstheme="majorBidi"/>
          <w:sz w:val="28"/>
          <w:szCs w:val="28"/>
          <w:lang w:bidi="ar-EG"/>
        </w:rPr>
        <w:t xml:space="preserve"> </w:t>
      </w:r>
      <w:proofErr w:type="spellStart"/>
      <w:r w:rsidR="00084AAC" w:rsidRPr="00084AAC">
        <w:rPr>
          <w:rFonts w:asciiTheme="majorBidi" w:hAnsiTheme="majorBidi" w:cstheme="majorBidi"/>
          <w:sz w:val="28"/>
          <w:szCs w:val="28"/>
          <w:lang w:val="en-US" w:bidi="ar-EG"/>
        </w:rPr>
        <w:t>za</w:t>
      </w:r>
      <w:r w:rsidR="00B97B87">
        <w:rPr>
          <w:rFonts w:asciiTheme="majorBidi" w:hAnsiTheme="majorBidi" w:cstheme="majorBidi"/>
          <w:sz w:val="28"/>
          <w:szCs w:val="28"/>
          <w:lang w:val="en-US" w:bidi="ar-EG"/>
        </w:rPr>
        <w:t>w</w:t>
      </w:r>
      <w:proofErr w:type="spellEnd"/>
      <w:r w:rsidR="00084AAC" w:rsidRPr="00084AAC">
        <w:rPr>
          <w:rFonts w:asciiTheme="majorBidi" w:hAnsiTheme="majorBidi" w:cstheme="majorBidi"/>
          <w:sz w:val="28"/>
          <w:szCs w:val="28"/>
          <w:lang w:bidi="ar-EG"/>
        </w:rPr>
        <w:t>ğ</w:t>
      </w:r>
      <w:proofErr w:type="spellStart"/>
      <w:r w:rsidR="00084AAC">
        <w:rPr>
          <w:rFonts w:asciiTheme="majorBidi" w:hAnsiTheme="majorBidi" w:cstheme="majorBidi"/>
          <w:sz w:val="28"/>
          <w:szCs w:val="28"/>
          <w:lang w:val="en-US" w:bidi="ar-EG"/>
        </w:rPr>
        <w:t>atun</w:t>
      </w:r>
      <w:proofErr w:type="spellEnd"/>
      <w:r w:rsidR="0078788B" w:rsidRPr="00F25A38">
        <w:rPr>
          <w:rFonts w:asciiTheme="majorBidi" w:hAnsiTheme="majorBidi" w:cstheme="majorBidi"/>
          <w:sz w:val="28"/>
          <w:szCs w:val="28"/>
          <w:lang w:bidi="ar-EG"/>
        </w:rPr>
        <w:t>.</w:t>
      </w:r>
      <w:r w:rsidR="00084AAC">
        <w:rPr>
          <w:rStyle w:val="a6"/>
          <w:rFonts w:asciiTheme="majorBidi" w:hAnsiTheme="majorBidi" w:cstheme="majorBidi"/>
          <w:sz w:val="28"/>
          <w:szCs w:val="28"/>
          <w:lang w:bidi="ar-EG"/>
        </w:rPr>
        <w:footnoteReference w:id="7"/>
      </w:r>
    </w:p>
    <w:p w:rsidR="0078788B" w:rsidRPr="00F25A38" w:rsidRDefault="0078788B" w:rsidP="009E406D">
      <w:pPr>
        <w:spacing w:line="360" w:lineRule="auto"/>
        <w:ind w:firstLine="709"/>
        <w:jc w:val="right"/>
        <w:rPr>
          <w:rFonts w:asciiTheme="majorBidi" w:hAnsiTheme="majorBidi" w:cstheme="majorBidi"/>
          <w:sz w:val="28"/>
          <w:szCs w:val="28"/>
          <w:lang w:bidi="ar-EG"/>
        </w:rPr>
      </w:pPr>
      <w:r w:rsidRPr="00F25A38">
        <w:rPr>
          <w:rFonts w:asciiTheme="majorBidi" w:hAnsiTheme="majorBidi" w:cstheme="majorBidi"/>
          <w:sz w:val="28"/>
          <w:szCs w:val="28"/>
          <w:rtl/>
        </w:rPr>
        <w:t>وَقُلْنَا يَا آدَمُ اسْكُنْ أَنتَ وَزَوْجُكَ الْجَنَّةَ وَكُلاَ مِنْهَا رَغَداً حَيْثُ شِئْتُمَا وَلاَ تَقْرَبَا هَذِهِ الشَّجَرَةَ فَتَكُونَا مِنَ الْظَّالِمِينَ</w:t>
      </w:r>
    </w:p>
    <w:p w:rsidR="0078788B" w:rsidRDefault="007A64C3" w:rsidP="007A64C3">
      <w:pPr>
        <w:spacing w:line="360" w:lineRule="auto"/>
        <w:ind w:firstLine="709"/>
        <w:jc w:val="both"/>
        <w:rPr>
          <w:rFonts w:asciiTheme="majorBidi" w:hAnsiTheme="majorBidi" w:cstheme="majorBidi"/>
          <w:sz w:val="28"/>
          <w:szCs w:val="28"/>
          <w:lang w:bidi="ar-EG"/>
        </w:rPr>
      </w:pPr>
      <w:r>
        <w:rPr>
          <w:rFonts w:asciiTheme="majorBidi" w:hAnsiTheme="majorBidi" w:cstheme="majorBidi"/>
          <w:i/>
          <w:iCs/>
          <w:sz w:val="28"/>
          <w:szCs w:val="28"/>
          <w:lang w:bidi="ar-EG"/>
        </w:rPr>
        <w:t>«</w:t>
      </w:r>
      <w:r w:rsidR="0078788B" w:rsidRPr="007A64C3">
        <w:rPr>
          <w:rFonts w:asciiTheme="majorBidi" w:hAnsiTheme="majorBidi" w:cstheme="majorBidi"/>
          <w:i/>
          <w:iCs/>
          <w:sz w:val="28"/>
          <w:szCs w:val="28"/>
          <w:lang w:bidi="ar-EG"/>
        </w:rPr>
        <w:t>И Мы сказали: "О Адам! Поселись ты и твоя жена в раю и питайтесь оттуда на удовольствие, где пожелаете, но не приближайтесь к этому дереву, чтобы не оказаться из неправедных</w:t>
      </w:r>
      <w:r>
        <w:rPr>
          <w:rFonts w:asciiTheme="majorBidi" w:hAnsiTheme="majorBidi" w:cstheme="majorBidi"/>
          <w:i/>
          <w:iCs/>
          <w:sz w:val="28"/>
          <w:szCs w:val="28"/>
          <w:lang w:bidi="ar-EG"/>
        </w:rPr>
        <w:t>»</w:t>
      </w:r>
      <w:r w:rsidR="0078788B" w:rsidRPr="00F25A38">
        <w:rPr>
          <w:rFonts w:asciiTheme="majorBidi" w:hAnsiTheme="majorBidi" w:cstheme="majorBidi"/>
          <w:sz w:val="28"/>
          <w:szCs w:val="28"/>
          <w:lang w:bidi="ar-EG"/>
        </w:rPr>
        <w:t>. (2:35)</w:t>
      </w:r>
      <w:r w:rsidR="00FA6044">
        <w:rPr>
          <w:rStyle w:val="a6"/>
          <w:rFonts w:asciiTheme="majorBidi" w:hAnsiTheme="majorBidi" w:cstheme="majorBidi"/>
          <w:sz w:val="28"/>
          <w:szCs w:val="28"/>
          <w:lang w:bidi="ar-EG"/>
        </w:rPr>
        <w:footnoteReference w:id="8"/>
      </w:r>
    </w:p>
    <w:p w:rsidR="00821310" w:rsidRPr="00821310" w:rsidRDefault="00821310" w:rsidP="007A64C3">
      <w:pPr>
        <w:spacing w:line="360" w:lineRule="auto"/>
        <w:ind w:firstLine="709"/>
        <w:jc w:val="both"/>
        <w:rPr>
          <w:rFonts w:asciiTheme="majorBidi" w:hAnsiTheme="majorBidi" w:cstheme="majorBidi"/>
          <w:i/>
          <w:iCs/>
          <w:sz w:val="28"/>
          <w:szCs w:val="28"/>
          <w:lang w:bidi="ar-EG"/>
        </w:rPr>
      </w:pPr>
      <w:r w:rsidRPr="00821310">
        <w:rPr>
          <w:rFonts w:asciiTheme="majorBidi" w:hAnsiTheme="majorBidi" w:cstheme="majorBidi"/>
          <w:sz w:val="28"/>
          <w:szCs w:val="28"/>
          <w:lang w:bidi="ar-EG"/>
        </w:rPr>
        <w:t xml:space="preserve">Вопрос взаимосвязи языка и пола также </w:t>
      </w:r>
      <w:r w:rsidR="007A64C3">
        <w:rPr>
          <w:rFonts w:asciiTheme="majorBidi" w:hAnsiTheme="majorBidi" w:cstheme="majorBidi"/>
          <w:sz w:val="28"/>
          <w:szCs w:val="28"/>
          <w:lang w:bidi="ar-EG"/>
        </w:rPr>
        <w:t>изучал</w:t>
      </w:r>
      <w:r w:rsidRPr="00821310">
        <w:rPr>
          <w:rFonts w:asciiTheme="majorBidi" w:hAnsiTheme="majorBidi" w:cstheme="majorBidi"/>
          <w:sz w:val="28"/>
          <w:szCs w:val="28"/>
          <w:lang w:bidi="ar-EG"/>
        </w:rPr>
        <w:t xml:space="preserve"> датский языковед О. </w:t>
      </w:r>
      <w:proofErr w:type="spellStart"/>
      <w:r w:rsidRPr="00821310">
        <w:rPr>
          <w:rFonts w:asciiTheme="majorBidi" w:hAnsiTheme="majorBidi" w:cstheme="majorBidi"/>
          <w:sz w:val="28"/>
          <w:szCs w:val="28"/>
          <w:lang w:bidi="ar-EG"/>
        </w:rPr>
        <w:t>Есперсен</w:t>
      </w:r>
      <w:proofErr w:type="spellEnd"/>
      <w:r w:rsidRPr="00821310">
        <w:rPr>
          <w:rFonts w:asciiTheme="majorBidi" w:hAnsiTheme="majorBidi" w:cstheme="majorBidi"/>
          <w:sz w:val="28"/>
          <w:szCs w:val="28"/>
          <w:lang w:bidi="ar-EG"/>
        </w:rPr>
        <w:t xml:space="preserve"> в работе «Философия грамматики».</w:t>
      </w:r>
      <w:r w:rsidRPr="00821310">
        <w:rPr>
          <w:rFonts w:asciiTheme="majorBidi" w:hAnsiTheme="majorBidi" w:cstheme="majorBidi"/>
          <w:sz w:val="28"/>
          <w:szCs w:val="28"/>
          <w:vertAlign w:val="superscript"/>
          <w:lang w:bidi="ar-EG"/>
        </w:rPr>
        <w:footnoteReference w:id="9"/>
      </w:r>
    </w:p>
    <w:p w:rsidR="00821310" w:rsidRDefault="00821310" w:rsidP="00CB6DE4">
      <w:pPr>
        <w:spacing w:line="360" w:lineRule="auto"/>
        <w:ind w:firstLine="709"/>
        <w:jc w:val="lowKashida"/>
        <w:rPr>
          <w:rFonts w:asciiTheme="majorBidi" w:hAnsiTheme="majorBidi" w:cstheme="majorBidi"/>
          <w:sz w:val="28"/>
          <w:szCs w:val="28"/>
          <w:lang w:bidi="ar-EG"/>
        </w:rPr>
      </w:pPr>
      <w:r w:rsidRPr="00821310">
        <w:rPr>
          <w:rFonts w:asciiTheme="majorBidi" w:hAnsiTheme="majorBidi" w:cstheme="majorBidi"/>
          <w:sz w:val="28"/>
          <w:szCs w:val="28"/>
          <w:lang w:bidi="ar-EG"/>
        </w:rPr>
        <w:t>О.</w:t>
      </w:r>
      <w:r w:rsidR="00B97B87" w:rsidRPr="00B97B87">
        <w:rPr>
          <w:rFonts w:asciiTheme="majorBidi" w:hAnsiTheme="majorBidi" w:cstheme="majorBidi"/>
          <w:sz w:val="28"/>
          <w:szCs w:val="28"/>
          <w:lang w:bidi="ar-EG"/>
        </w:rPr>
        <w:t xml:space="preserve"> </w:t>
      </w:r>
      <w:proofErr w:type="spellStart"/>
      <w:r w:rsidRPr="00821310">
        <w:rPr>
          <w:rFonts w:asciiTheme="majorBidi" w:hAnsiTheme="majorBidi" w:cstheme="majorBidi"/>
          <w:sz w:val="28"/>
          <w:szCs w:val="28"/>
          <w:lang w:bidi="ar-EG"/>
        </w:rPr>
        <w:t>Есперсен</w:t>
      </w:r>
      <w:proofErr w:type="spellEnd"/>
      <w:r w:rsidRPr="00821310">
        <w:rPr>
          <w:rFonts w:asciiTheme="majorBidi" w:hAnsiTheme="majorBidi" w:cstheme="majorBidi"/>
          <w:sz w:val="28"/>
          <w:szCs w:val="28"/>
          <w:lang w:bidi="ar-EG"/>
        </w:rPr>
        <w:t xml:space="preserve"> делает вывод об интеллектуальном превосходстве мужчин, а также утверждает, что мужчины быстрее </w:t>
      </w:r>
      <w:r w:rsidR="00966D7F">
        <w:rPr>
          <w:rFonts w:asciiTheme="majorBidi" w:hAnsiTheme="majorBidi" w:cstheme="majorBidi"/>
          <w:sz w:val="28"/>
          <w:szCs w:val="28"/>
          <w:lang w:bidi="ar-EG"/>
        </w:rPr>
        <w:t>о</w:t>
      </w:r>
      <w:r w:rsidRPr="00821310">
        <w:rPr>
          <w:rFonts w:asciiTheme="majorBidi" w:hAnsiTheme="majorBidi" w:cstheme="majorBidi"/>
          <w:sz w:val="28"/>
          <w:szCs w:val="28"/>
          <w:lang w:bidi="ar-EG"/>
        </w:rPr>
        <w:t>сваивают иностранный язык.</w:t>
      </w:r>
      <w:r w:rsidRPr="00821310">
        <w:rPr>
          <w:rFonts w:asciiTheme="majorBidi" w:hAnsiTheme="majorBidi" w:cstheme="majorBidi"/>
          <w:sz w:val="28"/>
          <w:szCs w:val="28"/>
          <w:vertAlign w:val="superscript"/>
          <w:lang w:bidi="ar-EG"/>
        </w:rPr>
        <w:footnoteReference w:id="10"/>
      </w:r>
      <w:r w:rsidRPr="00821310">
        <w:rPr>
          <w:rFonts w:asciiTheme="majorBidi" w:hAnsiTheme="majorBidi" w:cstheme="majorBidi"/>
          <w:sz w:val="28"/>
          <w:szCs w:val="28"/>
          <w:lang w:bidi="ar-EG"/>
        </w:rPr>
        <w:t xml:space="preserve"> Сегодня доказана неверность этих выводов, так как О. </w:t>
      </w:r>
      <w:proofErr w:type="spellStart"/>
      <w:r w:rsidRPr="00821310">
        <w:rPr>
          <w:rFonts w:asciiTheme="majorBidi" w:hAnsiTheme="majorBidi" w:cstheme="majorBidi"/>
          <w:sz w:val="28"/>
          <w:szCs w:val="28"/>
          <w:lang w:bidi="ar-EG"/>
        </w:rPr>
        <w:t>Есперсен</w:t>
      </w:r>
      <w:proofErr w:type="spellEnd"/>
      <w:r w:rsidRPr="00821310">
        <w:rPr>
          <w:rFonts w:asciiTheme="majorBidi" w:hAnsiTheme="majorBidi" w:cstheme="majorBidi"/>
          <w:sz w:val="28"/>
          <w:szCs w:val="28"/>
          <w:lang w:bidi="ar-EG"/>
        </w:rPr>
        <w:t xml:space="preserve"> при </w:t>
      </w:r>
      <w:r w:rsidRPr="00821310">
        <w:rPr>
          <w:rFonts w:asciiTheme="majorBidi" w:hAnsiTheme="majorBidi" w:cstheme="majorBidi"/>
          <w:sz w:val="28"/>
          <w:szCs w:val="28"/>
          <w:lang w:bidi="ar-EG"/>
        </w:rPr>
        <w:lastRenderedPageBreak/>
        <w:t xml:space="preserve">исследовании влияния фактора пола на речь, не принимал во внимание такие параметры как возраст, социальное положение, уровень образования, </w:t>
      </w:r>
      <w:r w:rsidR="00966D7F">
        <w:rPr>
          <w:rFonts w:asciiTheme="majorBidi" w:hAnsiTheme="majorBidi" w:cstheme="majorBidi"/>
          <w:sz w:val="28"/>
          <w:szCs w:val="28"/>
          <w:lang w:bidi="ar-EG"/>
        </w:rPr>
        <w:t xml:space="preserve">конкретная </w:t>
      </w:r>
      <w:r w:rsidRPr="00821310">
        <w:rPr>
          <w:rFonts w:asciiTheme="majorBidi" w:hAnsiTheme="majorBidi" w:cstheme="majorBidi"/>
          <w:sz w:val="28"/>
          <w:szCs w:val="28"/>
          <w:lang w:bidi="ar-EG"/>
        </w:rPr>
        <w:t>ситуация</w:t>
      </w:r>
      <w:r w:rsidR="00966D7F">
        <w:rPr>
          <w:rFonts w:asciiTheme="majorBidi" w:hAnsiTheme="majorBidi" w:cstheme="majorBidi"/>
          <w:sz w:val="28"/>
          <w:szCs w:val="28"/>
          <w:lang w:bidi="ar-EG"/>
        </w:rPr>
        <w:t>, сопутствующая общению</w:t>
      </w:r>
      <w:r w:rsidRPr="00821310">
        <w:rPr>
          <w:rFonts w:asciiTheme="majorBidi" w:hAnsiTheme="majorBidi" w:cstheme="majorBidi"/>
          <w:sz w:val="28"/>
          <w:szCs w:val="28"/>
          <w:lang w:bidi="ar-EG"/>
        </w:rPr>
        <w:t xml:space="preserve">. Заявляя о неспособности женщин изучить иностранный язык, на основе наблюдений за сообществами мигрантов, О. </w:t>
      </w:r>
      <w:proofErr w:type="spellStart"/>
      <w:r w:rsidRPr="00821310">
        <w:rPr>
          <w:rFonts w:asciiTheme="majorBidi" w:hAnsiTheme="majorBidi" w:cstheme="majorBidi"/>
          <w:sz w:val="28"/>
          <w:szCs w:val="28"/>
          <w:lang w:bidi="ar-EG"/>
        </w:rPr>
        <w:t>Есперсен</w:t>
      </w:r>
      <w:proofErr w:type="spellEnd"/>
      <w:r w:rsidRPr="00821310">
        <w:rPr>
          <w:rFonts w:asciiTheme="majorBidi" w:hAnsiTheme="majorBidi" w:cstheme="majorBidi"/>
          <w:sz w:val="28"/>
          <w:szCs w:val="28"/>
          <w:lang w:bidi="ar-EG"/>
        </w:rPr>
        <w:t xml:space="preserve"> не учитывал также иную языковую среду у мужчин, </w:t>
      </w:r>
      <w:r w:rsidR="00966D7F">
        <w:rPr>
          <w:rFonts w:asciiTheme="majorBidi" w:hAnsiTheme="majorBidi" w:cstheme="majorBidi"/>
          <w:sz w:val="28"/>
          <w:szCs w:val="28"/>
          <w:lang w:bidi="ar-EG"/>
        </w:rPr>
        <w:t>которая требовала</w:t>
      </w:r>
      <w:r w:rsidRPr="00821310">
        <w:rPr>
          <w:rFonts w:asciiTheme="majorBidi" w:hAnsiTheme="majorBidi" w:cstheme="majorBidi"/>
          <w:sz w:val="28"/>
          <w:szCs w:val="28"/>
          <w:lang w:bidi="ar-EG"/>
        </w:rPr>
        <w:t xml:space="preserve"> </w:t>
      </w:r>
      <w:r w:rsidR="00966D7F">
        <w:rPr>
          <w:rFonts w:asciiTheme="majorBidi" w:hAnsiTheme="majorBidi" w:cstheme="majorBidi"/>
          <w:sz w:val="28"/>
          <w:szCs w:val="28"/>
          <w:lang w:bidi="ar-EG"/>
        </w:rPr>
        <w:t>работы</w:t>
      </w:r>
      <w:r w:rsidRPr="00821310">
        <w:rPr>
          <w:rFonts w:asciiTheme="majorBidi" w:hAnsiTheme="majorBidi" w:cstheme="majorBidi"/>
          <w:sz w:val="28"/>
          <w:szCs w:val="28"/>
          <w:lang w:bidi="ar-EG"/>
        </w:rPr>
        <w:t xml:space="preserve"> на иностранном языке. </w:t>
      </w:r>
    </w:p>
    <w:p w:rsidR="006050C4" w:rsidRPr="0078788B" w:rsidRDefault="006050C4" w:rsidP="006050C4">
      <w:pPr>
        <w:spacing w:line="360" w:lineRule="auto"/>
        <w:ind w:firstLine="709"/>
        <w:jc w:val="both"/>
        <w:rPr>
          <w:rFonts w:asciiTheme="majorBidi" w:hAnsiTheme="majorBidi" w:cstheme="majorBidi"/>
          <w:sz w:val="28"/>
          <w:szCs w:val="28"/>
          <w:lang w:bidi="ar-EG"/>
        </w:rPr>
      </w:pPr>
      <w:r w:rsidRPr="006050C4">
        <w:rPr>
          <w:rFonts w:asciiTheme="majorBidi" w:hAnsiTheme="majorBidi" w:cstheme="majorBidi"/>
          <w:sz w:val="28"/>
          <w:szCs w:val="28"/>
          <w:lang w:bidi="ar-EG"/>
        </w:rPr>
        <w:t xml:space="preserve">Важный вклад в изучение языка и пола внесли Д. </w:t>
      </w:r>
      <w:proofErr w:type="spellStart"/>
      <w:r w:rsidRPr="006050C4">
        <w:rPr>
          <w:rFonts w:asciiTheme="majorBidi" w:hAnsiTheme="majorBidi" w:cstheme="majorBidi"/>
          <w:sz w:val="28"/>
          <w:szCs w:val="28"/>
          <w:lang w:bidi="ar-EG"/>
        </w:rPr>
        <w:t>Коатс</w:t>
      </w:r>
      <w:proofErr w:type="spellEnd"/>
      <w:r w:rsidRPr="006050C4">
        <w:rPr>
          <w:rFonts w:asciiTheme="majorBidi" w:hAnsiTheme="majorBidi" w:cstheme="majorBidi"/>
          <w:sz w:val="28"/>
          <w:szCs w:val="28"/>
          <w:vertAlign w:val="superscript"/>
          <w:lang w:bidi="ar-EG"/>
        </w:rPr>
        <w:footnoteReference w:id="11"/>
      </w:r>
      <w:r w:rsidRPr="006050C4">
        <w:rPr>
          <w:rFonts w:asciiTheme="majorBidi" w:hAnsiTheme="majorBidi" w:cstheme="majorBidi"/>
          <w:sz w:val="28"/>
          <w:szCs w:val="28"/>
          <w:lang w:bidi="ar-EG"/>
        </w:rPr>
        <w:t xml:space="preserve"> и У. </w:t>
      </w:r>
      <w:proofErr w:type="spellStart"/>
      <w:r w:rsidRPr="006050C4">
        <w:rPr>
          <w:rFonts w:asciiTheme="majorBidi" w:hAnsiTheme="majorBidi" w:cstheme="majorBidi"/>
          <w:sz w:val="28"/>
          <w:szCs w:val="28"/>
          <w:lang w:bidi="ar-EG"/>
        </w:rPr>
        <w:t>Лабов</w:t>
      </w:r>
      <w:proofErr w:type="spellEnd"/>
      <w:r w:rsidRPr="006050C4">
        <w:rPr>
          <w:rFonts w:asciiTheme="majorBidi" w:hAnsiTheme="majorBidi" w:cstheme="majorBidi"/>
          <w:sz w:val="28"/>
          <w:szCs w:val="28"/>
          <w:vertAlign w:val="superscript"/>
          <w:lang w:bidi="ar-EG"/>
        </w:rPr>
        <w:footnoteReference w:id="12"/>
      </w:r>
      <w:r w:rsidRPr="006050C4">
        <w:rPr>
          <w:rFonts w:asciiTheme="majorBidi" w:hAnsiTheme="majorBidi" w:cstheme="majorBidi"/>
          <w:sz w:val="28"/>
          <w:szCs w:val="28"/>
          <w:lang w:bidi="ar-EG"/>
        </w:rPr>
        <w:t xml:space="preserve">. У. </w:t>
      </w:r>
      <w:proofErr w:type="spellStart"/>
      <w:r w:rsidRPr="006050C4">
        <w:rPr>
          <w:rFonts w:asciiTheme="majorBidi" w:hAnsiTheme="majorBidi" w:cstheme="majorBidi"/>
          <w:sz w:val="28"/>
          <w:szCs w:val="28"/>
          <w:lang w:bidi="ar-EG"/>
        </w:rPr>
        <w:t>Лабов</w:t>
      </w:r>
      <w:proofErr w:type="spellEnd"/>
      <w:r w:rsidRPr="006050C4">
        <w:rPr>
          <w:rFonts w:asciiTheme="majorBidi" w:hAnsiTheme="majorBidi" w:cstheme="majorBidi"/>
          <w:sz w:val="28"/>
          <w:szCs w:val="28"/>
          <w:lang w:bidi="ar-EG"/>
        </w:rPr>
        <w:t xml:space="preserve"> изучил звучащую речь носителей английского языка и обнаружил ряд таких важных фактов, как наличие фонетических различий между речью мужчин и женщин. Женщины во время проведения исследования стремились использовать престижные формы произношения, а мужчины, наоборот, произносили слова более небрежно. </w:t>
      </w:r>
    </w:p>
    <w:p w:rsidR="001019AA" w:rsidRPr="00B97B87" w:rsidRDefault="001019AA" w:rsidP="00CB6DE4">
      <w:pPr>
        <w:spacing w:line="360" w:lineRule="auto"/>
        <w:ind w:firstLine="709"/>
        <w:jc w:val="both"/>
        <w:rPr>
          <w:rFonts w:asciiTheme="majorBidi" w:hAnsiTheme="majorBidi" w:cstheme="majorBidi"/>
          <w:sz w:val="28"/>
          <w:szCs w:val="28"/>
          <w:lang w:bidi="ar-EG"/>
        </w:rPr>
      </w:pPr>
      <w:r w:rsidRPr="00092E48">
        <w:rPr>
          <w:rFonts w:asciiTheme="majorBidi" w:hAnsiTheme="majorBidi" w:cstheme="majorBidi"/>
          <w:sz w:val="28"/>
          <w:szCs w:val="28"/>
          <w:lang w:bidi="ar-EG"/>
        </w:rPr>
        <w:t xml:space="preserve">В современной </w:t>
      </w:r>
      <w:r w:rsidR="00BC609D">
        <w:rPr>
          <w:rFonts w:asciiTheme="majorBidi" w:hAnsiTheme="majorBidi" w:cstheme="majorBidi"/>
          <w:sz w:val="28"/>
          <w:szCs w:val="28"/>
          <w:lang w:bidi="ar-EG"/>
        </w:rPr>
        <w:t xml:space="preserve">лингвистической </w:t>
      </w:r>
      <w:r w:rsidRPr="00092E48">
        <w:rPr>
          <w:rFonts w:asciiTheme="majorBidi" w:hAnsiTheme="majorBidi" w:cstheme="majorBidi"/>
          <w:sz w:val="28"/>
          <w:szCs w:val="28"/>
          <w:lang w:bidi="ar-EG"/>
        </w:rPr>
        <w:t xml:space="preserve">науке понятия «пол» и «гендер» различаются. Термин пол (в английском – </w:t>
      </w:r>
      <w:r w:rsidRPr="00092E48">
        <w:rPr>
          <w:rFonts w:asciiTheme="majorBidi" w:hAnsiTheme="majorBidi" w:cstheme="majorBidi"/>
          <w:sz w:val="28"/>
          <w:szCs w:val="28"/>
          <w:lang w:val="en-US" w:bidi="ar-EG"/>
        </w:rPr>
        <w:t>sex</w:t>
      </w:r>
      <w:r w:rsidRPr="00092E48">
        <w:rPr>
          <w:rFonts w:asciiTheme="majorBidi" w:hAnsiTheme="majorBidi" w:cstheme="majorBidi"/>
          <w:sz w:val="28"/>
          <w:szCs w:val="28"/>
          <w:lang w:bidi="ar-EG"/>
        </w:rPr>
        <w:t xml:space="preserve">) отражает биологическую сторону взаимодействия людей. В настоящее время в работах арабских исследователей для обозначения биологической категории пола используется термин </w:t>
      </w:r>
      <w:r w:rsidR="00B97B87">
        <w:rPr>
          <w:rFonts w:asciiTheme="majorBidi" w:hAnsiTheme="majorBidi" w:cstheme="majorBidi" w:hint="cs"/>
          <w:sz w:val="28"/>
          <w:szCs w:val="28"/>
          <w:rtl/>
          <w:lang w:eastAsia="zh-CN" w:bidi="ar-EG"/>
        </w:rPr>
        <w:t>الجنس</w:t>
      </w:r>
      <w:r w:rsidR="00B97B87" w:rsidRPr="00B97B87">
        <w:rPr>
          <w:rFonts w:asciiTheme="majorBidi" w:hAnsiTheme="majorBidi" w:cstheme="majorBidi"/>
          <w:sz w:val="28"/>
          <w:szCs w:val="28"/>
          <w:lang w:bidi="ar-EG"/>
        </w:rPr>
        <w:t xml:space="preserve"> </w:t>
      </w:r>
      <w:r w:rsidR="0042028A" w:rsidRPr="00092E48">
        <w:rPr>
          <w:rFonts w:asciiTheme="majorBidi" w:hAnsiTheme="majorBidi" w:cstheme="majorBidi"/>
          <w:sz w:val="28"/>
          <w:szCs w:val="28"/>
          <w:lang w:val="en-US" w:bidi="ar-EG"/>
        </w:rPr>
        <w:t>a</w:t>
      </w:r>
      <w:r w:rsidR="006050C4">
        <w:rPr>
          <w:rFonts w:asciiTheme="majorBidi" w:eastAsia="MS Mincho" w:hAnsiTheme="majorBidi" w:cstheme="majorBidi"/>
          <w:sz w:val="28"/>
          <w:szCs w:val="28"/>
          <w:lang w:val="en-US" w:eastAsia="ja-JP" w:bidi="ar-BH"/>
        </w:rPr>
        <w:t>l</w:t>
      </w:r>
      <w:r w:rsidR="0042028A" w:rsidRPr="00092E48">
        <w:rPr>
          <w:rFonts w:asciiTheme="majorBidi" w:hAnsiTheme="majorBidi" w:cstheme="majorBidi"/>
          <w:sz w:val="28"/>
          <w:szCs w:val="28"/>
          <w:lang w:bidi="ar-EG"/>
        </w:rPr>
        <w:t>-</w:t>
      </w:r>
      <w:r w:rsidR="00CB6DE4" w:rsidRPr="00CB6DE4">
        <w:rPr>
          <w:rFonts w:asciiTheme="majorBidi" w:hAnsiTheme="majorBidi" w:cstheme="majorBidi"/>
          <w:sz w:val="28"/>
          <w:szCs w:val="28"/>
          <w:lang w:bidi="ar-EG"/>
        </w:rPr>
        <w:t>ğ</w:t>
      </w:r>
      <w:r w:rsidR="0042028A" w:rsidRPr="00092E48">
        <w:rPr>
          <w:rFonts w:asciiTheme="majorBidi" w:hAnsiTheme="majorBidi" w:cstheme="majorBidi"/>
          <w:sz w:val="28"/>
          <w:szCs w:val="28"/>
          <w:lang w:val="en-US" w:bidi="ar-EG"/>
        </w:rPr>
        <w:t>ins</w:t>
      </w:r>
      <w:r w:rsidR="00B97B87" w:rsidRPr="00B97B87">
        <w:rPr>
          <w:rFonts w:asciiTheme="majorBidi" w:hAnsiTheme="majorBidi" w:cstheme="majorBidi"/>
          <w:sz w:val="28"/>
          <w:szCs w:val="28"/>
          <w:lang w:bidi="ar-EG"/>
        </w:rPr>
        <w:t>.</w:t>
      </w:r>
    </w:p>
    <w:p w:rsidR="00821310" w:rsidRPr="001019AA" w:rsidRDefault="006244D0" w:rsidP="00CB6DE4">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Арабский т</w:t>
      </w:r>
      <w:r w:rsidR="001019AA" w:rsidRPr="00092E48">
        <w:rPr>
          <w:rFonts w:asciiTheme="majorBidi" w:hAnsiTheme="majorBidi" w:cstheme="majorBidi"/>
          <w:sz w:val="28"/>
          <w:szCs w:val="28"/>
          <w:lang w:bidi="ar-EG"/>
        </w:rPr>
        <w:t xml:space="preserve">ермин </w:t>
      </w:r>
      <w:r w:rsidR="00B97B87">
        <w:rPr>
          <w:rFonts w:asciiTheme="majorBidi" w:hAnsiTheme="majorBidi" w:cs="Times New Roman" w:hint="cs"/>
          <w:sz w:val="28"/>
          <w:szCs w:val="28"/>
          <w:rtl/>
          <w:lang w:bidi="ar-EG"/>
        </w:rPr>
        <w:t>الجندر</w:t>
      </w:r>
      <w:r w:rsidR="00B97B87" w:rsidRPr="00B97B87">
        <w:rPr>
          <w:rFonts w:asciiTheme="majorBidi" w:hAnsiTheme="majorBidi" w:cstheme="majorBidi"/>
          <w:sz w:val="28"/>
          <w:szCs w:val="28"/>
          <w:lang w:bidi="ar-EG"/>
        </w:rPr>
        <w:t xml:space="preserve"> </w:t>
      </w:r>
      <w:r w:rsidR="001019AA" w:rsidRPr="00092E48">
        <w:rPr>
          <w:rFonts w:asciiTheme="majorBidi" w:hAnsiTheme="majorBidi" w:cstheme="majorBidi"/>
          <w:sz w:val="28"/>
          <w:szCs w:val="28"/>
          <w:lang w:val="en-US" w:bidi="ar-EG"/>
        </w:rPr>
        <w:t>al</w:t>
      </w:r>
      <w:r w:rsidR="001019AA" w:rsidRPr="00092E48">
        <w:rPr>
          <w:rFonts w:asciiTheme="majorBidi" w:hAnsiTheme="majorBidi" w:cstheme="majorBidi"/>
          <w:sz w:val="28"/>
          <w:szCs w:val="28"/>
          <w:lang w:bidi="ar-EG"/>
        </w:rPr>
        <w:t>-</w:t>
      </w:r>
      <w:r w:rsidR="00CB6DE4" w:rsidRPr="00CB6DE4">
        <w:rPr>
          <w:rFonts w:asciiTheme="majorBidi" w:hAnsiTheme="majorBidi" w:cstheme="majorBidi"/>
          <w:sz w:val="28"/>
          <w:szCs w:val="28"/>
          <w:lang w:bidi="ar-EG"/>
        </w:rPr>
        <w:t>ğ</w:t>
      </w:r>
      <w:proofErr w:type="spellStart"/>
      <w:r w:rsidR="001019AA" w:rsidRPr="00092E48">
        <w:rPr>
          <w:rFonts w:asciiTheme="majorBidi" w:hAnsiTheme="majorBidi" w:cstheme="majorBidi"/>
          <w:sz w:val="28"/>
          <w:szCs w:val="28"/>
          <w:lang w:val="en-US" w:bidi="ar-EG"/>
        </w:rPr>
        <w:t>andar</w:t>
      </w:r>
      <w:proofErr w:type="spellEnd"/>
      <w:r w:rsidR="001019AA" w:rsidRPr="00092E48">
        <w:rPr>
          <w:rFonts w:asciiTheme="majorBidi" w:hAnsiTheme="majorBidi" w:cstheme="majorBidi"/>
          <w:sz w:val="28"/>
          <w:szCs w:val="28"/>
          <w:lang w:bidi="ar-EG"/>
        </w:rPr>
        <w:t xml:space="preserve"> </w:t>
      </w:r>
      <w:r w:rsidR="004B0A06" w:rsidRPr="004B0A06">
        <w:rPr>
          <w:rFonts w:asciiTheme="majorBidi" w:hAnsiTheme="majorBidi" w:cstheme="majorBidi"/>
          <w:sz w:val="28"/>
          <w:szCs w:val="28"/>
          <w:lang w:bidi="ar-EG"/>
        </w:rPr>
        <w:t xml:space="preserve">– </w:t>
      </w:r>
      <w:r>
        <w:rPr>
          <w:rFonts w:asciiTheme="majorBidi" w:hAnsiTheme="majorBidi" w:cstheme="majorBidi"/>
          <w:sz w:val="28"/>
          <w:szCs w:val="28"/>
          <w:lang w:bidi="ar-EG"/>
        </w:rPr>
        <w:t>от</w:t>
      </w:r>
      <w:r w:rsidRPr="00092E48">
        <w:rPr>
          <w:rFonts w:asciiTheme="majorBidi" w:hAnsiTheme="majorBidi" w:cstheme="majorBidi"/>
          <w:sz w:val="28"/>
          <w:szCs w:val="28"/>
          <w:lang w:bidi="ar-EG"/>
        </w:rPr>
        <w:t xml:space="preserve"> английского «</w:t>
      </w:r>
      <w:r w:rsidRPr="00092E48">
        <w:rPr>
          <w:rFonts w:asciiTheme="majorBidi" w:hAnsiTheme="majorBidi" w:cstheme="majorBidi"/>
          <w:sz w:val="28"/>
          <w:szCs w:val="28"/>
          <w:lang w:val="en-US" w:bidi="ar-EG"/>
        </w:rPr>
        <w:t>gender</w:t>
      </w:r>
      <w:r w:rsidR="004B0A06">
        <w:rPr>
          <w:rFonts w:asciiTheme="majorBidi" w:hAnsiTheme="majorBidi" w:cstheme="majorBidi"/>
          <w:sz w:val="28"/>
          <w:szCs w:val="28"/>
          <w:lang w:bidi="ar-EG"/>
        </w:rPr>
        <w:t>»</w:t>
      </w:r>
      <w:r w:rsidR="001019AA" w:rsidRPr="00092E48">
        <w:rPr>
          <w:rFonts w:asciiTheme="majorBidi" w:hAnsiTheme="majorBidi" w:cstheme="majorBidi"/>
          <w:sz w:val="28"/>
          <w:szCs w:val="28"/>
          <w:lang w:bidi="ar-EG"/>
        </w:rPr>
        <w:t xml:space="preserve">, введенный в научный оборот в 90-х годах </w:t>
      </w:r>
      <w:r w:rsidR="00EB2E99">
        <w:rPr>
          <w:rFonts w:asciiTheme="majorBidi" w:hAnsiTheme="majorBidi" w:cstheme="majorBidi"/>
          <w:sz w:val="28"/>
          <w:szCs w:val="28"/>
          <w:lang w:val="en-US" w:bidi="ar-EG"/>
        </w:rPr>
        <w:t>XX</w:t>
      </w:r>
      <w:r w:rsidR="001019AA" w:rsidRPr="00092E48">
        <w:rPr>
          <w:rFonts w:asciiTheme="majorBidi" w:hAnsiTheme="majorBidi" w:cstheme="majorBidi"/>
          <w:sz w:val="28"/>
          <w:szCs w:val="28"/>
          <w:lang w:bidi="ar-EG"/>
        </w:rPr>
        <w:t xml:space="preserve"> в</w:t>
      </w:r>
      <w:r w:rsidR="00A96360">
        <w:rPr>
          <w:rFonts w:asciiTheme="majorBidi" w:hAnsiTheme="majorBidi" w:cstheme="majorBidi"/>
          <w:sz w:val="28"/>
          <w:szCs w:val="28"/>
          <w:lang w:bidi="ar-EG"/>
        </w:rPr>
        <w:t>.</w:t>
      </w:r>
      <w:r w:rsidR="001019AA" w:rsidRPr="00092E48">
        <w:rPr>
          <w:rFonts w:asciiTheme="majorBidi" w:hAnsiTheme="majorBidi" w:cstheme="majorBidi"/>
          <w:sz w:val="28"/>
          <w:szCs w:val="28"/>
          <w:lang w:bidi="ar-EG"/>
        </w:rPr>
        <w:t>, обозначает социальный пол, то есть предписанные мужчинам и женщинам различные социальные роли и особенности, такие как индивидуальные качества, нормы поведения, эмоциональные характеристики.</w:t>
      </w:r>
    </w:p>
    <w:p w:rsidR="00BF23E0" w:rsidRDefault="0011132E" w:rsidP="00BF23E0">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Гендерные исследования в лингвистике рассматривают особенности речевого поведения мужчин и женщин, такие как гендерно специфический выбор лексических единиц, гендерные преференции в выборе синтаксических конструкций.</w:t>
      </w:r>
    </w:p>
    <w:p w:rsidR="006050C4" w:rsidRDefault="006050C4" w:rsidP="00CB6DE4">
      <w:pPr>
        <w:spacing w:line="360" w:lineRule="auto"/>
        <w:ind w:firstLine="709"/>
        <w:jc w:val="lowKashida"/>
        <w:rPr>
          <w:rFonts w:asciiTheme="majorBidi" w:hAnsiTheme="majorBidi" w:cstheme="majorBidi"/>
          <w:sz w:val="28"/>
          <w:szCs w:val="28"/>
        </w:rPr>
      </w:pPr>
      <w:r w:rsidRPr="006050C4">
        <w:rPr>
          <w:rFonts w:asciiTheme="majorBidi" w:hAnsiTheme="majorBidi" w:cstheme="majorBidi"/>
          <w:sz w:val="28"/>
          <w:szCs w:val="28"/>
        </w:rPr>
        <w:lastRenderedPageBreak/>
        <w:t xml:space="preserve">В отечественной лингвистике развитие гендерных исследований </w:t>
      </w:r>
      <w:r w:rsidR="00BC609D">
        <w:rPr>
          <w:rFonts w:asciiTheme="majorBidi" w:hAnsiTheme="majorBidi" w:cstheme="majorBidi"/>
          <w:sz w:val="28"/>
          <w:szCs w:val="28"/>
        </w:rPr>
        <w:t>берет свое начало в</w:t>
      </w:r>
      <w:r w:rsidRPr="006050C4">
        <w:rPr>
          <w:rFonts w:asciiTheme="majorBidi" w:hAnsiTheme="majorBidi" w:cstheme="majorBidi"/>
          <w:sz w:val="28"/>
          <w:szCs w:val="28"/>
        </w:rPr>
        <w:t xml:space="preserve"> 90-</w:t>
      </w:r>
      <w:r w:rsidR="00BC609D">
        <w:rPr>
          <w:rFonts w:asciiTheme="majorBidi" w:hAnsiTheme="majorBidi" w:cstheme="majorBidi"/>
          <w:sz w:val="28"/>
          <w:szCs w:val="28"/>
        </w:rPr>
        <w:t>х</w:t>
      </w:r>
      <w:r w:rsidRPr="006050C4">
        <w:rPr>
          <w:rFonts w:asciiTheme="majorBidi" w:hAnsiTheme="majorBidi" w:cstheme="majorBidi"/>
          <w:sz w:val="28"/>
          <w:szCs w:val="28"/>
        </w:rPr>
        <w:t xml:space="preserve"> год</w:t>
      </w:r>
      <w:r w:rsidR="00BC609D">
        <w:rPr>
          <w:rFonts w:asciiTheme="majorBidi" w:hAnsiTheme="majorBidi" w:cstheme="majorBidi"/>
          <w:sz w:val="28"/>
          <w:szCs w:val="28"/>
        </w:rPr>
        <w:t>ах</w:t>
      </w:r>
      <w:r w:rsidRPr="006050C4">
        <w:rPr>
          <w:rFonts w:asciiTheme="majorBidi" w:hAnsiTheme="majorBidi" w:cstheme="majorBidi"/>
          <w:sz w:val="28"/>
          <w:szCs w:val="28"/>
        </w:rPr>
        <w:t xml:space="preserve"> ХХ в. Проблемой взаимодействия языка и пола занимались О.А. Воронина</w:t>
      </w:r>
      <w:r w:rsidRPr="006050C4">
        <w:rPr>
          <w:rFonts w:asciiTheme="majorBidi" w:hAnsiTheme="majorBidi" w:cstheme="majorBidi"/>
          <w:sz w:val="28"/>
          <w:szCs w:val="28"/>
          <w:vertAlign w:val="superscript"/>
        </w:rPr>
        <w:footnoteReference w:id="13"/>
      </w:r>
      <w:r w:rsidRPr="006050C4">
        <w:rPr>
          <w:rFonts w:asciiTheme="majorBidi" w:hAnsiTheme="majorBidi" w:cstheme="majorBidi"/>
          <w:sz w:val="28"/>
          <w:szCs w:val="28"/>
        </w:rPr>
        <w:t>, О.А. Хасбулатова</w:t>
      </w:r>
      <w:r w:rsidRPr="006050C4">
        <w:rPr>
          <w:rFonts w:asciiTheme="majorBidi" w:hAnsiTheme="majorBidi" w:cstheme="majorBidi"/>
          <w:sz w:val="28"/>
          <w:szCs w:val="28"/>
          <w:vertAlign w:val="superscript"/>
        </w:rPr>
        <w:footnoteReference w:id="14"/>
      </w:r>
      <w:r w:rsidRPr="006050C4">
        <w:rPr>
          <w:rFonts w:asciiTheme="majorBidi" w:hAnsiTheme="majorBidi" w:cstheme="majorBidi"/>
          <w:sz w:val="28"/>
          <w:szCs w:val="28"/>
        </w:rPr>
        <w:t xml:space="preserve">, И.И. </w:t>
      </w:r>
      <w:proofErr w:type="spellStart"/>
      <w:r w:rsidRPr="006050C4">
        <w:rPr>
          <w:rFonts w:asciiTheme="majorBidi" w:hAnsiTheme="majorBidi" w:cstheme="majorBidi"/>
          <w:sz w:val="28"/>
          <w:szCs w:val="28"/>
        </w:rPr>
        <w:t>Халеева</w:t>
      </w:r>
      <w:proofErr w:type="spellEnd"/>
      <w:r w:rsidRPr="006050C4">
        <w:rPr>
          <w:rFonts w:asciiTheme="majorBidi" w:hAnsiTheme="majorBidi" w:cstheme="majorBidi"/>
          <w:sz w:val="28"/>
          <w:szCs w:val="28"/>
          <w:vertAlign w:val="superscript"/>
        </w:rPr>
        <w:footnoteReference w:id="15"/>
      </w:r>
      <w:r w:rsidRPr="006050C4">
        <w:rPr>
          <w:rFonts w:asciiTheme="majorBidi" w:hAnsiTheme="majorBidi" w:cstheme="majorBidi"/>
          <w:sz w:val="28"/>
          <w:szCs w:val="28"/>
        </w:rPr>
        <w:t>, А.В. Кириллина.</w:t>
      </w:r>
      <w:r w:rsidR="00CB6DE4" w:rsidRPr="006050C4">
        <w:rPr>
          <w:rFonts w:asciiTheme="majorBidi" w:hAnsiTheme="majorBidi" w:cstheme="majorBidi"/>
          <w:sz w:val="28"/>
          <w:szCs w:val="28"/>
          <w:vertAlign w:val="superscript"/>
        </w:rPr>
        <w:footnoteReference w:id="16"/>
      </w:r>
    </w:p>
    <w:p w:rsidR="00BC609D" w:rsidRDefault="00BC609D" w:rsidP="00BC609D">
      <w:pPr>
        <w:spacing w:line="360" w:lineRule="auto"/>
        <w:ind w:firstLine="709"/>
        <w:jc w:val="both"/>
        <w:rPr>
          <w:rFonts w:asciiTheme="majorBidi" w:hAnsiTheme="majorBidi" w:cstheme="majorBidi"/>
          <w:sz w:val="28"/>
          <w:szCs w:val="28"/>
        </w:rPr>
      </w:pPr>
    </w:p>
    <w:p w:rsidR="00BF23E0" w:rsidRDefault="00BF23E0" w:rsidP="00001236">
      <w:pPr>
        <w:pStyle w:val="2"/>
        <w:spacing w:line="360" w:lineRule="auto"/>
        <w:ind w:firstLine="709"/>
        <w:jc w:val="both"/>
        <w:rPr>
          <w:rFonts w:asciiTheme="majorBidi" w:hAnsiTheme="majorBidi"/>
          <w:b/>
          <w:bCs/>
          <w:color w:val="auto"/>
          <w:sz w:val="28"/>
          <w:szCs w:val="28"/>
          <w:lang w:bidi="ar-EG"/>
        </w:rPr>
      </w:pPr>
      <w:bookmarkStart w:id="2" w:name="_Toc515557343"/>
      <w:r w:rsidRPr="00FC5656">
        <w:rPr>
          <w:rFonts w:asciiTheme="majorBidi" w:hAnsiTheme="majorBidi"/>
          <w:b/>
          <w:bCs/>
          <w:color w:val="auto"/>
          <w:sz w:val="28"/>
          <w:szCs w:val="28"/>
          <w:lang w:bidi="ar-EG"/>
        </w:rPr>
        <w:t>И</w:t>
      </w:r>
      <w:r w:rsidR="00281CE6">
        <w:rPr>
          <w:rFonts w:asciiTheme="majorBidi" w:hAnsiTheme="majorBidi"/>
          <w:b/>
          <w:bCs/>
          <w:color w:val="auto"/>
          <w:sz w:val="28"/>
          <w:szCs w:val="28"/>
          <w:lang w:bidi="ar-EG"/>
        </w:rPr>
        <w:t xml:space="preserve">зучение гендерных особенностей речи в </w:t>
      </w:r>
      <w:r w:rsidR="00001236">
        <w:rPr>
          <w:rFonts w:asciiTheme="majorBidi" w:hAnsiTheme="majorBidi"/>
          <w:b/>
          <w:bCs/>
          <w:color w:val="auto"/>
          <w:sz w:val="28"/>
          <w:szCs w:val="28"/>
          <w:lang w:bidi="ar-EG"/>
        </w:rPr>
        <w:t>странах арабского мира</w:t>
      </w:r>
      <w:bookmarkEnd w:id="2"/>
    </w:p>
    <w:p w:rsidR="00FC5656" w:rsidRPr="00FC5656" w:rsidRDefault="00FC5656" w:rsidP="00BC609D">
      <w:pPr>
        <w:spacing w:line="360" w:lineRule="auto"/>
        <w:rPr>
          <w:lang w:bidi="ar-EG"/>
        </w:rPr>
      </w:pPr>
    </w:p>
    <w:p w:rsidR="00BF23E0" w:rsidRPr="00776F00" w:rsidRDefault="00BF23E0" w:rsidP="00BC609D">
      <w:pPr>
        <w:spacing w:after="0" w:line="360" w:lineRule="auto"/>
        <w:ind w:firstLine="709"/>
        <w:jc w:val="both"/>
        <w:rPr>
          <w:rFonts w:ascii="Times New Roman" w:eastAsia="Calibri" w:hAnsi="Times New Roman" w:cs="Times New Roman"/>
          <w:sz w:val="28"/>
          <w:szCs w:val="28"/>
          <w:lang w:bidi="ar-EG"/>
        </w:rPr>
      </w:pPr>
      <w:r w:rsidRPr="00952ED2">
        <w:rPr>
          <w:rFonts w:ascii="Times New Roman" w:eastAsia="Calibri" w:hAnsi="Times New Roman" w:cs="Times New Roman"/>
          <w:sz w:val="28"/>
          <w:szCs w:val="28"/>
          <w:lang w:bidi="ar-EG"/>
        </w:rPr>
        <w:t xml:space="preserve">Изучение языковых особенностей, связанных с понятием «гендер» в арабском мире началось в 1980-х годах, что значительно позже, чем в западных странах. </w:t>
      </w:r>
      <w:r w:rsidRPr="00952ED2">
        <w:rPr>
          <w:rFonts w:ascii="Times New Roman" w:eastAsia="Times New Roman" w:hAnsi="Times New Roman" w:cs="Times New Roman"/>
          <w:sz w:val="28"/>
          <w:szCs w:val="28"/>
          <w:lang w:eastAsia="ru-RU"/>
        </w:rPr>
        <w:t>Первоначально систематизировались концепции зарубежных ученых, собирался и обобщался материал исследований, относящихся к гендерной проблематике.</w:t>
      </w:r>
      <w:r w:rsidRPr="00952ED2">
        <w:rPr>
          <w:rFonts w:ascii="Times New Roman" w:eastAsia="Times New Roman" w:hAnsi="Times New Roman" w:cs="Times New Roman"/>
          <w:sz w:val="24"/>
          <w:szCs w:val="24"/>
          <w:lang w:eastAsia="ru-RU"/>
        </w:rPr>
        <w:t xml:space="preserve"> </w:t>
      </w:r>
    </w:p>
    <w:p w:rsidR="00BF23E0" w:rsidRDefault="00BF23E0" w:rsidP="009C304D">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В своих исследования</w:t>
      </w:r>
      <w:r w:rsidR="008067DF">
        <w:rPr>
          <w:rFonts w:asciiTheme="majorBidi" w:hAnsiTheme="majorBidi" w:cstheme="majorBidi"/>
          <w:sz w:val="28"/>
          <w:szCs w:val="28"/>
          <w:lang w:bidi="ar-EG"/>
        </w:rPr>
        <w:t>х</w:t>
      </w:r>
      <w:r>
        <w:rPr>
          <w:rFonts w:asciiTheme="majorBidi" w:hAnsiTheme="majorBidi" w:cstheme="majorBidi"/>
          <w:sz w:val="28"/>
          <w:szCs w:val="28"/>
          <w:lang w:bidi="ar-EG"/>
        </w:rPr>
        <w:t xml:space="preserve"> </w:t>
      </w:r>
      <w:r w:rsidR="00EF7BD0">
        <w:rPr>
          <w:rFonts w:asciiTheme="majorBidi" w:hAnsiTheme="majorBidi" w:cstheme="majorBidi"/>
          <w:sz w:val="28"/>
          <w:szCs w:val="28"/>
          <w:lang w:bidi="ar-EG"/>
        </w:rPr>
        <w:t>А.</w:t>
      </w:r>
      <w:r w:rsidR="00BC609D">
        <w:rPr>
          <w:rFonts w:asciiTheme="majorBidi" w:hAnsiTheme="majorBidi" w:cstheme="majorBidi"/>
          <w:sz w:val="28"/>
          <w:szCs w:val="28"/>
          <w:lang w:bidi="ar-EG"/>
        </w:rPr>
        <w:t xml:space="preserve"> </w:t>
      </w:r>
      <w:proofErr w:type="spellStart"/>
      <w:r w:rsidR="00EF7BD0">
        <w:rPr>
          <w:rFonts w:asciiTheme="majorBidi" w:hAnsiTheme="majorBidi" w:cstheme="majorBidi"/>
          <w:sz w:val="28"/>
          <w:szCs w:val="28"/>
          <w:lang w:bidi="ar-EG"/>
        </w:rPr>
        <w:t>Ру</w:t>
      </w:r>
      <w:proofErr w:type="spellEnd"/>
      <w:r w:rsidR="00EF7BD0">
        <w:rPr>
          <w:rStyle w:val="a6"/>
          <w:rFonts w:asciiTheme="majorBidi" w:hAnsiTheme="majorBidi" w:cstheme="majorBidi"/>
          <w:sz w:val="28"/>
          <w:szCs w:val="28"/>
          <w:lang w:bidi="ar-EG"/>
        </w:rPr>
        <w:footnoteReference w:id="17"/>
      </w:r>
      <w:r w:rsidRPr="008B54A2">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изучал фонетические гендерные особенности речи в Марокко на примере </w:t>
      </w:r>
      <w:r w:rsidR="00BC609D">
        <w:rPr>
          <w:rFonts w:asciiTheme="majorBidi" w:hAnsiTheme="majorBidi" w:cstheme="majorBidi"/>
          <w:sz w:val="28"/>
          <w:szCs w:val="28"/>
          <w:lang w:bidi="ar-EG"/>
        </w:rPr>
        <w:t xml:space="preserve">реализации </w:t>
      </w:r>
      <w:r>
        <w:rPr>
          <w:rFonts w:asciiTheme="majorBidi" w:hAnsiTheme="majorBidi" w:cstheme="majorBidi"/>
          <w:sz w:val="28"/>
          <w:szCs w:val="28"/>
          <w:lang w:bidi="ar-EG"/>
        </w:rPr>
        <w:t>согласных фонем</w:t>
      </w:r>
      <w:r w:rsidRPr="008B54A2">
        <w:rPr>
          <w:rFonts w:asciiTheme="majorBidi" w:hAnsiTheme="majorBidi" w:cstheme="majorBidi"/>
          <w:sz w:val="28"/>
          <w:szCs w:val="28"/>
          <w:lang w:bidi="ar-EG"/>
        </w:rPr>
        <w:t xml:space="preserve"> </w:t>
      </w:r>
      <w:r w:rsidRPr="00BF23E0">
        <w:rPr>
          <w:rFonts w:asciiTheme="majorBidi" w:hAnsiTheme="majorBidi" w:cstheme="majorBidi"/>
          <w:sz w:val="28"/>
          <w:szCs w:val="28"/>
          <w:lang w:bidi="ar-EG"/>
        </w:rPr>
        <w:t>[</w:t>
      </w:r>
      <w:r>
        <w:rPr>
          <w:rFonts w:asciiTheme="majorBidi" w:hAnsiTheme="majorBidi" w:cstheme="majorBidi"/>
          <w:sz w:val="28"/>
          <w:szCs w:val="28"/>
          <w:lang w:val="en-US" w:bidi="ar-EG"/>
        </w:rPr>
        <w:t>s</w:t>
      </w:r>
      <w:r w:rsidRPr="00BF23E0">
        <w:rPr>
          <w:rFonts w:asciiTheme="majorBidi" w:hAnsiTheme="majorBidi" w:cstheme="majorBidi"/>
          <w:sz w:val="28"/>
          <w:szCs w:val="28"/>
          <w:lang w:bidi="ar-EG"/>
        </w:rPr>
        <w:t>]</w:t>
      </w:r>
      <w:r>
        <w:rPr>
          <w:rFonts w:asciiTheme="majorBidi" w:hAnsiTheme="majorBidi" w:cstheme="majorBidi"/>
          <w:sz w:val="28"/>
          <w:szCs w:val="28"/>
          <w:lang w:bidi="ar-EG"/>
        </w:rPr>
        <w:t>,</w:t>
      </w:r>
      <w:r w:rsidRPr="008B54A2">
        <w:rPr>
          <w:rFonts w:asciiTheme="majorBidi" w:hAnsiTheme="majorBidi" w:cstheme="majorBidi"/>
          <w:sz w:val="28"/>
          <w:szCs w:val="28"/>
          <w:lang w:bidi="ar-EG"/>
        </w:rPr>
        <w:t xml:space="preserve"> </w:t>
      </w:r>
      <w:r w:rsidRPr="00BF23E0">
        <w:rPr>
          <w:rFonts w:asciiTheme="majorBidi" w:hAnsiTheme="majorBidi" w:cstheme="majorBidi"/>
          <w:sz w:val="28"/>
          <w:szCs w:val="28"/>
          <w:lang w:bidi="ar-EG"/>
        </w:rPr>
        <w:t>[</w:t>
      </w:r>
      <w:r>
        <w:rPr>
          <w:rFonts w:asciiTheme="majorBidi" w:hAnsiTheme="majorBidi" w:cstheme="majorBidi"/>
          <w:sz w:val="28"/>
          <w:szCs w:val="28"/>
          <w:lang w:val="en-US" w:bidi="ar-EG"/>
        </w:rPr>
        <w:t>z</w:t>
      </w:r>
      <w:r w:rsidRPr="00BF23E0">
        <w:rPr>
          <w:rFonts w:asciiTheme="majorBidi" w:hAnsiTheme="majorBidi" w:cstheme="majorBidi"/>
          <w:sz w:val="28"/>
          <w:szCs w:val="28"/>
          <w:lang w:bidi="ar-EG"/>
        </w:rPr>
        <w:t>]</w:t>
      </w:r>
      <w:r w:rsidRPr="008B54A2">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и </w:t>
      </w:r>
      <w:r w:rsidRPr="00BF23E0">
        <w:rPr>
          <w:rFonts w:asciiTheme="majorBidi" w:hAnsiTheme="majorBidi" w:cstheme="majorBidi"/>
          <w:sz w:val="28"/>
          <w:szCs w:val="28"/>
          <w:lang w:bidi="ar-EG"/>
        </w:rPr>
        <w:t>[</w:t>
      </w:r>
      <w:r>
        <w:rPr>
          <w:rFonts w:asciiTheme="majorBidi" w:hAnsiTheme="majorBidi" w:cstheme="majorBidi"/>
          <w:sz w:val="28"/>
          <w:szCs w:val="28"/>
          <w:lang w:val="en-US" w:bidi="ar-EG"/>
        </w:rPr>
        <w:t>r</w:t>
      </w:r>
      <w:r w:rsidRPr="00BF23E0">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008067DF">
        <w:rPr>
          <w:rFonts w:asciiTheme="majorBidi" w:hAnsiTheme="majorBidi" w:cstheme="majorBidi"/>
          <w:sz w:val="28"/>
          <w:szCs w:val="28"/>
          <w:lang w:bidi="ar-EG"/>
        </w:rPr>
        <w:t xml:space="preserve">С. </w:t>
      </w:r>
      <w:proofErr w:type="spellStart"/>
      <w:r>
        <w:rPr>
          <w:rFonts w:asciiTheme="majorBidi" w:hAnsiTheme="majorBidi" w:cstheme="majorBidi"/>
          <w:sz w:val="28"/>
          <w:szCs w:val="28"/>
          <w:lang w:bidi="ar-EG"/>
        </w:rPr>
        <w:t>Хуррейз</w:t>
      </w:r>
      <w:proofErr w:type="spellEnd"/>
      <w:r>
        <w:rPr>
          <w:rStyle w:val="a6"/>
          <w:rFonts w:asciiTheme="majorBidi" w:hAnsiTheme="majorBidi" w:cstheme="majorBidi"/>
          <w:sz w:val="28"/>
          <w:szCs w:val="28"/>
          <w:lang w:bidi="ar-EG"/>
        </w:rPr>
        <w:footnoteReference w:id="18"/>
      </w:r>
      <w:r>
        <w:rPr>
          <w:rFonts w:asciiTheme="majorBidi" w:hAnsiTheme="majorBidi" w:cstheme="majorBidi"/>
          <w:sz w:val="28"/>
          <w:szCs w:val="28"/>
          <w:lang w:bidi="ar-EG"/>
        </w:rPr>
        <w:t xml:space="preserve"> исследовал интонационные особенности речи мужчин и женщин в Хартуме. </w:t>
      </w:r>
      <w:r w:rsidR="008067DF">
        <w:rPr>
          <w:rFonts w:asciiTheme="majorBidi" w:hAnsiTheme="majorBidi" w:cstheme="majorBidi"/>
          <w:sz w:val="28"/>
          <w:szCs w:val="28"/>
          <w:lang w:bidi="ar-EG"/>
        </w:rPr>
        <w:t>А.М.</w:t>
      </w:r>
      <w:r w:rsidR="00BC609D">
        <w:rPr>
          <w:rFonts w:asciiTheme="majorBidi" w:hAnsiTheme="majorBidi" w:cstheme="majorBidi"/>
          <w:sz w:val="28"/>
          <w:szCs w:val="28"/>
          <w:lang w:bidi="ar-EG"/>
        </w:rPr>
        <w:t xml:space="preserve"> </w:t>
      </w:r>
      <w:proofErr w:type="spellStart"/>
      <w:r w:rsidR="008067DF">
        <w:rPr>
          <w:rFonts w:asciiTheme="majorBidi" w:hAnsiTheme="majorBidi" w:cstheme="majorBidi"/>
          <w:sz w:val="28"/>
          <w:szCs w:val="28"/>
          <w:lang w:bidi="ar-EG"/>
        </w:rPr>
        <w:t>Роял</w:t>
      </w:r>
      <w:proofErr w:type="spellEnd"/>
      <w:r w:rsidR="008067DF">
        <w:rPr>
          <w:rStyle w:val="a6"/>
          <w:rFonts w:asciiTheme="majorBidi" w:hAnsiTheme="majorBidi" w:cstheme="majorBidi"/>
          <w:sz w:val="28"/>
          <w:szCs w:val="28"/>
          <w:lang w:bidi="ar-EG"/>
        </w:rPr>
        <w:footnoteReference w:id="19"/>
      </w:r>
      <w:r>
        <w:rPr>
          <w:rFonts w:asciiTheme="majorBidi" w:hAnsiTheme="majorBidi" w:cstheme="majorBidi"/>
          <w:sz w:val="28"/>
          <w:szCs w:val="28"/>
          <w:lang w:bidi="ar-EG"/>
        </w:rPr>
        <w:t xml:space="preserve"> рассматривал</w:t>
      </w:r>
      <w:r w:rsidR="008067DF">
        <w:rPr>
          <w:rFonts w:asciiTheme="majorBidi" w:hAnsiTheme="majorBidi" w:cstheme="majorBidi"/>
          <w:sz w:val="28"/>
          <w:szCs w:val="28"/>
          <w:lang w:bidi="ar-EG"/>
        </w:rPr>
        <w:t>а</w:t>
      </w:r>
      <w:r>
        <w:rPr>
          <w:rFonts w:asciiTheme="majorBidi" w:hAnsiTheme="majorBidi" w:cstheme="majorBidi"/>
          <w:sz w:val="28"/>
          <w:szCs w:val="28"/>
          <w:lang w:bidi="ar-EG"/>
        </w:rPr>
        <w:t xml:space="preserve"> соотношение фарингализации (эмфатические согласные), классовой и гендерной принадлежности в Египте. Аль-</w:t>
      </w:r>
      <w:proofErr w:type="spellStart"/>
      <w:r>
        <w:rPr>
          <w:rFonts w:asciiTheme="majorBidi" w:hAnsiTheme="majorBidi" w:cstheme="majorBidi"/>
          <w:sz w:val="28"/>
          <w:szCs w:val="28"/>
          <w:lang w:bidi="ar-EG"/>
        </w:rPr>
        <w:t>Катиб</w:t>
      </w:r>
      <w:proofErr w:type="spellEnd"/>
      <w:r>
        <w:rPr>
          <w:rStyle w:val="a6"/>
          <w:rFonts w:asciiTheme="majorBidi" w:hAnsiTheme="majorBidi" w:cstheme="majorBidi"/>
          <w:sz w:val="28"/>
          <w:szCs w:val="28"/>
          <w:lang w:bidi="ar-EG"/>
        </w:rPr>
        <w:footnoteReference w:id="20"/>
      </w:r>
      <w:r w:rsidRPr="00777762">
        <w:rPr>
          <w:rFonts w:asciiTheme="majorBidi" w:hAnsiTheme="majorBidi" w:cstheme="majorBidi"/>
          <w:sz w:val="28"/>
          <w:szCs w:val="28"/>
          <w:lang w:bidi="ar-EG"/>
        </w:rPr>
        <w:t xml:space="preserve"> </w:t>
      </w:r>
      <w:r>
        <w:rPr>
          <w:rFonts w:asciiTheme="majorBidi" w:hAnsiTheme="majorBidi" w:cstheme="majorBidi"/>
          <w:sz w:val="28"/>
          <w:szCs w:val="28"/>
          <w:lang w:bidi="ar-EG"/>
        </w:rPr>
        <w:t>изучал согласные фонемы в</w:t>
      </w:r>
      <w:r w:rsidR="00BC609D">
        <w:rPr>
          <w:rFonts w:asciiTheme="majorBidi" w:hAnsiTheme="majorBidi" w:cstheme="majorBidi"/>
          <w:sz w:val="28"/>
          <w:szCs w:val="28"/>
          <w:lang w:bidi="ar-EG"/>
        </w:rPr>
        <w:t xml:space="preserve"> г.</w:t>
      </w:r>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Ирбиде</w:t>
      </w:r>
      <w:proofErr w:type="spellEnd"/>
      <w:r>
        <w:rPr>
          <w:rFonts w:asciiTheme="majorBidi" w:hAnsiTheme="majorBidi" w:cstheme="majorBidi"/>
          <w:sz w:val="28"/>
          <w:szCs w:val="28"/>
          <w:lang w:bidi="ar-EG"/>
        </w:rPr>
        <w:t xml:space="preserve">, в Иордании, такие как </w:t>
      </w:r>
      <w:r w:rsidRPr="00BF23E0">
        <w:rPr>
          <w:rFonts w:asciiTheme="majorBidi" w:hAnsiTheme="majorBidi" w:cstheme="majorBidi"/>
          <w:sz w:val="28"/>
          <w:szCs w:val="28"/>
          <w:lang w:bidi="ar-EG"/>
        </w:rPr>
        <w:t>[</w:t>
      </w:r>
      <w:r w:rsidRPr="00BF23E0">
        <w:rPr>
          <w:rFonts w:asciiTheme="majorBidi" w:hAnsiTheme="majorBidi" w:cstheme="majorBidi"/>
          <w:sz w:val="28"/>
          <w:szCs w:val="28"/>
          <w:lang w:val="en-US" w:bidi="ar-EG"/>
        </w:rPr>
        <w:t>q</w:t>
      </w:r>
      <w:r w:rsidRPr="00BF23E0">
        <w:rPr>
          <w:rFonts w:asciiTheme="majorBidi" w:hAnsiTheme="majorBidi" w:cstheme="majorBidi"/>
          <w:sz w:val="28"/>
          <w:szCs w:val="28"/>
          <w:lang w:bidi="ar-EG"/>
        </w:rPr>
        <w:t>]</w:t>
      </w:r>
      <w:r>
        <w:rPr>
          <w:rFonts w:asciiTheme="majorBidi" w:hAnsiTheme="majorBidi" w:cstheme="majorBidi"/>
          <w:sz w:val="28"/>
          <w:szCs w:val="28"/>
          <w:lang w:bidi="ar-EG"/>
        </w:rPr>
        <w:t>,</w:t>
      </w:r>
      <w:r w:rsidRPr="00777762">
        <w:rPr>
          <w:rFonts w:asciiTheme="majorBidi" w:hAnsiTheme="majorBidi" w:cstheme="majorBidi"/>
          <w:sz w:val="28"/>
          <w:szCs w:val="28"/>
          <w:lang w:bidi="ar-EG"/>
        </w:rPr>
        <w:t xml:space="preserve"> </w:t>
      </w:r>
      <w:r w:rsidRPr="00BF23E0">
        <w:rPr>
          <w:rFonts w:asciiTheme="majorBidi" w:hAnsiTheme="majorBidi" w:cstheme="majorBidi"/>
          <w:sz w:val="28"/>
          <w:szCs w:val="28"/>
          <w:lang w:bidi="ar-EG"/>
        </w:rPr>
        <w:t>[</w:t>
      </w:r>
      <w:r>
        <w:rPr>
          <w:rFonts w:asciiTheme="majorBidi" w:hAnsiTheme="majorBidi" w:cstheme="majorBidi"/>
          <w:sz w:val="28"/>
          <w:szCs w:val="28"/>
          <w:lang w:val="en-US" w:bidi="ar-EG"/>
        </w:rPr>
        <w:t>k</w:t>
      </w:r>
      <w:r w:rsidRPr="00BF23E0">
        <w:rPr>
          <w:rFonts w:asciiTheme="majorBidi" w:hAnsiTheme="majorBidi" w:cstheme="majorBidi"/>
          <w:sz w:val="28"/>
          <w:szCs w:val="28"/>
          <w:lang w:bidi="ar-EG"/>
        </w:rPr>
        <w:t>]</w:t>
      </w:r>
      <w:r w:rsidRPr="00777762">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и </w:t>
      </w:r>
      <w:r w:rsidRPr="00BF23E0">
        <w:rPr>
          <w:rFonts w:asciiTheme="majorBidi" w:hAnsiTheme="majorBidi" w:cstheme="majorBidi"/>
          <w:sz w:val="28"/>
          <w:szCs w:val="28"/>
          <w:lang w:bidi="ar-EG"/>
        </w:rPr>
        <w:t>[</w:t>
      </w:r>
      <w:r>
        <w:rPr>
          <w:rFonts w:asciiTheme="majorBidi" w:hAnsiTheme="majorBidi" w:cstheme="majorBidi"/>
          <w:sz w:val="28"/>
          <w:szCs w:val="28"/>
          <w:lang w:val="en-US" w:bidi="ar-EG"/>
        </w:rPr>
        <w:t>l</w:t>
      </w:r>
      <w:r w:rsidRPr="00BF23E0">
        <w:rPr>
          <w:rFonts w:asciiTheme="majorBidi" w:hAnsiTheme="majorBidi" w:cstheme="majorBidi"/>
          <w:sz w:val="28"/>
          <w:szCs w:val="28"/>
          <w:lang w:bidi="ar-EG"/>
        </w:rPr>
        <w:t>]</w:t>
      </w:r>
      <w:r w:rsidR="007C3C1D">
        <w:rPr>
          <w:rFonts w:asciiTheme="majorBidi" w:hAnsiTheme="majorBidi" w:cstheme="majorBidi"/>
          <w:sz w:val="28"/>
          <w:szCs w:val="28"/>
          <w:lang w:bidi="ar-EG"/>
        </w:rPr>
        <w:t>,</w:t>
      </w:r>
      <w:r>
        <w:rPr>
          <w:rFonts w:asciiTheme="majorBidi" w:hAnsiTheme="majorBidi" w:cstheme="majorBidi"/>
          <w:sz w:val="28"/>
          <w:szCs w:val="28"/>
          <w:lang w:bidi="ar-EG"/>
        </w:rPr>
        <w:t xml:space="preserve"> учитывая такие факторы как пол, уровень образования и возраст. Ч.</w:t>
      </w:r>
      <w:r w:rsidR="00BC609D">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Трабельси</w:t>
      </w:r>
      <w:proofErr w:type="spellEnd"/>
      <w:r>
        <w:rPr>
          <w:rStyle w:val="a6"/>
          <w:rFonts w:asciiTheme="majorBidi" w:hAnsiTheme="majorBidi" w:cstheme="majorBidi"/>
          <w:sz w:val="28"/>
          <w:szCs w:val="28"/>
          <w:lang w:bidi="ar-EG"/>
        </w:rPr>
        <w:footnoteReference w:id="21"/>
      </w:r>
      <w:r>
        <w:rPr>
          <w:rFonts w:asciiTheme="majorBidi" w:hAnsiTheme="majorBidi" w:cstheme="majorBidi"/>
          <w:sz w:val="28"/>
          <w:szCs w:val="28"/>
          <w:lang w:bidi="ar-EG"/>
        </w:rPr>
        <w:t xml:space="preserve"> рассматривал исп</w:t>
      </w:r>
      <w:r w:rsidR="009C304D">
        <w:rPr>
          <w:rFonts w:asciiTheme="majorBidi" w:hAnsiTheme="majorBidi" w:cstheme="majorBidi"/>
          <w:sz w:val="28"/>
          <w:szCs w:val="28"/>
          <w:lang w:bidi="ar-EG"/>
        </w:rPr>
        <w:t>ользование дифтонгов и монофтон</w:t>
      </w:r>
      <w:r>
        <w:rPr>
          <w:rFonts w:asciiTheme="majorBidi" w:hAnsiTheme="majorBidi" w:cstheme="majorBidi"/>
          <w:sz w:val="28"/>
          <w:szCs w:val="28"/>
          <w:lang w:bidi="ar-EG"/>
        </w:rPr>
        <w:t>гов с учетом гендерной принадлежности в Тунисе.  Аль-</w:t>
      </w:r>
      <w:proofErr w:type="spellStart"/>
      <w:r>
        <w:rPr>
          <w:rFonts w:asciiTheme="majorBidi" w:hAnsiTheme="majorBidi" w:cstheme="majorBidi"/>
          <w:sz w:val="28"/>
          <w:szCs w:val="28"/>
          <w:lang w:bidi="ar-EG"/>
        </w:rPr>
        <w:t>Муханнади</w:t>
      </w:r>
      <w:proofErr w:type="spellEnd"/>
      <w:r>
        <w:rPr>
          <w:rFonts w:asciiTheme="majorBidi" w:hAnsiTheme="majorBidi" w:cstheme="majorBidi" w:hint="cs"/>
          <w:sz w:val="28"/>
          <w:szCs w:val="28"/>
          <w:rtl/>
          <w:lang w:val="en-US" w:bidi="ar-EG"/>
        </w:rPr>
        <w:t xml:space="preserve"> </w:t>
      </w:r>
      <w:r>
        <w:rPr>
          <w:rStyle w:val="a6"/>
          <w:rFonts w:asciiTheme="majorBidi" w:hAnsiTheme="majorBidi" w:cstheme="majorBidi"/>
          <w:sz w:val="28"/>
          <w:szCs w:val="28"/>
          <w:rtl/>
          <w:lang w:val="en-US" w:bidi="ar-EG"/>
        </w:rPr>
        <w:footnoteReference w:id="22"/>
      </w:r>
      <w:r>
        <w:rPr>
          <w:rFonts w:asciiTheme="majorBidi" w:hAnsiTheme="majorBidi" w:cstheme="majorBidi"/>
          <w:sz w:val="28"/>
          <w:szCs w:val="28"/>
          <w:lang w:bidi="ar-EG"/>
        </w:rPr>
        <w:t xml:space="preserve">изучал произношение </w:t>
      </w:r>
      <w:r>
        <w:rPr>
          <w:rFonts w:asciiTheme="majorBidi" w:hAnsiTheme="majorBidi" w:cstheme="majorBidi"/>
          <w:sz w:val="28"/>
          <w:szCs w:val="28"/>
          <w:lang w:bidi="ar-EG"/>
        </w:rPr>
        <w:lastRenderedPageBreak/>
        <w:t xml:space="preserve">фонемы </w:t>
      </w:r>
      <w:r w:rsidRPr="0009291B">
        <w:rPr>
          <w:rFonts w:asciiTheme="majorBidi" w:hAnsiTheme="majorBidi" w:cstheme="majorBidi"/>
          <w:sz w:val="28"/>
          <w:szCs w:val="28"/>
          <w:lang w:bidi="ar-EG"/>
        </w:rPr>
        <w:t>[</w:t>
      </w:r>
      <w:r>
        <w:rPr>
          <w:rFonts w:asciiTheme="majorBidi" w:hAnsiTheme="majorBidi" w:cstheme="majorBidi"/>
          <w:sz w:val="28"/>
          <w:szCs w:val="28"/>
          <w:lang w:val="en-US" w:bidi="ar-EG"/>
        </w:rPr>
        <w:t>q</w:t>
      </w:r>
      <w:r w:rsidRPr="0009291B">
        <w:rPr>
          <w:rFonts w:asciiTheme="majorBidi" w:hAnsiTheme="majorBidi" w:cstheme="majorBidi"/>
          <w:sz w:val="28"/>
          <w:szCs w:val="28"/>
          <w:lang w:bidi="ar-EG"/>
        </w:rPr>
        <w:t>]</w:t>
      </w:r>
      <w:r w:rsidRPr="00492A1D">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в речи женщин в Катаре. Он пришел к выводу о том, что существуют определенные особенности произношения, характерные для речи городских жителей и для речи бедуинской общины. </w:t>
      </w:r>
    </w:p>
    <w:p w:rsidR="00AD6CB8" w:rsidRPr="00AD6CB8" w:rsidRDefault="00AD6CB8" w:rsidP="00CB6DE4">
      <w:pPr>
        <w:spacing w:after="0" w:line="360" w:lineRule="auto"/>
        <w:ind w:firstLine="709"/>
        <w:jc w:val="lowKashida"/>
        <w:rPr>
          <w:rFonts w:asciiTheme="majorBidi" w:eastAsiaTheme="minorHAnsi" w:hAnsiTheme="majorBidi" w:cstheme="majorBidi"/>
          <w:sz w:val="28"/>
          <w:szCs w:val="28"/>
          <w:lang w:bidi="ar-EG"/>
        </w:rPr>
      </w:pPr>
      <w:r w:rsidRPr="00AD6CB8">
        <w:rPr>
          <w:rFonts w:ascii="Times New Roman" w:hAnsi="Times New Roman" w:cs="Times New Roman"/>
          <w:sz w:val="28"/>
          <w:szCs w:val="28"/>
          <w:lang w:eastAsia="zh-CN" w:bidi="ar-EG"/>
        </w:rPr>
        <w:t xml:space="preserve">Одним из самых первых исследований по гендерной проблематике в странах арабского мира является работа </w:t>
      </w:r>
      <w:r w:rsidRPr="00AD6CB8">
        <w:rPr>
          <w:rFonts w:asciiTheme="majorBidi" w:eastAsiaTheme="minorHAnsi" w:hAnsiTheme="majorBidi" w:cstheme="majorBidi"/>
          <w:sz w:val="28"/>
          <w:szCs w:val="28"/>
          <w:lang w:bidi="ar-EG"/>
        </w:rPr>
        <w:t xml:space="preserve">А. </w:t>
      </w:r>
      <w:proofErr w:type="spellStart"/>
      <w:r w:rsidRPr="00AD6CB8">
        <w:rPr>
          <w:rFonts w:asciiTheme="majorBidi" w:eastAsiaTheme="minorHAnsi" w:hAnsiTheme="majorBidi" w:cstheme="majorBidi"/>
          <w:sz w:val="28"/>
          <w:szCs w:val="28"/>
          <w:lang w:bidi="ar-EG"/>
        </w:rPr>
        <w:t>Бушери</w:t>
      </w:r>
      <w:proofErr w:type="spellEnd"/>
      <w:r w:rsidRPr="00AD6CB8">
        <w:rPr>
          <w:rFonts w:asciiTheme="majorBidi" w:eastAsiaTheme="minorHAnsi" w:hAnsiTheme="majorBidi" w:cstheme="majorBidi"/>
          <w:sz w:val="28"/>
          <w:szCs w:val="28"/>
          <w:lang w:bidi="ar-EG"/>
        </w:rPr>
        <w:t xml:space="preserve"> и Ж. </w:t>
      </w:r>
      <w:proofErr w:type="spellStart"/>
      <w:r w:rsidRPr="00AD6CB8">
        <w:rPr>
          <w:rFonts w:asciiTheme="majorBidi" w:eastAsiaTheme="minorHAnsi" w:hAnsiTheme="majorBidi" w:cstheme="majorBidi"/>
          <w:sz w:val="28"/>
          <w:szCs w:val="28"/>
          <w:lang w:bidi="ar-EG"/>
        </w:rPr>
        <w:t>Лантена</w:t>
      </w:r>
      <w:proofErr w:type="spellEnd"/>
      <w:r w:rsidRPr="00AD6CB8">
        <w:rPr>
          <w:rFonts w:asciiTheme="majorBidi" w:eastAsiaTheme="minorHAnsi" w:hAnsiTheme="majorBidi" w:cstheme="majorBidi"/>
          <w:sz w:val="28"/>
          <w:szCs w:val="28"/>
          <w:vertAlign w:val="superscript"/>
          <w:lang w:bidi="ar-EG"/>
        </w:rPr>
        <w:footnoteReference w:id="23"/>
      </w:r>
      <w:r w:rsidRPr="00AD6CB8">
        <w:rPr>
          <w:rFonts w:asciiTheme="majorBidi" w:eastAsiaTheme="minorHAnsi" w:hAnsiTheme="majorBidi" w:cstheme="majorBidi"/>
          <w:sz w:val="28"/>
          <w:szCs w:val="28"/>
          <w:lang w:bidi="ar-EG"/>
        </w:rPr>
        <w:t xml:space="preserve">, в которой </w:t>
      </w:r>
      <w:r w:rsidR="00BC609D">
        <w:rPr>
          <w:rFonts w:asciiTheme="majorBidi" w:eastAsiaTheme="minorHAnsi" w:hAnsiTheme="majorBidi" w:cstheme="majorBidi"/>
          <w:sz w:val="28"/>
          <w:szCs w:val="28"/>
          <w:lang w:bidi="ar-EG"/>
        </w:rPr>
        <w:t>рассматриваются</w:t>
      </w:r>
      <w:r w:rsidRPr="00AD6CB8">
        <w:rPr>
          <w:rFonts w:asciiTheme="majorBidi" w:eastAsiaTheme="minorHAnsi" w:hAnsiTheme="majorBidi" w:cstheme="majorBidi"/>
          <w:sz w:val="28"/>
          <w:szCs w:val="28"/>
          <w:lang w:bidi="ar-EG"/>
        </w:rPr>
        <w:t xml:space="preserve"> особенности речи женщин. В работе Д. </w:t>
      </w:r>
      <w:proofErr w:type="spellStart"/>
      <w:r w:rsidRPr="00AD6CB8">
        <w:rPr>
          <w:rFonts w:asciiTheme="majorBidi" w:eastAsiaTheme="minorHAnsi" w:hAnsiTheme="majorBidi" w:cstheme="majorBidi"/>
          <w:sz w:val="28"/>
          <w:szCs w:val="28"/>
          <w:lang w:bidi="ar-EG"/>
        </w:rPr>
        <w:t>Розенхауз</w:t>
      </w:r>
      <w:proofErr w:type="spellEnd"/>
      <w:r w:rsidRPr="00AD6CB8">
        <w:rPr>
          <w:rFonts w:asciiTheme="majorBidi" w:eastAsiaTheme="minorHAnsi" w:hAnsiTheme="majorBidi" w:cstheme="majorBidi"/>
          <w:sz w:val="28"/>
          <w:szCs w:val="28"/>
          <w:vertAlign w:val="superscript"/>
          <w:lang w:bidi="ar-EG"/>
        </w:rPr>
        <w:footnoteReference w:id="24"/>
      </w:r>
      <w:r w:rsidRPr="00AD6CB8">
        <w:rPr>
          <w:rFonts w:asciiTheme="majorBidi" w:eastAsiaTheme="minorHAnsi" w:hAnsiTheme="majorBidi" w:cstheme="majorBidi"/>
          <w:sz w:val="28"/>
          <w:szCs w:val="28"/>
          <w:lang w:bidi="ar-EG"/>
        </w:rPr>
        <w:t xml:space="preserve"> представлено краткое изложение результатов, достигнутых предшествующими исследователями в ходе анализа языковых особенностей, связанных с понятием «гендер» в </w:t>
      </w:r>
      <w:proofErr w:type="spellStart"/>
      <w:r w:rsidRPr="00AD6CB8">
        <w:rPr>
          <w:rFonts w:asciiTheme="majorBidi" w:eastAsiaTheme="minorHAnsi" w:hAnsiTheme="majorBidi" w:cstheme="majorBidi"/>
          <w:sz w:val="28"/>
          <w:szCs w:val="28"/>
          <w:lang w:bidi="ar-EG"/>
        </w:rPr>
        <w:t>арабоязычном</w:t>
      </w:r>
      <w:proofErr w:type="spellEnd"/>
      <w:r w:rsidRPr="00AD6CB8">
        <w:rPr>
          <w:rFonts w:asciiTheme="majorBidi" w:eastAsiaTheme="minorHAnsi" w:hAnsiTheme="majorBidi" w:cstheme="majorBidi"/>
          <w:sz w:val="28"/>
          <w:szCs w:val="28"/>
          <w:lang w:bidi="ar-EG"/>
        </w:rPr>
        <w:t xml:space="preserve"> мире. Также наряду с классификацией особенностей, присущих женской речи, проводятся исследования на матер</w:t>
      </w:r>
      <w:r w:rsidR="004303BF">
        <w:rPr>
          <w:rFonts w:asciiTheme="majorBidi" w:eastAsiaTheme="minorHAnsi" w:hAnsiTheme="majorBidi" w:cstheme="majorBidi"/>
          <w:sz w:val="28"/>
          <w:szCs w:val="28"/>
          <w:lang w:bidi="ar-EG"/>
        </w:rPr>
        <w:t>иале женской художественной литературы.</w:t>
      </w:r>
    </w:p>
    <w:p w:rsidR="00AD6CB8" w:rsidRPr="00AD6CB8" w:rsidRDefault="00AD6CB8" w:rsidP="00AD6CB8">
      <w:pPr>
        <w:spacing w:after="0" w:line="360" w:lineRule="auto"/>
        <w:ind w:firstLine="709"/>
        <w:jc w:val="both"/>
        <w:rPr>
          <w:rFonts w:asciiTheme="majorBidi" w:eastAsiaTheme="minorHAnsi" w:hAnsiTheme="majorBidi" w:cstheme="majorBidi"/>
          <w:sz w:val="28"/>
          <w:szCs w:val="28"/>
          <w:lang w:bidi="ar-EG"/>
        </w:rPr>
      </w:pPr>
      <w:r w:rsidRPr="00AD6CB8">
        <w:rPr>
          <w:rFonts w:asciiTheme="majorBidi" w:eastAsiaTheme="minorHAnsi" w:hAnsiTheme="majorBidi" w:cstheme="majorBidi"/>
          <w:sz w:val="28"/>
          <w:szCs w:val="28"/>
          <w:lang w:bidi="ar-EG"/>
        </w:rPr>
        <w:t>Особое внимание рассмотрению взаимосвязи языка и гендерного фактора уделяется в исследованиях Ф. Садыки</w:t>
      </w:r>
      <w:r w:rsidRPr="00AD6CB8">
        <w:rPr>
          <w:rFonts w:asciiTheme="majorBidi" w:eastAsiaTheme="minorHAnsi" w:hAnsiTheme="majorBidi" w:cstheme="majorBidi"/>
          <w:sz w:val="28"/>
          <w:szCs w:val="28"/>
          <w:vertAlign w:val="superscript"/>
          <w:lang w:bidi="ar-EG"/>
        </w:rPr>
        <w:footnoteReference w:id="25"/>
      </w:r>
      <w:r w:rsidRPr="00AD6CB8">
        <w:rPr>
          <w:rFonts w:asciiTheme="majorBidi" w:eastAsiaTheme="minorHAnsi" w:hAnsiTheme="majorBidi" w:cstheme="majorBidi"/>
          <w:sz w:val="28"/>
          <w:szCs w:val="28"/>
          <w:lang w:bidi="ar-EG"/>
        </w:rPr>
        <w:t xml:space="preserve">, которая на примере марокканского общества рассматривает особенности в использовании языкового материала мужчинами и женщинами в соответствии с понятием «гендер», как социальной концепции. </w:t>
      </w:r>
    </w:p>
    <w:p w:rsidR="00BC0C70" w:rsidRPr="00BC0C70" w:rsidRDefault="00BF23E0" w:rsidP="00BC0C70">
      <w:pPr>
        <w:spacing w:line="360" w:lineRule="auto"/>
        <w:ind w:firstLine="709"/>
        <w:jc w:val="lowKashida"/>
        <w:rPr>
          <w:rFonts w:asciiTheme="majorBidi" w:hAnsiTheme="majorBidi" w:cstheme="majorBidi"/>
          <w:sz w:val="28"/>
          <w:szCs w:val="28"/>
          <w:lang w:bidi="ar-EG"/>
        </w:rPr>
      </w:pPr>
      <w:r>
        <w:rPr>
          <w:rFonts w:asciiTheme="majorBidi" w:hAnsiTheme="majorBidi" w:cstheme="majorBidi"/>
          <w:sz w:val="28"/>
          <w:szCs w:val="28"/>
          <w:lang w:bidi="ar-EG"/>
        </w:rPr>
        <w:t>К.</w:t>
      </w:r>
      <w:r w:rsidR="00BC609D">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Вальтерс</w:t>
      </w:r>
      <w:proofErr w:type="spellEnd"/>
      <w:r>
        <w:rPr>
          <w:rStyle w:val="a6"/>
          <w:rFonts w:asciiTheme="majorBidi" w:hAnsiTheme="majorBidi" w:cstheme="majorBidi"/>
          <w:sz w:val="28"/>
          <w:szCs w:val="28"/>
          <w:lang w:bidi="ar-EG"/>
        </w:rPr>
        <w:footnoteReference w:id="26"/>
      </w:r>
      <w:r>
        <w:rPr>
          <w:rFonts w:asciiTheme="majorBidi" w:hAnsiTheme="majorBidi" w:cstheme="majorBidi"/>
          <w:sz w:val="28"/>
          <w:szCs w:val="28"/>
          <w:lang w:bidi="ar-EG"/>
        </w:rPr>
        <w:t xml:space="preserve"> провела количественное социолингвистическое исследование </w:t>
      </w:r>
      <w:r w:rsidR="00BC609D">
        <w:rPr>
          <w:rFonts w:asciiTheme="majorBidi" w:hAnsiTheme="majorBidi" w:cstheme="majorBidi"/>
          <w:sz w:val="28"/>
          <w:szCs w:val="28"/>
          <w:lang w:bidi="ar-EG"/>
        </w:rPr>
        <w:t>арабского языка в сфере</w:t>
      </w:r>
      <w:r>
        <w:rPr>
          <w:rFonts w:asciiTheme="majorBidi" w:hAnsiTheme="majorBidi" w:cstheme="majorBidi"/>
          <w:sz w:val="28"/>
          <w:szCs w:val="28"/>
          <w:lang w:bidi="ar-EG"/>
        </w:rPr>
        <w:t xml:space="preserve"> устного общения в небольшом городе </w:t>
      </w:r>
      <w:proofErr w:type="spellStart"/>
      <w:r>
        <w:rPr>
          <w:rFonts w:asciiTheme="majorBidi" w:hAnsiTheme="majorBidi" w:cstheme="majorBidi"/>
          <w:sz w:val="28"/>
          <w:szCs w:val="28"/>
          <w:lang w:bidi="ar-EG"/>
        </w:rPr>
        <w:t>Корба</w:t>
      </w:r>
      <w:proofErr w:type="spellEnd"/>
      <w:r>
        <w:rPr>
          <w:rFonts w:asciiTheme="majorBidi" w:hAnsiTheme="majorBidi" w:cstheme="majorBidi"/>
          <w:sz w:val="28"/>
          <w:szCs w:val="28"/>
          <w:lang w:bidi="ar-EG"/>
        </w:rPr>
        <w:t xml:space="preserve"> в Тунисе </w:t>
      </w:r>
      <w:r w:rsidR="00BC609D">
        <w:rPr>
          <w:rFonts w:asciiTheme="majorBidi" w:hAnsiTheme="majorBidi" w:cstheme="majorBidi"/>
          <w:sz w:val="28"/>
          <w:szCs w:val="28"/>
          <w:lang w:bidi="ar-EG"/>
        </w:rPr>
        <w:t>с целью</w:t>
      </w:r>
      <w:r>
        <w:rPr>
          <w:rFonts w:asciiTheme="majorBidi" w:hAnsiTheme="majorBidi" w:cstheme="majorBidi"/>
          <w:sz w:val="28"/>
          <w:szCs w:val="28"/>
          <w:lang w:bidi="ar-EG"/>
        </w:rPr>
        <w:t xml:space="preserve"> выявления гендерных особенностей речи. Она та</w:t>
      </w:r>
      <w:r w:rsidR="0020088D">
        <w:rPr>
          <w:rFonts w:asciiTheme="majorBidi" w:hAnsiTheme="majorBidi" w:cstheme="majorBidi"/>
          <w:sz w:val="28"/>
          <w:szCs w:val="28"/>
          <w:lang w:bidi="ar-EG"/>
        </w:rPr>
        <w:t>кже сравнила и противопоставила</w:t>
      </w:r>
      <w:r>
        <w:rPr>
          <w:rFonts w:asciiTheme="majorBidi" w:hAnsiTheme="majorBidi" w:cstheme="majorBidi"/>
          <w:sz w:val="28"/>
          <w:szCs w:val="28"/>
          <w:lang w:bidi="ar-EG"/>
        </w:rPr>
        <w:t xml:space="preserve"> полученные результаты с результатами западноевропейских исследователей. Объектом ее исследования являются фоно</w:t>
      </w:r>
      <w:r w:rsidR="0020088D">
        <w:rPr>
          <w:rFonts w:asciiTheme="majorBidi" w:hAnsiTheme="majorBidi" w:cstheme="majorBidi"/>
          <w:sz w:val="28"/>
          <w:szCs w:val="28"/>
          <w:lang w:bidi="ar-EG"/>
        </w:rPr>
        <w:t>логические особенности, главным</w:t>
      </w:r>
      <w:r>
        <w:rPr>
          <w:rFonts w:asciiTheme="majorBidi" w:hAnsiTheme="majorBidi" w:cstheme="majorBidi"/>
          <w:sz w:val="28"/>
          <w:szCs w:val="28"/>
          <w:lang w:bidi="ar-EG"/>
        </w:rPr>
        <w:t xml:space="preserve"> образом явление </w:t>
      </w:r>
      <w:proofErr w:type="spellStart"/>
      <w:r>
        <w:rPr>
          <w:rFonts w:asciiTheme="majorBidi" w:hAnsiTheme="majorBidi" w:cstheme="majorBidi"/>
          <w:sz w:val="28"/>
          <w:szCs w:val="28"/>
          <w:lang w:bidi="ar-EG"/>
        </w:rPr>
        <w:t>ималы</w:t>
      </w:r>
      <w:proofErr w:type="spellEnd"/>
      <w:r>
        <w:rPr>
          <w:rFonts w:asciiTheme="majorBidi" w:hAnsiTheme="majorBidi" w:cstheme="majorBidi"/>
          <w:sz w:val="28"/>
          <w:szCs w:val="28"/>
          <w:lang w:bidi="ar-EG"/>
        </w:rPr>
        <w:t xml:space="preserve"> </w:t>
      </w:r>
      <w:r w:rsidRPr="00952ED2">
        <w:rPr>
          <w:rFonts w:ascii="Times New Roman" w:eastAsia="Calibri" w:hAnsi="Times New Roman" w:cs="Times New Roman"/>
          <w:sz w:val="28"/>
          <w:szCs w:val="28"/>
          <w:lang w:bidi="ar-EG"/>
        </w:rPr>
        <w:t>(</w:t>
      </w:r>
      <w:proofErr w:type="spellStart"/>
      <w:r w:rsidRPr="00952ED2">
        <w:rPr>
          <w:rFonts w:ascii="Times New Roman" w:eastAsia="Calibri" w:hAnsi="Times New Roman" w:cs="Times New Roman"/>
          <w:sz w:val="28"/>
          <w:szCs w:val="28"/>
          <w:lang w:val="en-US" w:bidi="ar-EG"/>
        </w:rPr>
        <w:t>i</w:t>
      </w:r>
      <w:r w:rsidRPr="00952ED2">
        <w:rPr>
          <w:rFonts w:ascii="Times New Roman" w:eastAsia="Calibri" w:hAnsi="Times New Roman" w:cs="Times New Roman"/>
          <w:sz w:val="28"/>
          <w:szCs w:val="28"/>
          <w:lang w:bidi="ar-EG"/>
        </w:rPr>
        <w:t>māla</w:t>
      </w:r>
      <w:proofErr w:type="spellEnd"/>
      <w:r w:rsidRPr="00952ED2">
        <w:rPr>
          <w:rFonts w:ascii="Times New Roman" w:eastAsia="Calibri" w:hAnsi="Times New Roman" w:cs="Times New Roman"/>
          <w:sz w:val="28"/>
          <w:szCs w:val="28"/>
          <w:lang w:bidi="ar-EG"/>
        </w:rPr>
        <w:t>), то есть комбинаторно обусловленное изменение звучания фонемы</w:t>
      </w:r>
      <w:r>
        <w:rPr>
          <w:rFonts w:asciiTheme="majorBidi" w:hAnsiTheme="majorBidi" w:cstheme="majorBidi"/>
          <w:sz w:val="28"/>
          <w:szCs w:val="28"/>
          <w:lang w:bidi="ar-EG"/>
        </w:rPr>
        <w:t>, и так называемое повышение гласного (</w:t>
      </w:r>
      <w:r>
        <w:rPr>
          <w:rFonts w:asciiTheme="majorBidi" w:hAnsiTheme="majorBidi" w:cstheme="majorBidi"/>
          <w:sz w:val="28"/>
          <w:szCs w:val="28"/>
          <w:lang w:val="en-US" w:bidi="ar-EG"/>
        </w:rPr>
        <w:t>vowel</w:t>
      </w:r>
      <w:r w:rsidRPr="003C42D0">
        <w:rPr>
          <w:rFonts w:asciiTheme="majorBidi" w:hAnsiTheme="majorBidi" w:cstheme="majorBidi"/>
          <w:sz w:val="28"/>
          <w:szCs w:val="28"/>
          <w:lang w:bidi="ar-EG"/>
        </w:rPr>
        <w:t xml:space="preserve"> </w:t>
      </w:r>
      <w:r>
        <w:rPr>
          <w:rFonts w:asciiTheme="majorBidi" w:hAnsiTheme="majorBidi" w:cstheme="majorBidi"/>
          <w:sz w:val="28"/>
          <w:szCs w:val="28"/>
          <w:lang w:val="en-US" w:bidi="ar-EG"/>
        </w:rPr>
        <w:t>raising</w:t>
      </w:r>
      <w:r>
        <w:rPr>
          <w:rFonts w:asciiTheme="majorBidi" w:hAnsiTheme="majorBidi" w:cstheme="majorBidi"/>
          <w:sz w:val="28"/>
          <w:szCs w:val="28"/>
          <w:lang w:bidi="ar-EG"/>
        </w:rPr>
        <w:t>), или сингармонизм, то есть фонетически обусловленное чередование гласных.</w:t>
      </w:r>
      <w:r w:rsidR="00BC0C70">
        <w:rPr>
          <w:rFonts w:asciiTheme="majorBidi" w:hAnsiTheme="majorBidi" w:cstheme="majorBidi"/>
          <w:sz w:val="28"/>
          <w:szCs w:val="28"/>
          <w:lang w:bidi="ar-EG"/>
        </w:rPr>
        <w:t xml:space="preserve"> </w:t>
      </w:r>
      <w:r w:rsidR="00BC0C70" w:rsidRPr="00BC0C70">
        <w:rPr>
          <w:rFonts w:asciiTheme="majorBidi" w:hAnsiTheme="majorBidi" w:cstheme="majorBidi"/>
          <w:sz w:val="28"/>
          <w:szCs w:val="28"/>
          <w:lang w:bidi="ar-EG"/>
        </w:rPr>
        <w:t xml:space="preserve">В качестве примера такого фонетического </w:t>
      </w:r>
      <w:r w:rsidR="00BC0C70" w:rsidRPr="00BC0C70">
        <w:rPr>
          <w:rFonts w:asciiTheme="majorBidi" w:hAnsiTheme="majorBidi" w:cstheme="majorBidi"/>
          <w:sz w:val="28"/>
          <w:szCs w:val="28"/>
          <w:lang w:bidi="ar-EG"/>
        </w:rPr>
        <w:lastRenderedPageBreak/>
        <w:t>явления в арабском языке можно привести особенности произношения в восточных диалектах доисламского периода и западных диалектов</w:t>
      </w:r>
      <w:r w:rsidR="00BC0C70" w:rsidRPr="00BC0C70">
        <w:rPr>
          <w:rFonts w:asciiTheme="majorBidi" w:hAnsiTheme="majorBidi" w:cstheme="majorBidi"/>
          <w:sz w:val="28"/>
          <w:szCs w:val="28"/>
          <w:vertAlign w:val="superscript"/>
          <w:lang w:bidi="ar-EG"/>
        </w:rPr>
        <w:footnoteReference w:id="27"/>
      </w:r>
      <w:r w:rsidR="00BC0C70" w:rsidRPr="00BC0C70">
        <w:rPr>
          <w:rFonts w:asciiTheme="majorBidi" w:hAnsiTheme="majorBidi" w:cstheme="majorBidi"/>
          <w:sz w:val="28"/>
          <w:szCs w:val="28"/>
          <w:lang w:bidi="ar-EG"/>
        </w:rPr>
        <w:t>:</w:t>
      </w:r>
    </w:p>
    <w:p w:rsidR="00BC0C70" w:rsidRPr="00BC0C70" w:rsidRDefault="00DE72C2" w:rsidP="007C3C1D">
      <w:pPr>
        <w:spacing w:line="360" w:lineRule="auto"/>
        <w:ind w:firstLine="709"/>
        <w:jc w:val="lowKashida"/>
        <w:rPr>
          <w:rFonts w:asciiTheme="majorBidi" w:hAnsiTheme="majorBidi" w:cstheme="majorBidi"/>
          <w:sz w:val="28"/>
          <w:szCs w:val="28"/>
          <w:lang w:bidi="ar-EG"/>
        </w:rPr>
      </w:pPr>
      <w:r>
        <w:rPr>
          <w:rFonts w:asciiTheme="majorBidi" w:hAnsiTheme="majorBidi" w:cstheme="majorBidi" w:hint="cs"/>
          <w:sz w:val="28"/>
          <w:szCs w:val="28"/>
          <w:rtl/>
          <w:lang w:val="en-US" w:bidi="ar-EG"/>
        </w:rPr>
        <w:t xml:space="preserve"> : بعير</w:t>
      </w:r>
      <w:proofErr w:type="spellStart"/>
      <w:r w:rsidR="00BC0C70" w:rsidRPr="00BC0C70">
        <w:rPr>
          <w:rFonts w:asciiTheme="majorBidi" w:hAnsiTheme="majorBidi" w:cstheme="majorBidi"/>
          <w:sz w:val="28"/>
          <w:szCs w:val="28"/>
          <w:lang w:bidi="ar-EG"/>
        </w:rPr>
        <w:t>biʿīr</w:t>
      </w:r>
      <w:proofErr w:type="spellEnd"/>
      <w:r w:rsidR="00BC0C70" w:rsidRPr="00BC0C70">
        <w:rPr>
          <w:rFonts w:asciiTheme="majorBidi" w:hAnsiTheme="majorBidi" w:cstheme="majorBidi"/>
          <w:sz w:val="28"/>
          <w:szCs w:val="28"/>
          <w:lang w:bidi="ar-EG"/>
        </w:rPr>
        <w:t xml:space="preserve"> </w:t>
      </w:r>
      <w:r w:rsidR="007C3C1D" w:rsidRPr="007C3C1D">
        <w:rPr>
          <w:rFonts w:asciiTheme="majorBidi" w:hAnsiTheme="majorBidi" w:cstheme="majorBidi"/>
          <w:i/>
          <w:iCs/>
          <w:sz w:val="28"/>
          <w:szCs w:val="28"/>
          <w:lang w:bidi="ar-EG"/>
        </w:rPr>
        <w:t>«верблюд»</w:t>
      </w:r>
      <w:r w:rsidR="00BC0C70" w:rsidRPr="00BC0C70">
        <w:rPr>
          <w:rFonts w:asciiTheme="majorBidi" w:hAnsiTheme="majorBidi" w:cstheme="majorBidi"/>
          <w:sz w:val="28"/>
          <w:szCs w:val="28"/>
          <w:lang w:bidi="ar-EG"/>
        </w:rPr>
        <w:t xml:space="preserve"> – восточный диалект;  </w:t>
      </w:r>
      <w:proofErr w:type="spellStart"/>
      <w:r w:rsidR="00BC0C70" w:rsidRPr="00BC0C70">
        <w:rPr>
          <w:rFonts w:asciiTheme="majorBidi" w:hAnsiTheme="majorBidi" w:cstheme="majorBidi"/>
          <w:sz w:val="28"/>
          <w:szCs w:val="28"/>
          <w:lang w:bidi="ar-EG"/>
        </w:rPr>
        <w:t>baʿīr</w:t>
      </w:r>
      <w:proofErr w:type="spellEnd"/>
      <w:r w:rsidR="00BC0C70" w:rsidRPr="00BC0C70">
        <w:rPr>
          <w:rFonts w:asciiTheme="majorBidi" w:hAnsiTheme="majorBidi" w:cstheme="majorBidi"/>
          <w:sz w:val="28"/>
          <w:szCs w:val="28"/>
          <w:lang w:bidi="ar-EG"/>
        </w:rPr>
        <w:t xml:space="preserve"> – западный диалект</w:t>
      </w:r>
    </w:p>
    <w:p w:rsidR="00BC0C70" w:rsidRPr="00BC0C70" w:rsidRDefault="00DE72C2" w:rsidP="007C3C1D">
      <w:pPr>
        <w:spacing w:line="360" w:lineRule="auto"/>
        <w:ind w:firstLine="709"/>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 : منهم</w:t>
      </w:r>
      <w:proofErr w:type="spellStart"/>
      <w:r w:rsidR="00BC0C70" w:rsidRPr="00BC0C70">
        <w:rPr>
          <w:rFonts w:asciiTheme="majorBidi" w:hAnsiTheme="majorBidi" w:cstheme="majorBidi"/>
          <w:sz w:val="28"/>
          <w:szCs w:val="28"/>
          <w:lang w:bidi="ar-EG"/>
        </w:rPr>
        <w:t>minhim</w:t>
      </w:r>
      <w:proofErr w:type="spellEnd"/>
      <w:r w:rsidR="00BC0C70" w:rsidRPr="00BC0C70">
        <w:rPr>
          <w:rFonts w:asciiTheme="majorBidi" w:hAnsiTheme="majorBidi" w:cstheme="majorBidi"/>
          <w:sz w:val="28"/>
          <w:szCs w:val="28"/>
          <w:lang w:bidi="ar-EG"/>
        </w:rPr>
        <w:t xml:space="preserve"> </w:t>
      </w:r>
      <w:r w:rsidR="007C3C1D" w:rsidRPr="007C3C1D">
        <w:rPr>
          <w:rFonts w:asciiTheme="majorBidi" w:hAnsiTheme="majorBidi" w:cstheme="majorBidi"/>
          <w:i/>
          <w:iCs/>
          <w:sz w:val="28"/>
          <w:szCs w:val="28"/>
          <w:lang w:bidi="ar-EG"/>
        </w:rPr>
        <w:t>«от них»</w:t>
      </w:r>
      <w:r w:rsidR="00BC0C70" w:rsidRPr="00BC0C70">
        <w:rPr>
          <w:rFonts w:asciiTheme="majorBidi" w:hAnsiTheme="majorBidi" w:cstheme="majorBidi"/>
          <w:sz w:val="28"/>
          <w:szCs w:val="28"/>
          <w:lang w:bidi="ar-EG"/>
        </w:rPr>
        <w:t xml:space="preserve"> – восточный диалект; </w:t>
      </w:r>
      <w:proofErr w:type="spellStart"/>
      <w:r w:rsidR="00BC0C70" w:rsidRPr="00BC0C70">
        <w:rPr>
          <w:rFonts w:asciiTheme="majorBidi" w:hAnsiTheme="majorBidi" w:cstheme="majorBidi"/>
          <w:sz w:val="28"/>
          <w:szCs w:val="28"/>
          <w:lang w:bidi="ar-EG"/>
        </w:rPr>
        <w:t>minhum</w:t>
      </w:r>
      <w:proofErr w:type="spellEnd"/>
      <w:r w:rsidR="00BC0C70" w:rsidRPr="00BC0C70">
        <w:rPr>
          <w:rFonts w:asciiTheme="majorBidi" w:hAnsiTheme="majorBidi" w:cstheme="majorBidi"/>
          <w:sz w:val="28"/>
          <w:szCs w:val="28"/>
          <w:lang w:bidi="ar-EG"/>
        </w:rPr>
        <w:t xml:space="preserve"> – западный диалект</w:t>
      </w:r>
    </w:p>
    <w:p w:rsidR="00BC0C70" w:rsidRDefault="00BC0C70" w:rsidP="00BC0C70">
      <w:pPr>
        <w:spacing w:line="360" w:lineRule="auto"/>
        <w:ind w:firstLine="709"/>
        <w:jc w:val="lowKashida"/>
        <w:rPr>
          <w:rFonts w:asciiTheme="majorBidi" w:hAnsiTheme="majorBidi" w:cstheme="majorBidi"/>
          <w:sz w:val="28"/>
          <w:szCs w:val="28"/>
          <w:lang w:bidi="ar-EG"/>
        </w:rPr>
      </w:pPr>
      <w:r w:rsidRPr="00BC0C70">
        <w:rPr>
          <w:rFonts w:asciiTheme="majorBidi" w:hAnsiTheme="majorBidi" w:cstheme="majorBidi"/>
          <w:sz w:val="28"/>
          <w:szCs w:val="28"/>
          <w:lang w:bidi="ar-EG"/>
        </w:rPr>
        <w:t>В данных примерах сингармонизм присутствует в восточных диалектах. Долгая /</w:t>
      </w:r>
      <w:proofErr w:type="spellStart"/>
      <w:r w:rsidRPr="00BC0C70">
        <w:rPr>
          <w:rFonts w:asciiTheme="majorBidi" w:hAnsiTheme="majorBidi" w:cstheme="majorBidi"/>
          <w:sz w:val="28"/>
          <w:szCs w:val="28"/>
          <w:lang w:val="en-US" w:bidi="ar-EG"/>
        </w:rPr>
        <w:t>i</w:t>
      </w:r>
      <w:proofErr w:type="spellEnd"/>
      <w:r w:rsidRPr="00BC0C70">
        <w:rPr>
          <w:rFonts w:asciiTheme="majorBidi" w:hAnsiTheme="majorBidi" w:cstheme="majorBidi"/>
          <w:sz w:val="28"/>
          <w:szCs w:val="28"/>
          <w:lang w:bidi="ar-EG"/>
        </w:rPr>
        <w:t>/ «гармонирует» с /</w:t>
      </w:r>
      <w:r w:rsidRPr="00BC0C70">
        <w:rPr>
          <w:rFonts w:asciiTheme="majorBidi" w:hAnsiTheme="majorBidi" w:cstheme="majorBidi" w:hint="eastAsia"/>
          <w:sz w:val="28"/>
          <w:szCs w:val="28"/>
          <w:lang w:bidi="ar-EG"/>
        </w:rPr>
        <w:t>i</w:t>
      </w:r>
      <w:r w:rsidRPr="00BC0C70">
        <w:rPr>
          <w:rFonts w:asciiTheme="majorBidi" w:hAnsiTheme="majorBidi" w:cstheme="majorBidi"/>
          <w:sz w:val="28"/>
          <w:szCs w:val="28"/>
          <w:lang w:bidi="ar-EG"/>
        </w:rPr>
        <w:t xml:space="preserve">/. </w:t>
      </w:r>
    </w:p>
    <w:p w:rsidR="00BF23E0" w:rsidRPr="00890B7E" w:rsidRDefault="00BF23E0" w:rsidP="00BC0C70">
      <w:pPr>
        <w:spacing w:line="360" w:lineRule="auto"/>
        <w:ind w:firstLine="709"/>
        <w:jc w:val="lowKashida"/>
        <w:rPr>
          <w:rFonts w:asciiTheme="majorBidi" w:hAnsiTheme="majorBidi" w:cstheme="majorBidi"/>
          <w:sz w:val="28"/>
          <w:szCs w:val="28"/>
          <w:lang w:bidi="ar-EG"/>
        </w:rPr>
      </w:pPr>
      <w:r w:rsidRPr="00890B7E">
        <w:rPr>
          <w:rFonts w:asciiTheme="majorBidi" w:hAnsiTheme="majorBidi" w:cstheme="majorBidi"/>
          <w:sz w:val="28"/>
          <w:szCs w:val="28"/>
          <w:lang w:bidi="ar-EG"/>
        </w:rPr>
        <w:t xml:space="preserve"> </w:t>
      </w:r>
      <w:r w:rsidR="00BC0C70">
        <w:rPr>
          <w:rFonts w:asciiTheme="majorBidi" w:hAnsiTheme="majorBidi" w:cstheme="majorBidi"/>
          <w:sz w:val="28"/>
          <w:szCs w:val="28"/>
          <w:lang w:bidi="ar-EG"/>
        </w:rPr>
        <w:t>К.</w:t>
      </w:r>
      <w:r w:rsidR="00BC609D">
        <w:rPr>
          <w:rFonts w:asciiTheme="majorBidi" w:hAnsiTheme="majorBidi" w:cstheme="majorBidi"/>
          <w:sz w:val="28"/>
          <w:szCs w:val="28"/>
          <w:lang w:bidi="ar-EG"/>
        </w:rPr>
        <w:t xml:space="preserve"> </w:t>
      </w:r>
      <w:proofErr w:type="spellStart"/>
      <w:r w:rsidR="00BC0C70">
        <w:rPr>
          <w:rFonts w:asciiTheme="majorBidi" w:hAnsiTheme="majorBidi" w:cstheme="majorBidi"/>
          <w:sz w:val="28"/>
          <w:szCs w:val="28"/>
          <w:lang w:bidi="ar-EG"/>
        </w:rPr>
        <w:t>Вальтерс</w:t>
      </w:r>
      <w:proofErr w:type="spellEnd"/>
      <w:r>
        <w:rPr>
          <w:rFonts w:asciiTheme="majorBidi" w:hAnsiTheme="majorBidi" w:cstheme="majorBidi"/>
          <w:sz w:val="28"/>
          <w:szCs w:val="28"/>
          <w:lang w:bidi="ar-EG"/>
        </w:rPr>
        <w:t xml:space="preserve"> установил</w:t>
      </w:r>
      <w:r w:rsidR="00447AD0">
        <w:rPr>
          <w:rFonts w:asciiTheme="majorBidi" w:hAnsiTheme="majorBidi" w:cstheme="majorBidi"/>
          <w:sz w:val="28"/>
          <w:szCs w:val="28"/>
          <w:lang w:bidi="ar-EG"/>
        </w:rPr>
        <w:t>а</w:t>
      </w:r>
      <w:r>
        <w:rPr>
          <w:rFonts w:asciiTheme="majorBidi" w:hAnsiTheme="majorBidi" w:cstheme="majorBidi"/>
          <w:sz w:val="28"/>
          <w:szCs w:val="28"/>
          <w:lang w:bidi="ar-EG"/>
        </w:rPr>
        <w:t xml:space="preserve">, что </w:t>
      </w:r>
      <w:proofErr w:type="spellStart"/>
      <w:r>
        <w:rPr>
          <w:rFonts w:asciiTheme="majorBidi" w:hAnsiTheme="majorBidi" w:cstheme="majorBidi"/>
          <w:sz w:val="28"/>
          <w:szCs w:val="28"/>
          <w:lang w:bidi="ar-EG"/>
        </w:rPr>
        <w:t>имала</w:t>
      </w:r>
      <w:proofErr w:type="spellEnd"/>
      <w:r>
        <w:rPr>
          <w:rFonts w:asciiTheme="majorBidi" w:hAnsiTheme="majorBidi" w:cstheme="majorBidi"/>
          <w:sz w:val="28"/>
          <w:szCs w:val="28"/>
          <w:lang w:bidi="ar-EG"/>
        </w:rPr>
        <w:t xml:space="preserve"> является особенностью диалекта г</w:t>
      </w:r>
      <w:r w:rsidR="00447AD0">
        <w:rPr>
          <w:rFonts w:asciiTheme="majorBidi" w:hAnsiTheme="majorBidi" w:cstheme="majorBidi"/>
          <w:sz w:val="28"/>
          <w:szCs w:val="28"/>
          <w:lang w:bidi="ar-EG"/>
        </w:rPr>
        <w:t>.</w:t>
      </w:r>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Корба</w:t>
      </w:r>
      <w:proofErr w:type="spellEnd"/>
      <w:r>
        <w:rPr>
          <w:rFonts w:asciiTheme="majorBidi" w:hAnsiTheme="majorBidi" w:cstheme="majorBidi"/>
          <w:sz w:val="28"/>
          <w:szCs w:val="28"/>
          <w:lang w:bidi="ar-EG"/>
        </w:rPr>
        <w:t xml:space="preserve"> и используется в основном менее образованными людьми старшего возраста и женщинами, а к использованию этого диалекта за пределами города относятся с </w:t>
      </w:r>
      <w:r w:rsidR="00447AD0">
        <w:rPr>
          <w:rFonts w:asciiTheme="majorBidi" w:hAnsiTheme="majorBidi" w:cstheme="majorBidi"/>
          <w:sz w:val="28"/>
          <w:szCs w:val="28"/>
          <w:lang w:bidi="ar-EG"/>
        </w:rPr>
        <w:t>высокомерием</w:t>
      </w:r>
      <w:r>
        <w:rPr>
          <w:rFonts w:asciiTheme="majorBidi" w:hAnsiTheme="majorBidi" w:cstheme="majorBidi"/>
          <w:sz w:val="28"/>
          <w:szCs w:val="28"/>
          <w:lang w:bidi="ar-EG"/>
        </w:rPr>
        <w:t xml:space="preserve"> во время общения с жителями Туниса из других городов.</w:t>
      </w:r>
      <w:r>
        <w:rPr>
          <w:rStyle w:val="a6"/>
          <w:rFonts w:asciiTheme="majorBidi" w:hAnsiTheme="majorBidi" w:cstheme="majorBidi"/>
          <w:sz w:val="28"/>
          <w:szCs w:val="28"/>
          <w:lang w:bidi="ar-EG"/>
        </w:rPr>
        <w:footnoteReference w:id="28"/>
      </w:r>
      <w:r>
        <w:rPr>
          <w:rFonts w:asciiTheme="majorBidi" w:hAnsiTheme="majorBidi" w:cstheme="majorBidi"/>
          <w:sz w:val="28"/>
          <w:szCs w:val="28"/>
          <w:lang w:bidi="ar-EG"/>
        </w:rPr>
        <w:t xml:space="preserve"> </w:t>
      </w:r>
    </w:p>
    <w:p w:rsidR="005357A4" w:rsidRPr="00BC0C70" w:rsidRDefault="005357A4" w:rsidP="005357A4">
      <w:pPr>
        <w:rPr>
          <w:rFonts w:asciiTheme="majorBidi" w:hAnsiTheme="majorBidi" w:cstheme="majorBidi"/>
          <w:sz w:val="28"/>
          <w:szCs w:val="28"/>
        </w:rPr>
      </w:pPr>
    </w:p>
    <w:p w:rsidR="0020088D" w:rsidRPr="00BC0C70" w:rsidRDefault="0020088D">
      <w:pPr>
        <w:rPr>
          <w:rFonts w:asciiTheme="majorBidi" w:hAnsiTheme="majorBidi" w:cstheme="majorBidi"/>
          <w:b/>
          <w:sz w:val="28"/>
          <w:szCs w:val="28"/>
          <w:lang w:bidi="ar-EG"/>
        </w:rPr>
      </w:pPr>
      <w:r w:rsidRPr="00BC0C70">
        <w:rPr>
          <w:rFonts w:asciiTheme="majorBidi" w:hAnsiTheme="majorBidi" w:cstheme="majorBidi"/>
          <w:b/>
          <w:sz w:val="28"/>
          <w:szCs w:val="28"/>
          <w:lang w:bidi="ar-EG"/>
        </w:rPr>
        <w:br w:type="page"/>
      </w:r>
    </w:p>
    <w:p w:rsidR="005357A4" w:rsidRPr="00FC5656" w:rsidRDefault="00BC0C70" w:rsidP="00942BCA">
      <w:pPr>
        <w:pStyle w:val="1"/>
        <w:spacing w:line="360" w:lineRule="auto"/>
        <w:ind w:firstLine="709"/>
        <w:jc w:val="both"/>
        <w:rPr>
          <w:rFonts w:asciiTheme="majorBidi" w:hAnsiTheme="majorBidi"/>
          <w:color w:val="auto"/>
          <w:lang w:bidi="ar-EG"/>
        </w:rPr>
      </w:pPr>
      <w:bookmarkStart w:id="3" w:name="_Toc515557344"/>
      <w:r w:rsidRPr="00FC5656">
        <w:rPr>
          <w:rFonts w:asciiTheme="majorBidi" w:hAnsiTheme="majorBidi"/>
          <w:color w:val="auto"/>
          <w:lang w:bidi="ar-EG"/>
        </w:rPr>
        <w:lastRenderedPageBreak/>
        <w:t>Глава 2</w:t>
      </w:r>
      <w:r w:rsidR="000D4A6F" w:rsidRPr="00FC5656">
        <w:rPr>
          <w:rFonts w:asciiTheme="majorBidi" w:hAnsiTheme="majorBidi"/>
          <w:color w:val="auto"/>
          <w:lang w:bidi="ar-EG"/>
        </w:rPr>
        <w:t xml:space="preserve">.  </w:t>
      </w:r>
      <w:r w:rsidR="005357A4" w:rsidRPr="00FC5656">
        <w:rPr>
          <w:rFonts w:asciiTheme="majorBidi" w:hAnsiTheme="majorBidi"/>
          <w:color w:val="auto"/>
          <w:lang w:bidi="ar-EG"/>
        </w:rPr>
        <w:t xml:space="preserve">Гендерные особенности </w:t>
      </w:r>
      <w:r w:rsidR="00942BCA">
        <w:rPr>
          <w:rFonts w:asciiTheme="majorBidi" w:hAnsiTheme="majorBidi"/>
          <w:color w:val="auto"/>
          <w:lang w:bidi="ar-EG"/>
        </w:rPr>
        <w:t>речи</w:t>
      </w:r>
      <w:r w:rsidR="005357A4" w:rsidRPr="00FC5656">
        <w:rPr>
          <w:rFonts w:asciiTheme="majorBidi" w:hAnsiTheme="majorBidi"/>
          <w:color w:val="auto"/>
          <w:lang w:bidi="ar-EG"/>
        </w:rPr>
        <w:t xml:space="preserve"> на разных языковых уровнях</w:t>
      </w:r>
      <w:bookmarkEnd w:id="3"/>
    </w:p>
    <w:p w:rsidR="005357A4" w:rsidRDefault="005357A4" w:rsidP="005357A4">
      <w:pPr>
        <w:rPr>
          <w:rFonts w:asciiTheme="majorBidi" w:hAnsiTheme="majorBidi" w:cstheme="majorBidi"/>
          <w:b/>
          <w:sz w:val="28"/>
          <w:szCs w:val="28"/>
          <w:lang w:bidi="ar-EG"/>
        </w:rPr>
      </w:pPr>
    </w:p>
    <w:p w:rsidR="00516A0D" w:rsidRDefault="00516A0D" w:rsidP="005357A4">
      <w:pPr>
        <w:spacing w:line="360" w:lineRule="auto"/>
        <w:ind w:firstLine="709"/>
        <w:jc w:val="both"/>
        <w:rPr>
          <w:rFonts w:asciiTheme="majorBidi" w:hAnsiTheme="majorBidi" w:cstheme="majorBidi"/>
          <w:iCs/>
          <w:sz w:val="28"/>
          <w:szCs w:val="28"/>
          <w:lang w:bidi="ar-EG"/>
        </w:rPr>
      </w:pPr>
      <w:r>
        <w:rPr>
          <w:rFonts w:asciiTheme="majorBidi" w:hAnsiTheme="majorBidi" w:cstheme="majorBidi"/>
          <w:iCs/>
          <w:sz w:val="28"/>
          <w:szCs w:val="28"/>
          <w:lang w:bidi="ar-EG"/>
        </w:rPr>
        <w:t>Прежде чем приступить к характеристике гендерных осо</w:t>
      </w:r>
      <w:r w:rsidR="00882684">
        <w:rPr>
          <w:rFonts w:asciiTheme="majorBidi" w:hAnsiTheme="majorBidi" w:cstheme="majorBidi"/>
          <w:iCs/>
          <w:sz w:val="28"/>
          <w:szCs w:val="28"/>
          <w:lang w:bidi="ar-EG"/>
        </w:rPr>
        <w:t>б</w:t>
      </w:r>
      <w:r>
        <w:rPr>
          <w:rFonts w:asciiTheme="majorBidi" w:hAnsiTheme="majorBidi" w:cstheme="majorBidi"/>
          <w:iCs/>
          <w:sz w:val="28"/>
          <w:szCs w:val="28"/>
          <w:lang w:bidi="ar-EG"/>
        </w:rPr>
        <w:t xml:space="preserve">енностей речи, следует разграничить понятия языка и речи. </w:t>
      </w:r>
    </w:p>
    <w:p w:rsidR="005357A4" w:rsidRPr="009D5B5E" w:rsidRDefault="005357A4" w:rsidP="005357A4">
      <w:pPr>
        <w:spacing w:line="360" w:lineRule="auto"/>
        <w:ind w:firstLine="709"/>
        <w:jc w:val="both"/>
        <w:rPr>
          <w:rFonts w:asciiTheme="majorBidi" w:hAnsiTheme="majorBidi" w:cstheme="majorBidi"/>
          <w:iCs/>
          <w:sz w:val="28"/>
          <w:szCs w:val="28"/>
          <w:lang w:bidi="ar-EG"/>
        </w:rPr>
      </w:pPr>
      <w:r w:rsidRPr="009D5B5E">
        <w:rPr>
          <w:rFonts w:asciiTheme="majorBidi" w:hAnsiTheme="majorBidi" w:cstheme="majorBidi"/>
          <w:iCs/>
          <w:sz w:val="28"/>
          <w:szCs w:val="28"/>
          <w:lang w:bidi="ar-EG"/>
        </w:rPr>
        <w:t xml:space="preserve">Вопрос о соотношении языка и речи был объектом исследований многих лингвистов. Идею о противопоставлении языка и речи теоретически обосновал швейцарский лингвист Ф. де Соссюр в «Курсе общей лингвистики». </w:t>
      </w:r>
    </w:p>
    <w:p w:rsidR="005357A4" w:rsidRPr="009D5B5E" w:rsidRDefault="005357A4" w:rsidP="00291D34">
      <w:pPr>
        <w:spacing w:line="360" w:lineRule="auto"/>
        <w:ind w:firstLine="709"/>
        <w:jc w:val="both"/>
        <w:rPr>
          <w:rFonts w:asciiTheme="majorBidi" w:hAnsiTheme="majorBidi" w:cstheme="majorBidi"/>
          <w:iCs/>
          <w:sz w:val="28"/>
          <w:szCs w:val="28"/>
          <w:lang w:bidi="ar-EG"/>
        </w:rPr>
      </w:pPr>
      <w:r w:rsidRPr="009D5B5E">
        <w:rPr>
          <w:rFonts w:asciiTheme="majorBidi" w:hAnsiTheme="majorBidi" w:cstheme="majorBidi"/>
          <w:iCs/>
          <w:sz w:val="28"/>
          <w:szCs w:val="28"/>
          <w:lang w:bidi="ar-EG"/>
        </w:rPr>
        <w:t>Относительно антиномии «язык – речь», Л.В.</w:t>
      </w:r>
      <w:r w:rsidR="00AA13B7" w:rsidRPr="00AA13B7">
        <w:rPr>
          <w:rFonts w:asciiTheme="majorBidi" w:hAnsiTheme="majorBidi" w:cstheme="majorBidi"/>
          <w:iCs/>
          <w:sz w:val="28"/>
          <w:szCs w:val="28"/>
          <w:lang w:bidi="ar-EG"/>
        </w:rPr>
        <w:t xml:space="preserve"> </w:t>
      </w:r>
      <w:r w:rsidRPr="009D5B5E">
        <w:rPr>
          <w:rFonts w:asciiTheme="majorBidi" w:hAnsiTheme="majorBidi" w:cstheme="majorBidi"/>
          <w:iCs/>
          <w:sz w:val="28"/>
          <w:szCs w:val="28"/>
          <w:lang w:bidi="ar-EG"/>
        </w:rPr>
        <w:t>Щерба,</w:t>
      </w:r>
      <w:r w:rsidR="00291D34" w:rsidRPr="009D5B5E">
        <w:rPr>
          <w:rFonts w:asciiTheme="majorBidi" w:hAnsiTheme="majorBidi" w:cstheme="majorBidi"/>
          <w:iCs/>
          <w:sz w:val="28"/>
          <w:szCs w:val="28"/>
          <w:vertAlign w:val="superscript"/>
          <w:lang w:bidi="ar-EG"/>
        </w:rPr>
        <w:footnoteReference w:id="29"/>
      </w:r>
      <w:r w:rsidRPr="009D5B5E">
        <w:rPr>
          <w:rFonts w:asciiTheme="majorBidi" w:hAnsiTheme="majorBidi" w:cstheme="majorBidi"/>
          <w:iCs/>
          <w:sz w:val="28"/>
          <w:szCs w:val="28"/>
          <w:lang w:bidi="ar-EG"/>
        </w:rPr>
        <w:t xml:space="preserve"> в совокупности языковых явлений рассматривал языковую систему, речевую деятельность, а также языковой материал</w:t>
      </w:r>
      <w:r>
        <w:rPr>
          <w:rFonts w:asciiTheme="majorBidi" w:hAnsiTheme="majorBidi" w:cstheme="majorBidi"/>
          <w:iCs/>
          <w:sz w:val="28"/>
          <w:szCs w:val="28"/>
          <w:lang w:bidi="ar-EG"/>
        </w:rPr>
        <w:t>,</w:t>
      </w:r>
      <w:r w:rsidRPr="009D5B5E">
        <w:rPr>
          <w:rFonts w:asciiTheme="majorBidi" w:hAnsiTheme="majorBidi" w:cstheme="majorBidi"/>
          <w:iCs/>
          <w:sz w:val="28"/>
          <w:szCs w:val="28"/>
          <w:lang w:bidi="ar-EG"/>
        </w:rPr>
        <w:t xml:space="preserve"> то есть то</w:t>
      </w:r>
      <w:r>
        <w:rPr>
          <w:rFonts w:asciiTheme="majorBidi" w:hAnsiTheme="majorBidi" w:cstheme="majorBidi"/>
          <w:iCs/>
          <w:sz w:val="28"/>
          <w:szCs w:val="28"/>
          <w:lang w:bidi="ar-EG"/>
        </w:rPr>
        <w:t>, что</w:t>
      </w:r>
      <w:r w:rsidRPr="009D5B5E">
        <w:rPr>
          <w:rFonts w:asciiTheme="majorBidi" w:hAnsiTheme="majorBidi" w:cstheme="majorBidi"/>
          <w:iCs/>
          <w:sz w:val="28"/>
          <w:szCs w:val="28"/>
          <w:lang w:bidi="ar-EG"/>
        </w:rPr>
        <w:t xml:space="preserve"> сейчас стали называть термином «дискурс».</w:t>
      </w:r>
    </w:p>
    <w:p w:rsidR="005357A4" w:rsidRPr="009D5B5E" w:rsidRDefault="005357A4" w:rsidP="005357A4">
      <w:pPr>
        <w:spacing w:line="360" w:lineRule="auto"/>
        <w:ind w:firstLine="709"/>
        <w:jc w:val="both"/>
        <w:rPr>
          <w:rFonts w:asciiTheme="majorBidi" w:hAnsiTheme="majorBidi" w:cstheme="majorBidi"/>
          <w:iCs/>
          <w:sz w:val="28"/>
          <w:szCs w:val="28"/>
          <w:lang w:bidi="ar-EG"/>
        </w:rPr>
      </w:pPr>
      <w:r w:rsidRPr="009D5B5E">
        <w:rPr>
          <w:rFonts w:asciiTheme="majorBidi" w:hAnsiTheme="majorBidi" w:cstheme="majorBidi"/>
          <w:iCs/>
          <w:sz w:val="28"/>
          <w:szCs w:val="28"/>
          <w:lang w:bidi="ar-EG"/>
        </w:rPr>
        <w:t>В современном языкознании под языком понимают общественно-историческое явление, которое выступает условием развития человеческой культуры.</w:t>
      </w:r>
      <w:r w:rsidRPr="009D5B5E">
        <w:rPr>
          <w:rFonts w:asciiTheme="majorBidi" w:hAnsiTheme="majorBidi" w:cstheme="majorBidi"/>
          <w:iCs/>
          <w:sz w:val="28"/>
          <w:szCs w:val="28"/>
          <w:vertAlign w:val="superscript"/>
          <w:lang w:bidi="ar-EG"/>
        </w:rPr>
        <w:t xml:space="preserve"> </w:t>
      </w:r>
      <w:r w:rsidRPr="009D5B5E">
        <w:rPr>
          <w:rFonts w:asciiTheme="majorBidi" w:hAnsiTheme="majorBidi" w:cstheme="majorBidi"/>
          <w:iCs/>
          <w:sz w:val="28"/>
          <w:szCs w:val="28"/>
          <w:vertAlign w:val="superscript"/>
          <w:lang w:bidi="ar-EG"/>
        </w:rPr>
        <w:footnoteReference w:id="30"/>
      </w:r>
      <w:r w:rsidRPr="009D5B5E">
        <w:rPr>
          <w:rFonts w:asciiTheme="majorBidi" w:hAnsiTheme="majorBidi" w:cstheme="majorBidi"/>
          <w:iCs/>
          <w:sz w:val="28"/>
          <w:szCs w:val="28"/>
          <w:lang w:bidi="ar-EG"/>
        </w:rPr>
        <w:t xml:space="preserve"> Каждый язык обладает набором элементов и системой правил, по которым эти элементы соединяются в осмысленные высказывания.</w:t>
      </w:r>
      <w:r w:rsidRPr="009D5B5E">
        <w:rPr>
          <w:rFonts w:asciiTheme="majorBidi" w:hAnsiTheme="majorBidi" w:cstheme="majorBidi"/>
          <w:iCs/>
          <w:sz w:val="28"/>
          <w:szCs w:val="28"/>
          <w:vertAlign w:val="superscript"/>
          <w:lang w:bidi="ar-EG"/>
        </w:rPr>
        <w:t xml:space="preserve"> </w:t>
      </w:r>
    </w:p>
    <w:p w:rsidR="005357A4" w:rsidRDefault="005357A4" w:rsidP="005357A4">
      <w:pPr>
        <w:spacing w:line="360" w:lineRule="auto"/>
        <w:ind w:firstLine="709"/>
        <w:jc w:val="both"/>
        <w:rPr>
          <w:rFonts w:asciiTheme="majorBidi" w:hAnsiTheme="majorBidi" w:cstheme="majorBidi"/>
          <w:b/>
          <w:bCs/>
          <w:iCs/>
          <w:sz w:val="28"/>
          <w:szCs w:val="28"/>
          <w:lang w:bidi="ar-EG"/>
        </w:rPr>
      </w:pPr>
      <w:r w:rsidRPr="009D5B5E">
        <w:rPr>
          <w:rFonts w:asciiTheme="majorBidi" w:hAnsiTheme="majorBidi" w:cstheme="majorBidi"/>
          <w:iCs/>
          <w:sz w:val="28"/>
          <w:szCs w:val="28"/>
          <w:lang w:bidi="ar-EG"/>
        </w:rPr>
        <w:t>Язык</w:t>
      </w:r>
      <w:r w:rsidRPr="009D5B5E">
        <w:rPr>
          <w:rFonts w:asciiTheme="majorBidi" w:hAnsiTheme="majorBidi" w:cstheme="majorBidi"/>
          <w:b/>
          <w:bCs/>
          <w:iCs/>
          <w:sz w:val="28"/>
          <w:szCs w:val="28"/>
          <w:lang w:bidi="ar-EG"/>
        </w:rPr>
        <w:t xml:space="preserve"> </w:t>
      </w:r>
      <w:r w:rsidRPr="009D5B5E">
        <w:rPr>
          <w:rFonts w:asciiTheme="majorBidi" w:hAnsiTheme="majorBidi" w:cstheme="majorBidi"/>
          <w:iCs/>
          <w:sz w:val="28"/>
          <w:szCs w:val="28"/>
          <w:lang w:bidi="ar-EG"/>
        </w:rPr>
        <w:t xml:space="preserve">– организованная система, наделенная неограниченной властью, которая навязывает своим носителям определенное поведение, определяет мышление. </w:t>
      </w:r>
      <w:r w:rsidRPr="009D5B5E">
        <w:rPr>
          <w:rFonts w:asciiTheme="majorBidi" w:hAnsiTheme="majorBidi" w:cstheme="majorBidi"/>
          <w:b/>
          <w:bCs/>
          <w:iCs/>
          <w:sz w:val="28"/>
          <w:szCs w:val="28"/>
          <w:lang w:bidi="ar-EG"/>
        </w:rPr>
        <w:t xml:space="preserve"> </w:t>
      </w:r>
    </w:p>
    <w:p w:rsidR="00CF09C3" w:rsidRPr="005357A4" w:rsidRDefault="00CF09C3" w:rsidP="00CF09C3">
      <w:pPr>
        <w:spacing w:line="360" w:lineRule="auto"/>
        <w:ind w:firstLine="709"/>
        <w:jc w:val="both"/>
        <w:rPr>
          <w:rFonts w:asciiTheme="majorBidi" w:hAnsiTheme="majorBidi" w:cstheme="majorBidi"/>
          <w:iCs/>
          <w:sz w:val="28"/>
          <w:szCs w:val="28"/>
          <w:lang w:bidi="ar-EG"/>
        </w:rPr>
      </w:pPr>
      <w:r w:rsidRPr="009D5B5E">
        <w:rPr>
          <w:rFonts w:asciiTheme="majorBidi" w:hAnsiTheme="majorBidi" w:cstheme="majorBidi"/>
          <w:iCs/>
          <w:sz w:val="28"/>
          <w:szCs w:val="28"/>
          <w:lang w:bidi="ar-EG"/>
        </w:rPr>
        <w:t>Язык отдельного человека возникает и развивается только в коллективе. В детстве и юности языковое поведение усваивается согласно своему полу, что становится частью идентичности. Мальчики и девочки учатся своим ролям в соответствии с т</w:t>
      </w:r>
      <w:r w:rsidR="00117256">
        <w:rPr>
          <w:rFonts w:asciiTheme="majorBidi" w:hAnsiTheme="majorBidi" w:cstheme="majorBidi"/>
          <w:iCs/>
          <w:sz w:val="28"/>
          <w:szCs w:val="28"/>
          <w:lang w:bidi="ar-EG"/>
        </w:rPr>
        <w:t>ем, что предписано в обществе, р</w:t>
      </w:r>
      <w:bookmarkStart w:id="4" w:name="_GoBack"/>
      <w:bookmarkEnd w:id="4"/>
      <w:r w:rsidRPr="009D5B5E">
        <w:rPr>
          <w:rFonts w:asciiTheme="majorBidi" w:hAnsiTheme="majorBidi" w:cstheme="majorBidi"/>
          <w:iCs/>
          <w:sz w:val="28"/>
          <w:szCs w:val="28"/>
          <w:lang w:bidi="ar-EG"/>
        </w:rPr>
        <w:t>одители четко задают определенные стереотипы формирования</w:t>
      </w:r>
      <w:r w:rsidR="00447AD0">
        <w:rPr>
          <w:rFonts w:asciiTheme="majorBidi" w:hAnsiTheme="majorBidi" w:cstheme="majorBidi"/>
          <w:iCs/>
          <w:sz w:val="28"/>
          <w:szCs w:val="28"/>
          <w:lang w:bidi="ar-EG"/>
        </w:rPr>
        <w:t xml:space="preserve"> личности</w:t>
      </w:r>
      <w:r w:rsidRPr="009D5B5E">
        <w:rPr>
          <w:rFonts w:asciiTheme="majorBidi" w:hAnsiTheme="majorBidi" w:cstheme="majorBidi"/>
          <w:iCs/>
          <w:sz w:val="28"/>
          <w:szCs w:val="28"/>
          <w:lang w:bidi="ar-EG"/>
        </w:rPr>
        <w:t xml:space="preserve">. </w:t>
      </w:r>
    </w:p>
    <w:p w:rsidR="00CF09C3" w:rsidRPr="009D5B5E" w:rsidRDefault="00CF09C3" w:rsidP="005357A4">
      <w:pPr>
        <w:spacing w:line="360" w:lineRule="auto"/>
        <w:ind w:firstLine="709"/>
        <w:jc w:val="both"/>
        <w:rPr>
          <w:rFonts w:asciiTheme="majorBidi" w:hAnsiTheme="majorBidi" w:cstheme="majorBidi"/>
          <w:b/>
          <w:bCs/>
          <w:iCs/>
          <w:sz w:val="28"/>
          <w:szCs w:val="28"/>
          <w:lang w:bidi="ar-EG"/>
        </w:rPr>
      </w:pPr>
    </w:p>
    <w:p w:rsidR="005357A4" w:rsidRDefault="005357A4" w:rsidP="006C4486">
      <w:pPr>
        <w:spacing w:line="360" w:lineRule="auto"/>
        <w:ind w:firstLine="709"/>
        <w:jc w:val="both"/>
        <w:rPr>
          <w:rFonts w:asciiTheme="majorBidi" w:hAnsiTheme="majorBidi" w:cstheme="majorBidi"/>
          <w:iCs/>
          <w:sz w:val="28"/>
          <w:szCs w:val="28"/>
          <w:lang w:bidi="ar-EG"/>
        </w:rPr>
      </w:pPr>
      <w:r w:rsidRPr="009D5B5E">
        <w:rPr>
          <w:rFonts w:asciiTheme="majorBidi" w:hAnsiTheme="majorBidi" w:cstheme="majorBidi"/>
          <w:iCs/>
          <w:sz w:val="28"/>
          <w:szCs w:val="28"/>
          <w:lang w:bidi="ar-EG"/>
        </w:rPr>
        <w:lastRenderedPageBreak/>
        <w:t xml:space="preserve">Под речью </w:t>
      </w:r>
      <w:proofErr w:type="gramStart"/>
      <w:r w:rsidR="00D71E33">
        <w:rPr>
          <w:rFonts w:asciiTheme="majorBidi" w:hAnsiTheme="majorBidi" w:cstheme="majorBidi"/>
          <w:iCs/>
          <w:sz w:val="28"/>
          <w:szCs w:val="28"/>
          <w:lang w:bidi="ar-EG"/>
        </w:rPr>
        <w:t>понимают</w:t>
      </w:r>
      <w:proofErr w:type="gramEnd"/>
      <w:r w:rsidR="00D71E33">
        <w:rPr>
          <w:rFonts w:asciiTheme="majorBidi" w:hAnsiTheme="majorBidi" w:cstheme="majorBidi"/>
          <w:iCs/>
          <w:sz w:val="28"/>
          <w:szCs w:val="28"/>
          <w:lang w:bidi="ar-EG"/>
        </w:rPr>
        <w:t xml:space="preserve"> </w:t>
      </w:r>
      <w:r w:rsidRPr="009D5B5E">
        <w:rPr>
          <w:rFonts w:asciiTheme="majorBidi" w:hAnsiTheme="majorBidi" w:cstheme="majorBidi"/>
          <w:iCs/>
          <w:sz w:val="28"/>
          <w:szCs w:val="28"/>
          <w:lang w:bidi="ar-EG"/>
        </w:rPr>
        <w:t>как сам процесс говорения (речевую деятельность), так и его результат (речевые произведения, фиксиру</w:t>
      </w:r>
      <w:r w:rsidRPr="009D5B5E">
        <w:rPr>
          <w:rFonts w:asciiTheme="majorBidi" w:hAnsiTheme="majorBidi" w:cstheme="majorBidi"/>
          <w:iCs/>
          <w:sz w:val="28"/>
          <w:szCs w:val="28"/>
          <w:lang w:bidi="ar-EG"/>
        </w:rPr>
        <w:softHyphen/>
        <w:t>е</w:t>
      </w:r>
      <w:r w:rsidRPr="009D5B5E">
        <w:rPr>
          <w:rFonts w:asciiTheme="majorBidi" w:hAnsiTheme="majorBidi" w:cstheme="majorBidi"/>
          <w:iCs/>
          <w:sz w:val="28"/>
          <w:szCs w:val="28"/>
          <w:lang w:bidi="ar-EG"/>
        </w:rPr>
        <w:softHyphen/>
        <w:t xml:space="preserve">мые памятью или письмом). Речь </w:t>
      </w:r>
      <w:r w:rsidR="00D71E33" w:rsidRPr="009D5B5E">
        <w:rPr>
          <w:rFonts w:asciiTheme="majorBidi" w:hAnsiTheme="majorBidi" w:cstheme="majorBidi"/>
          <w:iCs/>
          <w:sz w:val="28"/>
          <w:szCs w:val="28"/>
          <w:lang w:bidi="ar-EG"/>
        </w:rPr>
        <w:t>не существует независимо от говорящих</w:t>
      </w:r>
      <w:r w:rsidR="00D71E33">
        <w:rPr>
          <w:rFonts w:asciiTheme="majorBidi" w:hAnsiTheme="majorBidi" w:cstheme="majorBidi"/>
          <w:iCs/>
          <w:sz w:val="28"/>
          <w:szCs w:val="28"/>
          <w:lang w:bidi="ar-EG"/>
        </w:rPr>
        <w:t>,</w:t>
      </w:r>
      <w:r w:rsidR="00D71E33" w:rsidRPr="009D5B5E">
        <w:rPr>
          <w:rFonts w:asciiTheme="majorBidi" w:hAnsiTheme="majorBidi" w:cstheme="majorBidi"/>
          <w:iCs/>
          <w:sz w:val="28"/>
          <w:szCs w:val="28"/>
          <w:lang w:bidi="ar-EG"/>
        </w:rPr>
        <w:t xml:space="preserve"> </w:t>
      </w:r>
      <w:r w:rsidRPr="009D5B5E">
        <w:rPr>
          <w:rFonts w:asciiTheme="majorBidi" w:hAnsiTheme="majorBidi" w:cstheme="majorBidi"/>
          <w:iCs/>
          <w:sz w:val="28"/>
          <w:szCs w:val="28"/>
          <w:lang w:bidi="ar-EG"/>
        </w:rPr>
        <w:t xml:space="preserve">представляет собой конкретное говорение, протекающее во </w:t>
      </w:r>
      <w:r>
        <w:rPr>
          <w:rFonts w:asciiTheme="majorBidi" w:hAnsiTheme="majorBidi" w:cstheme="majorBidi"/>
          <w:iCs/>
          <w:sz w:val="28"/>
          <w:szCs w:val="28"/>
          <w:lang w:bidi="ar-EG"/>
        </w:rPr>
        <w:t>времени и облечённое в звуковую</w:t>
      </w:r>
      <w:r w:rsidRPr="009D5B5E">
        <w:rPr>
          <w:rFonts w:asciiTheme="majorBidi" w:hAnsiTheme="majorBidi" w:cstheme="majorBidi"/>
          <w:iCs/>
          <w:sz w:val="28"/>
          <w:szCs w:val="28"/>
          <w:lang w:bidi="ar-EG"/>
        </w:rPr>
        <w:t xml:space="preserve"> или письменную форму.</w:t>
      </w:r>
      <w:r w:rsidR="00BC0C70">
        <w:rPr>
          <w:rStyle w:val="a6"/>
          <w:rFonts w:asciiTheme="majorBidi" w:hAnsiTheme="majorBidi" w:cstheme="majorBidi"/>
          <w:iCs/>
          <w:sz w:val="28"/>
          <w:szCs w:val="28"/>
          <w:lang w:bidi="ar-EG"/>
        </w:rPr>
        <w:footnoteReference w:id="31"/>
      </w:r>
      <w:r w:rsidRPr="009D5B5E">
        <w:rPr>
          <w:rFonts w:asciiTheme="majorBidi" w:hAnsiTheme="majorBidi" w:cstheme="majorBidi"/>
          <w:iCs/>
          <w:sz w:val="28"/>
          <w:szCs w:val="28"/>
          <w:lang w:bidi="ar-EG"/>
        </w:rPr>
        <w:t xml:space="preserve"> </w:t>
      </w:r>
    </w:p>
    <w:p w:rsidR="00447AD0" w:rsidRPr="009D5B5E" w:rsidRDefault="00447AD0" w:rsidP="006C4486">
      <w:pPr>
        <w:spacing w:line="360" w:lineRule="auto"/>
        <w:ind w:firstLine="709"/>
        <w:jc w:val="both"/>
        <w:rPr>
          <w:rFonts w:asciiTheme="majorBidi" w:hAnsiTheme="majorBidi" w:cstheme="majorBidi"/>
          <w:iCs/>
          <w:sz w:val="28"/>
          <w:szCs w:val="28"/>
          <w:lang w:bidi="ar-EG"/>
        </w:rPr>
      </w:pPr>
    </w:p>
    <w:p w:rsidR="005357A4" w:rsidRDefault="00B964CB" w:rsidP="006C4486">
      <w:pPr>
        <w:pStyle w:val="2"/>
        <w:spacing w:line="360" w:lineRule="auto"/>
        <w:ind w:firstLine="709"/>
        <w:rPr>
          <w:rFonts w:asciiTheme="majorBidi" w:hAnsiTheme="majorBidi"/>
          <w:b/>
          <w:bCs/>
          <w:color w:val="auto"/>
          <w:sz w:val="28"/>
          <w:szCs w:val="28"/>
        </w:rPr>
      </w:pPr>
      <w:bookmarkStart w:id="5" w:name="_Toc515557345"/>
      <w:r>
        <w:rPr>
          <w:rFonts w:asciiTheme="majorBidi" w:hAnsiTheme="majorBidi"/>
          <w:b/>
          <w:bCs/>
          <w:color w:val="auto"/>
          <w:sz w:val="28"/>
          <w:szCs w:val="28"/>
        </w:rPr>
        <w:t>Фонетический уровень</w:t>
      </w:r>
      <w:bookmarkEnd w:id="5"/>
    </w:p>
    <w:p w:rsidR="00FC5656" w:rsidRPr="00FC5656" w:rsidRDefault="00FC5656" w:rsidP="006C4486">
      <w:pPr>
        <w:spacing w:line="360" w:lineRule="auto"/>
      </w:pPr>
    </w:p>
    <w:p w:rsidR="005357A4" w:rsidRDefault="00EF1DC2" w:rsidP="006C4486">
      <w:pPr>
        <w:spacing w:line="360" w:lineRule="auto"/>
        <w:ind w:firstLine="709"/>
        <w:jc w:val="both"/>
        <w:rPr>
          <w:rFonts w:asciiTheme="majorBidi" w:hAnsiTheme="majorBidi" w:cstheme="majorBidi"/>
          <w:sz w:val="28"/>
          <w:szCs w:val="28"/>
        </w:rPr>
      </w:pPr>
      <w:r>
        <w:rPr>
          <w:rFonts w:asciiTheme="majorBidi" w:hAnsiTheme="majorBidi" w:cstheme="majorBidi"/>
          <w:bCs/>
          <w:sz w:val="28"/>
          <w:szCs w:val="28"/>
        </w:rPr>
        <w:t xml:space="preserve">Впервые звук и фонему разграничил ученый-языковед Б. де </w:t>
      </w:r>
      <w:proofErr w:type="spellStart"/>
      <w:r>
        <w:rPr>
          <w:rFonts w:asciiTheme="majorBidi" w:hAnsiTheme="majorBidi" w:cstheme="majorBidi"/>
          <w:bCs/>
          <w:sz w:val="28"/>
          <w:szCs w:val="28"/>
        </w:rPr>
        <w:t>Куртене</w:t>
      </w:r>
      <w:proofErr w:type="spellEnd"/>
      <w:r>
        <w:rPr>
          <w:rFonts w:asciiTheme="majorBidi" w:hAnsiTheme="majorBidi" w:cstheme="majorBidi"/>
          <w:bCs/>
          <w:sz w:val="28"/>
          <w:szCs w:val="28"/>
        </w:rPr>
        <w:t xml:space="preserve">. В арабском языке для обозначения фонемы используется термин </w:t>
      </w:r>
      <w:proofErr w:type="gramStart"/>
      <w:r w:rsidRPr="00EF1DC2">
        <w:rPr>
          <w:rFonts w:asciiTheme="majorBidi" w:hAnsiTheme="majorBidi" w:cstheme="majorBidi" w:hint="cs"/>
          <w:b/>
          <w:sz w:val="28"/>
          <w:szCs w:val="28"/>
          <w:rtl/>
        </w:rPr>
        <w:t xml:space="preserve">خرف </w:t>
      </w:r>
      <w:r>
        <w:rPr>
          <w:rFonts w:asciiTheme="majorBidi" w:eastAsia="MS Mincho" w:hAnsiTheme="majorBidi" w:cstheme="majorBidi"/>
          <w:bCs/>
          <w:sz w:val="28"/>
          <w:szCs w:val="28"/>
          <w:lang w:eastAsia="ja-JP"/>
        </w:rPr>
        <w:t xml:space="preserve"> </w:t>
      </w:r>
      <w:r w:rsidRPr="00EF1DC2">
        <w:rPr>
          <w:rFonts w:asciiTheme="majorBidi" w:eastAsia="MS Mincho" w:hAnsiTheme="majorBidi" w:cstheme="majorBidi"/>
          <w:bCs/>
          <w:sz w:val="28"/>
          <w:szCs w:val="28"/>
          <w:lang w:eastAsia="ja-JP"/>
        </w:rPr>
        <w:t>ḫ</w:t>
      </w:r>
      <w:proofErr w:type="spellStart"/>
      <w:r>
        <w:rPr>
          <w:rFonts w:asciiTheme="majorBidi" w:eastAsia="MS Mincho" w:hAnsiTheme="majorBidi" w:cstheme="majorBidi"/>
          <w:bCs/>
          <w:sz w:val="28"/>
          <w:szCs w:val="28"/>
          <w:lang w:val="en-US" w:eastAsia="ja-JP"/>
        </w:rPr>
        <w:t>a</w:t>
      </w:r>
      <w:r>
        <w:rPr>
          <w:rFonts w:asciiTheme="majorBidi" w:eastAsia="MS Mincho" w:hAnsiTheme="majorBidi" w:cstheme="majorBidi"/>
          <w:bCs/>
          <w:sz w:val="28"/>
          <w:szCs w:val="28"/>
          <w:lang w:val="en-US" w:eastAsia="ja-JP" w:bidi="ar-BH"/>
        </w:rPr>
        <w:t>rfun</w:t>
      </w:r>
      <w:proofErr w:type="spellEnd"/>
      <w:proofErr w:type="gramEnd"/>
      <w:r>
        <w:rPr>
          <w:rFonts w:asciiTheme="majorBidi" w:eastAsia="MS Mincho" w:hAnsiTheme="majorBidi" w:cstheme="majorBidi"/>
          <w:bCs/>
          <w:sz w:val="28"/>
          <w:szCs w:val="28"/>
          <w:lang w:eastAsia="ja-JP"/>
        </w:rPr>
        <w:t xml:space="preserve"> </w:t>
      </w:r>
      <w:r>
        <w:rPr>
          <w:rFonts w:asciiTheme="majorBidi" w:hAnsiTheme="majorBidi" w:cstheme="majorBidi"/>
          <w:bCs/>
          <w:sz w:val="28"/>
          <w:szCs w:val="28"/>
        </w:rPr>
        <w:t xml:space="preserve">(буква, согласный звук, фонема). </w:t>
      </w:r>
      <w:r w:rsidR="005357A4" w:rsidRPr="006035DB">
        <w:rPr>
          <w:rFonts w:asciiTheme="majorBidi" w:hAnsiTheme="majorBidi" w:cstheme="majorBidi"/>
          <w:bCs/>
          <w:sz w:val="28"/>
          <w:szCs w:val="28"/>
        </w:rPr>
        <w:t xml:space="preserve">В соответствии с определением </w:t>
      </w:r>
      <w:r w:rsidR="005357A4">
        <w:rPr>
          <w:rFonts w:asciiTheme="majorBidi" w:hAnsiTheme="majorBidi" w:cstheme="majorBidi"/>
          <w:bCs/>
          <w:sz w:val="28"/>
          <w:szCs w:val="28"/>
        </w:rPr>
        <w:t xml:space="preserve">Л.В. </w:t>
      </w:r>
      <w:r w:rsidR="005357A4" w:rsidRPr="006035DB">
        <w:rPr>
          <w:rFonts w:asciiTheme="majorBidi" w:hAnsiTheme="majorBidi" w:cstheme="majorBidi"/>
          <w:bCs/>
          <w:sz w:val="28"/>
          <w:szCs w:val="28"/>
        </w:rPr>
        <w:t>Щербы фонема рассматривается как единица, способная дифференцировать слова и их формы.</w:t>
      </w:r>
      <w:r w:rsidR="005357A4">
        <w:rPr>
          <w:rStyle w:val="a6"/>
          <w:rFonts w:asciiTheme="majorBidi" w:hAnsiTheme="majorBidi" w:cstheme="majorBidi"/>
          <w:bCs/>
          <w:sz w:val="28"/>
          <w:szCs w:val="28"/>
        </w:rPr>
        <w:footnoteReference w:id="32"/>
      </w:r>
    </w:p>
    <w:p w:rsidR="005357A4" w:rsidRDefault="005357A4" w:rsidP="005357A4">
      <w:pPr>
        <w:spacing w:line="360" w:lineRule="auto"/>
        <w:ind w:firstLine="709"/>
        <w:jc w:val="both"/>
        <w:rPr>
          <w:rFonts w:asciiTheme="majorBidi" w:hAnsiTheme="majorBidi" w:cstheme="majorBidi"/>
          <w:sz w:val="28"/>
          <w:szCs w:val="28"/>
          <w:lang w:bidi="ar-EG"/>
        </w:rPr>
      </w:pPr>
      <w:r w:rsidRPr="00CF2F07">
        <w:rPr>
          <w:rFonts w:asciiTheme="majorBidi" w:hAnsiTheme="majorBidi" w:cstheme="majorBidi"/>
          <w:sz w:val="28"/>
          <w:szCs w:val="28"/>
          <w:lang w:bidi="ar-EG"/>
        </w:rPr>
        <w:t xml:space="preserve">Э. Аль-Вер </w:t>
      </w:r>
      <w:r>
        <w:rPr>
          <w:rFonts w:asciiTheme="majorBidi" w:hAnsiTheme="majorBidi" w:cstheme="majorBidi"/>
          <w:sz w:val="28"/>
          <w:szCs w:val="28"/>
          <w:lang w:bidi="ar-EG"/>
        </w:rPr>
        <w:t>у</w:t>
      </w:r>
      <w:r w:rsidRPr="00CF2F07">
        <w:rPr>
          <w:rFonts w:asciiTheme="majorBidi" w:hAnsiTheme="majorBidi" w:cstheme="majorBidi"/>
          <w:sz w:val="28"/>
          <w:szCs w:val="28"/>
          <w:lang w:bidi="ar-EG"/>
        </w:rPr>
        <w:t xml:space="preserve">казывает на то что некоторые особенности </w:t>
      </w:r>
      <w:r>
        <w:rPr>
          <w:rFonts w:asciiTheme="majorBidi" w:hAnsiTheme="majorBidi" w:cstheme="majorBidi"/>
          <w:sz w:val="28"/>
          <w:szCs w:val="28"/>
          <w:lang w:bidi="ar-EG"/>
        </w:rPr>
        <w:t xml:space="preserve">палестинского говора в Иордании ассоциируются с </w:t>
      </w:r>
      <w:r w:rsidR="00447AD0">
        <w:rPr>
          <w:rFonts w:asciiTheme="majorBidi" w:hAnsiTheme="majorBidi" w:cstheme="majorBidi"/>
          <w:sz w:val="28"/>
          <w:szCs w:val="28"/>
          <w:lang w:bidi="ar-EG"/>
        </w:rPr>
        <w:t xml:space="preserve">так называемой </w:t>
      </w:r>
      <w:r>
        <w:rPr>
          <w:rFonts w:asciiTheme="majorBidi" w:hAnsiTheme="majorBidi" w:cstheme="majorBidi"/>
          <w:sz w:val="28"/>
          <w:szCs w:val="28"/>
          <w:lang w:bidi="ar-EG"/>
        </w:rPr>
        <w:t>«мягкостью» в речи и поэтому воспринимаются как «женские».</w:t>
      </w:r>
      <w:r>
        <w:rPr>
          <w:rStyle w:val="a6"/>
          <w:rFonts w:asciiTheme="majorBidi" w:hAnsiTheme="majorBidi" w:cstheme="majorBidi"/>
          <w:sz w:val="28"/>
          <w:szCs w:val="28"/>
          <w:lang w:bidi="ar-EG"/>
        </w:rPr>
        <w:footnoteReference w:id="33"/>
      </w:r>
      <w:r>
        <w:rPr>
          <w:rFonts w:asciiTheme="majorBidi" w:hAnsiTheme="majorBidi" w:cstheme="majorBidi"/>
          <w:sz w:val="28"/>
          <w:szCs w:val="28"/>
          <w:lang w:bidi="ar-EG"/>
        </w:rPr>
        <w:t xml:space="preserve"> Например, использование </w:t>
      </w:r>
      <w:proofErr w:type="spellStart"/>
      <w:r>
        <w:rPr>
          <w:rFonts w:asciiTheme="majorBidi" w:hAnsiTheme="majorBidi" w:cstheme="majorBidi"/>
          <w:sz w:val="28"/>
          <w:szCs w:val="28"/>
          <w:lang w:bidi="ar-EG"/>
        </w:rPr>
        <w:t>хамзы</w:t>
      </w:r>
      <w:proofErr w:type="spellEnd"/>
      <w:r>
        <w:rPr>
          <w:rFonts w:asciiTheme="majorBidi" w:hAnsiTheme="majorBidi" w:cstheme="majorBidi"/>
          <w:sz w:val="28"/>
          <w:szCs w:val="28"/>
          <w:lang w:bidi="ar-EG"/>
        </w:rPr>
        <w:t xml:space="preserve"> </w:t>
      </w:r>
      <w:r w:rsidRPr="00A327FB">
        <w:rPr>
          <w:rFonts w:asciiTheme="majorBidi" w:hAnsiTheme="majorBidi" w:cstheme="majorBidi"/>
          <w:sz w:val="28"/>
          <w:szCs w:val="28"/>
          <w:lang w:bidi="ar-EG"/>
        </w:rPr>
        <w:t>[ʔ]</w:t>
      </w:r>
      <w:r>
        <w:rPr>
          <w:rFonts w:asciiTheme="majorBidi" w:hAnsiTheme="majorBidi" w:cstheme="majorBidi"/>
          <w:sz w:val="28"/>
          <w:szCs w:val="28"/>
          <w:lang w:bidi="ar-EG"/>
        </w:rPr>
        <w:t>.</w:t>
      </w:r>
    </w:p>
    <w:p w:rsidR="005357A4" w:rsidRDefault="005357A4" w:rsidP="009C304D">
      <w:pPr>
        <w:spacing w:line="360" w:lineRule="auto"/>
        <w:ind w:firstLine="709"/>
        <w:jc w:val="both"/>
        <w:rPr>
          <w:rFonts w:ascii="Times New Roman" w:hAnsi="Times New Roman" w:cs="Times New Roman"/>
          <w:sz w:val="28"/>
          <w:szCs w:val="28"/>
          <w:lang w:bidi="ar-EG"/>
        </w:rPr>
      </w:pPr>
      <w:r>
        <w:rPr>
          <w:rFonts w:asciiTheme="majorBidi" w:hAnsiTheme="majorBidi" w:cstheme="majorBidi"/>
          <w:sz w:val="28"/>
          <w:szCs w:val="28"/>
          <w:lang w:bidi="ar-EG"/>
        </w:rPr>
        <w:t>В ряде исследований, посвященных мужской и женской речи, отмечаются следующие фонетические особенности. Для женской речи в Иордании характерно более частое использование варианта</w:t>
      </w:r>
      <w:r>
        <w:rPr>
          <w:rFonts w:ascii="Times New Roman" w:eastAsiaTheme="minorHAnsi" w:hAnsi="Times New Roman" w:cs="Times New Roman"/>
          <w:sz w:val="28"/>
          <w:szCs w:val="28"/>
          <w:lang w:bidi="ar-EG"/>
        </w:rPr>
        <w:t xml:space="preserve"> </w:t>
      </w:r>
      <w:r w:rsidRPr="00EE3B19">
        <w:rPr>
          <w:rFonts w:ascii="Times New Roman" w:hAnsi="Times New Roman" w:cs="Times New Roman"/>
          <w:sz w:val="28"/>
          <w:szCs w:val="28"/>
        </w:rPr>
        <w:t>[</w:t>
      </w:r>
      <w:r w:rsidRPr="00EE3B19">
        <w:rPr>
          <w:rFonts w:ascii="Times New Roman" w:hAnsi="Times New Roman" w:cs="Times New Roman"/>
          <w:sz w:val="28"/>
          <w:szCs w:val="28"/>
          <w:lang w:val="en-US"/>
        </w:rPr>
        <w:t>d</w:t>
      </w:r>
      <w:r w:rsidRPr="00A8610D">
        <w:rPr>
          <w:rFonts w:ascii="Times New Roman" w:hAnsi="Times New Roman" w:cs="Times New Roman"/>
          <w:sz w:val="28"/>
          <w:szCs w:val="28"/>
        </w:rPr>
        <w:t>ˤ</w:t>
      </w:r>
      <w:r w:rsidRPr="00EE3B19">
        <w:rPr>
          <w:rFonts w:ascii="Times New Roman" w:hAnsi="Times New Roman" w:cs="Times New Roman"/>
          <w:sz w:val="28"/>
          <w:szCs w:val="28"/>
        </w:rPr>
        <w:t>]</w:t>
      </w:r>
      <w:r>
        <w:rPr>
          <w:rFonts w:ascii="Times New Roman" w:hAnsi="Times New Roman" w:cs="Times New Roman"/>
          <w:sz w:val="28"/>
          <w:szCs w:val="28"/>
          <w:lang w:bidi="ar-EG"/>
        </w:rPr>
        <w:t xml:space="preserve">, в то время как мужчины </w:t>
      </w:r>
      <w:r w:rsidRPr="007A4C7E">
        <w:rPr>
          <w:rFonts w:ascii="Times New Roman" w:hAnsi="Times New Roman" w:cs="Times New Roman"/>
          <w:sz w:val="28"/>
          <w:szCs w:val="28"/>
          <w:lang w:bidi="ar-EG"/>
        </w:rPr>
        <w:t>склонны к частому использованию местного варианта</w:t>
      </w:r>
      <w:r>
        <w:rPr>
          <w:rFonts w:ascii="Times New Roman" w:hAnsi="Times New Roman" w:cs="Times New Roman"/>
          <w:sz w:val="28"/>
          <w:szCs w:val="28"/>
          <w:lang w:bidi="ar-EG"/>
        </w:rPr>
        <w:t xml:space="preserve"> </w:t>
      </w:r>
      <w:r w:rsidRPr="007A4C7E">
        <w:rPr>
          <w:rFonts w:ascii="Times New Roman" w:hAnsi="Times New Roman" w:cs="Times New Roman"/>
          <w:sz w:val="28"/>
          <w:szCs w:val="28"/>
          <w:lang w:bidi="ar-EG"/>
        </w:rPr>
        <w:t>[</w:t>
      </w:r>
      <w:proofErr w:type="spellStart"/>
      <w:r w:rsidRPr="007A4C7E">
        <w:rPr>
          <w:rFonts w:ascii="Times New Roman" w:hAnsi="Times New Roman" w:cs="Times New Roman"/>
          <w:sz w:val="28"/>
          <w:szCs w:val="28"/>
          <w:lang w:bidi="ar-EG"/>
        </w:rPr>
        <w:t>ðˤ</w:t>
      </w:r>
      <w:proofErr w:type="spellEnd"/>
      <w:r w:rsidRPr="007A4C7E">
        <w:rPr>
          <w:rFonts w:ascii="Times New Roman" w:hAnsi="Times New Roman" w:cs="Times New Roman"/>
          <w:sz w:val="28"/>
          <w:szCs w:val="28"/>
          <w:lang w:bidi="ar-EG"/>
        </w:rPr>
        <w:t>]</w:t>
      </w:r>
      <w:r>
        <w:rPr>
          <w:rFonts w:ascii="Times New Roman" w:hAnsi="Times New Roman" w:cs="Times New Roman"/>
          <w:sz w:val="28"/>
          <w:szCs w:val="28"/>
          <w:lang w:bidi="ar-EG"/>
        </w:rPr>
        <w:t>.</w:t>
      </w:r>
      <w:r w:rsidRPr="006E1E13">
        <w:rPr>
          <w:rStyle w:val="a6"/>
          <w:rFonts w:asciiTheme="majorBidi" w:hAnsiTheme="majorBidi" w:cstheme="majorBidi"/>
          <w:sz w:val="28"/>
          <w:szCs w:val="28"/>
          <w:lang w:bidi="ar-EG"/>
        </w:rPr>
        <w:t xml:space="preserve"> </w:t>
      </w:r>
      <w:r>
        <w:rPr>
          <w:rStyle w:val="a6"/>
          <w:rFonts w:asciiTheme="majorBidi" w:hAnsiTheme="majorBidi" w:cstheme="majorBidi"/>
          <w:sz w:val="28"/>
          <w:szCs w:val="28"/>
          <w:lang w:bidi="ar-EG"/>
        </w:rPr>
        <w:footnoteReference w:id="34"/>
      </w:r>
    </w:p>
    <w:p w:rsidR="00B33BA1" w:rsidRDefault="001C1702" w:rsidP="00CC1E5C">
      <w:pPr>
        <w:spacing w:line="360" w:lineRule="auto"/>
        <w:ind w:firstLine="709"/>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Ниже</w:t>
      </w:r>
      <w:r w:rsidR="005357A4" w:rsidRPr="00BB4D41">
        <w:rPr>
          <w:rFonts w:ascii="Times New Roman" w:hAnsi="Times New Roman" w:cs="Times New Roman"/>
          <w:sz w:val="28"/>
          <w:szCs w:val="28"/>
          <w:lang w:bidi="ar-EG"/>
        </w:rPr>
        <w:t xml:space="preserve"> представлена диаграмма, иллюстрирующая фонетические особенности речи </w:t>
      </w:r>
      <w:r w:rsidR="002A70BC">
        <w:rPr>
          <w:rFonts w:ascii="Times New Roman" w:hAnsi="Times New Roman" w:cs="Times New Roman"/>
          <w:sz w:val="28"/>
          <w:szCs w:val="28"/>
          <w:lang w:bidi="ar-EG"/>
        </w:rPr>
        <w:t>мужчин и женщин</w:t>
      </w:r>
      <w:r w:rsidR="005357A4" w:rsidRPr="00BB4D41">
        <w:rPr>
          <w:rFonts w:ascii="Times New Roman" w:hAnsi="Times New Roman" w:cs="Times New Roman"/>
          <w:sz w:val="28"/>
          <w:szCs w:val="28"/>
          <w:lang w:bidi="ar-EG"/>
        </w:rPr>
        <w:t xml:space="preserve"> </w:t>
      </w:r>
      <w:r w:rsidR="00B33BA1">
        <w:rPr>
          <w:rFonts w:ascii="Times New Roman" w:hAnsi="Times New Roman" w:cs="Times New Roman"/>
          <w:sz w:val="28"/>
          <w:szCs w:val="28"/>
          <w:lang w:bidi="ar-EG"/>
        </w:rPr>
        <w:t xml:space="preserve">в Иордании на основе данных, представленных в работе Ф. </w:t>
      </w:r>
      <w:proofErr w:type="spellStart"/>
      <w:r w:rsidR="00B33BA1">
        <w:rPr>
          <w:rFonts w:ascii="Times New Roman" w:hAnsi="Times New Roman" w:cs="Times New Roman"/>
          <w:sz w:val="28"/>
          <w:szCs w:val="28"/>
          <w:lang w:bidi="ar-EG"/>
        </w:rPr>
        <w:t>Ат-Тамими</w:t>
      </w:r>
      <w:proofErr w:type="spellEnd"/>
      <w:r w:rsidR="00B33BA1">
        <w:rPr>
          <w:rFonts w:ascii="Times New Roman" w:hAnsi="Times New Roman" w:cs="Times New Roman"/>
          <w:sz w:val="28"/>
          <w:szCs w:val="28"/>
          <w:lang w:bidi="ar-EG"/>
        </w:rPr>
        <w:t>.</w:t>
      </w:r>
      <w:r w:rsidR="00B33BA1">
        <w:rPr>
          <w:rStyle w:val="a6"/>
          <w:rFonts w:ascii="Times New Roman" w:hAnsi="Times New Roman" w:cs="Times New Roman"/>
          <w:sz w:val="28"/>
          <w:szCs w:val="28"/>
          <w:lang w:bidi="ar-EG"/>
        </w:rPr>
        <w:footnoteReference w:id="35"/>
      </w:r>
    </w:p>
    <w:p w:rsidR="00B33BA1" w:rsidRPr="00CC1E5C" w:rsidRDefault="00B33BA1" w:rsidP="00B33BA1">
      <w:pPr>
        <w:spacing w:line="360" w:lineRule="auto"/>
        <w:ind w:firstLine="709"/>
        <w:jc w:val="center"/>
        <w:rPr>
          <w:rFonts w:ascii="Times New Roman" w:hAnsi="Times New Roman" w:cs="Times New Roman"/>
          <w:i/>
          <w:iCs/>
          <w:sz w:val="28"/>
          <w:szCs w:val="28"/>
          <w:lang w:bidi="ar-EG"/>
        </w:rPr>
      </w:pPr>
      <w:r w:rsidRPr="00CC1E5C">
        <w:rPr>
          <w:rFonts w:ascii="Times New Roman" w:hAnsi="Times New Roman" w:cs="Times New Roman"/>
          <w:i/>
          <w:iCs/>
          <w:sz w:val="28"/>
          <w:szCs w:val="28"/>
          <w:lang w:bidi="ar-EG"/>
        </w:rPr>
        <w:t>Д</w:t>
      </w:r>
      <w:r w:rsidR="006D4522" w:rsidRPr="00CC1E5C">
        <w:rPr>
          <w:rFonts w:ascii="Times New Roman" w:hAnsi="Times New Roman" w:cs="Times New Roman"/>
          <w:i/>
          <w:iCs/>
          <w:sz w:val="28"/>
          <w:szCs w:val="28"/>
          <w:lang w:bidi="ar-EG"/>
        </w:rPr>
        <w:t xml:space="preserve">иаграмма 1 – </w:t>
      </w:r>
      <w:r w:rsidRPr="00CC1E5C">
        <w:rPr>
          <w:rFonts w:ascii="Times New Roman" w:hAnsi="Times New Roman" w:cs="Times New Roman"/>
          <w:i/>
          <w:iCs/>
          <w:sz w:val="28"/>
          <w:szCs w:val="28"/>
          <w:lang w:bidi="ar-EG"/>
        </w:rPr>
        <w:t>Различия в использовании фонем [</w:t>
      </w:r>
      <w:r w:rsidRPr="00CC1E5C">
        <w:rPr>
          <w:rFonts w:ascii="Times New Roman" w:hAnsi="Times New Roman" w:cs="Times New Roman"/>
          <w:i/>
          <w:iCs/>
          <w:sz w:val="28"/>
          <w:szCs w:val="28"/>
          <w:lang w:val="en-US" w:bidi="ar-EG"/>
        </w:rPr>
        <w:t>d</w:t>
      </w:r>
      <w:r w:rsidRPr="00CC1E5C">
        <w:rPr>
          <w:rFonts w:ascii="Times New Roman" w:hAnsi="Times New Roman" w:cs="Times New Roman"/>
          <w:i/>
          <w:iCs/>
          <w:sz w:val="28"/>
          <w:szCs w:val="28"/>
          <w:lang w:bidi="ar-EG"/>
        </w:rPr>
        <w:t>ˤ] и [</w:t>
      </w:r>
      <w:proofErr w:type="spellStart"/>
      <w:r w:rsidRPr="00CC1E5C">
        <w:rPr>
          <w:rFonts w:ascii="Times New Roman" w:hAnsi="Times New Roman" w:cs="Times New Roman"/>
          <w:i/>
          <w:iCs/>
          <w:sz w:val="28"/>
          <w:szCs w:val="28"/>
          <w:lang w:bidi="ar-EG"/>
        </w:rPr>
        <w:t>ðˤ</w:t>
      </w:r>
      <w:proofErr w:type="spellEnd"/>
      <w:r w:rsidRPr="00CC1E5C">
        <w:rPr>
          <w:rFonts w:ascii="Times New Roman" w:hAnsi="Times New Roman" w:cs="Times New Roman"/>
          <w:i/>
          <w:iCs/>
          <w:sz w:val="28"/>
          <w:szCs w:val="28"/>
          <w:lang w:bidi="ar-EG"/>
        </w:rPr>
        <w:t>] в речи мужчин и женщин</w:t>
      </w:r>
    </w:p>
    <w:p w:rsidR="005357A4" w:rsidRDefault="005357A4" w:rsidP="00077A8A">
      <w:pPr>
        <w:spacing w:line="360" w:lineRule="auto"/>
        <w:ind w:firstLine="709"/>
        <w:rPr>
          <w:rFonts w:ascii="Times New Roman" w:hAnsi="Times New Roman" w:cs="Times New Roman"/>
          <w:sz w:val="28"/>
          <w:szCs w:val="28"/>
          <w:lang w:bidi="ar-EG"/>
        </w:rPr>
      </w:pPr>
      <w:r>
        <w:rPr>
          <w:rFonts w:asciiTheme="majorBidi" w:hAnsiTheme="majorBidi" w:cstheme="majorBidi"/>
          <w:noProof/>
          <w:sz w:val="28"/>
          <w:szCs w:val="28"/>
          <w:lang w:eastAsia="ru-RU"/>
        </w:rPr>
        <w:drawing>
          <wp:inline distT="0" distB="0" distL="0" distR="0" wp14:anchorId="0955CF5A" wp14:editId="3C006A11">
            <wp:extent cx="4524375" cy="27051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3BA1" w:rsidRDefault="00B33BA1" w:rsidP="005F5B7B">
      <w:pPr>
        <w:spacing w:line="360" w:lineRule="auto"/>
        <w:ind w:firstLine="709"/>
        <w:jc w:val="both"/>
        <w:rPr>
          <w:rFonts w:ascii="Times New Roman" w:hAnsi="Times New Roman" w:cs="Times New Roman"/>
          <w:sz w:val="28"/>
          <w:szCs w:val="28"/>
          <w:lang w:bidi="ar-EG"/>
        </w:rPr>
      </w:pPr>
    </w:p>
    <w:p w:rsidR="00301C58" w:rsidRDefault="00301C58" w:rsidP="009C304D">
      <w:pPr>
        <w:spacing w:line="360" w:lineRule="auto"/>
        <w:ind w:firstLine="709"/>
        <w:jc w:val="both"/>
        <w:rPr>
          <w:rFonts w:ascii="Times New Roman" w:hAnsi="Times New Roman" w:cs="Times New Roman"/>
          <w:sz w:val="28"/>
          <w:szCs w:val="28"/>
          <w:lang w:bidi="ar-EG"/>
        </w:rPr>
      </w:pPr>
      <w:r>
        <w:rPr>
          <w:rFonts w:ascii="Times New Roman" w:hAnsi="Times New Roman" w:cs="Times New Roman"/>
          <w:sz w:val="28"/>
          <w:szCs w:val="28"/>
          <w:lang w:bidi="ar-EG"/>
        </w:rPr>
        <w:t>Для мужской речи в некоторых районах Алжира</w:t>
      </w:r>
      <w:r w:rsidR="005F5B7B">
        <w:rPr>
          <w:rFonts w:ascii="Times New Roman" w:hAnsi="Times New Roman" w:cs="Times New Roman"/>
          <w:sz w:val="28"/>
          <w:szCs w:val="28"/>
          <w:lang w:bidi="ar-EG"/>
        </w:rPr>
        <w:t xml:space="preserve"> (</w:t>
      </w:r>
      <w:proofErr w:type="spellStart"/>
      <w:r w:rsidR="005F5B7B">
        <w:rPr>
          <w:rFonts w:ascii="Times New Roman" w:hAnsi="Times New Roman" w:cs="Times New Roman"/>
          <w:sz w:val="28"/>
          <w:szCs w:val="28"/>
          <w:lang w:bidi="ar-EG"/>
        </w:rPr>
        <w:t>Недрома</w:t>
      </w:r>
      <w:proofErr w:type="spellEnd"/>
      <w:r w:rsidR="005F5B7B">
        <w:rPr>
          <w:rFonts w:ascii="Times New Roman" w:hAnsi="Times New Roman" w:cs="Times New Roman"/>
          <w:sz w:val="28"/>
          <w:szCs w:val="28"/>
          <w:lang w:bidi="ar-EG"/>
        </w:rPr>
        <w:t xml:space="preserve">, </w:t>
      </w:r>
      <w:proofErr w:type="spellStart"/>
      <w:r w:rsidR="005F5B7B">
        <w:rPr>
          <w:rFonts w:ascii="Times New Roman" w:hAnsi="Times New Roman" w:cs="Times New Roman"/>
          <w:sz w:val="28"/>
          <w:szCs w:val="28"/>
          <w:lang w:bidi="ar-EG"/>
        </w:rPr>
        <w:t>Тлемсен</w:t>
      </w:r>
      <w:proofErr w:type="spellEnd"/>
      <w:r w:rsidR="005F5B7B">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r w:rsidR="005F5B7B">
        <w:rPr>
          <w:rFonts w:ascii="Times New Roman" w:hAnsi="Times New Roman" w:cs="Times New Roman"/>
          <w:sz w:val="28"/>
          <w:szCs w:val="28"/>
          <w:lang w:bidi="ar-EG"/>
        </w:rPr>
        <w:t>характерно использование</w:t>
      </w:r>
      <w:r>
        <w:rPr>
          <w:rFonts w:ascii="Times New Roman" w:hAnsi="Times New Roman" w:cs="Times New Roman"/>
          <w:sz w:val="28"/>
          <w:szCs w:val="28"/>
          <w:lang w:bidi="ar-EG"/>
        </w:rPr>
        <w:t xml:space="preserve"> престижного, литературн</w:t>
      </w:r>
      <w:r w:rsidR="009C304D">
        <w:rPr>
          <w:rFonts w:ascii="Times New Roman" w:hAnsi="Times New Roman" w:cs="Times New Roman"/>
          <w:sz w:val="28"/>
          <w:szCs w:val="28"/>
          <w:lang w:bidi="ar-EG"/>
        </w:rPr>
        <w:t>ого варианта</w:t>
      </w:r>
      <w:r w:rsidR="002A70BC">
        <w:rPr>
          <w:rFonts w:ascii="Times New Roman" w:hAnsi="Times New Roman" w:cs="Times New Roman"/>
          <w:sz w:val="28"/>
          <w:szCs w:val="28"/>
          <w:lang w:bidi="ar-EG"/>
        </w:rPr>
        <w:t xml:space="preserve"> </w:t>
      </w:r>
      <w:r w:rsidRPr="00301C58">
        <w:rPr>
          <w:rFonts w:ascii="Times New Roman" w:hAnsi="Times New Roman" w:cs="Times New Roman"/>
          <w:sz w:val="28"/>
          <w:szCs w:val="28"/>
          <w:lang w:bidi="ar-EG"/>
        </w:rPr>
        <w:t>[ʤ]</w:t>
      </w:r>
      <w:r>
        <w:rPr>
          <w:rFonts w:ascii="Times New Roman" w:hAnsi="Times New Roman" w:cs="Times New Roman"/>
          <w:sz w:val="28"/>
          <w:szCs w:val="28"/>
          <w:lang w:bidi="ar-EG"/>
        </w:rPr>
        <w:t xml:space="preserve">, а для женской – разговорного варианта </w:t>
      </w:r>
      <w:r w:rsidRPr="00301C58">
        <w:rPr>
          <w:rFonts w:ascii="Times New Roman" w:hAnsi="Times New Roman" w:cs="Times New Roman"/>
          <w:sz w:val="28"/>
          <w:szCs w:val="28"/>
          <w:lang w:bidi="ar-EG"/>
        </w:rPr>
        <w:t>[g]</w:t>
      </w:r>
      <w:r>
        <w:rPr>
          <w:rFonts w:ascii="Times New Roman" w:hAnsi="Times New Roman" w:cs="Times New Roman"/>
          <w:sz w:val="28"/>
          <w:szCs w:val="28"/>
          <w:lang w:bidi="ar-EG"/>
        </w:rPr>
        <w:t>.</w:t>
      </w:r>
      <w:r w:rsidR="005F5B7B">
        <w:rPr>
          <w:rStyle w:val="a6"/>
          <w:rFonts w:ascii="Times New Roman" w:hAnsi="Times New Roman" w:cs="Times New Roman"/>
          <w:sz w:val="28"/>
          <w:szCs w:val="28"/>
          <w:lang w:bidi="ar-EG"/>
        </w:rPr>
        <w:footnoteReference w:id="36"/>
      </w:r>
      <w:r>
        <w:rPr>
          <w:rFonts w:ascii="Times New Roman" w:hAnsi="Times New Roman" w:cs="Times New Roman"/>
          <w:sz w:val="28"/>
          <w:szCs w:val="28"/>
          <w:lang w:bidi="ar-EG"/>
        </w:rPr>
        <w:t xml:space="preserve"> </w:t>
      </w:r>
    </w:p>
    <w:p w:rsidR="006A6FF2" w:rsidRPr="006A6FF2" w:rsidRDefault="006A6FF2" w:rsidP="006A6FF2">
      <w:pPr>
        <w:spacing w:line="360" w:lineRule="auto"/>
        <w:ind w:firstLine="709"/>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Представленная ниже диаграмма </w:t>
      </w:r>
      <w:r w:rsidRPr="006A6FF2">
        <w:rPr>
          <w:rFonts w:ascii="Times New Roman" w:hAnsi="Times New Roman" w:cs="Times New Roman"/>
          <w:sz w:val="28"/>
          <w:szCs w:val="28"/>
          <w:lang w:bidi="ar-EG"/>
        </w:rPr>
        <w:t>демонстрирует разницу в показателях разной реализации</w:t>
      </w:r>
      <w:r>
        <w:rPr>
          <w:rFonts w:ascii="Times New Roman" w:hAnsi="Times New Roman" w:cs="Times New Roman"/>
          <w:sz w:val="28"/>
          <w:szCs w:val="28"/>
          <w:lang w:bidi="ar-EG"/>
        </w:rPr>
        <w:t xml:space="preserve"> </w:t>
      </w:r>
      <w:r w:rsidRPr="006A6FF2">
        <w:rPr>
          <w:rFonts w:ascii="Times New Roman" w:hAnsi="Times New Roman" w:cs="Times New Roman"/>
          <w:sz w:val="28"/>
          <w:szCs w:val="28"/>
          <w:rtl/>
          <w:lang w:bidi="ar-EG"/>
        </w:rPr>
        <w:t>ج</w:t>
      </w:r>
      <w:r w:rsidRPr="006A6FF2">
        <w:rPr>
          <w:rFonts w:ascii="Times New Roman" w:hAnsi="Times New Roman" w:cs="Times New Roman"/>
          <w:sz w:val="28"/>
          <w:szCs w:val="28"/>
          <w:lang w:bidi="ar-EG"/>
        </w:rPr>
        <w:t xml:space="preserve"> для гово</w:t>
      </w:r>
      <w:r>
        <w:rPr>
          <w:rFonts w:ascii="Times New Roman" w:hAnsi="Times New Roman" w:cs="Times New Roman"/>
          <w:sz w:val="28"/>
          <w:szCs w:val="28"/>
          <w:lang w:bidi="ar-EG"/>
        </w:rPr>
        <w:t>рящих мужского и женского пола в Алжире на основе данных, полученных в результа</w:t>
      </w:r>
      <w:r w:rsidR="00CC1E5C">
        <w:rPr>
          <w:rFonts w:ascii="Times New Roman" w:hAnsi="Times New Roman" w:cs="Times New Roman"/>
          <w:sz w:val="28"/>
          <w:szCs w:val="28"/>
          <w:lang w:bidi="ar-EG"/>
        </w:rPr>
        <w:t xml:space="preserve">те исследования Н. </w:t>
      </w:r>
      <w:proofErr w:type="spellStart"/>
      <w:r w:rsidR="00CC1E5C">
        <w:rPr>
          <w:rFonts w:ascii="Times New Roman" w:hAnsi="Times New Roman" w:cs="Times New Roman"/>
          <w:sz w:val="28"/>
          <w:szCs w:val="28"/>
          <w:lang w:bidi="ar-EG"/>
        </w:rPr>
        <w:t>Амму</w:t>
      </w:r>
      <w:r>
        <w:rPr>
          <w:rFonts w:ascii="Times New Roman" w:hAnsi="Times New Roman" w:cs="Times New Roman"/>
          <w:sz w:val="28"/>
          <w:szCs w:val="28"/>
          <w:lang w:bidi="ar-EG"/>
        </w:rPr>
        <w:t>р</w:t>
      </w:r>
      <w:proofErr w:type="spellEnd"/>
      <w:r>
        <w:rPr>
          <w:rFonts w:ascii="Times New Roman" w:hAnsi="Times New Roman" w:cs="Times New Roman"/>
          <w:sz w:val="28"/>
          <w:szCs w:val="28"/>
          <w:lang w:bidi="ar-EG"/>
        </w:rPr>
        <w:t>.</w:t>
      </w:r>
      <w:r w:rsidR="00286223">
        <w:rPr>
          <w:rStyle w:val="a6"/>
          <w:rFonts w:ascii="Times New Roman" w:hAnsi="Times New Roman" w:cs="Times New Roman"/>
          <w:sz w:val="28"/>
          <w:szCs w:val="28"/>
          <w:lang w:bidi="ar-EG"/>
        </w:rPr>
        <w:footnoteReference w:id="37"/>
      </w:r>
    </w:p>
    <w:p w:rsidR="00B33BA1" w:rsidRDefault="00B33BA1" w:rsidP="009C304D">
      <w:pPr>
        <w:spacing w:line="360" w:lineRule="auto"/>
        <w:ind w:firstLine="709"/>
        <w:jc w:val="both"/>
        <w:rPr>
          <w:rFonts w:ascii="Times New Roman" w:hAnsi="Times New Roman" w:cs="Times New Roman"/>
          <w:sz w:val="28"/>
          <w:szCs w:val="28"/>
          <w:lang w:bidi="ar-EG"/>
        </w:rPr>
      </w:pPr>
    </w:p>
    <w:p w:rsidR="00B33BA1" w:rsidRDefault="00B33BA1" w:rsidP="009C304D">
      <w:pPr>
        <w:spacing w:line="360" w:lineRule="auto"/>
        <w:ind w:firstLine="709"/>
        <w:jc w:val="both"/>
        <w:rPr>
          <w:rFonts w:ascii="Times New Roman" w:hAnsi="Times New Roman" w:cs="Times New Roman"/>
          <w:sz w:val="28"/>
          <w:szCs w:val="28"/>
          <w:lang w:bidi="ar-EG"/>
        </w:rPr>
      </w:pPr>
    </w:p>
    <w:p w:rsidR="00B33BA1" w:rsidRPr="00CC1E5C" w:rsidRDefault="006D4522" w:rsidP="006A6FF2">
      <w:pPr>
        <w:spacing w:line="360" w:lineRule="auto"/>
        <w:ind w:firstLine="709"/>
        <w:jc w:val="center"/>
        <w:rPr>
          <w:rFonts w:ascii="Times New Roman" w:hAnsi="Times New Roman" w:cs="Times New Roman"/>
          <w:i/>
          <w:iCs/>
          <w:sz w:val="28"/>
          <w:szCs w:val="28"/>
          <w:lang w:bidi="ar-EG"/>
        </w:rPr>
      </w:pPr>
      <w:r w:rsidRPr="00CC1E5C">
        <w:rPr>
          <w:rFonts w:ascii="Times New Roman" w:hAnsi="Times New Roman" w:cs="Times New Roman"/>
          <w:i/>
          <w:iCs/>
          <w:sz w:val="28"/>
          <w:szCs w:val="28"/>
          <w:lang w:bidi="ar-EG"/>
        </w:rPr>
        <w:lastRenderedPageBreak/>
        <w:t>Диаграмма 2 –</w:t>
      </w:r>
      <w:r w:rsidR="006A6FF2" w:rsidRPr="00CC1E5C">
        <w:rPr>
          <w:rFonts w:ascii="Times New Roman" w:hAnsi="Times New Roman" w:cs="Times New Roman"/>
          <w:i/>
          <w:iCs/>
          <w:sz w:val="28"/>
          <w:szCs w:val="28"/>
          <w:lang w:bidi="ar-EG"/>
        </w:rPr>
        <w:t xml:space="preserve"> Различия в использовании фонем [ʤ] и [g] в речи мужчин и женщин в районах Алжира</w:t>
      </w:r>
    </w:p>
    <w:p w:rsidR="00944921" w:rsidRDefault="00B33BA1" w:rsidP="002A70BC">
      <w:pPr>
        <w:spacing w:line="360" w:lineRule="auto"/>
        <w:ind w:firstLine="709"/>
        <w:rPr>
          <w:rFonts w:ascii="Times New Roman" w:hAnsi="Times New Roman" w:cs="Times New Roman"/>
          <w:sz w:val="28"/>
          <w:szCs w:val="28"/>
          <w:lang w:bidi="ar-EG"/>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29CF320" wp14:editId="5A27BC49">
            <wp:simplePos x="0" y="0"/>
            <wp:positionH relativeFrom="column">
              <wp:posOffset>834390</wp:posOffset>
            </wp:positionH>
            <wp:positionV relativeFrom="paragraph">
              <wp:posOffset>83820</wp:posOffset>
            </wp:positionV>
            <wp:extent cx="4248150" cy="2714625"/>
            <wp:effectExtent l="0" t="0" r="0" b="952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F65A78" w:rsidRDefault="00F65A78" w:rsidP="00B33BA1">
      <w:pPr>
        <w:spacing w:line="360" w:lineRule="auto"/>
        <w:ind w:firstLine="709"/>
        <w:jc w:val="both"/>
        <w:rPr>
          <w:rFonts w:ascii="Times New Roman" w:hAnsi="Times New Roman" w:cs="Times New Roman"/>
          <w:sz w:val="28"/>
          <w:szCs w:val="28"/>
          <w:lang w:bidi="ar-EG"/>
        </w:rPr>
      </w:pPr>
      <w:r>
        <w:rPr>
          <w:rFonts w:ascii="Times New Roman" w:hAnsi="Times New Roman" w:cs="Times New Roman"/>
          <w:sz w:val="28"/>
          <w:szCs w:val="28"/>
          <w:lang w:bidi="ar-EG"/>
        </w:rPr>
        <w:br w:type="textWrapping" w:clear="all"/>
      </w:r>
    </w:p>
    <w:p w:rsidR="00907333" w:rsidRDefault="00907333" w:rsidP="00907333">
      <w:pPr>
        <w:spacing w:line="360" w:lineRule="auto"/>
        <w:ind w:firstLine="709"/>
        <w:jc w:val="both"/>
        <w:rPr>
          <w:rFonts w:ascii="Times New Roman" w:hAnsi="Times New Roman" w:cs="Times New Roman"/>
          <w:sz w:val="28"/>
          <w:szCs w:val="28"/>
          <w:lang w:bidi="ar-EG"/>
        </w:rPr>
      </w:pPr>
      <w:r w:rsidRPr="00907333">
        <w:rPr>
          <w:rFonts w:ascii="Times New Roman" w:hAnsi="Times New Roman" w:cs="Times New Roman"/>
          <w:sz w:val="28"/>
          <w:szCs w:val="28"/>
          <w:lang w:bidi="ar-EG"/>
        </w:rPr>
        <w:t>В г</w:t>
      </w:r>
      <w:r w:rsidR="001C1702">
        <w:rPr>
          <w:rFonts w:ascii="Times New Roman" w:hAnsi="Times New Roman" w:cs="Times New Roman"/>
          <w:sz w:val="28"/>
          <w:szCs w:val="28"/>
          <w:lang w:bidi="ar-EG"/>
        </w:rPr>
        <w:t>.</w:t>
      </w:r>
      <w:r w:rsidRPr="00907333">
        <w:rPr>
          <w:rFonts w:ascii="Times New Roman" w:hAnsi="Times New Roman" w:cs="Times New Roman"/>
          <w:sz w:val="28"/>
          <w:szCs w:val="28"/>
          <w:lang w:bidi="ar-EG"/>
        </w:rPr>
        <w:t xml:space="preserve"> </w:t>
      </w:r>
      <w:proofErr w:type="spellStart"/>
      <w:r w:rsidRPr="00907333">
        <w:rPr>
          <w:rFonts w:ascii="Times New Roman" w:hAnsi="Times New Roman" w:cs="Times New Roman"/>
          <w:sz w:val="28"/>
          <w:szCs w:val="28"/>
          <w:lang w:bidi="ar-EG"/>
        </w:rPr>
        <w:t>Шавен</w:t>
      </w:r>
      <w:proofErr w:type="spellEnd"/>
      <w:r w:rsidRPr="00907333">
        <w:rPr>
          <w:rFonts w:ascii="Times New Roman" w:hAnsi="Times New Roman" w:cs="Times New Roman"/>
          <w:sz w:val="28"/>
          <w:szCs w:val="28"/>
          <w:lang w:bidi="ar-EG"/>
        </w:rPr>
        <w:t xml:space="preserve">, в Марокко, Ф. </w:t>
      </w:r>
      <w:proofErr w:type="spellStart"/>
      <w:r w:rsidRPr="00907333">
        <w:rPr>
          <w:rFonts w:ascii="Times New Roman" w:hAnsi="Times New Roman" w:cs="Times New Roman"/>
          <w:sz w:val="28"/>
          <w:szCs w:val="28"/>
          <w:lang w:bidi="ar-EG"/>
        </w:rPr>
        <w:t>Москосо</w:t>
      </w:r>
      <w:proofErr w:type="spellEnd"/>
      <w:r w:rsidRPr="00907333">
        <w:rPr>
          <w:rFonts w:ascii="Times New Roman" w:hAnsi="Times New Roman" w:cs="Times New Roman"/>
          <w:sz w:val="28"/>
          <w:szCs w:val="28"/>
          <w:vertAlign w:val="superscript"/>
          <w:lang w:bidi="ar-EG"/>
        </w:rPr>
        <w:footnoteReference w:id="38"/>
      </w:r>
      <w:r w:rsidRPr="00907333">
        <w:rPr>
          <w:rFonts w:ascii="Times New Roman" w:hAnsi="Times New Roman" w:cs="Times New Roman"/>
          <w:sz w:val="28"/>
          <w:szCs w:val="28"/>
          <w:lang w:bidi="ar-EG"/>
        </w:rPr>
        <w:t xml:space="preserve"> отметил тот факт, что использование фонемы [ʔ] свойственно преимущественно женской речи, а фонемы [</w:t>
      </w:r>
      <w:r w:rsidRPr="00907333">
        <w:rPr>
          <w:rFonts w:ascii="Times New Roman" w:hAnsi="Times New Roman" w:cs="Times New Roman"/>
          <w:sz w:val="28"/>
          <w:szCs w:val="28"/>
          <w:lang w:val="en-US" w:bidi="ar-EG"/>
        </w:rPr>
        <w:t>q</w:t>
      </w:r>
      <w:r w:rsidRPr="00907333">
        <w:rPr>
          <w:rFonts w:ascii="Times New Roman" w:hAnsi="Times New Roman" w:cs="Times New Roman"/>
          <w:sz w:val="28"/>
          <w:szCs w:val="28"/>
          <w:lang w:bidi="ar-EG"/>
        </w:rPr>
        <w:t xml:space="preserve">] – мужской, а глоттализованное произношение является непрестижной формой в этой местности. </w:t>
      </w:r>
    </w:p>
    <w:p w:rsidR="00395FC7" w:rsidRDefault="00395FC7" w:rsidP="00395FC7">
      <w:pPr>
        <w:spacing w:line="360" w:lineRule="auto"/>
        <w:ind w:firstLine="709"/>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К </w:t>
      </w:r>
      <w:r w:rsidRPr="00395FC7">
        <w:rPr>
          <w:rFonts w:ascii="Times New Roman" w:hAnsi="Times New Roman" w:cs="Times New Roman"/>
          <w:sz w:val="28"/>
          <w:szCs w:val="28"/>
          <w:lang w:bidi="ar-EG"/>
        </w:rPr>
        <w:t>особенностям на фонетическом уровне, прослеживаемы</w:t>
      </w:r>
      <w:r>
        <w:rPr>
          <w:rFonts w:ascii="Times New Roman" w:hAnsi="Times New Roman" w:cs="Times New Roman"/>
          <w:sz w:val="28"/>
          <w:szCs w:val="28"/>
          <w:lang w:bidi="ar-EG"/>
        </w:rPr>
        <w:t>х</w:t>
      </w:r>
      <w:r w:rsidRPr="00395FC7">
        <w:rPr>
          <w:rFonts w:ascii="Times New Roman" w:hAnsi="Times New Roman" w:cs="Times New Roman"/>
          <w:sz w:val="28"/>
          <w:szCs w:val="28"/>
          <w:lang w:bidi="ar-EG"/>
        </w:rPr>
        <w:t xml:space="preserve"> во многих арабских странах </w:t>
      </w:r>
      <w:r>
        <w:rPr>
          <w:rFonts w:ascii="Times New Roman" w:hAnsi="Times New Roman" w:cs="Times New Roman"/>
          <w:sz w:val="28"/>
          <w:szCs w:val="28"/>
          <w:lang w:bidi="ar-EG"/>
        </w:rPr>
        <w:t>некоторые исследователи относят также</w:t>
      </w:r>
      <w:r w:rsidRPr="00395FC7">
        <w:rPr>
          <w:rFonts w:ascii="Times New Roman" w:hAnsi="Times New Roman" w:cs="Times New Roman"/>
          <w:sz w:val="28"/>
          <w:szCs w:val="28"/>
          <w:lang w:bidi="ar-EG"/>
        </w:rPr>
        <w:t xml:space="preserve"> </w:t>
      </w:r>
      <w:r>
        <w:rPr>
          <w:rFonts w:ascii="Times New Roman" w:hAnsi="Times New Roman" w:cs="Times New Roman"/>
          <w:sz w:val="28"/>
          <w:szCs w:val="28"/>
          <w:lang w:bidi="ar-EG"/>
        </w:rPr>
        <w:t>ф</w:t>
      </w:r>
      <w:r w:rsidRPr="00395FC7">
        <w:rPr>
          <w:rFonts w:ascii="Times New Roman" w:hAnsi="Times New Roman" w:cs="Times New Roman"/>
          <w:sz w:val="28"/>
          <w:szCs w:val="28"/>
          <w:lang w:bidi="ar-EG"/>
        </w:rPr>
        <w:t>арингализаци</w:t>
      </w:r>
      <w:r>
        <w:rPr>
          <w:rFonts w:ascii="Times New Roman" w:hAnsi="Times New Roman" w:cs="Times New Roman"/>
          <w:sz w:val="28"/>
          <w:szCs w:val="28"/>
          <w:lang w:bidi="ar-EG"/>
        </w:rPr>
        <w:t>ю</w:t>
      </w:r>
      <w:r w:rsidRPr="00395FC7">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использование </w:t>
      </w:r>
      <w:r w:rsidRPr="00395FC7">
        <w:rPr>
          <w:rFonts w:ascii="Times New Roman" w:hAnsi="Times New Roman" w:cs="Times New Roman"/>
          <w:sz w:val="28"/>
          <w:szCs w:val="28"/>
          <w:lang w:bidi="ar-EG"/>
        </w:rPr>
        <w:t>эмфатически</w:t>
      </w:r>
      <w:r>
        <w:rPr>
          <w:rFonts w:ascii="Times New Roman" w:hAnsi="Times New Roman" w:cs="Times New Roman"/>
          <w:sz w:val="28"/>
          <w:szCs w:val="28"/>
          <w:lang w:bidi="ar-EG"/>
        </w:rPr>
        <w:t>х</w:t>
      </w:r>
      <w:r w:rsidRPr="00395FC7">
        <w:rPr>
          <w:rFonts w:ascii="Times New Roman" w:hAnsi="Times New Roman" w:cs="Times New Roman"/>
          <w:sz w:val="28"/>
          <w:szCs w:val="28"/>
          <w:lang w:bidi="ar-EG"/>
        </w:rPr>
        <w:t xml:space="preserve"> согласны</w:t>
      </w:r>
      <w:r>
        <w:rPr>
          <w:rFonts w:ascii="Times New Roman" w:hAnsi="Times New Roman" w:cs="Times New Roman"/>
          <w:sz w:val="28"/>
          <w:szCs w:val="28"/>
          <w:lang w:bidi="ar-EG"/>
        </w:rPr>
        <w:t>х</w:t>
      </w:r>
      <w:r w:rsidRPr="00395FC7">
        <w:rPr>
          <w:rFonts w:ascii="Times New Roman" w:hAnsi="Times New Roman" w:cs="Times New Roman"/>
          <w:sz w:val="28"/>
          <w:szCs w:val="28"/>
          <w:lang w:bidi="ar-EG"/>
        </w:rPr>
        <w:t xml:space="preserve">). Данная особенность типична для разных местных диалектов. Сильная фарингализация, по словам Н. </w:t>
      </w:r>
      <w:proofErr w:type="spellStart"/>
      <w:r w:rsidRPr="00395FC7">
        <w:rPr>
          <w:rFonts w:ascii="Times New Roman" w:hAnsi="Times New Roman" w:cs="Times New Roman"/>
          <w:sz w:val="28"/>
          <w:szCs w:val="28"/>
          <w:lang w:bidi="ar-EG"/>
        </w:rPr>
        <w:t>Хайри</w:t>
      </w:r>
      <w:proofErr w:type="spellEnd"/>
      <w:r w:rsidRPr="00395FC7">
        <w:rPr>
          <w:rFonts w:ascii="Times New Roman" w:hAnsi="Times New Roman" w:cs="Times New Roman"/>
          <w:sz w:val="28"/>
          <w:szCs w:val="28"/>
          <w:lang w:bidi="ar-EG"/>
        </w:rPr>
        <w:t>,</w:t>
      </w:r>
      <w:r w:rsidRPr="00395FC7">
        <w:rPr>
          <w:rFonts w:ascii="Times New Roman" w:hAnsi="Times New Roman" w:cs="Times New Roman"/>
          <w:sz w:val="28"/>
          <w:szCs w:val="28"/>
          <w:vertAlign w:val="superscript"/>
          <w:lang w:bidi="ar-EG"/>
        </w:rPr>
        <w:footnoteReference w:id="39"/>
      </w:r>
      <w:r w:rsidRPr="00395FC7">
        <w:rPr>
          <w:rFonts w:ascii="Times New Roman" w:hAnsi="Times New Roman" w:cs="Times New Roman"/>
          <w:sz w:val="28"/>
          <w:szCs w:val="28"/>
          <w:lang w:bidi="ar-EG"/>
        </w:rPr>
        <w:t xml:space="preserve"> в речи мужчин подчеркивает признаки </w:t>
      </w:r>
      <w:proofErr w:type="spellStart"/>
      <w:r w:rsidRPr="00395FC7">
        <w:rPr>
          <w:rFonts w:ascii="Times New Roman" w:hAnsi="Times New Roman" w:cs="Times New Roman"/>
          <w:sz w:val="28"/>
          <w:szCs w:val="28"/>
          <w:lang w:bidi="ar-EG"/>
        </w:rPr>
        <w:t>маскулинности</w:t>
      </w:r>
      <w:proofErr w:type="spellEnd"/>
      <w:r w:rsidRPr="00395FC7">
        <w:rPr>
          <w:rFonts w:ascii="Times New Roman" w:hAnsi="Times New Roman" w:cs="Times New Roman"/>
          <w:sz w:val="28"/>
          <w:szCs w:val="28"/>
          <w:lang w:bidi="ar-EG"/>
        </w:rPr>
        <w:t xml:space="preserve">, тогда как слабая фарингализация свойственна для речи женщин, а также считается отличительной чертой речи людей среднего класса низкого уровня. </w:t>
      </w:r>
    </w:p>
    <w:p w:rsidR="00286223" w:rsidRDefault="00C20B01" w:rsidP="00CC1E5C">
      <w:pPr>
        <w:spacing w:line="360" w:lineRule="auto"/>
        <w:ind w:firstLine="709"/>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На следующей диаграмме представлена частота реализации эмфатических согласных в речи мужчин и женщин</w:t>
      </w:r>
      <w:r w:rsidR="00B0668C">
        <w:rPr>
          <w:rFonts w:ascii="Times New Roman" w:hAnsi="Times New Roman" w:cs="Times New Roman"/>
          <w:sz w:val="28"/>
          <w:szCs w:val="28"/>
          <w:lang w:bidi="ar-EG"/>
        </w:rPr>
        <w:t xml:space="preserve"> в Каире</w:t>
      </w:r>
      <w:r>
        <w:rPr>
          <w:rFonts w:ascii="Times New Roman" w:hAnsi="Times New Roman" w:cs="Times New Roman"/>
          <w:sz w:val="28"/>
          <w:szCs w:val="28"/>
          <w:lang w:bidi="ar-EG"/>
        </w:rPr>
        <w:t xml:space="preserve"> на основе </w:t>
      </w:r>
      <w:r w:rsidR="008067DF">
        <w:rPr>
          <w:rFonts w:ascii="Times New Roman" w:hAnsi="Times New Roman" w:cs="Times New Roman"/>
          <w:sz w:val="28"/>
          <w:szCs w:val="28"/>
          <w:lang w:bidi="ar-EG"/>
        </w:rPr>
        <w:t>исследования</w:t>
      </w:r>
      <w:r w:rsidR="008067DF" w:rsidRPr="008067DF">
        <w:rPr>
          <w:rFonts w:ascii="Times New Roman" w:hAnsi="Times New Roman" w:cs="Times New Roman"/>
          <w:sz w:val="28"/>
          <w:szCs w:val="28"/>
          <w:lang w:bidi="ar-EG"/>
        </w:rPr>
        <w:t xml:space="preserve">, </w:t>
      </w:r>
      <w:r w:rsidR="008067DF">
        <w:rPr>
          <w:rFonts w:ascii="Times New Roman" w:hAnsi="Times New Roman" w:cs="Times New Roman"/>
          <w:sz w:val="28"/>
          <w:szCs w:val="28"/>
          <w:lang w:bidi="ar-EG"/>
        </w:rPr>
        <w:t>проведенного в 1985 г</w:t>
      </w:r>
      <w:r w:rsidR="00887F77">
        <w:rPr>
          <w:rFonts w:ascii="Times New Roman" w:hAnsi="Times New Roman" w:cs="Times New Roman"/>
          <w:sz w:val="28"/>
          <w:szCs w:val="28"/>
          <w:lang w:bidi="ar-EG"/>
        </w:rPr>
        <w:t>.</w:t>
      </w:r>
      <w:r w:rsidR="008067DF">
        <w:rPr>
          <w:rFonts w:ascii="Times New Roman" w:hAnsi="Times New Roman" w:cs="Times New Roman"/>
          <w:sz w:val="28"/>
          <w:szCs w:val="28"/>
          <w:lang w:bidi="ar-EG"/>
        </w:rPr>
        <w:t xml:space="preserve"> А.</w:t>
      </w:r>
      <w:r w:rsidR="001C1702">
        <w:rPr>
          <w:rFonts w:ascii="Times New Roman" w:hAnsi="Times New Roman" w:cs="Times New Roman"/>
          <w:sz w:val="28"/>
          <w:szCs w:val="28"/>
          <w:lang w:bidi="ar-EG"/>
        </w:rPr>
        <w:t xml:space="preserve">  </w:t>
      </w:r>
      <w:proofErr w:type="spellStart"/>
      <w:r w:rsidR="008067DF">
        <w:rPr>
          <w:rFonts w:ascii="Times New Roman" w:hAnsi="Times New Roman" w:cs="Times New Roman"/>
          <w:sz w:val="28"/>
          <w:szCs w:val="28"/>
          <w:lang w:bidi="ar-EG"/>
        </w:rPr>
        <w:t>Роял</w:t>
      </w:r>
      <w:proofErr w:type="spellEnd"/>
      <w:r w:rsidR="00286223">
        <w:rPr>
          <w:rFonts w:ascii="Times New Roman" w:hAnsi="Times New Roman" w:cs="Times New Roman"/>
          <w:sz w:val="28"/>
          <w:szCs w:val="28"/>
          <w:lang w:bidi="ar-EG"/>
        </w:rPr>
        <w:t>.</w:t>
      </w:r>
      <w:r w:rsidR="00286223">
        <w:rPr>
          <w:rStyle w:val="a6"/>
          <w:rFonts w:ascii="Times New Roman" w:hAnsi="Times New Roman" w:cs="Times New Roman"/>
          <w:sz w:val="28"/>
          <w:szCs w:val="28"/>
          <w:lang w:bidi="ar-EG"/>
        </w:rPr>
        <w:footnoteReference w:id="40"/>
      </w:r>
    </w:p>
    <w:p w:rsidR="006209EC" w:rsidRPr="00CC1E5C" w:rsidRDefault="006D4522" w:rsidP="006A6FF2">
      <w:pPr>
        <w:spacing w:line="360" w:lineRule="auto"/>
        <w:ind w:firstLine="709"/>
        <w:jc w:val="center"/>
        <w:rPr>
          <w:rFonts w:ascii="Times New Roman" w:hAnsi="Times New Roman" w:cs="Times New Roman"/>
          <w:i/>
          <w:iCs/>
          <w:sz w:val="28"/>
          <w:szCs w:val="28"/>
          <w:lang w:bidi="ar-EG"/>
        </w:rPr>
      </w:pPr>
      <w:r w:rsidRPr="00CC1E5C">
        <w:rPr>
          <w:rFonts w:ascii="Times New Roman" w:hAnsi="Times New Roman" w:cs="Times New Roman"/>
          <w:i/>
          <w:iCs/>
          <w:sz w:val="28"/>
          <w:szCs w:val="28"/>
          <w:lang w:bidi="ar-EG"/>
        </w:rPr>
        <w:t xml:space="preserve">Диаграмма 3 – </w:t>
      </w:r>
      <w:r w:rsidR="003F7B00" w:rsidRPr="00CC1E5C">
        <w:rPr>
          <w:rFonts w:ascii="Times New Roman" w:hAnsi="Times New Roman" w:cs="Times New Roman"/>
          <w:i/>
          <w:iCs/>
          <w:sz w:val="28"/>
          <w:szCs w:val="28"/>
          <w:lang w:bidi="ar-EG"/>
        </w:rPr>
        <w:t>Частота реализации эмфатических согласных</w:t>
      </w:r>
      <w:r w:rsidR="006A6FF2" w:rsidRPr="00CC1E5C">
        <w:rPr>
          <w:rFonts w:ascii="Times New Roman" w:hAnsi="Times New Roman" w:cs="Times New Roman"/>
          <w:i/>
          <w:iCs/>
          <w:sz w:val="28"/>
          <w:szCs w:val="28"/>
          <w:lang w:bidi="ar-EG"/>
        </w:rPr>
        <w:t xml:space="preserve"> в г</w:t>
      </w:r>
      <w:r w:rsidR="003F7B00" w:rsidRPr="00CC1E5C">
        <w:rPr>
          <w:rFonts w:ascii="Times New Roman" w:hAnsi="Times New Roman" w:cs="Times New Roman"/>
          <w:i/>
          <w:iCs/>
          <w:sz w:val="28"/>
          <w:szCs w:val="28"/>
          <w:lang w:bidi="ar-EG"/>
        </w:rPr>
        <w:t>.</w:t>
      </w:r>
      <w:r w:rsidR="006A6FF2" w:rsidRPr="00CC1E5C">
        <w:rPr>
          <w:rFonts w:ascii="Times New Roman" w:hAnsi="Times New Roman" w:cs="Times New Roman"/>
          <w:i/>
          <w:iCs/>
          <w:sz w:val="28"/>
          <w:szCs w:val="28"/>
          <w:lang w:bidi="ar-EG"/>
        </w:rPr>
        <w:t xml:space="preserve"> К</w:t>
      </w:r>
      <w:r w:rsidR="00286223" w:rsidRPr="00CC1E5C">
        <w:rPr>
          <w:rFonts w:ascii="Times New Roman" w:hAnsi="Times New Roman" w:cs="Times New Roman"/>
          <w:i/>
          <w:iCs/>
          <w:sz w:val="28"/>
          <w:szCs w:val="28"/>
          <w:lang w:bidi="ar-EG"/>
        </w:rPr>
        <w:t>аир</w:t>
      </w:r>
    </w:p>
    <w:p w:rsidR="006A6FF2" w:rsidRDefault="006A6FF2" w:rsidP="00286223">
      <w:pPr>
        <w:spacing w:line="360" w:lineRule="auto"/>
        <w:ind w:firstLine="709"/>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00B0668C">
        <w:rPr>
          <w:rFonts w:ascii="Times New Roman" w:hAnsi="Times New Roman" w:cs="Times New Roman"/>
          <w:noProof/>
          <w:sz w:val="28"/>
          <w:szCs w:val="28"/>
          <w:lang w:eastAsia="ru-RU"/>
        </w:rPr>
        <w:drawing>
          <wp:inline distT="0" distB="0" distL="0" distR="0" wp14:anchorId="56637741" wp14:editId="40E2E988">
            <wp:extent cx="4048125" cy="24574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6223" w:rsidRPr="00286223" w:rsidRDefault="00286223" w:rsidP="00286223">
      <w:pPr>
        <w:spacing w:line="360" w:lineRule="auto"/>
        <w:ind w:firstLine="709"/>
        <w:jc w:val="both"/>
        <w:rPr>
          <w:rFonts w:ascii="Times New Roman" w:hAnsi="Times New Roman" w:cs="Times New Roman"/>
          <w:sz w:val="28"/>
          <w:szCs w:val="28"/>
          <w:lang w:bidi="ar-EG"/>
        </w:rPr>
      </w:pPr>
    </w:p>
    <w:p w:rsidR="005357A4" w:rsidRPr="00FC5656" w:rsidRDefault="002463CE" w:rsidP="00286223">
      <w:pPr>
        <w:pStyle w:val="2"/>
        <w:spacing w:line="360" w:lineRule="auto"/>
        <w:ind w:firstLine="709"/>
        <w:rPr>
          <w:rFonts w:asciiTheme="majorBidi" w:hAnsiTheme="majorBidi"/>
          <w:b/>
          <w:bCs/>
          <w:color w:val="auto"/>
          <w:sz w:val="28"/>
          <w:szCs w:val="28"/>
          <w:lang w:bidi="ar-EG"/>
        </w:rPr>
      </w:pPr>
      <w:bookmarkStart w:id="6" w:name="_Toc515557346"/>
      <w:r>
        <w:rPr>
          <w:rFonts w:asciiTheme="majorBidi" w:hAnsiTheme="majorBidi"/>
          <w:b/>
          <w:bCs/>
          <w:color w:val="auto"/>
          <w:sz w:val="28"/>
          <w:szCs w:val="28"/>
          <w:lang w:bidi="ar-EG"/>
        </w:rPr>
        <w:t>Уровень морфологии</w:t>
      </w:r>
      <w:bookmarkEnd w:id="6"/>
    </w:p>
    <w:p w:rsidR="00FC5656" w:rsidRPr="00FC5656" w:rsidRDefault="00FC5656" w:rsidP="00286223">
      <w:pPr>
        <w:spacing w:line="360" w:lineRule="auto"/>
        <w:ind w:firstLine="709"/>
        <w:rPr>
          <w:lang w:bidi="ar-EG"/>
        </w:rPr>
      </w:pPr>
    </w:p>
    <w:p w:rsidR="005357A4" w:rsidRPr="004D07D7" w:rsidRDefault="005357A4" w:rsidP="00286223">
      <w:pPr>
        <w:spacing w:line="360" w:lineRule="auto"/>
        <w:ind w:firstLine="709"/>
        <w:jc w:val="both"/>
        <w:rPr>
          <w:rFonts w:ascii="Times New Roman" w:hAnsi="Times New Roman" w:cs="Times New Roman"/>
          <w:iCs/>
          <w:sz w:val="28"/>
          <w:szCs w:val="28"/>
          <w:lang w:bidi="ar-EG"/>
        </w:rPr>
      </w:pPr>
      <w:r w:rsidRPr="004D07D7">
        <w:rPr>
          <w:rFonts w:ascii="Times New Roman" w:hAnsi="Times New Roman" w:cs="Times New Roman"/>
          <w:iCs/>
          <w:sz w:val="28"/>
          <w:szCs w:val="28"/>
          <w:lang w:bidi="ar-EG"/>
        </w:rPr>
        <w:t xml:space="preserve">Различия в речевом поведении мужчин и женщин могут проявляться на морфологическом уровне. Так, Ф. Садыки утверждает, что женщины в Марокко, употребляя в речи заимствованные слова из французского языка, добавляют к ним </w:t>
      </w:r>
      <w:r>
        <w:rPr>
          <w:rFonts w:ascii="Times New Roman" w:hAnsi="Times New Roman" w:cs="Times New Roman"/>
          <w:iCs/>
          <w:sz w:val="28"/>
          <w:szCs w:val="28"/>
          <w:lang w:bidi="ar-EG"/>
        </w:rPr>
        <w:t xml:space="preserve">французские </w:t>
      </w:r>
      <w:r w:rsidRPr="004D07D7">
        <w:rPr>
          <w:rFonts w:ascii="Times New Roman" w:hAnsi="Times New Roman" w:cs="Times New Roman"/>
          <w:iCs/>
          <w:sz w:val="28"/>
          <w:szCs w:val="28"/>
          <w:lang w:bidi="ar-EG"/>
        </w:rPr>
        <w:t xml:space="preserve">артикли </w:t>
      </w:r>
      <w:r w:rsidRPr="004D07D7">
        <w:rPr>
          <w:rFonts w:ascii="Times New Roman" w:hAnsi="Times New Roman" w:cs="Times New Roman"/>
          <w:iCs/>
          <w:sz w:val="28"/>
          <w:szCs w:val="28"/>
          <w:lang w:val="en-US" w:bidi="ar-EG"/>
        </w:rPr>
        <w:t>le</w:t>
      </w:r>
      <w:r w:rsidRPr="004D07D7">
        <w:rPr>
          <w:rFonts w:ascii="Times New Roman" w:hAnsi="Times New Roman" w:cs="Times New Roman"/>
          <w:iCs/>
          <w:sz w:val="28"/>
          <w:szCs w:val="28"/>
          <w:lang w:bidi="ar-EG"/>
        </w:rPr>
        <w:t xml:space="preserve"> или </w:t>
      </w:r>
      <w:r w:rsidRPr="004D07D7">
        <w:rPr>
          <w:rFonts w:ascii="Times New Roman" w:hAnsi="Times New Roman" w:cs="Times New Roman"/>
          <w:iCs/>
          <w:sz w:val="28"/>
          <w:szCs w:val="28"/>
          <w:lang w:val="en-US" w:bidi="ar-EG"/>
        </w:rPr>
        <w:t>la</w:t>
      </w:r>
      <w:r w:rsidRPr="004D07D7">
        <w:rPr>
          <w:rFonts w:ascii="Times New Roman" w:hAnsi="Times New Roman" w:cs="Times New Roman"/>
          <w:iCs/>
          <w:sz w:val="28"/>
          <w:szCs w:val="28"/>
          <w:lang w:bidi="ar-EG"/>
        </w:rPr>
        <w:t xml:space="preserve"> в соответствии с французской грамматикой, в то время как мужчины используют определенный артикль </w:t>
      </w:r>
      <w:r w:rsidRPr="004D07D7">
        <w:rPr>
          <w:rFonts w:ascii="Times New Roman" w:hAnsi="Times New Roman" w:cs="Times New Roman"/>
          <w:iCs/>
          <w:sz w:val="28"/>
          <w:szCs w:val="28"/>
          <w:lang w:val="en-US" w:bidi="ar-EG"/>
        </w:rPr>
        <w:t>al</w:t>
      </w:r>
      <w:r w:rsidRPr="004D07D7">
        <w:rPr>
          <w:rFonts w:ascii="Times New Roman" w:hAnsi="Times New Roman" w:cs="Times New Roman"/>
          <w:iCs/>
          <w:sz w:val="28"/>
          <w:szCs w:val="28"/>
          <w:lang w:bidi="ar-EG"/>
        </w:rPr>
        <w:t>/</w:t>
      </w:r>
      <w:r w:rsidRPr="004D07D7">
        <w:rPr>
          <w:rFonts w:ascii="Times New Roman" w:hAnsi="Times New Roman" w:cs="Times New Roman"/>
          <w:iCs/>
          <w:sz w:val="28"/>
          <w:szCs w:val="28"/>
          <w:lang w:val="en-US" w:bidi="ar-EG"/>
        </w:rPr>
        <w:t>l</w:t>
      </w:r>
      <w:r w:rsidRPr="004D07D7">
        <w:rPr>
          <w:rFonts w:ascii="Times New Roman" w:hAnsi="Times New Roman" w:cs="Times New Roman"/>
          <w:iCs/>
          <w:sz w:val="28"/>
          <w:szCs w:val="28"/>
          <w:lang w:bidi="ar-EG"/>
        </w:rPr>
        <w:t>’.</w:t>
      </w:r>
      <w:r w:rsidRPr="004D07D7">
        <w:rPr>
          <w:rFonts w:ascii="Times New Roman" w:hAnsi="Times New Roman" w:cs="Times New Roman"/>
          <w:iCs/>
          <w:sz w:val="28"/>
          <w:szCs w:val="28"/>
          <w:vertAlign w:val="superscript"/>
          <w:lang w:bidi="ar-EG"/>
        </w:rPr>
        <w:footnoteReference w:id="41"/>
      </w:r>
      <w:r w:rsidRPr="004D07D7">
        <w:rPr>
          <w:rFonts w:ascii="Times New Roman" w:hAnsi="Times New Roman" w:cs="Times New Roman"/>
          <w:iCs/>
          <w:sz w:val="28"/>
          <w:szCs w:val="28"/>
          <w:lang w:bidi="ar-EG"/>
        </w:rPr>
        <w:t xml:space="preserve"> Например, заимствованные слова в женской речи – </w:t>
      </w:r>
      <w:r w:rsidRPr="004D07D7">
        <w:rPr>
          <w:rFonts w:ascii="Times New Roman" w:hAnsi="Times New Roman" w:cs="Times New Roman"/>
          <w:iCs/>
          <w:sz w:val="28"/>
          <w:szCs w:val="28"/>
          <w:lang w:val="en-US" w:bidi="ar-EG"/>
        </w:rPr>
        <w:t>la</w:t>
      </w:r>
      <w:r w:rsidRPr="004D07D7">
        <w:rPr>
          <w:rFonts w:ascii="Times New Roman" w:hAnsi="Times New Roman" w:cs="Times New Roman"/>
          <w:iCs/>
          <w:sz w:val="28"/>
          <w:szCs w:val="28"/>
          <w:lang w:bidi="ar-EG"/>
        </w:rPr>
        <w:t xml:space="preserve"> </w:t>
      </w:r>
      <w:proofErr w:type="spellStart"/>
      <w:r w:rsidRPr="004D07D7">
        <w:rPr>
          <w:rFonts w:ascii="Times New Roman" w:hAnsi="Times New Roman" w:cs="Times New Roman"/>
          <w:iCs/>
          <w:sz w:val="28"/>
          <w:szCs w:val="28"/>
          <w:lang w:val="en-US" w:bidi="ar-EG"/>
        </w:rPr>
        <w:t>veste</w:t>
      </w:r>
      <w:proofErr w:type="spellEnd"/>
      <w:r>
        <w:rPr>
          <w:rFonts w:ascii="Times New Roman" w:hAnsi="Times New Roman" w:cs="Times New Roman"/>
          <w:iCs/>
          <w:sz w:val="28"/>
          <w:szCs w:val="28"/>
          <w:lang w:bidi="ar-EG"/>
        </w:rPr>
        <w:t xml:space="preserve"> </w:t>
      </w:r>
      <w:r w:rsidRPr="009C304D">
        <w:rPr>
          <w:rFonts w:ascii="Times New Roman" w:hAnsi="Times New Roman" w:cs="Times New Roman"/>
          <w:i/>
          <w:sz w:val="28"/>
          <w:szCs w:val="28"/>
          <w:lang w:bidi="ar-EG"/>
        </w:rPr>
        <w:t>«куртка»</w:t>
      </w:r>
      <w:r w:rsidRPr="004D07D7">
        <w:rPr>
          <w:rFonts w:ascii="Times New Roman" w:hAnsi="Times New Roman" w:cs="Times New Roman"/>
          <w:iCs/>
          <w:sz w:val="28"/>
          <w:szCs w:val="28"/>
          <w:lang w:bidi="ar-EG"/>
        </w:rPr>
        <w:t xml:space="preserve">, </w:t>
      </w:r>
      <w:r w:rsidRPr="004D07D7">
        <w:rPr>
          <w:rFonts w:ascii="Times New Roman" w:hAnsi="Times New Roman" w:cs="Times New Roman"/>
          <w:iCs/>
          <w:sz w:val="28"/>
          <w:szCs w:val="28"/>
          <w:lang w:val="en-US" w:bidi="ar-EG"/>
        </w:rPr>
        <w:t>l</w:t>
      </w:r>
      <w:r w:rsidRPr="004D07D7">
        <w:rPr>
          <w:rFonts w:ascii="Times New Roman" w:hAnsi="Times New Roman" w:cs="Times New Roman"/>
          <w:iCs/>
          <w:sz w:val="28"/>
          <w:szCs w:val="28"/>
          <w:lang w:bidi="ar-EG"/>
        </w:rPr>
        <w:t xml:space="preserve">e </w:t>
      </w:r>
      <w:proofErr w:type="spellStart"/>
      <w:r w:rsidRPr="004D07D7">
        <w:rPr>
          <w:rFonts w:ascii="Times New Roman" w:hAnsi="Times New Roman" w:cs="Times New Roman"/>
          <w:iCs/>
          <w:sz w:val="28"/>
          <w:szCs w:val="28"/>
          <w:lang w:bidi="ar-EG"/>
        </w:rPr>
        <w:t>jardin</w:t>
      </w:r>
      <w:proofErr w:type="spellEnd"/>
      <w:r w:rsidRPr="004D07D7">
        <w:rPr>
          <w:rFonts w:ascii="Times New Roman" w:hAnsi="Times New Roman" w:cs="Times New Roman"/>
          <w:iCs/>
          <w:sz w:val="28"/>
          <w:szCs w:val="28"/>
          <w:lang w:bidi="ar-EG"/>
        </w:rPr>
        <w:t xml:space="preserve"> </w:t>
      </w:r>
      <w:r w:rsidRPr="009C304D">
        <w:rPr>
          <w:rFonts w:ascii="Times New Roman" w:hAnsi="Times New Roman" w:cs="Times New Roman"/>
          <w:i/>
          <w:sz w:val="28"/>
          <w:szCs w:val="28"/>
          <w:lang w:bidi="ar-EG"/>
        </w:rPr>
        <w:t>«сад»</w:t>
      </w:r>
      <w:r w:rsidRPr="004D07D7">
        <w:rPr>
          <w:rFonts w:ascii="Times New Roman" w:hAnsi="Times New Roman" w:cs="Times New Roman"/>
          <w:iCs/>
          <w:sz w:val="28"/>
          <w:szCs w:val="28"/>
          <w:lang w:bidi="ar-EG"/>
        </w:rPr>
        <w:t xml:space="preserve">, </w:t>
      </w:r>
      <w:r w:rsidRPr="004D07D7">
        <w:rPr>
          <w:rFonts w:ascii="Times New Roman" w:hAnsi="Times New Roman" w:cs="Times New Roman"/>
          <w:iCs/>
          <w:sz w:val="28"/>
          <w:szCs w:val="28"/>
          <w:lang w:val="en-US" w:bidi="ar-EG"/>
        </w:rPr>
        <w:t>la</w:t>
      </w:r>
      <w:r w:rsidRPr="004D07D7">
        <w:rPr>
          <w:rFonts w:ascii="Times New Roman" w:hAnsi="Times New Roman" w:cs="Times New Roman"/>
          <w:iCs/>
          <w:sz w:val="28"/>
          <w:szCs w:val="28"/>
          <w:lang w:bidi="ar-EG"/>
        </w:rPr>
        <w:t xml:space="preserve"> </w:t>
      </w:r>
      <w:proofErr w:type="spellStart"/>
      <w:r w:rsidRPr="004D07D7">
        <w:rPr>
          <w:rFonts w:ascii="Times New Roman" w:hAnsi="Times New Roman" w:cs="Times New Roman"/>
          <w:iCs/>
          <w:sz w:val="28"/>
          <w:szCs w:val="28"/>
          <w:lang w:val="en-US" w:bidi="ar-EG"/>
        </w:rPr>
        <w:t>vitesse</w:t>
      </w:r>
      <w:proofErr w:type="spellEnd"/>
      <w:r w:rsidRPr="004D07D7">
        <w:rPr>
          <w:rFonts w:ascii="Times New Roman" w:hAnsi="Times New Roman" w:cs="Times New Roman"/>
          <w:iCs/>
          <w:sz w:val="28"/>
          <w:szCs w:val="28"/>
          <w:lang w:bidi="ar-EG"/>
        </w:rPr>
        <w:t xml:space="preserve"> </w:t>
      </w:r>
      <w:r w:rsidRPr="009C304D">
        <w:rPr>
          <w:rFonts w:ascii="Times New Roman" w:hAnsi="Times New Roman" w:cs="Times New Roman"/>
          <w:i/>
          <w:sz w:val="28"/>
          <w:szCs w:val="28"/>
          <w:lang w:bidi="ar-EG"/>
        </w:rPr>
        <w:t>«скорость»</w:t>
      </w:r>
      <w:r w:rsidRPr="004D07D7">
        <w:rPr>
          <w:rFonts w:ascii="Times New Roman" w:hAnsi="Times New Roman" w:cs="Times New Roman"/>
          <w:iCs/>
          <w:sz w:val="28"/>
          <w:szCs w:val="28"/>
          <w:lang w:bidi="ar-EG"/>
        </w:rPr>
        <w:t xml:space="preserve">, в мужской – </w:t>
      </w:r>
      <w:proofErr w:type="spellStart"/>
      <w:r w:rsidRPr="004D07D7">
        <w:rPr>
          <w:rFonts w:ascii="Times New Roman" w:hAnsi="Times New Roman" w:cs="Times New Roman"/>
          <w:iCs/>
          <w:sz w:val="28"/>
          <w:szCs w:val="28"/>
          <w:lang w:val="en-US" w:bidi="ar-EG"/>
        </w:rPr>
        <w:t>lfista</w:t>
      </w:r>
      <w:proofErr w:type="spellEnd"/>
      <w:r w:rsidRPr="004D07D7">
        <w:rPr>
          <w:rFonts w:ascii="Times New Roman" w:hAnsi="Times New Roman" w:cs="Times New Roman"/>
          <w:iCs/>
          <w:sz w:val="28"/>
          <w:szCs w:val="28"/>
          <w:lang w:bidi="ar-EG"/>
        </w:rPr>
        <w:t xml:space="preserve">, </w:t>
      </w:r>
      <w:proofErr w:type="spellStart"/>
      <w:r w:rsidRPr="004D07D7">
        <w:rPr>
          <w:rFonts w:ascii="Times New Roman" w:hAnsi="Times New Roman" w:cs="Times New Roman"/>
          <w:iCs/>
          <w:sz w:val="28"/>
          <w:szCs w:val="28"/>
          <w:lang w:val="en-US" w:bidi="ar-EG"/>
        </w:rPr>
        <w:t>jjerda</w:t>
      </w:r>
      <w:proofErr w:type="spellEnd"/>
      <w:r w:rsidRPr="004D07D7">
        <w:rPr>
          <w:rFonts w:ascii="Times New Roman" w:hAnsi="Times New Roman" w:cs="Times New Roman"/>
          <w:iCs/>
          <w:sz w:val="28"/>
          <w:szCs w:val="28"/>
          <w:lang w:bidi="ar-EG"/>
        </w:rPr>
        <w:t xml:space="preserve">, </w:t>
      </w:r>
      <w:proofErr w:type="spellStart"/>
      <w:r w:rsidRPr="004D07D7">
        <w:rPr>
          <w:rFonts w:ascii="Times New Roman" w:hAnsi="Times New Roman" w:cs="Times New Roman"/>
          <w:iCs/>
          <w:sz w:val="28"/>
          <w:szCs w:val="28"/>
          <w:lang w:val="en-US" w:bidi="ar-EG"/>
        </w:rPr>
        <w:t>lfitas</w:t>
      </w:r>
      <w:proofErr w:type="spellEnd"/>
      <w:r w:rsidRPr="004D07D7">
        <w:rPr>
          <w:rFonts w:ascii="Times New Roman" w:hAnsi="Times New Roman" w:cs="Times New Roman"/>
          <w:iCs/>
          <w:sz w:val="28"/>
          <w:szCs w:val="28"/>
          <w:lang w:bidi="ar-EG"/>
        </w:rPr>
        <w:t>.</w:t>
      </w:r>
    </w:p>
    <w:p w:rsidR="005357A4" w:rsidRPr="00CD5B1F" w:rsidRDefault="005357A4" w:rsidP="00CD5B1F">
      <w:pPr>
        <w:spacing w:line="360" w:lineRule="auto"/>
        <w:ind w:firstLine="709"/>
        <w:jc w:val="both"/>
        <w:rPr>
          <w:rFonts w:ascii="Times New Roman" w:hAnsi="Times New Roman" w:cs="Times New Roman"/>
          <w:iCs/>
          <w:sz w:val="28"/>
          <w:szCs w:val="28"/>
          <w:rtl/>
          <w:lang w:val="en-US" w:bidi="ar-EG"/>
        </w:rPr>
      </w:pPr>
      <w:r w:rsidRPr="004D07D7">
        <w:rPr>
          <w:rFonts w:ascii="Times New Roman" w:hAnsi="Times New Roman" w:cs="Times New Roman"/>
          <w:iCs/>
          <w:sz w:val="28"/>
          <w:szCs w:val="28"/>
          <w:lang w:bidi="ar-EG"/>
        </w:rPr>
        <w:t xml:space="preserve">На марокканском диалекте предложение </w:t>
      </w:r>
      <w:r w:rsidRPr="009C304D">
        <w:rPr>
          <w:rFonts w:ascii="Times New Roman" w:hAnsi="Times New Roman" w:cs="Times New Roman"/>
          <w:i/>
          <w:sz w:val="28"/>
          <w:szCs w:val="28"/>
          <w:lang w:bidi="ar-EG"/>
        </w:rPr>
        <w:t>«Сегодня я ехал/-а на поезде»</w:t>
      </w:r>
      <w:r w:rsidRPr="004D07D7">
        <w:rPr>
          <w:rFonts w:ascii="Times New Roman" w:hAnsi="Times New Roman" w:cs="Times New Roman"/>
          <w:iCs/>
          <w:sz w:val="28"/>
          <w:szCs w:val="28"/>
          <w:lang w:bidi="ar-EG"/>
        </w:rPr>
        <w:t xml:space="preserve"> в </w:t>
      </w:r>
      <w:r w:rsidR="00D71E33">
        <w:rPr>
          <w:rFonts w:ascii="Times New Roman" w:hAnsi="Times New Roman" w:cs="Times New Roman"/>
          <w:iCs/>
          <w:sz w:val="28"/>
          <w:szCs w:val="28"/>
          <w:lang w:bidi="ar-EG"/>
        </w:rPr>
        <w:t>«</w:t>
      </w:r>
      <w:r>
        <w:rPr>
          <w:rFonts w:ascii="Times New Roman" w:hAnsi="Times New Roman" w:cs="Times New Roman"/>
          <w:iCs/>
          <w:sz w:val="28"/>
          <w:szCs w:val="28"/>
          <w:lang w:bidi="ar-EG"/>
        </w:rPr>
        <w:t>мужской</w:t>
      </w:r>
      <w:r w:rsidR="00D71E33">
        <w:rPr>
          <w:rFonts w:ascii="Times New Roman" w:hAnsi="Times New Roman" w:cs="Times New Roman"/>
          <w:iCs/>
          <w:sz w:val="28"/>
          <w:szCs w:val="28"/>
          <w:lang w:bidi="ar-EG"/>
        </w:rPr>
        <w:t>»</w:t>
      </w:r>
      <w:r>
        <w:rPr>
          <w:rFonts w:ascii="Times New Roman" w:hAnsi="Times New Roman" w:cs="Times New Roman"/>
          <w:iCs/>
          <w:sz w:val="28"/>
          <w:szCs w:val="28"/>
          <w:lang w:bidi="ar-EG"/>
        </w:rPr>
        <w:t xml:space="preserve"> </w:t>
      </w:r>
      <w:r w:rsidRPr="004D07D7">
        <w:rPr>
          <w:rFonts w:ascii="Times New Roman" w:hAnsi="Times New Roman" w:cs="Times New Roman"/>
          <w:iCs/>
          <w:sz w:val="28"/>
          <w:szCs w:val="28"/>
          <w:lang w:bidi="ar-EG"/>
        </w:rPr>
        <w:t xml:space="preserve">речи будет звучать </w:t>
      </w:r>
      <w:proofErr w:type="gramStart"/>
      <w:r w:rsidRPr="004D07D7">
        <w:rPr>
          <w:rFonts w:ascii="Times New Roman" w:hAnsi="Times New Roman" w:cs="Times New Roman"/>
          <w:iCs/>
          <w:sz w:val="28"/>
          <w:szCs w:val="28"/>
          <w:lang w:bidi="ar-EG"/>
        </w:rPr>
        <w:t xml:space="preserve">как </w:t>
      </w:r>
      <w:r w:rsidR="00D71E33" w:rsidRPr="005845C2">
        <w:rPr>
          <w:rFonts w:ascii="Times New Roman" w:hAnsi="Times New Roman" w:cs="Times New Roman" w:hint="cs"/>
          <w:i/>
          <w:sz w:val="28"/>
          <w:szCs w:val="28"/>
          <w:rtl/>
          <w:lang w:bidi="ar-EG"/>
        </w:rPr>
        <w:t xml:space="preserve"> ركبت</w:t>
      </w:r>
      <w:proofErr w:type="gramEnd"/>
      <w:r w:rsidR="00D71E33" w:rsidRPr="005845C2">
        <w:rPr>
          <w:rFonts w:ascii="Times New Roman" w:hAnsi="Times New Roman" w:cs="Times New Roman" w:hint="cs"/>
          <w:i/>
          <w:sz w:val="28"/>
          <w:szCs w:val="28"/>
          <w:rtl/>
          <w:lang w:bidi="ar-EG"/>
        </w:rPr>
        <w:t xml:space="preserve"> ف</w:t>
      </w:r>
      <w:r w:rsidR="005845C2" w:rsidRPr="005845C2">
        <w:rPr>
          <w:rFonts w:ascii="Times New Roman" w:hAnsi="Times New Roman" w:cs="Times New Roman" w:hint="cs"/>
          <w:i/>
          <w:sz w:val="28"/>
          <w:szCs w:val="28"/>
          <w:rtl/>
          <w:lang w:bidi="ar-EG"/>
        </w:rPr>
        <w:t>تران اليو</w:t>
      </w:r>
      <w:r w:rsidR="005845C2">
        <w:rPr>
          <w:rFonts w:ascii="Times New Roman" w:hAnsi="Times New Roman" w:cs="Times New Roman" w:hint="cs"/>
          <w:i/>
          <w:sz w:val="28"/>
          <w:szCs w:val="28"/>
          <w:rtl/>
          <w:lang w:bidi="ar-EG"/>
        </w:rPr>
        <w:t>م</w:t>
      </w:r>
      <w:proofErr w:type="spellStart"/>
      <w:r w:rsidRPr="00642A9F">
        <w:rPr>
          <w:rFonts w:ascii="Times New Roman" w:hAnsi="Times New Roman" w:cs="Times New Roman"/>
          <w:sz w:val="28"/>
          <w:szCs w:val="28"/>
          <w:lang w:bidi="ar-EG"/>
        </w:rPr>
        <w:t>rkebt</w:t>
      </w:r>
      <w:proofErr w:type="spellEnd"/>
      <w:r w:rsidRPr="00642A9F">
        <w:rPr>
          <w:rFonts w:ascii="Times New Roman" w:hAnsi="Times New Roman" w:cs="Times New Roman"/>
          <w:sz w:val="28"/>
          <w:szCs w:val="28"/>
          <w:lang w:bidi="ar-EG"/>
        </w:rPr>
        <w:t xml:space="preserve"> f </w:t>
      </w:r>
      <w:proofErr w:type="spellStart"/>
      <w:r w:rsidRPr="00642A9F">
        <w:rPr>
          <w:rFonts w:ascii="Times New Roman" w:hAnsi="Times New Roman" w:cs="Times New Roman"/>
          <w:sz w:val="28"/>
          <w:szCs w:val="28"/>
          <w:lang w:bidi="ar-EG"/>
        </w:rPr>
        <w:t>tran</w:t>
      </w:r>
      <w:proofErr w:type="spellEnd"/>
      <w:r w:rsidRPr="00642A9F">
        <w:rPr>
          <w:rFonts w:ascii="Times New Roman" w:hAnsi="Times New Roman" w:cs="Times New Roman"/>
          <w:sz w:val="28"/>
          <w:szCs w:val="28"/>
          <w:lang w:bidi="ar-EG"/>
        </w:rPr>
        <w:t xml:space="preserve"> </w:t>
      </w:r>
      <w:proofErr w:type="spellStart"/>
      <w:r w:rsidRPr="00642A9F">
        <w:rPr>
          <w:rFonts w:ascii="Times New Roman" w:hAnsi="Times New Roman" w:cs="Times New Roman"/>
          <w:sz w:val="28"/>
          <w:szCs w:val="28"/>
          <w:lang w:bidi="ar-EG"/>
        </w:rPr>
        <w:t>lyum</w:t>
      </w:r>
      <w:proofErr w:type="spellEnd"/>
      <w:r w:rsidRPr="004D07D7">
        <w:rPr>
          <w:rFonts w:ascii="Times New Roman" w:hAnsi="Times New Roman" w:cs="Times New Roman"/>
          <w:iCs/>
          <w:sz w:val="28"/>
          <w:szCs w:val="28"/>
          <w:lang w:bidi="ar-EG"/>
        </w:rPr>
        <w:t>, в то время как в речи женщин</w:t>
      </w:r>
      <w:r w:rsidR="00CD5B1F">
        <w:rPr>
          <w:rFonts w:ascii="Times New Roman" w:hAnsi="Times New Roman" w:cs="Times New Roman" w:hint="cs"/>
          <w:iCs/>
          <w:sz w:val="28"/>
          <w:szCs w:val="28"/>
          <w:rtl/>
          <w:lang w:bidi="ar-EG"/>
        </w:rPr>
        <w:t xml:space="preserve"> </w:t>
      </w:r>
      <w:r w:rsidR="00CD5B1F">
        <w:rPr>
          <w:rFonts w:ascii="Times New Roman" w:hAnsi="Times New Roman" w:cs="Times New Roman"/>
          <w:iCs/>
          <w:sz w:val="28"/>
          <w:szCs w:val="28"/>
          <w:lang w:bidi="ar-EG"/>
        </w:rPr>
        <w:t xml:space="preserve">– </w:t>
      </w:r>
      <w:r w:rsidR="00CD5B1F" w:rsidRPr="004D07D7">
        <w:rPr>
          <w:rFonts w:ascii="Times New Roman" w:hAnsi="Times New Roman" w:cs="Times New Roman"/>
          <w:iCs/>
          <w:sz w:val="28"/>
          <w:szCs w:val="28"/>
          <w:lang w:bidi="ar-EG"/>
        </w:rPr>
        <w:t xml:space="preserve"> </w:t>
      </w:r>
      <w:r w:rsidRPr="004D07D7">
        <w:rPr>
          <w:rFonts w:ascii="Times New Roman" w:hAnsi="Times New Roman" w:cs="Times New Roman"/>
          <w:iCs/>
          <w:sz w:val="28"/>
          <w:szCs w:val="28"/>
          <w:lang w:bidi="ar-EG"/>
        </w:rPr>
        <w:t xml:space="preserve"> </w:t>
      </w:r>
      <w:r w:rsidR="00CD5B1F">
        <w:rPr>
          <w:rFonts w:ascii="Times New Roman" w:hAnsi="Times New Roman" w:cs="Times New Roman" w:hint="cs"/>
          <w:i/>
          <w:sz w:val="28"/>
          <w:szCs w:val="28"/>
          <w:rtl/>
          <w:lang w:bidi="ar-EG"/>
        </w:rPr>
        <w:t>تران  اليوم</w:t>
      </w:r>
      <w:r w:rsidR="00CD5B1F" w:rsidRPr="00CD5B1F">
        <w:rPr>
          <w:rFonts w:ascii="Times New Roman" w:hAnsi="Times New Roman" w:cs="Times New Roman"/>
          <w:iCs/>
          <w:sz w:val="28"/>
          <w:szCs w:val="28"/>
          <w:lang w:bidi="ar-EG"/>
        </w:rPr>
        <w:t xml:space="preserve"> </w:t>
      </w:r>
      <w:r w:rsidR="00CD5B1F">
        <w:rPr>
          <w:rFonts w:ascii="Times New Roman" w:hAnsi="Times New Roman" w:cs="Times New Roman"/>
          <w:iCs/>
          <w:sz w:val="28"/>
          <w:szCs w:val="28"/>
          <w:lang w:val="en-US" w:bidi="ar-EG"/>
        </w:rPr>
        <w:t>le</w:t>
      </w:r>
      <w:r w:rsidR="00CD5B1F" w:rsidRPr="00CD5B1F">
        <w:rPr>
          <w:rFonts w:ascii="Times New Roman" w:hAnsi="Times New Roman" w:cs="Times New Roman"/>
          <w:iCs/>
          <w:sz w:val="28"/>
          <w:szCs w:val="28"/>
          <w:lang w:bidi="ar-EG"/>
        </w:rPr>
        <w:t xml:space="preserve"> </w:t>
      </w:r>
      <w:r w:rsidR="00CD5B1F">
        <w:rPr>
          <w:rFonts w:ascii="Times New Roman" w:hAnsi="Times New Roman" w:cs="Times New Roman" w:hint="cs"/>
          <w:i/>
          <w:sz w:val="28"/>
          <w:szCs w:val="28"/>
          <w:rtl/>
          <w:lang w:bidi="ar-EG"/>
        </w:rPr>
        <w:t xml:space="preserve">ركبت ف </w:t>
      </w:r>
      <w:r w:rsidR="00CD5B1F">
        <w:rPr>
          <w:rFonts w:ascii="Times New Roman" w:hAnsi="Times New Roman" w:cs="Times New Roman"/>
          <w:i/>
          <w:sz w:val="28"/>
          <w:szCs w:val="28"/>
          <w:lang w:bidi="ar-EG"/>
        </w:rPr>
        <w:t xml:space="preserve"> </w:t>
      </w:r>
      <w:proofErr w:type="spellStart"/>
      <w:r w:rsidR="00CD5B1F">
        <w:rPr>
          <w:rFonts w:ascii="Times New Roman" w:hAnsi="Times New Roman" w:cs="Times New Roman"/>
          <w:sz w:val="28"/>
          <w:szCs w:val="28"/>
          <w:lang w:bidi="ar-EG"/>
        </w:rPr>
        <w:t>rkebt</w:t>
      </w:r>
      <w:proofErr w:type="spellEnd"/>
      <w:r w:rsidR="00CD5B1F">
        <w:rPr>
          <w:rFonts w:ascii="Times New Roman" w:hAnsi="Times New Roman" w:cs="Times New Roman"/>
          <w:sz w:val="28"/>
          <w:szCs w:val="28"/>
          <w:lang w:bidi="ar-EG"/>
        </w:rPr>
        <w:t xml:space="preserve"> f </w:t>
      </w:r>
      <w:proofErr w:type="spellStart"/>
      <w:r w:rsidR="00CD5B1F">
        <w:rPr>
          <w:rFonts w:ascii="Times New Roman" w:hAnsi="Times New Roman" w:cs="Times New Roman"/>
          <w:sz w:val="28"/>
          <w:szCs w:val="28"/>
          <w:lang w:bidi="ar-EG"/>
        </w:rPr>
        <w:t>le</w:t>
      </w:r>
      <w:proofErr w:type="spellEnd"/>
      <w:r w:rsidR="00CD5B1F">
        <w:rPr>
          <w:rFonts w:ascii="Times New Roman" w:hAnsi="Times New Roman" w:cs="Times New Roman"/>
          <w:sz w:val="28"/>
          <w:szCs w:val="28"/>
          <w:lang w:bidi="ar-EG"/>
        </w:rPr>
        <w:t xml:space="preserve"> </w:t>
      </w:r>
      <w:proofErr w:type="spellStart"/>
      <w:r w:rsidR="00CD5B1F">
        <w:rPr>
          <w:rFonts w:ascii="Times New Roman" w:hAnsi="Times New Roman" w:cs="Times New Roman"/>
          <w:sz w:val="28"/>
          <w:szCs w:val="28"/>
          <w:lang w:bidi="ar-EG"/>
        </w:rPr>
        <w:t>tra</w:t>
      </w:r>
      <w:r w:rsidRPr="00642A9F">
        <w:rPr>
          <w:rFonts w:ascii="Times New Roman" w:hAnsi="Times New Roman" w:cs="Times New Roman"/>
          <w:sz w:val="28"/>
          <w:szCs w:val="28"/>
          <w:lang w:bidi="ar-EG"/>
        </w:rPr>
        <w:t>n</w:t>
      </w:r>
      <w:proofErr w:type="spellEnd"/>
      <w:r w:rsidRPr="00642A9F">
        <w:rPr>
          <w:rFonts w:ascii="Times New Roman" w:hAnsi="Times New Roman" w:cs="Times New Roman"/>
          <w:sz w:val="28"/>
          <w:szCs w:val="28"/>
          <w:lang w:bidi="ar-EG"/>
        </w:rPr>
        <w:t xml:space="preserve"> </w:t>
      </w:r>
      <w:proofErr w:type="spellStart"/>
      <w:r w:rsidRPr="00642A9F">
        <w:rPr>
          <w:rFonts w:ascii="Times New Roman" w:hAnsi="Times New Roman" w:cs="Times New Roman"/>
          <w:sz w:val="28"/>
          <w:szCs w:val="28"/>
          <w:lang w:bidi="ar-EG"/>
        </w:rPr>
        <w:t>lyum</w:t>
      </w:r>
      <w:proofErr w:type="spellEnd"/>
      <w:r w:rsidRPr="004D07D7">
        <w:rPr>
          <w:rFonts w:ascii="Times New Roman" w:hAnsi="Times New Roman" w:cs="Times New Roman"/>
          <w:iCs/>
          <w:sz w:val="28"/>
          <w:szCs w:val="28"/>
          <w:lang w:bidi="ar-EG"/>
        </w:rPr>
        <w:t xml:space="preserve">. </w:t>
      </w:r>
    </w:p>
    <w:p w:rsidR="005357A4" w:rsidRPr="002914C1" w:rsidRDefault="005357A4" w:rsidP="0041711C">
      <w:pPr>
        <w:spacing w:line="360" w:lineRule="auto"/>
        <w:ind w:firstLine="709"/>
        <w:jc w:val="both"/>
        <w:rPr>
          <w:rFonts w:asciiTheme="majorBidi" w:hAnsiTheme="majorBidi" w:cstheme="majorBidi"/>
          <w:sz w:val="28"/>
          <w:szCs w:val="28"/>
          <w:lang w:bidi="ar-EG"/>
        </w:rPr>
      </w:pPr>
      <w:r w:rsidRPr="004D07D7">
        <w:rPr>
          <w:rFonts w:ascii="Times New Roman" w:hAnsi="Times New Roman" w:cs="Times New Roman"/>
          <w:iCs/>
          <w:sz w:val="28"/>
          <w:szCs w:val="28"/>
          <w:lang w:bidi="ar-EG"/>
        </w:rPr>
        <w:lastRenderedPageBreak/>
        <w:t>Ф. Садыки утверждает также, что мужчины при смешении языковых единиц</w:t>
      </w:r>
      <w:r w:rsidR="002463CE">
        <w:rPr>
          <w:rFonts w:ascii="Times New Roman" w:hAnsi="Times New Roman" w:cs="Times New Roman"/>
          <w:iCs/>
          <w:sz w:val="28"/>
          <w:szCs w:val="28"/>
          <w:lang w:bidi="ar-EG"/>
        </w:rPr>
        <w:t xml:space="preserve"> (англ. – </w:t>
      </w:r>
      <w:r w:rsidR="002463CE">
        <w:rPr>
          <w:rFonts w:ascii="Times New Roman" w:hAnsi="Times New Roman" w:cs="Times New Roman"/>
          <w:iCs/>
          <w:sz w:val="28"/>
          <w:szCs w:val="28"/>
          <w:lang w:val="en-US" w:bidi="ar-EG"/>
        </w:rPr>
        <w:t>Code</w:t>
      </w:r>
      <w:r w:rsidR="002463CE" w:rsidRPr="002463CE">
        <w:rPr>
          <w:rFonts w:ascii="Times New Roman" w:hAnsi="Times New Roman" w:cs="Times New Roman"/>
          <w:iCs/>
          <w:sz w:val="28"/>
          <w:szCs w:val="28"/>
          <w:lang w:bidi="ar-EG"/>
        </w:rPr>
        <w:t xml:space="preserve"> </w:t>
      </w:r>
      <w:r w:rsidR="002463CE">
        <w:rPr>
          <w:rFonts w:ascii="Times New Roman" w:hAnsi="Times New Roman" w:cs="Times New Roman"/>
          <w:iCs/>
          <w:sz w:val="28"/>
          <w:szCs w:val="28"/>
          <w:lang w:val="en-US" w:bidi="ar-EG"/>
        </w:rPr>
        <w:t>Switching</w:t>
      </w:r>
      <w:r w:rsidR="002463CE">
        <w:rPr>
          <w:rFonts w:ascii="Times New Roman" w:hAnsi="Times New Roman" w:cs="Times New Roman"/>
          <w:iCs/>
          <w:sz w:val="28"/>
          <w:szCs w:val="28"/>
          <w:lang w:bidi="ar-EG"/>
        </w:rPr>
        <w:t>)</w:t>
      </w:r>
      <w:r w:rsidRPr="004D07D7">
        <w:rPr>
          <w:rFonts w:ascii="Times New Roman" w:hAnsi="Times New Roman" w:cs="Times New Roman"/>
          <w:iCs/>
          <w:sz w:val="28"/>
          <w:szCs w:val="28"/>
          <w:lang w:bidi="ar-EG"/>
        </w:rPr>
        <w:t xml:space="preserve">, </w:t>
      </w:r>
      <w:r>
        <w:rPr>
          <w:rFonts w:ascii="Times New Roman" w:hAnsi="Times New Roman" w:cs="Times New Roman"/>
          <w:iCs/>
          <w:sz w:val="28"/>
          <w:szCs w:val="28"/>
          <w:lang w:bidi="ar-EG"/>
        </w:rPr>
        <w:t>адаптируют</w:t>
      </w:r>
      <w:r w:rsidRPr="004D07D7">
        <w:rPr>
          <w:rFonts w:ascii="Times New Roman" w:hAnsi="Times New Roman" w:cs="Times New Roman"/>
          <w:iCs/>
          <w:sz w:val="28"/>
          <w:szCs w:val="28"/>
          <w:lang w:bidi="ar-EG"/>
        </w:rPr>
        <w:t xml:space="preserve"> фонетические особенности французского языка к марокканскому диалекту, в то время как женщины сохраняют в речи особенности французского произношения.</w:t>
      </w:r>
      <w:r w:rsidRPr="004D07D7">
        <w:rPr>
          <w:rFonts w:ascii="Times New Roman" w:hAnsi="Times New Roman" w:cs="Times New Roman"/>
          <w:iCs/>
          <w:sz w:val="28"/>
          <w:szCs w:val="28"/>
          <w:vertAlign w:val="superscript"/>
          <w:lang w:bidi="ar-EG"/>
        </w:rPr>
        <w:footnoteReference w:id="42"/>
      </w:r>
      <w:r w:rsidRPr="004D07D7">
        <w:rPr>
          <w:rFonts w:ascii="Times New Roman" w:hAnsi="Times New Roman" w:cs="Times New Roman"/>
          <w:iCs/>
          <w:sz w:val="28"/>
          <w:szCs w:val="28"/>
          <w:lang w:bidi="ar-EG"/>
        </w:rPr>
        <w:t xml:space="preserve"> Например, французское слово </w:t>
      </w:r>
      <w:proofErr w:type="spellStart"/>
      <w:r w:rsidRPr="004D07D7">
        <w:rPr>
          <w:rFonts w:ascii="Times New Roman" w:hAnsi="Times New Roman" w:cs="Times New Roman"/>
          <w:iCs/>
          <w:sz w:val="28"/>
          <w:szCs w:val="28"/>
          <w:lang w:val="en-US" w:bidi="ar-EG"/>
        </w:rPr>
        <w:t>veste</w:t>
      </w:r>
      <w:proofErr w:type="spellEnd"/>
      <w:r w:rsidRPr="004D07D7">
        <w:rPr>
          <w:rFonts w:ascii="Times New Roman" w:hAnsi="Times New Roman" w:cs="Times New Roman"/>
          <w:iCs/>
          <w:sz w:val="28"/>
          <w:szCs w:val="28"/>
          <w:lang w:bidi="ar-EG"/>
        </w:rPr>
        <w:t xml:space="preserve"> </w:t>
      </w:r>
      <w:r w:rsidRPr="009C304D">
        <w:rPr>
          <w:rFonts w:ascii="Times New Roman" w:hAnsi="Times New Roman" w:cs="Times New Roman"/>
          <w:i/>
          <w:sz w:val="28"/>
          <w:szCs w:val="28"/>
          <w:lang w:bidi="ar-EG"/>
        </w:rPr>
        <w:t>«куртка»</w:t>
      </w:r>
      <w:r w:rsidRPr="004D07D7">
        <w:rPr>
          <w:rFonts w:ascii="Times New Roman" w:hAnsi="Times New Roman" w:cs="Times New Roman"/>
          <w:iCs/>
          <w:sz w:val="28"/>
          <w:szCs w:val="28"/>
          <w:lang w:bidi="ar-EG"/>
        </w:rPr>
        <w:t xml:space="preserve"> женщины произносят как </w:t>
      </w:r>
      <w:proofErr w:type="spellStart"/>
      <w:r w:rsidRPr="004D07D7">
        <w:rPr>
          <w:rFonts w:ascii="Times New Roman" w:hAnsi="Times New Roman" w:cs="Times New Roman"/>
          <w:iCs/>
          <w:sz w:val="28"/>
          <w:szCs w:val="28"/>
          <w:lang w:bidi="ar-EG"/>
        </w:rPr>
        <w:t>veste</w:t>
      </w:r>
      <w:proofErr w:type="spellEnd"/>
      <w:r w:rsidRPr="004D07D7">
        <w:rPr>
          <w:rFonts w:ascii="Times New Roman" w:hAnsi="Times New Roman" w:cs="Times New Roman"/>
          <w:iCs/>
          <w:sz w:val="28"/>
          <w:szCs w:val="28"/>
          <w:lang w:bidi="ar-EG"/>
        </w:rPr>
        <w:t xml:space="preserve">, а мужчины – как </w:t>
      </w:r>
      <w:proofErr w:type="spellStart"/>
      <w:r w:rsidRPr="004D07D7">
        <w:rPr>
          <w:rFonts w:ascii="Times New Roman" w:hAnsi="Times New Roman" w:cs="Times New Roman"/>
          <w:iCs/>
          <w:sz w:val="28"/>
          <w:szCs w:val="28"/>
          <w:lang w:bidi="ar-EG"/>
        </w:rPr>
        <w:t>fista</w:t>
      </w:r>
      <w:proofErr w:type="spellEnd"/>
      <w:r w:rsidRPr="004D07D7">
        <w:rPr>
          <w:rFonts w:ascii="Times New Roman" w:hAnsi="Times New Roman" w:cs="Times New Roman"/>
          <w:iCs/>
          <w:sz w:val="28"/>
          <w:szCs w:val="28"/>
          <w:lang w:bidi="ar-EG"/>
        </w:rPr>
        <w:t>. В мужском варианте произношения фонема [v] переходит в [</w:t>
      </w:r>
      <w:r w:rsidRPr="004D07D7">
        <w:rPr>
          <w:rFonts w:ascii="Times New Roman" w:hAnsi="Times New Roman" w:cs="Times New Roman"/>
          <w:iCs/>
          <w:sz w:val="28"/>
          <w:szCs w:val="28"/>
          <w:lang w:val="en-US" w:bidi="ar-EG"/>
        </w:rPr>
        <w:t>f</w:t>
      </w:r>
      <w:r w:rsidRPr="004D07D7">
        <w:rPr>
          <w:rFonts w:ascii="Times New Roman" w:hAnsi="Times New Roman" w:cs="Times New Roman"/>
          <w:iCs/>
          <w:sz w:val="28"/>
          <w:szCs w:val="28"/>
          <w:lang w:bidi="ar-EG"/>
        </w:rPr>
        <w:t xml:space="preserve">], и добавляется показатель женского рода. Подобными примерами разного произношения являются следующие: </w:t>
      </w:r>
      <w:proofErr w:type="spellStart"/>
      <w:r w:rsidRPr="004D07D7">
        <w:rPr>
          <w:rFonts w:ascii="Times New Roman" w:hAnsi="Times New Roman" w:cs="Times New Roman"/>
          <w:iCs/>
          <w:sz w:val="28"/>
          <w:szCs w:val="28"/>
          <w:lang w:bidi="ar-EG"/>
        </w:rPr>
        <w:t>télévision</w:t>
      </w:r>
      <w:proofErr w:type="spellEnd"/>
      <w:r w:rsidRPr="004D07D7">
        <w:rPr>
          <w:rFonts w:ascii="Times New Roman" w:hAnsi="Times New Roman" w:cs="Times New Roman"/>
          <w:iCs/>
          <w:sz w:val="28"/>
          <w:szCs w:val="28"/>
          <w:lang w:bidi="ar-EG"/>
        </w:rPr>
        <w:t xml:space="preserve"> </w:t>
      </w:r>
      <w:r w:rsidRPr="009C304D">
        <w:rPr>
          <w:rFonts w:ascii="Times New Roman" w:hAnsi="Times New Roman" w:cs="Times New Roman"/>
          <w:i/>
          <w:sz w:val="28"/>
          <w:szCs w:val="28"/>
          <w:lang w:bidi="ar-EG"/>
        </w:rPr>
        <w:t>«телевизор»</w:t>
      </w:r>
      <w:r w:rsidRPr="004D07D7">
        <w:rPr>
          <w:rFonts w:ascii="Times New Roman" w:hAnsi="Times New Roman" w:cs="Times New Roman"/>
          <w:iCs/>
          <w:sz w:val="28"/>
          <w:szCs w:val="28"/>
          <w:lang w:bidi="ar-EG"/>
        </w:rPr>
        <w:t xml:space="preserve"> – </w:t>
      </w:r>
      <w:proofErr w:type="spellStart"/>
      <w:r w:rsidRPr="004D07D7">
        <w:rPr>
          <w:rFonts w:ascii="Times New Roman" w:hAnsi="Times New Roman" w:cs="Times New Roman"/>
          <w:iCs/>
          <w:sz w:val="28"/>
          <w:szCs w:val="28"/>
          <w:lang w:bidi="ar-EG"/>
        </w:rPr>
        <w:t>télévision</w:t>
      </w:r>
      <w:proofErr w:type="spellEnd"/>
      <w:r w:rsidRPr="004D07D7">
        <w:rPr>
          <w:rFonts w:ascii="Times New Roman" w:hAnsi="Times New Roman" w:cs="Times New Roman"/>
          <w:iCs/>
          <w:sz w:val="28"/>
          <w:szCs w:val="28"/>
          <w:lang w:bidi="ar-EG"/>
        </w:rPr>
        <w:t xml:space="preserve"> (женский вариант произношения) –</w:t>
      </w:r>
      <w:r w:rsidR="00A272DD">
        <w:rPr>
          <w:rFonts w:ascii="Times New Roman" w:hAnsi="Times New Roman" w:cs="Times New Roman" w:hint="cs"/>
          <w:iCs/>
          <w:sz w:val="28"/>
          <w:szCs w:val="28"/>
          <w:rtl/>
          <w:lang w:bidi="ar-EG"/>
        </w:rPr>
        <w:t xml:space="preserve"> </w:t>
      </w:r>
      <w:r w:rsidR="00A272DD" w:rsidRPr="00A272DD">
        <w:rPr>
          <w:rFonts w:ascii="Times New Roman" w:hAnsi="Times New Roman" w:cs="Times New Roman" w:hint="cs"/>
          <w:i/>
          <w:sz w:val="28"/>
          <w:szCs w:val="28"/>
          <w:rtl/>
          <w:lang w:bidi="ar-EG"/>
        </w:rPr>
        <w:t>تليفزيون</w:t>
      </w:r>
      <w:r w:rsidR="00A272DD">
        <w:rPr>
          <w:rFonts w:ascii="Times New Roman" w:hAnsi="Times New Roman" w:cs="Times New Roman" w:hint="cs"/>
          <w:i/>
          <w:sz w:val="28"/>
          <w:szCs w:val="28"/>
          <w:rtl/>
          <w:lang w:bidi="ar-EG"/>
        </w:rPr>
        <w:t xml:space="preserve"> </w:t>
      </w:r>
      <w:proofErr w:type="spellStart"/>
      <w:r w:rsidR="00A272DD" w:rsidRPr="00A272DD">
        <w:rPr>
          <w:rFonts w:ascii="Times New Roman" w:hAnsi="Times New Roman" w:cs="Times New Roman"/>
          <w:iCs/>
          <w:sz w:val="28"/>
          <w:szCs w:val="28"/>
          <w:lang w:bidi="ar-EG"/>
        </w:rPr>
        <w:t>tilīfizīūn</w:t>
      </w:r>
      <w:proofErr w:type="spellEnd"/>
      <w:r w:rsidRPr="004D07D7">
        <w:rPr>
          <w:rFonts w:ascii="Times New Roman" w:hAnsi="Times New Roman" w:cs="Times New Roman"/>
          <w:iCs/>
          <w:sz w:val="28"/>
          <w:szCs w:val="28"/>
          <w:lang w:bidi="ar-EG"/>
        </w:rPr>
        <w:t xml:space="preserve"> (мужской вариант произношения); </w:t>
      </w:r>
      <w:proofErr w:type="spellStart"/>
      <w:r w:rsidRPr="004D07D7">
        <w:rPr>
          <w:rFonts w:ascii="Times New Roman" w:hAnsi="Times New Roman" w:cs="Times New Roman"/>
          <w:iCs/>
          <w:sz w:val="28"/>
          <w:szCs w:val="28"/>
          <w:lang w:bidi="ar-EG"/>
        </w:rPr>
        <w:t>jupe</w:t>
      </w:r>
      <w:proofErr w:type="spellEnd"/>
      <w:r w:rsidRPr="004D07D7">
        <w:rPr>
          <w:rFonts w:ascii="Times New Roman" w:hAnsi="Times New Roman" w:cs="Times New Roman"/>
          <w:iCs/>
          <w:sz w:val="28"/>
          <w:szCs w:val="28"/>
          <w:lang w:bidi="ar-EG"/>
        </w:rPr>
        <w:t xml:space="preserve"> </w:t>
      </w:r>
      <w:r w:rsidRPr="00DE72C2">
        <w:rPr>
          <w:rFonts w:ascii="Times New Roman" w:hAnsi="Times New Roman" w:cs="Times New Roman"/>
          <w:i/>
          <w:sz w:val="28"/>
          <w:szCs w:val="28"/>
          <w:lang w:bidi="ar-EG"/>
        </w:rPr>
        <w:t>«юбка»</w:t>
      </w:r>
      <w:r w:rsidRPr="004D07D7">
        <w:rPr>
          <w:rFonts w:ascii="Times New Roman" w:hAnsi="Times New Roman" w:cs="Times New Roman"/>
          <w:iCs/>
          <w:sz w:val="28"/>
          <w:szCs w:val="28"/>
          <w:lang w:bidi="ar-EG"/>
        </w:rPr>
        <w:t xml:space="preserve"> </w:t>
      </w:r>
      <w:proofErr w:type="gramStart"/>
      <w:r w:rsidRPr="004D07D7">
        <w:rPr>
          <w:rFonts w:ascii="Times New Roman" w:hAnsi="Times New Roman" w:cs="Times New Roman"/>
          <w:iCs/>
          <w:sz w:val="28"/>
          <w:szCs w:val="28"/>
          <w:lang w:bidi="ar-EG"/>
        </w:rPr>
        <w:t xml:space="preserve">– </w:t>
      </w:r>
      <w:r w:rsidR="002572D3">
        <w:rPr>
          <w:rFonts w:ascii="Times New Roman" w:hAnsi="Times New Roman" w:cs="Times New Roman" w:hint="cs"/>
          <w:iCs/>
          <w:sz w:val="28"/>
          <w:szCs w:val="28"/>
          <w:rtl/>
          <w:lang w:bidi="ar-EG"/>
        </w:rPr>
        <w:t xml:space="preserve"> </w:t>
      </w:r>
      <w:r w:rsidR="002572D3">
        <w:rPr>
          <w:rFonts w:ascii="Times New Roman" w:hAnsi="Times New Roman" w:cs="Times New Roman" w:hint="cs"/>
          <w:i/>
          <w:sz w:val="28"/>
          <w:szCs w:val="28"/>
          <w:rtl/>
          <w:lang w:bidi="ar-EG"/>
        </w:rPr>
        <w:t>جوب</w:t>
      </w:r>
      <w:proofErr w:type="spellStart"/>
      <w:proofErr w:type="gramEnd"/>
      <w:r w:rsidR="002572D3" w:rsidRPr="002572D3">
        <w:rPr>
          <w:rFonts w:ascii="Times New Roman" w:hAnsi="Times New Roman" w:cs="Times New Roman"/>
          <w:iCs/>
          <w:sz w:val="28"/>
          <w:szCs w:val="28"/>
          <w:lang w:bidi="ar-EG"/>
        </w:rPr>
        <w:t>ğū</w:t>
      </w:r>
      <w:proofErr w:type="spellEnd"/>
      <w:r w:rsidR="002572D3">
        <w:rPr>
          <w:rFonts w:ascii="Times New Roman" w:hAnsi="Times New Roman" w:cs="Times New Roman"/>
          <w:iCs/>
          <w:sz w:val="28"/>
          <w:szCs w:val="28"/>
          <w:lang w:val="en-US" w:bidi="ar-EG"/>
        </w:rPr>
        <w:t>p</w:t>
      </w:r>
      <w:r w:rsidR="002572D3">
        <w:rPr>
          <w:rFonts w:ascii="Times New Roman" w:hAnsi="Times New Roman" w:cs="Times New Roman"/>
          <w:iCs/>
          <w:sz w:val="28"/>
          <w:szCs w:val="28"/>
          <w:lang w:bidi="ar-EG"/>
        </w:rPr>
        <w:t xml:space="preserve"> (</w:t>
      </w:r>
      <w:r w:rsidRPr="004D07D7">
        <w:rPr>
          <w:rFonts w:ascii="Times New Roman" w:hAnsi="Times New Roman" w:cs="Times New Roman"/>
          <w:iCs/>
          <w:sz w:val="28"/>
          <w:szCs w:val="28"/>
          <w:lang w:bidi="ar-EG"/>
        </w:rPr>
        <w:t xml:space="preserve">женский вариант) – </w:t>
      </w:r>
      <w:r w:rsidR="002572D3">
        <w:rPr>
          <w:rFonts w:ascii="Times New Roman" w:hAnsi="Times New Roman" w:cs="Times New Roman" w:hint="cs"/>
          <w:i/>
          <w:sz w:val="28"/>
          <w:szCs w:val="28"/>
          <w:rtl/>
          <w:lang w:bidi="ar-EG"/>
        </w:rPr>
        <w:t>جيب</w:t>
      </w:r>
      <w:r w:rsidRPr="004D07D7">
        <w:rPr>
          <w:rFonts w:ascii="Times New Roman" w:hAnsi="Times New Roman" w:cs="Times New Roman"/>
          <w:iCs/>
          <w:sz w:val="28"/>
          <w:szCs w:val="28"/>
          <w:lang w:bidi="ar-EG"/>
        </w:rPr>
        <w:t xml:space="preserve"> </w:t>
      </w:r>
      <w:r w:rsidR="002572D3" w:rsidRPr="002572D3">
        <w:rPr>
          <w:rFonts w:ascii="Times New Roman" w:hAnsi="Times New Roman" w:cs="Times New Roman"/>
          <w:iCs/>
          <w:sz w:val="28"/>
          <w:szCs w:val="28"/>
          <w:lang w:bidi="ar-EG"/>
        </w:rPr>
        <w:t xml:space="preserve"> </w:t>
      </w:r>
      <w:proofErr w:type="spellStart"/>
      <w:r w:rsidR="002572D3" w:rsidRPr="002572D3">
        <w:rPr>
          <w:rFonts w:ascii="Times New Roman" w:hAnsi="Times New Roman" w:cs="Times New Roman"/>
          <w:iCs/>
          <w:sz w:val="28"/>
          <w:szCs w:val="28"/>
          <w:lang w:bidi="ar-EG"/>
        </w:rPr>
        <w:t>ğī</w:t>
      </w:r>
      <w:proofErr w:type="spellEnd"/>
      <w:r w:rsidR="002572D3">
        <w:rPr>
          <w:rFonts w:ascii="Times New Roman" w:hAnsi="Times New Roman" w:cs="Times New Roman"/>
          <w:iCs/>
          <w:sz w:val="28"/>
          <w:szCs w:val="28"/>
          <w:lang w:val="en-US" w:bidi="ar-EG"/>
        </w:rPr>
        <w:t>p</w:t>
      </w:r>
      <w:r w:rsidR="002572D3" w:rsidRPr="002572D3">
        <w:rPr>
          <w:rFonts w:ascii="Times New Roman" w:hAnsi="Times New Roman" w:cs="Times New Roman"/>
          <w:iCs/>
          <w:sz w:val="28"/>
          <w:szCs w:val="28"/>
          <w:lang w:bidi="ar-EG"/>
        </w:rPr>
        <w:t xml:space="preserve"> </w:t>
      </w:r>
      <w:r w:rsidRPr="004D07D7">
        <w:rPr>
          <w:rFonts w:ascii="Times New Roman" w:hAnsi="Times New Roman" w:cs="Times New Roman"/>
          <w:iCs/>
          <w:sz w:val="28"/>
          <w:szCs w:val="28"/>
          <w:lang w:bidi="ar-EG"/>
        </w:rPr>
        <w:t xml:space="preserve">(мужской вариант). </w:t>
      </w:r>
    </w:p>
    <w:p w:rsidR="005357A4" w:rsidRDefault="005357A4" w:rsidP="005357A4">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 ходе анализа речи студентов</w:t>
      </w:r>
      <w:r>
        <w:rPr>
          <w:rStyle w:val="a6"/>
          <w:rFonts w:asciiTheme="majorBidi" w:hAnsiTheme="majorBidi" w:cstheme="majorBidi"/>
          <w:sz w:val="28"/>
          <w:szCs w:val="28"/>
          <w:lang w:bidi="ar-EG"/>
        </w:rPr>
        <w:footnoteReference w:id="43"/>
      </w:r>
      <w:r>
        <w:rPr>
          <w:rFonts w:asciiTheme="majorBidi" w:hAnsiTheme="majorBidi" w:cstheme="majorBidi"/>
          <w:sz w:val="28"/>
          <w:szCs w:val="28"/>
          <w:lang w:bidi="ar-EG"/>
        </w:rPr>
        <w:t xml:space="preserve"> в г. Рабат, Марокко</w:t>
      </w:r>
      <w:r w:rsidRPr="00B15C89">
        <w:rPr>
          <w:rFonts w:asciiTheme="majorBidi" w:hAnsiTheme="majorBidi" w:cstheme="majorBidi"/>
          <w:sz w:val="28"/>
          <w:szCs w:val="28"/>
          <w:lang w:bidi="ar-EG"/>
        </w:rPr>
        <w:t>,</w:t>
      </w:r>
      <w:r>
        <w:rPr>
          <w:rFonts w:asciiTheme="majorBidi" w:hAnsiTheme="majorBidi" w:cstheme="majorBidi"/>
          <w:sz w:val="28"/>
          <w:szCs w:val="28"/>
          <w:lang w:bidi="ar-EG"/>
        </w:rPr>
        <w:t xml:space="preserve"> было отмечено, что мужчины в своей речевой практике предпочитают использовать числительные на арабском языке, в то время как женщины – на французском (</w:t>
      </w:r>
      <w:proofErr w:type="spellStart"/>
      <w:r w:rsidRPr="00200D8A">
        <w:rPr>
          <w:rFonts w:asciiTheme="majorBidi" w:hAnsiTheme="majorBidi" w:cstheme="majorBidi"/>
          <w:sz w:val="28"/>
          <w:szCs w:val="28"/>
          <w:lang w:bidi="ar-EG"/>
        </w:rPr>
        <w:t>au</w:t>
      </w:r>
      <w:proofErr w:type="spellEnd"/>
      <w:r w:rsidRPr="00200D8A">
        <w:rPr>
          <w:rFonts w:asciiTheme="majorBidi" w:hAnsiTheme="majorBidi" w:cstheme="majorBidi"/>
          <w:sz w:val="28"/>
          <w:szCs w:val="28"/>
          <w:lang w:bidi="ar-EG"/>
        </w:rPr>
        <w:t xml:space="preserve"> </w:t>
      </w:r>
      <w:proofErr w:type="spellStart"/>
      <w:r w:rsidRPr="00200D8A">
        <w:rPr>
          <w:rFonts w:asciiTheme="majorBidi" w:hAnsiTheme="majorBidi" w:cstheme="majorBidi"/>
          <w:sz w:val="28"/>
          <w:szCs w:val="28"/>
          <w:lang w:bidi="ar-EG"/>
        </w:rPr>
        <w:t>dix-huit</w:t>
      </w:r>
      <w:proofErr w:type="spellEnd"/>
      <w:r w:rsidRPr="00200D8A">
        <w:rPr>
          <w:rFonts w:asciiTheme="majorBidi" w:hAnsiTheme="majorBidi" w:cstheme="majorBidi"/>
          <w:sz w:val="28"/>
          <w:szCs w:val="28"/>
          <w:lang w:bidi="ar-EG"/>
        </w:rPr>
        <w:t xml:space="preserve"> </w:t>
      </w:r>
      <w:proofErr w:type="spellStart"/>
      <w:r w:rsidRPr="00200D8A">
        <w:rPr>
          <w:rFonts w:asciiTheme="majorBidi" w:hAnsiTheme="majorBidi" w:cstheme="majorBidi"/>
          <w:sz w:val="28"/>
          <w:szCs w:val="28"/>
          <w:lang w:bidi="ar-EG"/>
        </w:rPr>
        <w:t>ans</w:t>
      </w:r>
      <w:proofErr w:type="spellEnd"/>
      <w:r>
        <w:rPr>
          <w:rFonts w:asciiTheme="majorBidi" w:hAnsiTheme="majorBidi" w:cstheme="majorBidi"/>
          <w:sz w:val="28"/>
          <w:szCs w:val="28"/>
          <w:lang w:bidi="ar-EG"/>
        </w:rPr>
        <w:t xml:space="preserve"> – в восемнадцать лет, </w:t>
      </w:r>
      <w:proofErr w:type="spellStart"/>
      <w:r w:rsidRPr="00200D8A">
        <w:rPr>
          <w:rFonts w:asciiTheme="majorBidi" w:hAnsiTheme="majorBidi" w:cstheme="majorBidi"/>
          <w:sz w:val="28"/>
          <w:szCs w:val="28"/>
          <w:lang w:bidi="ar-EG"/>
        </w:rPr>
        <w:t>twenty-five</w:t>
      </w:r>
      <w:proofErr w:type="spellEnd"/>
      <w:r w:rsidRPr="00200D8A">
        <w:rPr>
          <w:rFonts w:asciiTheme="majorBidi" w:hAnsiTheme="majorBidi" w:cstheme="majorBidi"/>
          <w:sz w:val="28"/>
          <w:szCs w:val="28"/>
          <w:lang w:bidi="ar-EG"/>
        </w:rPr>
        <w:t xml:space="preserve"> </w:t>
      </w:r>
      <w:proofErr w:type="spellStart"/>
      <w:r w:rsidRPr="00200D8A">
        <w:rPr>
          <w:rFonts w:asciiTheme="majorBidi" w:hAnsiTheme="majorBidi" w:cstheme="majorBidi"/>
          <w:sz w:val="28"/>
          <w:szCs w:val="28"/>
          <w:lang w:bidi="ar-EG"/>
        </w:rPr>
        <w:t>dirhams</w:t>
      </w:r>
      <w:proofErr w:type="spellEnd"/>
      <w:r>
        <w:rPr>
          <w:rFonts w:asciiTheme="majorBidi" w:hAnsiTheme="majorBidi" w:cstheme="majorBidi"/>
          <w:sz w:val="28"/>
          <w:szCs w:val="28"/>
          <w:lang w:bidi="ar-EG"/>
        </w:rPr>
        <w:t xml:space="preserve"> – двадцать пять дирхемов, </w:t>
      </w:r>
      <w:proofErr w:type="spellStart"/>
      <w:r w:rsidRPr="00200D8A">
        <w:rPr>
          <w:rFonts w:asciiTheme="majorBidi" w:hAnsiTheme="majorBidi" w:cstheme="majorBidi"/>
          <w:sz w:val="28"/>
          <w:szCs w:val="28"/>
          <w:lang w:bidi="ar-EG"/>
        </w:rPr>
        <w:t>vingt-quatre</w:t>
      </w:r>
      <w:proofErr w:type="spellEnd"/>
      <w:r w:rsidRPr="00200D8A">
        <w:rPr>
          <w:rFonts w:asciiTheme="majorBidi" w:hAnsiTheme="majorBidi" w:cstheme="majorBidi"/>
          <w:sz w:val="28"/>
          <w:szCs w:val="28"/>
          <w:lang w:bidi="ar-EG"/>
        </w:rPr>
        <w:t xml:space="preserve"> </w:t>
      </w:r>
      <w:proofErr w:type="spellStart"/>
      <w:r w:rsidRPr="00200D8A">
        <w:rPr>
          <w:rFonts w:asciiTheme="majorBidi" w:hAnsiTheme="majorBidi" w:cstheme="majorBidi"/>
          <w:sz w:val="28"/>
          <w:szCs w:val="28"/>
          <w:lang w:bidi="ar-EG"/>
        </w:rPr>
        <w:t>ans</w:t>
      </w:r>
      <w:proofErr w:type="spellEnd"/>
      <w:r>
        <w:rPr>
          <w:rFonts w:asciiTheme="majorBidi" w:hAnsiTheme="majorBidi" w:cstheme="majorBidi"/>
          <w:sz w:val="28"/>
          <w:szCs w:val="28"/>
          <w:lang w:bidi="ar-EG"/>
        </w:rPr>
        <w:t xml:space="preserve"> – двадцать четыре года).</w:t>
      </w:r>
      <w:r w:rsidRPr="002914C1">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Также было отмечено, что в речи женщин преобладает французское произношение </w:t>
      </w:r>
      <w:r w:rsidRPr="004D07D7">
        <w:rPr>
          <w:rFonts w:asciiTheme="majorBidi" w:hAnsiTheme="majorBidi" w:cstheme="majorBidi"/>
          <w:sz w:val="28"/>
          <w:szCs w:val="28"/>
          <w:lang w:bidi="ar-EG"/>
        </w:rPr>
        <w:t>/r/</w:t>
      </w:r>
      <w:r>
        <w:rPr>
          <w:rFonts w:asciiTheme="majorBidi" w:hAnsiTheme="majorBidi" w:cstheme="majorBidi"/>
          <w:sz w:val="28"/>
          <w:szCs w:val="28"/>
          <w:lang w:bidi="ar-EG"/>
        </w:rPr>
        <w:t xml:space="preserve"> - гортанный </w:t>
      </w:r>
      <w:r w:rsidRPr="00DD4C67">
        <w:rPr>
          <w:rFonts w:asciiTheme="majorBidi" w:hAnsiTheme="majorBidi" w:cstheme="majorBidi"/>
          <w:sz w:val="28"/>
          <w:szCs w:val="28"/>
          <w:lang w:bidi="ar-EG"/>
        </w:rPr>
        <w:t>[ʁ]</w:t>
      </w:r>
      <w:r w:rsidR="00A05B45">
        <w:rPr>
          <w:rStyle w:val="a6"/>
          <w:rFonts w:asciiTheme="majorBidi" w:hAnsiTheme="majorBidi" w:cstheme="majorBidi"/>
          <w:sz w:val="28"/>
          <w:szCs w:val="28"/>
          <w:lang w:bidi="ar-EG"/>
        </w:rPr>
        <w:footnoteReference w:id="44"/>
      </w:r>
      <w:r>
        <w:rPr>
          <w:rFonts w:asciiTheme="majorBidi" w:hAnsiTheme="majorBidi" w:cstheme="majorBidi"/>
          <w:sz w:val="28"/>
          <w:szCs w:val="28"/>
          <w:lang w:bidi="ar-EG"/>
        </w:rPr>
        <w:t>, в речи мужчин – а</w:t>
      </w:r>
      <w:r w:rsidRPr="00DD4C67">
        <w:rPr>
          <w:rFonts w:asciiTheme="majorBidi" w:hAnsiTheme="majorBidi" w:cstheme="majorBidi"/>
          <w:sz w:val="28"/>
          <w:szCs w:val="28"/>
          <w:lang w:bidi="ar-EG"/>
        </w:rPr>
        <w:t>львеолярны</w:t>
      </w:r>
      <w:r>
        <w:rPr>
          <w:rFonts w:asciiTheme="majorBidi" w:hAnsiTheme="majorBidi" w:cstheme="majorBidi"/>
          <w:sz w:val="28"/>
          <w:szCs w:val="28"/>
          <w:lang w:bidi="ar-EG"/>
        </w:rPr>
        <w:t xml:space="preserve">й </w:t>
      </w:r>
      <w:r w:rsidRPr="00DD4C67">
        <w:rPr>
          <w:rFonts w:asciiTheme="majorBidi" w:hAnsiTheme="majorBidi" w:cstheme="majorBidi"/>
          <w:sz w:val="28"/>
          <w:szCs w:val="28"/>
          <w:lang w:bidi="ar-EG"/>
        </w:rPr>
        <w:t>дрожащи</w:t>
      </w:r>
      <w:r>
        <w:rPr>
          <w:rFonts w:asciiTheme="majorBidi" w:hAnsiTheme="majorBidi" w:cstheme="majorBidi"/>
          <w:sz w:val="28"/>
          <w:szCs w:val="28"/>
          <w:lang w:bidi="ar-EG"/>
        </w:rPr>
        <w:t>й</w:t>
      </w:r>
      <w:r w:rsidRPr="00DD4C67">
        <w:rPr>
          <w:rFonts w:asciiTheme="majorBidi" w:hAnsiTheme="majorBidi" w:cstheme="majorBidi"/>
          <w:sz w:val="28"/>
          <w:szCs w:val="28"/>
          <w:lang w:bidi="ar-EG"/>
        </w:rPr>
        <w:t xml:space="preserve"> [r].</w:t>
      </w:r>
      <w:r w:rsidR="000B48DF">
        <w:rPr>
          <w:rFonts w:asciiTheme="majorBidi" w:hAnsiTheme="majorBidi" w:cstheme="majorBidi"/>
          <w:sz w:val="28"/>
          <w:szCs w:val="28"/>
          <w:lang w:bidi="ar-EG"/>
        </w:rPr>
        <w:t xml:space="preserve"> </w:t>
      </w:r>
    </w:p>
    <w:p w:rsidR="005357A4" w:rsidRDefault="005357A4" w:rsidP="005357A4">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На основе анализа приведенных выше примеров, можно сделать вывод о том, что женщины отдают предпочтение использованию французского языка, по мнению некоторых исследователей, как более престижного. </w:t>
      </w:r>
    </w:p>
    <w:p w:rsidR="00B55FA3" w:rsidRDefault="00994279" w:rsidP="00CC1E5C">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 качестве другого примера</w:t>
      </w:r>
      <w:r w:rsidR="00AB45FF" w:rsidRPr="00AB45FF">
        <w:rPr>
          <w:rFonts w:asciiTheme="majorBidi" w:hAnsiTheme="majorBidi" w:cstheme="majorBidi"/>
          <w:sz w:val="28"/>
          <w:szCs w:val="28"/>
          <w:lang w:bidi="ar-EG"/>
        </w:rPr>
        <w:t xml:space="preserve"> гендерных особенностей</w:t>
      </w:r>
      <w:r>
        <w:rPr>
          <w:rFonts w:asciiTheme="majorBidi" w:hAnsiTheme="majorBidi" w:cstheme="majorBidi"/>
          <w:sz w:val="28"/>
          <w:szCs w:val="28"/>
          <w:lang w:bidi="ar-EG"/>
        </w:rPr>
        <w:t xml:space="preserve"> речи</w:t>
      </w:r>
      <w:r w:rsidR="00AB45FF" w:rsidRPr="00AB45FF">
        <w:rPr>
          <w:rFonts w:asciiTheme="majorBidi" w:hAnsiTheme="majorBidi" w:cstheme="majorBidi"/>
          <w:sz w:val="28"/>
          <w:szCs w:val="28"/>
          <w:lang w:bidi="ar-EG"/>
        </w:rPr>
        <w:t xml:space="preserve"> на морфологическом уровне</w:t>
      </w:r>
      <w:r>
        <w:rPr>
          <w:rFonts w:asciiTheme="majorBidi" w:hAnsiTheme="majorBidi" w:cstheme="majorBidi"/>
          <w:sz w:val="28"/>
          <w:szCs w:val="28"/>
          <w:lang w:bidi="ar-EG"/>
        </w:rPr>
        <w:t xml:space="preserve"> рассмотрим</w:t>
      </w:r>
      <w:r w:rsidR="00AB45FF">
        <w:rPr>
          <w:rFonts w:asciiTheme="majorBidi" w:hAnsiTheme="majorBidi" w:cstheme="majorBidi"/>
          <w:sz w:val="28"/>
          <w:szCs w:val="28"/>
          <w:lang w:bidi="ar-EG"/>
        </w:rPr>
        <w:t xml:space="preserve"> использование слитного местоимения </w:t>
      </w:r>
      <w:r w:rsidR="00CC0ADE">
        <w:rPr>
          <w:rFonts w:asciiTheme="majorBidi" w:hAnsiTheme="majorBidi" w:cstheme="majorBidi" w:hint="cs"/>
          <w:sz w:val="28"/>
          <w:szCs w:val="28"/>
          <w:rtl/>
          <w:lang w:bidi="ar-EG"/>
        </w:rPr>
        <w:t>ـ</w:t>
      </w:r>
      <w:r w:rsidR="00AB45FF" w:rsidRPr="00AB45FF">
        <w:rPr>
          <w:rFonts w:asciiTheme="majorBidi" w:hAnsiTheme="majorBidi" w:cstheme="majorBidi" w:hint="cs"/>
          <w:sz w:val="28"/>
          <w:szCs w:val="28"/>
          <w:rtl/>
          <w:lang w:bidi="ar-EG"/>
        </w:rPr>
        <w:t>ه</w:t>
      </w:r>
      <w:r w:rsidR="00AB45FF">
        <w:rPr>
          <w:rFonts w:asciiTheme="majorBidi" w:hAnsiTheme="majorBidi" w:cstheme="majorBidi"/>
          <w:sz w:val="28"/>
          <w:szCs w:val="28"/>
          <w:lang w:bidi="ar-EG"/>
        </w:rPr>
        <w:t xml:space="preserve"> </w:t>
      </w:r>
      <w:proofErr w:type="spellStart"/>
      <w:r w:rsidR="00E36D7C">
        <w:rPr>
          <w:rFonts w:asciiTheme="majorBidi" w:hAnsiTheme="majorBidi" w:cstheme="majorBidi"/>
          <w:sz w:val="28"/>
          <w:szCs w:val="28"/>
          <w:lang w:val="en-US" w:bidi="ar-EG"/>
        </w:rPr>
        <w:t>hu</w:t>
      </w:r>
      <w:proofErr w:type="spellEnd"/>
      <w:r w:rsidR="00E36D7C">
        <w:rPr>
          <w:rFonts w:asciiTheme="majorBidi" w:hAnsiTheme="majorBidi" w:cstheme="majorBidi"/>
          <w:sz w:val="28"/>
          <w:szCs w:val="28"/>
          <w:lang w:bidi="ar-EG"/>
        </w:rPr>
        <w:t xml:space="preserve"> </w:t>
      </w:r>
      <w:r w:rsidR="00AB45FF">
        <w:rPr>
          <w:rFonts w:asciiTheme="majorBidi" w:hAnsiTheme="majorBidi" w:cstheme="majorBidi"/>
          <w:sz w:val="28"/>
          <w:szCs w:val="28"/>
          <w:lang w:bidi="ar-EG"/>
        </w:rPr>
        <w:t xml:space="preserve">в разных диалектах. </w:t>
      </w:r>
      <w:r w:rsidR="00B46CB7">
        <w:rPr>
          <w:rFonts w:asciiTheme="majorBidi" w:hAnsiTheme="majorBidi" w:cstheme="majorBidi"/>
          <w:sz w:val="28"/>
          <w:szCs w:val="28"/>
          <w:lang w:bidi="ar-EG"/>
        </w:rPr>
        <w:t>В большинстве диалектов (53%) слитное местоимение</w:t>
      </w:r>
      <w:r w:rsidR="00AB45FF" w:rsidRPr="00AB45FF">
        <w:rPr>
          <w:rFonts w:asciiTheme="majorBidi" w:hAnsiTheme="majorBidi" w:cstheme="majorBidi"/>
          <w:sz w:val="28"/>
          <w:szCs w:val="28"/>
          <w:lang w:bidi="ar-EG"/>
        </w:rPr>
        <w:t xml:space="preserve"> </w:t>
      </w:r>
      <w:r w:rsidR="00CC0ADE">
        <w:rPr>
          <w:rFonts w:asciiTheme="majorBidi" w:hAnsiTheme="majorBidi" w:cstheme="majorBidi" w:hint="cs"/>
          <w:sz w:val="28"/>
          <w:szCs w:val="28"/>
          <w:rtl/>
          <w:lang w:bidi="ar-EG"/>
        </w:rPr>
        <w:t>ـ</w:t>
      </w:r>
      <w:r w:rsidR="00B46CB7">
        <w:rPr>
          <w:rFonts w:asciiTheme="majorBidi" w:hAnsiTheme="majorBidi" w:cstheme="majorBidi" w:hint="cs"/>
          <w:sz w:val="28"/>
          <w:szCs w:val="28"/>
          <w:rtl/>
          <w:lang w:val="en-US" w:bidi="ar-EG"/>
        </w:rPr>
        <w:t>ه</w:t>
      </w:r>
      <w:r w:rsidR="00B46CB7">
        <w:rPr>
          <w:rFonts w:asciiTheme="majorBidi" w:hAnsiTheme="majorBidi" w:cstheme="majorBidi"/>
          <w:sz w:val="28"/>
          <w:szCs w:val="28"/>
          <w:lang w:bidi="ar-EG"/>
        </w:rPr>
        <w:t xml:space="preserve"> </w:t>
      </w:r>
      <w:proofErr w:type="spellStart"/>
      <w:r w:rsidR="00E36D7C">
        <w:rPr>
          <w:rFonts w:asciiTheme="majorBidi" w:hAnsiTheme="majorBidi" w:cstheme="majorBidi"/>
          <w:sz w:val="28"/>
          <w:szCs w:val="28"/>
          <w:lang w:val="en-US" w:bidi="ar-EG"/>
        </w:rPr>
        <w:t>hu</w:t>
      </w:r>
      <w:proofErr w:type="spellEnd"/>
      <w:r w:rsidR="00E36D7C">
        <w:rPr>
          <w:rFonts w:asciiTheme="majorBidi" w:hAnsiTheme="majorBidi" w:cstheme="majorBidi"/>
          <w:sz w:val="28"/>
          <w:szCs w:val="28"/>
          <w:lang w:bidi="ar-EG"/>
        </w:rPr>
        <w:t xml:space="preserve"> </w:t>
      </w:r>
      <w:r w:rsidR="00B46CB7">
        <w:rPr>
          <w:rFonts w:asciiTheme="majorBidi" w:hAnsiTheme="majorBidi" w:cstheme="majorBidi"/>
          <w:sz w:val="28"/>
          <w:szCs w:val="28"/>
          <w:lang w:bidi="ar-EG"/>
        </w:rPr>
        <w:t xml:space="preserve">в сочетании с существительным сохраняет </w:t>
      </w:r>
      <w:r w:rsidR="00B46CB7" w:rsidRPr="00B46CB7">
        <w:rPr>
          <w:rFonts w:asciiTheme="majorBidi" w:hAnsiTheme="majorBidi" w:cstheme="majorBidi"/>
          <w:sz w:val="28"/>
          <w:szCs w:val="28"/>
          <w:lang w:bidi="ar-EG"/>
        </w:rPr>
        <w:t>[</w:t>
      </w:r>
      <w:r w:rsidR="00B46CB7">
        <w:rPr>
          <w:rFonts w:asciiTheme="majorBidi" w:hAnsiTheme="majorBidi" w:cstheme="majorBidi"/>
          <w:sz w:val="28"/>
          <w:szCs w:val="28"/>
          <w:lang w:val="en-US" w:bidi="ar-EG"/>
        </w:rPr>
        <w:t>h</w:t>
      </w:r>
      <w:r w:rsidR="00B46CB7" w:rsidRPr="00B46CB7">
        <w:rPr>
          <w:rFonts w:asciiTheme="majorBidi" w:hAnsiTheme="majorBidi" w:cstheme="majorBidi"/>
          <w:sz w:val="28"/>
          <w:szCs w:val="28"/>
          <w:lang w:bidi="ar-EG"/>
        </w:rPr>
        <w:t>]</w:t>
      </w:r>
      <w:r w:rsidR="00B46CB7">
        <w:rPr>
          <w:rFonts w:asciiTheme="majorBidi" w:hAnsiTheme="majorBidi" w:cstheme="majorBidi"/>
          <w:sz w:val="28"/>
          <w:szCs w:val="28"/>
          <w:lang w:bidi="ar-EG"/>
        </w:rPr>
        <w:t xml:space="preserve">, а конечная гласная отбрасывается (АЛЯ – </w:t>
      </w:r>
      <w:r w:rsidR="00B46CB7">
        <w:rPr>
          <w:rFonts w:asciiTheme="majorBidi" w:hAnsiTheme="majorBidi" w:cstheme="majorBidi" w:hint="cs"/>
          <w:sz w:val="28"/>
          <w:szCs w:val="28"/>
          <w:rtl/>
          <w:lang w:bidi="ar-EG"/>
        </w:rPr>
        <w:t>ضربه</w:t>
      </w:r>
      <w:r w:rsidR="00B46CB7">
        <w:rPr>
          <w:rFonts w:asciiTheme="majorBidi" w:hAnsiTheme="majorBidi" w:cstheme="majorBidi"/>
          <w:sz w:val="28"/>
          <w:szCs w:val="28"/>
          <w:lang w:bidi="ar-EG"/>
        </w:rPr>
        <w:t xml:space="preserve"> – </w:t>
      </w:r>
      <w:r w:rsidR="00B46CB7" w:rsidRPr="00B46CB7">
        <w:rPr>
          <w:rFonts w:asciiTheme="majorBidi" w:hAnsiTheme="majorBidi" w:cstheme="majorBidi"/>
          <w:sz w:val="28"/>
          <w:szCs w:val="28"/>
          <w:lang w:bidi="ar-EG"/>
        </w:rPr>
        <w:t>ḍ</w:t>
      </w:r>
      <w:proofErr w:type="spellStart"/>
      <w:r w:rsidR="00B46CB7">
        <w:rPr>
          <w:rFonts w:asciiTheme="majorBidi" w:hAnsiTheme="majorBidi" w:cstheme="majorBidi"/>
          <w:sz w:val="28"/>
          <w:szCs w:val="28"/>
          <w:lang w:val="en-US" w:bidi="ar-EG"/>
        </w:rPr>
        <w:t>arabahu</w:t>
      </w:r>
      <w:proofErr w:type="spellEnd"/>
      <w:r w:rsidR="00B46CB7" w:rsidRPr="00B46CB7">
        <w:rPr>
          <w:rFonts w:asciiTheme="majorBidi" w:hAnsiTheme="majorBidi" w:cstheme="majorBidi"/>
          <w:sz w:val="28"/>
          <w:szCs w:val="28"/>
          <w:lang w:bidi="ar-EG"/>
        </w:rPr>
        <w:t xml:space="preserve">; </w:t>
      </w:r>
      <w:r w:rsidR="00B46CB7">
        <w:rPr>
          <w:rFonts w:asciiTheme="majorBidi" w:hAnsiTheme="majorBidi" w:cstheme="majorBidi"/>
          <w:sz w:val="28"/>
          <w:szCs w:val="28"/>
          <w:lang w:bidi="ar-EG"/>
        </w:rPr>
        <w:t xml:space="preserve">диалектное – </w:t>
      </w:r>
      <w:r w:rsidR="00B46CB7" w:rsidRPr="00B46CB7">
        <w:rPr>
          <w:rFonts w:asciiTheme="majorBidi" w:hAnsiTheme="majorBidi" w:cstheme="majorBidi"/>
          <w:sz w:val="28"/>
          <w:szCs w:val="28"/>
          <w:lang w:bidi="ar-EG"/>
        </w:rPr>
        <w:t>ḍ</w:t>
      </w:r>
      <w:proofErr w:type="spellStart"/>
      <w:r w:rsidR="00B46CB7">
        <w:rPr>
          <w:rFonts w:asciiTheme="majorBidi" w:hAnsiTheme="majorBidi" w:cstheme="majorBidi"/>
          <w:sz w:val="28"/>
          <w:szCs w:val="28"/>
          <w:lang w:val="en-US" w:bidi="ar-EG"/>
        </w:rPr>
        <w:t>arabah</w:t>
      </w:r>
      <w:proofErr w:type="spellEnd"/>
      <w:r w:rsidR="00B46CB7">
        <w:rPr>
          <w:rFonts w:asciiTheme="majorBidi" w:hAnsiTheme="majorBidi" w:cstheme="majorBidi"/>
          <w:sz w:val="28"/>
          <w:szCs w:val="28"/>
          <w:lang w:bidi="ar-EG"/>
        </w:rPr>
        <w:t xml:space="preserve">). В других </w:t>
      </w:r>
      <w:r w:rsidR="00B46CB7">
        <w:rPr>
          <w:rFonts w:asciiTheme="majorBidi" w:hAnsiTheme="majorBidi" w:cstheme="majorBidi"/>
          <w:sz w:val="28"/>
          <w:szCs w:val="28"/>
          <w:lang w:bidi="ar-EG"/>
        </w:rPr>
        <w:lastRenderedPageBreak/>
        <w:t xml:space="preserve">диалектах (46%), в особенности в диалектах Сирии, Ливана, </w:t>
      </w:r>
      <w:r w:rsidR="00B46CB7" w:rsidRPr="00B46CB7">
        <w:rPr>
          <w:rFonts w:asciiTheme="majorBidi" w:hAnsiTheme="majorBidi" w:cstheme="majorBidi"/>
          <w:sz w:val="28"/>
          <w:szCs w:val="28"/>
          <w:lang w:bidi="ar-EG"/>
        </w:rPr>
        <w:t>[</w:t>
      </w:r>
      <w:r w:rsidR="00B46CB7">
        <w:rPr>
          <w:rFonts w:asciiTheme="majorBidi" w:hAnsiTheme="majorBidi" w:cstheme="majorBidi"/>
          <w:sz w:val="28"/>
          <w:szCs w:val="28"/>
          <w:lang w:val="en-US" w:bidi="ar-EG"/>
        </w:rPr>
        <w:t>h</w:t>
      </w:r>
      <w:r w:rsidR="00B46CB7" w:rsidRPr="00B46CB7">
        <w:rPr>
          <w:rFonts w:asciiTheme="majorBidi" w:hAnsiTheme="majorBidi" w:cstheme="majorBidi"/>
          <w:sz w:val="28"/>
          <w:szCs w:val="28"/>
          <w:lang w:bidi="ar-EG"/>
        </w:rPr>
        <w:t xml:space="preserve">] </w:t>
      </w:r>
      <w:r w:rsidR="00B46CB7">
        <w:rPr>
          <w:rFonts w:asciiTheme="majorBidi" w:hAnsiTheme="majorBidi" w:cstheme="majorBidi"/>
          <w:sz w:val="28"/>
          <w:szCs w:val="28"/>
          <w:lang w:bidi="ar-EG"/>
        </w:rPr>
        <w:t xml:space="preserve">исчезает – </w:t>
      </w:r>
      <w:r w:rsidR="00B46CB7" w:rsidRPr="00B46CB7">
        <w:rPr>
          <w:rFonts w:asciiTheme="majorBidi" w:hAnsiTheme="majorBidi" w:cstheme="majorBidi"/>
          <w:sz w:val="28"/>
          <w:szCs w:val="28"/>
          <w:lang w:bidi="ar-EG"/>
        </w:rPr>
        <w:t>ḍ</w:t>
      </w:r>
      <w:proofErr w:type="spellStart"/>
      <w:r w:rsidR="00B46CB7">
        <w:rPr>
          <w:rFonts w:asciiTheme="majorBidi" w:hAnsiTheme="majorBidi" w:cstheme="majorBidi"/>
          <w:sz w:val="28"/>
          <w:szCs w:val="28"/>
          <w:lang w:val="en-US" w:bidi="ar-EG"/>
        </w:rPr>
        <w:t>arbu</w:t>
      </w:r>
      <w:proofErr w:type="spellEnd"/>
      <w:r w:rsidR="00B46CB7">
        <w:rPr>
          <w:rFonts w:asciiTheme="majorBidi" w:hAnsiTheme="majorBidi" w:cstheme="majorBidi"/>
          <w:sz w:val="28"/>
          <w:szCs w:val="28"/>
          <w:lang w:bidi="ar-EG"/>
        </w:rPr>
        <w:t xml:space="preserve">. Материал исследований показывает, что </w:t>
      </w:r>
      <w:r w:rsidR="006A2A2E">
        <w:rPr>
          <w:rFonts w:asciiTheme="majorBidi" w:hAnsiTheme="majorBidi" w:cstheme="majorBidi"/>
          <w:sz w:val="28"/>
          <w:szCs w:val="28"/>
          <w:lang w:bidi="ar-EG"/>
        </w:rPr>
        <w:t xml:space="preserve">сохранение </w:t>
      </w:r>
      <w:r w:rsidR="006A2A2E" w:rsidRPr="006A2A2E">
        <w:rPr>
          <w:rFonts w:asciiTheme="majorBidi" w:hAnsiTheme="majorBidi" w:cstheme="majorBidi"/>
          <w:sz w:val="28"/>
          <w:szCs w:val="28"/>
          <w:lang w:bidi="ar-EG"/>
        </w:rPr>
        <w:t>[</w:t>
      </w:r>
      <w:r w:rsidR="006A2A2E">
        <w:rPr>
          <w:rFonts w:asciiTheme="majorBidi" w:hAnsiTheme="majorBidi" w:cstheme="majorBidi"/>
          <w:sz w:val="28"/>
          <w:szCs w:val="28"/>
          <w:lang w:val="en-US" w:bidi="ar-EG"/>
        </w:rPr>
        <w:t>h</w:t>
      </w:r>
      <w:r w:rsidR="006A2A2E" w:rsidRPr="006A2A2E">
        <w:rPr>
          <w:rFonts w:asciiTheme="majorBidi" w:hAnsiTheme="majorBidi" w:cstheme="majorBidi"/>
          <w:sz w:val="28"/>
          <w:szCs w:val="28"/>
          <w:lang w:bidi="ar-EG"/>
        </w:rPr>
        <w:t xml:space="preserve">] </w:t>
      </w:r>
      <w:r w:rsidR="006A2A2E">
        <w:rPr>
          <w:rFonts w:asciiTheme="majorBidi" w:hAnsiTheme="majorBidi" w:cstheme="majorBidi"/>
          <w:sz w:val="28"/>
          <w:szCs w:val="28"/>
          <w:lang w:bidi="ar-EG"/>
        </w:rPr>
        <w:t>характерно в большей степени для «мужской</w:t>
      </w:r>
      <w:r w:rsidR="00AB45FF">
        <w:rPr>
          <w:rFonts w:asciiTheme="majorBidi" w:hAnsiTheme="majorBidi" w:cstheme="majorBidi"/>
          <w:sz w:val="28"/>
          <w:szCs w:val="28"/>
          <w:lang w:bidi="ar-EG"/>
        </w:rPr>
        <w:t>»</w:t>
      </w:r>
      <w:r w:rsidR="006A2A2E">
        <w:rPr>
          <w:rFonts w:asciiTheme="majorBidi" w:hAnsiTheme="majorBidi" w:cstheme="majorBidi"/>
          <w:sz w:val="28"/>
          <w:szCs w:val="28"/>
          <w:lang w:bidi="ar-EG"/>
        </w:rPr>
        <w:t xml:space="preserve"> речи</w:t>
      </w:r>
      <w:r w:rsidR="000616F9">
        <w:rPr>
          <w:rFonts w:asciiTheme="majorBidi" w:hAnsiTheme="majorBidi" w:cstheme="majorBidi"/>
          <w:sz w:val="28"/>
          <w:szCs w:val="28"/>
          <w:lang w:bidi="ar-EG"/>
        </w:rPr>
        <w:t xml:space="preserve">. Вероятно, это можно объяснить тем, что большинство мужчин </w:t>
      </w:r>
      <w:r w:rsidR="000B48DF">
        <w:rPr>
          <w:rFonts w:asciiTheme="majorBidi" w:hAnsiTheme="majorBidi" w:cstheme="majorBidi"/>
          <w:sz w:val="28"/>
          <w:szCs w:val="28"/>
          <w:lang w:bidi="ar-EG"/>
        </w:rPr>
        <w:t>предпочитают использовать в речи литературные формы, как более престижные</w:t>
      </w:r>
      <w:r w:rsidR="000616F9">
        <w:rPr>
          <w:rFonts w:asciiTheme="majorBidi" w:hAnsiTheme="majorBidi" w:cstheme="majorBidi"/>
          <w:sz w:val="28"/>
          <w:szCs w:val="28"/>
          <w:lang w:bidi="ar-EG"/>
        </w:rPr>
        <w:t xml:space="preserve">. </w:t>
      </w:r>
      <w:r w:rsidR="00AB45FF">
        <w:rPr>
          <w:rFonts w:asciiTheme="majorBidi" w:hAnsiTheme="majorBidi" w:cstheme="majorBidi"/>
          <w:sz w:val="28"/>
          <w:szCs w:val="28"/>
          <w:lang w:bidi="ar-EG"/>
        </w:rPr>
        <w:t xml:space="preserve"> </w:t>
      </w:r>
      <w:r w:rsidR="000616F9">
        <w:rPr>
          <w:rFonts w:asciiTheme="majorBidi" w:hAnsiTheme="majorBidi" w:cstheme="majorBidi"/>
          <w:sz w:val="28"/>
          <w:szCs w:val="28"/>
          <w:lang w:bidi="ar-EG"/>
        </w:rPr>
        <w:t>В</w:t>
      </w:r>
      <w:r w:rsidR="00AB45FF">
        <w:rPr>
          <w:rFonts w:asciiTheme="majorBidi" w:hAnsiTheme="majorBidi" w:cstheme="majorBidi"/>
          <w:sz w:val="28"/>
          <w:szCs w:val="28"/>
          <w:lang w:bidi="ar-EG"/>
        </w:rPr>
        <w:t xml:space="preserve"> то время как для «женской» речи в равной степени характерны особенности разных диалектов. </w:t>
      </w:r>
      <w:r w:rsidR="00B55FA3">
        <w:rPr>
          <w:rFonts w:asciiTheme="majorBidi" w:hAnsiTheme="majorBidi" w:cstheme="majorBidi"/>
          <w:sz w:val="28"/>
          <w:szCs w:val="28"/>
          <w:lang w:bidi="ar-EG"/>
        </w:rPr>
        <w:t>На следующей диаграмме</w:t>
      </w:r>
      <w:r w:rsidR="00E36D7C">
        <w:rPr>
          <w:rFonts w:asciiTheme="majorBidi" w:hAnsiTheme="majorBidi" w:cstheme="majorBidi"/>
          <w:sz w:val="28"/>
          <w:szCs w:val="28"/>
          <w:lang w:bidi="ar-EG"/>
        </w:rPr>
        <w:t xml:space="preserve"> представлены</w:t>
      </w:r>
      <w:r w:rsidR="000A36D2">
        <w:rPr>
          <w:rFonts w:asciiTheme="majorBidi" w:hAnsiTheme="majorBidi" w:cstheme="majorBidi"/>
          <w:sz w:val="28"/>
          <w:szCs w:val="28"/>
          <w:lang w:bidi="ar-EG"/>
        </w:rPr>
        <w:t xml:space="preserve"> различия в использовании переменной </w:t>
      </w:r>
      <w:r w:rsidR="000A36D2" w:rsidRPr="000616F9">
        <w:rPr>
          <w:rFonts w:asciiTheme="majorBidi" w:hAnsiTheme="majorBidi" w:cstheme="majorBidi"/>
          <w:sz w:val="28"/>
          <w:szCs w:val="28"/>
          <w:lang w:bidi="ar-EG"/>
        </w:rPr>
        <w:t>/</w:t>
      </w:r>
      <w:r w:rsidR="000A36D2">
        <w:rPr>
          <w:rFonts w:asciiTheme="majorBidi" w:hAnsiTheme="majorBidi" w:cstheme="majorBidi"/>
          <w:sz w:val="28"/>
          <w:szCs w:val="28"/>
          <w:lang w:val="en-US" w:bidi="ar-EG"/>
        </w:rPr>
        <w:t>h</w:t>
      </w:r>
      <w:r w:rsidR="00E36D7C">
        <w:rPr>
          <w:rFonts w:asciiTheme="majorBidi" w:hAnsiTheme="majorBidi" w:cstheme="majorBidi"/>
          <w:sz w:val="28"/>
          <w:szCs w:val="28"/>
          <w:lang w:bidi="ar-EG"/>
        </w:rPr>
        <w:t xml:space="preserve">/ </w:t>
      </w:r>
      <w:r w:rsidR="00B55FA3">
        <w:rPr>
          <w:rFonts w:asciiTheme="majorBidi" w:hAnsiTheme="majorBidi" w:cstheme="majorBidi"/>
          <w:sz w:val="28"/>
          <w:szCs w:val="28"/>
          <w:lang w:bidi="ar-EG"/>
        </w:rPr>
        <w:t xml:space="preserve">в диалектной речи мужчин и женщин </w:t>
      </w:r>
      <w:r w:rsidR="00E36D7C">
        <w:rPr>
          <w:rFonts w:asciiTheme="majorBidi" w:hAnsiTheme="majorBidi" w:cstheme="majorBidi"/>
          <w:sz w:val="28"/>
          <w:szCs w:val="28"/>
          <w:lang w:bidi="ar-EG"/>
        </w:rPr>
        <w:t xml:space="preserve">на основе данных, полученных в результате исследования Н. </w:t>
      </w:r>
      <w:proofErr w:type="spellStart"/>
      <w:r w:rsidR="00E36D7C">
        <w:rPr>
          <w:rFonts w:asciiTheme="majorBidi" w:hAnsiTheme="majorBidi" w:cstheme="majorBidi"/>
          <w:sz w:val="28"/>
          <w:szCs w:val="28"/>
          <w:lang w:bidi="ar-EG"/>
        </w:rPr>
        <w:t>Ам</w:t>
      </w:r>
      <w:r w:rsidR="00CC1E5C">
        <w:rPr>
          <w:rFonts w:asciiTheme="majorBidi" w:hAnsiTheme="majorBidi" w:cstheme="majorBidi"/>
          <w:sz w:val="28"/>
          <w:szCs w:val="28"/>
          <w:lang w:bidi="ar-EG"/>
        </w:rPr>
        <w:t>му</w:t>
      </w:r>
      <w:r w:rsidR="00E36D7C">
        <w:rPr>
          <w:rFonts w:asciiTheme="majorBidi" w:hAnsiTheme="majorBidi" w:cstheme="majorBidi"/>
          <w:sz w:val="28"/>
          <w:szCs w:val="28"/>
          <w:lang w:bidi="ar-EG"/>
        </w:rPr>
        <w:t>р</w:t>
      </w:r>
      <w:proofErr w:type="spellEnd"/>
      <w:r w:rsidR="00E36D7C">
        <w:rPr>
          <w:rFonts w:asciiTheme="majorBidi" w:hAnsiTheme="majorBidi" w:cstheme="majorBidi"/>
          <w:sz w:val="28"/>
          <w:szCs w:val="28"/>
          <w:lang w:bidi="ar-EG"/>
        </w:rPr>
        <w:t>.</w:t>
      </w:r>
      <w:r w:rsidR="00B55FA3">
        <w:rPr>
          <w:rStyle w:val="a6"/>
          <w:rFonts w:asciiTheme="majorBidi" w:hAnsiTheme="majorBidi" w:cstheme="majorBidi"/>
          <w:sz w:val="28"/>
          <w:szCs w:val="28"/>
          <w:lang w:bidi="ar-EG"/>
        </w:rPr>
        <w:footnoteReference w:id="45"/>
      </w:r>
    </w:p>
    <w:p w:rsidR="00E36D7C" w:rsidRPr="00CC1E5C" w:rsidRDefault="006D4522" w:rsidP="00B55FA3">
      <w:pPr>
        <w:spacing w:line="360" w:lineRule="auto"/>
        <w:ind w:firstLine="709"/>
        <w:jc w:val="center"/>
        <w:rPr>
          <w:rFonts w:asciiTheme="majorBidi" w:hAnsiTheme="majorBidi" w:cstheme="majorBidi"/>
          <w:i/>
          <w:iCs/>
          <w:sz w:val="28"/>
          <w:szCs w:val="28"/>
          <w:lang w:bidi="ar-EG"/>
        </w:rPr>
      </w:pPr>
      <w:r w:rsidRPr="00CC1E5C">
        <w:rPr>
          <w:rFonts w:asciiTheme="majorBidi" w:hAnsiTheme="majorBidi" w:cstheme="majorBidi"/>
          <w:i/>
          <w:iCs/>
          <w:sz w:val="28"/>
          <w:szCs w:val="28"/>
          <w:lang w:bidi="ar-EG"/>
        </w:rPr>
        <w:t xml:space="preserve">Диаграмма 4 – </w:t>
      </w:r>
      <w:r w:rsidR="00E36D7C" w:rsidRPr="00CC1E5C">
        <w:rPr>
          <w:rFonts w:asciiTheme="majorBidi" w:hAnsiTheme="majorBidi" w:cstheme="majorBidi"/>
          <w:i/>
          <w:iCs/>
          <w:sz w:val="28"/>
          <w:szCs w:val="28"/>
          <w:lang w:bidi="ar-EG"/>
        </w:rPr>
        <w:t>Использование переменной /</w:t>
      </w:r>
      <w:r w:rsidR="00E36D7C" w:rsidRPr="00CC1E5C">
        <w:rPr>
          <w:rFonts w:asciiTheme="majorBidi" w:hAnsiTheme="majorBidi" w:cstheme="majorBidi"/>
          <w:i/>
          <w:iCs/>
          <w:sz w:val="28"/>
          <w:szCs w:val="28"/>
          <w:lang w:val="en-US" w:bidi="ar-EG"/>
        </w:rPr>
        <w:t>h</w:t>
      </w:r>
      <w:r w:rsidR="00E36D7C" w:rsidRPr="00CC1E5C">
        <w:rPr>
          <w:rFonts w:asciiTheme="majorBidi" w:hAnsiTheme="majorBidi" w:cstheme="majorBidi"/>
          <w:i/>
          <w:iCs/>
          <w:sz w:val="28"/>
          <w:szCs w:val="28"/>
          <w:lang w:bidi="ar-EG"/>
        </w:rPr>
        <w:t>/ в речи мужчин и женщин</w:t>
      </w:r>
    </w:p>
    <w:p w:rsidR="00CC1E5C" w:rsidRDefault="00B55FA3" w:rsidP="00CC1E5C">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363470">
        <w:rPr>
          <w:rFonts w:asciiTheme="majorBidi" w:hAnsiTheme="majorBidi" w:cstheme="majorBidi" w:hint="cs"/>
          <w:noProof/>
          <w:sz w:val="28"/>
          <w:szCs w:val="28"/>
          <w:rtl/>
          <w:lang w:eastAsia="ru-RU"/>
        </w:rPr>
        <w:drawing>
          <wp:inline distT="0" distB="0" distL="0" distR="0" wp14:anchorId="585195B3" wp14:editId="4CE8E505">
            <wp:extent cx="3762375" cy="28765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5706" w:rsidRDefault="00375706" w:rsidP="00CC1E5C">
      <w:pPr>
        <w:spacing w:line="360" w:lineRule="auto"/>
        <w:ind w:firstLine="709"/>
        <w:jc w:val="both"/>
        <w:rPr>
          <w:rFonts w:asciiTheme="majorBidi" w:hAnsiTheme="majorBidi" w:cstheme="majorBidi"/>
          <w:sz w:val="28"/>
          <w:szCs w:val="28"/>
          <w:lang w:bidi="ar-EG"/>
        </w:rPr>
      </w:pPr>
    </w:p>
    <w:p w:rsidR="005357A4" w:rsidRDefault="005357A4" w:rsidP="00CC1E5C">
      <w:pPr>
        <w:spacing w:line="360" w:lineRule="auto"/>
        <w:ind w:firstLine="709"/>
        <w:jc w:val="both"/>
        <w:rPr>
          <w:rFonts w:asciiTheme="majorBidi" w:hAnsiTheme="majorBidi" w:cstheme="majorBidi"/>
          <w:sz w:val="28"/>
          <w:szCs w:val="28"/>
          <w:lang w:bidi="ar-EG"/>
        </w:rPr>
      </w:pPr>
      <w:r w:rsidRPr="00642A9F">
        <w:rPr>
          <w:rFonts w:asciiTheme="majorBidi" w:hAnsiTheme="majorBidi" w:cstheme="majorBidi"/>
          <w:sz w:val="28"/>
          <w:szCs w:val="28"/>
          <w:lang w:bidi="ar-EG"/>
        </w:rPr>
        <w:t>Относительно языковых особенностей в речи женщин Марокко Ф.</w:t>
      </w:r>
      <w:r w:rsidR="00DE72C2">
        <w:rPr>
          <w:rFonts w:asciiTheme="majorBidi" w:hAnsiTheme="majorBidi" w:cstheme="majorBidi" w:hint="cs"/>
          <w:sz w:val="28"/>
          <w:szCs w:val="28"/>
          <w:rtl/>
          <w:lang w:bidi="ar-EG"/>
        </w:rPr>
        <w:t xml:space="preserve"> </w:t>
      </w:r>
      <w:r w:rsidRPr="00642A9F">
        <w:rPr>
          <w:rFonts w:asciiTheme="majorBidi" w:hAnsiTheme="majorBidi" w:cstheme="majorBidi"/>
          <w:sz w:val="28"/>
          <w:szCs w:val="28"/>
          <w:lang w:bidi="ar-EG"/>
        </w:rPr>
        <w:t xml:space="preserve">Садыки отмечает </w:t>
      </w:r>
      <w:r w:rsidR="00966D7F">
        <w:rPr>
          <w:rFonts w:asciiTheme="majorBidi" w:hAnsiTheme="majorBidi" w:cstheme="majorBidi"/>
          <w:sz w:val="28"/>
          <w:szCs w:val="28"/>
          <w:lang w:bidi="ar-EG"/>
        </w:rPr>
        <w:t>использование</w:t>
      </w:r>
      <w:r w:rsidRPr="00642A9F">
        <w:rPr>
          <w:rFonts w:asciiTheme="majorBidi" w:hAnsiTheme="majorBidi" w:cstheme="majorBidi"/>
          <w:sz w:val="28"/>
          <w:szCs w:val="28"/>
          <w:lang w:bidi="ar-EG"/>
        </w:rPr>
        <w:t xml:space="preserve"> косвенной речи, эвфемизмов, </w:t>
      </w:r>
      <w:proofErr w:type="spellStart"/>
      <w:r w:rsidRPr="00642A9F">
        <w:rPr>
          <w:rFonts w:asciiTheme="majorBidi" w:hAnsiTheme="majorBidi" w:cstheme="majorBidi"/>
          <w:sz w:val="28"/>
          <w:szCs w:val="28"/>
          <w:lang w:bidi="ar-EG"/>
        </w:rPr>
        <w:t>диминутивов</w:t>
      </w:r>
      <w:proofErr w:type="spellEnd"/>
      <w:r w:rsidRPr="00642A9F">
        <w:rPr>
          <w:rFonts w:asciiTheme="majorBidi" w:hAnsiTheme="majorBidi" w:cstheme="majorBidi"/>
          <w:sz w:val="28"/>
          <w:szCs w:val="28"/>
          <w:lang w:bidi="ar-EG"/>
        </w:rPr>
        <w:t xml:space="preserve"> (уменьшительно-ласкательных форм), вежливых формул, клятв.</w:t>
      </w:r>
      <w:r w:rsidRPr="00642A9F">
        <w:rPr>
          <w:rFonts w:asciiTheme="majorBidi" w:hAnsiTheme="majorBidi" w:cstheme="majorBidi"/>
          <w:sz w:val="28"/>
          <w:szCs w:val="28"/>
          <w:vertAlign w:val="superscript"/>
          <w:lang w:bidi="ar-EG"/>
        </w:rPr>
        <w:footnoteReference w:id="46"/>
      </w:r>
    </w:p>
    <w:p w:rsidR="00286223" w:rsidRDefault="00286223" w:rsidP="00B55FA3">
      <w:pPr>
        <w:spacing w:line="360" w:lineRule="auto"/>
        <w:jc w:val="both"/>
        <w:rPr>
          <w:rFonts w:asciiTheme="majorBidi" w:hAnsiTheme="majorBidi" w:cstheme="majorBidi"/>
          <w:sz w:val="28"/>
          <w:szCs w:val="28"/>
          <w:lang w:bidi="ar-EG"/>
        </w:rPr>
      </w:pPr>
    </w:p>
    <w:p w:rsidR="00CC1E5C" w:rsidRDefault="00CC1E5C">
      <w:pPr>
        <w:rPr>
          <w:rFonts w:asciiTheme="majorBidi" w:eastAsiaTheme="majorEastAsia" w:hAnsiTheme="majorBidi" w:cstheme="majorBidi"/>
          <w:b/>
          <w:bCs/>
          <w:sz w:val="28"/>
          <w:szCs w:val="28"/>
          <w:lang w:bidi="ar-EG"/>
        </w:rPr>
      </w:pPr>
      <w:r>
        <w:rPr>
          <w:rFonts w:asciiTheme="majorBidi" w:hAnsiTheme="majorBidi"/>
          <w:b/>
          <w:bCs/>
          <w:sz w:val="28"/>
          <w:szCs w:val="28"/>
          <w:lang w:bidi="ar-EG"/>
        </w:rPr>
        <w:br w:type="page"/>
      </w:r>
    </w:p>
    <w:p w:rsidR="005357A4" w:rsidRDefault="005357A4" w:rsidP="00E4204A">
      <w:pPr>
        <w:pStyle w:val="2"/>
        <w:spacing w:line="360" w:lineRule="auto"/>
        <w:ind w:firstLine="709"/>
        <w:rPr>
          <w:rFonts w:asciiTheme="majorBidi" w:hAnsiTheme="majorBidi"/>
          <w:b/>
          <w:bCs/>
          <w:color w:val="auto"/>
          <w:sz w:val="28"/>
          <w:szCs w:val="28"/>
          <w:lang w:bidi="ar-EG"/>
        </w:rPr>
      </w:pPr>
      <w:bookmarkStart w:id="7" w:name="_Toc515557347"/>
      <w:r w:rsidRPr="00FC5656">
        <w:rPr>
          <w:rFonts w:asciiTheme="majorBidi" w:hAnsiTheme="majorBidi"/>
          <w:b/>
          <w:bCs/>
          <w:color w:val="auto"/>
          <w:sz w:val="28"/>
          <w:szCs w:val="28"/>
          <w:lang w:bidi="ar-EG"/>
        </w:rPr>
        <w:lastRenderedPageBreak/>
        <w:t>Лексический уровень</w:t>
      </w:r>
      <w:bookmarkEnd w:id="7"/>
    </w:p>
    <w:p w:rsidR="00FC5656" w:rsidRPr="00FC5656" w:rsidRDefault="00FC5656" w:rsidP="00E4204A">
      <w:pPr>
        <w:spacing w:line="360" w:lineRule="auto"/>
        <w:rPr>
          <w:lang w:bidi="ar-EG"/>
        </w:rPr>
      </w:pPr>
    </w:p>
    <w:p w:rsidR="005357A4" w:rsidRPr="005357A4" w:rsidRDefault="005357A4" w:rsidP="00E4204A">
      <w:pPr>
        <w:spacing w:line="360" w:lineRule="auto"/>
        <w:ind w:firstLine="709"/>
        <w:jc w:val="both"/>
        <w:rPr>
          <w:rFonts w:asciiTheme="majorBidi" w:hAnsiTheme="majorBidi" w:cstheme="majorBidi"/>
          <w:sz w:val="28"/>
          <w:szCs w:val="28"/>
          <w:lang w:bidi="ar-EG"/>
        </w:rPr>
      </w:pPr>
      <w:r w:rsidRPr="005357A4">
        <w:rPr>
          <w:rFonts w:asciiTheme="majorBidi" w:hAnsiTheme="majorBidi" w:cstheme="majorBidi"/>
          <w:sz w:val="28"/>
          <w:szCs w:val="28"/>
          <w:lang w:bidi="ar-EG"/>
        </w:rPr>
        <w:t xml:space="preserve">Согласно О. </w:t>
      </w:r>
      <w:proofErr w:type="spellStart"/>
      <w:r w:rsidRPr="005357A4">
        <w:rPr>
          <w:rFonts w:asciiTheme="majorBidi" w:hAnsiTheme="majorBidi" w:cstheme="majorBidi"/>
          <w:sz w:val="28"/>
          <w:szCs w:val="28"/>
          <w:lang w:bidi="ar-EG"/>
        </w:rPr>
        <w:t>Есперсену</w:t>
      </w:r>
      <w:proofErr w:type="spellEnd"/>
      <w:r w:rsidRPr="005357A4">
        <w:rPr>
          <w:rFonts w:asciiTheme="majorBidi" w:hAnsiTheme="majorBidi" w:cstheme="majorBidi"/>
          <w:sz w:val="28"/>
          <w:szCs w:val="28"/>
          <w:lang w:bidi="ar-EG"/>
        </w:rPr>
        <w:t>, женщины, как правило, ведут более консервативный образ жизни, чем мужчины, и в силу этого они в большей степени способствуют сохранению традиционных языков, которым они научились у своих родителей, они также учат им своих детей, в то время как различные инновации в языке связаны с инициативой мужчин, так как им свойственно стремление к прогрессу.</w:t>
      </w:r>
      <w:r w:rsidRPr="005357A4">
        <w:rPr>
          <w:rFonts w:asciiTheme="majorBidi" w:hAnsiTheme="majorBidi" w:cstheme="majorBidi"/>
          <w:sz w:val="28"/>
          <w:szCs w:val="28"/>
          <w:vertAlign w:val="superscript"/>
          <w:lang w:bidi="ar-EG"/>
        </w:rPr>
        <w:footnoteReference w:id="47"/>
      </w:r>
      <w:r w:rsidRPr="005357A4">
        <w:rPr>
          <w:rFonts w:asciiTheme="majorBidi" w:hAnsiTheme="majorBidi" w:cstheme="majorBidi"/>
          <w:sz w:val="28"/>
          <w:szCs w:val="28"/>
          <w:lang w:bidi="ar-EG"/>
        </w:rPr>
        <w:t xml:space="preserve"> Таким образом, можно сделать вывод о том, что лингвистические инновации имеют место прежде всего в речи мужчин.</w:t>
      </w:r>
    </w:p>
    <w:p w:rsidR="005357A4" w:rsidRPr="005357A4" w:rsidRDefault="005357A4" w:rsidP="00E4204A">
      <w:pPr>
        <w:spacing w:line="360" w:lineRule="auto"/>
        <w:ind w:firstLine="709"/>
        <w:jc w:val="both"/>
        <w:rPr>
          <w:rFonts w:asciiTheme="majorBidi" w:hAnsiTheme="majorBidi" w:cstheme="majorBidi"/>
          <w:sz w:val="28"/>
          <w:szCs w:val="28"/>
          <w:lang w:bidi="ar-EG"/>
        </w:rPr>
      </w:pPr>
      <w:r w:rsidRPr="005357A4">
        <w:rPr>
          <w:rFonts w:asciiTheme="majorBidi" w:hAnsiTheme="majorBidi" w:cstheme="majorBidi"/>
          <w:sz w:val="28"/>
          <w:szCs w:val="28"/>
          <w:lang w:bidi="ar-EG"/>
        </w:rPr>
        <w:t>Вместе с тем, в ряде случаев языковые изменения ассоциируются непосредственно с женщинами.</w:t>
      </w:r>
      <w:r w:rsidRPr="005357A4">
        <w:rPr>
          <w:rFonts w:asciiTheme="majorBidi" w:hAnsiTheme="majorBidi" w:cstheme="majorBidi"/>
          <w:i/>
          <w:iCs/>
          <w:sz w:val="28"/>
          <w:szCs w:val="28"/>
          <w:lang w:bidi="ar-EG"/>
        </w:rPr>
        <w:t xml:space="preserve">  </w:t>
      </w:r>
    </w:p>
    <w:p w:rsidR="005357A4" w:rsidRPr="005357A4" w:rsidRDefault="005357A4" w:rsidP="005357A4">
      <w:pPr>
        <w:spacing w:line="360" w:lineRule="auto"/>
        <w:ind w:firstLine="709"/>
        <w:jc w:val="both"/>
        <w:rPr>
          <w:rFonts w:asciiTheme="majorBidi" w:hAnsiTheme="majorBidi" w:cstheme="majorBidi"/>
          <w:sz w:val="28"/>
          <w:szCs w:val="28"/>
          <w:lang w:bidi="ar-EG"/>
        </w:rPr>
      </w:pPr>
      <w:r w:rsidRPr="005357A4">
        <w:rPr>
          <w:rFonts w:asciiTheme="majorBidi" w:hAnsiTheme="majorBidi" w:cstheme="majorBidi"/>
          <w:sz w:val="28"/>
          <w:szCs w:val="28"/>
          <w:lang w:bidi="ar-EG"/>
        </w:rPr>
        <w:t>Языковое поведение мужчин и женщин является результатом их различной реакции на процессы, происходящие в обществе. Реакция женщин в данном случае более положительна, в отличие от мужчин. Такая тенденция наблюдается прежде всего среди молодых образованных девушек.</w:t>
      </w:r>
      <w:r w:rsidRPr="005357A4">
        <w:rPr>
          <w:rFonts w:asciiTheme="majorBidi" w:hAnsiTheme="majorBidi" w:cstheme="majorBidi"/>
          <w:sz w:val="28"/>
          <w:szCs w:val="28"/>
          <w:vertAlign w:val="superscript"/>
          <w:lang w:bidi="ar-EG"/>
        </w:rPr>
        <w:footnoteReference w:id="48"/>
      </w:r>
      <w:r w:rsidRPr="005357A4">
        <w:rPr>
          <w:rFonts w:asciiTheme="majorBidi" w:hAnsiTheme="majorBidi" w:cstheme="majorBidi"/>
          <w:sz w:val="28"/>
          <w:szCs w:val="28"/>
          <w:lang w:bidi="ar-EG"/>
        </w:rPr>
        <w:t xml:space="preserve"> Отсюда следует, что, с одной стороны, женщины более склонны к нововведениям, способствуют языковому изменению и распространению новых вариантов языка, а с другой стороны – к местным престижным нормам языка. </w:t>
      </w:r>
    </w:p>
    <w:p w:rsidR="005357A4" w:rsidRPr="005357A4" w:rsidRDefault="005357A4" w:rsidP="005357A4">
      <w:pPr>
        <w:spacing w:line="360" w:lineRule="auto"/>
        <w:ind w:firstLine="709"/>
        <w:jc w:val="both"/>
        <w:rPr>
          <w:rFonts w:asciiTheme="majorBidi" w:hAnsiTheme="majorBidi" w:cstheme="majorBidi"/>
          <w:sz w:val="28"/>
          <w:szCs w:val="28"/>
          <w:lang w:bidi="ar-EG"/>
        </w:rPr>
      </w:pPr>
      <w:r w:rsidRPr="005357A4">
        <w:rPr>
          <w:rFonts w:asciiTheme="majorBidi" w:hAnsiTheme="majorBidi" w:cstheme="majorBidi"/>
          <w:sz w:val="28"/>
          <w:szCs w:val="28"/>
          <w:lang w:bidi="ar-EG"/>
        </w:rPr>
        <w:t>О.</w:t>
      </w:r>
      <w:r w:rsidR="00C714CC">
        <w:rPr>
          <w:rFonts w:asciiTheme="majorBidi" w:hAnsiTheme="majorBidi" w:cstheme="majorBidi"/>
          <w:sz w:val="28"/>
          <w:szCs w:val="28"/>
          <w:lang w:bidi="ar-EG"/>
        </w:rPr>
        <w:t xml:space="preserve"> </w:t>
      </w:r>
      <w:proofErr w:type="spellStart"/>
      <w:r w:rsidRPr="005357A4">
        <w:rPr>
          <w:rFonts w:asciiTheme="majorBidi" w:hAnsiTheme="majorBidi" w:cstheme="majorBidi"/>
          <w:sz w:val="28"/>
          <w:szCs w:val="28"/>
          <w:lang w:bidi="ar-EG"/>
        </w:rPr>
        <w:t>Есперсен</w:t>
      </w:r>
      <w:proofErr w:type="spellEnd"/>
      <w:r w:rsidRPr="005357A4">
        <w:rPr>
          <w:rFonts w:asciiTheme="majorBidi" w:hAnsiTheme="majorBidi" w:cstheme="majorBidi"/>
          <w:sz w:val="28"/>
          <w:szCs w:val="28"/>
          <w:lang w:bidi="ar-EG"/>
        </w:rPr>
        <w:t xml:space="preserve"> отмечает, что среди представителей племен Карибского архипелага распространена вера в магическую функцию слова, что связано с суеверными представлениями</w:t>
      </w:r>
      <w:r w:rsidRPr="005357A4">
        <w:rPr>
          <w:rFonts w:asciiTheme="majorBidi" w:hAnsiTheme="majorBidi" w:cstheme="majorBidi"/>
          <w:sz w:val="28"/>
          <w:szCs w:val="28"/>
          <w:vertAlign w:val="superscript"/>
          <w:lang w:bidi="ar-EG"/>
        </w:rPr>
        <w:footnoteReference w:id="49"/>
      </w:r>
      <w:r w:rsidRPr="005357A4">
        <w:rPr>
          <w:rFonts w:asciiTheme="majorBidi" w:hAnsiTheme="majorBidi" w:cstheme="majorBidi"/>
          <w:sz w:val="28"/>
          <w:szCs w:val="28"/>
          <w:lang w:bidi="ar-EG"/>
        </w:rPr>
        <w:t xml:space="preserve">, поэтому запрещено употребление в речи определенных слов, так как считается, что их упоминание может повлечь за собой определенные негативные последствия, например, рассердить злого духа и т.д.  Рассматривая речь первобытных племен, лингвист приходит к выводу о </w:t>
      </w:r>
      <w:r w:rsidRPr="005357A4">
        <w:rPr>
          <w:rFonts w:asciiTheme="majorBidi" w:hAnsiTheme="majorBidi" w:cstheme="majorBidi"/>
          <w:sz w:val="28"/>
          <w:szCs w:val="28"/>
          <w:lang w:bidi="ar-EG"/>
        </w:rPr>
        <w:lastRenderedPageBreak/>
        <w:t>том, что избегание использования табуированных слов было свойственно в основном женской речи.</w:t>
      </w:r>
      <w:r w:rsidRPr="005357A4">
        <w:rPr>
          <w:rFonts w:asciiTheme="majorBidi" w:hAnsiTheme="majorBidi" w:cstheme="majorBidi"/>
          <w:sz w:val="28"/>
          <w:szCs w:val="28"/>
          <w:vertAlign w:val="superscript"/>
          <w:lang w:bidi="ar-EG"/>
        </w:rPr>
        <w:footnoteReference w:id="50"/>
      </w:r>
    </w:p>
    <w:p w:rsidR="005357A4" w:rsidRPr="005357A4" w:rsidRDefault="005357A4" w:rsidP="005357A4">
      <w:pPr>
        <w:spacing w:line="360" w:lineRule="auto"/>
        <w:ind w:firstLine="709"/>
        <w:jc w:val="both"/>
        <w:rPr>
          <w:rFonts w:asciiTheme="majorBidi" w:hAnsiTheme="majorBidi" w:cstheme="majorBidi"/>
          <w:sz w:val="28"/>
          <w:szCs w:val="28"/>
          <w:lang w:bidi="ar-EG"/>
        </w:rPr>
      </w:pPr>
      <w:r w:rsidRPr="005357A4">
        <w:rPr>
          <w:rFonts w:asciiTheme="majorBidi" w:hAnsiTheme="majorBidi" w:cstheme="majorBidi"/>
          <w:sz w:val="28"/>
          <w:szCs w:val="28"/>
          <w:lang w:bidi="ar-EG"/>
        </w:rPr>
        <w:t xml:space="preserve"> Говоря о лингвистических табу в арабском языке, следует отметить точку зрения Ф.</w:t>
      </w:r>
      <w:r w:rsidR="000B48DF">
        <w:rPr>
          <w:rFonts w:asciiTheme="majorBidi" w:hAnsiTheme="majorBidi" w:cstheme="majorBidi"/>
          <w:sz w:val="28"/>
          <w:szCs w:val="28"/>
          <w:lang w:bidi="ar-EG"/>
        </w:rPr>
        <w:t xml:space="preserve"> </w:t>
      </w:r>
      <w:r w:rsidRPr="005357A4">
        <w:rPr>
          <w:rFonts w:asciiTheme="majorBidi" w:hAnsiTheme="majorBidi" w:cstheme="majorBidi"/>
          <w:sz w:val="28"/>
          <w:szCs w:val="28"/>
          <w:lang w:bidi="ar-EG"/>
        </w:rPr>
        <w:t>Садыки, которая считает, что лингвистические или устные «табу» главным образом связаны с женской речью и являются в то же время частью марокканской культуры.</w:t>
      </w:r>
      <w:r w:rsidRPr="005357A4">
        <w:rPr>
          <w:rFonts w:asciiTheme="majorBidi" w:hAnsiTheme="majorBidi" w:cstheme="majorBidi"/>
          <w:sz w:val="28"/>
          <w:szCs w:val="28"/>
          <w:vertAlign w:val="superscript"/>
          <w:lang w:bidi="ar-EG"/>
        </w:rPr>
        <w:footnoteReference w:id="51"/>
      </w:r>
      <w:r w:rsidRPr="005357A4">
        <w:rPr>
          <w:rFonts w:asciiTheme="majorBidi" w:hAnsiTheme="majorBidi" w:cstheme="majorBidi"/>
          <w:sz w:val="28"/>
          <w:szCs w:val="28"/>
          <w:lang w:bidi="ar-EG"/>
        </w:rPr>
        <w:t xml:space="preserve"> </w:t>
      </w:r>
    </w:p>
    <w:p w:rsidR="005357A4" w:rsidRPr="005357A4" w:rsidRDefault="005357A4" w:rsidP="005357A4">
      <w:pPr>
        <w:spacing w:line="360" w:lineRule="auto"/>
        <w:ind w:firstLine="709"/>
        <w:jc w:val="both"/>
        <w:rPr>
          <w:rFonts w:asciiTheme="majorBidi" w:hAnsiTheme="majorBidi" w:cstheme="majorBidi"/>
          <w:sz w:val="28"/>
          <w:szCs w:val="28"/>
          <w:lang w:bidi="ar-EG"/>
        </w:rPr>
      </w:pPr>
      <w:r w:rsidRPr="005357A4">
        <w:rPr>
          <w:rFonts w:asciiTheme="majorBidi" w:hAnsiTheme="majorBidi" w:cstheme="majorBidi"/>
          <w:sz w:val="28"/>
          <w:szCs w:val="28"/>
          <w:lang w:bidi="ar-EG"/>
        </w:rPr>
        <w:t xml:space="preserve">Например, в берберских общинах в Марокко женщинам нельзя произносить ряд слов, которые, как считается, могли бы привлечь злого духа и угрожать благополучию. Женщины избегают использования в речи слова </w:t>
      </w:r>
      <w:r w:rsidRPr="005357A4">
        <w:rPr>
          <w:rFonts w:asciiTheme="majorBidi" w:hAnsiTheme="majorBidi" w:cstheme="majorBidi" w:hint="cs"/>
          <w:sz w:val="28"/>
          <w:szCs w:val="28"/>
          <w:rtl/>
        </w:rPr>
        <w:t>جنّىّ</w:t>
      </w:r>
      <w:r w:rsidRPr="005357A4">
        <w:rPr>
          <w:rFonts w:asciiTheme="majorBidi" w:hAnsiTheme="majorBidi" w:cstheme="majorBidi"/>
          <w:sz w:val="28"/>
          <w:szCs w:val="28"/>
          <w:lang w:bidi="ar-EG"/>
        </w:rPr>
        <w:t xml:space="preserve"> ğ</w:t>
      </w:r>
      <w:proofErr w:type="spellStart"/>
      <w:r w:rsidRPr="005357A4">
        <w:rPr>
          <w:rFonts w:asciiTheme="majorBidi" w:hAnsiTheme="majorBidi" w:cstheme="majorBidi"/>
          <w:sz w:val="28"/>
          <w:szCs w:val="28"/>
          <w:lang w:val="en-US" w:bidi="ar-EG"/>
        </w:rPr>
        <w:t>inniyun</w:t>
      </w:r>
      <w:proofErr w:type="spellEnd"/>
      <w:r w:rsidRPr="005357A4">
        <w:rPr>
          <w:rFonts w:asciiTheme="majorBidi" w:hAnsiTheme="majorBidi" w:cstheme="majorBidi"/>
          <w:sz w:val="28"/>
          <w:szCs w:val="28"/>
          <w:lang w:bidi="ar-EG"/>
        </w:rPr>
        <w:t xml:space="preserve"> «джинн, дух, демон» и в случае их произнесения добавляют </w:t>
      </w:r>
      <w:r w:rsidRPr="005357A4">
        <w:rPr>
          <w:rFonts w:asciiTheme="majorBidi" w:hAnsiTheme="majorBidi" w:cstheme="majorBidi"/>
          <w:sz w:val="28"/>
          <w:szCs w:val="28"/>
          <w:rtl/>
        </w:rPr>
        <w:t>بِسْمِ اللّهِ الرَّحْمنِ الرَّحِيمِ</w:t>
      </w:r>
      <w:r w:rsidRPr="005357A4">
        <w:rPr>
          <w:rFonts w:asciiTheme="majorBidi" w:hAnsiTheme="majorBidi" w:cstheme="majorBidi"/>
          <w:sz w:val="28"/>
          <w:szCs w:val="28"/>
          <w:lang w:bidi="ar-EG"/>
        </w:rPr>
        <w:t xml:space="preserve"> </w:t>
      </w:r>
      <w:proofErr w:type="spellStart"/>
      <w:r w:rsidRPr="005357A4">
        <w:rPr>
          <w:rFonts w:asciiTheme="majorBidi" w:hAnsiTheme="majorBidi" w:cstheme="majorBidi"/>
          <w:sz w:val="28"/>
          <w:szCs w:val="28"/>
          <w:lang w:bidi="ar-EG"/>
        </w:rPr>
        <w:t>bismill</w:t>
      </w:r>
      <w:proofErr w:type="spellEnd"/>
      <w:r w:rsidRPr="005357A4">
        <w:rPr>
          <w:rFonts w:asciiTheme="majorBidi" w:hAnsiTheme="majorBidi" w:cstheme="majorBidi"/>
          <w:sz w:val="28"/>
          <w:szCs w:val="28"/>
          <w:lang w:val="en-US" w:bidi="ar-EG"/>
        </w:rPr>
        <w:t>a</w:t>
      </w:r>
      <w:r w:rsidRPr="005357A4">
        <w:rPr>
          <w:rFonts w:asciiTheme="majorBidi" w:hAnsiTheme="majorBidi" w:cstheme="majorBidi"/>
          <w:sz w:val="28"/>
          <w:szCs w:val="28"/>
          <w:lang w:bidi="ar-EG"/>
        </w:rPr>
        <w:t>ḥ</w:t>
      </w:r>
      <w:proofErr w:type="spellStart"/>
      <w:r w:rsidRPr="005357A4">
        <w:rPr>
          <w:rFonts w:asciiTheme="majorBidi" w:hAnsiTheme="majorBidi" w:cstheme="majorBidi"/>
          <w:sz w:val="28"/>
          <w:szCs w:val="28"/>
          <w:lang w:val="en-US" w:bidi="ar-EG"/>
        </w:rPr>
        <w:t>i</w:t>
      </w:r>
      <w:proofErr w:type="spellEnd"/>
      <w:r w:rsidRPr="005357A4">
        <w:rPr>
          <w:rFonts w:asciiTheme="majorBidi" w:hAnsiTheme="majorBidi" w:cstheme="majorBidi"/>
          <w:sz w:val="28"/>
          <w:szCs w:val="28"/>
          <w:lang w:bidi="ar-EG"/>
        </w:rPr>
        <w:t>-</w:t>
      </w:r>
      <w:proofErr w:type="spellStart"/>
      <w:r w:rsidRPr="005357A4">
        <w:rPr>
          <w:rFonts w:asciiTheme="majorBidi" w:hAnsiTheme="majorBidi" w:cstheme="majorBidi"/>
          <w:sz w:val="28"/>
          <w:szCs w:val="28"/>
          <w:lang w:bidi="ar-EG"/>
        </w:rPr>
        <w:t>rraḥhman</w:t>
      </w:r>
      <w:r w:rsidRPr="005357A4">
        <w:rPr>
          <w:rFonts w:asciiTheme="majorBidi" w:hAnsiTheme="majorBidi" w:cstheme="majorBidi"/>
          <w:sz w:val="28"/>
          <w:szCs w:val="28"/>
          <w:lang w:val="en-US" w:bidi="ar-EG"/>
        </w:rPr>
        <w:t>i</w:t>
      </w:r>
      <w:proofErr w:type="spellEnd"/>
      <w:r w:rsidRPr="005357A4">
        <w:rPr>
          <w:rFonts w:asciiTheme="majorBidi" w:hAnsiTheme="majorBidi" w:cstheme="majorBidi"/>
          <w:sz w:val="28"/>
          <w:szCs w:val="28"/>
          <w:lang w:bidi="ar-EG"/>
        </w:rPr>
        <w:t>-</w:t>
      </w:r>
      <w:proofErr w:type="spellStart"/>
      <w:r w:rsidRPr="005357A4">
        <w:rPr>
          <w:rFonts w:asciiTheme="majorBidi" w:hAnsiTheme="majorBidi" w:cstheme="majorBidi"/>
          <w:sz w:val="28"/>
          <w:szCs w:val="28"/>
          <w:lang w:bidi="ar-EG"/>
        </w:rPr>
        <w:t>rraḥī</w:t>
      </w:r>
      <w:proofErr w:type="spellEnd"/>
      <w:r w:rsidRPr="005357A4">
        <w:rPr>
          <w:rFonts w:asciiTheme="majorBidi" w:hAnsiTheme="majorBidi" w:cstheme="majorBidi"/>
          <w:sz w:val="28"/>
          <w:szCs w:val="28"/>
          <w:lang w:val="en-US" w:bidi="ar-EG"/>
        </w:rPr>
        <w:t>m</w:t>
      </w:r>
      <w:r w:rsidRPr="005357A4">
        <w:rPr>
          <w:rFonts w:asciiTheme="majorBidi" w:hAnsiTheme="majorBidi" w:cstheme="majorBidi"/>
          <w:sz w:val="28"/>
          <w:szCs w:val="28"/>
          <w:lang w:bidi="ar-EG"/>
        </w:rPr>
        <w:t xml:space="preserve"> «Во имя Аллаха Милостивого, Милосердного». В таких случаях женщины также прибегают в речи к перефразированию, к использованию заменяющих слов, которые оберегали от таинственных сил, скрытых </w:t>
      </w:r>
      <w:proofErr w:type="gramStart"/>
      <w:r w:rsidRPr="005357A4">
        <w:rPr>
          <w:rFonts w:asciiTheme="majorBidi" w:hAnsiTheme="majorBidi" w:cstheme="majorBidi"/>
          <w:sz w:val="28"/>
          <w:szCs w:val="28"/>
          <w:lang w:bidi="ar-EG"/>
        </w:rPr>
        <w:t>в словах</w:t>
      </w:r>
      <w:proofErr w:type="gramEnd"/>
      <w:r w:rsidRPr="005357A4">
        <w:rPr>
          <w:rFonts w:asciiTheme="majorBidi" w:hAnsiTheme="majorBidi" w:cstheme="majorBidi"/>
          <w:sz w:val="28"/>
          <w:szCs w:val="28"/>
          <w:lang w:bidi="ar-EG"/>
        </w:rPr>
        <w:t xml:space="preserve"> запрещенных. </w:t>
      </w:r>
    </w:p>
    <w:p w:rsidR="005357A4" w:rsidRPr="005357A4" w:rsidRDefault="005357A4" w:rsidP="005357A4">
      <w:pPr>
        <w:spacing w:line="360" w:lineRule="auto"/>
        <w:ind w:firstLine="709"/>
        <w:jc w:val="both"/>
        <w:rPr>
          <w:rFonts w:asciiTheme="majorBidi" w:hAnsiTheme="majorBidi" w:cstheme="majorBidi"/>
          <w:sz w:val="28"/>
          <w:szCs w:val="28"/>
          <w:lang w:bidi="ar-EG"/>
        </w:rPr>
      </w:pPr>
      <w:r w:rsidRPr="005357A4">
        <w:rPr>
          <w:rFonts w:asciiTheme="majorBidi" w:hAnsiTheme="majorBidi" w:cstheme="majorBidi"/>
          <w:sz w:val="28"/>
          <w:szCs w:val="28"/>
          <w:lang w:bidi="ar-EG"/>
        </w:rPr>
        <w:t>Таким образом, языковое табу оказало влияние на расширение лексического фонда, способствовало возникновению эвфемизмов, то есть слов или выражений, употребляемых взамен других, которые нежелательно произносить по каким-либо причинам.</w:t>
      </w:r>
    </w:p>
    <w:p w:rsidR="005357A4" w:rsidRDefault="005357A4" w:rsidP="0011132E">
      <w:pPr>
        <w:spacing w:line="360" w:lineRule="auto"/>
        <w:ind w:firstLine="709"/>
        <w:jc w:val="both"/>
        <w:rPr>
          <w:rFonts w:asciiTheme="majorBidi" w:hAnsiTheme="majorBidi" w:cstheme="majorBidi"/>
          <w:sz w:val="28"/>
          <w:szCs w:val="28"/>
        </w:rPr>
      </w:pPr>
    </w:p>
    <w:p w:rsidR="00015F6D" w:rsidRDefault="005357A4" w:rsidP="005357A4">
      <w:pPr>
        <w:rPr>
          <w:rFonts w:asciiTheme="majorBidi" w:hAnsiTheme="majorBidi" w:cstheme="majorBidi"/>
          <w:sz w:val="28"/>
          <w:szCs w:val="28"/>
        </w:rPr>
      </w:pPr>
      <w:r>
        <w:rPr>
          <w:rFonts w:asciiTheme="majorBidi" w:hAnsiTheme="majorBidi" w:cstheme="majorBidi"/>
          <w:sz w:val="28"/>
          <w:szCs w:val="28"/>
        </w:rPr>
        <w:br w:type="page"/>
      </w:r>
    </w:p>
    <w:p w:rsidR="00FC5656" w:rsidRDefault="00907333" w:rsidP="00E4204A">
      <w:pPr>
        <w:pStyle w:val="1"/>
        <w:spacing w:line="360" w:lineRule="auto"/>
        <w:ind w:firstLine="709"/>
        <w:rPr>
          <w:rFonts w:asciiTheme="majorBidi" w:hAnsiTheme="majorBidi"/>
          <w:color w:val="auto"/>
        </w:rPr>
      </w:pPr>
      <w:bookmarkStart w:id="8" w:name="_Toc515557348"/>
      <w:r w:rsidRPr="00FC5656">
        <w:rPr>
          <w:rFonts w:asciiTheme="majorBidi" w:hAnsiTheme="majorBidi"/>
          <w:color w:val="auto"/>
        </w:rPr>
        <w:lastRenderedPageBreak/>
        <w:t>Глава 3</w:t>
      </w:r>
      <w:bookmarkEnd w:id="8"/>
    </w:p>
    <w:p w:rsidR="00E4204A" w:rsidRPr="00E4204A" w:rsidRDefault="00E4204A" w:rsidP="00E4204A">
      <w:pPr>
        <w:spacing w:line="360" w:lineRule="auto"/>
      </w:pPr>
    </w:p>
    <w:p w:rsidR="008B0637" w:rsidRDefault="00281CE6" w:rsidP="00E4204A">
      <w:pPr>
        <w:pStyle w:val="2"/>
        <w:spacing w:line="360" w:lineRule="auto"/>
        <w:ind w:firstLine="709"/>
        <w:rPr>
          <w:rFonts w:asciiTheme="majorBidi" w:hAnsiTheme="majorBidi"/>
          <w:b/>
          <w:bCs/>
          <w:color w:val="auto"/>
          <w:sz w:val="28"/>
          <w:szCs w:val="28"/>
        </w:rPr>
      </w:pPr>
      <w:bookmarkStart w:id="9" w:name="_Toc515557349"/>
      <w:r>
        <w:rPr>
          <w:rFonts w:asciiTheme="majorBidi" w:hAnsiTheme="majorBidi"/>
          <w:b/>
          <w:bCs/>
          <w:color w:val="auto"/>
          <w:sz w:val="28"/>
          <w:szCs w:val="28"/>
        </w:rPr>
        <w:t>Т</w:t>
      </w:r>
      <w:r w:rsidR="00907333" w:rsidRPr="00FC5656">
        <w:rPr>
          <w:rFonts w:asciiTheme="majorBidi" w:hAnsiTheme="majorBidi"/>
          <w:b/>
          <w:bCs/>
          <w:color w:val="auto"/>
          <w:sz w:val="28"/>
          <w:szCs w:val="28"/>
        </w:rPr>
        <w:t>радиционные функции мужчины и женщины</w:t>
      </w:r>
      <w:r>
        <w:rPr>
          <w:rFonts w:asciiTheme="majorBidi" w:hAnsiTheme="majorBidi"/>
          <w:b/>
          <w:bCs/>
          <w:color w:val="auto"/>
          <w:sz w:val="28"/>
          <w:szCs w:val="28"/>
        </w:rPr>
        <w:t>, отраженные в тексте Корана</w:t>
      </w:r>
      <w:bookmarkEnd w:id="9"/>
    </w:p>
    <w:p w:rsidR="00FC5656" w:rsidRPr="00FC5656" w:rsidRDefault="00FC5656" w:rsidP="00E4204A">
      <w:pPr>
        <w:spacing w:line="360" w:lineRule="auto"/>
      </w:pPr>
    </w:p>
    <w:p w:rsidR="007F28C0" w:rsidRPr="007F28C0" w:rsidRDefault="007F28C0" w:rsidP="007F28C0">
      <w:pPr>
        <w:spacing w:after="0" w:line="360" w:lineRule="auto"/>
        <w:ind w:firstLine="709"/>
        <w:jc w:val="both"/>
        <w:rPr>
          <w:rFonts w:asciiTheme="majorBidi" w:eastAsiaTheme="minorHAnsi" w:hAnsiTheme="majorBidi" w:cstheme="majorBidi"/>
          <w:sz w:val="28"/>
          <w:szCs w:val="28"/>
          <w:lang w:bidi="ar-EG"/>
        </w:rPr>
      </w:pPr>
      <w:r w:rsidRPr="007F28C0">
        <w:rPr>
          <w:rFonts w:asciiTheme="majorBidi" w:eastAsiaTheme="minorHAnsi" w:hAnsiTheme="majorBidi" w:cstheme="majorBidi"/>
          <w:sz w:val="28"/>
          <w:szCs w:val="28"/>
          <w:lang w:bidi="ar-EG"/>
        </w:rPr>
        <w:t xml:space="preserve">Гендерные особенности речи во многих случаях связаны с гендерно-ролевой </w:t>
      </w:r>
      <w:proofErr w:type="spellStart"/>
      <w:r w:rsidRPr="007F28C0">
        <w:rPr>
          <w:rFonts w:asciiTheme="majorBidi" w:eastAsiaTheme="minorHAnsi" w:hAnsiTheme="majorBidi" w:cstheme="majorBidi"/>
          <w:sz w:val="28"/>
          <w:szCs w:val="28"/>
          <w:lang w:bidi="ar-EG"/>
        </w:rPr>
        <w:t>стереот</w:t>
      </w:r>
      <w:r>
        <w:rPr>
          <w:rFonts w:asciiTheme="majorBidi" w:eastAsiaTheme="minorHAnsi" w:hAnsiTheme="majorBidi" w:cstheme="majorBidi"/>
          <w:sz w:val="28"/>
          <w:szCs w:val="28"/>
          <w:lang w:bidi="ar-EG"/>
        </w:rPr>
        <w:t>ипизацией</w:t>
      </w:r>
      <w:proofErr w:type="spellEnd"/>
      <w:r>
        <w:rPr>
          <w:rFonts w:asciiTheme="majorBidi" w:eastAsiaTheme="minorHAnsi" w:hAnsiTheme="majorBidi" w:cstheme="majorBidi"/>
          <w:sz w:val="28"/>
          <w:szCs w:val="28"/>
          <w:lang w:bidi="ar-EG"/>
        </w:rPr>
        <w:t xml:space="preserve"> и гендерной иерархией, а также с сохранением некоторых элементов патриархального общества.</w:t>
      </w:r>
    </w:p>
    <w:p w:rsidR="00DF00EC" w:rsidRPr="00DF00EC" w:rsidRDefault="006B21AF" w:rsidP="00E4204A">
      <w:pPr>
        <w:spacing w:after="0" w:line="360" w:lineRule="auto"/>
        <w:ind w:firstLine="709"/>
        <w:jc w:val="both"/>
        <w:rPr>
          <w:rFonts w:asciiTheme="majorBidi" w:eastAsiaTheme="minorHAnsi" w:hAnsiTheme="majorBidi" w:cstheme="majorBidi"/>
          <w:sz w:val="28"/>
          <w:szCs w:val="28"/>
          <w:lang w:bidi="ar-EG"/>
        </w:rPr>
      </w:pPr>
      <w:r>
        <w:rPr>
          <w:rFonts w:asciiTheme="majorBidi" w:eastAsiaTheme="minorHAnsi" w:hAnsiTheme="majorBidi" w:cstheme="majorBidi"/>
          <w:sz w:val="28"/>
          <w:szCs w:val="28"/>
          <w:lang w:bidi="ar-EG"/>
        </w:rPr>
        <w:t xml:space="preserve">В силу того, что поведенческие стереотипы во многом обусловлены религией, нам представляется необходимым рассмотреть </w:t>
      </w:r>
      <w:r w:rsidRPr="006B21AF">
        <w:rPr>
          <w:rFonts w:asciiTheme="majorBidi" w:eastAsiaTheme="minorHAnsi" w:hAnsiTheme="majorBidi" w:cstheme="majorBidi"/>
          <w:sz w:val="28"/>
          <w:szCs w:val="28"/>
          <w:lang w:bidi="ar-EG"/>
        </w:rPr>
        <w:t>традиционные функции мужчины и женщины, которые отражены в тексте Корана</w:t>
      </w:r>
      <w:r>
        <w:rPr>
          <w:rFonts w:asciiTheme="majorBidi" w:eastAsiaTheme="minorHAnsi" w:hAnsiTheme="majorBidi" w:cstheme="majorBidi"/>
          <w:sz w:val="28"/>
          <w:szCs w:val="28"/>
          <w:lang w:bidi="ar-EG"/>
        </w:rPr>
        <w:t>.</w:t>
      </w:r>
      <w:r w:rsidRPr="006B21AF">
        <w:rPr>
          <w:rFonts w:asciiTheme="majorBidi" w:eastAsiaTheme="minorHAnsi" w:hAnsiTheme="majorBidi" w:cstheme="majorBidi"/>
          <w:sz w:val="28"/>
          <w:szCs w:val="28"/>
          <w:lang w:bidi="ar-EG"/>
        </w:rPr>
        <w:t xml:space="preserve"> </w:t>
      </w:r>
    </w:p>
    <w:p w:rsidR="001019AA" w:rsidRDefault="006B21AF" w:rsidP="00E4204A">
      <w:pPr>
        <w:spacing w:line="360" w:lineRule="auto"/>
        <w:ind w:firstLine="709"/>
        <w:jc w:val="both"/>
        <w:rPr>
          <w:rFonts w:asciiTheme="majorBidi" w:hAnsiTheme="majorBidi" w:cstheme="majorBidi"/>
          <w:sz w:val="28"/>
          <w:szCs w:val="28"/>
        </w:rPr>
      </w:pPr>
      <w:r w:rsidRPr="006B21AF">
        <w:rPr>
          <w:rFonts w:asciiTheme="majorBidi" w:hAnsiTheme="majorBidi" w:cstheme="majorBidi"/>
          <w:sz w:val="28"/>
          <w:szCs w:val="28"/>
        </w:rPr>
        <w:t>Центральное место в гендерных исследованиях занимает проблема социального неравенства мужчин и женщин.</w:t>
      </w:r>
      <w:r>
        <w:rPr>
          <w:rFonts w:asciiTheme="majorBidi" w:hAnsiTheme="majorBidi" w:cstheme="majorBidi"/>
          <w:sz w:val="28"/>
          <w:szCs w:val="28"/>
        </w:rPr>
        <w:t xml:space="preserve"> </w:t>
      </w:r>
      <w:r w:rsidR="001019AA" w:rsidRPr="000E4D27">
        <w:rPr>
          <w:rFonts w:asciiTheme="majorBidi" w:hAnsiTheme="majorBidi" w:cstheme="majorBidi"/>
          <w:sz w:val="28"/>
          <w:szCs w:val="28"/>
        </w:rPr>
        <w:t>Рассматривая роль и положение женщины в мусульманском обществе, стоит отметить</w:t>
      </w:r>
      <w:r w:rsidR="00B57755">
        <w:rPr>
          <w:rFonts w:asciiTheme="majorBidi" w:hAnsiTheme="majorBidi" w:cstheme="majorBidi"/>
          <w:sz w:val="28"/>
          <w:szCs w:val="28"/>
        </w:rPr>
        <w:t xml:space="preserve"> то</w:t>
      </w:r>
      <w:r w:rsidR="001019AA" w:rsidRPr="000E4D27">
        <w:rPr>
          <w:rFonts w:asciiTheme="majorBidi" w:hAnsiTheme="majorBidi" w:cstheme="majorBidi"/>
          <w:sz w:val="28"/>
          <w:szCs w:val="28"/>
        </w:rPr>
        <w:t xml:space="preserve">, что в </w:t>
      </w:r>
      <w:r w:rsidR="00B57755">
        <w:rPr>
          <w:rFonts w:asciiTheme="majorBidi" w:hAnsiTheme="majorBidi" w:cstheme="majorBidi"/>
          <w:sz w:val="28"/>
          <w:szCs w:val="28"/>
        </w:rPr>
        <w:t xml:space="preserve">тексте </w:t>
      </w:r>
      <w:r w:rsidR="001019AA" w:rsidRPr="000E4D27">
        <w:rPr>
          <w:rFonts w:asciiTheme="majorBidi" w:hAnsiTheme="majorBidi" w:cstheme="majorBidi"/>
          <w:sz w:val="28"/>
          <w:szCs w:val="28"/>
        </w:rPr>
        <w:t>Коран</w:t>
      </w:r>
      <w:r w:rsidR="00B57755">
        <w:rPr>
          <w:rFonts w:asciiTheme="majorBidi" w:hAnsiTheme="majorBidi" w:cstheme="majorBidi"/>
          <w:sz w:val="28"/>
          <w:szCs w:val="28"/>
        </w:rPr>
        <w:t>а</w:t>
      </w:r>
      <w:r w:rsidR="001019AA" w:rsidRPr="000E4D27">
        <w:rPr>
          <w:rFonts w:asciiTheme="majorBidi" w:hAnsiTheme="majorBidi" w:cstheme="majorBidi"/>
          <w:sz w:val="28"/>
          <w:szCs w:val="28"/>
        </w:rPr>
        <w:t xml:space="preserve"> закреплены равные, но все же не идентичные, права и религиозные обязанности мужчин и женщин, а также </w:t>
      </w:r>
      <w:r w:rsidR="00B57755">
        <w:rPr>
          <w:rFonts w:asciiTheme="majorBidi" w:hAnsiTheme="majorBidi" w:cstheme="majorBidi"/>
          <w:sz w:val="28"/>
          <w:szCs w:val="28"/>
        </w:rPr>
        <w:t>их разные функции и роли</w:t>
      </w:r>
      <w:r w:rsidR="001019AA">
        <w:rPr>
          <w:rFonts w:asciiTheme="majorBidi" w:hAnsiTheme="majorBidi" w:cstheme="majorBidi"/>
          <w:sz w:val="28"/>
          <w:szCs w:val="28"/>
        </w:rPr>
        <w:t>.</w:t>
      </w:r>
      <w:r w:rsidR="001019AA" w:rsidRPr="000E4D27">
        <w:rPr>
          <w:rFonts w:asciiTheme="majorBidi" w:hAnsiTheme="majorBidi" w:cstheme="majorBidi"/>
          <w:sz w:val="28"/>
          <w:szCs w:val="28"/>
        </w:rPr>
        <w:t xml:space="preserve"> </w:t>
      </w:r>
    </w:p>
    <w:p w:rsidR="00A35F01" w:rsidRDefault="001019AA" w:rsidP="00A35F01">
      <w:pPr>
        <w:spacing w:line="360" w:lineRule="auto"/>
        <w:ind w:firstLine="709"/>
        <w:jc w:val="both"/>
        <w:rPr>
          <w:rFonts w:asciiTheme="majorBidi" w:hAnsiTheme="majorBidi" w:cstheme="majorBidi"/>
          <w:sz w:val="28"/>
          <w:szCs w:val="28"/>
        </w:rPr>
      </w:pPr>
      <w:r w:rsidRPr="000E4D27">
        <w:rPr>
          <w:rFonts w:asciiTheme="majorBidi" w:hAnsiTheme="majorBidi" w:cstheme="majorBidi"/>
          <w:sz w:val="28"/>
          <w:szCs w:val="28"/>
        </w:rPr>
        <w:t xml:space="preserve">В </w:t>
      </w:r>
      <w:r w:rsidR="00A35F01">
        <w:rPr>
          <w:rFonts w:asciiTheme="majorBidi" w:hAnsiTheme="majorBidi" w:cstheme="majorBidi"/>
          <w:sz w:val="28"/>
          <w:szCs w:val="28"/>
        </w:rPr>
        <w:t>тексте Кор</w:t>
      </w:r>
      <w:r w:rsidR="00B57755">
        <w:rPr>
          <w:rFonts w:asciiTheme="majorBidi" w:hAnsiTheme="majorBidi" w:cstheme="majorBidi"/>
          <w:sz w:val="28"/>
          <w:szCs w:val="28"/>
        </w:rPr>
        <w:t>ана</w:t>
      </w:r>
      <w:r w:rsidRPr="000E4D27">
        <w:rPr>
          <w:rFonts w:asciiTheme="majorBidi" w:hAnsiTheme="majorBidi" w:cstheme="majorBidi"/>
          <w:sz w:val="28"/>
          <w:szCs w:val="28"/>
        </w:rPr>
        <w:t xml:space="preserve"> гово</w:t>
      </w:r>
      <w:r w:rsidR="00A35F01">
        <w:rPr>
          <w:rFonts w:asciiTheme="majorBidi" w:hAnsiTheme="majorBidi" w:cstheme="majorBidi"/>
          <w:sz w:val="28"/>
          <w:szCs w:val="28"/>
        </w:rPr>
        <w:t>рится о неравенстве мужа и жены:</w:t>
      </w:r>
      <w:r w:rsidRPr="000E4D27">
        <w:rPr>
          <w:rFonts w:asciiTheme="majorBidi" w:hAnsiTheme="majorBidi" w:cstheme="majorBidi"/>
          <w:sz w:val="28"/>
          <w:szCs w:val="28"/>
        </w:rPr>
        <w:t xml:space="preserve"> </w:t>
      </w:r>
    </w:p>
    <w:p w:rsidR="00B57755" w:rsidRDefault="001019AA" w:rsidP="00546125">
      <w:pPr>
        <w:spacing w:line="360" w:lineRule="auto"/>
        <w:ind w:firstLine="709"/>
        <w:jc w:val="right"/>
        <w:rPr>
          <w:rFonts w:asciiTheme="majorBidi" w:hAnsiTheme="majorBidi" w:cstheme="majorBidi"/>
          <w:sz w:val="28"/>
          <w:szCs w:val="28"/>
        </w:rPr>
      </w:pPr>
      <w:r w:rsidRPr="000E4D27">
        <w:rPr>
          <w:rFonts w:asciiTheme="majorBidi" w:hAnsiTheme="majorBidi" w:cstheme="majorBidi"/>
          <w:sz w:val="28"/>
          <w:szCs w:val="28"/>
        </w:rPr>
        <w:t xml:space="preserve"> </w:t>
      </w:r>
      <w:r w:rsidR="00B57755" w:rsidRPr="00B57755">
        <w:rPr>
          <w:rFonts w:asciiTheme="majorBidi" w:hAnsiTheme="majorBidi" w:cstheme="majorBidi"/>
          <w:sz w:val="28"/>
          <w:szCs w:val="28"/>
          <w:rtl/>
        </w:rPr>
        <w:t>وَلِلرِّجَالِ عَلَيْهِنَّ دَرَجَةٌ</w:t>
      </w:r>
      <w:r w:rsidR="00A35F01">
        <w:rPr>
          <w:rFonts w:asciiTheme="majorBidi" w:hAnsiTheme="majorBidi" w:cstheme="majorBidi"/>
          <w:sz w:val="28"/>
          <w:szCs w:val="28"/>
        </w:rPr>
        <w:t xml:space="preserve"> </w:t>
      </w:r>
      <w:r w:rsidR="00B57755" w:rsidRPr="00B57755">
        <w:rPr>
          <w:rFonts w:asciiTheme="majorBidi" w:hAnsiTheme="majorBidi" w:cstheme="majorBidi"/>
          <w:sz w:val="28"/>
          <w:szCs w:val="28"/>
          <w:rtl/>
        </w:rPr>
        <w:t xml:space="preserve"> </w:t>
      </w:r>
    </w:p>
    <w:p w:rsidR="00B57755" w:rsidRPr="00B57755" w:rsidRDefault="00A35F01" w:rsidP="00546125">
      <w:pPr>
        <w:spacing w:line="360" w:lineRule="auto"/>
        <w:ind w:firstLine="709"/>
        <w:jc w:val="both"/>
        <w:rPr>
          <w:rFonts w:asciiTheme="majorBidi" w:hAnsiTheme="majorBidi" w:cstheme="majorBidi"/>
          <w:sz w:val="28"/>
          <w:szCs w:val="28"/>
        </w:rPr>
      </w:pPr>
      <w:r w:rsidRPr="005D3DB6">
        <w:rPr>
          <w:rFonts w:asciiTheme="majorBidi" w:hAnsiTheme="majorBidi" w:cstheme="majorBidi"/>
          <w:i/>
          <w:iCs/>
          <w:sz w:val="28"/>
          <w:szCs w:val="28"/>
        </w:rPr>
        <w:t>«</w:t>
      </w:r>
      <w:r w:rsidR="00B57755" w:rsidRPr="005D3DB6">
        <w:rPr>
          <w:rFonts w:asciiTheme="majorBidi" w:hAnsiTheme="majorBidi" w:cstheme="majorBidi"/>
          <w:i/>
          <w:iCs/>
          <w:sz w:val="28"/>
          <w:szCs w:val="28"/>
        </w:rPr>
        <w:t>Мужьям над ними (</w:t>
      </w:r>
      <w:r w:rsidR="00B57755" w:rsidRPr="005D3DB6">
        <w:rPr>
          <w:rFonts w:asciiTheme="majorBidi" w:hAnsiTheme="majorBidi" w:cstheme="majorBidi"/>
          <w:i/>
          <w:iCs/>
          <w:sz w:val="28"/>
          <w:szCs w:val="28"/>
          <w:lang w:bidi="ar-EG"/>
        </w:rPr>
        <w:t>над женами</w:t>
      </w:r>
      <w:r w:rsidR="00B57755" w:rsidRPr="005D3DB6">
        <w:rPr>
          <w:rFonts w:asciiTheme="majorBidi" w:hAnsiTheme="majorBidi" w:cstheme="majorBidi"/>
          <w:i/>
          <w:iCs/>
          <w:sz w:val="28"/>
          <w:szCs w:val="28"/>
        </w:rPr>
        <w:t>) – степень</w:t>
      </w:r>
      <w:r w:rsidR="00546125" w:rsidRPr="005D3DB6">
        <w:rPr>
          <w:rFonts w:asciiTheme="majorBidi" w:hAnsiTheme="majorBidi" w:cstheme="majorBidi"/>
          <w:i/>
          <w:iCs/>
          <w:sz w:val="28"/>
          <w:szCs w:val="28"/>
        </w:rPr>
        <w:t xml:space="preserve">» </w:t>
      </w:r>
      <w:r w:rsidR="00546125" w:rsidRPr="00546125">
        <w:rPr>
          <w:rFonts w:asciiTheme="majorBidi" w:hAnsiTheme="majorBidi" w:cstheme="majorBidi"/>
          <w:sz w:val="28"/>
          <w:szCs w:val="28"/>
        </w:rPr>
        <w:t>(2:228).</w:t>
      </w:r>
    </w:p>
    <w:p w:rsidR="001019AA" w:rsidRDefault="001019AA" w:rsidP="002504A7">
      <w:pPr>
        <w:spacing w:line="360" w:lineRule="auto"/>
        <w:ind w:firstLine="709"/>
        <w:jc w:val="both"/>
        <w:rPr>
          <w:rFonts w:asciiTheme="majorBidi" w:hAnsiTheme="majorBidi" w:cstheme="majorBidi"/>
          <w:sz w:val="28"/>
          <w:szCs w:val="28"/>
        </w:rPr>
      </w:pPr>
      <w:r w:rsidRPr="000E4D27">
        <w:rPr>
          <w:rFonts w:asciiTheme="majorBidi" w:hAnsiTheme="majorBidi" w:cstheme="majorBidi"/>
          <w:sz w:val="28"/>
          <w:szCs w:val="28"/>
        </w:rPr>
        <w:t xml:space="preserve">Термин </w:t>
      </w:r>
      <w:r w:rsidR="00A35F01">
        <w:rPr>
          <w:rFonts w:asciiTheme="majorBidi" w:hAnsiTheme="majorBidi" w:cstheme="majorBidi" w:hint="cs"/>
          <w:sz w:val="28"/>
          <w:szCs w:val="28"/>
          <w:rtl/>
        </w:rPr>
        <w:t>درجة</w:t>
      </w:r>
      <w:r w:rsidRPr="000E4D27">
        <w:rPr>
          <w:rFonts w:asciiTheme="majorBidi" w:hAnsiTheme="majorBidi" w:cstheme="majorBidi"/>
          <w:sz w:val="28"/>
          <w:szCs w:val="28"/>
        </w:rPr>
        <w:t xml:space="preserve"> </w:t>
      </w:r>
      <w:proofErr w:type="spellStart"/>
      <w:r w:rsidR="002504A7">
        <w:rPr>
          <w:rFonts w:asciiTheme="majorBidi" w:hAnsiTheme="majorBidi" w:cstheme="majorBidi"/>
          <w:sz w:val="28"/>
          <w:szCs w:val="28"/>
          <w:lang w:val="en-US"/>
        </w:rPr>
        <w:t>dara</w:t>
      </w:r>
      <w:proofErr w:type="spellEnd"/>
      <w:r w:rsidR="002504A7" w:rsidRPr="002504A7">
        <w:rPr>
          <w:rFonts w:asciiTheme="majorBidi" w:hAnsiTheme="majorBidi" w:cstheme="majorBidi"/>
          <w:sz w:val="28"/>
          <w:szCs w:val="28"/>
        </w:rPr>
        <w:t>ğ</w:t>
      </w:r>
      <w:proofErr w:type="spellStart"/>
      <w:r w:rsidR="002504A7">
        <w:rPr>
          <w:rFonts w:asciiTheme="majorBidi" w:hAnsiTheme="majorBidi" w:cstheme="majorBidi"/>
          <w:sz w:val="28"/>
          <w:szCs w:val="28"/>
          <w:lang w:val="en-US"/>
        </w:rPr>
        <w:t>atun</w:t>
      </w:r>
      <w:proofErr w:type="spellEnd"/>
      <w:r w:rsidR="00A35F01">
        <w:rPr>
          <w:rFonts w:asciiTheme="majorBidi" w:hAnsiTheme="majorBidi" w:cstheme="majorBidi"/>
          <w:sz w:val="28"/>
          <w:szCs w:val="28"/>
        </w:rPr>
        <w:t xml:space="preserve"> </w:t>
      </w:r>
      <w:r w:rsidR="00A35F01" w:rsidRPr="005D3DB6">
        <w:rPr>
          <w:rFonts w:asciiTheme="majorBidi" w:hAnsiTheme="majorBidi" w:cstheme="majorBidi"/>
          <w:i/>
          <w:iCs/>
          <w:sz w:val="28"/>
          <w:szCs w:val="28"/>
        </w:rPr>
        <w:t>«степень, ступень»</w:t>
      </w:r>
      <w:r w:rsidR="002504A7" w:rsidRPr="002504A7">
        <w:rPr>
          <w:rFonts w:asciiTheme="majorBidi" w:hAnsiTheme="majorBidi" w:cstheme="majorBidi"/>
          <w:sz w:val="28"/>
          <w:szCs w:val="28"/>
        </w:rPr>
        <w:t xml:space="preserve"> </w:t>
      </w:r>
      <w:r w:rsidRPr="000E4D27">
        <w:rPr>
          <w:rFonts w:asciiTheme="majorBidi" w:hAnsiTheme="majorBidi" w:cstheme="majorBidi"/>
          <w:sz w:val="28"/>
          <w:szCs w:val="28"/>
        </w:rPr>
        <w:t xml:space="preserve">в данном случае отражает социальные градации в обществе, неравноправное положение мужчины и женщины, жены и мужа. </w:t>
      </w:r>
    </w:p>
    <w:p w:rsidR="001019AA" w:rsidRDefault="001019AA" w:rsidP="001019AA">
      <w:pPr>
        <w:spacing w:line="360" w:lineRule="auto"/>
        <w:ind w:firstLine="709"/>
        <w:jc w:val="both"/>
        <w:rPr>
          <w:rFonts w:asciiTheme="majorBidi" w:hAnsiTheme="majorBidi" w:cstheme="majorBidi"/>
          <w:sz w:val="28"/>
          <w:szCs w:val="28"/>
        </w:rPr>
      </w:pPr>
      <w:r w:rsidRPr="00092FB4">
        <w:rPr>
          <w:rFonts w:asciiTheme="majorBidi" w:hAnsiTheme="majorBidi" w:cstheme="majorBidi"/>
          <w:sz w:val="28"/>
          <w:szCs w:val="28"/>
        </w:rPr>
        <w:t>Муж мог развестись со своей женой по ряду больших или незначительных причин. Жена же не могла ни начать развод, ни остановить его.</w:t>
      </w:r>
      <w:r>
        <w:rPr>
          <w:rFonts w:asciiTheme="majorBidi" w:hAnsiTheme="majorBidi" w:cstheme="majorBidi"/>
          <w:sz w:val="28"/>
          <w:szCs w:val="28"/>
        </w:rPr>
        <w:t xml:space="preserve"> </w:t>
      </w:r>
    </w:p>
    <w:p w:rsidR="001019AA" w:rsidRDefault="001019AA" w:rsidP="00A35F01">
      <w:pPr>
        <w:spacing w:line="360" w:lineRule="auto"/>
        <w:ind w:firstLine="709"/>
        <w:jc w:val="both"/>
        <w:rPr>
          <w:rFonts w:asciiTheme="majorBidi" w:hAnsiTheme="majorBidi" w:cstheme="majorBidi"/>
          <w:sz w:val="28"/>
          <w:szCs w:val="28"/>
        </w:rPr>
      </w:pPr>
      <w:r w:rsidRPr="000E4D27">
        <w:rPr>
          <w:rFonts w:asciiTheme="majorBidi" w:hAnsiTheme="majorBidi" w:cstheme="majorBidi"/>
          <w:sz w:val="28"/>
          <w:szCs w:val="28"/>
        </w:rPr>
        <w:t>Традици</w:t>
      </w:r>
      <w:r>
        <w:rPr>
          <w:rFonts w:asciiTheme="majorBidi" w:hAnsiTheme="majorBidi" w:cstheme="majorBidi"/>
          <w:sz w:val="28"/>
          <w:szCs w:val="28"/>
        </w:rPr>
        <w:t>онные функции мужчины и женщины</w:t>
      </w:r>
      <w:r w:rsidRPr="000E4D27">
        <w:rPr>
          <w:rFonts w:asciiTheme="majorBidi" w:hAnsiTheme="majorBidi" w:cstheme="majorBidi"/>
          <w:sz w:val="28"/>
          <w:szCs w:val="28"/>
        </w:rPr>
        <w:t xml:space="preserve"> закреплены в Коране. </w:t>
      </w:r>
      <w:r>
        <w:rPr>
          <w:rFonts w:asciiTheme="majorBidi" w:hAnsiTheme="majorBidi" w:cstheme="majorBidi"/>
          <w:sz w:val="28"/>
          <w:szCs w:val="28"/>
        </w:rPr>
        <w:t>М</w:t>
      </w:r>
      <w:r w:rsidRPr="000E4D27">
        <w:rPr>
          <w:rFonts w:asciiTheme="majorBidi" w:hAnsiTheme="majorBidi" w:cstheme="majorBidi"/>
          <w:sz w:val="28"/>
          <w:szCs w:val="28"/>
        </w:rPr>
        <w:t xml:space="preserve">ужчина в браке </w:t>
      </w:r>
      <w:r w:rsidR="00A35F01">
        <w:rPr>
          <w:rFonts w:asciiTheme="majorBidi" w:hAnsiTheme="majorBidi" w:cstheme="majorBidi"/>
          <w:sz w:val="28"/>
          <w:szCs w:val="28"/>
        </w:rPr>
        <w:t>–</w:t>
      </w:r>
      <w:r w:rsidRPr="000E4D27">
        <w:rPr>
          <w:rFonts w:asciiTheme="majorBidi" w:hAnsiTheme="majorBidi" w:cstheme="majorBidi"/>
          <w:sz w:val="28"/>
          <w:szCs w:val="28"/>
        </w:rPr>
        <w:t xml:space="preserve"> кормил</w:t>
      </w:r>
      <w:r w:rsidR="00A35F01">
        <w:rPr>
          <w:rFonts w:asciiTheme="majorBidi" w:hAnsiTheme="majorBidi" w:cstheme="majorBidi"/>
          <w:sz w:val="28"/>
          <w:szCs w:val="28"/>
        </w:rPr>
        <w:t>ец</w:t>
      </w:r>
      <w:r w:rsidRPr="000E4D27">
        <w:rPr>
          <w:rFonts w:asciiTheme="majorBidi" w:hAnsiTheme="majorBidi" w:cstheme="majorBidi"/>
          <w:sz w:val="28"/>
          <w:szCs w:val="28"/>
        </w:rPr>
        <w:t>, ответственны</w:t>
      </w:r>
      <w:r w:rsidR="00A35F01">
        <w:rPr>
          <w:rFonts w:asciiTheme="majorBidi" w:hAnsiTheme="majorBidi" w:cstheme="majorBidi"/>
          <w:sz w:val="28"/>
          <w:szCs w:val="28"/>
        </w:rPr>
        <w:t>й</w:t>
      </w:r>
      <w:r w:rsidRPr="000E4D27">
        <w:rPr>
          <w:rFonts w:asciiTheme="majorBidi" w:hAnsiTheme="majorBidi" w:cstheme="majorBidi"/>
          <w:sz w:val="28"/>
          <w:szCs w:val="28"/>
        </w:rPr>
        <w:t xml:space="preserve"> за благосостояние и материальное </w:t>
      </w:r>
      <w:r w:rsidRPr="000E4D27">
        <w:rPr>
          <w:rFonts w:asciiTheme="majorBidi" w:hAnsiTheme="majorBidi" w:cstheme="majorBidi"/>
          <w:sz w:val="28"/>
          <w:szCs w:val="28"/>
        </w:rPr>
        <w:lastRenderedPageBreak/>
        <w:t>благополучие всей семьи</w:t>
      </w:r>
      <w:r>
        <w:rPr>
          <w:rFonts w:asciiTheme="majorBidi" w:hAnsiTheme="majorBidi" w:cstheme="majorBidi"/>
          <w:sz w:val="28"/>
          <w:szCs w:val="28"/>
        </w:rPr>
        <w:t>,</w:t>
      </w:r>
      <w:r w:rsidRPr="000E4D27">
        <w:rPr>
          <w:rFonts w:asciiTheme="majorBidi" w:hAnsiTheme="majorBidi" w:cstheme="majorBidi"/>
          <w:sz w:val="28"/>
          <w:szCs w:val="28"/>
        </w:rPr>
        <w:t xml:space="preserve"> женщина </w:t>
      </w:r>
      <w:r w:rsidR="00A35F01">
        <w:rPr>
          <w:rFonts w:asciiTheme="majorBidi" w:hAnsiTheme="majorBidi" w:cstheme="majorBidi"/>
          <w:sz w:val="28"/>
          <w:szCs w:val="28"/>
        </w:rPr>
        <w:t xml:space="preserve">должна оставаться </w:t>
      </w:r>
      <w:r w:rsidRPr="000E4D27">
        <w:rPr>
          <w:rFonts w:asciiTheme="majorBidi" w:hAnsiTheme="majorBidi" w:cstheme="majorBidi"/>
          <w:sz w:val="28"/>
          <w:szCs w:val="28"/>
        </w:rPr>
        <w:t>покорн</w:t>
      </w:r>
      <w:r w:rsidR="00A35F01">
        <w:rPr>
          <w:rFonts w:asciiTheme="majorBidi" w:hAnsiTheme="majorBidi" w:cstheme="majorBidi"/>
          <w:sz w:val="28"/>
          <w:szCs w:val="28"/>
        </w:rPr>
        <w:t>ой</w:t>
      </w:r>
      <w:r>
        <w:rPr>
          <w:rFonts w:asciiTheme="majorBidi" w:hAnsiTheme="majorBidi" w:cstheme="majorBidi"/>
          <w:sz w:val="28"/>
          <w:szCs w:val="28"/>
        </w:rPr>
        <w:t xml:space="preserve"> мужу, а основной ее </w:t>
      </w:r>
      <w:r w:rsidR="00A35F01">
        <w:rPr>
          <w:rFonts w:asciiTheme="majorBidi" w:hAnsiTheme="majorBidi" w:cstheme="majorBidi"/>
          <w:sz w:val="28"/>
          <w:szCs w:val="28"/>
        </w:rPr>
        <w:t>задачей</w:t>
      </w:r>
      <w:r>
        <w:rPr>
          <w:rFonts w:asciiTheme="majorBidi" w:hAnsiTheme="majorBidi" w:cstheme="majorBidi"/>
          <w:sz w:val="28"/>
          <w:szCs w:val="28"/>
        </w:rPr>
        <w:t xml:space="preserve"> в семье является воспитание детей</w:t>
      </w:r>
      <w:r w:rsidRPr="000E4D27">
        <w:rPr>
          <w:rFonts w:asciiTheme="majorBidi" w:hAnsiTheme="majorBidi" w:cstheme="majorBidi"/>
          <w:sz w:val="28"/>
          <w:szCs w:val="28"/>
        </w:rPr>
        <w:t>.</w:t>
      </w:r>
    </w:p>
    <w:p w:rsidR="001019AA" w:rsidRPr="00092FB4" w:rsidRDefault="001019AA" w:rsidP="00CC1E5C">
      <w:pPr>
        <w:spacing w:line="360" w:lineRule="auto"/>
        <w:ind w:firstLine="709"/>
        <w:jc w:val="lowKashida"/>
        <w:rPr>
          <w:rFonts w:asciiTheme="majorBidi" w:hAnsiTheme="majorBidi" w:cstheme="majorBidi"/>
          <w:sz w:val="28"/>
          <w:szCs w:val="28"/>
        </w:rPr>
      </w:pPr>
      <w:r w:rsidRPr="00092FB4">
        <w:rPr>
          <w:rFonts w:asciiTheme="majorBidi" w:hAnsiTheme="majorBidi" w:cstheme="majorBidi"/>
          <w:sz w:val="28"/>
          <w:szCs w:val="28"/>
        </w:rPr>
        <w:t xml:space="preserve">Нередко в </w:t>
      </w:r>
      <w:r w:rsidR="00384368">
        <w:rPr>
          <w:rFonts w:asciiTheme="majorBidi" w:hAnsiTheme="majorBidi" w:cstheme="majorBidi"/>
          <w:sz w:val="28"/>
          <w:szCs w:val="28"/>
        </w:rPr>
        <w:t xml:space="preserve">научной </w:t>
      </w:r>
      <w:r w:rsidRPr="00092FB4">
        <w:rPr>
          <w:rFonts w:asciiTheme="majorBidi" w:hAnsiTheme="majorBidi" w:cstheme="majorBidi"/>
          <w:sz w:val="28"/>
          <w:szCs w:val="28"/>
        </w:rPr>
        <w:t>литературе</w:t>
      </w:r>
      <w:r w:rsidR="00384368">
        <w:rPr>
          <w:rStyle w:val="a6"/>
          <w:rFonts w:asciiTheme="majorBidi" w:hAnsiTheme="majorBidi" w:cstheme="majorBidi"/>
          <w:sz w:val="28"/>
          <w:szCs w:val="28"/>
        </w:rPr>
        <w:footnoteReference w:id="52"/>
      </w:r>
      <w:r w:rsidRPr="00092FB4">
        <w:rPr>
          <w:rFonts w:asciiTheme="majorBidi" w:hAnsiTheme="majorBidi" w:cstheme="majorBidi"/>
          <w:sz w:val="28"/>
          <w:szCs w:val="28"/>
        </w:rPr>
        <w:t xml:space="preserve"> говорится об идеальном образе женщины, воплощенном в женах пророка. Тот факт, что из всех жен пророка только Хадиджа имела детей может являться причиной того, почему именно ее образ в большей степени соответствует идеальному образу женщины. Будучи любящей женой, матерью и </w:t>
      </w:r>
      <w:r w:rsidR="002504A7">
        <w:rPr>
          <w:rFonts w:asciiTheme="majorBidi" w:hAnsiTheme="majorBidi" w:cstheme="majorBidi"/>
          <w:sz w:val="28"/>
          <w:szCs w:val="28"/>
        </w:rPr>
        <w:t>хранительницей домашнего очага</w:t>
      </w:r>
      <w:r w:rsidRPr="00092FB4">
        <w:rPr>
          <w:rFonts w:asciiTheme="majorBidi" w:hAnsiTheme="majorBidi" w:cstheme="majorBidi"/>
          <w:sz w:val="28"/>
          <w:szCs w:val="28"/>
        </w:rPr>
        <w:t xml:space="preserve">, она также сопровождала Мухаммада в его походах, являлась своего рода психологическим щитом от вражеской жестокости. Хадиджа не только эмоционально, духовно и морально поддерживала пророка и его миссию, она также отдала ему право распоряжаться своим </w:t>
      </w:r>
      <w:r w:rsidR="002504A7">
        <w:rPr>
          <w:rFonts w:asciiTheme="majorBidi" w:hAnsiTheme="majorBidi" w:cstheme="majorBidi"/>
          <w:sz w:val="28"/>
          <w:szCs w:val="28"/>
        </w:rPr>
        <w:t>материальным состоянием</w:t>
      </w:r>
      <w:r w:rsidRPr="00092FB4">
        <w:rPr>
          <w:rFonts w:asciiTheme="majorBidi" w:hAnsiTheme="majorBidi" w:cstheme="majorBidi"/>
          <w:sz w:val="28"/>
          <w:szCs w:val="28"/>
        </w:rPr>
        <w:t xml:space="preserve">. Другие жены </w:t>
      </w:r>
      <w:r w:rsidR="002504A7">
        <w:rPr>
          <w:rFonts w:asciiTheme="majorBidi" w:hAnsiTheme="majorBidi" w:cstheme="majorBidi"/>
          <w:sz w:val="28"/>
          <w:szCs w:val="28"/>
        </w:rPr>
        <w:t xml:space="preserve">пророка </w:t>
      </w:r>
      <w:r w:rsidRPr="00092FB4">
        <w:rPr>
          <w:rFonts w:asciiTheme="majorBidi" w:hAnsiTheme="majorBidi" w:cstheme="majorBidi"/>
          <w:sz w:val="28"/>
          <w:szCs w:val="28"/>
        </w:rPr>
        <w:t xml:space="preserve">также были его вдохновителями, поддерживали порядок в доме и сопровождали пророка в борьбе </w:t>
      </w:r>
      <w:r w:rsidR="00384368">
        <w:rPr>
          <w:rFonts w:asciiTheme="majorBidi" w:hAnsiTheme="majorBidi" w:cstheme="majorBidi"/>
          <w:sz w:val="28"/>
          <w:szCs w:val="28"/>
        </w:rPr>
        <w:t>против мекканских язычников</w:t>
      </w:r>
      <w:r w:rsidRPr="00092FB4">
        <w:rPr>
          <w:rFonts w:asciiTheme="majorBidi" w:hAnsiTheme="majorBidi" w:cstheme="majorBidi"/>
          <w:sz w:val="28"/>
          <w:szCs w:val="28"/>
        </w:rPr>
        <w:t xml:space="preserve">. </w:t>
      </w:r>
    </w:p>
    <w:p w:rsidR="001019AA" w:rsidRDefault="00821310" w:rsidP="00821310">
      <w:pPr>
        <w:spacing w:after="120" w:line="360" w:lineRule="auto"/>
        <w:ind w:firstLine="709"/>
        <w:jc w:val="mediumKashida"/>
        <w:rPr>
          <w:rFonts w:asciiTheme="majorBidi" w:hAnsiTheme="majorBidi" w:cstheme="majorBidi"/>
          <w:sz w:val="28"/>
          <w:szCs w:val="28"/>
        </w:rPr>
      </w:pPr>
      <w:r>
        <w:rPr>
          <w:rFonts w:asciiTheme="majorBidi" w:hAnsiTheme="majorBidi" w:cstheme="majorBidi"/>
          <w:sz w:val="28"/>
          <w:szCs w:val="28"/>
        </w:rPr>
        <w:t xml:space="preserve">Жизнь Пророка считается примером для правоверных, поэтому </w:t>
      </w:r>
      <w:r w:rsidR="001019AA" w:rsidRPr="00092FB4">
        <w:rPr>
          <w:rFonts w:asciiTheme="majorBidi" w:hAnsiTheme="majorBidi" w:cstheme="majorBidi"/>
          <w:sz w:val="28"/>
          <w:szCs w:val="28"/>
        </w:rPr>
        <w:t>мусульманская женщина должна стремиться соответствовать идеалу, воплощенному в женах Мухаммеда</w:t>
      </w:r>
      <w:r w:rsidR="001019AA" w:rsidRPr="00092FB4">
        <w:rPr>
          <w:rFonts w:asciiTheme="majorBidi" w:hAnsiTheme="majorBidi" w:cstheme="majorBidi"/>
          <w:sz w:val="28"/>
          <w:szCs w:val="28"/>
          <w:vertAlign w:val="superscript"/>
        </w:rPr>
        <w:footnoteReference w:id="53"/>
      </w:r>
      <w:r w:rsidR="001019AA" w:rsidRPr="00092FB4">
        <w:rPr>
          <w:rFonts w:asciiTheme="majorBidi" w:hAnsiTheme="majorBidi" w:cstheme="majorBidi"/>
          <w:sz w:val="28"/>
          <w:szCs w:val="28"/>
        </w:rPr>
        <w:t xml:space="preserve">: то есть быть женой и матерью, воспитывать детей, вести домашнее хозяйство, морально поддерживать мужа. Таким образом, мусульманская женщина обеспечивает </w:t>
      </w:r>
      <w:r w:rsidR="00384368">
        <w:rPr>
          <w:rFonts w:asciiTheme="majorBidi" w:hAnsiTheme="majorBidi" w:cstheme="majorBidi"/>
          <w:sz w:val="28"/>
          <w:szCs w:val="28"/>
        </w:rPr>
        <w:t>поддержание нравственности в обществе</w:t>
      </w:r>
      <w:r w:rsidR="001019AA" w:rsidRPr="00092FB4">
        <w:rPr>
          <w:rFonts w:asciiTheme="majorBidi" w:hAnsiTheme="majorBidi" w:cstheme="majorBidi"/>
          <w:sz w:val="28"/>
          <w:szCs w:val="28"/>
        </w:rPr>
        <w:t xml:space="preserve">, а также </w:t>
      </w:r>
      <w:r w:rsidR="001019AA">
        <w:rPr>
          <w:rFonts w:asciiTheme="majorBidi" w:hAnsiTheme="majorBidi" w:cstheme="majorBidi"/>
          <w:sz w:val="28"/>
          <w:szCs w:val="28"/>
        </w:rPr>
        <w:t xml:space="preserve">ценностей мусульманского образа </w:t>
      </w:r>
      <w:r w:rsidR="001019AA" w:rsidRPr="00092FB4">
        <w:rPr>
          <w:rFonts w:asciiTheme="majorBidi" w:hAnsiTheme="majorBidi" w:cstheme="majorBidi"/>
          <w:sz w:val="28"/>
          <w:szCs w:val="28"/>
        </w:rPr>
        <w:t>жизни.</w:t>
      </w:r>
    </w:p>
    <w:p w:rsidR="00821310" w:rsidRDefault="00821310" w:rsidP="00283AD3">
      <w:pPr>
        <w:spacing w:after="120" w:line="360" w:lineRule="auto"/>
        <w:ind w:firstLine="709"/>
        <w:jc w:val="mediumKashida"/>
        <w:rPr>
          <w:rFonts w:asciiTheme="majorBidi" w:hAnsiTheme="majorBidi" w:cstheme="majorBidi"/>
          <w:sz w:val="28"/>
          <w:szCs w:val="28"/>
        </w:rPr>
      </w:pPr>
      <w:r w:rsidRPr="00821310">
        <w:rPr>
          <w:rFonts w:asciiTheme="majorBidi" w:hAnsiTheme="majorBidi" w:cstheme="majorBidi"/>
          <w:sz w:val="28"/>
          <w:szCs w:val="28"/>
        </w:rPr>
        <w:t>В Сунне содержатся множество историй о женщинах, занимавших высокие посты или имевших большое влияние в мусульманском обществе</w:t>
      </w:r>
      <w:r>
        <w:rPr>
          <w:rFonts w:asciiTheme="majorBidi" w:hAnsiTheme="majorBidi" w:cstheme="majorBidi"/>
          <w:sz w:val="28"/>
          <w:szCs w:val="28"/>
        </w:rPr>
        <w:t>.</w:t>
      </w:r>
      <w:r w:rsidRPr="00821310">
        <w:rPr>
          <w:rFonts w:asciiTheme="majorBidi" w:hAnsiTheme="majorBidi" w:cstheme="majorBidi"/>
          <w:sz w:val="28"/>
          <w:szCs w:val="28"/>
        </w:rPr>
        <w:t xml:space="preserve"> Интересно отметить, что в истории ислама были более семисот женщин-передатчиц хадисов. </w:t>
      </w:r>
      <w:r w:rsidR="00283AD3">
        <w:rPr>
          <w:rFonts w:asciiTheme="majorBidi" w:hAnsiTheme="majorBidi" w:cstheme="majorBidi"/>
          <w:sz w:val="28"/>
          <w:szCs w:val="28"/>
        </w:rPr>
        <w:t>В</w:t>
      </w:r>
      <w:r w:rsidRPr="00821310">
        <w:rPr>
          <w:rFonts w:asciiTheme="majorBidi" w:hAnsiTheme="majorBidi" w:cstheme="majorBidi"/>
          <w:sz w:val="28"/>
          <w:szCs w:val="28"/>
        </w:rPr>
        <w:t xml:space="preserve"> </w:t>
      </w:r>
      <w:r w:rsidRPr="00821310">
        <w:rPr>
          <w:rFonts w:asciiTheme="majorBidi" w:hAnsiTheme="majorBidi" w:cstheme="majorBidi"/>
          <w:sz w:val="28"/>
          <w:szCs w:val="28"/>
          <w:lang w:val="en-US"/>
        </w:rPr>
        <w:t>VII</w:t>
      </w:r>
      <w:r w:rsidRPr="00821310">
        <w:rPr>
          <w:rFonts w:asciiTheme="majorBidi" w:hAnsiTheme="majorBidi" w:cstheme="majorBidi"/>
          <w:sz w:val="28"/>
          <w:szCs w:val="28"/>
        </w:rPr>
        <w:t>-</w:t>
      </w:r>
      <w:r w:rsidRPr="00821310">
        <w:rPr>
          <w:rFonts w:asciiTheme="majorBidi" w:hAnsiTheme="majorBidi" w:cstheme="majorBidi"/>
          <w:sz w:val="28"/>
          <w:szCs w:val="28"/>
          <w:lang w:val="en-US"/>
        </w:rPr>
        <w:t>VIII</w:t>
      </w:r>
      <w:r w:rsidRPr="00821310">
        <w:rPr>
          <w:rFonts w:asciiTheme="majorBidi" w:hAnsiTheme="majorBidi" w:cstheme="majorBidi"/>
          <w:sz w:val="28"/>
          <w:szCs w:val="28"/>
        </w:rPr>
        <w:t xml:space="preserve"> веках грамотность была распространенным явлением. Среди грамотных лиц, умеющих писать были и женщины: </w:t>
      </w:r>
      <w:proofErr w:type="spellStart"/>
      <w:r w:rsidRPr="00821310">
        <w:rPr>
          <w:rFonts w:asciiTheme="majorBidi" w:hAnsiTheme="majorBidi" w:cstheme="majorBidi"/>
          <w:sz w:val="28"/>
          <w:szCs w:val="28"/>
        </w:rPr>
        <w:t>Хафса</w:t>
      </w:r>
      <w:proofErr w:type="spellEnd"/>
      <w:r w:rsidRPr="00821310">
        <w:rPr>
          <w:rFonts w:asciiTheme="majorBidi" w:hAnsiTheme="majorBidi" w:cstheme="majorBidi"/>
          <w:sz w:val="28"/>
          <w:szCs w:val="28"/>
        </w:rPr>
        <w:t xml:space="preserve">, жена Мухаммада, </w:t>
      </w:r>
      <w:proofErr w:type="spellStart"/>
      <w:r w:rsidRPr="00821310">
        <w:rPr>
          <w:rFonts w:asciiTheme="majorBidi" w:hAnsiTheme="majorBidi" w:cstheme="majorBidi"/>
          <w:sz w:val="28"/>
          <w:szCs w:val="28"/>
        </w:rPr>
        <w:t>Умм</w:t>
      </w:r>
      <w:proofErr w:type="spellEnd"/>
      <w:r w:rsidRPr="00821310">
        <w:rPr>
          <w:rFonts w:asciiTheme="majorBidi" w:hAnsiTheme="majorBidi" w:cstheme="majorBidi"/>
          <w:sz w:val="28"/>
          <w:szCs w:val="28"/>
        </w:rPr>
        <w:t xml:space="preserve"> </w:t>
      </w:r>
      <w:proofErr w:type="spellStart"/>
      <w:r w:rsidRPr="00821310">
        <w:rPr>
          <w:rFonts w:asciiTheme="majorBidi" w:hAnsiTheme="majorBidi" w:cstheme="majorBidi"/>
          <w:sz w:val="28"/>
          <w:szCs w:val="28"/>
        </w:rPr>
        <w:lastRenderedPageBreak/>
        <w:t>Кульсум</w:t>
      </w:r>
      <w:proofErr w:type="spellEnd"/>
      <w:r w:rsidRPr="00821310">
        <w:rPr>
          <w:rFonts w:asciiTheme="majorBidi" w:hAnsiTheme="majorBidi" w:cstheme="majorBidi"/>
          <w:sz w:val="28"/>
          <w:szCs w:val="28"/>
        </w:rPr>
        <w:t xml:space="preserve">, одна из дочерей Мухаммада, </w:t>
      </w:r>
      <w:proofErr w:type="spellStart"/>
      <w:r w:rsidRPr="00821310">
        <w:rPr>
          <w:rFonts w:asciiTheme="majorBidi" w:hAnsiTheme="majorBidi" w:cstheme="majorBidi"/>
          <w:sz w:val="28"/>
          <w:szCs w:val="28"/>
        </w:rPr>
        <w:t>Аиша</w:t>
      </w:r>
      <w:proofErr w:type="spellEnd"/>
      <w:r w:rsidRPr="00821310">
        <w:rPr>
          <w:rFonts w:asciiTheme="majorBidi" w:hAnsiTheme="majorBidi" w:cstheme="majorBidi"/>
          <w:sz w:val="28"/>
          <w:szCs w:val="28"/>
        </w:rPr>
        <w:t xml:space="preserve">, жена Мухаммада, которая по преданию умела читать Коран, но не умела писать. </w:t>
      </w:r>
    </w:p>
    <w:p w:rsidR="001019AA" w:rsidRPr="00092FB4" w:rsidRDefault="001019AA" w:rsidP="001019AA">
      <w:pPr>
        <w:spacing w:after="120" w:line="360" w:lineRule="auto"/>
        <w:ind w:firstLine="709"/>
        <w:jc w:val="mediumKashida"/>
        <w:rPr>
          <w:rFonts w:asciiTheme="majorBidi" w:hAnsiTheme="majorBidi" w:cstheme="majorBidi"/>
          <w:sz w:val="28"/>
          <w:szCs w:val="28"/>
        </w:rPr>
      </w:pPr>
      <w:r>
        <w:rPr>
          <w:rFonts w:asciiTheme="majorBidi" w:hAnsiTheme="majorBidi" w:cstheme="majorBidi"/>
          <w:sz w:val="28"/>
          <w:szCs w:val="28"/>
        </w:rPr>
        <w:t>Необходимо отметить, что к</w:t>
      </w:r>
      <w:r w:rsidRPr="00092E48">
        <w:rPr>
          <w:rFonts w:asciiTheme="majorBidi" w:hAnsiTheme="majorBidi" w:cstheme="majorBidi"/>
          <w:sz w:val="28"/>
          <w:szCs w:val="28"/>
        </w:rPr>
        <w:t>ультурная специфика того или иного общества накладывает отпечаток на то, каким образом интерпретируется фактор пола в разных культурах.</w:t>
      </w:r>
    </w:p>
    <w:p w:rsidR="001019AA" w:rsidRDefault="001019AA" w:rsidP="00F65A89">
      <w:pPr>
        <w:spacing w:line="360" w:lineRule="auto"/>
        <w:ind w:firstLine="709"/>
        <w:jc w:val="lowKashida"/>
        <w:rPr>
          <w:rFonts w:asciiTheme="majorBidi" w:hAnsiTheme="majorBidi" w:cstheme="majorBidi"/>
          <w:sz w:val="28"/>
          <w:szCs w:val="28"/>
        </w:rPr>
      </w:pPr>
      <w:r w:rsidRPr="00EF63CA">
        <w:rPr>
          <w:rFonts w:asciiTheme="majorBidi" w:hAnsiTheme="majorBidi" w:cstheme="majorBidi"/>
          <w:sz w:val="28"/>
          <w:szCs w:val="28"/>
        </w:rPr>
        <w:t xml:space="preserve">Е.А. </w:t>
      </w:r>
      <w:proofErr w:type="spellStart"/>
      <w:r w:rsidRPr="00EF63CA">
        <w:rPr>
          <w:rFonts w:asciiTheme="majorBidi" w:hAnsiTheme="majorBidi" w:cstheme="majorBidi"/>
          <w:sz w:val="28"/>
          <w:szCs w:val="28"/>
        </w:rPr>
        <w:t>Резван</w:t>
      </w:r>
      <w:proofErr w:type="spellEnd"/>
      <w:r w:rsidRPr="00EF63CA">
        <w:rPr>
          <w:rFonts w:asciiTheme="majorBidi" w:hAnsiTheme="majorBidi" w:cstheme="majorBidi"/>
          <w:sz w:val="28"/>
          <w:szCs w:val="28"/>
        </w:rPr>
        <w:t xml:space="preserve"> отмечает, что значения терминов </w:t>
      </w:r>
      <w:proofErr w:type="gramStart"/>
      <w:r w:rsidR="00CA0A1E">
        <w:rPr>
          <w:rFonts w:asciiTheme="majorBidi" w:hAnsiTheme="majorBidi" w:cstheme="majorBidi" w:hint="cs"/>
          <w:sz w:val="28"/>
          <w:szCs w:val="28"/>
          <w:rtl/>
          <w:lang w:val="en-US" w:bidi="ar-EG"/>
        </w:rPr>
        <w:t xml:space="preserve">المراة </w:t>
      </w:r>
      <w:r w:rsidR="00CA0A1E" w:rsidRPr="00CA0A1E">
        <w:rPr>
          <w:rFonts w:asciiTheme="majorBidi" w:hAnsiTheme="majorBidi" w:cstheme="majorBidi"/>
          <w:sz w:val="28"/>
          <w:szCs w:val="28"/>
          <w:lang w:bidi="ar-EG"/>
        </w:rPr>
        <w:t xml:space="preserve"> </w:t>
      </w:r>
      <w:r w:rsidR="00CA0A1E">
        <w:rPr>
          <w:rFonts w:asciiTheme="majorBidi" w:hAnsiTheme="majorBidi" w:cstheme="majorBidi"/>
          <w:sz w:val="28"/>
          <w:szCs w:val="28"/>
          <w:lang w:val="en-US" w:bidi="ar-EG"/>
        </w:rPr>
        <w:t>al</w:t>
      </w:r>
      <w:proofErr w:type="gramEnd"/>
      <w:r w:rsidR="00DE72C2">
        <w:rPr>
          <w:rFonts w:asciiTheme="majorBidi" w:hAnsiTheme="majorBidi" w:cstheme="majorBidi" w:hint="cs"/>
          <w:sz w:val="28"/>
          <w:szCs w:val="28"/>
          <w:rtl/>
          <w:lang w:val="en-US" w:bidi="ar-EG"/>
        </w:rPr>
        <w:t>-</w:t>
      </w:r>
      <w:r w:rsidR="00CA0A1E">
        <w:rPr>
          <w:rFonts w:asciiTheme="majorBidi" w:hAnsiTheme="majorBidi" w:cstheme="majorBidi"/>
          <w:sz w:val="28"/>
          <w:szCs w:val="28"/>
          <w:lang w:val="en-US" w:bidi="ar-EG"/>
        </w:rPr>
        <w:t>mar</w:t>
      </w:r>
      <w:r w:rsidR="00CA0A1E" w:rsidRPr="00CA0A1E">
        <w:rPr>
          <w:rFonts w:asciiTheme="majorBidi" w:hAnsiTheme="majorBidi" w:cstheme="majorBidi"/>
          <w:sz w:val="28"/>
          <w:szCs w:val="28"/>
          <w:lang w:bidi="ar-EG"/>
        </w:rPr>
        <w:t>’</w:t>
      </w:r>
      <w:proofErr w:type="spellStart"/>
      <w:r w:rsidR="00CA0A1E">
        <w:rPr>
          <w:rFonts w:asciiTheme="majorBidi" w:hAnsiTheme="majorBidi" w:cstheme="majorBidi"/>
          <w:sz w:val="28"/>
          <w:szCs w:val="28"/>
          <w:lang w:val="en-US" w:bidi="ar-EG"/>
        </w:rPr>
        <w:t>atun</w:t>
      </w:r>
      <w:proofErr w:type="spellEnd"/>
      <w:r w:rsidR="00CA0A1E">
        <w:rPr>
          <w:rFonts w:asciiTheme="majorBidi" w:hAnsiTheme="majorBidi" w:cstheme="majorBidi"/>
          <w:sz w:val="28"/>
          <w:szCs w:val="28"/>
          <w:lang w:bidi="ar-EG"/>
        </w:rPr>
        <w:t xml:space="preserve"> </w:t>
      </w:r>
      <w:r w:rsidR="00CA0A1E" w:rsidRPr="00DE72C2">
        <w:rPr>
          <w:rFonts w:asciiTheme="majorBidi" w:hAnsiTheme="majorBidi" w:cstheme="majorBidi"/>
          <w:i/>
          <w:iCs/>
          <w:sz w:val="28"/>
          <w:szCs w:val="28"/>
          <w:lang w:bidi="ar-EG"/>
        </w:rPr>
        <w:t>«женщина, жена»</w:t>
      </w:r>
      <w:r w:rsidRPr="00EF63CA">
        <w:rPr>
          <w:rFonts w:asciiTheme="majorBidi" w:hAnsiTheme="majorBidi" w:cstheme="majorBidi"/>
          <w:sz w:val="28"/>
          <w:szCs w:val="28"/>
        </w:rPr>
        <w:t xml:space="preserve">, </w:t>
      </w:r>
      <w:r w:rsidR="00CA0A1E">
        <w:rPr>
          <w:rFonts w:asciiTheme="majorBidi" w:hAnsiTheme="majorBidi" w:cstheme="majorBidi" w:hint="cs"/>
          <w:sz w:val="28"/>
          <w:szCs w:val="28"/>
          <w:rtl/>
        </w:rPr>
        <w:t>امراة</w:t>
      </w:r>
      <w:r w:rsidR="00CA0A1E" w:rsidRPr="00CA0A1E">
        <w:rPr>
          <w:rFonts w:asciiTheme="majorBidi" w:hAnsiTheme="majorBidi" w:cstheme="majorBidi"/>
          <w:sz w:val="28"/>
          <w:szCs w:val="28"/>
        </w:rPr>
        <w:t xml:space="preserve"> </w:t>
      </w:r>
      <w:proofErr w:type="spellStart"/>
      <w:r w:rsidR="00CA0A1E">
        <w:rPr>
          <w:rFonts w:asciiTheme="majorBidi" w:hAnsiTheme="majorBidi" w:cstheme="majorBidi"/>
          <w:sz w:val="28"/>
          <w:szCs w:val="28"/>
          <w:lang w:val="en-US"/>
        </w:rPr>
        <w:t>imra</w:t>
      </w:r>
      <w:proofErr w:type="spellEnd"/>
      <w:r w:rsidR="00CA0A1E" w:rsidRPr="00CA0A1E">
        <w:rPr>
          <w:rFonts w:asciiTheme="majorBidi" w:hAnsiTheme="majorBidi" w:cstheme="majorBidi"/>
          <w:sz w:val="28"/>
          <w:szCs w:val="28"/>
        </w:rPr>
        <w:t>’</w:t>
      </w:r>
      <w:proofErr w:type="spellStart"/>
      <w:r w:rsidR="00CA0A1E">
        <w:rPr>
          <w:rFonts w:asciiTheme="majorBidi" w:hAnsiTheme="majorBidi" w:cstheme="majorBidi"/>
          <w:sz w:val="28"/>
          <w:szCs w:val="28"/>
          <w:lang w:val="en-US"/>
        </w:rPr>
        <w:t>atun</w:t>
      </w:r>
      <w:proofErr w:type="spellEnd"/>
      <w:r w:rsidR="00CA0A1E">
        <w:rPr>
          <w:rFonts w:asciiTheme="majorBidi" w:hAnsiTheme="majorBidi" w:cstheme="majorBidi"/>
          <w:sz w:val="28"/>
          <w:szCs w:val="28"/>
        </w:rPr>
        <w:t xml:space="preserve"> </w:t>
      </w:r>
      <w:r w:rsidR="00CA0A1E" w:rsidRPr="00DE72C2">
        <w:rPr>
          <w:rFonts w:asciiTheme="majorBidi" w:hAnsiTheme="majorBidi" w:cstheme="majorBidi"/>
          <w:i/>
          <w:iCs/>
          <w:sz w:val="28"/>
          <w:szCs w:val="28"/>
        </w:rPr>
        <w:t>«женщина, жена»</w:t>
      </w:r>
      <w:r w:rsidRPr="00EF63CA">
        <w:rPr>
          <w:rFonts w:asciiTheme="majorBidi" w:hAnsiTheme="majorBidi" w:cstheme="majorBidi"/>
          <w:sz w:val="28"/>
          <w:szCs w:val="28"/>
        </w:rPr>
        <w:t xml:space="preserve">, </w:t>
      </w:r>
      <w:r w:rsidR="00CA0A1E">
        <w:rPr>
          <w:rFonts w:asciiTheme="majorBidi" w:hAnsiTheme="majorBidi" w:cstheme="majorBidi" w:hint="cs"/>
          <w:sz w:val="28"/>
          <w:szCs w:val="28"/>
          <w:rtl/>
        </w:rPr>
        <w:t>الرجل</w:t>
      </w:r>
      <w:r w:rsidR="00CA0A1E" w:rsidRPr="00CA0A1E">
        <w:rPr>
          <w:rFonts w:asciiTheme="majorBidi" w:hAnsiTheme="majorBidi" w:cstheme="majorBidi"/>
          <w:sz w:val="28"/>
          <w:szCs w:val="28"/>
        </w:rPr>
        <w:t xml:space="preserve"> </w:t>
      </w:r>
      <w:proofErr w:type="spellStart"/>
      <w:r w:rsidR="00CA0A1E">
        <w:rPr>
          <w:rFonts w:asciiTheme="majorBidi" w:hAnsiTheme="majorBidi" w:cstheme="majorBidi"/>
          <w:sz w:val="28"/>
          <w:szCs w:val="28"/>
          <w:lang w:val="en-US"/>
        </w:rPr>
        <w:t>ar</w:t>
      </w:r>
      <w:proofErr w:type="spellEnd"/>
      <w:r w:rsidR="00DE72C2">
        <w:rPr>
          <w:rFonts w:asciiTheme="majorBidi" w:hAnsiTheme="majorBidi" w:cstheme="majorBidi" w:hint="cs"/>
          <w:sz w:val="28"/>
          <w:szCs w:val="28"/>
          <w:rtl/>
          <w:lang w:val="en-US"/>
        </w:rPr>
        <w:t>-</w:t>
      </w:r>
      <w:proofErr w:type="spellStart"/>
      <w:r w:rsidR="00CA0A1E">
        <w:rPr>
          <w:rFonts w:asciiTheme="majorBidi" w:hAnsiTheme="majorBidi" w:cstheme="majorBidi"/>
          <w:sz w:val="28"/>
          <w:szCs w:val="28"/>
          <w:lang w:val="en-US"/>
        </w:rPr>
        <w:t>ra</w:t>
      </w:r>
      <w:proofErr w:type="spellEnd"/>
      <w:r w:rsidR="00CA0A1E" w:rsidRPr="00CA0A1E">
        <w:rPr>
          <w:rFonts w:asciiTheme="majorBidi" w:hAnsiTheme="majorBidi" w:cstheme="majorBidi"/>
          <w:sz w:val="28"/>
          <w:szCs w:val="28"/>
        </w:rPr>
        <w:t>ğ</w:t>
      </w:r>
      <w:proofErr w:type="spellStart"/>
      <w:r w:rsidR="00CA0A1E">
        <w:rPr>
          <w:rFonts w:asciiTheme="majorBidi" w:hAnsiTheme="majorBidi" w:cstheme="majorBidi"/>
          <w:sz w:val="28"/>
          <w:szCs w:val="28"/>
          <w:lang w:val="en-US"/>
        </w:rPr>
        <w:t>ulun</w:t>
      </w:r>
      <w:proofErr w:type="spellEnd"/>
      <w:r w:rsidR="00CA0A1E">
        <w:rPr>
          <w:rFonts w:asciiTheme="majorBidi" w:hAnsiTheme="majorBidi" w:cstheme="majorBidi"/>
          <w:sz w:val="28"/>
          <w:szCs w:val="28"/>
        </w:rPr>
        <w:t xml:space="preserve"> </w:t>
      </w:r>
      <w:r w:rsidR="00CA0A1E" w:rsidRPr="00DE72C2">
        <w:rPr>
          <w:rFonts w:asciiTheme="majorBidi" w:hAnsiTheme="majorBidi" w:cstheme="majorBidi"/>
          <w:i/>
          <w:iCs/>
          <w:sz w:val="28"/>
          <w:szCs w:val="28"/>
        </w:rPr>
        <w:t>«мужчина, муж»</w:t>
      </w:r>
      <w:r w:rsidRPr="00EF63CA">
        <w:rPr>
          <w:rFonts w:asciiTheme="majorBidi" w:hAnsiTheme="majorBidi" w:cstheme="majorBidi"/>
          <w:sz w:val="28"/>
          <w:szCs w:val="28"/>
        </w:rPr>
        <w:t xml:space="preserve"> имеют в Коране выраженный социальный аспект, так как связаны с социальными правами и ролью, которую игра</w:t>
      </w:r>
      <w:r w:rsidR="00CA0A1E">
        <w:rPr>
          <w:rFonts w:asciiTheme="majorBidi" w:hAnsiTheme="majorBidi" w:cstheme="majorBidi"/>
          <w:sz w:val="28"/>
          <w:szCs w:val="28"/>
        </w:rPr>
        <w:t>ет индивид в общественной жизни.</w:t>
      </w:r>
      <w:r w:rsidRPr="00EF63CA">
        <w:rPr>
          <w:rFonts w:asciiTheme="majorBidi" w:hAnsiTheme="majorBidi" w:cstheme="majorBidi"/>
          <w:sz w:val="28"/>
          <w:szCs w:val="28"/>
          <w:vertAlign w:val="superscript"/>
        </w:rPr>
        <w:footnoteReference w:id="54"/>
      </w:r>
      <w:r w:rsidRPr="00EF63CA">
        <w:rPr>
          <w:rFonts w:asciiTheme="majorBidi" w:hAnsiTheme="majorBidi" w:cstheme="majorBidi"/>
          <w:sz w:val="28"/>
          <w:szCs w:val="28"/>
        </w:rPr>
        <w:t xml:space="preserve"> Данные термины раскрываются противопоставлениями: </w:t>
      </w:r>
      <w:r w:rsidR="00EB2E99">
        <w:rPr>
          <w:rFonts w:asciiTheme="majorBidi" w:hAnsiTheme="majorBidi" w:cstheme="majorBidi"/>
          <w:sz w:val="28"/>
          <w:szCs w:val="28"/>
          <w:lang w:bidi="ar-EG"/>
        </w:rPr>
        <w:t>«</w:t>
      </w:r>
      <w:r w:rsidRPr="00EF63CA">
        <w:rPr>
          <w:rFonts w:asciiTheme="majorBidi" w:hAnsiTheme="majorBidi" w:cstheme="majorBidi"/>
          <w:sz w:val="28"/>
          <w:szCs w:val="28"/>
        </w:rPr>
        <w:t>зрелый мужчина-воин (супруг: социально полноправный индивид) – женщина (жена: социально неполноправный индивид)</w:t>
      </w:r>
      <w:r w:rsidR="00EB2E99">
        <w:rPr>
          <w:rFonts w:asciiTheme="majorBidi" w:hAnsiTheme="majorBidi" w:cstheme="majorBidi"/>
          <w:sz w:val="28"/>
          <w:szCs w:val="28"/>
        </w:rPr>
        <w:t>»</w:t>
      </w:r>
      <w:r>
        <w:rPr>
          <w:rFonts w:asciiTheme="majorBidi" w:hAnsiTheme="majorBidi" w:cstheme="majorBidi"/>
          <w:sz w:val="28"/>
          <w:szCs w:val="28"/>
        </w:rPr>
        <w:t>.</w:t>
      </w:r>
      <w:r w:rsidR="00F65A89" w:rsidRPr="00F65A89">
        <w:rPr>
          <w:rFonts w:asciiTheme="majorBidi" w:hAnsiTheme="majorBidi" w:cstheme="majorBidi"/>
          <w:sz w:val="28"/>
          <w:szCs w:val="28"/>
          <w:vertAlign w:val="superscript"/>
        </w:rPr>
        <w:footnoteReference w:id="55"/>
      </w:r>
    </w:p>
    <w:p w:rsidR="00F65A89" w:rsidRDefault="00F65A89" w:rsidP="001019AA">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Интерес вызывает то</w:t>
      </w:r>
      <w:r w:rsidR="001019AA">
        <w:rPr>
          <w:rFonts w:asciiTheme="majorBidi" w:hAnsiTheme="majorBidi" w:cstheme="majorBidi"/>
          <w:sz w:val="28"/>
          <w:szCs w:val="28"/>
        </w:rPr>
        <w:t>, что социальное неравенство мужа и жены, согласно Корану, обусловлено имущественным неравенством.</w:t>
      </w:r>
      <w:r w:rsidR="001019AA">
        <w:rPr>
          <w:rStyle w:val="a6"/>
          <w:rFonts w:asciiTheme="majorBidi" w:hAnsiTheme="majorBidi" w:cstheme="majorBidi"/>
          <w:sz w:val="28"/>
          <w:szCs w:val="28"/>
        </w:rPr>
        <w:footnoteReference w:id="56"/>
      </w:r>
      <w:r w:rsidR="001019AA">
        <w:rPr>
          <w:rFonts w:asciiTheme="majorBidi" w:hAnsiTheme="majorBidi" w:cstheme="majorBidi"/>
          <w:sz w:val="28"/>
          <w:szCs w:val="28"/>
        </w:rPr>
        <w:t xml:space="preserve"> </w:t>
      </w:r>
    </w:p>
    <w:p w:rsidR="00F65A89" w:rsidRPr="00BD3642" w:rsidRDefault="00F65A89" w:rsidP="00546125">
      <w:pPr>
        <w:spacing w:line="360" w:lineRule="auto"/>
        <w:ind w:firstLine="709"/>
        <w:jc w:val="right"/>
        <w:rPr>
          <w:rFonts w:asciiTheme="majorBidi" w:hAnsiTheme="majorBidi" w:cstheme="majorBidi"/>
          <w:sz w:val="28"/>
          <w:szCs w:val="28"/>
        </w:rPr>
      </w:pPr>
      <w:r w:rsidRPr="00F65A89">
        <w:rPr>
          <w:rFonts w:asciiTheme="majorBidi" w:hAnsiTheme="majorBidi" w:cstheme="majorBidi"/>
          <w:sz w:val="28"/>
          <w:szCs w:val="28"/>
          <w:rtl/>
          <w:lang w:val="en-US"/>
        </w:rPr>
        <w:t>الرِّجَالُ قَوَّامُونَ عَلَى النِّسَاء بِمَا فَضَّلَ اللّهُ بَعْضَهُمْ عَلَى بَعْضٍ وَبِمَا أَنفَقُواْ مِنْ أَمْوَالِهِمْ </w:t>
      </w:r>
      <w:r w:rsidRPr="00BD3642">
        <w:rPr>
          <w:rFonts w:asciiTheme="majorBidi" w:hAnsiTheme="majorBidi" w:cstheme="majorBidi"/>
          <w:sz w:val="28"/>
          <w:szCs w:val="28"/>
        </w:rPr>
        <w:t xml:space="preserve"> </w:t>
      </w:r>
    </w:p>
    <w:p w:rsidR="001019AA" w:rsidRPr="00AE46D8" w:rsidRDefault="001019AA" w:rsidP="00546125">
      <w:pPr>
        <w:spacing w:line="360" w:lineRule="auto"/>
        <w:ind w:firstLine="709"/>
        <w:jc w:val="both"/>
        <w:rPr>
          <w:rFonts w:asciiTheme="majorBidi" w:hAnsiTheme="majorBidi" w:cstheme="majorBidi"/>
          <w:sz w:val="28"/>
          <w:szCs w:val="28"/>
        </w:rPr>
      </w:pPr>
      <w:r w:rsidRPr="00A6724A">
        <w:rPr>
          <w:rFonts w:asciiTheme="majorBidi" w:hAnsiTheme="majorBidi" w:cstheme="majorBidi"/>
          <w:i/>
          <w:iCs/>
          <w:sz w:val="28"/>
          <w:szCs w:val="28"/>
        </w:rPr>
        <w:t>«Мужья стоят над женами потому, что Аллах дал одним преимущество перед другими, и потому, что он</w:t>
      </w:r>
      <w:r w:rsidR="00F65A89" w:rsidRPr="00A6724A">
        <w:rPr>
          <w:rFonts w:asciiTheme="majorBidi" w:hAnsiTheme="majorBidi" w:cstheme="majorBidi"/>
          <w:i/>
          <w:iCs/>
          <w:sz w:val="28"/>
          <w:szCs w:val="28"/>
        </w:rPr>
        <w:t>и расходуют из своего имущества</w:t>
      </w:r>
      <w:r w:rsidR="00AE46D8" w:rsidRPr="00A6724A">
        <w:rPr>
          <w:rFonts w:asciiTheme="majorBidi" w:hAnsiTheme="majorBidi" w:cstheme="majorBidi"/>
          <w:i/>
          <w:iCs/>
          <w:sz w:val="28"/>
          <w:szCs w:val="28"/>
        </w:rPr>
        <w:t>»</w:t>
      </w:r>
      <w:r w:rsidR="00546125" w:rsidRPr="00546125">
        <w:rPr>
          <w:rFonts w:asciiTheme="majorBidi" w:hAnsiTheme="majorBidi" w:cstheme="majorBidi"/>
          <w:sz w:val="28"/>
          <w:szCs w:val="28"/>
        </w:rPr>
        <w:t xml:space="preserve"> </w:t>
      </w:r>
      <w:r w:rsidR="00546125">
        <w:rPr>
          <w:rFonts w:asciiTheme="majorBidi" w:hAnsiTheme="majorBidi" w:cstheme="majorBidi"/>
          <w:sz w:val="28"/>
          <w:szCs w:val="28"/>
        </w:rPr>
        <w:t>(4:34)</w:t>
      </w:r>
      <w:r w:rsidR="00546125" w:rsidRPr="00546125">
        <w:rPr>
          <w:rFonts w:asciiTheme="majorBidi" w:hAnsiTheme="majorBidi" w:cstheme="majorBidi"/>
          <w:sz w:val="28"/>
          <w:szCs w:val="28"/>
        </w:rPr>
        <w:t>.</w:t>
      </w:r>
    </w:p>
    <w:p w:rsidR="00486B13" w:rsidRDefault="001019AA" w:rsidP="00AE46D8">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Говоря о равенстве между мужчиной и женщиной, о котором </w:t>
      </w:r>
      <w:r w:rsidR="00AE46D8">
        <w:rPr>
          <w:rFonts w:asciiTheme="majorBidi" w:hAnsiTheme="majorBidi" w:cstheme="majorBidi"/>
          <w:sz w:val="28"/>
          <w:szCs w:val="28"/>
        </w:rPr>
        <w:t>говорится</w:t>
      </w:r>
      <w:r>
        <w:rPr>
          <w:rFonts w:asciiTheme="majorBidi" w:hAnsiTheme="majorBidi" w:cstheme="majorBidi"/>
          <w:sz w:val="28"/>
          <w:szCs w:val="28"/>
        </w:rPr>
        <w:t xml:space="preserve"> в Коране, то у них равные возможности для достижения духовного совершенства.</w:t>
      </w:r>
      <w:r>
        <w:rPr>
          <w:rStyle w:val="a6"/>
          <w:rFonts w:asciiTheme="majorBidi" w:hAnsiTheme="majorBidi" w:cstheme="majorBidi"/>
          <w:sz w:val="28"/>
          <w:szCs w:val="28"/>
        </w:rPr>
        <w:footnoteReference w:id="57"/>
      </w:r>
      <w:r>
        <w:rPr>
          <w:rFonts w:asciiTheme="majorBidi" w:hAnsiTheme="majorBidi" w:cstheme="majorBidi"/>
          <w:sz w:val="28"/>
          <w:szCs w:val="28"/>
        </w:rPr>
        <w:t xml:space="preserve"> </w:t>
      </w:r>
    </w:p>
    <w:p w:rsidR="00486B13" w:rsidRDefault="00486B13" w:rsidP="00486B13">
      <w:pPr>
        <w:spacing w:line="360" w:lineRule="auto"/>
        <w:ind w:firstLine="709"/>
        <w:jc w:val="right"/>
        <w:rPr>
          <w:rFonts w:asciiTheme="majorBidi" w:hAnsiTheme="majorBidi" w:cstheme="majorBidi"/>
          <w:sz w:val="28"/>
          <w:szCs w:val="28"/>
        </w:rPr>
      </w:pPr>
      <w:r w:rsidRPr="00486B13">
        <w:rPr>
          <w:rFonts w:asciiTheme="majorBidi" w:hAnsiTheme="majorBidi" w:cstheme="majorBidi"/>
          <w:sz w:val="28"/>
          <w:szCs w:val="28"/>
          <w:rtl/>
        </w:rPr>
        <w:t>وَمَن يَعْمَلْ مِنَ الصَّالِحَاتَ مِن ذَكَرٍ أَوْ أُنثَى وَهُوَ مُؤْمِنٌ فَأُوْلَئِكَ يَدْخُلُونَ الْجَنَّةَ وَلاَ يُظْلَمُونَ نَقِيرًا</w:t>
      </w:r>
    </w:p>
    <w:p w:rsidR="00486B13" w:rsidRDefault="001019AA" w:rsidP="00AE46D8">
      <w:pPr>
        <w:spacing w:line="360" w:lineRule="auto"/>
        <w:ind w:firstLine="709"/>
        <w:jc w:val="both"/>
        <w:rPr>
          <w:rFonts w:asciiTheme="majorBidi" w:hAnsiTheme="majorBidi" w:cstheme="majorBidi"/>
          <w:sz w:val="28"/>
          <w:szCs w:val="28"/>
        </w:rPr>
      </w:pPr>
      <w:r w:rsidRPr="00A6724A">
        <w:rPr>
          <w:rFonts w:asciiTheme="majorBidi" w:hAnsiTheme="majorBidi" w:cstheme="majorBidi"/>
          <w:i/>
          <w:iCs/>
          <w:sz w:val="28"/>
          <w:szCs w:val="28"/>
        </w:rPr>
        <w:t xml:space="preserve"> «А те мужчины и женщины, которые поступали праведно, будучи верующими, войдут в Рай, и не будут обижены даже на величину выемки на финиковой косточке»</w:t>
      </w:r>
      <w:r w:rsidRPr="00B76C20">
        <w:rPr>
          <w:rFonts w:asciiTheme="majorBidi" w:hAnsiTheme="majorBidi" w:cstheme="majorBidi"/>
          <w:sz w:val="28"/>
          <w:szCs w:val="28"/>
        </w:rPr>
        <w:t xml:space="preserve"> </w:t>
      </w:r>
      <w:r>
        <w:rPr>
          <w:rFonts w:asciiTheme="majorBidi" w:hAnsiTheme="majorBidi" w:cstheme="majorBidi"/>
          <w:sz w:val="28"/>
          <w:szCs w:val="28"/>
        </w:rPr>
        <w:t xml:space="preserve">(4:124). </w:t>
      </w:r>
    </w:p>
    <w:p w:rsidR="001019AA" w:rsidRDefault="001019AA" w:rsidP="00AE46D8">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Коран </w:t>
      </w:r>
      <w:r w:rsidR="00486B13">
        <w:rPr>
          <w:rFonts w:asciiTheme="majorBidi" w:hAnsiTheme="majorBidi" w:cstheme="majorBidi"/>
          <w:sz w:val="28"/>
          <w:szCs w:val="28"/>
        </w:rPr>
        <w:t xml:space="preserve">также </w:t>
      </w:r>
      <w:r>
        <w:rPr>
          <w:rFonts w:asciiTheme="majorBidi" w:hAnsiTheme="majorBidi" w:cstheme="majorBidi"/>
          <w:sz w:val="28"/>
          <w:szCs w:val="28"/>
        </w:rPr>
        <w:t>возлагает на мужчину и женщину оди</w:t>
      </w:r>
      <w:r w:rsidR="00486B13">
        <w:rPr>
          <w:rFonts w:asciiTheme="majorBidi" w:hAnsiTheme="majorBidi" w:cstheme="majorBidi"/>
          <w:sz w:val="28"/>
          <w:szCs w:val="28"/>
        </w:rPr>
        <w:t>наковые религиозные обязанности:</w:t>
      </w:r>
    </w:p>
    <w:p w:rsidR="00486B13" w:rsidRDefault="00486B13" w:rsidP="00486B13">
      <w:pPr>
        <w:spacing w:line="360" w:lineRule="auto"/>
        <w:ind w:firstLine="709"/>
        <w:jc w:val="right"/>
        <w:rPr>
          <w:rFonts w:asciiTheme="majorBidi" w:hAnsiTheme="majorBidi" w:cstheme="majorBidi"/>
          <w:sz w:val="28"/>
          <w:szCs w:val="28"/>
        </w:rPr>
      </w:pPr>
      <w:r w:rsidRPr="00486B13">
        <w:rPr>
          <w:rFonts w:asciiTheme="majorBidi" w:hAnsiTheme="majorBidi" w:cstheme="majorBidi"/>
          <w:sz w:val="28"/>
          <w:szCs w:val="28"/>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p>
    <w:p w:rsidR="001019AA" w:rsidRDefault="00486B13" w:rsidP="00E4204A">
      <w:pPr>
        <w:spacing w:line="360" w:lineRule="auto"/>
        <w:ind w:firstLine="709"/>
        <w:jc w:val="both"/>
        <w:rPr>
          <w:rFonts w:asciiTheme="majorBidi" w:hAnsiTheme="majorBidi" w:cstheme="majorBidi"/>
          <w:sz w:val="28"/>
          <w:szCs w:val="28"/>
        </w:rPr>
      </w:pPr>
      <w:r w:rsidRPr="00A6724A">
        <w:rPr>
          <w:rFonts w:asciiTheme="majorBidi" w:hAnsiTheme="majorBidi" w:cstheme="majorBidi"/>
          <w:i/>
          <w:iCs/>
          <w:sz w:val="28"/>
          <w:szCs w:val="28"/>
        </w:rPr>
        <w:t xml:space="preserve">«Поистине, мусульмане и мусульманки, верующие и </w:t>
      </w:r>
      <w:proofErr w:type="spellStart"/>
      <w:r w:rsidRPr="00A6724A">
        <w:rPr>
          <w:rFonts w:asciiTheme="majorBidi" w:hAnsiTheme="majorBidi" w:cstheme="majorBidi"/>
          <w:i/>
          <w:iCs/>
          <w:sz w:val="28"/>
          <w:szCs w:val="28"/>
        </w:rPr>
        <w:t>верующия</w:t>
      </w:r>
      <w:proofErr w:type="spellEnd"/>
      <w:r w:rsidRPr="00A6724A">
        <w:rPr>
          <w:rFonts w:asciiTheme="majorBidi" w:hAnsiTheme="majorBidi" w:cstheme="majorBidi"/>
          <w:i/>
          <w:iCs/>
          <w:sz w:val="28"/>
          <w:szCs w:val="28"/>
        </w:rPr>
        <w:t xml:space="preserve">, обратившиеся и </w:t>
      </w:r>
      <w:proofErr w:type="spellStart"/>
      <w:r w:rsidRPr="00A6724A">
        <w:rPr>
          <w:rFonts w:asciiTheme="majorBidi" w:hAnsiTheme="majorBidi" w:cstheme="majorBidi"/>
          <w:i/>
          <w:iCs/>
          <w:sz w:val="28"/>
          <w:szCs w:val="28"/>
        </w:rPr>
        <w:t>обратившияся</w:t>
      </w:r>
      <w:proofErr w:type="spellEnd"/>
      <w:r w:rsidRPr="00A6724A">
        <w:rPr>
          <w:rFonts w:asciiTheme="majorBidi" w:hAnsiTheme="majorBidi" w:cstheme="majorBidi"/>
          <w:i/>
          <w:iCs/>
          <w:sz w:val="28"/>
          <w:szCs w:val="28"/>
        </w:rPr>
        <w:t xml:space="preserve">, верные и </w:t>
      </w:r>
      <w:proofErr w:type="spellStart"/>
      <w:r w:rsidRPr="00A6724A">
        <w:rPr>
          <w:rFonts w:asciiTheme="majorBidi" w:hAnsiTheme="majorBidi" w:cstheme="majorBidi"/>
          <w:i/>
          <w:iCs/>
          <w:sz w:val="28"/>
          <w:szCs w:val="28"/>
        </w:rPr>
        <w:t>верныя</w:t>
      </w:r>
      <w:proofErr w:type="spellEnd"/>
      <w:r w:rsidRPr="00A6724A">
        <w:rPr>
          <w:rFonts w:asciiTheme="majorBidi" w:hAnsiTheme="majorBidi" w:cstheme="majorBidi"/>
          <w:i/>
          <w:iCs/>
          <w:sz w:val="28"/>
          <w:szCs w:val="28"/>
        </w:rPr>
        <w:t xml:space="preserve">, покорные и </w:t>
      </w:r>
      <w:proofErr w:type="spellStart"/>
      <w:r w:rsidRPr="00A6724A">
        <w:rPr>
          <w:rFonts w:asciiTheme="majorBidi" w:hAnsiTheme="majorBidi" w:cstheme="majorBidi"/>
          <w:i/>
          <w:iCs/>
          <w:sz w:val="28"/>
          <w:szCs w:val="28"/>
        </w:rPr>
        <w:t>покорныя</w:t>
      </w:r>
      <w:proofErr w:type="spellEnd"/>
      <w:r w:rsidRPr="00A6724A">
        <w:rPr>
          <w:rFonts w:asciiTheme="majorBidi" w:hAnsiTheme="majorBidi" w:cstheme="majorBidi"/>
          <w:i/>
          <w:iCs/>
          <w:sz w:val="28"/>
          <w:szCs w:val="28"/>
        </w:rPr>
        <w:t xml:space="preserve">, дающие и </w:t>
      </w:r>
      <w:proofErr w:type="spellStart"/>
      <w:r w:rsidRPr="00A6724A">
        <w:rPr>
          <w:rFonts w:asciiTheme="majorBidi" w:hAnsiTheme="majorBidi" w:cstheme="majorBidi"/>
          <w:i/>
          <w:iCs/>
          <w:sz w:val="28"/>
          <w:szCs w:val="28"/>
        </w:rPr>
        <w:t>дающия</w:t>
      </w:r>
      <w:proofErr w:type="spellEnd"/>
      <w:r w:rsidRPr="00A6724A">
        <w:rPr>
          <w:rFonts w:asciiTheme="majorBidi" w:hAnsiTheme="majorBidi" w:cstheme="majorBidi"/>
          <w:i/>
          <w:iCs/>
          <w:sz w:val="28"/>
          <w:szCs w:val="28"/>
        </w:rPr>
        <w:t xml:space="preserve"> милостыню, постящиеся и </w:t>
      </w:r>
      <w:proofErr w:type="spellStart"/>
      <w:r w:rsidRPr="00A6724A">
        <w:rPr>
          <w:rFonts w:asciiTheme="majorBidi" w:hAnsiTheme="majorBidi" w:cstheme="majorBidi"/>
          <w:i/>
          <w:iCs/>
          <w:sz w:val="28"/>
          <w:szCs w:val="28"/>
        </w:rPr>
        <w:t>постящияся</w:t>
      </w:r>
      <w:proofErr w:type="spellEnd"/>
      <w:r w:rsidRPr="00A6724A">
        <w:rPr>
          <w:rFonts w:asciiTheme="majorBidi" w:hAnsiTheme="majorBidi" w:cstheme="majorBidi"/>
          <w:i/>
          <w:iCs/>
          <w:sz w:val="28"/>
          <w:szCs w:val="28"/>
        </w:rPr>
        <w:t xml:space="preserve">, хранящие свое целомудрие и </w:t>
      </w:r>
      <w:proofErr w:type="spellStart"/>
      <w:r w:rsidRPr="00A6724A">
        <w:rPr>
          <w:rFonts w:asciiTheme="majorBidi" w:hAnsiTheme="majorBidi" w:cstheme="majorBidi"/>
          <w:i/>
          <w:iCs/>
          <w:sz w:val="28"/>
          <w:szCs w:val="28"/>
        </w:rPr>
        <w:t>хранящия</w:t>
      </w:r>
      <w:proofErr w:type="spellEnd"/>
      <w:r w:rsidRPr="00A6724A">
        <w:rPr>
          <w:rFonts w:asciiTheme="majorBidi" w:hAnsiTheme="majorBidi" w:cstheme="majorBidi"/>
          <w:i/>
          <w:iCs/>
          <w:sz w:val="28"/>
          <w:szCs w:val="28"/>
        </w:rPr>
        <w:t xml:space="preserve">, поминающие и </w:t>
      </w:r>
      <w:proofErr w:type="spellStart"/>
      <w:r w:rsidRPr="00A6724A">
        <w:rPr>
          <w:rFonts w:asciiTheme="majorBidi" w:hAnsiTheme="majorBidi" w:cstheme="majorBidi"/>
          <w:i/>
          <w:iCs/>
          <w:sz w:val="28"/>
          <w:szCs w:val="28"/>
        </w:rPr>
        <w:t>поминающия</w:t>
      </w:r>
      <w:proofErr w:type="spellEnd"/>
      <w:r w:rsidRPr="00A6724A">
        <w:rPr>
          <w:rFonts w:asciiTheme="majorBidi" w:hAnsiTheme="majorBidi" w:cstheme="majorBidi"/>
          <w:i/>
          <w:iCs/>
          <w:sz w:val="28"/>
          <w:szCs w:val="28"/>
        </w:rPr>
        <w:t xml:space="preserve"> Аллаха много, - уготовал им Аллах прощение и великую награду!»</w:t>
      </w:r>
      <w:r w:rsidR="001019AA">
        <w:rPr>
          <w:rFonts w:asciiTheme="majorBidi" w:hAnsiTheme="majorBidi" w:cstheme="majorBidi"/>
          <w:sz w:val="28"/>
          <w:szCs w:val="28"/>
        </w:rPr>
        <w:t xml:space="preserve"> (33:35).</w:t>
      </w:r>
    </w:p>
    <w:p w:rsidR="00CB7039" w:rsidRDefault="00CB7039" w:rsidP="00E4204A">
      <w:pPr>
        <w:spacing w:line="360" w:lineRule="auto"/>
        <w:ind w:firstLine="709"/>
        <w:jc w:val="right"/>
        <w:rPr>
          <w:rFonts w:asciiTheme="majorBidi" w:hAnsiTheme="majorBidi" w:cstheme="majorBidi"/>
          <w:sz w:val="28"/>
          <w:szCs w:val="28"/>
        </w:rPr>
      </w:pPr>
      <w:r w:rsidRPr="00CB7039">
        <w:rPr>
          <w:rFonts w:asciiTheme="majorBidi" w:hAnsiTheme="majorBidi" w:cstheme="majorBidi"/>
          <w:sz w:val="28"/>
          <w:szCs w:val="28"/>
          <w:rtl/>
        </w:rPr>
        <w:t>فَاسْتَجَابَ لَهُمْ رَبُّهُمْ أَنِّي لاَ أُضِيعُ عَمَلَ عَامِلٍ مِّنكُم مِّن ذَكَرٍ أَوْ أُنثَى بَعْضُكُم مِّن بَعْضٍ</w:t>
      </w:r>
    </w:p>
    <w:p w:rsidR="00573048" w:rsidRDefault="00CB7039" w:rsidP="00E4204A">
      <w:pPr>
        <w:spacing w:line="360" w:lineRule="auto"/>
        <w:ind w:firstLine="709"/>
        <w:jc w:val="both"/>
        <w:rPr>
          <w:rFonts w:asciiTheme="majorBidi" w:hAnsiTheme="majorBidi" w:cstheme="majorBidi"/>
          <w:sz w:val="28"/>
          <w:szCs w:val="28"/>
        </w:rPr>
      </w:pPr>
      <w:r w:rsidRPr="00A6724A">
        <w:rPr>
          <w:rFonts w:asciiTheme="majorBidi" w:hAnsiTheme="majorBidi" w:cstheme="majorBidi"/>
          <w:i/>
          <w:iCs/>
          <w:sz w:val="28"/>
          <w:szCs w:val="28"/>
        </w:rPr>
        <w:t xml:space="preserve"> </w:t>
      </w:r>
      <w:r w:rsidR="001019AA" w:rsidRPr="00A6724A">
        <w:rPr>
          <w:rFonts w:asciiTheme="majorBidi" w:hAnsiTheme="majorBidi" w:cstheme="majorBidi"/>
          <w:i/>
          <w:iCs/>
          <w:sz w:val="28"/>
          <w:szCs w:val="28"/>
        </w:rPr>
        <w:t>«</w:t>
      </w:r>
      <w:r w:rsidRPr="00A6724A">
        <w:rPr>
          <w:rFonts w:asciiTheme="majorBidi" w:hAnsiTheme="majorBidi" w:cstheme="majorBidi"/>
          <w:i/>
          <w:iCs/>
          <w:sz w:val="28"/>
          <w:szCs w:val="28"/>
        </w:rPr>
        <w:t>…Я не погублю деяний ни одного из ваших деятелей - ни мужчин</w:t>
      </w:r>
      <w:r w:rsidR="00907333" w:rsidRPr="00A6724A">
        <w:rPr>
          <w:rFonts w:asciiTheme="majorBidi" w:hAnsiTheme="majorBidi" w:cstheme="majorBidi"/>
          <w:i/>
          <w:iCs/>
          <w:sz w:val="28"/>
          <w:szCs w:val="28"/>
        </w:rPr>
        <w:t>ы, ни женщины. Одни вы от других</w:t>
      </w:r>
      <w:r w:rsidR="001019AA" w:rsidRPr="00A6724A">
        <w:rPr>
          <w:rFonts w:asciiTheme="majorBidi" w:hAnsiTheme="majorBidi" w:cstheme="majorBidi"/>
          <w:i/>
          <w:iCs/>
          <w:sz w:val="28"/>
          <w:szCs w:val="28"/>
        </w:rPr>
        <w:t>»</w:t>
      </w:r>
      <w:r w:rsidR="001019AA">
        <w:rPr>
          <w:rFonts w:asciiTheme="majorBidi" w:hAnsiTheme="majorBidi" w:cstheme="majorBidi"/>
          <w:sz w:val="28"/>
          <w:szCs w:val="28"/>
        </w:rPr>
        <w:t xml:space="preserve"> (3:195).</w:t>
      </w:r>
    </w:p>
    <w:p w:rsidR="00C714CC" w:rsidRDefault="00C714CC" w:rsidP="00E4204A">
      <w:pPr>
        <w:spacing w:line="360" w:lineRule="auto"/>
        <w:ind w:firstLine="709"/>
        <w:jc w:val="both"/>
        <w:rPr>
          <w:rFonts w:asciiTheme="majorBidi" w:hAnsiTheme="majorBidi" w:cstheme="majorBidi"/>
          <w:sz w:val="28"/>
          <w:szCs w:val="28"/>
        </w:rPr>
      </w:pPr>
    </w:p>
    <w:p w:rsidR="00907333" w:rsidRDefault="00907333" w:rsidP="00E4204A">
      <w:pPr>
        <w:pStyle w:val="2"/>
        <w:spacing w:line="360" w:lineRule="auto"/>
        <w:ind w:firstLine="709"/>
        <w:rPr>
          <w:rFonts w:asciiTheme="majorBidi" w:hAnsiTheme="majorBidi"/>
          <w:b/>
          <w:bCs/>
          <w:color w:val="auto"/>
          <w:sz w:val="28"/>
          <w:szCs w:val="28"/>
        </w:rPr>
      </w:pPr>
      <w:bookmarkStart w:id="10" w:name="_Toc515557350"/>
      <w:r w:rsidRPr="00FC5656">
        <w:rPr>
          <w:rFonts w:asciiTheme="majorBidi" w:hAnsiTheme="majorBidi"/>
          <w:b/>
          <w:bCs/>
          <w:color w:val="auto"/>
          <w:sz w:val="28"/>
          <w:szCs w:val="28"/>
        </w:rPr>
        <w:t>Роль и положение женщины в современном арабском обществе</w:t>
      </w:r>
      <w:bookmarkEnd w:id="10"/>
    </w:p>
    <w:p w:rsidR="00FC5656" w:rsidRPr="00FC5656" w:rsidRDefault="00FC5656" w:rsidP="00E4204A">
      <w:pPr>
        <w:spacing w:line="360" w:lineRule="auto"/>
      </w:pPr>
    </w:p>
    <w:p w:rsidR="0078788B" w:rsidRDefault="008B0637" w:rsidP="00E4204A">
      <w:pPr>
        <w:spacing w:after="0" w:line="360" w:lineRule="auto"/>
        <w:ind w:firstLine="709"/>
        <w:jc w:val="both"/>
        <w:rPr>
          <w:rFonts w:asciiTheme="majorBidi" w:hAnsiTheme="majorBidi" w:cstheme="majorBidi"/>
          <w:sz w:val="28"/>
          <w:szCs w:val="28"/>
          <w:lang w:bidi="ar-EG"/>
        </w:rPr>
      </w:pPr>
      <w:r w:rsidRPr="008B0637">
        <w:rPr>
          <w:rFonts w:asciiTheme="majorBidi" w:hAnsiTheme="majorBidi" w:cstheme="majorBidi"/>
          <w:sz w:val="28"/>
          <w:szCs w:val="28"/>
          <w:lang w:bidi="ar-EG"/>
        </w:rPr>
        <w:t>В современном обществе сложились стереотипные представления о роли женщины и мужчины в обществе. Говоря о социокультурных стереотипах, или моделях мужественности-женственности, следует упомянуть два основных стереотипа. Первый характеризует мужчину как добытчика, воина, второй характеризует женщину как хранительницу очага, домохозяйку.</w:t>
      </w:r>
      <w:r w:rsidR="0078788B" w:rsidRPr="0078788B">
        <w:rPr>
          <w:rFonts w:asciiTheme="majorBidi" w:hAnsiTheme="majorBidi" w:cstheme="majorBidi"/>
          <w:sz w:val="28"/>
          <w:szCs w:val="28"/>
          <w:lang w:bidi="ar-EG"/>
        </w:rPr>
        <w:t xml:space="preserve"> </w:t>
      </w:r>
    </w:p>
    <w:p w:rsidR="008B0637" w:rsidRPr="0078788B" w:rsidRDefault="0078788B" w:rsidP="005B4648">
      <w:pPr>
        <w:spacing w:after="0" w:line="360" w:lineRule="auto"/>
        <w:ind w:firstLine="709"/>
        <w:jc w:val="lowKashida"/>
        <w:rPr>
          <w:rFonts w:asciiTheme="majorBidi" w:hAnsiTheme="majorBidi" w:cstheme="majorBidi"/>
          <w:sz w:val="28"/>
          <w:szCs w:val="28"/>
          <w:lang w:bidi="ar-EG"/>
        </w:rPr>
      </w:pPr>
      <w:r w:rsidRPr="0078788B">
        <w:rPr>
          <w:rFonts w:asciiTheme="majorBidi" w:hAnsiTheme="majorBidi" w:cstheme="majorBidi"/>
          <w:sz w:val="28"/>
          <w:szCs w:val="28"/>
          <w:lang w:bidi="ar-EG"/>
        </w:rPr>
        <w:t xml:space="preserve">Гендерный вопрос, а также роль и положение женщины рассматривали идеологи арабского мира. </w:t>
      </w:r>
      <w:r w:rsidR="005B4648">
        <w:rPr>
          <w:rFonts w:asciiTheme="majorBidi" w:hAnsiTheme="majorBidi" w:cstheme="majorBidi"/>
          <w:sz w:val="28"/>
          <w:szCs w:val="28"/>
          <w:lang w:bidi="ar-EG"/>
        </w:rPr>
        <w:t>Например, в</w:t>
      </w:r>
      <w:r w:rsidRPr="0078788B">
        <w:rPr>
          <w:rFonts w:asciiTheme="majorBidi" w:hAnsiTheme="majorBidi" w:cstheme="majorBidi"/>
          <w:sz w:val="28"/>
          <w:szCs w:val="28"/>
          <w:lang w:bidi="ar-EG"/>
        </w:rPr>
        <w:t xml:space="preserve"> «Зеленой книге»</w:t>
      </w:r>
      <w:r w:rsidR="005B4648" w:rsidRPr="0078788B">
        <w:rPr>
          <w:rFonts w:asciiTheme="majorBidi" w:hAnsiTheme="majorBidi" w:cstheme="majorBidi"/>
          <w:sz w:val="28"/>
          <w:szCs w:val="28"/>
          <w:vertAlign w:val="superscript"/>
          <w:lang w:bidi="ar-EG"/>
        </w:rPr>
        <w:footnoteReference w:id="58"/>
      </w:r>
      <w:r w:rsidRPr="0078788B">
        <w:rPr>
          <w:rFonts w:asciiTheme="majorBidi" w:hAnsiTheme="majorBidi" w:cstheme="majorBidi"/>
          <w:sz w:val="28"/>
          <w:szCs w:val="28"/>
          <w:lang w:bidi="ar-EG"/>
        </w:rPr>
        <w:t xml:space="preserve"> М.</w:t>
      </w:r>
      <w:r w:rsidR="00C714CC">
        <w:rPr>
          <w:rFonts w:asciiTheme="majorBidi" w:hAnsiTheme="majorBidi" w:cstheme="majorBidi"/>
          <w:sz w:val="28"/>
          <w:szCs w:val="28"/>
          <w:lang w:bidi="ar-EG"/>
        </w:rPr>
        <w:t xml:space="preserve"> </w:t>
      </w:r>
      <w:r w:rsidRPr="0078788B">
        <w:rPr>
          <w:rFonts w:asciiTheme="majorBidi" w:hAnsiTheme="majorBidi" w:cstheme="majorBidi"/>
          <w:sz w:val="28"/>
          <w:szCs w:val="28"/>
          <w:lang w:bidi="ar-EG"/>
        </w:rPr>
        <w:t>Каддафи рассматривается также ряд идей в области семейных и расовых отношений, театра, спорта и т.д.</w:t>
      </w:r>
    </w:p>
    <w:p w:rsidR="008B0637" w:rsidRPr="008B0637" w:rsidRDefault="008B0637" w:rsidP="00E4204A">
      <w:pPr>
        <w:spacing w:after="0" w:line="360" w:lineRule="auto"/>
        <w:ind w:firstLine="709"/>
        <w:jc w:val="both"/>
        <w:rPr>
          <w:rFonts w:asciiTheme="majorBidi" w:hAnsiTheme="majorBidi" w:cstheme="majorBidi"/>
          <w:sz w:val="28"/>
          <w:szCs w:val="28"/>
          <w:lang w:bidi="ar-EG"/>
        </w:rPr>
      </w:pPr>
      <w:r w:rsidRPr="008B0637">
        <w:rPr>
          <w:rFonts w:asciiTheme="majorBidi" w:hAnsiTheme="majorBidi" w:cstheme="majorBidi"/>
          <w:sz w:val="28"/>
          <w:szCs w:val="28"/>
          <w:lang w:bidi="ar-EG"/>
        </w:rPr>
        <w:t xml:space="preserve">Новые жизненные условия и ролевые установки изменили отношения к функциям и личностным характеристикам, которые культура и общество </w:t>
      </w:r>
      <w:r w:rsidRPr="008B0637">
        <w:rPr>
          <w:rFonts w:asciiTheme="majorBidi" w:hAnsiTheme="majorBidi" w:cstheme="majorBidi"/>
          <w:sz w:val="28"/>
          <w:szCs w:val="28"/>
          <w:lang w:bidi="ar-EG"/>
        </w:rPr>
        <w:lastRenderedPageBreak/>
        <w:t xml:space="preserve">закрепляли за мужчиной и женщиной. Меняются гендерные роли, гендерная культура общества. Существующая так называемая гендерная дифференциация общества, т.е. разделение мужчин и женщин на профессиональные общности, различия в социальном статусе, претерпевает некоторые изменения в арабском обществе. </w:t>
      </w:r>
    </w:p>
    <w:p w:rsidR="008B0637" w:rsidRDefault="008B0637" w:rsidP="00E4204A">
      <w:pPr>
        <w:spacing w:after="0" w:line="360" w:lineRule="auto"/>
        <w:ind w:firstLine="709"/>
        <w:jc w:val="both"/>
        <w:rPr>
          <w:rFonts w:asciiTheme="majorBidi" w:hAnsiTheme="majorBidi" w:cstheme="majorBidi"/>
          <w:sz w:val="28"/>
          <w:szCs w:val="28"/>
          <w:lang w:bidi="ar-EG"/>
        </w:rPr>
      </w:pPr>
      <w:r w:rsidRPr="008B0637">
        <w:rPr>
          <w:rFonts w:asciiTheme="majorBidi" w:hAnsiTheme="majorBidi" w:cstheme="majorBidi"/>
          <w:sz w:val="28"/>
          <w:szCs w:val="28"/>
          <w:lang w:bidi="ar-EG"/>
        </w:rPr>
        <w:t xml:space="preserve">Также новый уклад жизни ведет к возникновению новых психологических и социальных характеристик, характерных для мужчин и женщин. Происходит смешение женских и мужских качеств, психических и поведенческих. Специфичные черты женского характера обычно объединяют под термином </w:t>
      </w:r>
      <w:proofErr w:type="spellStart"/>
      <w:r w:rsidRPr="008B0637">
        <w:rPr>
          <w:rFonts w:asciiTheme="majorBidi" w:hAnsiTheme="majorBidi" w:cstheme="majorBidi"/>
          <w:sz w:val="28"/>
          <w:szCs w:val="28"/>
          <w:lang w:bidi="ar-EG"/>
        </w:rPr>
        <w:t>фемининность</w:t>
      </w:r>
      <w:proofErr w:type="spellEnd"/>
      <w:r w:rsidRPr="008B0637">
        <w:rPr>
          <w:rFonts w:asciiTheme="majorBidi" w:hAnsiTheme="majorBidi" w:cstheme="majorBidi"/>
          <w:sz w:val="28"/>
          <w:szCs w:val="28"/>
          <w:lang w:bidi="ar-EG"/>
        </w:rPr>
        <w:t xml:space="preserve"> (арабское – </w:t>
      </w:r>
      <w:r w:rsidR="00C714CC">
        <w:rPr>
          <w:rFonts w:asciiTheme="majorBidi" w:hAnsiTheme="majorBidi" w:cstheme="majorBidi" w:hint="cs"/>
          <w:sz w:val="28"/>
          <w:szCs w:val="28"/>
          <w:rtl/>
          <w:lang w:val="en-US" w:bidi="ar-EG"/>
        </w:rPr>
        <w:t>انوثة</w:t>
      </w:r>
      <w:r w:rsidR="00C714CC" w:rsidRPr="00C714CC">
        <w:rPr>
          <w:rFonts w:asciiTheme="majorBidi" w:hAnsiTheme="majorBidi" w:cstheme="majorBidi"/>
          <w:sz w:val="28"/>
          <w:szCs w:val="28"/>
          <w:lang w:bidi="ar-EG"/>
        </w:rPr>
        <w:t xml:space="preserve"> </w:t>
      </w:r>
      <w:r w:rsidRPr="008B0637">
        <w:rPr>
          <w:rFonts w:asciiTheme="majorBidi" w:hAnsiTheme="majorBidi" w:cstheme="majorBidi"/>
          <w:sz w:val="28"/>
          <w:szCs w:val="28"/>
          <w:lang w:val="en-US" w:bidi="ar-EG"/>
        </w:rPr>
        <w:t>u</w:t>
      </w:r>
      <w:r w:rsidR="008C2D73">
        <w:rPr>
          <w:rFonts w:asciiTheme="majorBidi" w:hAnsiTheme="majorBidi" w:cstheme="majorBidi"/>
          <w:sz w:val="28"/>
          <w:szCs w:val="28"/>
          <w:lang w:val="en-US" w:bidi="ar-EG"/>
        </w:rPr>
        <w:t>n</w:t>
      </w:r>
      <w:proofErr w:type="spellStart"/>
      <w:r w:rsidR="008C2D73" w:rsidRPr="008C2D73">
        <w:rPr>
          <w:rFonts w:asciiTheme="majorBidi" w:hAnsiTheme="majorBidi" w:cstheme="majorBidi"/>
          <w:sz w:val="28"/>
          <w:szCs w:val="28"/>
          <w:lang w:bidi="ar-EG"/>
        </w:rPr>
        <w:t>ūṯ</w:t>
      </w:r>
      <w:r w:rsidR="008C2D73">
        <w:rPr>
          <w:rFonts w:asciiTheme="majorBidi" w:hAnsiTheme="majorBidi" w:cstheme="majorBidi"/>
          <w:sz w:val="28"/>
          <w:szCs w:val="28"/>
          <w:lang w:val="en-US" w:bidi="ar-EG"/>
        </w:rPr>
        <w:t>atun</w:t>
      </w:r>
      <w:proofErr w:type="spellEnd"/>
      <w:r w:rsidRPr="008B0637">
        <w:rPr>
          <w:rFonts w:asciiTheme="majorBidi" w:hAnsiTheme="majorBidi" w:cstheme="majorBidi"/>
          <w:sz w:val="28"/>
          <w:szCs w:val="28"/>
          <w:lang w:bidi="ar-EG"/>
        </w:rPr>
        <w:t xml:space="preserve">), а мужские – под термином </w:t>
      </w:r>
      <w:proofErr w:type="spellStart"/>
      <w:r w:rsidRPr="008B0637">
        <w:rPr>
          <w:rFonts w:asciiTheme="majorBidi" w:hAnsiTheme="majorBidi" w:cstheme="majorBidi"/>
          <w:sz w:val="28"/>
          <w:szCs w:val="28"/>
          <w:lang w:bidi="ar-EG"/>
        </w:rPr>
        <w:t>маскулинность</w:t>
      </w:r>
      <w:proofErr w:type="spellEnd"/>
      <w:r w:rsidRPr="008B0637">
        <w:rPr>
          <w:rFonts w:asciiTheme="majorBidi" w:hAnsiTheme="majorBidi" w:cstheme="majorBidi"/>
          <w:sz w:val="28"/>
          <w:szCs w:val="28"/>
          <w:lang w:bidi="ar-EG"/>
        </w:rPr>
        <w:t xml:space="preserve"> (арабское –</w:t>
      </w:r>
      <w:r w:rsidR="008C2D73" w:rsidRPr="008C2D73">
        <w:rPr>
          <w:rFonts w:asciiTheme="majorBidi" w:eastAsiaTheme="minorHAnsi" w:hAnsiTheme="majorBidi" w:cstheme="majorBidi"/>
          <w:sz w:val="28"/>
          <w:szCs w:val="28"/>
          <w:lang w:bidi="ar-EG"/>
        </w:rPr>
        <w:t xml:space="preserve"> </w:t>
      </w:r>
      <w:r w:rsidR="00C714CC">
        <w:rPr>
          <w:rFonts w:asciiTheme="majorBidi" w:hAnsiTheme="majorBidi" w:cstheme="majorBidi" w:hint="cs"/>
          <w:sz w:val="28"/>
          <w:szCs w:val="28"/>
          <w:rtl/>
          <w:lang w:val="en-US" w:bidi="ar-EG"/>
        </w:rPr>
        <w:t>ذكورة</w:t>
      </w:r>
      <w:r w:rsidR="00C714CC" w:rsidRPr="008C2D73">
        <w:rPr>
          <w:rFonts w:asciiTheme="majorBidi" w:hAnsiTheme="majorBidi" w:cstheme="majorBidi"/>
          <w:sz w:val="28"/>
          <w:szCs w:val="28"/>
          <w:lang w:bidi="ar-EG"/>
        </w:rPr>
        <w:t xml:space="preserve"> </w:t>
      </w:r>
      <w:r w:rsidR="008C2D73" w:rsidRPr="008C2D73">
        <w:rPr>
          <w:rFonts w:asciiTheme="majorBidi" w:hAnsiTheme="majorBidi" w:cstheme="majorBidi"/>
          <w:sz w:val="28"/>
          <w:szCs w:val="28"/>
          <w:lang w:bidi="ar-EG"/>
        </w:rPr>
        <w:t>ḏ</w:t>
      </w:r>
      <w:proofErr w:type="spellStart"/>
      <w:r w:rsidR="008C2D73">
        <w:rPr>
          <w:rFonts w:asciiTheme="majorBidi" w:hAnsiTheme="majorBidi" w:cstheme="majorBidi"/>
          <w:sz w:val="28"/>
          <w:szCs w:val="28"/>
          <w:lang w:val="en-US" w:bidi="ar-EG"/>
        </w:rPr>
        <w:t>ik</w:t>
      </w:r>
      <w:proofErr w:type="spellEnd"/>
      <w:r w:rsidR="008C2D73" w:rsidRPr="008C2D73">
        <w:rPr>
          <w:rFonts w:asciiTheme="majorBidi" w:hAnsiTheme="majorBidi" w:cstheme="majorBidi"/>
          <w:sz w:val="28"/>
          <w:szCs w:val="28"/>
          <w:lang w:bidi="ar-EG"/>
        </w:rPr>
        <w:t>ū</w:t>
      </w:r>
      <w:proofErr w:type="spellStart"/>
      <w:r w:rsidR="008C2D73">
        <w:rPr>
          <w:rFonts w:asciiTheme="majorBidi" w:hAnsiTheme="majorBidi" w:cstheme="majorBidi"/>
          <w:sz w:val="28"/>
          <w:szCs w:val="28"/>
          <w:lang w:val="en-US" w:bidi="ar-EG"/>
        </w:rPr>
        <w:t>ratun</w:t>
      </w:r>
      <w:proofErr w:type="spellEnd"/>
      <w:r w:rsidRPr="008B0637">
        <w:rPr>
          <w:rFonts w:asciiTheme="majorBidi" w:hAnsiTheme="majorBidi" w:cstheme="majorBidi"/>
          <w:sz w:val="28"/>
          <w:szCs w:val="28"/>
          <w:lang w:bidi="ar-EG"/>
        </w:rPr>
        <w:t xml:space="preserve">). Многие женщины демонстрируют </w:t>
      </w:r>
      <w:proofErr w:type="spellStart"/>
      <w:r w:rsidRPr="008B0637">
        <w:rPr>
          <w:rFonts w:asciiTheme="majorBidi" w:hAnsiTheme="majorBidi" w:cstheme="majorBidi"/>
          <w:sz w:val="28"/>
          <w:szCs w:val="28"/>
          <w:lang w:bidi="ar-EG"/>
        </w:rPr>
        <w:t>маскулинное</w:t>
      </w:r>
      <w:proofErr w:type="spellEnd"/>
      <w:r w:rsidRPr="008B0637">
        <w:rPr>
          <w:rFonts w:asciiTheme="majorBidi" w:hAnsiTheme="majorBidi" w:cstheme="majorBidi"/>
          <w:sz w:val="28"/>
          <w:szCs w:val="28"/>
          <w:lang w:bidi="ar-EG"/>
        </w:rPr>
        <w:t xml:space="preserve"> поведение, то есть качества, традиционно приписываемые представителям противоположной гендерной группы, такие как уверенность в себе, находчивость, самостоятельность, склонность к лидерству, способность к самоутверждению. </w:t>
      </w:r>
    </w:p>
    <w:p w:rsidR="008B0637" w:rsidRPr="008B0637" w:rsidRDefault="008B0637" w:rsidP="008B0637">
      <w:pPr>
        <w:spacing w:after="0" w:line="360" w:lineRule="auto"/>
        <w:ind w:firstLine="709"/>
        <w:jc w:val="both"/>
        <w:rPr>
          <w:rFonts w:asciiTheme="majorBidi" w:eastAsiaTheme="minorHAnsi" w:hAnsiTheme="majorBidi" w:cstheme="majorBidi"/>
          <w:sz w:val="28"/>
          <w:szCs w:val="28"/>
          <w:lang w:bidi="ar-EG"/>
        </w:rPr>
      </w:pPr>
      <w:r w:rsidRPr="008B0637">
        <w:rPr>
          <w:rFonts w:asciiTheme="majorBidi" w:eastAsiaTheme="minorHAnsi" w:hAnsiTheme="majorBidi" w:cstheme="majorBidi"/>
          <w:sz w:val="28"/>
          <w:szCs w:val="28"/>
          <w:lang w:bidi="ar-EG"/>
        </w:rPr>
        <w:t xml:space="preserve">Сегодня арабской деловой женщине нужно совмещать большое количество обязанностей: держать в идеальном порядке дом, окружать всецелой заботой своих детей, а также строить карьеру. Многие успешные арабские женщины нашли свой уникальный подход к совмещению карьеры и семейной жизни. </w:t>
      </w:r>
    </w:p>
    <w:p w:rsidR="008B0637" w:rsidRPr="008B0637" w:rsidRDefault="008B0637" w:rsidP="008B0637">
      <w:pPr>
        <w:spacing w:after="0" w:line="360" w:lineRule="auto"/>
        <w:ind w:firstLine="709"/>
        <w:jc w:val="both"/>
        <w:rPr>
          <w:rFonts w:asciiTheme="majorBidi" w:eastAsiaTheme="minorHAnsi" w:hAnsiTheme="majorBidi" w:cstheme="majorBidi"/>
          <w:sz w:val="28"/>
          <w:szCs w:val="28"/>
          <w:lang w:bidi="ar-EG"/>
        </w:rPr>
      </w:pPr>
      <w:r w:rsidRPr="008B0637">
        <w:rPr>
          <w:rFonts w:asciiTheme="majorBidi" w:eastAsiaTheme="minorHAnsi" w:hAnsiTheme="majorBidi" w:cstheme="majorBidi"/>
          <w:sz w:val="28"/>
          <w:szCs w:val="28"/>
          <w:lang w:bidi="ar-EG"/>
        </w:rPr>
        <w:t xml:space="preserve">Например, известная инженер и адвокат из Абу-Даби Л. </w:t>
      </w:r>
      <w:proofErr w:type="spellStart"/>
      <w:r w:rsidRPr="008B0637">
        <w:rPr>
          <w:rFonts w:asciiTheme="majorBidi" w:eastAsiaTheme="minorHAnsi" w:hAnsiTheme="majorBidi" w:cstheme="majorBidi"/>
          <w:sz w:val="28"/>
          <w:szCs w:val="28"/>
          <w:lang w:bidi="ar-EG"/>
        </w:rPr>
        <w:t>Хотейт</w:t>
      </w:r>
      <w:proofErr w:type="spellEnd"/>
      <w:r w:rsidRPr="008B0637">
        <w:rPr>
          <w:rFonts w:asciiTheme="majorBidi" w:eastAsiaTheme="minorHAnsi" w:hAnsiTheme="majorBidi" w:cstheme="majorBidi"/>
          <w:sz w:val="28"/>
          <w:szCs w:val="28"/>
          <w:lang w:bidi="ar-EG"/>
        </w:rPr>
        <w:t>, занимается на данный момент вопросами образования и защиты экономических и социальных прав женщин в странах арабского мира</w:t>
      </w:r>
      <w:r w:rsidRPr="008B0637">
        <w:rPr>
          <w:rFonts w:asciiTheme="majorBidi" w:eastAsiaTheme="minorHAnsi" w:hAnsiTheme="majorBidi" w:cstheme="majorBidi"/>
          <w:sz w:val="28"/>
          <w:szCs w:val="28"/>
          <w:vertAlign w:val="superscript"/>
          <w:lang w:bidi="ar-EG"/>
        </w:rPr>
        <w:footnoteReference w:id="59"/>
      </w:r>
      <w:r w:rsidRPr="008B0637">
        <w:rPr>
          <w:rFonts w:asciiTheme="majorBidi" w:eastAsiaTheme="minorHAnsi" w:hAnsiTheme="majorBidi" w:cstheme="majorBidi"/>
          <w:sz w:val="28"/>
          <w:szCs w:val="28"/>
          <w:lang w:bidi="ar-EG"/>
        </w:rPr>
        <w:t xml:space="preserve"> и мотивирует многих арабских женщин на достижение успеха в арабском обществе, в котором существует гендерно-ролевая </w:t>
      </w:r>
      <w:proofErr w:type="spellStart"/>
      <w:r w:rsidRPr="008B0637">
        <w:rPr>
          <w:rFonts w:asciiTheme="majorBidi" w:eastAsiaTheme="minorHAnsi" w:hAnsiTheme="majorBidi" w:cstheme="majorBidi"/>
          <w:sz w:val="28"/>
          <w:szCs w:val="28"/>
          <w:lang w:bidi="ar-EG"/>
        </w:rPr>
        <w:t>стереотипизация</w:t>
      </w:r>
      <w:proofErr w:type="spellEnd"/>
      <w:r w:rsidRPr="008B0637">
        <w:rPr>
          <w:rFonts w:asciiTheme="majorBidi" w:eastAsiaTheme="minorHAnsi" w:hAnsiTheme="majorBidi" w:cstheme="majorBidi"/>
          <w:sz w:val="28"/>
          <w:szCs w:val="28"/>
          <w:lang w:bidi="ar-EG"/>
        </w:rPr>
        <w:t xml:space="preserve">. Также в ее языковой компетенции первое место занимает арабский язык, второе – английский и французский. </w:t>
      </w:r>
    </w:p>
    <w:p w:rsidR="008B0637" w:rsidRPr="008B0637" w:rsidRDefault="008B0637" w:rsidP="008B0637">
      <w:pPr>
        <w:spacing w:after="0" w:line="360" w:lineRule="auto"/>
        <w:ind w:firstLine="709"/>
        <w:jc w:val="both"/>
        <w:rPr>
          <w:rFonts w:asciiTheme="majorBidi" w:eastAsiaTheme="minorHAnsi" w:hAnsiTheme="majorBidi" w:cstheme="majorBidi"/>
          <w:sz w:val="28"/>
          <w:szCs w:val="28"/>
          <w:lang w:bidi="ar-EG"/>
        </w:rPr>
      </w:pPr>
      <w:r w:rsidRPr="008B0637">
        <w:rPr>
          <w:rFonts w:asciiTheme="majorBidi" w:eastAsiaTheme="minorHAnsi" w:hAnsiTheme="majorBidi" w:cstheme="majorBidi"/>
          <w:sz w:val="28"/>
          <w:szCs w:val="28"/>
          <w:lang w:bidi="ar-EG"/>
        </w:rPr>
        <w:lastRenderedPageBreak/>
        <w:t xml:space="preserve">Арабские женщины долгое время развивали социальный навык (в кофейнях, в разговорах по телефону), очень важный для достижения успеха. Таким навыком в современном обществе является </w:t>
      </w:r>
      <w:proofErr w:type="spellStart"/>
      <w:r w:rsidRPr="008B0637">
        <w:rPr>
          <w:rFonts w:asciiTheme="majorBidi" w:eastAsiaTheme="minorHAnsi" w:hAnsiTheme="majorBidi" w:cstheme="majorBidi"/>
          <w:sz w:val="28"/>
          <w:szCs w:val="28"/>
          <w:lang w:bidi="ar-EG"/>
        </w:rPr>
        <w:t>нетворкинг</w:t>
      </w:r>
      <w:proofErr w:type="spellEnd"/>
      <w:r w:rsidRPr="008B0637">
        <w:rPr>
          <w:rFonts w:asciiTheme="majorBidi" w:eastAsiaTheme="minorHAnsi" w:hAnsiTheme="majorBidi" w:cstheme="majorBidi"/>
          <w:sz w:val="28"/>
          <w:szCs w:val="28"/>
          <w:lang w:bidi="ar-EG"/>
        </w:rPr>
        <w:t xml:space="preserve"> (от англ. </w:t>
      </w:r>
      <w:r w:rsidRPr="008B0637">
        <w:rPr>
          <w:rFonts w:asciiTheme="majorBidi" w:eastAsiaTheme="minorHAnsi" w:hAnsiTheme="majorBidi" w:cstheme="majorBidi"/>
          <w:sz w:val="28"/>
          <w:szCs w:val="28"/>
          <w:lang w:val="en-US" w:bidi="ar-EG"/>
        </w:rPr>
        <w:t>networking</w:t>
      </w:r>
      <w:r w:rsidRPr="008B0637">
        <w:rPr>
          <w:rFonts w:asciiTheme="majorBidi" w:eastAsiaTheme="minorHAnsi" w:hAnsiTheme="majorBidi" w:cstheme="majorBidi"/>
          <w:sz w:val="28"/>
          <w:szCs w:val="28"/>
          <w:lang w:bidi="ar-EG"/>
        </w:rPr>
        <w:t xml:space="preserve"> – создание сети), то есть установление полезных контактов, включающее обмен информацией, идеями, ресурсами, возможностями.  У арабской женщины обычно есть широкая сеть друзей и знакомых, основу которой составляют другие женщины. </w:t>
      </w:r>
    </w:p>
    <w:p w:rsidR="008B0637" w:rsidRPr="008B0637" w:rsidRDefault="008B0637" w:rsidP="008B0637">
      <w:pPr>
        <w:spacing w:after="0" w:line="360" w:lineRule="auto"/>
        <w:ind w:firstLine="709"/>
        <w:jc w:val="both"/>
        <w:rPr>
          <w:rFonts w:asciiTheme="majorBidi" w:eastAsiaTheme="minorHAnsi" w:hAnsiTheme="majorBidi" w:cstheme="majorBidi"/>
          <w:sz w:val="28"/>
          <w:szCs w:val="28"/>
          <w:lang w:bidi="ar-EG"/>
        </w:rPr>
      </w:pPr>
      <w:r w:rsidRPr="008B0637">
        <w:rPr>
          <w:rFonts w:asciiTheme="majorBidi" w:eastAsiaTheme="minorHAnsi" w:hAnsiTheme="majorBidi" w:cstheme="majorBidi"/>
          <w:sz w:val="28"/>
          <w:szCs w:val="28"/>
          <w:lang w:bidi="ar-EG"/>
        </w:rPr>
        <w:t>В арабской культуре, в которой отношения строятся на определенных социальных иерархиях,</w:t>
      </w:r>
      <w:r w:rsidRPr="008B0637">
        <w:rPr>
          <w:rFonts w:asciiTheme="majorBidi" w:eastAsiaTheme="minorHAnsi" w:hAnsiTheme="majorBidi" w:cstheme="majorBidi"/>
          <w:i/>
          <w:iCs/>
          <w:sz w:val="28"/>
          <w:szCs w:val="28"/>
          <w:lang w:bidi="ar-EG"/>
        </w:rPr>
        <w:t xml:space="preserve"> </w:t>
      </w:r>
      <w:r w:rsidRPr="008B0637">
        <w:rPr>
          <w:rFonts w:asciiTheme="majorBidi" w:eastAsiaTheme="minorHAnsi" w:hAnsiTheme="majorBidi" w:cstheme="majorBidi"/>
          <w:sz w:val="28"/>
          <w:szCs w:val="28"/>
          <w:lang w:bidi="ar-EG"/>
        </w:rPr>
        <w:t>традиционно</w:t>
      </w:r>
      <w:r w:rsidRPr="008B0637">
        <w:rPr>
          <w:rFonts w:eastAsiaTheme="minorHAnsi"/>
        </w:rPr>
        <w:t xml:space="preserve"> </w:t>
      </w:r>
      <w:r w:rsidRPr="008B0637">
        <w:rPr>
          <w:rFonts w:asciiTheme="majorBidi" w:eastAsiaTheme="minorHAnsi" w:hAnsiTheme="majorBidi" w:cstheme="majorBidi"/>
          <w:sz w:val="28"/>
          <w:szCs w:val="28"/>
          <w:lang w:bidi="ar-EG"/>
        </w:rPr>
        <w:t>подчёркивается, что надо профессионально мотивировать сыновей, а не дочерей. Женщинам приходится противостоять более неподатливой культуре, чем на западе.</w:t>
      </w:r>
    </w:p>
    <w:p w:rsidR="008B0637" w:rsidRDefault="008B0637" w:rsidP="00887F77">
      <w:pPr>
        <w:spacing w:after="0" w:line="360" w:lineRule="auto"/>
        <w:ind w:firstLine="709"/>
        <w:jc w:val="both"/>
        <w:rPr>
          <w:rFonts w:asciiTheme="majorBidi" w:eastAsiaTheme="minorHAnsi" w:hAnsiTheme="majorBidi" w:cstheme="majorBidi"/>
          <w:sz w:val="28"/>
          <w:szCs w:val="28"/>
          <w:lang w:bidi="ar-EG"/>
        </w:rPr>
      </w:pPr>
      <w:r w:rsidRPr="008B0637">
        <w:rPr>
          <w:rFonts w:asciiTheme="majorBidi" w:eastAsiaTheme="minorHAnsi" w:hAnsiTheme="majorBidi" w:cstheme="majorBidi"/>
          <w:sz w:val="28"/>
          <w:szCs w:val="28"/>
          <w:lang w:bidi="ar-EG"/>
        </w:rPr>
        <w:t xml:space="preserve">Сегодня в арабском мире постепенно улучшается ситуация профессиональной занятости женщин. На данный момент образованные женщины имеют достаточно большие возможности, они очень активны на всех уровнях жизни общества и достигают тех позиций, которые ранее считались выше их возможностей.  </w:t>
      </w:r>
      <w:r w:rsidR="0064097E" w:rsidRPr="0064097E">
        <w:rPr>
          <w:rFonts w:asciiTheme="majorBidi" w:eastAsiaTheme="minorHAnsi" w:hAnsiTheme="majorBidi" w:cstheme="majorBidi"/>
          <w:sz w:val="28"/>
          <w:szCs w:val="28"/>
          <w:lang w:bidi="ar-EG"/>
        </w:rPr>
        <w:t xml:space="preserve">Сегодня женщины работают в министерствах, занимают высокие посты в сфере образования и здравоохранения. Эти две сферы и являются основными областями занятости для женщин. </w:t>
      </w:r>
      <w:r w:rsidRPr="008B0637">
        <w:rPr>
          <w:rFonts w:asciiTheme="majorBidi" w:eastAsiaTheme="minorHAnsi" w:hAnsiTheme="majorBidi" w:cstheme="majorBidi"/>
          <w:sz w:val="28"/>
          <w:szCs w:val="28"/>
          <w:lang w:bidi="ar-EG"/>
        </w:rPr>
        <w:t>Например, в 2016 г</w:t>
      </w:r>
      <w:r w:rsidR="00887F77">
        <w:rPr>
          <w:rFonts w:asciiTheme="majorBidi" w:eastAsiaTheme="minorHAnsi" w:hAnsiTheme="majorBidi" w:cstheme="majorBidi"/>
          <w:sz w:val="28"/>
          <w:szCs w:val="28"/>
          <w:lang w:bidi="ar-EG"/>
        </w:rPr>
        <w:t>.</w:t>
      </w:r>
      <w:r w:rsidRPr="008B0637">
        <w:rPr>
          <w:rFonts w:asciiTheme="majorBidi" w:eastAsiaTheme="minorHAnsi" w:hAnsiTheme="majorBidi" w:cstheme="majorBidi"/>
          <w:sz w:val="28"/>
          <w:szCs w:val="28"/>
          <w:lang w:bidi="ar-EG"/>
        </w:rPr>
        <w:t xml:space="preserve"> в ОАЭ было восемь женщин-министров, что составляло около 28% кабинета министров. Одной из самых влиятельных женщин арабского мира является министр внешней торговли ОАЭ Шейха </w:t>
      </w:r>
      <w:proofErr w:type="spellStart"/>
      <w:r w:rsidRPr="008B0637">
        <w:rPr>
          <w:rFonts w:asciiTheme="majorBidi" w:eastAsiaTheme="minorHAnsi" w:hAnsiTheme="majorBidi" w:cstheme="majorBidi"/>
          <w:sz w:val="28"/>
          <w:szCs w:val="28"/>
          <w:lang w:bidi="ar-EG"/>
        </w:rPr>
        <w:t>Лубна</w:t>
      </w:r>
      <w:proofErr w:type="spellEnd"/>
      <w:r w:rsidRPr="008B0637">
        <w:rPr>
          <w:rFonts w:asciiTheme="majorBidi" w:eastAsiaTheme="minorHAnsi" w:hAnsiTheme="majorBidi" w:cstheme="majorBidi"/>
          <w:sz w:val="28"/>
          <w:szCs w:val="28"/>
          <w:lang w:bidi="ar-EG"/>
        </w:rPr>
        <w:t xml:space="preserve"> Аль-</w:t>
      </w:r>
      <w:proofErr w:type="spellStart"/>
      <w:r w:rsidRPr="008B0637">
        <w:rPr>
          <w:rFonts w:asciiTheme="majorBidi" w:eastAsiaTheme="minorHAnsi" w:hAnsiTheme="majorBidi" w:cstheme="majorBidi"/>
          <w:sz w:val="28"/>
          <w:szCs w:val="28"/>
          <w:lang w:bidi="ar-EG"/>
        </w:rPr>
        <w:t>Касими</w:t>
      </w:r>
      <w:proofErr w:type="spellEnd"/>
      <w:r w:rsidRPr="008B0637">
        <w:rPr>
          <w:rFonts w:asciiTheme="majorBidi" w:eastAsiaTheme="minorHAnsi" w:hAnsiTheme="majorBidi" w:cstheme="majorBidi"/>
          <w:sz w:val="28"/>
          <w:szCs w:val="28"/>
          <w:lang w:bidi="ar-EG"/>
        </w:rPr>
        <w:t xml:space="preserve">, член королевской семьи эмирата </w:t>
      </w:r>
      <w:proofErr w:type="spellStart"/>
      <w:r w:rsidRPr="008B0637">
        <w:rPr>
          <w:rFonts w:asciiTheme="majorBidi" w:eastAsiaTheme="minorHAnsi" w:hAnsiTheme="majorBidi" w:cstheme="majorBidi"/>
          <w:sz w:val="28"/>
          <w:szCs w:val="28"/>
          <w:lang w:bidi="ar-EG"/>
        </w:rPr>
        <w:t>Шарджа</w:t>
      </w:r>
      <w:proofErr w:type="spellEnd"/>
      <w:r w:rsidRPr="008B0637">
        <w:rPr>
          <w:rFonts w:asciiTheme="majorBidi" w:eastAsiaTheme="minorHAnsi" w:hAnsiTheme="majorBidi" w:cstheme="majorBidi"/>
          <w:sz w:val="28"/>
          <w:szCs w:val="28"/>
          <w:lang w:bidi="ar-EG"/>
        </w:rPr>
        <w:t xml:space="preserve">. Также она является первой женщиной-министром в истории ОАЭ. Генеральным директором известной марки часов </w:t>
      </w:r>
      <w:proofErr w:type="spellStart"/>
      <w:r w:rsidRPr="008B0637">
        <w:rPr>
          <w:rFonts w:asciiTheme="majorBidi" w:eastAsiaTheme="minorHAnsi" w:hAnsiTheme="majorBidi" w:cstheme="majorBidi"/>
          <w:sz w:val="28"/>
          <w:szCs w:val="28"/>
          <w:lang w:bidi="ar-EG"/>
        </w:rPr>
        <w:t>Swatch</w:t>
      </w:r>
      <w:proofErr w:type="spellEnd"/>
      <w:r w:rsidRPr="008B0637">
        <w:rPr>
          <w:rFonts w:asciiTheme="majorBidi" w:eastAsiaTheme="minorHAnsi" w:hAnsiTheme="majorBidi" w:cstheme="majorBidi"/>
          <w:sz w:val="28"/>
          <w:szCs w:val="28"/>
          <w:lang w:bidi="ar-EG"/>
        </w:rPr>
        <w:t xml:space="preserve"> </w:t>
      </w:r>
      <w:proofErr w:type="spellStart"/>
      <w:r w:rsidRPr="008B0637">
        <w:rPr>
          <w:rFonts w:asciiTheme="majorBidi" w:eastAsiaTheme="minorHAnsi" w:hAnsiTheme="majorBidi" w:cstheme="majorBidi"/>
          <w:sz w:val="28"/>
          <w:szCs w:val="28"/>
          <w:lang w:bidi="ar-EG"/>
        </w:rPr>
        <w:t>Group</w:t>
      </w:r>
      <w:proofErr w:type="spellEnd"/>
      <w:r w:rsidRPr="008B0637">
        <w:rPr>
          <w:rFonts w:asciiTheme="majorBidi" w:eastAsiaTheme="minorHAnsi" w:hAnsiTheme="majorBidi" w:cstheme="majorBidi"/>
          <w:sz w:val="28"/>
          <w:szCs w:val="28"/>
          <w:lang w:bidi="ar-EG"/>
        </w:rPr>
        <w:t xml:space="preserve"> в 2010 г</w:t>
      </w:r>
      <w:r w:rsidR="00887F77">
        <w:rPr>
          <w:rFonts w:asciiTheme="majorBidi" w:eastAsiaTheme="minorHAnsi" w:hAnsiTheme="majorBidi" w:cstheme="majorBidi"/>
          <w:sz w:val="28"/>
          <w:szCs w:val="28"/>
          <w:lang w:bidi="ar-EG"/>
        </w:rPr>
        <w:t>.</w:t>
      </w:r>
      <w:r w:rsidRPr="008B0637">
        <w:rPr>
          <w:rFonts w:asciiTheme="majorBidi" w:eastAsiaTheme="minorHAnsi" w:hAnsiTheme="majorBidi" w:cstheme="majorBidi"/>
          <w:sz w:val="28"/>
          <w:szCs w:val="28"/>
          <w:lang w:bidi="ar-EG"/>
        </w:rPr>
        <w:t xml:space="preserve"> стала Н. </w:t>
      </w:r>
      <w:proofErr w:type="spellStart"/>
      <w:r w:rsidRPr="008B0637">
        <w:rPr>
          <w:rFonts w:asciiTheme="majorBidi" w:eastAsiaTheme="minorHAnsi" w:hAnsiTheme="majorBidi" w:cstheme="majorBidi"/>
          <w:sz w:val="28"/>
          <w:szCs w:val="28"/>
          <w:lang w:bidi="ar-EG"/>
        </w:rPr>
        <w:t>Хайек</w:t>
      </w:r>
      <w:proofErr w:type="spellEnd"/>
      <w:r w:rsidRPr="008B0637">
        <w:rPr>
          <w:rFonts w:asciiTheme="majorBidi" w:eastAsiaTheme="minorHAnsi" w:hAnsiTheme="majorBidi" w:cstheme="majorBidi"/>
          <w:sz w:val="28"/>
          <w:szCs w:val="28"/>
          <w:lang w:bidi="ar-EG"/>
        </w:rPr>
        <w:t xml:space="preserve">, родом из Ливана. </w:t>
      </w:r>
    </w:p>
    <w:p w:rsidR="0064097E" w:rsidRDefault="0064097E" w:rsidP="00A96360">
      <w:pPr>
        <w:spacing w:after="0" w:line="360" w:lineRule="auto"/>
        <w:ind w:firstLine="709"/>
        <w:jc w:val="both"/>
        <w:rPr>
          <w:rFonts w:asciiTheme="majorBidi" w:eastAsiaTheme="minorHAnsi" w:hAnsiTheme="majorBidi" w:cstheme="majorBidi"/>
          <w:sz w:val="28"/>
          <w:szCs w:val="28"/>
          <w:lang w:bidi="ar-EG"/>
        </w:rPr>
      </w:pPr>
      <w:r w:rsidRPr="0064097E">
        <w:rPr>
          <w:rFonts w:asciiTheme="majorBidi" w:eastAsiaTheme="minorHAnsi" w:hAnsiTheme="majorBidi" w:cstheme="majorBidi"/>
          <w:sz w:val="28"/>
          <w:szCs w:val="28"/>
          <w:lang w:bidi="ar-EG"/>
        </w:rPr>
        <w:t xml:space="preserve">Женщины </w:t>
      </w:r>
      <w:r>
        <w:rPr>
          <w:rFonts w:asciiTheme="majorBidi" w:eastAsiaTheme="minorHAnsi" w:hAnsiTheme="majorBidi" w:cstheme="majorBidi"/>
          <w:sz w:val="28"/>
          <w:szCs w:val="28"/>
          <w:lang w:bidi="ar-EG"/>
        </w:rPr>
        <w:t>в Саудовской Аравии с 2015 г</w:t>
      </w:r>
      <w:r w:rsidR="00A96360">
        <w:rPr>
          <w:rFonts w:asciiTheme="majorBidi" w:eastAsiaTheme="minorHAnsi" w:hAnsiTheme="majorBidi" w:cstheme="majorBidi"/>
          <w:sz w:val="28"/>
          <w:szCs w:val="28"/>
          <w:lang w:bidi="ar-EG"/>
        </w:rPr>
        <w:t>.</w:t>
      </w:r>
      <w:r>
        <w:rPr>
          <w:rFonts w:asciiTheme="majorBidi" w:eastAsiaTheme="minorHAnsi" w:hAnsiTheme="majorBidi" w:cstheme="majorBidi"/>
          <w:sz w:val="28"/>
          <w:szCs w:val="28"/>
          <w:lang w:bidi="ar-EG"/>
        </w:rPr>
        <w:t xml:space="preserve"> получили право</w:t>
      </w:r>
      <w:r w:rsidRPr="0064097E">
        <w:rPr>
          <w:rFonts w:asciiTheme="majorBidi" w:eastAsiaTheme="minorHAnsi" w:hAnsiTheme="majorBidi" w:cstheme="majorBidi"/>
          <w:sz w:val="28"/>
          <w:szCs w:val="28"/>
          <w:lang w:bidi="ar-EG"/>
        </w:rPr>
        <w:t xml:space="preserve"> не только голосовать, но и выдвигать свою кандидатуру на муниципальных </w:t>
      </w:r>
      <w:r>
        <w:rPr>
          <w:rFonts w:asciiTheme="majorBidi" w:eastAsiaTheme="minorHAnsi" w:hAnsiTheme="majorBidi" w:cstheme="majorBidi"/>
          <w:sz w:val="28"/>
          <w:szCs w:val="28"/>
          <w:lang w:bidi="ar-EG"/>
        </w:rPr>
        <w:t>выборах. Историческим</w:t>
      </w:r>
      <w:r w:rsidRPr="0064097E">
        <w:rPr>
          <w:rFonts w:asciiTheme="majorBidi" w:eastAsiaTheme="minorHAnsi" w:hAnsiTheme="majorBidi" w:cstheme="majorBidi"/>
          <w:sz w:val="28"/>
          <w:szCs w:val="28"/>
          <w:lang w:bidi="ar-EG"/>
        </w:rPr>
        <w:t xml:space="preserve"> шагом стало создание 20% квоты для участия женщин в Совете Шуры.</w:t>
      </w:r>
    </w:p>
    <w:p w:rsidR="0064097E" w:rsidRPr="008B0637" w:rsidRDefault="0064097E" w:rsidP="00A96360">
      <w:pPr>
        <w:spacing w:after="0" w:line="360" w:lineRule="auto"/>
        <w:ind w:firstLine="709"/>
        <w:jc w:val="both"/>
        <w:rPr>
          <w:rFonts w:asciiTheme="majorBidi" w:eastAsiaTheme="minorHAnsi" w:hAnsiTheme="majorBidi" w:cstheme="majorBidi"/>
          <w:sz w:val="28"/>
          <w:szCs w:val="28"/>
          <w:lang w:bidi="ar-EG"/>
        </w:rPr>
      </w:pPr>
      <w:r>
        <w:rPr>
          <w:rFonts w:asciiTheme="majorBidi" w:eastAsiaTheme="minorHAnsi" w:hAnsiTheme="majorBidi" w:cstheme="majorBidi"/>
          <w:sz w:val="28"/>
          <w:szCs w:val="28"/>
          <w:lang w:bidi="ar-EG"/>
        </w:rPr>
        <w:t>С</w:t>
      </w:r>
      <w:r w:rsidRPr="0064097E">
        <w:rPr>
          <w:rFonts w:asciiTheme="majorBidi" w:eastAsiaTheme="minorHAnsi" w:hAnsiTheme="majorBidi" w:cstheme="majorBidi"/>
          <w:sz w:val="28"/>
          <w:szCs w:val="28"/>
          <w:lang w:bidi="ar-EG"/>
        </w:rPr>
        <w:t>тоит остановиться на вопросе о вождении автомобиля</w:t>
      </w:r>
      <w:r>
        <w:rPr>
          <w:rFonts w:asciiTheme="majorBidi" w:eastAsiaTheme="minorHAnsi" w:hAnsiTheme="majorBidi" w:cstheme="majorBidi"/>
          <w:sz w:val="28"/>
          <w:szCs w:val="28"/>
          <w:lang w:bidi="ar-EG"/>
        </w:rPr>
        <w:t xml:space="preserve"> в Саудовской Аравии.</w:t>
      </w:r>
      <w:r w:rsidR="00907333">
        <w:rPr>
          <w:rFonts w:asciiTheme="majorBidi" w:eastAsiaTheme="minorHAnsi" w:hAnsiTheme="majorBidi" w:cstheme="majorBidi"/>
          <w:sz w:val="28"/>
          <w:szCs w:val="28"/>
          <w:lang w:bidi="ar-EG"/>
        </w:rPr>
        <w:t xml:space="preserve"> </w:t>
      </w:r>
      <w:r w:rsidR="0023298C">
        <w:rPr>
          <w:rFonts w:asciiTheme="majorBidi" w:eastAsiaTheme="minorHAnsi" w:hAnsiTheme="majorBidi" w:cstheme="majorBidi"/>
          <w:sz w:val="28"/>
          <w:szCs w:val="28"/>
          <w:lang w:bidi="ar-EG"/>
        </w:rPr>
        <w:t>С июня 2018 г</w:t>
      </w:r>
      <w:r w:rsidR="00A96360">
        <w:rPr>
          <w:rFonts w:asciiTheme="majorBidi" w:eastAsiaTheme="minorHAnsi" w:hAnsiTheme="majorBidi" w:cstheme="majorBidi"/>
          <w:sz w:val="28"/>
          <w:szCs w:val="28"/>
          <w:lang w:bidi="ar-EG"/>
        </w:rPr>
        <w:t>.</w:t>
      </w:r>
      <w:r w:rsidR="0023298C">
        <w:rPr>
          <w:rFonts w:asciiTheme="majorBidi" w:eastAsiaTheme="minorHAnsi" w:hAnsiTheme="majorBidi" w:cstheme="majorBidi"/>
          <w:sz w:val="28"/>
          <w:szCs w:val="28"/>
          <w:lang w:bidi="ar-EG"/>
        </w:rPr>
        <w:t xml:space="preserve"> женщинам впервые официально разрешено управлять </w:t>
      </w:r>
      <w:r w:rsidR="0023298C">
        <w:rPr>
          <w:rFonts w:asciiTheme="majorBidi" w:eastAsiaTheme="minorHAnsi" w:hAnsiTheme="majorBidi" w:cstheme="majorBidi"/>
          <w:sz w:val="28"/>
          <w:szCs w:val="28"/>
          <w:lang w:bidi="ar-EG"/>
        </w:rPr>
        <w:lastRenderedPageBreak/>
        <w:t>автомобилем, а также мотоциклами на территории королевства. Это разрешение представляет собой важный шаг на пути к расширению прав и возможностей женщин.</w:t>
      </w:r>
    </w:p>
    <w:p w:rsidR="00781F10" w:rsidRPr="006039DC" w:rsidRDefault="0064097E" w:rsidP="006039DC">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Р</w:t>
      </w:r>
      <w:r w:rsidRPr="0064097E">
        <w:rPr>
          <w:rFonts w:asciiTheme="majorBidi" w:hAnsiTheme="majorBidi" w:cstheme="majorBidi"/>
          <w:sz w:val="28"/>
          <w:szCs w:val="28"/>
          <w:lang w:bidi="ar-EG"/>
        </w:rPr>
        <w:t xml:space="preserve">ешение гендерного вопроса в </w:t>
      </w:r>
      <w:r>
        <w:rPr>
          <w:rFonts w:asciiTheme="majorBidi" w:hAnsiTheme="majorBidi" w:cstheme="majorBidi"/>
          <w:sz w:val="28"/>
          <w:szCs w:val="28"/>
          <w:lang w:bidi="ar-EG"/>
        </w:rPr>
        <w:t>арабских странах</w:t>
      </w:r>
      <w:r w:rsidRPr="0064097E">
        <w:rPr>
          <w:rFonts w:asciiTheme="majorBidi" w:hAnsiTheme="majorBidi" w:cstheme="majorBidi"/>
          <w:sz w:val="28"/>
          <w:szCs w:val="28"/>
          <w:lang w:bidi="ar-EG"/>
        </w:rPr>
        <w:t xml:space="preserve"> носит противореч</w:t>
      </w:r>
      <w:r>
        <w:rPr>
          <w:rFonts w:asciiTheme="majorBidi" w:hAnsiTheme="majorBidi" w:cstheme="majorBidi"/>
          <w:sz w:val="28"/>
          <w:szCs w:val="28"/>
          <w:lang w:bidi="ar-EG"/>
        </w:rPr>
        <w:t>ивый характер. С одной стороны,</w:t>
      </w:r>
      <w:r w:rsidRPr="0064097E">
        <w:rPr>
          <w:rFonts w:asciiTheme="majorBidi" w:hAnsiTheme="majorBidi" w:cstheme="majorBidi"/>
          <w:sz w:val="28"/>
          <w:szCs w:val="28"/>
          <w:lang w:bidi="ar-EG"/>
        </w:rPr>
        <w:t xml:space="preserve"> женщинам удается получить самые высокие посты, войти в сотню самых влиятельных женщин в мире, достичь значительных успехов в сфере образования.</w:t>
      </w:r>
      <w:r w:rsidR="0050622F">
        <w:rPr>
          <w:rFonts w:asciiTheme="majorBidi" w:hAnsiTheme="majorBidi" w:cstheme="majorBidi"/>
          <w:sz w:val="28"/>
          <w:szCs w:val="28"/>
          <w:lang w:bidi="ar-EG"/>
        </w:rPr>
        <w:t xml:space="preserve"> Но такая картина характерна, в основном, для стран Персидского залива, где очень большой процент коренного населения составляют выходцы из среднего и высшего класса.</w:t>
      </w:r>
      <w:r w:rsidRPr="0064097E">
        <w:rPr>
          <w:rFonts w:asciiTheme="majorBidi" w:hAnsiTheme="majorBidi" w:cstheme="majorBidi"/>
          <w:sz w:val="28"/>
          <w:szCs w:val="28"/>
          <w:lang w:bidi="ar-EG"/>
        </w:rPr>
        <w:t xml:space="preserve"> </w:t>
      </w:r>
      <w:r w:rsidR="0050622F">
        <w:rPr>
          <w:rFonts w:asciiTheme="majorBidi" w:hAnsiTheme="majorBidi" w:cstheme="majorBidi"/>
          <w:sz w:val="28"/>
          <w:szCs w:val="28"/>
          <w:lang w:bidi="ar-EG"/>
        </w:rPr>
        <w:t>С</w:t>
      </w:r>
      <w:r w:rsidRPr="0064097E">
        <w:rPr>
          <w:rFonts w:asciiTheme="majorBidi" w:hAnsiTheme="majorBidi" w:cstheme="majorBidi"/>
          <w:sz w:val="28"/>
          <w:szCs w:val="28"/>
          <w:lang w:bidi="ar-EG"/>
        </w:rPr>
        <w:t xml:space="preserve"> другой </w:t>
      </w:r>
      <w:r w:rsidR="0050622F">
        <w:rPr>
          <w:rFonts w:asciiTheme="majorBidi" w:hAnsiTheme="majorBidi" w:cstheme="majorBidi"/>
          <w:sz w:val="28"/>
          <w:szCs w:val="28"/>
          <w:lang w:bidi="ar-EG"/>
        </w:rPr>
        <w:t xml:space="preserve">же </w:t>
      </w:r>
      <w:r w:rsidRPr="0064097E">
        <w:rPr>
          <w:rFonts w:asciiTheme="majorBidi" w:hAnsiTheme="majorBidi" w:cstheme="majorBidi"/>
          <w:sz w:val="28"/>
          <w:szCs w:val="28"/>
          <w:lang w:bidi="ar-EG"/>
        </w:rPr>
        <w:t xml:space="preserve">стороны, </w:t>
      </w:r>
      <w:r>
        <w:rPr>
          <w:rFonts w:asciiTheme="majorBidi" w:hAnsiTheme="majorBidi" w:cstheme="majorBidi"/>
          <w:sz w:val="28"/>
          <w:szCs w:val="28"/>
          <w:lang w:bidi="ar-EG"/>
        </w:rPr>
        <w:t>традиционные установки</w:t>
      </w:r>
      <w:r w:rsidRPr="0064097E">
        <w:rPr>
          <w:rFonts w:asciiTheme="majorBidi" w:hAnsiTheme="majorBidi" w:cstheme="majorBidi"/>
          <w:sz w:val="28"/>
          <w:szCs w:val="28"/>
          <w:lang w:bidi="ar-EG"/>
        </w:rPr>
        <w:t xml:space="preserve"> очень тормоз</w:t>
      </w:r>
      <w:r>
        <w:rPr>
          <w:rFonts w:asciiTheme="majorBidi" w:hAnsiTheme="majorBidi" w:cstheme="majorBidi"/>
          <w:sz w:val="28"/>
          <w:szCs w:val="28"/>
          <w:lang w:bidi="ar-EG"/>
        </w:rPr>
        <w:t>я</w:t>
      </w:r>
      <w:r w:rsidRPr="0064097E">
        <w:rPr>
          <w:rFonts w:asciiTheme="majorBidi" w:hAnsiTheme="majorBidi" w:cstheme="majorBidi"/>
          <w:sz w:val="28"/>
          <w:szCs w:val="28"/>
          <w:lang w:bidi="ar-EG"/>
        </w:rPr>
        <w:t>т этот процесс.</w:t>
      </w:r>
      <w:r w:rsidR="0050622F">
        <w:rPr>
          <w:rFonts w:asciiTheme="majorBidi" w:hAnsiTheme="majorBidi" w:cstheme="majorBidi"/>
          <w:sz w:val="28"/>
          <w:szCs w:val="28"/>
          <w:lang w:bidi="ar-EG"/>
        </w:rPr>
        <w:t xml:space="preserve"> </w:t>
      </w:r>
    </w:p>
    <w:p w:rsidR="00573048" w:rsidRDefault="00034345" w:rsidP="00034345">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 настоящее время с</w:t>
      </w:r>
      <w:r w:rsidR="00573048">
        <w:rPr>
          <w:rFonts w:asciiTheme="majorBidi" w:hAnsiTheme="majorBidi" w:cstheme="majorBidi"/>
          <w:sz w:val="28"/>
          <w:szCs w:val="28"/>
          <w:lang w:bidi="ar-EG"/>
        </w:rPr>
        <w:t xml:space="preserve">редства массовой информации играют огромную роль в </w:t>
      </w:r>
      <w:r>
        <w:rPr>
          <w:rFonts w:asciiTheme="majorBidi" w:hAnsiTheme="majorBidi" w:cstheme="majorBidi"/>
          <w:sz w:val="28"/>
          <w:szCs w:val="28"/>
          <w:lang w:bidi="ar-EG"/>
        </w:rPr>
        <w:t>продвижении идей</w:t>
      </w:r>
      <w:r w:rsidR="00573048">
        <w:rPr>
          <w:rFonts w:asciiTheme="majorBidi" w:hAnsiTheme="majorBidi" w:cstheme="majorBidi"/>
          <w:sz w:val="28"/>
          <w:szCs w:val="28"/>
          <w:lang w:bidi="ar-EG"/>
        </w:rPr>
        <w:t xml:space="preserve"> гендерного равенства, ис</w:t>
      </w:r>
      <w:r w:rsidR="00573048" w:rsidRPr="00E5233C">
        <w:rPr>
          <w:rFonts w:asciiTheme="majorBidi" w:hAnsiTheme="majorBidi" w:cstheme="majorBidi"/>
          <w:sz w:val="28"/>
          <w:szCs w:val="28"/>
          <w:lang w:bidi="ar-EG"/>
        </w:rPr>
        <w:t xml:space="preserve">коренении гендерных стереотипов и создании сбалансированного образа женщин в арабском обществе. Также в СМИ женщины-журналистки часто поднимают современные проблемы в области </w:t>
      </w:r>
      <w:r>
        <w:rPr>
          <w:rFonts w:asciiTheme="majorBidi" w:hAnsiTheme="majorBidi" w:cstheme="majorBidi"/>
          <w:sz w:val="28"/>
          <w:szCs w:val="28"/>
          <w:lang w:bidi="ar-EG"/>
        </w:rPr>
        <w:t>трудовой занятости женщин</w:t>
      </w:r>
      <w:r w:rsidR="00573048" w:rsidRPr="00E5233C">
        <w:rPr>
          <w:rFonts w:asciiTheme="majorBidi" w:hAnsiTheme="majorBidi" w:cstheme="majorBidi"/>
          <w:sz w:val="28"/>
          <w:szCs w:val="28"/>
          <w:lang w:bidi="ar-EG"/>
        </w:rPr>
        <w:t>.</w:t>
      </w:r>
    </w:p>
    <w:p w:rsidR="003F4869" w:rsidRDefault="003F4869" w:rsidP="00A96360">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w:t>
      </w:r>
      <w:r w:rsidR="00034345">
        <w:rPr>
          <w:rFonts w:asciiTheme="majorBidi" w:hAnsiTheme="majorBidi" w:cstheme="majorBidi"/>
          <w:sz w:val="28"/>
          <w:szCs w:val="28"/>
          <w:lang w:val="en-US"/>
        </w:rPr>
        <w:t>XIX</w:t>
      </w:r>
      <w:r>
        <w:rPr>
          <w:rFonts w:asciiTheme="majorBidi" w:hAnsiTheme="majorBidi" w:cstheme="majorBidi"/>
          <w:sz w:val="28"/>
          <w:szCs w:val="28"/>
        </w:rPr>
        <w:t xml:space="preserve"> в</w:t>
      </w:r>
      <w:r w:rsidR="00A96360">
        <w:rPr>
          <w:rFonts w:asciiTheme="majorBidi" w:hAnsiTheme="majorBidi" w:cstheme="majorBidi"/>
          <w:sz w:val="28"/>
          <w:szCs w:val="28"/>
        </w:rPr>
        <w:t>.</w:t>
      </w:r>
      <w:r>
        <w:rPr>
          <w:rFonts w:asciiTheme="majorBidi" w:hAnsiTheme="majorBidi" w:cstheme="majorBidi"/>
          <w:sz w:val="28"/>
          <w:szCs w:val="28"/>
        </w:rPr>
        <w:t xml:space="preserve"> египетский журналист и политик К</w:t>
      </w:r>
      <w:r w:rsidR="00C714CC">
        <w:rPr>
          <w:rFonts w:asciiTheme="majorBidi" w:hAnsiTheme="majorBidi" w:cstheme="majorBidi"/>
          <w:sz w:val="28"/>
          <w:szCs w:val="28"/>
        </w:rPr>
        <w:t>.</w:t>
      </w:r>
      <w:r>
        <w:rPr>
          <w:rFonts w:asciiTheme="majorBidi" w:hAnsiTheme="majorBidi" w:cstheme="majorBidi"/>
          <w:sz w:val="28"/>
          <w:szCs w:val="28"/>
        </w:rPr>
        <w:t xml:space="preserve"> Амин, получивший образование во Франции, </w:t>
      </w:r>
      <w:r w:rsidR="00034345">
        <w:rPr>
          <w:rFonts w:asciiTheme="majorBidi" w:hAnsiTheme="majorBidi" w:cstheme="majorBidi"/>
          <w:sz w:val="28"/>
          <w:szCs w:val="28"/>
        </w:rPr>
        <w:t>рассматривая</w:t>
      </w:r>
      <w:r>
        <w:rPr>
          <w:rFonts w:asciiTheme="majorBidi" w:hAnsiTheme="majorBidi" w:cstheme="majorBidi"/>
          <w:sz w:val="28"/>
          <w:szCs w:val="28"/>
        </w:rPr>
        <w:t xml:space="preserve"> вопрос</w:t>
      </w:r>
      <w:r w:rsidR="00034345">
        <w:rPr>
          <w:rFonts w:asciiTheme="majorBidi" w:hAnsiTheme="majorBidi" w:cstheme="majorBidi"/>
          <w:sz w:val="28"/>
          <w:szCs w:val="28"/>
        </w:rPr>
        <w:t xml:space="preserve"> о</w:t>
      </w:r>
      <w:r>
        <w:rPr>
          <w:rFonts w:asciiTheme="majorBidi" w:hAnsiTheme="majorBidi" w:cstheme="majorBidi"/>
          <w:sz w:val="28"/>
          <w:szCs w:val="28"/>
        </w:rPr>
        <w:t xml:space="preserve"> положени</w:t>
      </w:r>
      <w:r w:rsidR="00034345">
        <w:rPr>
          <w:rFonts w:asciiTheme="majorBidi" w:hAnsiTheme="majorBidi" w:cstheme="majorBidi"/>
          <w:sz w:val="28"/>
          <w:szCs w:val="28"/>
        </w:rPr>
        <w:t>и</w:t>
      </w:r>
      <w:r>
        <w:rPr>
          <w:rFonts w:asciiTheme="majorBidi" w:hAnsiTheme="majorBidi" w:cstheme="majorBidi"/>
          <w:sz w:val="28"/>
          <w:szCs w:val="28"/>
        </w:rPr>
        <w:t xml:space="preserve"> женщины в мусульманском обществе, подверг критике ношение </w:t>
      </w:r>
      <w:proofErr w:type="spellStart"/>
      <w:proofErr w:type="gramStart"/>
      <w:r>
        <w:rPr>
          <w:rFonts w:asciiTheme="majorBidi" w:hAnsiTheme="majorBidi" w:cstheme="majorBidi"/>
          <w:sz w:val="28"/>
          <w:szCs w:val="28"/>
        </w:rPr>
        <w:t>хиджаба</w:t>
      </w:r>
      <w:proofErr w:type="spellEnd"/>
      <w:proofErr w:type="gramEnd"/>
      <w:r>
        <w:rPr>
          <w:rFonts w:asciiTheme="majorBidi" w:hAnsiTheme="majorBidi" w:cstheme="majorBidi"/>
          <w:sz w:val="28"/>
          <w:szCs w:val="28"/>
        </w:rPr>
        <w:t xml:space="preserve"> а также изоляцию женщины в рамках домашнего хозяйства, так как это тормозит развитие египетского общества, символизирует его «отсталость».</w:t>
      </w:r>
      <w:r>
        <w:rPr>
          <w:rStyle w:val="a6"/>
          <w:rFonts w:asciiTheme="majorBidi" w:hAnsiTheme="majorBidi" w:cstheme="majorBidi"/>
          <w:sz w:val="28"/>
          <w:szCs w:val="28"/>
        </w:rPr>
        <w:footnoteReference w:id="60"/>
      </w:r>
      <w:r>
        <w:rPr>
          <w:rFonts w:asciiTheme="majorBidi" w:hAnsiTheme="majorBidi" w:cstheme="majorBidi"/>
          <w:sz w:val="28"/>
          <w:szCs w:val="28"/>
        </w:rPr>
        <w:t xml:space="preserve">  </w:t>
      </w:r>
    </w:p>
    <w:p w:rsidR="003F4869" w:rsidRPr="00573048" w:rsidRDefault="003F4869" w:rsidP="00034345">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Кроме того, он </w:t>
      </w:r>
      <w:r w:rsidR="00034345">
        <w:rPr>
          <w:rFonts w:asciiTheme="majorBidi" w:hAnsiTheme="majorBidi" w:cstheme="majorBidi"/>
          <w:sz w:val="28"/>
          <w:szCs w:val="28"/>
        </w:rPr>
        <w:t xml:space="preserve">также </w:t>
      </w:r>
      <w:r>
        <w:rPr>
          <w:rFonts w:asciiTheme="majorBidi" w:hAnsiTheme="majorBidi" w:cstheme="majorBidi"/>
          <w:sz w:val="28"/>
          <w:szCs w:val="28"/>
        </w:rPr>
        <w:t>указывал на необходимость мобильности женщины вне дома, право на начальное образование, а также принятие мусульманской одежды, оставляющей незакрытыми лицо и руки женщины. К</w:t>
      </w:r>
      <w:r w:rsidR="00C714CC">
        <w:rPr>
          <w:rFonts w:asciiTheme="majorBidi" w:hAnsiTheme="majorBidi" w:cstheme="majorBidi"/>
          <w:sz w:val="28"/>
          <w:szCs w:val="28"/>
        </w:rPr>
        <w:t>.</w:t>
      </w:r>
      <w:r>
        <w:rPr>
          <w:rFonts w:asciiTheme="majorBidi" w:hAnsiTheme="majorBidi" w:cstheme="majorBidi"/>
          <w:sz w:val="28"/>
          <w:szCs w:val="28"/>
        </w:rPr>
        <w:t xml:space="preserve"> Амин также </w:t>
      </w:r>
      <w:r w:rsidR="00034345">
        <w:rPr>
          <w:rFonts w:asciiTheme="majorBidi" w:hAnsiTheme="majorBidi" w:cstheme="majorBidi"/>
          <w:sz w:val="28"/>
          <w:szCs w:val="28"/>
        </w:rPr>
        <w:t>обращал внимание на то</w:t>
      </w:r>
      <w:r>
        <w:rPr>
          <w:rFonts w:asciiTheme="majorBidi" w:hAnsiTheme="majorBidi" w:cstheme="majorBidi"/>
          <w:sz w:val="28"/>
          <w:szCs w:val="28"/>
        </w:rPr>
        <w:t xml:space="preserve">, что ношение </w:t>
      </w:r>
      <w:proofErr w:type="spellStart"/>
      <w:r>
        <w:rPr>
          <w:rFonts w:asciiTheme="majorBidi" w:hAnsiTheme="majorBidi" w:cstheme="majorBidi"/>
          <w:sz w:val="28"/>
          <w:szCs w:val="28"/>
        </w:rPr>
        <w:t>хиджаба</w:t>
      </w:r>
      <w:proofErr w:type="spellEnd"/>
      <w:r>
        <w:rPr>
          <w:rFonts w:asciiTheme="majorBidi" w:hAnsiTheme="majorBidi" w:cstheme="majorBidi"/>
          <w:sz w:val="28"/>
          <w:szCs w:val="28"/>
        </w:rPr>
        <w:t xml:space="preserve"> является причиной неведения, суеверия, а также вызывает ряд проблем, таких как анемия и преждевременное старение.</w:t>
      </w:r>
      <w:r>
        <w:rPr>
          <w:rStyle w:val="a6"/>
          <w:rFonts w:asciiTheme="majorBidi" w:hAnsiTheme="majorBidi" w:cstheme="majorBidi"/>
          <w:sz w:val="28"/>
          <w:szCs w:val="28"/>
        </w:rPr>
        <w:footnoteReference w:id="61"/>
      </w:r>
    </w:p>
    <w:p w:rsidR="00573048" w:rsidRPr="00573048" w:rsidRDefault="0069203C" w:rsidP="00573048">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Несмотря на гендерные стереотипы, и</w:t>
      </w:r>
      <w:r w:rsidR="00573048" w:rsidRPr="00573048">
        <w:rPr>
          <w:rFonts w:asciiTheme="majorBidi" w:hAnsiTheme="majorBidi" w:cstheme="majorBidi"/>
          <w:sz w:val="28"/>
          <w:szCs w:val="28"/>
          <w:lang w:bidi="ar-EG"/>
        </w:rPr>
        <w:t>слам нередко выступает в качестве движущей силы расширения прав и возможностей женщин, а арабский язык как средство побуждения к идеологическим изменениям.</w:t>
      </w:r>
    </w:p>
    <w:p w:rsidR="00573048" w:rsidRPr="00573048" w:rsidRDefault="00573048" w:rsidP="00283AD3">
      <w:pPr>
        <w:spacing w:after="0" w:line="360" w:lineRule="auto"/>
        <w:ind w:firstLine="709"/>
        <w:jc w:val="both"/>
        <w:rPr>
          <w:rFonts w:asciiTheme="majorBidi" w:hAnsiTheme="majorBidi" w:cstheme="majorBidi"/>
          <w:sz w:val="28"/>
          <w:szCs w:val="28"/>
          <w:lang w:bidi="ar-EG"/>
        </w:rPr>
      </w:pPr>
      <w:r w:rsidRPr="00573048">
        <w:rPr>
          <w:rFonts w:asciiTheme="majorBidi" w:hAnsiTheme="majorBidi" w:cstheme="majorBidi"/>
          <w:sz w:val="28"/>
          <w:szCs w:val="28"/>
          <w:lang w:bidi="ar-EG"/>
        </w:rPr>
        <w:t>Хорошо осведомленные в вопросах политики защи</w:t>
      </w:r>
      <w:r w:rsidR="00283AD3">
        <w:rPr>
          <w:rFonts w:asciiTheme="majorBidi" w:hAnsiTheme="majorBidi" w:cstheme="majorBidi"/>
          <w:sz w:val="28"/>
          <w:szCs w:val="28"/>
          <w:lang w:bidi="ar-EG"/>
        </w:rPr>
        <w:t xml:space="preserve">тницы прав мусульманских женщин, в своих выступлениях на арабском языке, </w:t>
      </w:r>
      <w:r w:rsidRPr="00573048">
        <w:rPr>
          <w:rFonts w:asciiTheme="majorBidi" w:hAnsiTheme="majorBidi" w:cstheme="majorBidi"/>
          <w:sz w:val="28"/>
          <w:szCs w:val="28"/>
          <w:lang w:bidi="ar-EG"/>
        </w:rPr>
        <w:t>используют в речи цитирование некоторых сур Корана, хадисов, а также высказываний пророка, тем самым демонстриру</w:t>
      </w:r>
      <w:r w:rsidR="00283AD3">
        <w:rPr>
          <w:rFonts w:asciiTheme="majorBidi" w:hAnsiTheme="majorBidi" w:cstheme="majorBidi"/>
          <w:sz w:val="28"/>
          <w:szCs w:val="28"/>
          <w:lang w:bidi="ar-EG"/>
        </w:rPr>
        <w:t>я</w:t>
      </w:r>
      <w:r w:rsidRPr="00573048">
        <w:rPr>
          <w:rFonts w:asciiTheme="majorBidi" w:hAnsiTheme="majorBidi" w:cstheme="majorBidi"/>
          <w:sz w:val="28"/>
          <w:szCs w:val="28"/>
          <w:lang w:bidi="ar-EG"/>
        </w:rPr>
        <w:t>, что ислам и арабский язык не являются прерогативой исключительно мужчин. Также они подчеркивают, что ислам проповедует терпимость и равноправие между мужчинами и женщинами.</w:t>
      </w:r>
      <w:r w:rsidR="00283AD3" w:rsidRPr="00283AD3">
        <w:rPr>
          <w:rFonts w:asciiTheme="majorBidi" w:hAnsiTheme="majorBidi" w:cstheme="majorBidi"/>
          <w:sz w:val="28"/>
          <w:szCs w:val="28"/>
          <w:vertAlign w:val="superscript"/>
          <w:lang w:bidi="ar-EG"/>
        </w:rPr>
        <w:t xml:space="preserve"> </w:t>
      </w:r>
      <w:r w:rsidR="00283AD3" w:rsidRPr="00573048">
        <w:rPr>
          <w:rFonts w:asciiTheme="majorBidi" w:hAnsiTheme="majorBidi" w:cstheme="majorBidi"/>
          <w:sz w:val="28"/>
          <w:szCs w:val="28"/>
          <w:vertAlign w:val="superscript"/>
          <w:lang w:bidi="ar-EG"/>
        </w:rPr>
        <w:footnoteReference w:id="62"/>
      </w:r>
    </w:p>
    <w:p w:rsidR="00CA6C84" w:rsidRDefault="00AA1FD5" w:rsidP="00A96360">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 качестве пр</w:t>
      </w:r>
      <w:r w:rsidR="008067DF">
        <w:rPr>
          <w:rFonts w:asciiTheme="majorBidi" w:hAnsiTheme="majorBidi" w:cstheme="majorBidi"/>
          <w:sz w:val="28"/>
          <w:szCs w:val="28"/>
          <w:lang w:bidi="ar-EG"/>
        </w:rPr>
        <w:t>имера можно назвать проведенную</w:t>
      </w:r>
      <w:r w:rsidR="00573048" w:rsidRPr="00573048">
        <w:rPr>
          <w:rFonts w:asciiTheme="majorBidi" w:hAnsiTheme="majorBidi" w:cstheme="majorBidi"/>
          <w:sz w:val="28"/>
          <w:szCs w:val="28"/>
          <w:lang w:bidi="ar-EG"/>
        </w:rPr>
        <w:t xml:space="preserve"> в период с 2012 г</w:t>
      </w:r>
      <w:r w:rsidR="00A96360">
        <w:rPr>
          <w:rFonts w:asciiTheme="majorBidi" w:hAnsiTheme="majorBidi" w:cstheme="majorBidi"/>
          <w:sz w:val="28"/>
          <w:szCs w:val="28"/>
          <w:lang w:bidi="ar-EG"/>
        </w:rPr>
        <w:t>.</w:t>
      </w:r>
      <w:r w:rsidR="00573048" w:rsidRPr="00573048">
        <w:rPr>
          <w:rFonts w:asciiTheme="majorBidi" w:hAnsiTheme="majorBidi" w:cstheme="majorBidi"/>
          <w:sz w:val="28"/>
          <w:szCs w:val="28"/>
          <w:lang w:bidi="ar-EG"/>
        </w:rPr>
        <w:t xml:space="preserve"> по 2013 г</w:t>
      </w:r>
      <w:r w:rsidR="00A96360">
        <w:rPr>
          <w:rFonts w:asciiTheme="majorBidi" w:hAnsiTheme="majorBidi" w:cstheme="majorBidi"/>
          <w:sz w:val="28"/>
          <w:szCs w:val="28"/>
          <w:lang w:bidi="ar-EG"/>
        </w:rPr>
        <w:t>.</w:t>
      </w:r>
      <w:r w:rsidR="00573048" w:rsidRPr="00573048">
        <w:rPr>
          <w:rFonts w:asciiTheme="majorBidi" w:hAnsiTheme="majorBidi" w:cstheme="majorBidi"/>
          <w:sz w:val="28"/>
          <w:szCs w:val="28"/>
          <w:lang w:bidi="ar-EG"/>
        </w:rPr>
        <w:t xml:space="preserve"> в Ливии обширн</w:t>
      </w:r>
      <w:r>
        <w:rPr>
          <w:rFonts w:asciiTheme="majorBidi" w:hAnsiTheme="majorBidi" w:cstheme="majorBidi"/>
          <w:sz w:val="28"/>
          <w:szCs w:val="28"/>
          <w:lang w:bidi="ar-EG"/>
        </w:rPr>
        <w:t>ую</w:t>
      </w:r>
      <w:r w:rsidR="00573048" w:rsidRPr="00573048">
        <w:rPr>
          <w:rFonts w:asciiTheme="majorBidi" w:hAnsiTheme="majorBidi" w:cstheme="majorBidi"/>
          <w:sz w:val="28"/>
          <w:szCs w:val="28"/>
          <w:lang w:bidi="ar-EG"/>
        </w:rPr>
        <w:t xml:space="preserve"> кампани</w:t>
      </w:r>
      <w:r>
        <w:rPr>
          <w:rFonts w:asciiTheme="majorBidi" w:hAnsiTheme="majorBidi" w:cstheme="majorBidi"/>
          <w:sz w:val="28"/>
          <w:szCs w:val="28"/>
          <w:lang w:bidi="ar-EG"/>
        </w:rPr>
        <w:t>ю</w:t>
      </w:r>
      <w:r w:rsidR="00573048" w:rsidRPr="00573048">
        <w:rPr>
          <w:rFonts w:asciiTheme="majorBidi" w:hAnsiTheme="majorBidi" w:cstheme="majorBidi"/>
          <w:sz w:val="28"/>
          <w:szCs w:val="28"/>
          <w:lang w:bidi="ar-EG"/>
        </w:rPr>
        <w:t xml:space="preserve"> по защите прав женщин под руководством А</w:t>
      </w:r>
      <w:r w:rsidR="00BD6917">
        <w:rPr>
          <w:rFonts w:asciiTheme="majorBidi" w:hAnsiTheme="majorBidi" w:cstheme="majorBidi"/>
          <w:sz w:val="28"/>
          <w:szCs w:val="28"/>
          <w:lang w:bidi="ar-EG"/>
        </w:rPr>
        <w:t>.</w:t>
      </w:r>
      <w:r w:rsidR="00573048" w:rsidRPr="00573048">
        <w:rPr>
          <w:rFonts w:asciiTheme="majorBidi" w:hAnsiTheme="majorBidi" w:cstheme="majorBidi"/>
          <w:sz w:val="28"/>
          <w:szCs w:val="28"/>
          <w:lang w:bidi="ar-EG"/>
        </w:rPr>
        <w:t xml:space="preserve"> </w:t>
      </w:r>
      <w:proofErr w:type="spellStart"/>
      <w:r w:rsidR="00573048" w:rsidRPr="00573048">
        <w:rPr>
          <w:rFonts w:asciiTheme="majorBidi" w:hAnsiTheme="majorBidi" w:cstheme="majorBidi"/>
          <w:sz w:val="28"/>
          <w:szCs w:val="28"/>
          <w:lang w:bidi="ar-EG"/>
        </w:rPr>
        <w:t>Мурабит</w:t>
      </w:r>
      <w:proofErr w:type="spellEnd"/>
      <w:r w:rsidR="00573048" w:rsidRPr="00573048">
        <w:rPr>
          <w:rFonts w:asciiTheme="majorBidi" w:hAnsiTheme="majorBidi" w:cstheme="majorBidi"/>
          <w:sz w:val="28"/>
          <w:szCs w:val="28"/>
          <w:lang w:bidi="ar-EG"/>
        </w:rPr>
        <w:t>.</w:t>
      </w:r>
      <w:r w:rsidR="00CA6C84">
        <w:rPr>
          <w:rStyle w:val="a6"/>
          <w:rFonts w:asciiTheme="majorBidi" w:hAnsiTheme="majorBidi" w:cstheme="majorBidi"/>
          <w:sz w:val="28"/>
          <w:szCs w:val="28"/>
          <w:lang w:bidi="ar-EG"/>
        </w:rPr>
        <w:footnoteReference w:id="63"/>
      </w:r>
      <w:r w:rsidR="00573048" w:rsidRPr="00573048">
        <w:rPr>
          <w:rFonts w:asciiTheme="majorBidi" w:hAnsiTheme="majorBidi" w:cstheme="majorBidi"/>
          <w:sz w:val="28"/>
          <w:szCs w:val="28"/>
          <w:lang w:bidi="ar-EG"/>
        </w:rPr>
        <w:t xml:space="preserve"> В выступлениях особое внимание уделялось исламскому священному писанию – Корану. Кампания также затрагивала обсуждение запретных тем, таких как домашнее насилие. В своих выступлениях по вопросам </w:t>
      </w:r>
      <w:r w:rsidR="009A7B56">
        <w:rPr>
          <w:rFonts w:asciiTheme="majorBidi" w:hAnsiTheme="majorBidi" w:cstheme="majorBidi"/>
          <w:sz w:val="28"/>
          <w:szCs w:val="28"/>
          <w:lang w:bidi="ar-EG"/>
        </w:rPr>
        <w:t>профессионального роста женщин</w:t>
      </w:r>
      <w:r w:rsidR="00573048" w:rsidRPr="00573048">
        <w:rPr>
          <w:rFonts w:asciiTheme="majorBidi" w:hAnsiTheme="majorBidi" w:cstheme="majorBidi"/>
          <w:sz w:val="28"/>
          <w:szCs w:val="28"/>
          <w:lang w:bidi="ar-EG"/>
        </w:rPr>
        <w:t>, общественный деятель А</w:t>
      </w:r>
      <w:r w:rsidR="00BD6917">
        <w:rPr>
          <w:rFonts w:asciiTheme="majorBidi" w:hAnsiTheme="majorBidi" w:cstheme="majorBidi"/>
          <w:sz w:val="28"/>
          <w:szCs w:val="28"/>
          <w:lang w:bidi="ar-EG"/>
        </w:rPr>
        <w:t>.</w:t>
      </w:r>
      <w:r w:rsidR="00573048" w:rsidRPr="00573048">
        <w:rPr>
          <w:rFonts w:asciiTheme="majorBidi" w:hAnsiTheme="majorBidi" w:cstheme="majorBidi"/>
          <w:sz w:val="28"/>
          <w:szCs w:val="28"/>
          <w:lang w:bidi="ar-EG"/>
        </w:rPr>
        <w:t xml:space="preserve"> </w:t>
      </w:r>
      <w:proofErr w:type="spellStart"/>
      <w:r w:rsidR="00573048" w:rsidRPr="00573048">
        <w:rPr>
          <w:rFonts w:asciiTheme="majorBidi" w:hAnsiTheme="majorBidi" w:cstheme="majorBidi"/>
          <w:sz w:val="28"/>
          <w:szCs w:val="28"/>
          <w:lang w:bidi="ar-EG"/>
        </w:rPr>
        <w:t>Мурабит</w:t>
      </w:r>
      <w:proofErr w:type="spellEnd"/>
      <w:r w:rsidR="00573048" w:rsidRPr="00573048">
        <w:rPr>
          <w:rFonts w:asciiTheme="majorBidi" w:hAnsiTheme="majorBidi" w:cstheme="majorBidi"/>
          <w:sz w:val="28"/>
          <w:szCs w:val="28"/>
          <w:lang w:bidi="ar-EG"/>
        </w:rPr>
        <w:t xml:space="preserve"> часто прибегает к использованию цитирования религиозного писания</w:t>
      </w:r>
      <w:r w:rsidR="00CA6C84">
        <w:rPr>
          <w:rFonts w:asciiTheme="majorBidi" w:hAnsiTheme="majorBidi" w:cstheme="majorBidi"/>
          <w:sz w:val="28"/>
          <w:szCs w:val="28"/>
          <w:lang w:bidi="ar-EG"/>
        </w:rPr>
        <w:t xml:space="preserve"> или хадисов</w:t>
      </w:r>
      <w:r w:rsidR="00573048" w:rsidRPr="00573048">
        <w:rPr>
          <w:rFonts w:asciiTheme="majorBidi" w:hAnsiTheme="majorBidi" w:cstheme="majorBidi"/>
          <w:sz w:val="28"/>
          <w:szCs w:val="28"/>
          <w:lang w:bidi="ar-EG"/>
        </w:rPr>
        <w:t xml:space="preserve"> на арабском языке, чтобы завоевать поддержку своего мнения. </w:t>
      </w:r>
      <w:r>
        <w:rPr>
          <w:rFonts w:asciiTheme="majorBidi" w:hAnsiTheme="majorBidi" w:cstheme="majorBidi"/>
          <w:sz w:val="28"/>
          <w:szCs w:val="28"/>
          <w:lang w:bidi="ar-EG"/>
        </w:rPr>
        <w:t xml:space="preserve">В частности, она использует в речи слова </w:t>
      </w:r>
      <w:proofErr w:type="spellStart"/>
      <w:r>
        <w:rPr>
          <w:rFonts w:asciiTheme="majorBidi" w:hAnsiTheme="majorBidi" w:cstheme="majorBidi"/>
          <w:sz w:val="28"/>
          <w:szCs w:val="28"/>
          <w:lang w:bidi="ar-EG"/>
        </w:rPr>
        <w:t>хадисоведа</w:t>
      </w:r>
      <w:proofErr w:type="spellEnd"/>
      <w:r>
        <w:rPr>
          <w:rFonts w:asciiTheme="majorBidi" w:hAnsiTheme="majorBidi" w:cstheme="majorBidi"/>
          <w:sz w:val="28"/>
          <w:szCs w:val="28"/>
          <w:lang w:bidi="ar-EG"/>
        </w:rPr>
        <w:t xml:space="preserve"> и исламского правоведа Абу </w:t>
      </w:r>
      <w:proofErr w:type="spellStart"/>
      <w:r>
        <w:rPr>
          <w:rFonts w:asciiTheme="majorBidi" w:hAnsiTheme="majorBidi" w:cstheme="majorBidi"/>
          <w:sz w:val="28"/>
          <w:szCs w:val="28"/>
          <w:lang w:bidi="ar-EG"/>
        </w:rPr>
        <w:t>Исы</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Ат-Тирмизи</w:t>
      </w:r>
      <w:proofErr w:type="spellEnd"/>
      <w:r>
        <w:rPr>
          <w:rFonts w:asciiTheme="majorBidi" w:hAnsiTheme="majorBidi" w:cstheme="majorBidi"/>
          <w:sz w:val="28"/>
          <w:szCs w:val="28"/>
          <w:lang w:bidi="ar-EG"/>
        </w:rPr>
        <w:t>:</w:t>
      </w:r>
    </w:p>
    <w:p w:rsidR="009A7B56" w:rsidRDefault="009A7B56" w:rsidP="009A7B56">
      <w:pPr>
        <w:spacing w:after="0" w:line="360" w:lineRule="auto"/>
        <w:ind w:firstLine="709"/>
        <w:jc w:val="both"/>
        <w:rPr>
          <w:rFonts w:asciiTheme="majorBidi" w:hAnsiTheme="majorBidi" w:cstheme="majorBidi"/>
          <w:sz w:val="28"/>
          <w:szCs w:val="28"/>
          <w:lang w:bidi="ar-EG"/>
        </w:rPr>
      </w:pPr>
    </w:p>
    <w:p w:rsidR="00CA6C84" w:rsidRPr="00CA6C84" w:rsidRDefault="00CA6C84" w:rsidP="00AF0EE9">
      <w:pPr>
        <w:spacing w:after="0" w:line="360" w:lineRule="auto"/>
        <w:ind w:firstLine="709"/>
        <w:jc w:val="right"/>
        <w:rPr>
          <w:rFonts w:asciiTheme="majorBidi" w:hAnsiTheme="majorBidi" w:cstheme="majorBidi"/>
          <w:sz w:val="32"/>
          <w:szCs w:val="32"/>
        </w:rPr>
      </w:pPr>
      <w:r w:rsidRPr="00CA6C84">
        <w:rPr>
          <w:rFonts w:asciiTheme="majorBidi" w:hAnsiTheme="majorBidi" w:cstheme="majorBidi"/>
          <w:sz w:val="28"/>
          <w:szCs w:val="28"/>
          <w:lang w:bidi="ar-EG"/>
        </w:rPr>
        <w:t> </w:t>
      </w:r>
      <w:r w:rsidRPr="00CA6C84">
        <w:rPr>
          <w:rFonts w:asciiTheme="majorBidi" w:hAnsiTheme="majorBidi" w:cstheme="majorBidi"/>
          <w:sz w:val="32"/>
          <w:szCs w:val="32"/>
          <w:rtl/>
        </w:rPr>
        <w:t>أَكْمَلُ الْمُؤْمِنِينَ إِيمَانًا أَحْسَنُهُمْ خُلُقًا وَخِيَارُكُمْ خِيَارُكُمْ لِنِسَائِهِمْ خُلُقًا</w:t>
      </w:r>
    </w:p>
    <w:p w:rsidR="00CA6C84" w:rsidRDefault="00CA6C84" w:rsidP="00E4204A">
      <w:pPr>
        <w:spacing w:after="0" w:line="360" w:lineRule="auto"/>
        <w:ind w:firstLine="709"/>
        <w:jc w:val="both"/>
        <w:rPr>
          <w:rFonts w:asciiTheme="majorBidi" w:hAnsiTheme="majorBidi" w:cstheme="majorBidi"/>
          <w:sz w:val="28"/>
          <w:szCs w:val="28"/>
          <w:lang w:bidi="ar-EG"/>
        </w:rPr>
      </w:pPr>
      <w:r w:rsidRPr="00BD6917">
        <w:rPr>
          <w:rFonts w:asciiTheme="majorBidi" w:hAnsiTheme="majorBidi" w:cstheme="majorBidi"/>
          <w:i/>
          <w:iCs/>
          <w:sz w:val="28"/>
          <w:szCs w:val="28"/>
          <w:lang w:bidi="ar-EG"/>
        </w:rPr>
        <w:t>«Наиболее совершенной верой обладает тот из верующих, кто отличается наилучшим нравом, а лучшими из вас являются те, кто лучше всех относится к своим жёнам»</w:t>
      </w:r>
      <w:r>
        <w:rPr>
          <w:rFonts w:asciiTheme="majorBidi" w:hAnsiTheme="majorBidi" w:cstheme="majorBidi"/>
          <w:sz w:val="28"/>
          <w:szCs w:val="28"/>
          <w:lang w:bidi="ar-EG"/>
        </w:rPr>
        <w:t xml:space="preserve">. </w:t>
      </w:r>
      <w:r w:rsidR="00AF0EE9">
        <w:rPr>
          <w:rStyle w:val="a6"/>
          <w:rFonts w:asciiTheme="majorBidi" w:hAnsiTheme="majorBidi" w:cstheme="majorBidi"/>
          <w:sz w:val="28"/>
          <w:szCs w:val="28"/>
          <w:lang w:bidi="ar-EG"/>
        </w:rPr>
        <w:footnoteReference w:id="64"/>
      </w:r>
    </w:p>
    <w:p w:rsidR="00CC1E5C" w:rsidRDefault="00CC1E5C">
      <w:pPr>
        <w:rPr>
          <w:rFonts w:asciiTheme="majorBidi" w:eastAsiaTheme="majorEastAsia" w:hAnsiTheme="majorBidi" w:cstheme="majorBidi"/>
          <w:b/>
          <w:bCs/>
          <w:sz w:val="28"/>
          <w:szCs w:val="28"/>
          <w:lang w:bidi="ar-EG"/>
        </w:rPr>
      </w:pPr>
      <w:r>
        <w:rPr>
          <w:rFonts w:asciiTheme="majorBidi" w:hAnsiTheme="majorBidi"/>
          <w:b/>
          <w:bCs/>
          <w:sz w:val="28"/>
          <w:szCs w:val="28"/>
          <w:lang w:bidi="ar-EG"/>
        </w:rPr>
        <w:br w:type="page"/>
      </w:r>
    </w:p>
    <w:p w:rsidR="00BC0C70" w:rsidRPr="00FC5656" w:rsidRDefault="00BC0C70" w:rsidP="00E4204A">
      <w:pPr>
        <w:pStyle w:val="2"/>
        <w:spacing w:line="360" w:lineRule="auto"/>
        <w:ind w:firstLine="709"/>
        <w:rPr>
          <w:rFonts w:asciiTheme="majorBidi" w:hAnsiTheme="majorBidi"/>
          <w:b/>
          <w:bCs/>
          <w:color w:val="auto"/>
          <w:sz w:val="28"/>
          <w:szCs w:val="28"/>
          <w:lang w:bidi="ar-EG"/>
        </w:rPr>
      </w:pPr>
      <w:bookmarkStart w:id="11" w:name="_Toc515557351"/>
      <w:r w:rsidRPr="00FC5656">
        <w:rPr>
          <w:rFonts w:asciiTheme="majorBidi" w:hAnsiTheme="majorBidi"/>
          <w:b/>
          <w:bCs/>
          <w:color w:val="auto"/>
          <w:sz w:val="28"/>
          <w:szCs w:val="28"/>
          <w:lang w:bidi="ar-EG"/>
        </w:rPr>
        <w:lastRenderedPageBreak/>
        <w:t>Гендерно-ролев</w:t>
      </w:r>
      <w:r w:rsidR="00B31ECF" w:rsidRPr="00FC5656">
        <w:rPr>
          <w:rFonts w:asciiTheme="majorBidi" w:hAnsiTheme="majorBidi"/>
          <w:b/>
          <w:bCs/>
          <w:color w:val="auto"/>
          <w:sz w:val="28"/>
          <w:szCs w:val="28"/>
          <w:lang w:bidi="ar-EG"/>
        </w:rPr>
        <w:t>ая</w:t>
      </w:r>
      <w:r w:rsidRPr="00FC5656">
        <w:rPr>
          <w:rFonts w:asciiTheme="majorBidi" w:hAnsiTheme="majorBidi"/>
          <w:b/>
          <w:bCs/>
          <w:color w:val="auto"/>
          <w:sz w:val="28"/>
          <w:szCs w:val="28"/>
          <w:lang w:bidi="ar-EG"/>
        </w:rPr>
        <w:t xml:space="preserve"> </w:t>
      </w:r>
      <w:proofErr w:type="spellStart"/>
      <w:r w:rsidRPr="00FC5656">
        <w:rPr>
          <w:rFonts w:asciiTheme="majorBidi" w:hAnsiTheme="majorBidi"/>
          <w:b/>
          <w:bCs/>
          <w:color w:val="auto"/>
          <w:sz w:val="28"/>
          <w:szCs w:val="28"/>
          <w:lang w:bidi="ar-EG"/>
        </w:rPr>
        <w:t>стереотипизаци</w:t>
      </w:r>
      <w:r w:rsidR="00B31ECF" w:rsidRPr="00FC5656">
        <w:rPr>
          <w:rFonts w:asciiTheme="majorBidi" w:hAnsiTheme="majorBidi"/>
          <w:b/>
          <w:bCs/>
          <w:color w:val="auto"/>
          <w:sz w:val="28"/>
          <w:szCs w:val="28"/>
          <w:lang w:bidi="ar-EG"/>
        </w:rPr>
        <w:t>я</w:t>
      </w:r>
      <w:bookmarkEnd w:id="11"/>
      <w:proofErr w:type="spellEnd"/>
    </w:p>
    <w:p w:rsidR="00781F10" w:rsidRDefault="00781F10" w:rsidP="00E4204A">
      <w:pPr>
        <w:spacing w:after="0" w:line="360" w:lineRule="auto"/>
        <w:ind w:firstLine="709"/>
        <w:jc w:val="both"/>
        <w:rPr>
          <w:rFonts w:asciiTheme="majorBidi" w:hAnsiTheme="majorBidi" w:cstheme="majorBidi"/>
          <w:b/>
          <w:bCs/>
          <w:iCs/>
          <w:sz w:val="28"/>
          <w:szCs w:val="28"/>
          <w:lang w:bidi="ar-EG"/>
        </w:rPr>
      </w:pPr>
    </w:p>
    <w:p w:rsidR="00261B22" w:rsidRDefault="00AF0EE9" w:rsidP="00E4204A">
      <w:pPr>
        <w:spacing w:after="0"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Американский социолог И. </w:t>
      </w:r>
      <w:proofErr w:type="spellStart"/>
      <w:r>
        <w:rPr>
          <w:rFonts w:asciiTheme="majorBidi" w:hAnsiTheme="majorBidi" w:cstheme="majorBidi"/>
          <w:sz w:val="28"/>
          <w:szCs w:val="28"/>
          <w:lang w:bidi="ar-EG"/>
        </w:rPr>
        <w:t>Гоффман</w:t>
      </w:r>
      <w:proofErr w:type="spellEnd"/>
      <w:r>
        <w:rPr>
          <w:rStyle w:val="a6"/>
          <w:rFonts w:asciiTheme="majorBidi" w:hAnsiTheme="majorBidi" w:cstheme="majorBidi"/>
          <w:sz w:val="28"/>
          <w:szCs w:val="28"/>
          <w:lang w:bidi="ar-EG"/>
        </w:rPr>
        <w:footnoteReference w:id="65"/>
      </w:r>
      <w:r w:rsidR="00261B22">
        <w:rPr>
          <w:rFonts w:asciiTheme="majorBidi" w:hAnsiTheme="majorBidi" w:cstheme="majorBidi"/>
          <w:sz w:val="28"/>
          <w:szCs w:val="28"/>
          <w:lang w:bidi="ar-EG"/>
        </w:rPr>
        <w:t xml:space="preserve"> раскрыл механизм создания клише и стереотипов, связанных с полом человека и навязывающих ему определенный образ поведения. Он предложил теорию «</w:t>
      </w:r>
      <w:proofErr w:type="spellStart"/>
      <w:r w:rsidR="00261B22">
        <w:rPr>
          <w:rFonts w:asciiTheme="majorBidi" w:hAnsiTheme="majorBidi" w:cstheme="majorBidi"/>
          <w:sz w:val="28"/>
          <w:szCs w:val="28"/>
          <w:lang w:bidi="ar-EG"/>
        </w:rPr>
        <w:t>гендеризма</w:t>
      </w:r>
      <w:proofErr w:type="spellEnd"/>
      <w:r w:rsidR="00261B22">
        <w:rPr>
          <w:rFonts w:asciiTheme="majorBidi" w:hAnsiTheme="majorBidi" w:cstheme="majorBidi"/>
          <w:sz w:val="28"/>
          <w:szCs w:val="28"/>
          <w:lang w:bidi="ar-EG"/>
        </w:rPr>
        <w:t>», основными движущими силами которой он назвал институционализацию и ритуализацию пола, т.е. пол присутствует в социальной жизни, как социальный конструкт.</w:t>
      </w:r>
    </w:p>
    <w:p w:rsidR="00BC0C70" w:rsidRPr="00A2727B" w:rsidRDefault="00BC0C70" w:rsidP="00BC0C70">
      <w:pPr>
        <w:spacing w:after="0" w:line="360" w:lineRule="auto"/>
        <w:ind w:firstLine="709"/>
        <w:jc w:val="both"/>
        <w:rPr>
          <w:rFonts w:asciiTheme="majorBidi" w:hAnsiTheme="majorBidi" w:cstheme="majorBidi"/>
          <w:sz w:val="28"/>
          <w:szCs w:val="28"/>
          <w:lang w:bidi="ar-EG"/>
        </w:rPr>
      </w:pPr>
      <w:r w:rsidRPr="00BC0C70">
        <w:rPr>
          <w:rFonts w:asciiTheme="majorBidi" w:hAnsiTheme="majorBidi" w:cstheme="majorBidi"/>
          <w:iCs/>
          <w:sz w:val="28"/>
          <w:szCs w:val="28"/>
          <w:lang w:bidi="ar-EG"/>
        </w:rPr>
        <w:t xml:space="preserve">Гендерные особенности речевого поведения во многих аспектах связаны с гендерно-ролевой </w:t>
      </w:r>
      <w:proofErr w:type="spellStart"/>
      <w:r w:rsidRPr="00BC0C70">
        <w:rPr>
          <w:rFonts w:asciiTheme="majorBidi" w:hAnsiTheme="majorBidi" w:cstheme="majorBidi"/>
          <w:iCs/>
          <w:sz w:val="28"/>
          <w:szCs w:val="28"/>
          <w:lang w:bidi="ar-EG"/>
        </w:rPr>
        <w:t>стереотипизацией</w:t>
      </w:r>
      <w:proofErr w:type="spellEnd"/>
      <w:r w:rsidRPr="00BC0C70">
        <w:rPr>
          <w:rFonts w:asciiTheme="majorBidi" w:hAnsiTheme="majorBidi" w:cstheme="majorBidi"/>
          <w:iCs/>
          <w:sz w:val="28"/>
          <w:szCs w:val="28"/>
          <w:lang w:bidi="ar-EG"/>
        </w:rPr>
        <w:t xml:space="preserve"> и гендерной иерархией. В традиционном мусульманском обществе женщины занимали и продолжают занимать подчиненное положение, что, в свою очередь сказывается на их речевом поведении. В повседневной, бытовой речи, такие особенности речи более заметны, чем, например, в научных или деловых текстах.</w:t>
      </w:r>
    </w:p>
    <w:p w:rsidR="006E4CE9" w:rsidRDefault="005B2243" w:rsidP="005B2243">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ar-EG"/>
        </w:rPr>
        <w:t xml:space="preserve">В частности, такого рода клише и стереотипы используются в рекламе. </w:t>
      </w:r>
      <w:r w:rsidR="00FF08D1">
        <w:rPr>
          <w:rFonts w:asciiTheme="majorBidi" w:hAnsiTheme="majorBidi" w:cstheme="majorBidi"/>
          <w:sz w:val="28"/>
          <w:szCs w:val="28"/>
        </w:rPr>
        <w:t xml:space="preserve">В рекламе </w:t>
      </w:r>
      <w:r w:rsidR="00FF08D1" w:rsidRPr="00573048">
        <w:rPr>
          <w:rFonts w:asciiTheme="majorBidi" w:hAnsiTheme="majorBidi" w:cstheme="majorBidi"/>
          <w:sz w:val="28"/>
          <w:szCs w:val="28"/>
        </w:rPr>
        <w:t>ярче всего</w:t>
      </w:r>
      <w:r w:rsidR="00FF08D1">
        <w:rPr>
          <w:rFonts w:asciiTheme="majorBidi" w:hAnsiTheme="majorBidi" w:cstheme="majorBidi"/>
          <w:sz w:val="28"/>
          <w:szCs w:val="28"/>
        </w:rPr>
        <w:t xml:space="preserve"> отражаются </w:t>
      </w:r>
      <w:r w:rsidR="006E4CE9">
        <w:rPr>
          <w:rFonts w:asciiTheme="majorBidi" w:hAnsiTheme="majorBidi" w:cstheme="majorBidi"/>
          <w:sz w:val="28"/>
          <w:szCs w:val="28"/>
        </w:rPr>
        <w:t>общепринятые гендерные идеалы –</w:t>
      </w:r>
      <w:r w:rsidR="00FF08D1">
        <w:rPr>
          <w:rFonts w:asciiTheme="majorBidi" w:hAnsiTheme="majorBidi" w:cstheme="majorBidi"/>
          <w:sz w:val="28"/>
          <w:szCs w:val="28"/>
        </w:rPr>
        <w:t>стереотипные представления</w:t>
      </w:r>
      <w:r w:rsidR="00F643F0">
        <w:rPr>
          <w:rFonts w:asciiTheme="majorBidi" w:hAnsiTheme="majorBidi" w:cstheme="majorBidi"/>
          <w:sz w:val="28"/>
          <w:szCs w:val="28"/>
        </w:rPr>
        <w:t xml:space="preserve"> о</w:t>
      </w:r>
      <w:r w:rsidR="006E4CE9">
        <w:rPr>
          <w:rFonts w:asciiTheme="majorBidi" w:hAnsiTheme="majorBidi" w:cstheme="majorBidi"/>
          <w:sz w:val="28"/>
          <w:szCs w:val="28"/>
        </w:rPr>
        <w:t xml:space="preserve"> поведении, чувствах мужчин и женщин, об их</w:t>
      </w:r>
      <w:r w:rsidR="00F643F0">
        <w:rPr>
          <w:rFonts w:asciiTheme="majorBidi" w:hAnsiTheme="majorBidi" w:cstheme="majorBidi"/>
          <w:sz w:val="28"/>
          <w:szCs w:val="28"/>
        </w:rPr>
        <w:t xml:space="preserve"> роли </w:t>
      </w:r>
      <w:r w:rsidR="006E4CE9">
        <w:rPr>
          <w:rFonts w:asciiTheme="majorBidi" w:hAnsiTheme="majorBidi" w:cstheme="majorBidi"/>
          <w:sz w:val="28"/>
          <w:szCs w:val="28"/>
        </w:rPr>
        <w:t>в обществе.</w:t>
      </w:r>
      <w:r w:rsidR="007C02A7" w:rsidRPr="007C02A7">
        <w:rPr>
          <w:rFonts w:asciiTheme="majorBidi" w:hAnsiTheme="majorBidi" w:cstheme="majorBidi"/>
          <w:sz w:val="28"/>
          <w:szCs w:val="28"/>
        </w:rPr>
        <w:t xml:space="preserve"> </w:t>
      </w:r>
      <w:r w:rsidR="007C02A7">
        <w:rPr>
          <w:rFonts w:asciiTheme="majorBidi" w:hAnsiTheme="majorBidi" w:cstheme="majorBidi"/>
          <w:sz w:val="28"/>
          <w:szCs w:val="28"/>
        </w:rPr>
        <w:t>Она также обладает широчайшим воздействием, продвигает определенные идеи и ценности.</w:t>
      </w:r>
      <w:r w:rsidR="00AF0EE9" w:rsidRPr="00AF0EE9">
        <w:rPr>
          <w:rFonts w:asciiTheme="majorBidi" w:hAnsiTheme="majorBidi" w:cstheme="majorBidi"/>
          <w:sz w:val="28"/>
          <w:szCs w:val="28"/>
        </w:rPr>
        <w:t xml:space="preserve"> </w:t>
      </w:r>
      <w:r w:rsidR="006E4CE9">
        <w:rPr>
          <w:rFonts w:asciiTheme="majorBidi" w:hAnsiTheme="majorBidi" w:cstheme="majorBidi"/>
          <w:sz w:val="28"/>
          <w:szCs w:val="28"/>
        </w:rPr>
        <w:t>В рекламе отраж</w:t>
      </w:r>
      <w:r w:rsidR="0011132E">
        <w:rPr>
          <w:rFonts w:asciiTheme="majorBidi" w:hAnsiTheme="majorBidi" w:cstheme="majorBidi"/>
          <w:sz w:val="28"/>
          <w:szCs w:val="28"/>
        </w:rPr>
        <w:t xml:space="preserve">аются </w:t>
      </w:r>
      <w:r w:rsidR="006E4CE9">
        <w:rPr>
          <w:rFonts w:asciiTheme="majorBidi" w:hAnsiTheme="majorBidi" w:cstheme="majorBidi"/>
          <w:sz w:val="28"/>
          <w:szCs w:val="28"/>
        </w:rPr>
        <w:t>стереотипные представления об использовании языка людьми разных социальных</w:t>
      </w:r>
      <w:r w:rsidR="0011132E">
        <w:rPr>
          <w:rFonts w:asciiTheme="majorBidi" w:hAnsiTheme="majorBidi" w:cstheme="majorBidi"/>
          <w:sz w:val="28"/>
          <w:szCs w:val="28"/>
        </w:rPr>
        <w:t xml:space="preserve"> или гендерных</w:t>
      </w:r>
      <w:r w:rsidR="006E4CE9">
        <w:rPr>
          <w:rFonts w:asciiTheme="majorBidi" w:hAnsiTheme="majorBidi" w:cstheme="majorBidi"/>
          <w:sz w:val="28"/>
          <w:szCs w:val="28"/>
        </w:rPr>
        <w:t xml:space="preserve"> групп</w:t>
      </w:r>
      <w:r w:rsidR="0011132E">
        <w:rPr>
          <w:rFonts w:asciiTheme="majorBidi" w:hAnsiTheme="majorBidi" w:cstheme="majorBidi"/>
          <w:sz w:val="28"/>
          <w:szCs w:val="28"/>
        </w:rPr>
        <w:t>.</w:t>
      </w:r>
      <w:r w:rsidR="007C02A7">
        <w:rPr>
          <w:rFonts w:asciiTheme="majorBidi" w:hAnsiTheme="majorBidi" w:cstheme="majorBidi"/>
          <w:sz w:val="28"/>
          <w:szCs w:val="28"/>
        </w:rPr>
        <w:t xml:space="preserve"> Приведем несколько примеров из исследований, посвященных языку рекламы, направленной на женскую аудиторию на египетском телевидении.</w:t>
      </w:r>
    </w:p>
    <w:p w:rsidR="00D97191" w:rsidRDefault="005B2243" w:rsidP="005B2243">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Так, по мнению Р.</w:t>
      </w:r>
      <w:r w:rsidR="00C714CC">
        <w:rPr>
          <w:rFonts w:asciiTheme="majorBidi" w:hAnsiTheme="majorBidi" w:cstheme="majorBidi"/>
          <w:sz w:val="28"/>
          <w:szCs w:val="28"/>
        </w:rPr>
        <w:t xml:space="preserve"> </w:t>
      </w:r>
      <w:proofErr w:type="spellStart"/>
      <w:r w:rsidR="00BD6917">
        <w:rPr>
          <w:rFonts w:asciiTheme="majorBidi" w:hAnsiTheme="majorBidi" w:cstheme="majorBidi"/>
          <w:sz w:val="28"/>
          <w:szCs w:val="28"/>
        </w:rPr>
        <w:t>Басиней</w:t>
      </w:r>
      <w:proofErr w:type="spellEnd"/>
      <w:r w:rsidR="00BD6917">
        <w:rPr>
          <w:rFonts w:asciiTheme="majorBidi" w:hAnsiTheme="majorBidi" w:cstheme="majorBidi"/>
          <w:sz w:val="28"/>
          <w:szCs w:val="28"/>
        </w:rPr>
        <w:t>,</w:t>
      </w:r>
      <w:r>
        <w:rPr>
          <w:rStyle w:val="a6"/>
          <w:rFonts w:asciiTheme="majorBidi" w:hAnsiTheme="majorBidi" w:cstheme="majorBidi"/>
          <w:sz w:val="28"/>
          <w:szCs w:val="28"/>
        </w:rPr>
        <w:footnoteReference w:id="66"/>
      </w:r>
      <w:r w:rsidR="00BD6917">
        <w:rPr>
          <w:rFonts w:asciiTheme="majorBidi" w:hAnsiTheme="majorBidi" w:cstheme="majorBidi"/>
          <w:sz w:val="28"/>
          <w:szCs w:val="28"/>
        </w:rPr>
        <w:t xml:space="preserve"> </w:t>
      </w:r>
      <w:r>
        <w:rPr>
          <w:rFonts w:asciiTheme="majorBidi" w:hAnsiTheme="majorBidi" w:cstheme="majorBidi"/>
          <w:sz w:val="28"/>
          <w:szCs w:val="28"/>
        </w:rPr>
        <w:t>специалиста в области социолингвистики,</w:t>
      </w:r>
      <w:r w:rsidR="00FF08D1">
        <w:rPr>
          <w:rFonts w:asciiTheme="majorBidi" w:hAnsiTheme="majorBidi" w:cstheme="majorBidi"/>
          <w:sz w:val="28"/>
          <w:szCs w:val="28"/>
        </w:rPr>
        <w:t xml:space="preserve"> в рекламе сливочного масла, целевой аудиторией которой являются домохозяйки, </w:t>
      </w:r>
      <w:r>
        <w:rPr>
          <w:rFonts w:asciiTheme="majorBidi" w:hAnsiTheme="majorBidi" w:cstheme="majorBidi"/>
          <w:sz w:val="28"/>
          <w:szCs w:val="28"/>
        </w:rPr>
        <w:t xml:space="preserve">используется египетский диалект, так как он является более понятным для большинства женщин. </w:t>
      </w:r>
      <w:r w:rsidR="00CC728E">
        <w:rPr>
          <w:rFonts w:asciiTheme="majorBidi" w:hAnsiTheme="majorBidi" w:cstheme="majorBidi"/>
          <w:sz w:val="28"/>
          <w:szCs w:val="28"/>
        </w:rPr>
        <w:t>Таким образом, можно сделать вывод о том, что диалект как языковое средство более пригоден для выражения п</w:t>
      </w:r>
      <w:r>
        <w:rPr>
          <w:rFonts w:asciiTheme="majorBidi" w:hAnsiTheme="majorBidi" w:cstheme="majorBidi"/>
          <w:sz w:val="28"/>
          <w:szCs w:val="28"/>
        </w:rPr>
        <w:t xml:space="preserve">отребностей </w:t>
      </w:r>
      <w:r>
        <w:rPr>
          <w:rFonts w:asciiTheme="majorBidi" w:hAnsiTheme="majorBidi" w:cstheme="majorBidi"/>
          <w:sz w:val="28"/>
          <w:szCs w:val="28"/>
        </w:rPr>
        <w:lastRenderedPageBreak/>
        <w:t>современной жизни. Кроме того, н</w:t>
      </w:r>
      <w:r w:rsidR="00CC728E">
        <w:rPr>
          <w:rFonts w:asciiTheme="majorBidi" w:hAnsiTheme="majorBidi" w:cstheme="majorBidi"/>
          <w:sz w:val="28"/>
          <w:szCs w:val="28"/>
        </w:rPr>
        <w:t xml:space="preserve">а диалекте речь звучит более натурально, жизненно. </w:t>
      </w:r>
    </w:p>
    <w:p w:rsidR="00641760" w:rsidRDefault="00906B6F" w:rsidP="00906B6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В качестве другого примера можно привести</w:t>
      </w:r>
      <w:r w:rsidR="00D97191">
        <w:rPr>
          <w:rFonts w:asciiTheme="majorBidi" w:hAnsiTheme="majorBidi" w:cstheme="majorBidi"/>
          <w:sz w:val="28"/>
          <w:szCs w:val="28"/>
        </w:rPr>
        <w:t xml:space="preserve"> </w:t>
      </w:r>
      <w:r>
        <w:rPr>
          <w:rFonts w:asciiTheme="majorBidi" w:hAnsiTheme="majorBidi" w:cstheme="majorBidi"/>
          <w:sz w:val="28"/>
          <w:szCs w:val="28"/>
        </w:rPr>
        <w:t xml:space="preserve">несколько строк из </w:t>
      </w:r>
      <w:r w:rsidR="00D97191">
        <w:rPr>
          <w:rFonts w:asciiTheme="majorBidi" w:hAnsiTheme="majorBidi" w:cstheme="majorBidi"/>
          <w:sz w:val="28"/>
          <w:szCs w:val="28"/>
        </w:rPr>
        <w:t>рекла</w:t>
      </w:r>
      <w:r w:rsidR="00573048">
        <w:rPr>
          <w:rFonts w:asciiTheme="majorBidi" w:hAnsiTheme="majorBidi" w:cstheme="majorBidi"/>
          <w:sz w:val="28"/>
          <w:szCs w:val="28"/>
        </w:rPr>
        <w:t>м</w:t>
      </w:r>
      <w:r>
        <w:rPr>
          <w:rFonts w:asciiTheme="majorBidi" w:hAnsiTheme="majorBidi" w:cstheme="majorBidi"/>
          <w:sz w:val="28"/>
          <w:szCs w:val="28"/>
        </w:rPr>
        <w:t>ы</w:t>
      </w:r>
      <w:r w:rsidR="00573048">
        <w:rPr>
          <w:rFonts w:asciiTheme="majorBidi" w:hAnsiTheme="majorBidi" w:cstheme="majorBidi"/>
          <w:sz w:val="28"/>
          <w:szCs w:val="28"/>
        </w:rPr>
        <w:t xml:space="preserve"> детского питания</w:t>
      </w:r>
      <w:r w:rsidR="000E3505">
        <w:rPr>
          <w:rFonts w:asciiTheme="majorBidi" w:hAnsiTheme="majorBidi" w:cstheme="majorBidi"/>
          <w:sz w:val="28"/>
          <w:szCs w:val="28"/>
        </w:rPr>
        <w:t>,</w:t>
      </w:r>
      <w:r w:rsidR="00573048">
        <w:rPr>
          <w:rFonts w:asciiTheme="majorBidi" w:hAnsiTheme="majorBidi" w:cstheme="majorBidi"/>
          <w:sz w:val="28"/>
          <w:szCs w:val="28"/>
        </w:rPr>
        <w:t xml:space="preserve"> адрес</w:t>
      </w:r>
      <w:r w:rsidR="005B2243">
        <w:rPr>
          <w:rFonts w:asciiTheme="majorBidi" w:hAnsiTheme="majorBidi" w:cstheme="majorBidi"/>
          <w:sz w:val="28"/>
          <w:szCs w:val="28"/>
        </w:rPr>
        <w:t xml:space="preserve">ной аудиторией которой являются </w:t>
      </w:r>
      <w:r w:rsidR="00D97191">
        <w:rPr>
          <w:rFonts w:asciiTheme="majorBidi" w:hAnsiTheme="majorBidi" w:cstheme="majorBidi"/>
          <w:sz w:val="28"/>
          <w:szCs w:val="28"/>
        </w:rPr>
        <w:t>делов</w:t>
      </w:r>
      <w:r w:rsidR="005B2243">
        <w:rPr>
          <w:rFonts w:asciiTheme="majorBidi" w:hAnsiTheme="majorBidi" w:cstheme="majorBidi"/>
          <w:sz w:val="28"/>
          <w:szCs w:val="28"/>
        </w:rPr>
        <w:t>ые</w:t>
      </w:r>
      <w:r w:rsidR="005B6CE1">
        <w:rPr>
          <w:rFonts w:asciiTheme="majorBidi" w:hAnsiTheme="majorBidi" w:cstheme="majorBidi"/>
          <w:sz w:val="28"/>
          <w:szCs w:val="28"/>
        </w:rPr>
        <w:t xml:space="preserve"> образованн</w:t>
      </w:r>
      <w:r w:rsidR="005B2243">
        <w:rPr>
          <w:rFonts w:asciiTheme="majorBidi" w:hAnsiTheme="majorBidi" w:cstheme="majorBidi"/>
          <w:sz w:val="28"/>
          <w:szCs w:val="28"/>
        </w:rPr>
        <w:t>ые</w:t>
      </w:r>
      <w:r w:rsidR="00573048">
        <w:rPr>
          <w:rFonts w:asciiTheme="majorBidi" w:hAnsiTheme="majorBidi" w:cstheme="majorBidi"/>
          <w:sz w:val="28"/>
          <w:szCs w:val="28"/>
        </w:rPr>
        <w:t xml:space="preserve"> женщин</w:t>
      </w:r>
      <w:r w:rsidR="005B2243">
        <w:rPr>
          <w:rFonts w:asciiTheme="majorBidi" w:hAnsiTheme="majorBidi" w:cstheme="majorBidi"/>
          <w:sz w:val="28"/>
          <w:szCs w:val="28"/>
        </w:rPr>
        <w:t>ы</w:t>
      </w:r>
      <w:r w:rsidR="002463CE">
        <w:rPr>
          <w:rStyle w:val="a6"/>
          <w:rFonts w:asciiTheme="majorBidi" w:hAnsiTheme="majorBidi" w:cstheme="majorBidi"/>
          <w:sz w:val="28"/>
          <w:szCs w:val="28"/>
        </w:rPr>
        <w:footnoteReference w:id="67"/>
      </w:r>
      <w:r w:rsidR="001E419E">
        <w:rPr>
          <w:rFonts w:asciiTheme="majorBidi" w:hAnsiTheme="majorBidi" w:cstheme="majorBidi"/>
          <w:sz w:val="28"/>
          <w:szCs w:val="28"/>
        </w:rPr>
        <w:t>:</w:t>
      </w:r>
    </w:p>
    <w:p w:rsidR="009E3EB0" w:rsidRPr="009E3EB0" w:rsidRDefault="009E3EB0" w:rsidP="00FC12E5">
      <w:pPr>
        <w:spacing w:line="360" w:lineRule="auto"/>
        <w:ind w:firstLine="709"/>
        <w:jc w:val="right"/>
        <w:rPr>
          <w:rFonts w:asciiTheme="majorBidi" w:hAnsiTheme="majorBidi" w:cstheme="majorBidi"/>
          <w:sz w:val="28"/>
          <w:szCs w:val="28"/>
          <w:lang w:bidi="ar-EG"/>
        </w:rPr>
      </w:pPr>
      <w:r>
        <w:rPr>
          <w:rFonts w:asciiTheme="majorBidi" w:hAnsiTheme="majorBidi" w:cstheme="majorBidi" w:hint="cs"/>
          <w:sz w:val="28"/>
          <w:szCs w:val="28"/>
          <w:rtl/>
          <w:lang w:val="en-US" w:bidi="ar-EG"/>
        </w:rPr>
        <w:t>بعد الشهر الرابع طفلك بيحتاج لغذا مناسب</w:t>
      </w:r>
      <w:r w:rsidR="002F3DE1">
        <w:rPr>
          <w:rFonts w:asciiTheme="majorBidi" w:hAnsiTheme="majorBidi" w:cstheme="majorBidi" w:hint="cs"/>
          <w:sz w:val="28"/>
          <w:szCs w:val="28"/>
          <w:rtl/>
          <w:lang w:val="en-US" w:bidi="ar-EG"/>
        </w:rPr>
        <w:t>.</w:t>
      </w:r>
      <w:r>
        <w:rPr>
          <w:rFonts w:asciiTheme="majorBidi" w:hAnsiTheme="majorBidi" w:cstheme="majorBidi" w:hint="cs"/>
          <w:sz w:val="28"/>
          <w:szCs w:val="28"/>
          <w:rtl/>
          <w:lang w:val="en-US" w:bidi="ar-EG"/>
        </w:rPr>
        <w:t xml:space="preserve"> غذا فيه العناصر المهمة زي الفيتامينات والمعادن.</w:t>
      </w:r>
      <w:r w:rsidR="00906B6F">
        <w:rPr>
          <w:rFonts w:asciiTheme="majorBidi" w:hAnsiTheme="majorBidi" w:cstheme="majorBidi"/>
          <w:sz w:val="28"/>
          <w:szCs w:val="28"/>
          <w:lang w:bidi="ar-EG"/>
        </w:rPr>
        <w:t xml:space="preserve"> </w:t>
      </w:r>
      <w:r w:rsidRPr="00BD6917">
        <w:rPr>
          <w:rFonts w:asciiTheme="majorBidi" w:hAnsiTheme="majorBidi" w:cstheme="majorBidi" w:hint="cs"/>
          <w:i/>
          <w:iCs/>
          <w:sz w:val="28"/>
          <w:szCs w:val="28"/>
          <w:rtl/>
          <w:lang w:val="en-US" w:bidi="ar-EG"/>
        </w:rPr>
        <w:t xml:space="preserve">سيلريلاك </w:t>
      </w:r>
      <w:r w:rsidRPr="00BD6917">
        <w:rPr>
          <w:rFonts w:asciiTheme="majorBidi" w:hAnsiTheme="majorBidi" w:cstheme="majorBidi" w:hint="cs"/>
          <w:sz w:val="28"/>
          <w:szCs w:val="28"/>
          <w:rtl/>
          <w:lang w:val="en-US" w:bidi="ar-EG"/>
        </w:rPr>
        <w:t>بيقدم لطفل</w:t>
      </w:r>
      <w:r w:rsidR="00967465" w:rsidRPr="00BD6917">
        <w:rPr>
          <w:rFonts w:asciiTheme="majorBidi" w:hAnsiTheme="majorBidi" w:cstheme="majorBidi" w:hint="cs"/>
          <w:sz w:val="28"/>
          <w:szCs w:val="28"/>
          <w:rtl/>
          <w:lang w:val="en-US" w:bidi="ar-EG"/>
        </w:rPr>
        <w:t>ك</w:t>
      </w:r>
      <w:r w:rsidRPr="00BD6917">
        <w:rPr>
          <w:rFonts w:asciiTheme="majorBidi" w:hAnsiTheme="majorBidi" w:cstheme="majorBidi" w:hint="cs"/>
          <w:sz w:val="28"/>
          <w:szCs w:val="28"/>
          <w:rtl/>
          <w:lang w:val="en-US" w:bidi="ar-EG"/>
        </w:rPr>
        <w:t xml:space="preserve"> الغذا المت</w:t>
      </w:r>
      <w:r w:rsidR="002F3DE1" w:rsidRPr="00BD6917">
        <w:rPr>
          <w:rFonts w:asciiTheme="majorBidi" w:hAnsiTheme="majorBidi" w:cstheme="majorBidi" w:hint="cs"/>
          <w:sz w:val="28"/>
          <w:szCs w:val="28"/>
          <w:rtl/>
          <w:lang w:val="en-US" w:bidi="ar-EG"/>
        </w:rPr>
        <w:t>وازن.</w:t>
      </w:r>
      <w:r>
        <w:rPr>
          <w:rFonts w:asciiTheme="majorBidi" w:hAnsiTheme="majorBidi" w:cstheme="majorBidi"/>
          <w:sz w:val="28"/>
          <w:szCs w:val="28"/>
          <w:lang w:bidi="ar-EG"/>
        </w:rPr>
        <w:t xml:space="preserve">  </w:t>
      </w:r>
      <w:r w:rsidR="00FC12E5" w:rsidRPr="00BD6917">
        <w:rPr>
          <w:rFonts w:asciiTheme="majorBidi" w:hAnsiTheme="majorBidi" w:cstheme="majorBidi" w:hint="cs"/>
          <w:i/>
          <w:iCs/>
          <w:sz w:val="28"/>
          <w:szCs w:val="28"/>
          <w:rtl/>
          <w:lang w:val="en-US" w:bidi="ar-EG"/>
        </w:rPr>
        <w:t>نستلة</w:t>
      </w:r>
    </w:p>
    <w:p w:rsidR="00815631" w:rsidRPr="002463CE" w:rsidRDefault="00815631" w:rsidP="00906B6F">
      <w:pPr>
        <w:spacing w:line="360" w:lineRule="auto"/>
        <w:ind w:firstLine="709"/>
        <w:jc w:val="both"/>
        <w:rPr>
          <w:rFonts w:asciiTheme="majorBidi" w:hAnsiTheme="majorBidi" w:cstheme="majorBidi"/>
          <w:sz w:val="28"/>
          <w:szCs w:val="28"/>
          <w:lang w:bidi="ar-EG"/>
        </w:rPr>
      </w:pPr>
      <w:proofErr w:type="spellStart"/>
      <w:proofErr w:type="gramStart"/>
      <w:r>
        <w:rPr>
          <w:rFonts w:asciiTheme="majorBidi" w:hAnsiTheme="majorBidi" w:cstheme="majorBidi"/>
          <w:sz w:val="28"/>
          <w:szCs w:val="28"/>
          <w:lang w:val="en-US" w:bidi="ar-EG"/>
        </w:rPr>
        <w:t>ba</w:t>
      </w:r>
      <w:proofErr w:type="spellEnd"/>
      <w:r w:rsidRPr="00815631">
        <w:rPr>
          <w:rFonts w:asciiTheme="majorBidi" w:hAnsiTheme="majorBidi" w:cstheme="majorBidi"/>
          <w:sz w:val="28"/>
          <w:szCs w:val="28"/>
          <w:lang w:bidi="ar-EG"/>
        </w:rPr>
        <w:t>ʻ</w:t>
      </w:r>
      <w:r>
        <w:rPr>
          <w:rFonts w:asciiTheme="majorBidi" w:hAnsiTheme="majorBidi" w:cstheme="majorBidi"/>
          <w:sz w:val="28"/>
          <w:szCs w:val="28"/>
          <w:lang w:val="en-US" w:bidi="ar-EG"/>
        </w:rPr>
        <w:t>d</w:t>
      </w:r>
      <w:proofErr w:type="gramEnd"/>
      <w:r w:rsidRPr="00967465">
        <w:rPr>
          <w:rFonts w:asciiTheme="majorBidi" w:hAnsiTheme="majorBidi" w:cstheme="majorBidi"/>
          <w:sz w:val="28"/>
          <w:szCs w:val="28"/>
          <w:lang w:bidi="ar-EG"/>
        </w:rPr>
        <w:t xml:space="preserve"> </w:t>
      </w:r>
      <w:proofErr w:type="spellStart"/>
      <w:r>
        <w:rPr>
          <w:rFonts w:asciiTheme="majorBidi" w:hAnsiTheme="majorBidi" w:cstheme="majorBidi"/>
          <w:sz w:val="28"/>
          <w:szCs w:val="28"/>
          <w:lang w:val="en-US" w:bidi="ar-EG"/>
        </w:rPr>
        <w:t>i</w:t>
      </w:r>
      <w:proofErr w:type="spellEnd"/>
      <w:r w:rsidRPr="00815631">
        <w:rPr>
          <w:rFonts w:asciiTheme="majorBidi" w:hAnsiTheme="majorBidi" w:cstheme="majorBidi"/>
          <w:sz w:val="28"/>
          <w:szCs w:val="28"/>
          <w:lang w:bidi="ar-EG"/>
        </w:rPr>
        <w:t>š</w:t>
      </w:r>
      <w:r w:rsidR="00FC12E5">
        <w:rPr>
          <w:rFonts w:asciiTheme="majorBidi" w:hAnsiTheme="majorBidi" w:cstheme="majorBidi"/>
          <w:sz w:val="28"/>
          <w:szCs w:val="28"/>
          <w:lang w:bidi="ar-EG"/>
        </w:rPr>
        <w:t>-</w:t>
      </w:r>
      <w:r w:rsidRPr="00815631">
        <w:rPr>
          <w:rFonts w:asciiTheme="majorBidi" w:hAnsiTheme="majorBidi" w:cstheme="majorBidi"/>
          <w:sz w:val="28"/>
          <w:szCs w:val="28"/>
          <w:lang w:bidi="ar-EG"/>
        </w:rPr>
        <w:t>š</w:t>
      </w:r>
      <w:proofErr w:type="spellStart"/>
      <w:r>
        <w:rPr>
          <w:rFonts w:asciiTheme="majorBidi" w:hAnsiTheme="majorBidi" w:cstheme="majorBidi"/>
          <w:sz w:val="28"/>
          <w:szCs w:val="28"/>
          <w:lang w:val="en-US" w:bidi="ar-EG"/>
        </w:rPr>
        <w:t>ahr</w:t>
      </w:r>
      <w:proofErr w:type="spellEnd"/>
      <w:r w:rsidRPr="00967465">
        <w:rPr>
          <w:rFonts w:asciiTheme="majorBidi" w:hAnsiTheme="majorBidi" w:cstheme="majorBidi"/>
          <w:sz w:val="28"/>
          <w:szCs w:val="28"/>
          <w:lang w:bidi="ar-EG"/>
        </w:rPr>
        <w:t xml:space="preserve"> </w:t>
      </w:r>
      <w:proofErr w:type="spellStart"/>
      <w:r>
        <w:rPr>
          <w:rFonts w:asciiTheme="majorBidi" w:hAnsiTheme="majorBidi" w:cstheme="majorBidi"/>
          <w:sz w:val="28"/>
          <w:szCs w:val="28"/>
          <w:lang w:val="en-US" w:bidi="ar-EG"/>
        </w:rPr>
        <w:t>ir</w:t>
      </w:r>
      <w:proofErr w:type="spellEnd"/>
      <w:r w:rsidR="00FC12E5">
        <w:rPr>
          <w:rFonts w:asciiTheme="majorBidi" w:hAnsiTheme="majorBidi" w:cstheme="majorBidi"/>
          <w:sz w:val="28"/>
          <w:szCs w:val="28"/>
          <w:lang w:bidi="ar-EG"/>
        </w:rPr>
        <w:t>-</w:t>
      </w:r>
      <w:r>
        <w:rPr>
          <w:rFonts w:asciiTheme="majorBidi" w:hAnsiTheme="majorBidi" w:cstheme="majorBidi"/>
          <w:sz w:val="28"/>
          <w:szCs w:val="28"/>
          <w:lang w:val="en-US" w:bidi="ar-EG"/>
        </w:rPr>
        <w:t>r</w:t>
      </w:r>
      <w:r w:rsidRPr="00967465">
        <w:rPr>
          <w:rFonts w:asciiTheme="majorBidi" w:hAnsiTheme="majorBidi" w:cstheme="majorBidi"/>
          <w:sz w:val="28"/>
          <w:szCs w:val="28"/>
          <w:lang w:bidi="ar-EG"/>
        </w:rPr>
        <w:t>ā</w:t>
      </w:r>
      <w:r>
        <w:rPr>
          <w:rFonts w:asciiTheme="majorBidi" w:hAnsiTheme="majorBidi" w:cstheme="majorBidi"/>
          <w:sz w:val="28"/>
          <w:szCs w:val="28"/>
          <w:lang w:val="en-US" w:bidi="ar-EG"/>
        </w:rPr>
        <w:t>b</w:t>
      </w:r>
      <w:r w:rsidR="00967465">
        <w:rPr>
          <w:rFonts w:asciiTheme="majorBidi" w:hAnsiTheme="majorBidi" w:cstheme="majorBidi"/>
          <w:sz w:val="28"/>
          <w:szCs w:val="28"/>
          <w:lang w:val="en-US" w:bidi="ar-EG"/>
        </w:rPr>
        <w:t>i</w:t>
      </w:r>
      <w:r w:rsidRPr="00815631">
        <w:rPr>
          <w:rFonts w:asciiTheme="majorBidi" w:hAnsiTheme="majorBidi" w:cstheme="majorBidi"/>
          <w:sz w:val="28"/>
          <w:szCs w:val="28"/>
          <w:lang w:bidi="ar-EG"/>
        </w:rPr>
        <w:t>ʻ</w:t>
      </w:r>
      <w:r w:rsidR="00967465" w:rsidRPr="00967465">
        <w:rPr>
          <w:rFonts w:asciiTheme="majorBidi" w:hAnsiTheme="majorBidi" w:cstheme="majorBidi"/>
          <w:sz w:val="28"/>
          <w:szCs w:val="28"/>
          <w:lang w:bidi="ar-EG"/>
        </w:rPr>
        <w:t xml:space="preserve"> ṭ</w:t>
      </w:r>
      <w:proofErr w:type="spellStart"/>
      <w:r w:rsidR="00967465">
        <w:rPr>
          <w:rFonts w:asciiTheme="majorBidi" w:hAnsiTheme="majorBidi" w:cstheme="majorBidi"/>
          <w:sz w:val="28"/>
          <w:szCs w:val="28"/>
          <w:lang w:val="en-US" w:bidi="ar-EG"/>
        </w:rPr>
        <w:t>iflik</w:t>
      </w:r>
      <w:proofErr w:type="spellEnd"/>
      <w:r w:rsidR="00967465" w:rsidRPr="00967465">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biyi</w:t>
      </w:r>
      <w:proofErr w:type="spellEnd"/>
      <w:r w:rsidR="00967465" w:rsidRPr="00967465">
        <w:rPr>
          <w:rFonts w:asciiTheme="majorBidi" w:hAnsiTheme="majorBidi" w:cstheme="majorBidi"/>
          <w:sz w:val="28"/>
          <w:szCs w:val="28"/>
          <w:lang w:bidi="ar-EG"/>
        </w:rPr>
        <w:t>ḥ</w:t>
      </w:r>
      <w:r w:rsidR="00967465">
        <w:rPr>
          <w:rFonts w:asciiTheme="majorBidi" w:hAnsiTheme="majorBidi" w:cstheme="majorBidi"/>
          <w:sz w:val="28"/>
          <w:szCs w:val="28"/>
          <w:lang w:val="en-US" w:bidi="ar-EG"/>
        </w:rPr>
        <w:t>t</w:t>
      </w:r>
      <w:r w:rsidR="00967465" w:rsidRPr="00967465">
        <w:rPr>
          <w:rFonts w:asciiTheme="majorBidi" w:hAnsiTheme="majorBidi" w:cstheme="majorBidi"/>
          <w:sz w:val="28"/>
          <w:szCs w:val="28"/>
          <w:lang w:bidi="ar-EG"/>
        </w:rPr>
        <w:t>ā</w:t>
      </w:r>
      <w:r w:rsidR="00967465">
        <w:rPr>
          <w:rFonts w:asciiTheme="majorBidi" w:hAnsiTheme="majorBidi" w:cstheme="majorBidi"/>
          <w:sz w:val="28"/>
          <w:szCs w:val="28"/>
          <w:lang w:val="en-US" w:bidi="ar-EG"/>
        </w:rPr>
        <w:t>g</w:t>
      </w:r>
      <w:r w:rsidR="00967465" w:rsidRPr="00967465">
        <w:rPr>
          <w:rFonts w:asciiTheme="majorBidi" w:hAnsiTheme="majorBidi" w:cstheme="majorBidi"/>
          <w:sz w:val="28"/>
          <w:szCs w:val="28"/>
          <w:lang w:bidi="ar-EG"/>
        </w:rPr>
        <w:t xml:space="preserve"> </w:t>
      </w:r>
      <w:r w:rsidR="00967465">
        <w:rPr>
          <w:rFonts w:asciiTheme="majorBidi" w:hAnsiTheme="majorBidi" w:cstheme="majorBidi"/>
          <w:sz w:val="28"/>
          <w:szCs w:val="28"/>
          <w:lang w:val="en-US" w:bidi="ar-EG"/>
        </w:rPr>
        <w:t>li</w:t>
      </w:r>
      <w:r w:rsidR="00967465" w:rsidRPr="00967465">
        <w:rPr>
          <w:rFonts w:asciiTheme="majorBidi" w:hAnsiTheme="majorBidi" w:cstheme="majorBidi"/>
          <w:sz w:val="28"/>
          <w:szCs w:val="28"/>
          <w:lang w:bidi="ar-EG"/>
        </w:rPr>
        <w:t xml:space="preserve"> ġ</w:t>
      </w:r>
      <w:proofErr w:type="spellStart"/>
      <w:r w:rsidR="00967465">
        <w:rPr>
          <w:rFonts w:asciiTheme="majorBidi" w:hAnsiTheme="majorBidi" w:cstheme="majorBidi"/>
          <w:sz w:val="28"/>
          <w:szCs w:val="28"/>
          <w:lang w:val="en-US" w:bidi="ar-EG"/>
        </w:rPr>
        <w:t>i</w:t>
      </w:r>
      <w:r w:rsidR="00967465" w:rsidRPr="00967465">
        <w:rPr>
          <w:rFonts w:asciiTheme="majorBidi" w:hAnsiTheme="majorBidi" w:cstheme="majorBidi"/>
          <w:sz w:val="28"/>
          <w:szCs w:val="28"/>
          <w:lang w:bidi="ar-EG"/>
        </w:rPr>
        <w:t>ḏ</w:t>
      </w:r>
      <w:r w:rsidR="00FC12E5">
        <w:rPr>
          <w:rFonts w:asciiTheme="majorBidi" w:hAnsiTheme="majorBidi" w:cstheme="majorBidi"/>
          <w:sz w:val="28"/>
          <w:szCs w:val="28"/>
          <w:lang w:bidi="ar-EG"/>
        </w:rPr>
        <w:t>ā</w:t>
      </w:r>
      <w:proofErr w:type="spellEnd"/>
      <w:r w:rsidR="00967465" w:rsidRPr="00967465">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mun</w:t>
      </w:r>
      <w:proofErr w:type="spellEnd"/>
      <w:r w:rsidR="00967465" w:rsidRPr="00967465">
        <w:rPr>
          <w:rFonts w:asciiTheme="majorBidi" w:hAnsiTheme="majorBidi" w:cstheme="majorBidi"/>
          <w:sz w:val="28"/>
          <w:szCs w:val="28"/>
          <w:lang w:bidi="ar-EG"/>
        </w:rPr>
        <w:t>ā</w:t>
      </w:r>
      <w:r w:rsidR="00967465">
        <w:rPr>
          <w:rFonts w:asciiTheme="majorBidi" w:hAnsiTheme="majorBidi" w:cstheme="majorBidi"/>
          <w:sz w:val="28"/>
          <w:szCs w:val="28"/>
          <w:lang w:val="en-US" w:bidi="ar-EG"/>
        </w:rPr>
        <w:t>sib</w:t>
      </w:r>
      <w:r w:rsidR="00967465" w:rsidRPr="00967465">
        <w:rPr>
          <w:rFonts w:asciiTheme="majorBidi" w:hAnsiTheme="majorBidi" w:cstheme="majorBidi"/>
          <w:sz w:val="28"/>
          <w:szCs w:val="28"/>
          <w:lang w:bidi="ar-EG"/>
        </w:rPr>
        <w:t>. ġ</w:t>
      </w:r>
      <w:proofErr w:type="spellStart"/>
      <w:r w:rsidR="00967465" w:rsidRPr="00967465">
        <w:rPr>
          <w:rFonts w:asciiTheme="majorBidi" w:hAnsiTheme="majorBidi" w:cstheme="majorBidi"/>
          <w:sz w:val="28"/>
          <w:szCs w:val="28"/>
          <w:lang w:val="en-US" w:bidi="ar-EG"/>
        </w:rPr>
        <w:t>i</w:t>
      </w:r>
      <w:r w:rsidR="00967465" w:rsidRPr="00967465">
        <w:rPr>
          <w:rFonts w:asciiTheme="majorBidi" w:hAnsiTheme="majorBidi" w:cstheme="majorBidi"/>
          <w:sz w:val="28"/>
          <w:szCs w:val="28"/>
          <w:lang w:bidi="ar-EG"/>
        </w:rPr>
        <w:t>ḏ</w:t>
      </w:r>
      <w:r w:rsidR="00FC12E5">
        <w:rPr>
          <w:rFonts w:asciiTheme="majorBidi" w:hAnsiTheme="majorBidi" w:cstheme="majorBidi"/>
          <w:sz w:val="28"/>
          <w:szCs w:val="28"/>
          <w:lang w:bidi="ar-EG"/>
        </w:rPr>
        <w:t>ā</w:t>
      </w:r>
      <w:proofErr w:type="spellEnd"/>
      <w:r w:rsidR="00967465" w:rsidRPr="00967465">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fih</w:t>
      </w:r>
      <w:proofErr w:type="spellEnd"/>
      <w:r w:rsidR="00967465" w:rsidRPr="00967465">
        <w:rPr>
          <w:rFonts w:asciiTheme="majorBidi" w:hAnsiTheme="majorBidi" w:cstheme="majorBidi"/>
          <w:sz w:val="28"/>
          <w:szCs w:val="28"/>
          <w:lang w:bidi="ar-EG"/>
        </w:rPr>
        <w:t xml:space="preserve"> </w:t>
      </w:r>
      <w:r w:rsidR="00967465">
        <w:rPr>
          <w:rFonts w:asciiTheme="majorBidi" w:hAnsiTheme="majorBidi" w:cstheme="majorBidi"/>
          <w:sz w:val="28"/>
          <w:szCs w:val="28"/>
          <w:lang w:val="en-US" w:bidi="ar-EG"/>
        </w:rPr>
        <w:t>al</w:t>
      </w:r>
      <w:r w:rsidR="00FC12E5">
        <w:rPr>
          <w:rFonts w:asciiTheme="majorBidi" w:hAnsiTheme="majorBidi" w:cstheme="majorBidi"/>
          <w:sz w:val="28"/>
          <w:szCs w:val="28"/>
          <w:lang w:bidi="ar-EG"/>
        </w:rPr>
        <w:t>-</w:t>
      </w:r>
      <w:r w:rsidR="00967465">
        <w:rPr>
          <w:rFonts w:asciiTheme="majorBidi" w:hAnsiTheme="majorBidi" w:cstheme="majorBidi"/>
          <w:sz w:val="28"/>
          <w:szCs w:val="28"/>
          <w:lang w:val="en-US" w:bidi="ar-EG"/>
        </w:rPr>
        <w:t>a</w:t>
      </w:r>
      <w:r w:rsidR="00967465" w:rsidRPr="00967465">
        <w:rPr>
          <w:rFonts w:asciiTheme="majorBidi" w:hAnsiTheme="majorBidi" w:cstheme="majorBidi"/>
          <w:sz w:val="28"/>
          <w:szCs w:val="28"/>
          <w:lang w:bidi="ar-EG"/>
        </w:rPr>
        <w:t>ʻ</w:t>
      </w:r>
      <w:r w:rsidR="00967465">
        <w:rPr>
          <w:rFonts w:asciiTheme="majorBidi" w:hAnsiTheme="majorBidi" w:cstheme="majorBidi"/>
          <w:sz w:val="28"/>
          <w:szCs w:val="28"/>
          <w:lang w:val="en-US" w:bidi="ar-EG"/>
        </w:rPr>
        <w:t>n</w:t>
      </w:r>
      <w:proofErr w:type="spellStart"/>
      <w:r w:rsidR="00967465" w:rsidRPr="00967465">
        <w:rPr>
          <w:rFonts w:asciiTheme="majorBidi" w:hAnsiTheme="majorBidi" w:cstheme="majorBidi"/>
          <w:sz w:val="28"/>
          <w:szCs w:val="28"/>
          <w:lang w:bidi="ar-EG"/>
        </w:rPr>
        <w:t>āṣ</w:t>
      </w:r>
      <w:r w:rsidR="00967465">
        <w:rPr>
          <w:rFonts w:asciiTheme="majorBidi" w:hAnsiTheme="majorBidi" w:cstheme="majorBidi"/>
          <w:sz w:val="28"/>
          <w:szCs w:val="28"/>
          <w:lang w:val="en-US" w:bidi="ar-EG"/>
        </w:rPr>
        <w:t>ir</w:t>
      </w:r>
      <w:proofErr w:type="spellEnd"/>
      <w:r w:rsidR="00967465" w:rsidRPr="00967465">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il</w:t>
      </w:r>
      <w:proofErr w:type="spellEnd"/>
      <w:r w:rsidR="00FC12E5">
        <w:rPr>
          <w:rFonts w:asciiTheme="majorBidi" w:hAnsiTheme="majorBidi" w:cstheme="majorBidi"/>
          <w:sz w:val="28"/>
          <w:szCs w:val="28"/>
          <w:lang w:bidi="ar-EG"/>
        </w:rPr>
        <w:t>-</w:t>
      </w:r>
      <w:proofErr w:type="spellStart"/>
      <w:r w:rsidR="00967465">
        <w:rPr>
          <w:rFonts w:asciiTheme="majorBidi" w:hAnsiTheme="majorBidi" w:cstheme="majorBidi"/>
          <w:sz w:val="28"/>
          <w:szCs w:val="28"/>
          <w:lang w:val="en-US" w:bidi="ar-EG"/>
        </w:rPr>
        <w:t>muhimma</w:t>
      </w:r>
      <w:proofErr w:type="spellEnd"/>
      <w:r w:rsidR="00967465" w:rsidRPr="00967465">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zay</w:t>
      </w:r>
      <w:proofErr w:type="spellEnd"/>
      <w:r w:rsidR="00967465" w:rsidRPr="00967465">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il</w:t>
      </w:r>
      <w:proofErr w:type="spellEnd"/>
      <w:r w:rsidR="00FC12E5">
        <w:rPr>
          <w:rFonts w:asciiTheme="majorBidi" w:hAnsiTheme="majorBidi" w:cstheme="majorBidi"/>
          <w:sz w:val="28"/>
          <w:szCs w:val="28"/>
          <w:lang w:bidi="ar-EG"/>
        </w:rPr>
        <w:t>-</w:t>
      </w:r>
      <w:proofErr w:type="spellStart"/>
      <w:r w:rsidR="00967465">
        <w:rPr>
          <w:rFonts w:asciiTheme="majorBidi" w:hAnsiTheme="majorBidi" w:cstheme="majorBidi"/>
          <w:sz w:val="28"/>
          <w:szCs w:val="28"/>
          <w:lang w:val="en-US" w:bidi="ar-EG"/>
        </w:rPr>
        <w:t>fitamin</w:t>
      </w:r>
      <w:proofErr w:type="spellEnd"/>
      <w:r w:rsidR="00967465" w:rsidRPr="00967465">
        <w:rPr>
          <w:rFonts w:asciiTheme="majorBidi" w:hAnsiTheme="majorBidi" w:cstheme="majorBidi"/>
          <w:sz w:val="28"/>
          <w:szCs w:val="28"/>
          <w:lang w:bidi="ar-EG"/>
        </w:rPr>
        <w:t>ā</w:t>
      </w:r>
      <w:r w:rsidR="00967465">
        <w:rPr>
          <w:rFonts w:asciiTheme="majorBidi" w:hAnsiTheme="majorBidi" w:cstheme="majorBidi"/>
          <w:sz w:val="28"/>
          <w:szCs w:val="28"/>
          <w:lang w:val="en-US" w:bidi="ar-EG"/>
        </w:rPr>
        <w:t>t</w:t>
      </w:r>
      <w:r w:rsidR="00967465" w:rsidRPr="00967465">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wal</w:t>
      </w:r>
      <w:proofErr w:type="spellEnd"/>
      <w:r w:rsidR="00FC12E5">
        <w:rPr>
          <w:rFonts w:asciiTheme="majorBidi" w:hAnsiTheme="majorBidi" w:cstheme="majorBidi"/>
          <w:sz w:val="28"/>
          <w:szCs w:val="28"/>
          <w:lang w:bidi="ar-EG"/>
        </w:rPr>
        <w:t>-</w:t>
      </w:r>
      <w:proofErr w:type="spellStart"/>
      <w:r w:rsidR="00967465">
        <w:rPr>
          <w:rFonts w:asciiTheme="majorBidi" w:hAnsiTheme="majorBidi" w:cstheme="majorBidi"/>
          <w:sz w:val="28"/>
          <w:szCs w:val="28"/>
          <w:lang w:val="en-US" w:bidi="ar-EG"/>
        </w:rPr>
        <w:t>maa</w:t>
      </w:r>
      <w:r w:rsidR="00967465" w:rsidRPr="00967465">
        <w:rPr>
          <w:rFonts w:asciiTheme="majorBidi" w:hAnsiTheme="majorBidi" w:cstheme="majorBidi"/>
          <w:sz w:val="28"/>
          <w:szCs w:val="28"/>
          <w:lang w:bidi="ar-EG"/>
        </w:rPr>
        <w:t>ʻā</w:t>
      </w:r>
      <w:proofErr w:type="spellEnd"/>
      <w:r w:rsidR="00967465">
        <w:rPr>
          <w:rFonts w:asciiTheme="majorBidi" w:hAnsiTheme="majorBidi" w:cstheme="majorBidi"/>
          <w:sz w:val="28"/>
          <w:szCs w:val="28"/>
          <w:lang w:val="en-US" w:bidi="ar-EG"/>
        </w:rPr>
        <w:t>din</w:t>
      </w:r>
      <w:r w:rsidR="00967465" w:rsidRPr="00967465">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Nistli</w:t>
      </w:r>
      <w:proofErr w:type="spellEnd"/>
      <w:r w:rsidR="00967465" w:rsidRPr="002463CE">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serilak</w:t>
      </w:r>
      <w:proofErr w:type="spellEnd"/>
      <w:r w:rsidR="00967465" w:rsidRPr="002463CE">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biyia</w:t>
      </w:r>
      <w:proofErr w:type="spellEnd"/>
      <w:r w:rsidR="00967465" w:rsidRPr="00967465">
        <w:rPr>
          <w:rFonts w:asciiTheme="majorBidi" w:hAnsiTheme="majorBidi" w:cstheme="majorBidi"/>
          <w:sz w:val="28"/>
          <w:szCs w:val="28"/>
          <w:lang w:bidi="ar-EG"/>
        </w:rPr>
        <w:t>ʻ</w:t>
      </w:r>
      <w:proofErr w:type="spellStart"/>
      <w:r w:rsidR="00967465">
        <w:rPr>
          <w:rFonts w:asciiTheme="majorBidi" w:hAnsiTheme="majorBidi" w:cstheme="majorBidi"/>
          <w:sz w:val="28"/>
          <w:szCs w:val="28"/>
          <w:lang w:val="en-US" w:bidi="ar-EG"/>
        </w:rPr>
        <w:t>ddim</w:t>
      </w:r>
      <w:proofErr w:type="spellEnd"/>
      <w:r w:rsidR="00967465" w:rsidRPr="002463CE">
        <w:rPr>
          <w:rFonts w:asciiTheme="majorBidi" w:hAnsiTheme="majorBidi" w:cstheme="majorBidi"/>
          <w:sz w:val="28"/>
          <w:szCs w:val="28"/>
          <w:lang w:bidi="ar-EG"/>
        </w:rPr>
        <w:t xml:space="preserve"> </w:t>
      </w:r>
      <w:proofErr w:type="gramStart"/>
      <w:r w:rsidR="00967465">
        <w:rPr>
          <w:rFonts w:asciiTheme="majorBidi" w:hAnsiTheme="majorBidi" w:cstheme="majorBidi"/>
          <w:sz w:val="28"/>
          <w:szCs w:val="28"/>
          <w:lang w:val="en-US" w:bidi="ar-EG"/>
        </w:rPr>
        <w:t>li</w:t>
      </w:r>
      <w:r w:rsidR="00967465" w:rsidRPr="00967465">
        <w:rPr>
          <w:rFonts w:asciiTheme="majorBidi" w:hAnsiTheme="majorBidi" w:cstheme="majorBidi"/>
          <w:sz w:val="28"/>
          <w:szCs w:val="28"/>
          <w:lang w:bidi="ar-EG"/>
        </w:rPr>
        <w:t>ṭ</w:t>
      </w:r>
      <w:proofErr w:type="spellStart"/>
      <w:r w:rsidR="00967465">
        <w:rPr>
          <w:rFonts w:asciiTheme="majorBidi" w:hAnsiTheme="majorBidi" w:cstheme="majorBidi"/>
          <w:sz w:val="28"/>
          <w:szCs w:val="28"/>
          <w:lang w:val="en-US" w:bidi="ar-EG"/>
        </w:rPr>
        <w:t>iflik</w:t>
      </w:r>
      <w:proofErr w:type="spellEnd"/>
      <w:r w:rsidR="00967465">
        <w:rPr>
          <w:rFonts w:asciiTheme="majorBidi" w:hAnsiTheme="majorBidi" w:cstheme="majorBidi" w:hint="cs"/>
          <w:sz w:val="28"/>
          <w:szCs w:val="28"/>
          <w:rtl/>
          <w:lang w:val="en-US" w:bidi="ar-EG"/>
        </w:rPr>
        <w:t xml:space="preserve"> </w:t>
      </w:r>
      <w:r w:rsidR="00967465" w:rsidRPr="002463CE">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il</w:t>
      </w:r>
      <w:proofErr w:type="spellEnd"/>
      <w:proofErr w:type="gramEnd"/>
      <w:r w:rsidR="00FC12E5">
        <w:rPr>
          <w:rFonts w:asciiTheme="majorBidi" w:hAnsiTheme="majorBidi" w:cstheme="majorBidi"/>
          <w:sz w:val="28"/>
          <w:szCs w:val="28"/>
          <w:lang w:bidi="ar-EG"/>
        </w:rPr>
        <w:t>-</w:t>
      </w:r>
      <w:r w:rsidR="00967465" w:rsidRPr="00967465">
        <w:rPr>
          <w:rFonts w:asciiTheme="majorBidi" w:hAnsiTheme="majorBidi" w:cstheme="majorBidi"/>
          <w:sz w:val="28"/>
          <w:szCs w:val="28"/>
          <w:lang w:bidi="ar-EG"/>
        </w:rPr>
        <w:t>ġ</w:t>
      </w:r>
      <w:proofErr w:type="spellStart"/>
      <w:r w:rsidR="00967465" w:rsidRPr="00967465">
        <w:rPr>
          <w:rFonts w:asciiTheme="majorBidi" w:hAnsiTheme="majorBidi" w:cstheme="majorBidi"/>
          <w:sz w:val="28"/>
          <w:szCs w:val="28"/>
          <w:lang w:val="en-US" w:bidi="ar-EG"/>
        </w:rPr>
        <w:t>i</w:t>
      </w:r>
      <w:r w:rsidR="00967465" w:rsidRPr="00967465">
        <w:rPr>
          <w:rFonts w:asciiTheme="majorBidi" w:hAnsiTheme="majorBidi" w:cstheme="majorBidi"/>
          <w:sz w:val="28"/>
          <w:szCs w:val="28"/>
          <w:lang w:bidi="ar-EG"/>
        </w:rPr>
        <w:t>ḏāʻ</w:t>
      </w:r>
      <w:proofErr w:type="spellEnd"/>
      <w:r w:rsidR="00967465" w:rsidRPr="002463CE">
        <w:rPr>
          <w:rFonts w:asciiTheme="majorBidi" w:hAnsiTheme="majorBidi" w:cstheme="majorBidi"/>
          <w:sz w:val="28"/>
          <w:szCs w:val="28"/>
          <w:lang w:bidi="ar-EG"/>
        </w:rPr>
        <w:t xml:space="preserve"> </w:t>
      </w:r>
      <w:proofErr w:type="spellStart"/>
      <w:r w:rsidR="00967465">
        <w:rPr>
          <w:rFonts w:asciiTheme="majorBidi" w:hAnsiTheme="majorBidi" w:cstheme="majorBidi"/>
          <w:sz w:val="28"/>
          <w:szCs w:val="28"/>
          <w:lang w:val="en-US" w:bidi="ar-EG"/>
        </w:rPr>
        <w:t>il</w:t>
      </w:r>
      <w:proofErr w:type="spellEnd"/>
      <w:r w:rsidR="00FC12E5">
        <w:rPr>
          <w:rFonts w:asciiTheme="majorBidi" w:hAnsiTheme="majorBidi" w:cstheme="majorBidi"/>
          <w:sz w:val="28"/>
          <w:szCs w:val="28"/>
          <w:lang w:bidi="ar-EG"/>
        </w:rPr>
        <w:t>-</w:t>
      </w:r>
      <w:proofErr w:type="spellStart"/>
      <w:r w:rsidR="00967465">
        <w:rPr>
          <w:rFonts w:asciiTheme="majorBidi" w:hAnsiTheme="majorBidi" w:cstheme="majorBidi"/>
          <w:sz w:val="28"/>
          <w:szCs w:val="28"/>
          <w:lang w:val="en-US" w:bidi="ar-EG"/>
        </w:rPr>
        <w:t>mutaw</w:t>
      </w:r>
      <w:proofErr w:type="spellEnd"/>
      <w:r w:rsidR="00967465" w:rsidRPr="002463CE">
        <w:rPr>
          <w:rFonts w:asciiTheme="majorBidi" w:hAnsiTheme="majorBidi" w:cstheme="majorBidi"/>
          <w:sz w:val="28"/>
          <w:szCs w:val="28"/>
          <w:lang w:bidi="ar-EG"/>
        </w:rPr>
        <w:t>ā</w:t>
      </w:r>
      <w:proofErr w:type="spellStart"/>
      <w:r w:rsidR="00967465">
        <w:rPr>
          <w:rFonts w:asciiTheme="majorBidi" w:hAnsiTheme="majorBidi" w:cstheme="majorBidi"/>
          <w:sz w:val="28"/>
          <w:szCs w:val="28"/>
          <w:lang w:val="en-US" w:bidi="ar-EG"/>
        </w:rPr>
        <w:t>zin</w:t>
      </w:r>
      <w:proofErr w:type="spellEnd"/>
      <w:r w:rsidR="00967465" w:rsidRPr="002463CE">
        <w:rPr>
          <w:rFonts w:asciiTheme="majorBidi" w:hAnsiTheme="majorBidi" w:cstheme="majorBidi"/>
          <w:sz w:val="28"/>
          <w:szCs w:val="28"/>
          <w:lang w:bidi="ar-EG"/>
        </w:rPr>
        <w:t xml:space="preserve">. </w:t>
      </w:r>
    </w:p>
    <w:p w:rsidR="00332C72" w:rsidRPr="00906B6F" w:rsidRDefault="009E3EB0" w:rsidP="00967465">
      <w:pPr>
        <w:spacing w:line="360" w:lineRule="auto"/>
        <w:ind w:firstLine="709"/>
        <w:jc w:val="both"/>
        <w:rPr>
          <w:rFonts w:asciiTheme="majorBidi" w:hAnsiTheme="majorBidi" w:cstheme="majorBidi"/>
          <w:i/>
          <w:iCs/>
          <w:sz w:val="28"/>
          <w:szCs w:val="28"/>
          <w:lang w:bidi="ar-EG"/>
        </w:rPr>
      </w:pPr>
      <w:r w:rsidRPr="00906B6F">
        <w:rPr>
          <w:rFonts w:asciiTheme="majorBidi" w:hAnsiTheme="majorBidi" w:cstheme="majorBidi"/>
          <w:i/>
          <w:iCs/>
          <w:sz w:val="28"/>
          <w:szCs w:val="28"/>
          <w:lang w:bidi="ar-EG"/>
        </w:rPr>
        <w:t xml:space="preserve"> </w:t>
      </w:r>
      <w:r w:rsidR="00BB3B02" w:rsidRPr="00906B6F">
        <w:rPr>
          <w:rFonts w:asciiTheme="majorBidi" w:hAnsiTheme="majorBidi" w:cstheme="majorBidi"/>
          <w:i/>
          <w:iCs/>
          <w:sz w:val="28"/>
          <w:szCs w:val="28"/>
          <w:lang w:bidi="ar-EG"/>
        </w:rPr>
        <w:t xml:space="preserve">«Когда вашему ребенку четыре месяца, ему нужно соответствующее питание со всеми важными элементами, такими как витамины и минералы. </w:t>
      </w:r>
      <w:r w:rsidR="00BB3B02" w:rsidRPr="00906B6F">
        <w:rPr>
          <w:rFonts w:asciiTheme="majorBidi" w:hAnsiTheme="majorBidi" w:cstheme="majorBidi"/>
          <w:i/>
          <w:iCs/>
          <w:sz w:val="28"/>
          <w:szCs w:val="28"/>
          <w:lang w:val="en-US" w:bidi="ar-EG"/>
        </w:rPr>
        <w:t>Nestle</w:t>
      </w:r>
      <w:r w:rsidR="00BB3B02" w:rsidRPr="00906B6F">
        <w:rPr>
          <w:rFonts w:asciiTheme="majorBidi" w:hAnsiTheme="majorBidi" w:cstheme="majorBidi"/>
          <w:i/>
          <w:iCs/>
          <w:sz w:val="28"/>
          <w:szCs w:val="28"/>
          <w:lang w:bidi="ar-EG"/>
        </w:rPr>
        <w:t xml:space="preserve"> </w:t>
      </w:r>
      <w:proofErr w:type="spellStart"/>
      <w:r w:rsidR="00BB3B02" w:rsidRPr="00906B6F">
        <w:rPr>
          <w:rFonts w:asciiTheme="majorBidi" w:hAnsiTheme="majorBidi" w:cstheme="majorBidi"/>
          <w:i/>
          <w:iCs/>
          <w:sz w:val="28"/>
          <w:szCs w:val="28"/>
          <w:lang w:val="en-US" w:bidi="ar-EG"/>
        </w:rPr>
        <w:t>Cerelac</w:t>
      </w:r>
      <w:proofErr w:type="spellEnd"/>
      <w:r w:rsidR="00BB3B02" w:rsidRPr="00906B6F">
        <w:rPr>
          <w:rFonts w:asciiTheme="majorBidi" w:hAnsiTheme="majorBidi" w:cstheme="majorBidi"/>
          <w:i/>
          <w:iCs/>
          <w:sz w:val="28"/>
          <w:szCs w:val="28"/>
          <w:lang w:bidi="ar-EG"/>
        </w:rPr>
        <w:t xml:space="preserve"> предоставляет вашему ребенку сбалансированное питание». </w:t>
      </w:r>
    </w:p>
    <w:p w:rsidR="001E419E" w:rsidRPr="002463CE" w:rsidRDefault="001E419E" w:rsidP="00212A18">
      <w:pPr>
        <w:spacing w:line="360" w:lineRule="auto"/>
        <w:ind w:firstLine="709"/>
        <w:jc w:val="highKashida"/>
        <w:rPr>
          <w:rFonts w:asciiTheme="majorBidi" w:hAnsiTheme="majorBidi" w:cstheme="majorBidi"/>
          <w:sz w:val="28"/>
          <w:szCs w:val="28"/>
          <w:lang w:bidi="ar-EG"/>
        </w:rPr>
      </w:pPr>
      <w:r w:rsidRPr="001E419E">
        <w:rPr>
          <w:rFonts w:asciiTheme="majorBidi" w:hAnsiTheme="majorBidi" w:cstheme="majorBidi"/>
          <w:sz w:val="28"/>
          <w:szCs w:val="28"/>
          <w:lang w:bidi="ar-EG"/>
        </w:rPr>
        <w:t xml:space="preserve">В данной рекламе используется смешение египетского диалекта </w:t>
      </w:r>
      <w:r>
        <w:rPr>
          <w:rFonts w:asciiTheme="majorBidi" w:hAnsiTheme="majorBidi" w:cstheme="majorBidi"/>
          <w:sz w:val="28"/>
          <w:szCs w:val="28"/>
          <w:lang w:bidi="ar-EG"/>
        </w:rPr>
        <w:t xml:space="preserve">и слов на </w:t>
      </w:r>
      <w:r w:rsidR="00212A18">
        <w:rPr>
          <w:rFonts w:asciiTheme="majorBidi" w:hAnsiTheme="majorBidi" w:cstheme="majorBidi"/>
          <w:sz w:val="28"/>
          <w:szCs w:val="28"/>
          <w:lang w:bidi="ar-EG"/>
        </w:rPr>
        <w:t xml:space="preserve">АЛЯ, таких как </w:t>
      </w:r>
      <w:r w:rsidR="00212A18" w:rsidRPr="00212A18">
        <w:rPr>
          <w:rFonts w:asciiTheme="majorBidi" w:hAnsiTheme="majorBidi" w:cstheme="majorBidi" w:hint="cs"/>
          <w:sz w:val="28"/>
          <w:szCs w:val="28"/>
          <w:rtl/>
          <w:lang w:bidi="ar-EG"/>
        </w:rPr>
        <w:t>غذا</w:t>
      </w:r>
      <w:r w:rsidR="00212A18">
        <w:rPr>
          <w:rFonts w:asciiTheme="majorBidi" w:hAnsiTheme="majorBidi" w:cstheme="majorBidi"/>
          <w:sz w:val="28"/>
          <w:szCs w:val="28"/>
          <w:lang w:bidi="ar-EG"/>
        </w:rPr>
        <w:t xml:space="preserve"> </w:t>
      </w:r>
      <w:r w:rsidR="00212A18" w:rsidRPr="00212A18">
        <w:rPr>
          <w:rFonts w:asciiTheme="majorBidi" w:hAnsiTheme="majorBidi" w:cstheme="majorBidi"/>
          <w:sz w:val="28"/>
          <w:szCs w:val="28"/>
          <w:lang w:bidi="ar-EG"/>
        </w:rPr>
        <w:t>ġ</w:t>
      </w:r>
      <w:proofErr w:type="spellStart"/>
      <w:r w:rsidR="00212A18" w:rsidRPr="00212A18">
        <w:rPr>
          <w:rFonts w:asciiTheme="majorBidi" w:hAnsiTheme="majorBidi" w:cstheme="majorBidi"/>
          <w:sz w:val="28"/>
          <w:szCs w:val="28"/>
          <w:lang w:val="en-US" w:bidi="ar-EG"/>
        </w:rPr>
        <w:t>i</w:t>
      </w:r>
      <w:r w:rsidR="00212A18" w:rsidRPr="00212A18">
        <w:rPr>
          <w:rFonts w:asciiTheme="majorBidi" w:hAnsiTheme="majorBidi" w:cstheme="majorBidi"/>
          <w:sz w:val="28"/>
          <w:szCs w:val="28"/>
          <w:lang w:bidi="ar-EG"/>
        </w:rPr>
        <w:t>ḏ</w:t>
      </w:r>
      <w:r w:rsidR="00FC12E5">
        <w:rPr>
          <w:rFonts w:asciiTheme="majorBidi" w:hAnsiTheme="majorBidi" w:cstheme="majorBidi"/>
          <w:sz w:val="28"/>
          <w:szCs w:val="28"/>
          <w:lang w:bidi="ar-EG"/>
        </w:rPr>
        <w:t>ā</w:t>
      </w:r>
      <w:proofErr w:type="spellEnd"/>
      <w:r w:rsidR="00212A18" w:rsidRPr="00212A18">
        <w:rPr>
          <w:rFonts w:asciiTheme="majorBidi" w:hAnsiTheme="majorBidi" w:cstheme="majorBidi"/>
          <w:sz w:val="28"/>
          <w:szCs w:val="28"/>
          <w:lang w:bidi="ar-EG"/>
        </w:rPr>
        <w:t xml:space="preserve"> </w:t>
      </w:r>
      <w:r w:rsidR="00212A18" w:rsidRPr="00E54E43">
        <w:rPr>
          <w:rFonts w:asciiTheme="majorBidi" w:hAnsiTheme="majorBidi" w:cstheme="majorBidi"/>
          <w:i/>
          <w:iCs/>
          <w:sz w:val="28"/>
          <w:szCs w:val="28"/>
          <w:lang w:bidi="ar-EG"/>
        </w:rPr>
        <w:t>«питание»</w:t>
      </w:r>
      <w:r w:rsidR="00212A18">
        <w:rPr>
          <w:rFonts w:asciiTheme="majorBidi" w:hAnsiTheme="majorBidi" w:cstheme="majorBidi"/>
          <w:sz w:val="28"/>
          <w:szCs w:val="28"/>
          <w:lang w:bidi="ar-EG"/>
        </w:rPr>
        <w:t xml:space="preserve">, </w:t>
      </w:r>
      <w:r w:rsidR="00212A18" w:rsidRPr="00212A18">
        <w:rPr>
          <w:rFonts w:asciiTheme="majorBidi" w:hAnsiTheme="majorBidi" w:cstheme="majorBidi" w:hint="cs"/>
          <w:sz w:val="28"/>
          <w:szCs w:val="28"/>
          <w:rtl/>
          <w:lang w:bidi="ar-EG"/>
        </w:rPr>
        <w:t>متوازن</w:t>
      </w:r>
      <w:r w:rsidR="00212A18">
        <w:rPr>
          <w:rFonts w:asciiTheme="majorBidi" w:hAnsiTheme="majorBidi" w:cstheme="majorBidi"/>
          <w:sz w:val="28"/>
          <w:szCs w:val="28"/>
          <w:lang w:bidi="ar-EG"/>
        </w:rPr>
        <w:t xml:space="preserve"> </w:t>
      </w:r>
      <w:proofErr w:type="spellStart"/>
      <w:r w:rsidR="00212A18" w:rsidRPr="00212A18">
        <w:rPr>
          <w:rFonts w:asciiTheme="majorBidi" w:hAnsiTheme="majorBidi" w:cstheme="majorBidi"/>
          <w:sz w:val="28"/>
          <w:szCs w:val="28"/>
          <w:lang w:val="en-US" w:bidi="ar-EG"/>
        </w:rPr>
        <w:t>mutaw</w:t>
      </w:r>
      <w:proofErr w:type="spellEnd"/>
      <w:r w:rsidR="00212A18" w:rsidRPr="002463CE">
        <w:rPr>
          <w:rFonts w:asciiTheme="majorBidi" w:hAnsiTheme="majorBidi" w:cstheme="majorBidi"/>
          <w:sz w:val="28"/>
          <w:szCs w:val="28"/>
          <w:lang w:bidi="ar-EG"/>
        </w:rPr>
        <w:t>ā</w:t>
      </w:r>
      <w:proofErr w:type="spellStart"/>
      <w:r w:rsidR="00212A18" w:rsidRPr="00212A18">
        <w:rPr>
          <w:rFonts w:asciiTheme="majorBidi" w:hAnsiTheme="majorBidi" w:cstheme="majorBidi"/>
          <w:sz w:val="28"/>
          <w:szCs w:val="28"/>
          <w:lang w:val="en-US" w:bidi="ar-EG"/>
        </w:rPr>
        <w:t>zin</w:t>
      </w:r>
      <w:proofErr w:type="spellEnd"/>
      <w:r w:rsidR="00212A18">
        <w:rPr>
          <w:rFonts w:asciiTheme="majorBidi" w:hAnsiTheme="majorBidi" w:cstheme="majorBidi"/>
          <w:sz w:val="28"/>
          <w:szCs w:val="28"/>
          <w:lang w:bidi="ar-EG"/>
        </w:rPr>
        <w:t xml:space="preserve"> </w:t>
      </w:r>
      <w:r w:rsidR="00212A18" w:rsidRPr="00E54E43">
        <w:rPr>
          <w:rFonts w:asciiTheme="majorBidi" w:hAnsiTheme="majorBidi" w:cstheme="majorBidi"/>
          <w:i/>
          <w:iCs/>
          <w:sz w:val="28"/>
          <w:szCs w:val="28"/>
          <w:lang w:bidi="ar-EG"/>
        </w:rPr>
        <w:t>«сбалансированный»</w:t>
      </w:r>
      <w:r w:rsidR="00212A18" w:rsidRPr="002463CE">
        <w:rPr>
          <w:rFonts w:asciiTheme="majorBidi" w:hAnsiTheme="majorBidi" w:cstheme="majorBidi"/>
          <w:sz w:val="28"/>
          <w:szCs w:val="28"/>
          <w:lang w:bidi="ar-EG"/>
        </w:rPr>
        <w:t xml:space="preserve">. </w:t>
      </w:r>
    </w:p>
    <w:p w:rsidR="00BF4EB0" w:rsidRDefault="00332C72" w:rsidP="00286223">
      <w:pPr>
        <w:spacing w:line="360" w:lineRule="auto"/>
        <w:ind w:firstLine="709"/>
        <w:jc w:val="lowKashida"/>
        <w:rPr>
          <w:rFonts w:asciiTheme="majorBidi" w:hAnsiTheme="majorBidi" w:cstheme="majorBidi"/>
          <w:iCs/>
          <w:sz w:val="28"/>
          <w:szCs w:val="28"/>
          <w:lang w:bidi="ar-EG"/>
        </w:rPr>
      </w:pPr>
      <w:r>
        <w:rPr>
          <w:rFonts w:asciiTheme="majorBidi" w:hAnsiTheme="majorBidi" w:cstheme="majorBidi"/>
          <w:sz w:val="28"/>
          <w:szCs w:val="28"/>
          <w:lang w:bidi="ar-EG"/>
        </w:rPr>
        <w:t xml:space="preserve">Как </w:t>
      </w:r>
      <w:r w:rsidR="00391C2D">
        <w:rPr>
          <w:rFonts w:asciiTheme="majorBidi" w:hAnsiTheme="majorBidi" w:cstheme="majorBidi"/>
          <w:sz w:val="28"/>
          <w:szCs w:val="28"/>
          <w:lang w:bidi="ar-EG"/>
        </w:rPr>
        <w:t>демонстрирует</w:t>
      </w:r>
      <w:r>
        <w:rPr>
          <w:rFonts w:asciiTheme="majorBidi" w:hAnsiTheme="majorBidi" w:cstheme="majorBidi"/>
          <w:sz w:val="28"/>
          <w:szCs w:val="28"/>
          <w:lang w:bidi="ar-EG"/>
        </w:rPr>
        <w:t xml:space="preserve"> анализ фактического материала,</w:t>
      </w:r>
      <w:r w:rsidR="00607CE9">
        <w:rPr>
          <w:rFonts w:asciiTheme="majorBidi" w:hAnsiTheme="majorBidi" w:cstheme="majorBidi"/>
          <w:sz w:val="28"/>
          <w:szCs w:val="28"/>
          <w:lang w:bidi="ar-EG"/>
        </w:rPr>
        <w:t xml:space="preserve"> ж</w:t>
      </w:r>
      <w:r w:rsidR="003A779C">
        <w:rPr>
          <w:rFonts w:asciiTheme="majorBidi" w:hAnsiTheme="majorBidi" w:cstheme="majorBidi"/>
          <w:sz w:val="28"/>
          <w:szCs w:val="28"/>
          <w:lang w:bidi="ar-EG"/>
        </w:rPr>
        <w:t xml:space="preserve">енщины склонны к </w:t>
      </w:r>
      <w:r w:rsidR="00BF4EB0">
        <w:rPr>
          <w:rFonts w:asciiTheme="majorBidi" w:hAnsiTheme="majorBidi" w:cstheme="majorBidi"/>
          <w:sz w:val="28"/>
          <w:szCs w:val="28"/>
          <w:lang w:bidi="ar-EG"/>
        </w:rPr>
        <w:t>использова</w:t>
      </w:r>
      <w:r w:rsidR="003A779C">
        <w:rPr>
          <w:rFonts w:asciiTheme="majorBidi" w:hAnsiTheme="majorBidi" w:cstheme="majorBidi"/>
          <w:sz w:val="28"/>
          <w:szCs w:val="28"/>
          <w:lang w:bidi="ar-EG"/>
        </w:rPr>
        <w:t xml:space="preserve">нию в речи </w:t>
      </w:r>
      <w:r w:rsidR="00C714CC">
        <w:rPr>
          <w:rFonts w:asciiTheme="majorBidi" w:hAnsiTheme="majorBidi" w:cstheme="majorBidi"/>
          <w:sz w:val="28"/>
          <w:szCs w:val="28"/>
          <w:lang w:bidi="ar-EG"/>
        </w:rPr>
        <w:t>«</w:t>
      </w:r>
      <w:r w:rsidR="003A779C">
        <w:rPr>
          <w:rFonts w:asciiTheme="majorBidi" w:hAnsiTheme="majorBidi" w:cstheme="majorBidi"/>
          <w:sz w:val="28"/>
          <w:szCs w:val="28"/>
          <w:lang w:bidi="ar-EG"/>
        </w:rPr>
        <w:t>стигматизированных</w:t>
      </w:r>
      <w:r w:rsidR="00C714CC">
        <w:rPr>
          <w:rFonts w:asciiTheme="majorBidi" w:hAnsiTheme="majorBidi" w:cstheme="majorBidi"/>
          <w:sz w:val="28"/>
          <w:szCs w:val="28"/>
          <w:lang w:bidi="ar-EG"/>
        </w:rPr>
        <w:t>» (от англ.</w:t>
      </w:r>
      <w:r w:rsidR="00C714CC" w:rsidRPr="00C714CC">
        <w:rPr>
          <w:rFonts w:asciiTheme="majorBidi" w:hAnsiTheme="majorBidi" w:cstheme="majorBidi"/>
          <w:sz w:val="28"/>
          <w:szCs w:val="28"/>
          <w:lang w:bidi="ar-EG"/>
        </w:rPr>
        <w:t xml:space="preserve"> </w:t>
      </w:r>
      <w:r w:rsidR="00C714CC">
        <w:rPr>
          <w:rFonts w:asciiTheme="majorBidi" w:hAnsiTheme="majorBidi" w:cstheme="majorBidi"/>
          <w:sz w:val="28"/>
          <w:szCs w:val="28"/>
          <w:lang w:bidi="ar-EG"/>
        </w:rPr>
        <w:t xml:space="preserve">– </w:t>
      </w:r>
      <w:r w:rsidR="00C714CC">
        <w:rPr>
          <w:rFonts w:asciiTheme="majorBidi" w:hAnsiTheme="majorBidi" w:cstheme="majorBidi"/>
          <w:sz w:val="28"/>
          <w:szCs w:val="28"/>
          <w:lang w:val="en-US" w:bidi="ar-EG"/>
        </w:rPr>
        <w:t>stigmatized</w:t>
      </w:r>
      <w:r w:rsidR="00C714CC">
        <w:rPr>
          <w:rFonts w:asciiTheme="majorBidi" w:hAnsiTheme="majorBidi" w:cstheme="majorBidi"/>
          <w:sz w:val="28"/>
          <w:szCs w:val="28"/>
          <w:lang w:bidi="ar-EG"/>
        </w:rPr>
        <w:t>)</w:t>
      </w:r>
      <w:r>
        <w:rPr>
          <w:rFonts w:asciiTheme="majorBidi" w:hAnsiTheme="majorBidi" w:cstheme="majorBidi"/>
          <w:sz w:val="28"/>
          <w:szCs w:val="28"/>
          <w:lang w:bidi="ar-EG"/>
        </w:rPr>
        <w:t>, то есть нелитературных</w:t>
      </w:r>
      <w:r w:rsidR="003A779C">
        <w:rPr>
          <w:rFonts w:asciiTheme="majorBidi" w:hAnsiTheme="majorBidi" w:cstheme="majorBidi"/>
          <w:sz w:val="28"/>
          <w:szCs w:val="28"/>
          <w:lang w:bidi="ar-EG"/>
        </w:rPr>
        <w:t xml:space="preserve"> форм </w:t>
      </w:r>
      <w:r w:rsidR="00607CE9">
        <w:rPr>
          <w:rFonts w:asciiTheme="majorBidi" w:hAnsiTheme="majorBidi" w:cstheme="majorBidi"/>
          <w:sz w:val="28"/>
          <w:szCs w:val="28"/>
          <w:lang w:bidi="ar-EG"/>
        </w:rPr>
        <w:t xml:space="preserve">языка </w:t>
      </w:r>
      <w:r w:rsidR="003A779C">
        <w:rPr>
          <w:rFonts w:asciiTheme="majorBidi" w:hAnsiTheme="majorBidi" w:cstheme="majorBidi"/>
          <w:sz w:val="28"/>
          <w:szCs w:val="28"/>
          <w:lang w:bidi="ar-EG"/>
        </w:rPr>
        <w:t>в меньшей степени, чем</w:t>
      </w:r>
      <w:r w:rsidR="00BF4EB0">
        <w:rPr>
          <w:rFonts w:asciiTheme="majorBidi" w:hAnsiTheme="majorBidi" w:cstheme="majorBidi"/>
          <w:sz w:val="28"/>
          <w:szCs w:val="28"/>
          <w:lang w:bidi="ar-EG"/>
        </w:rPr>
        <w:t xml:space="preserve"> это свойственно</w:t>
      </w:r>
      <w:r w:rsidR="003A779C">
        <w:rPr>
          <w:rFonts w:asciiTheme="majorBidi" w:hAnsiTheme="majorBidi" w:cstheme="majorBidi"/>
          <w:sz w:val="28"/>
          <w:szCs w:val="28"/>
          <w:lang w:bidi="ar-EG"/>
        </w:rPr>
        <w:t xml:space="preserve"> мужчин</w:t>
      </w:r>
      <w:r w:rsidR="00BF4EB0">
        <w:rPr>
          <w:rFonts w:asciiTheme="majorBidi" w:hAnsiTheme="majorBidi" w:cstheme="majorBidi"/>
          <w:sz w:val="28"/>
          <w:szCs w:val="28"/>
          <w:lang w:bidi="ar-EG"/>
        </w:rPr>
        <w:t>ам</w:t>
      </w:r>
      <w:r w:rsidR="003A779C">
        <w:rPr>
          <w:rFonts w:asciiTheme="majorBidi" w:hAnsiTheme="majorBidi" w:cstheme="majorBidi"/>
          <w:sz w:val="28"/>
          <w:szCs w:val="28"/>
          <w:lang w:bidi="ar-EG"/>
        </w:rPr>
        <w:t xml:space="preserve">. </w:t>
      </w:r>
      <w:r w:rsidR="00607CE9">
        <w:rPr>
          <w:rFonts w:asciiTheme="majorBidi" w:hAnsiTheme="majorBidi" w:cstheme="majorBidi"/>
          <w:sz w:val="28"/>
          <w:szCs w:val="28"/>
          <w:lang w:bidi="ar-EG"/>
        </w:rPr>
        <w:t xml:space="preserve">Они </w:t>
      </w:r>
      <w:r w:rsidR="00607CE9" w:rsidRPr="00607CE9">
        <w:rPr>
          <w:rFonts w:asciiTheme="majorBidi" w:hAnsiTheme="majorBidi" w:cstheme="majorBidi"/>
          <w:iCs/>
          <w:sz w:val="28"/>
          <w:szCs w:val="28"/>
          <w:lang w:bidi="ar-EG"/>
        </w:rPr>
        <w:t>чаще используют престижные литературные</w:t>
      </w:r>
      <w:r w:rsidR="00607CE9">
        <w:rPr>
          <w:rFonts w:asciiTheme="majorBidi" w:hAnsiTheme="majorBidi" w:cstheme="majorBidi"/>
          <w:iCs/>
          <w:sz w:val="28"/>
          <w:szCs w:val="28"/>
          <w:lang w:bidi="ar-EG"/>
        </w:rPr>
        <w:t>,</w:t>
      </w:r>
      <w:r w:rsidR="00607CE9" w:rsidRPr="00607CE9">
        <w:rPr>
          <w:rFonts w:ascii="Times New Roman" w:eastAsia="ArialMT" w:hAnsi="Times New Roman" w:cs="Times New Roman"/>
          <w:iCs/>
          <w:kern w:val="3"/>
          <w:sz w:val="28"/>
          <w:szCs w:val="28"/>
          <w:lang w:eastAsia="ko-KR" w:bidi="ar-EG"/>
        </w:rPr>
        <w:t xml:space="preserve"> </w:t>
      </w:r>
      <w:r w:rsidR="00607CE9" w:rsidRPr="00607CE9">
        <w:rPr>
          <w:rFonts w:asciiTheme="majorBidi" w:hAnsiTheme="majorBidi" w:cstheme="majorBidi"/>
          <w:iCs/>
          <w:sz w:val="28"/>
          <w:szCs w:val="28"/>
          <w:lang w:bidi="ar-EG"/>
        </w:rPr>
        <w:t>стилистически повышенны</w:t>
      </w:r>
      <w:r w:rsidR="00607CE9">
        <w:rPr>
          <w:rFonts w:asciiTheme="majorBidi" w:hAnsiTheme="majorBidi" w:cstheme="majorBidi"/>
          <w:iCs/>
          <w:sz w:val="28"/>
          <w:szCs w:val="28"/>
          <w:lang w:bidi="ar-EG"/>
        </w:rPr>
        <w:t>е</w:t>
      </w:r>
      <w:r w:rsidR="00607CE9" w:rsidRPr="00607CE9">
        <w:rPr>
          <w:rFonts w:asciiTheme="majorBidi" w:hAnsiTheme="majorBidi" w:cstheme="majorBidi"/>
          <w:iCs/>
          <w:sz w:val="28"/>
          <w:szCs w:val="28"/>
          <w:lang w:bidi="ar-EG"/>
        </w:rPr>
        <w:t xml:space="preserve"> форм</w:t>
      </w:r>
      <w:r w:rsidR="00607CE9">
        <w:rPr>
          <w:rFonts w:asciiTheme="majorBidi" w:hAnsiTheme="majorBidi" w:cstheme="majorBidi"/>
          <w:iCs/>
          <w:sz w:val="28"/>
          <w:szCs w:val="28"/>
          <w:lang w:bidi="ar-EG"/>
        </w:rPr>
        <w:t>ы</w:t>
      </w:r>
      <w:r w:rsidR="00607CE9" w:rsidRPr="00607CE9">
        <w:rPr>
          <w:rFonts w:asciiTheme="majorBidi" w:hAnsiTheme="majorBidi" w:cstheme="majorBidi"/>
          <w:iCs/>
          <w:sz w:val="28"/>
          <w:szCs w:val="28"/>
          <w:lang w:bidi="ar-EG"/>
        </w:rPr>
        <w:t xml:space="preserve"> языка</w:t>
      </w:r>
      <w:r w:rsidR="00607CE9">
        <w:rPr>
          <w:rFonts w:asciiTheme="majorBidi" w:hAnsiTheme="majorBidi" w:cstheme="majorBidi"/>
          <w:iCs/>
          <w:sz w:val="28"/>
          <w:szCs w:val="28"/>
          <w:lang w:bidi="ar-EG"/>
        </w:rPr>
        <w:t>, такие как АЛЯ,</w:t>
      </w:r>
      <w:r w:rsidR="00607CE9" w:rsidRPr="00607CE9">
        <w:rPr>
          <w:rFonts w:asciiTheme="majorBidi" w:hAnsiTheme="majorBidi" w:cstheme="majorBidi"/>
          <w:iCs/>
          <w:sz w:val="28"/>
          <w:szCs w:val="28"/>
          <w:lang w:bidi="ar-EG"/>
        </w:rPr>
        <w:t xml:space="preserve"> французский</w:t>
      </w:r>
      <w:r w:rsidR="00607CE9">
        <w:rPr>
          <w:rFonts w:asciiTheme="majorBidi" w:hAnsiTheme="majorBidi" w:cstheme="majorBidi"/>
          <w:iCs/>
          <w:sz w:val="28"/>
          <w:szCs w:val="28"/>
          <w:lang w:bidi="ar-EG"/>
        </w:rPr>
        <w:t xml:space="preserve"> или английский</w:t>
      </w:r>
      <w:r w:rsidR="00607CE9" w:rsidRPr="00607CE9">
        <w:rPr>
          <w:rFonts w:asciiTheme="majorBidi" w:hAnsiTheme="majorBidi" w:cstheme="majorBidi"/>
          <w:iCs/>
          <w:sz w:val="28"/>
          <w:szCs w:val="28"/>
          <w:lang w:bidi="ar-EG"/>
        </w:rPr>
        <w:t>, имеющие</w:t>
      </w:r>
      <w:r w:rsidR="00607CE9" w:rsidRPr="00607CE9">
        <w:rPr>
          <w:rFonts w:asciiTheme="majorBidi" w:hAnsiTheme="majorBidi" w:cstheme="majorBidi"/>
          <w:sz w:val="28"/>
          <w:szCs w:val="28"/>
          <w:lang w:bidi="ar-EG"/>
        </w:rPr>
        <w:t xml:space="preserve"> статус «привилегированных» языков в обществе</w:t>
      </w:r>
      <w:r w:rsidR="00607CE9" w:rsidRPr="00607CE9">
        <w:rPr>
          <w:rFonts w:asciiTheme="majorBidi" w:hAnsiTheme="majorBidi" w:cstheme="majorBidi"/>
          <w:iCs/>
          <w:sz w:val="28"/>
          <w:szCs w:val="28"/>
          <w:lang w:bidi="ar-EG"/>
        </w:rPr>
        <w:t>.</w:t>
      </w:r>
      <w:r w:rsidR="00607CE9">
        <w:rPr>
          <w:rFonts w:asciiTheme="majorBidi" w:hAnsiTheme="majorBidi" w:cstheme="majorBidi"/>
          <w:sz w:val="28"/>
          <w:szCs w:val="28"/>
          <w:lang w:bidi="ar-EG"/>
        </w:rPr>
        <w:t xml:space="preserve"> </w:t>
      </w:r>
      <w:r>
        <w:rPr>
          <w:rFonts w:asciiTheme="majorBidi" w:hAnsiTheme="majorBidi" w:cstheme="majorBidi"/>
          <w:iCs/>
          <w:sz w:val="28"/>
          <w:szCs w:val="28"/>
          <w:lang w:bidi="ar-EG"/>
        </w:rPr>
        <w:t>Т</w:t>
      </w:r>
      <w:r w:rsidRPr="00607CE9">
        <w:rPr>
          <w:rFonts w:asciiTheme="majorBidi" w:hAnsiTheme="majorBidi" w:cstheme="majorBidi"/>
          <w:iCs/>
          <w:sz w:val="28"/>
          <w:szCs w:val="28"/>
          <w:lang w:bidi="ar-EG"/>
        </w:rPr>
        <w:t>енденция переключения с одного языкового кода на другой</w:t>
      </w:r>
      <w:r>
        <w:rPr>
          <w:rFonts w:asciiTheme="majorBidi" w:hAnsiTheme="majorBidi" w:cstheme="majorBidi"/>
          <w:sz w:val="28"/>
          <w:szCs w:val="28"/>
          <w:lang w:bidi="ar-EG"/>
        </w:rPr>
        <w:t xml:space="preserve"> </w:t>
      </w:r>
      <w:r w:rsidRPr="00607CE9">
        <w:rPr>
          <w:rFonts w:asciiTheme="majorBidi" w:hAnsiTheme="majorBidi" w:cstheme="majorBidi"/>
          <w:iCs/>
          <w:sz w:val="28"/>
          <w:szCs w:val="28"/>
          <w:lang w:bidi="ar-EG"/>
        </w:rPr>
        <w:t>заметна</w:t>
      </w:r>
      <w:r>
        <w:rPr>
          <w:rFonts w:asciiTheme="majorBidi" w:hAnsiTheme="majorBidi" w:cstheme="majorBidi"/>
          <w:sz w:val="28"/>
          <w:szCs w:val="28"/>
          <w:lang w:bidi="ar-EG"/>
        </w:rPr>
        <w:t xml:space="preserve"> в</w:t>
      </w:r>
      <w:r w:rsidR="00607CE9">
        <w:rPr>
          <w:rFonts w:asciiTheme="majorBidi" w:hAnsiTheme="majorBidi" w:cstheme="majorBidi"/>
          <w:sz w:val="28"/>
          <w:szCs w:val="28"/>
          <w:lang w:bidi="ar-EG"/>
        </w:rPr>
        <w:t xml:space="preserve"> основном </w:t>
      </w:r>
      <w:r w:rsidR="00607CE9">
        <w:rPr>
          <w:rFonts w:asciiTheme="majorBidi" w:hAnsiTheme="majorBidi" w:cstheme="majorBidi"/>
          <w:iCs/>
          <w:sz w:val="28"/>
          <w:szCs w:val="28"/>
          <w:lang w:bidi="ar-EG"/>
        </w:rPr>
        <w:t>с</w:t>
      </w:r>
      <w:r w:rsidR="00607CE9" w:rsidRPr="00607CE9">
        <w:rPr>
          <w:rFonts w:asciiTheme="majorBidi" w:hAnsiTheme="majorBidi" w:cstheme="majorBidi"/>
          <w:iCs/>
          <w:sz w:val="28"/>
          <w:szCs w:val="28"/>
          <w:lang w:bidi="ar-EG"/>
        </w:rPr>
        <w:t>реди молодых</w:t>
      </w:r>
      <w:r w:rsidR="00607CE9">
        <w:rPr>
          <w:rFonts w:asciiTheme="majorBidi" w:hAnsiTheme="majorBidi" w:cstheme="majorBidi"/>
          <w:iCs/>
          <w:sz w:val="28"/>
          <w:szCs w:val="28"/>
          <w:lang w:bidi="ar-EG"/>
        </w:rPr>
        <w:t xml:space="preserve"> и образованных</w:t>
      </w:r>
      <w:r w:rsidR="00607CE9" w:rsidRPr="00607CE9">
        <w:rPr>
          <w:rFonts w:asciiTheme="majorBidi" w:hAnsiTheme="majorBidi" w:cstheme="majorBidi"/>
          <w:iCs/>
          <w:sz w:val="28"/>
          <w:szCs w:val="28"/>
          <w:lang w:bidi="ar-EG"/>
        </w:rPr>
        <w:t xml:space="preserve"> девушек.</w:t>
      </w:r>
      <w:r w:rsidR="00607CE9">
        <w:rPr>
          <w:rStyle w:val="a6"/>
          <w:rFonts w:asciiTheme="majorBidi" w:hAnsiTheme="majorBidi" w:cstheme="majorBidi"/>
          <w:iCs/>
          <w:sz w:val="28"/>
          <w:szCs w:val="28"/>
          <w:lang w:bidi="ar-EG"/>
        </w:rPr>
        <w:footnoteReference w:id="68"/>
      </w:r>
      <w:r w:rsidR="00607CE9" w:rsidRPr="00607CE9">
        <w:rPr>
          <w:rFonts w:asciiTheme="majorBidi" w:hAnsiTheme="majorBidi" w:cstheme="majorBidi"/>
          <w:iCs/>
          <w:sz w:val="28"/>
          <w:szCs w:val="28"/>
          <w:lang w:bidi="ar-EG"/>
        </w:rPr>
        <w:t xml:space="preserve"> В данном случае речь идет об </w:t>
      </w:r>
      <w:r w:rsidR="00607CE9" w:rsidRPr="00607CE9">
        <w:rPr>
          <w:rFonts w:asciiTheme="majorBidi" w:hAnsiTheme="majorBidi" w:cstheme="majorBidi"/>
          <w:iCs/>
          <w:sz w:val="28"/>
          <w:szCs w:val="28"/>
          <w:lang w:bidi="ar-EG"/>
        </w:rPr>
        <w:lastRenderedPageBreak/>
        <w:t>одновременном использовании английского или французского языка наряду с АЛЯ.</w:t>
      </w:r>
      <w:r w:rsidR="00D43819">
        <w:rPr>
          <w:rFonts w:asciiTheme="majorBidi" w:hAnsiTheme="majorBidi" w:cstheme="majorBidi"/>
          <w:iCs/>
          <w:sz w:val="28"/>
          <w:szCs w:val="28"/>
          <w:lang w:bidi="ar-EG"/>
        </w:rPr>
        <w:t xml:space="preserve"> </w:t>
      </w:r>
    </w:p>
    <w:p w:rsidR="00607CE9" w:rsidRDefault="00454AB3" w:rsidP="00454AB3">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Некоторые исследователи</w:t>
      </w:r>
      <w:r w:rsidR="00CF09C3">
        <w:rPr>
          <w:rStyle w:val="a6"/>
          <w:rFonts w:asciiTheme="majorBidi" w:hAnsiTheme="majorBidi" w:cstheme="majorBidi"/>
          <w:sz w:val="28"/>
          <w:szCs w:val="28"/>
          <w:lang w:bidi="ar-EG"/>
        </w:rPr>
        <w:footnoteReference w:id="69"/>
      </w:r>
      <w:r>
        <w:rPr>
          <w:rFonts w:asciiTheme="majorBidi" w:hAnsiTheme="majorBidi" w:cstheme="majorBidi"/>
          <w:sz w:val="28"/>
          <w:szCs w:val="28"/>
          <w:lang w:bidi="ar-EG"/>
        </w:rPr>
        <w:t xml:space="preserve"> высказывают предположение о том, что </w:t>
      </w:r>
      <w:r w:rsidR="00D02746">
        <w:rPr>
          <w:rFonts w:asciiTheme="majorBidi" w:hAnsiTheme="majorBidi" w:cstheme="majorBidi"/>
          <w:sz w:val="28"/>
          <w:szCs w:val="28"/>
          <w:lang w:bidi="ar-EG"/>
        </w:rPr>
        <w:t xml:space="preserve">использование литературных форм языка связано с достойной речью, о которой говорится в Коране (33:32).  </w:t>
      </w:r>
    </w:p>
    <w:p w:rsidR="00EA0CB7" w:rsidRDefault="00EA0CB7" w:rsidP="00EA0CB7">
      <w:pPr>
        <w:spacing w:line="360" w:lineRule="auto"/>
        <w:ind w:firstLine="709"/>
        <w:jc w:val="right"/>
        <w:rPr>
          <w:rFonts w:asciiTheme="majorBidi" w:hAnsiTheme="majorBidi" w:cstheme="majorBidi"/>
          <w:sz w:val="28"/>
          <w:szCs w:val="28"/>
        </w:rPr>
      </w:pPr>
      <w:r w:rsidRPr="00EA0CB7">
        <w:rPr>
          <w:rFonts w:asciiTheme="majorBidi" w:hAnsiTheme="majorBidi" w:cstheme="majorBidi"/>
          <w:sz w:val="28"/>
          <w:szCs w:val="28"/>
          <w:rtl/>
        </w:rPr>
        <w:t>فَلَا تَخْضَعْنَ بِالْقَوْلِ فَيَطْمَعَ الَّذِي فِي قَلْبِهِ مَرَضٌ وَقُلْنَ قَوْلًا مَّعْرُوفًا</w:t>
      </w:r>
    </w:p>
    <w:p w:rsidR="0073429B" w:rsidRPr="00C45A9D" w:rsidRDefault="00EA0CB7" w:rsidP="00BC0C70">
      <w:pPr>
        <w:spacing w:line="360" w:lineRule="auto"/>
        <w:ind w:firstLine="709"/>
        <w:jc w:val="both"/>
        <w:rPr>
          <w:rFonts w:asciiTheme="majorBidi" w:hAnsiTheme="majorBidi" w:cstheme="majorBidi"/>
          <w:i/>
          <w:iCs/>
          <w:sz w:val="28"/>
          <w:szCs w:val="28"/>
        </w:rPr>
      </w:pPr>
      <w:r>
        <w:rPr>
          <w:rFonts w:asciiTheme="majorBidi" w:hAnsiTheme="majorBidi" w:cstheme="majorBidi"/>
          <w:sz w:val="28"/>
          <w:szCs w:val="28"/>
        </w:rPr>
        <w:t xml:space="preserve"> </w:t>
      </w:r>
      <w:r w:rsidR="00D02746" w:rsidRPr="00C45A9D">
        <w:rPr>
          <w:rFonts w:asciiTheme="majorBidi" w:hAnsiTheme="majorBidi" w:cstheme="majorBidi"/>
          <w:i/>
          <w:iCs/>
          <w:sz w:val="28"/>
          <w:szCs w:val="28"/>
        </w:rPr>
        <w:t xml:space="preserve">«…не будьте мягки в словах, чтобы не возжелал тот, в сердце которого болезнь, и говорите </w:t>
      </w:r>
      <w:proofErr w:type="gramStart"/>
      <w:r w:rsidR="00D02746" w:rsidRPr="00C45A9D">
        <w:rPr>
          <w:rFonts w:asciiTheme="majorBidi" w:hAnsiTheme="majorBidi" w:cstheme="majorBidi"/>
          <w:i/>
          <w:iCs/>
          <w:sz w:val="28"/>
          <w:szCs w:val="28"/>
        </w:rPr>
        <w:t>слово</w:t>
      </w:r>
      <w:proofErr w:type="gramEnd"/>
      <w:r w:rsidR="00D02746" w:rsidRPr="00C45A9D">
        <w:rPr>
          <w:rFonts w:asciiTheme="majorBidi" w:hAnsiTheme="majorBidi" w:cstheme="majorBidi"/>
          <w:i/>
          <w:iCs/>
          <w:sz w:val="28"/>
          <w:szCs w:val="28"/>
        </w:rPr>
        <w:t xml:space="preserve"> ведомое».</w:t>
      </w:r>
    </w:p>
    <w:p w:rsidR="00A74EA0" w:rsidRDefault="00CC288B" w:rsidP="00363357">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Взаимосвязь языка, культуры и общества </w:t>
      </w:r>
      <w:r w:rsidR="00363357">
        <w:rPr>
          <w:rFonts w:asciiTheme="majorBidi" w:hAnsiTheme="majorBidi" w:cstheme="majorBidi"/>
          <w:sz w:val="28"/>
          <w:szCs w:val="28"/>
          <w:lang w:bidi="ar-EG"/>
        </w:rPr>
        <w:t>представляет интерес</w:t>
      </w:r>
      <w:r w:rsidR="00F7717E">
        <w:rPr>
          <w:rFonts w:asciiTheme="majorBidi" w:hAnsiTheme="majorBidi" w:cstheme="majorBidi"/>
          <w:sz w:val="28"/>
          <w:szCs w:val="28"/>
          <w:lang w:bidi="ar-EG"/>
        </w:rPr>
        <w:t xml:space="preserve"> для</w:t>
      </w:r>
      <w:r>
        <w:rPr>
          <w:rFonts w:asciiTheme="majorBidi" w:hAnsiTheme="majorBidi" w:cstheme="majorBidi"/>
          <w:sz w:val="28"/>
          <w:szCs w:val="28"/>
          <w:lang w:bidi="ar-EG"/>
        </w:rPr>
        <w:t xml:space="preserve"> многих исследователей в областях социолингвистики, антропологии, истории. Язык, по словам Э. </w:t>
      </w:r>
      <w:proofErr w:type="spellStart"/>
      <w:r>
        <w:rPr>
          <w:rFonts w:asciiTheme="majorBidi" w:hAnsiTheme="majorBidi" w:cstheme="majorBidi"/>
          <w:sz w:val="28"/>
          <w:szCs w:val="28"/>
          <w:lang w:bidi="ar-EG"/>
        </w:rPr>
        <w:t>Сэпира</w:t>
      </w:r>
      <w:proofErr w:type="spellEnd"/>
      <w:r>
        <w:rPr>
          <w:rFonts w:asciiTheme="majorBidi" w:hAnsiTheme="majorBidi" w:cstheme="majorBidi"/>
          <w:sz w:val="28"/>
          <w:szCs w:val="28"/>
          <w:lang w:bidi="ar-EG"/>
        </w:rPr>
        <w:t>,</w:t>
      </w:r>
      <w:r w:rsidR="00F24FAF">
        <w:rPr>
          <w:rFonts w:asciiTheme="majorBidi" w:hAnsiTheme="majorBidi" w:cstheme="majorBidi"/>
          <w:sz w:val="28"/>
          <w:szCs w:val="28"/>
          <w:lang w:bidi="ar-EG"/>
        </w:rPr>
        <w:t xml:space="preserve"> антрополога и лингвиста, - это</w:t>
      </w:r>
      <w:r>
        <w:rPr>
          <w:rFonts w:asciiTheme="majorBidi" w:hAnsiTheme="majorBidi" w:cstheme="majorBidi"/>
          <w:sz w:val="28"/>
          <w:szCs w:val="28"/>
          <w:lang w:bidi="ar-EG"/>
        </w:rPr>
        <w:t xml:space="preserve"> путеводитель в социальную действительность.</w:t>
      </w:r>
      <w:r w:rsidR="00F24FAF">
        <w:rPr>
          <w:rStyle w:val="a6"/>
          <w:rFonts w:asciiTheme="majorBidi" w:hAnsiTheme="majorBidi" w:cstheme="majorBidi"/>
          <w:sz w:val="28"/>
          <w:szCs w:val="28"/>
          <w:lang w:bidi="ar-EG"/>
        </w:rPr>
        <w:footnoteReference w:id="70"/>
      </w:r>
      <w:r>
        <w:rPr>
          <w:rFonts w:asciiTheme="majorBidi" w:hAnsiTheme="majorBidi" w:cstheme="majorBidi"/>
          <w:sz w:val="28"/>
          <w:szCs w:val="28"/>
          <w:lang w:bidi="ar-EG"/>
        </w:rPr>
        <w:t xml:space="preserve"> Язык влияет на наше мировоззрение, является инструментом познания. </w:t>
      </w:r>
      <w:r w:rsidRPr="00CC288B">
        <w:rPr>
          <w:rFonts w:asciiTheme="majorBidi" w:hAnsiTheme="majorBidi" w:cstheme="majorBidi"/>
          <w:sz w:val="28"/>
          <w:szCs w:val="28"/>
          <w:lang w:bidi="ar-EG"/>
        </w:rPr>
        <w:t xml:space="preserve">Содержание </w:t>
      </w:r>
      <w:r w:rsidR="00F7717E">
        <w:rPr>
          <w:rFonts w:asciiTheme="majorBidi" w:hAnsiTheme="majorBidi" w:cstheme="majorBidi"/>
          <w:sz w:val="28"/>
          <w:szCs w:val="28"/>
          <w:lang w:bidi="ar-EG"/>
        </w:rPr>
        <w:t xml:space="preserve">каждой </w:t>
      </w:r>
      <w:r w:rsidRPr="00CC288B">
        <w:rPr>
          <w:rFonts w:asciiTheme="majorBidi" w:hAnsiTheme="majorBidi" w:cstheme="majorBidi"/>
          <w:sz w:val="28"/>
          <w:szCs w:val="28"/>
          <w:lang w:bidi="ar-EG"/>
        </w:rPr>
        <w:t>культуры может быть выражено с помощью ее языка</w:t>
      </w:r>
      <w:r w:rsidR="009C4EC1">
        <w:rPr>
          <w:rFonts w:asciiTheme="majorBidi" w:hAnsiTheme="majorBidi" w:cstheme="majorBidi"/>
          <w:sz w:val="28"/>
          <w:szCs w:val="28"/>
          <w:lang w:bidi="ar-EG"/>
        </w:rPr>
        <w:t xml:space="preserve">. </w:t>
      </w:r>
    </w:p>
    <w:p w:rsidR="00C73330" w:rsidRDefault="000546C7" w:rsidP="00FF2AA4">
      <w:pPr>
        <w:spacing w:line="360" w:lineRule="auto"/>
        <w:ind w:firstLine="709"/>
        <w:jc w:val="both"/>
        <w:rPr>
          <w:rFonts w:asciiTheme="majorBidi" w:hAnsiTheme="majorBidi" w:cstheme="majorBidi"/>
          <w:sz w:val="28"/>
          <w:szCs w:val="28"/>
          <w:lang w:bidi="ar-EG"/>
        </w:rPr>
      </w:pPr>
      <w:r>
        <w:rPr>
          <w:rFonts w:asciiTheme="majorBidi" w:hAnsiTheme="majorBidi" w:cstheme="majorBidi"/>
          <w:iCs/>
          <w:sz w:val="28"/>
          <w:szCs w:val="28"/>
          <w:lang w:bidi="ar-EG"/>
        </w:rPr>
        <w:t>Так, в частности,</w:t>
      </w:r>
      <w:r w:rsidR="00CF09C3">
        <w:rPr>
          <w:rFonts w:asciiTheme="majorBidi" w:hAnsiTheme="majorBidi" w:cstheme="majorBidi"/>
          <w:iCs/>
          <w:sz w:val="28"/>
          <w:szCs w:val="28"/>
          <w:lang w:bidi="ar-EG"/>
        </w:rPr>
        <w:t xml:space="preserve"> г</w:t>
      </w:r>
      <w:r w:rsidR="00C73330" w:rsidRPr="00C73330">
        <w:rPr>
          <w:rFonts w:asciiTheme="majorBidi" w:hAnsiTheme="majorBidi" w:cstheme="majorBidi"/>
          <w:iCs/>
          <w:sz w:val="28"/>
          <w:szCs w:val="28"/>
          <w:lang w:bidi="ar-EG"/>
        </w:rPr>
        <w:t xml:space="preserve">ендерные стереотипы, гендерная иерархия в арабском обществе закрепились в арабских пословицах и в </w:t>
      </w:r>
      <w:r w:rsidR="00FF2AA4">
        <w:rPr>
          <w:rFonts w:asciiTheme="majorBidi" w:hAnsiTheme="majorBidi" w:cstheme="majorBidi"/>
          <w:iCs/>
          <w:sz w:val="28"/>
          <w:szCs w:val="28"/>
          <w:lang w:bidi="ar-EG"/>
        </w:rPr>
        <w:t xml:space="preserve">некоторых устойчивых выражениях. Например, на марокканском диалекте словосочетание </w:t>
      </w:r>
      <w:r w:rsidR="00FF2AA4" w:rsidRPr="00FF2AA4">
        <w:rPr>
          <w:rFonts w:asciiTheme="majorBidi" w:hAnsiTheme="majorBidi" w:cstheme="majorBidi"/>
          <w:i/>
          <w:sz w:val="28"/>
          <w:szCs w:val="28"/>
          <w:rtl/>
        </w:rPr>
        <w:t>كلمة د رجال</w:t>
      </w:r>
      <w:r w:rsidR="00FF2AA4" w:rsidRPr="00FF2AA4">
        <w:rPr>
          <w:rFonts w:asciiTheme="majorBidi" w:hAnsiTheme="majorBidi" w:cstheme="majorBidi"/>
          <w:i/>
          <w:sz w:val="28"/>
          <w:szCs w:val="28"/>
          <w:lang w:bidi="ar-EG"/>
        </w:rPr>
        <w:t xml:space="preserve"> </w:t>
      </w:r>
      <w:proofErr w:type="spellStart"/>
      <w:r w:rsidR="00C73330" w:rsidRPr="00C73330">
        <w:rPr>
          <w:rFonts w:asciiTheme="majorBidi" w:hAnsiTheme="majorBidi" w:cstheme="majorBidi"/>
          <w:sz w:val="28"/>
          <w:szCs w:val="28"/>
          <w:lang w:bidi="ar-EG"/>
        </w:rPr>
        <w:t>kəlma</w:t>
      </w:r>
      <w:proofErr w:type="spellEnd"/>
      <w:r w:rsidR="00C73330" w:rsidRPr="00C73330">
        <w:rPr>
          <w:rFonts w:asciiTheme="majorBidi" w:hAnsiTheme="majorBidi" w:cstheme="majorBidi"/>
          <w:sz w:val="28"/>
          <w:szCs w:val="28"/>
          <w:lang w:bidi="ar-EG"/>
        </w:rPr>
        <w:t xml:space="preserve"> d-</w:t>
      </w:r>
      <w:proofErr w:type="spellStart"/>
      <w:r w:rsidR="00C73330" w:rsidRPr="00C73330">
        <w:rPr>
          <w:rFonts w:asciiTheme="majorBidi" w:hAnsiTheme="majorBidi" w:cstheme="majorBidi"/>
          <w:sz w:val="28"/>
          <w:szCs w:val="28"/>
          <w:lang w:bidi="ar-EG"/>
        </w:rPr>
        <w:t>ər</w:t>
      </w:r>
      <w:proofErr w:type="spellEnd"/>
      <w:r w:rsidR="00C73330" w:rsidRPr="00C73330">
        <w:rPr>
          <w:rFonts w:asciiTheme="majorBidi" w:hAnsiTheme="majorBidi" w:cstheme="majorBidi"/>
          <w:sz w:val="28"/>
          <w:szCs w:val="28"/>
          <w:lang w:bidi="ar-EG"/>
        </w:rPr>
        <w:t>-</w:t>
      </w:r>
      <w:proofErr w:type="spellStart"/>
      <w:r w:rsidR="00C73330" w:rsidRPr="00C73330">
        <w:rPr>
          <w:rFonts w:asciiTheme="majorBidi" w:hAnsiTheme="majorBidi" w:cstheme="majorBidi"/>
          <w:sz w:val="28"/>
          <w:szCs w:val="28"/>
          <w:lang w:bidi="ar-EG"/>
        </w:rPr>
        <w:t>r</w:t>
      </w:r>
      <w:r w:rsidR="00FF2AA4" w:rsidRPr="00FF2AA4">
        <w:rPr>
          <w:rFonts w:asciiTheme="majorBidi" w:hAnsiTheme="majorBidi" w:cstheme="majorBidi"/>
          <w:sz w:val="28"/>
          <w:szCs w:val="28"/>
          <w:lang w:bidi="ar-EG"/>
        </w:rPr>
        <w:t>ğ</w:t>
      </w:r>
      <w:r>
        <w:rPr>
          <w:rFonts w:asciiTheme="majorBidi" w:hAnsiTheme="majorBidi" w:cstheme="majorBidi"/>
          <w:sz w:val="28"/>
          <w:szCs w:val="28"/>
          <w:lang w:bidi="ar-EG"/>
        </w:rPr>
        <w:t>āl</w:t>
      </w:r>
      <w:proofErr w:type="spellEnd"/>
      <w:r w:rsidR="00380904">
        <w:rPr>
          <w:rStyle w:val="a6"/>
          <w:rFonts w:asciiTheme="majorBidi" w:hAnsiTheme="majorBidi" w:cstheme="majorBidi"/>
          <w:sz w:val="28"/>
          <w:szCs w:val="28"/>
          <w:lang w:bidi="ar-EG"/>
        </w:rPr>
        <w:footnoteReference w:id="71"/>
      </w:r>
      <w:r>
        <w:rPr>
          <w:rFonts w:asciiTheme="majorBidi" w:hAnsiTheme="majorBidi" w:cstheme="majorBidi"/>
          <w:sz w:val="28"/>
          <w:szCs w:val="28"/>
          <w:lang w:bidi="ar-EG"/>
        </w:rPr>
        <w:t xml:space="preserve"> </w:t>
      </w:r>
      <w:r w:rsidRPr="000546C7">
        <w:rPr>
          <w:rFonts w:asciiTheme="majorBidi" w:hAnsiTheme="majorBidi" w:cstheme="majorBidi"/>
          <w:i/>
          <w:iCs/>
          <w:sz w:val="28"/>
          <w:szCs w:val="28"/>
          <w:lang w:bidi="ar-EG"/>
        </w:rPr>
        <w:t>«слово мужчин»</w:t>
      </w:r>
      <w:r w:rsidR="00C73330" w:rsidRPr="00C73330">
        <w:rPr>
          <w:rFonts w:asciiTheme="majorBidi" w:hAnsiTheme="majorBidi" w:cstheme="majorBidi"/>
          <w:sz w:val="28"/>
          <w:szCs w:val="28"/>
          <w:lang w:bidi="ar-EG"/>
        </w:rPr>
        <w:t xml:space="preserve"> означает «сдержать свое обещание», </w:t>
      </w:r>
      <w:r w:rsidR="00FF2AA4">
        <w:rPr>
          <w:rFonts w:asciiTheme="majorBidi" w:hAnsiTheme="majorBidi" w:cstheme="majorBidi"/>
          <w:sz w:val="28"/>
          <w:szCs w:val="28"/>
          <w:lang w:bidi="ar-EG"/>
        </w:rPr>
        <w:t>а выражение</w:t>
      </w:r>
      <w:r w:rsidR="00C73330" w:rsidRPr="00C73330">
        <w:rPr>
          <w:rFonts w:asciiTheme="majorBidi" w:hAnsiTheme="majorBidi" w:cstheme="majorBidi"/>
          <w:sz w:val="28"/>
          <w:szCs w:val="28"/>
          <w:lang w:bidi="ar-EG"/>
        </w:rPr>
        <w:t xml:space="preserve"> </w:t>
      </w:r>
      <w:r w:rsidR="00FF2AA4" w:rsidRPr="00FF2AA4">
        <w:rPr>
          <w:rFonts w:asciiTheme="majorBidi" w:hAnsiTheme="majorBidi" w:cstheme="majorBidi"/>
          <w:sz w:val="28"/>
          <w:szCs w:val="28"/>
          <w:rtl/>
        </w:rPr>
        <w:t>كلمة د لعيالات</w:t>
      </w:r>
      <w:r w:rsidR="00FF2AA4">
        <w:rPr>
          <w:rFonts w:asciiTheme="majorBidi" w:hAnsiTheme="majorBidi" w:cstheme="majorBidi"/>
          <w:sz w:val="28"/>
          <w:szCs w:val="28"/>
          <w:lang w:bidi="ar-EG"/>
        </w:rPr>
        <w:t xml:space="preserve"> </w:t>
      </w:r>
      <w:proofErr w:type="spellStart"/>
      <w:r w:rsidR="00C73330" w:rsidRPr="00C73330">
        <w:rPr>
          <w:rFonts w:asciiTheme="majorBidi" w:hAnsiTheme="majorBidi" w:cstheme="majorBidi"/>
          <w:sz w:val="28"/>
          <w:szCs w:val="28"/>
          <w:lang w:bidi="ar-EG"/>
        </w:rPr>
        <w:t>kəlma</w:t>
      </w:r>
      <w:proofErr w:type="spellEnd"/>
      <w:r w:rsidR="00C73330" w:rsidRPr="00C73330">
        <w:rPr>
          <w:rFonts w:asciiTheme="majorBidi" w:hAnsiTheme="majorBidi" w:cstheme="majorBidi"/>
          <w:sz w:val="28"/>
          <w:szCs w:val="28"/>
          <w:lang w:bidi="ar-EG"/>
        </w:rPr>
        <w:t xml:space="preserve"> </w:t>
      </w:r>
      <w:proofErr w:type="spellStart"/>
      <w:r w:rsidR="00C73330" w:rsidRPr="00C73330">
        <w:rPr>
          <w:rFonts w:asciiTheme="majorBidi" w:hAnsiTheme="majorBidi" w:cstheme="majorBidi"/>
          <w:sz w:val="28"/>
          <w:szCs w:val="28"/>
          <w:lang w:bidi="ar-EG"/>
        </w:rPr>
        <w:t>də</w:t>
      </w:r>
      <w:r>
        <w:rPr>
          <w:rFonts w:asciiTheme="majorBidi" w:hAnsiTheme="majorBidi" w:cstheme="majorBidi"/>
          <w:sz w:val="28"/>
          <w:szCs w:val="28"/>
          <w:lang w:bidi="ar-EG"/>
        </w:rPr>
        <w:t>l-ʻyālāt</w:t>
      </w:r>
      <w:proofErr w:type="spellEnd"/>
      <w:r>
        <w:rPr>
          <w:rFonts w:asciiTheme="majorBidi" w:hAnsiTheme="majorBidi" w:cstheme="majorBidi"/>
          <w:sz w:val="28"/>
          <w:szCs w:val="28"/>
          <w:lang w:bidi="ar-EG"/>
        </w:rPr>
        <w:t xml:space="preserve"> </w:t>
      </w:r>
      <w:r w:rsidRPr="000546C7">
        <w:rPr>
          <w:rFonts w:asciiTheme="majorBidi" w:hAnsiTheme="majorBidi" w:cstheme="majorBidi"/>
          <w:i/>
          <w:iCs/>
          <w:sz w:val="28"/>
          <w:szCs w:val="28"/>
          <w:lang w:bidi="ar-EG"/>
        </w:rPr>
        <w:t>«слово женщин»</w:t>
      </w:r>
      <w:r w:rsidR="00C73330" w:rsidRPr="00C73330">
        <w:rPr>
          <w:rFonts w:asciiTheme="majorBidi" w:hAnsiTheme="majorBidi" w:cstheme="majorBidi"/>
          <w:sz w:val="28"/>
          <w:szCs w:val="28"/>
          <w:lang w:bidi="ar-EG"/>
        </w:rPr>
        <w:t>, означа</w:t>
      </w:r>
      <w:r w:rsidR="00FF2AA4">
        <w:rPr>
          <w:rFonts w:asciiTheme="majorBidi" w:hAnsiTheme="majorBidi" w:cstheme="majorBidi"/>
          <w:sz w:val="28"/>
          <w:szCs w:val="28"/>
          <w:lang w:bidi="ar-EG"/>
        </w:rPr>
        <w:t xml:space="preserve">ет </w:t>
      </w:r>
      <w:r w:rsidR="00C73330" w:rsidRPr="00C73330">
        <w:rPr>
          <w:rFonts w:asciiTheme="majorBidi" w:hAnsiTheme="majorBidi" w:cstheme="majorBidi"/>
          <w:sz w:val="28"/>
          <w:szCs w:val="28"/>
          <w:lang w:bidi="ar-EG"/>
        </w:rPr>
        <w:t>«то, чему доверять нельзя».</w:t>
      </w:r>
      <w:r w:rsidR="00C73330" w:rsidRPr="00C73330">
        <w:rPr>
          <w:rFonts w:asciiTheme="majorBidi" w:hAnsiTheme="majorBidi" w:cstheme="majorBidi"/>
          <w:sz w:val="28"/>
          <w:szCs w:val="28"/>
          <w:vertAlign w:val="superscript"/>
          <w:lang w:bidi="ar-EG"/>
        </w:rPr>
        <w:footnoteReference w:id="72"/>
      </w:r>
      <w:r w:rsidR="00C73330" w:rsidRPr="00C73330">
        <w:rPr>
          <w:rFonts w:asciiTheme="majorBidi" w:hAnsiTheme="majorBidi" w:cstheme="majorBidi"/>
          <w:sz w:val="28"/>
          <w:szCs w:val="28"/>
          <w:lang w:bidi="ar-EG"/>
        </w:rPr>
        <w:t xml:space="preserve"> </w:t>
      </w:r>
    </w:p>
    <w:p w:rsidR="00C73330" w:rsidRDefault="00C73330" w:rsidP="00C73330">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Пословицы – это вид устного творчества, они передаются из поколения в поколение и являютс</w:t>
      </w:r>
      <w:r w:rsidR="00BD6917">
        <w:rPr>
          <w:rFonts w:asciiTheme="majorBidi" w:hAnsiTheme="majorBidi" w:cstheme="majorBidi"/>
          <w:sz w:val="28"/>
          <w:szCs w:val="28"/>
          <w:lang w:bidi="ar-EG"/>
        </w:rPr>
        <w:t>я отражением народной мудрости,</w:t>
      </w:r>
      <w:r>
        <w:rPr>
          <w:rFonts w:asciiTheme="majorBidi" w:hAnsiTheme="majorBidi" w:cstheme="majorBidi"/>
          <w:sz w:val="28"/>
          <w:szCs w:val="28"/>
          <w:lang w:bidi="ar-EG"/>
        </w:rPr>
        <w:t xml:space="preserve"> мысли. В арабских странах, в частности в странах Магриба, пословицы играют важную роль в повседневном общении. Их можно услышать по радио, на телевизионных передачах, нередко встречаются в газетах, разной литературе. </w:t>
      </w:r>
    </w:p>
    <w:p w:rsidR="00363357" w:rsidRDefault="00375706" w:rsidP="00363357">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В пословицах ярко отражаю</w:t>
      </w:r>
      <w:r w:rsidR="00363357">
        <w:rPr>
          <w:rFonts w:asciiTheme="majorBidi" w:hAnsiTheme="majorBidi" w:cstheme="majorBidi"/>
          <w:sz w:val="28"/>
          <w:szCs w:val="28"/>
          <w:lang w:bidi="ar-EG"/>
        </w:rPr>
        <w:t xml:space="preserve">тся исторически сложившиеся образы, а также особенности национальных картин мира в гендерном аспекте.  </w:t>
      </w:r>
      <w:r w:rsidR="00C73330">
        <w:rPr>
          <w:rFonts w:asciiTheme="majorBidi" w:hAnsiTheme="majorBidi" w:cstheme="majorBidi"/>
          <w:sz w:val="28"/>
          <w:szCs w:val="28"/>
          <w:lang w:bidi="ar-EG"/>
        </w:rPr>
        <w:t xml:space="preserve">Например, </w:t>
      </w:r>
      <w:r w:rsidR="00363357">
        <w:rPr>
          <w:rFonts w:asciiTheme="majorBidi" w:hAnsiTheme="majorBidi" w:cstheme="majorBidi"/>
          <w:sz w:val="28"/>
          <w:szCs w:val="28"/>
          <w:lang w:bidi="ar-EG"/>
        </w:rPr>
        <w:t>Дж.</w:t>
      </w:r>
      <w:r w:rsidR="00C714CC">
        <w:rPr>
          <w:rFonts w:asciiTheme="majorBidi" w:hAnsiTheme="majorBidi" w:cstheme="majorBidi"/>
          <w:sz w:val="28"/>
          <w:szCs w:val="28"/>
          <w:lang w:bidi="ar-EG"/>
        </w:rPr>
        <w:t xml:space="preserve"> </w:t>
      </w:r>
      <w:r w:rsidR="00363357">
        <w:rPr>
          <w:rFonts w:asciiTheme="majorBidi" w:hAnsiTheme="majorBidi" w:cstheme="majorBidi"/>
          <w:sz w:val="28"/>
          <w:szCs w:val="28"/>
          <w:lang w:bidi="ar-EG"/>
        </w:rPr>
        <w:t>Холмс</w:t>
      </w:r>
      <w:r w:rsidR="00C73330">
        <w:rPr>
          <w:rStyle w:val="a6"/>
          <w:rFonts w:asciiTheme="majorBidi" w:hAnsiTheme="majorBidi" w:cstheme="majorBidi"/>
          <w:sz w:val="28"/>
          <w:szCs w:val="28"/>
          <w:lang w:bidi="ar-EG"/>
        </w:rPr>
        <w:footnoteReference w:id="73"/>
      </w:r>
      <w:r w:rsidR="00363357">
        <w:rPr>
          <w:rFonts w:asciiTheme="majorBidi" w:hAnsiTheme="majorBidi" w:cstheme="majorBidi"/>
          <w:sz w:val="28"/>
          <w:szCs w:val="28"/>
          <w:lang w:bidi="ar-EG"/>
        </w:rPr>
        <w:t xml:space="preserve"> утверждает, что традиционное представление о том, что женщины говорят слишком много существует во всех культурах. </w:t>
      </w:r>
    </w:p>
    <w:p w:rsidR="009A2F9C" w:rsidRPr="00361BB6" w:rsidRDefault="009A2F9C" w:rsidP="003D1CBC">
      <w:pPr>
        <w:spacing w:line="360" w:lineRule="auto"/>
        <w:ind w:firstLine="709"/>
        <w:jc w:val="both"/>
        <w:rPr>
          <w:rFonts w:asciiTheme="majorBidi" w:hAnsiTheme="majorBidi" w:cstheme="majorBidi"/>
          <w:sz w:val="28"/>
          <w:szCs w:val="28"/>
          <w:lang w:bidi="ar-EG"/>
        </w:rPr>
      </w:pPr>
      <w:proofErr w:type="spellStart"/>
      <w:r>
        <w:rPr>
          <w:rFonts w:asciiTheme="majorBidi" w:hAnsiTheme="majorBidi" w:cstheme="majorBidi"/>
          <w:sz w:val="28"/>
          <w:szCs w:val="28"/>
          <w:lang w:val="en-US" w:bidi="ar-EG"/>
        </w:rPr>
        <w:t>Ou</w:t>
      </w:r>
      <w:proofErr w:type="spellEnd"/>
      <w:r w:rsidRPr="009A2F9C">
        <w:rPr>
          <w:rFonts w:asciiTheme="majorBidi" w:hAnsiTheme="majorBidi" w:cstheme="majorBidi"/>
          <w:sz w:val="28"/>
          <w:szCs w:val="28"/>
          <w:lang w:bidi="ar-EG"/>
        </w:rPr>
        <w:t xml:space="preserve"> </w:t>
      </w:r>
      <w:r>
        <w:rPr>
          <w:rFonts w:asciiTheme="majorBidi" w:hAnsiTheme="majorBidi" w:cstheme="majorBidi"/>
          <w:sz w:val="28"/>
          <w:szCs w:val="28"/>
          <w:lang w:val="en-US" w:bidi="ar-EG"/>
        </w:rPr>
        <w:t>femme</w:t>
      </w:r>
      <w:r w:rsidRPr="009A2F9C">
        <w:rPr>
          <w:rFonts w:asciiTheme="majorBidi" w:hAnsiTheme="majorBidi" w:cstheme="majorBidi"/>
          <w:sz w:val="28"/>
          <w:szCs w:val="28"/>
          <w:lang w:bidi="ar-EG"/>
        </w:rPr>
        <w:t xml:space="preserve"> </w:t>
      </w:r>
      <w:r>
        <w:rPr>
          <w:rFonts w:asciiTheme="majorBidi" w:hAnsiTheme="majorBidi" w:cstheme="majorBidi"/>
          <w:sz w:val="28"/>
          <w:szCs w:val="28"/>
          <w:lang w:val="en-US" w:bidi="ar-EG"/>
        </w:rPr>
        <w:t>y</w:t>
      </w:r>
      <w:r w:rsidRPr="009A2F9C">
        <w:rPr>
          <w:rFonts w:asciiTheme="majorBidi" w:hAnsiTheme="majorBidi" w:cstheme="majorBidi"/>
          <w:sz w:val="28"/>
          <w:szCs w:val="28"/>
          <w:lang w:bidi="ar-EG"/>
        </w:rPr>
        <w:t xml:space="preserve"> </w:t>
      </w:r>
      <w:r>
        <w:rPr>
          <w:rFonts w:asciiTheme="majorBidi" w:hAnsiTheme="majorBidi" w:cstheme="majorBidi"/>
          <w:sz w:val="28"/>
          <w:szCs w:val="28"/>
          <w:lang w:val="en-US" w:bidi="ar-EG"/>
        </w:rPr>
        <w:t>a</w:t>
      </w:r>
      <w:r w:rsidRPr="009A2F9C">
        <w:rPr>
          <w:rFonts w:asciiTheme="majorBidi" w:hAnsiTheme="majorBidi" w:cstheme="majorBidi"/>
          <w:sz w:val="28"/>
          <w:szCs w:val="28"/>
          <w:lang w:bidi="ar-EG"/>
        </w:rPr>
        <w:t xml:space="preserve">, </w:t>
      </w:r>
      <w:r>
        <w:rPr>
          <w:rFonts w:asciiTheme="majorBidi" w:hAnsiTheme="majorBidi" w:cstheme="majorBidi"/>
          <w:sz w:val="28"/>
          <w:szCs w:val="28"/>
          <w:lang w:val="en-US" w:bidi="ar-EG"/>
        </w:rPr>
        <w:t>silence</w:t>
      </w:r>
      <w:r w:rsidRPr="009A2F9C">
        <w:rPr>
          <w:rFonts w:asciiTheme="majorBidi" w:hAnsiTheme="majorBidi" w:cstheme="majorBidi"/>
          <w:sz w:val="28"/>
          <w:szCs w:val="28"/>
          <w:lang w:bidi="ar-EG"/>
        </w:rPr>
        <w:t xml:space="preserve"> </w:t>
      </w:r>
      <w:r>
        <w:rPr>
          <w:rFonts w:asciiTheme="majorBidi" w:hAnsiTheme="majorBidi" w:cstheme="majorBidi"/>
          <w:sz w:val="28"/>
          <w:szCs w:val="28"/>
          <w:lang w:val="en-US" w:bidi="ar-EG"/>
        </w:rPr>
        <w:t>n</w:t>
      </w:r>
      <w:r w:rsidRPr="009A2F9C">
        <w:rPr>
          <w:rFonts w:asciiTheme="majorBidi" w:hAnsiTheme="majorBidi" w:cstheme="majorBidi"/>
          <w:sz w:val="28"/>
          <w:szCs w:val="28"/>
          <w:lang w:bidi="ar-EG"/>
        </w:rPr>
        <w:t>’</w:t>
      </w:r>
      <w:r>
        <w:rPr>
          <w:rFonts w:asciiTheme="majorBidi" w:hAnsiTheme="majorBidi" w:cstheme="majorBidi"/>
          <w:sz w:val="28"/>
          <w:szCs w:val="28"/>
          <w:lang w:val="en-US" w:bidi="ar-EG"/>
        </w:rPr>
        <w:t>y</w:t>
      </w:r>
      <w:r w:rsidRPr="009A2F9C">
        <w:rPr>
          <w:rFonts w:asciiTheme="majorBidi" w:hAnsiTheme="majorBidi" w:cstheme="majorBidi"/>
          <w:sz w:val="28"/>
          <w:szCs w:val="28"/>
          <w:lang w:bidi="ar-EG"/>
        </w:rPr>
        <w:t xml:space="preserve"> </w:t>
      </w:r>
      <w:r>
        <w:rPr>
          <w:rFonts w:asciiTheme="majorBidi" w:hAnsiTheme="majorBidi" w:cstheme="majorBidi"/>
          <w:sz w:val="28"/>
          <w:szCs w:val="28"/>
          <w:lang w:val="en-US" w:bidi="ar-EG"/>
        </w:rPr>
        <w:t>a</w:t>
      </w:r>
      <w:r>
        <w:rPr>
          <w:rFonts w:asciiTheme="majorBidi" w:hAnsiTheme="majorBidi" w:cstheme="majorBidi"/>
          <w:sz w:val="28"/>
          <w:szCs w:val="28"/>
          <w:lang w:bidi="ar-EG"/>
        </w:rPr>
        <w:t xml:space="preserve"> </w:t>
      </w:r>
      <w:r w:rsidRPr="00DA51B8">
        <w:rPr>
          <w:rFonts w:asciiTheme="majorBidi" w:hAnsiTheme="majorBidi" w:cstheme="majorBidi"/>
          <w:i/>
          <w:iCs/>
          <w:sz w:val="28"/>
          <w:szCs w:val="28"/>
          <w:lang w:bidi="ar-EG"/>
        </w:rPr>
        <w:t>«Там, где женщина, там нет молчания»</w:t>
      </w:r>
      <w:r>
        <w:rPr>
          <w:rFonts w:asciiTheme="majorBidi" w:hAnsiTheme="majorBidi" w:cstheme="majorBidi"/>
          <w:sz w:val="28"/>
          <w:szCs w:val="28"/>
          <w:lang w:bidi="ar-EG"/>
        </w:rPr>
        <w:t xml:space="preserve"> (французская поговорка).</w:t>
      </w:r>
    </w:p>
    <w:p w:rsidR="00A74EA0" w:rsidRDefault="00733894" w:rsidP="003D1CBC">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По его словам, женщинам </w:t>
      </w:r>
      <w:r w:rsidR="00C73330">
        <w:rPr>
          <w:rFonts w:asciiTheme="majorBidi" w:hAnsiTheme="majorBidi" w:cstheme="majorBidi"/>
          <w:sz w:val="28"/>
          <w:szCs w:val="28"/>
          <w:lang w:bidi="ar-EG"/>
        </w:rPr>
        <w:t xml:space="preserve">также </w:t>
      </w:r>
      <w:r>
        <w:rPr>
          <w:rFonts w:asciiTheme="majorBidi" w:hAnsiTheme="majorBidi" w:cstheme="majorBidi"/>
          <w:sz w:val="28"/>
          <w:szCs w:val="28"/>
          <w:lang w:bidi="ar-EG"/>
        </w:rPr>
        <w:t>свойственно быть хитрыми и уклончивыми.</w:t>
      </w:r>
      <w:r>
        <w:rPr>
          <w:rStyle w:val="a6"/>
          <w:rFonts w:asciiTheme="majorBidi" w:hAnsiTheme="majorBidi" w:cstheme="majorBidi"/>
          <w:sz w:val="28"/>
          <w:szCs w:val="28"/>
          <w:lang w:bidi="ar-EG"/>
        </w:rPr>
        <w:footnoteReference w:id="74"/>
      </w:r>
      <w:r w:rsidR="003F4E36">
        <w:rPr>
          <w:rFonts w:asciiTheme="majorBidi" w:hAnsiTheme="majorBidi" w:cstheme="majorBidi"/>
          <w:sz w:val="28"/>
          <w:szCs w:val="28"/>
          <w:lang w:bidi="ar-EG"/>
        </w:rPr>
        <w:t xml:space="preserve"> Среди пословиц на египетском диалекте арабского языка:</w:t>
      </w:r>
    </w:p>
    <w:p w:rsidR="00C73330" w:rsidRDefault="00C73330" w:rsidP="00C73330">
      <w:pPr>
        <w:spacing w:line="360" w:lineRule="auto"/>
        <w:ind w:firstLine="709"/>
        <w:jc w:val="right"/>
        <w:rPr>
          <w:rFonts w:asciiTheme="majorBidi" w:hAnsiTheme="majorBidi"/>
          <w:sz w:val="28"/>
          <w:szCs w:val="28"/>
          <w:lang w:bidi="ar-EG"/>
        </w:rPr>
      </w:pPr>
      <w:r>
        <w:rPr>
          <w:rFonts w:asciiTheme="majorBidi" w:hAnsiTheme="majorBidi" w:hint="cs"/>
          <w:sz w:val="28"/>
          <w:szCs w:val="28"/>
          <w:rtl/>
          <w:lang w:bidi="ar-EG"/>
        </w:rPr>
        <w:t>النسا مفصل اعوج قال لولاه اعوج ما كانش يضم</w:t>
      </w:r>
      <w:r w:rsidR="00CA2B06">
        <w:rPr>
          <w:rFonts w:asciiTheme="majorBidi" w:hAnsiTheme="majorBidi" w:hint="cs"/>
          <w:sz w:val="28"/>
          <w:szCs w:val="28"/>
          <w:rtl/>
          <w:lang w:bidi="ar-EG"/>
        </w:rPr>
        <w:t xml:space="preserve"> </w:t>
      </w:r>
    </w:p>
    <w:p w:rsidR="00B058D4" w:rsidRPr="00511716" w:rsidRDefault="00B058D4" w:rsidP="00511716">
      <w:pPr>
        <w:spacing w:line="360" w:lineRule="auto"/>
        <w:ind w:firstLine="709"/>
        <w:rPr>
          <w:rFonts w:asciiTheme="majorBidi" w:hAnsiTheme="majorBidi"/>
          <w:sz w:val="28"/>
          <w:szCs w:val="28"/>
          <w:lang w:bidi="ar-EG"/>
        </w:rPr>
      </w:pPr>
      <w:proofErr w:type="spellStart"/>
      <w:r>
        <w:rPr>
          <w:rFonts w:asciiTheme="majorBidi" w:hAnsiTheme="majorBidi"/>
          <w:sz w:val="28"/>
          <w:szCs w:val="28"/>
          <w:lang w:val="en-US" w:bidi="ar-EG"/>
        </w:rPr>
        <w:t>Annisa</w:t>
      </w:r>
      <w:proofErr w:type="spellEnd"/>
      <w:r w:rsidRPr="00511716">
        <w:rPr>
          <w:rFonts w:asciiTheme="majorBidi" w:hAnsiTheme="majorBidi"/>
          <w:sz w:val="28"/>
          <w:szCs w:val="28"/>
          <w:lang w:bidi="ar-EG"/>
        </w:rPr>
        <w:t xml:space="preserve"> </w:t>
      </w:r>
      <w:proofErr w:type="spellStart"/>
      <w:r w:rsidR="00511716">
        <w:rPr>
          <w:rFonts w:asciiTheme="majorBidi" w:hAnsiTheme="majorBidi"/>
          <w:sz w:val="28"/>
          <w:szCs w:val="28"/>
          <w:lang w:val="en-US" w:bidi="ar-EG"/>
        </w:rPr>
        <w:t>mif</w:t>
      </w:r>
      <w:r w:rsidR="00511716" w:rsidRPr="00511716">
        <w:rPr>
          <w:rFonts w:asciiTheme="majorBidi" w:hAnsiTheme="majorBidi"/>
          <w:sz w:val="28"/>
          <w:szCs w:val="28"/>
          <w:lang w:val="en-US" w:bidi="ar-EG"/>
        </w:rPr>
        <w:t>ṣ</w:t>
      </w:r>
      <w:r w:rsidR="00511716">
        <w:rPr>
          <w:rFonts w:asciiTheme="majorBidi" w:hAnsiTheme="majorBidi"/>
          <w:sz w:val="28"/>
          <w:szCs w:val="28"/>
          <w:lang w:val="en-US" w:bidi="ar-EG"/>
        </w:rPr>
        <w:t>al</w:t>
      </w:r>
      <w:proofErr w:type="spellEnd"/>
      <w:r w:rsidR="00511716" w:rsidRPr="00511716">
        <w:rPr>
          <w:rFonts w:asciiTheme="majorBidi" w:hAnsiTheme="majorBidi"/>
          <w:sz w:val="28"/>
          <w:szCs w:val="28"/>
          <w:lang w:bidi="ar-EG"/>
        </w:rPr>
        <w:t xml:space="preserve"> </w:t>
      </w:r>
      <w:r w:rsidR="00511716">
        <w:rPr>
          <w:rFonts w:asciiTheme="majorBidi" w:hAnsiTheme="majorBidi"/>
          <w:sz w:val="28"/>
          <w:szCs w:val="28"/>
          <w:lang w:val="en-US" w:bidi="ar-EG"/>
        </w:rPr>
        <w:t>a</w:t>
      </w:r>
      <w:r w:rsidR="00511716" w:rsidRPr="00511716">
        <w:rPr>
          <w:rFonts w:asciiTheme="majorBidi" w:hAnsiTheme="majorBidi"/>
          <w:sz w:val="28"/>
          <w:szCs w:val="28"/>
          <w:lang w:bidi="ar-EG"/>
        </w:rPr>
        <w:t>ʻ</w:t>
      </w:r>
      <w:proofErr w:type="spellStart"/>
      <w:r w:rsidR="00511716">
        <w:rPr>
          <w:rFonts w:asciiTheme="majorBidi" w:hAnsiTheme="majorBidi"/>
          <w:sz w:val="28"/>
          <w:szCs w:val="28"/>
          <w:lang w:val="en-US" w:bidi="ar-EG"/>
        </w:rPr>
        <w:t>awa</w:t>
      </w:r>
      <w:proofErr w:type="spellEnd"/>
      <w:r w:rsidR="00511716" w:rsidRPr="00511716">
        <w:rPr>
          <w:rFonts w:asciiTheme="majorBidi" w:hAnsiTheme="majorBidi"/>
          <w:sz w:val="28"/>
          <w:szCs w:val="28"/>
          <w:lang w:bidi="ar-EG"/>
        </w:rPr>
        <w:t xml:space="preserve">ğ </w:t>
      </w:r>
      <w:proofErr w:type="spellStart"/>
      <w:r w:rsidR="00511716">
        <w:rPr>
          <w:rFonts w:asciiTheme="majorBidi" w:hAnsiTheme="majorBidi"/>
          <w:sz w:val="28"/>
          <w:szCs w:val="28"/>
          <w:lang w:val="en-US" w:bidi="ar-EG"/>
        </w:rPr>
        <w:t>qal</w:t>
      </w:r>
      <w:proofErr w:type="spellEnd"/>
      <w:r w:rsidR="00511716" w:rsidRPr="00511716">
        <w:rPr>
          <w:rFonts w:asciiTheme="majorBidi" w:hAnsiTheme="majorBidi"/>
          <w:sz w:val="28"/>
          <w:szCs w:val="28"/>
          <w:lang w:bidi="ar-EG"/>
        </w:rPr>
        <w:t xml:space="preserve"> </w:t>
      </w:r>
      <w:proofErr w:type="spellStart"/>
      <w:r w:rsidR="00511716">
        <w:rPr>
          <w:rFonts w:asciiTheme="majorBidi" w:hAnsiTheme="majorBidi"/>
          <w:sz w:val="28"/>
          <w:szCs w:val="28"/>
          <w:lang w:val="en-US" w:bidi="ar-EG"/>
        </w:rPr>
        <w:t>lawu</w:t>
      </w:r>
      <w:proofErr w:type="spellEnd"/>
      <w:r w:rsidR="00511716" w:rsidRPr="00511716">
        <w:rPr>
          <w:rFonts w:asciiTheme="majorBidi" w:hAnsiTheme="majorBidi"/>
          <w:sz w:val="28"/>
          <w:szCs w:val="28"/>
          <w:lang w:bidi="ar-EG"/>
        </w:rPr>
        <w:t xml:space="preserve"> </w:t>
      </w:r>
      <w:r w:rsidR="00511716">
        <w:rPr>
          <w:rFonts w:asciiTheme="majorBidi" w:hAnsiTheme="majorBidi"/>
          <w:sz w:val="28"/>
          <w:szCs w:val="28"/>
          <w:lang w:val="en-US" w:bidi="ar-EG"/>
        </w:rPr>
        <w:t>l</w:t>
      </w:r>
      <w:r w:rsidR="00511716" w:rsidRPr="00511716">
        <w:rPr>
          <w:rFonts w:asciiTheme="majorBidi" w:hAnsiTheme="majorBidi"/>
          <w:sz w:val="28"/>
          <w:szCs w:val="28"/>
          <w:lang w:bidi="ar-EG"/>
        </w:rPr>
        <w:t>ā</w:t>
      </w:r>
      <w:proofErr w:type="spellStart"/>
      <w:r w:rsidR="00511716">
        <w:rPr>
          <w:rFonts w:asciiTheme="majorBidi" w:hAnsiTheme="majorBidi"/>
          <w:sz w:val="28"/>
          <w:szCs w:val="28"/>
          <w:lang w:val="en-US" w:bidi="ar-EG"/>
        </w:rPr>
        <w:t>hu</w:t>
      </w:r>
      <w:proofErr w:type="spellEnd"/>
      <w:r w:rsidR="00511716" w:rsidRPr="00511716">
        <w:rPr>
          <w:rFonts w:asciiTheme="majorBidi" w:hAnsiTheme="majorBidi"/>
          <w:sz w:val="28"/>
          <w:szCs w:val="28"/>
          <w:lang w:bidi="ar-EG"/>
        </w:rPr>
        <w:t xml:space="preserve"> </w:t>
      </w:r>
      <w:r w:rsidR="00511716" w:rsidRPr="00511716">
        <w:rPr>
          <w:rFonts w:asciiTheme="majorBidi" w:hAnsiTheme="majorBidi"/>
          <w:sz w:val="28"/>
          <w:szCs w:val="28"/>
          <w:lang w:val="en-US" w:bidi="ar-EG"/>
        </w:rPr>
        <w:t>a</w:t>
      </w:r>
      <w:r w:rsidR="00511716" w:rsidRPr="00511716">
        <w:rPr>
          <w:rFonts w:asciiTheme="majorBidi" w:hAnsiTheme="majorBidi"/>
          <w:sz w:val="28"/>
          <w:szCs w:val="28"/>
          <w:lang w:bidi="ar-EG"/>
        </w:rPr>
        <w:t>ʻ</w:t>
      </w:r>
      <w:proofErr w:type="spellStart"/>
      <w:r w:rsidR="00511716" w:rsidRPr="00511716">
        <w:rPr>
          <w:rFonts w:asciiTheme="majorBidi" w:hAnsiTheme="majorBidi"/>
          <w:sz w:val="28"/>
          <w:szCs w:val="28"/>
          <w:lang w:val="en-US" w:bidi="ar-EG"/>
        </w:rPr>
        <w:t>awa</w:t>
      </w:r>
      <w:proofErr w:type="spellEnd"/>
      <w:r w:rsidR="00511716" w:rsidRPr="00511716">
        <w:rPr>
          <w:rFonts w:asciiTheme="majorBidi" w:hAnsiTheme="majorBidi"/>
          <w:sz w:val="28"/>
          <w:szCs w:val="28"/>
          <w:lang w:bidi="ar-EG"/>
        </w:rPr>
        <w:t xml:space="preserve">ğ </w:t>
      </w:r>
      <w:r w:rsidR="00511716">
        <w:rPr>
          <w:rFonts w:asciiTheme="majorBidi" w:hAnsiTheme="majorBidi"/>
          <w:sz w:val="28"/>
          <w:szCs w:val="28"/>
          <w:lang w:val="en-US" w:bidi="ar-EG"/>
        </w:rPr>
        <w:t>m</w:t>
      </w:r>
      <w:r w:rsidR="00511716" w:rsidRPr="00511716">
        <w:rPr>
          <w:rFonts w:asciiTheme="majorBidi" w:hAnsiTheme="majorBidi"/>
          <w:sz w:val="28"/>
          <w:szCs w:val="28"/>
          <w:lang w:bidi="ar-EG"/>
        </w:rPr>
        <w:t xml:space="preserve">ā </w:t>
      </w:r>
      <w:r w:rsidR="00511716">
        <w:rPr>
          <w:rFonts w:asciiTheme="majorBidi" w:hAnsiTheme="majorBidi"/>
          <w:sz w:val="28"/>
          <w:szCs w:val="28"/>
          <w:lang w:val="en-US" w:bidi="ar-EG"/>
        </w:rPr>
        <w:t>k</w:t>
      </w:r>
      <w:r w:rsidR="00511716" w:rsidRPr="00511716">
        <w:rPr>
          <w:rFonts w:asciiTheme="majorBidi" w:hAnsiTheme="majorBidi"/>
          <w:sz w:val="28"/>
          <w:szCs w:val="28"/>
          <w:lang w:bidi="ar-EG"/>
        </w:rPr>
        <w:t>ā</w:t>
      </w:r>
      <w:proofErr w:type="spellStart"/>
      <w:r w:rsidR="00511716">
        <w:rPr>
          <w:rFonts w:asciiTheme="majorBidi" w:hAnsiTheme="majorBidi"/>
          <w:sz w:val="28"/>
          <w:szCs w:val="28"/>
          <w:lang w:val="en-US" w:bidi="ar-EG"/>
        </w:rPr>
        <w:t>ni</w:t>
      </w:r>
      <w:proofErr w:type="spellEnd"/>
      <w:r w:rsidR="00511716" w:rsidRPr="00511716">
        <w:rPr>
          <w:rFonts w:asciiTheme="majorBidi" w:hAnsiTheme="majorBidi"/>
          <w:sz w:val="28"/>
          <w:szCs w:val="28"/>
          <w:lang w:bidi="ar-EG"/>
        </w:rPr>
        <w:t xml:space="preserve">š </w:t>
      </w:r>
      <w:proofErr w:type="spellStart"/>
      <w:r w:rsidR="00511716">
        <w:rPr>
          <w:rFonts w:asciiTheme="majorBidi" w:hAnsiTheme="majorBidi"/>
          <w:sz w:val="28"/>
          <w:szCs w:val="28"/>
          <w:lang w:val="en-US" w:bidi="ar-EG"/>
        </w:rPr>
        <w:t>ya</w:t>
      </w:r>
      <w:proofErr w:type="spellEnd"/>
      <w:r w:rsidR="00511716" w:rsidRPr="00511716">
        <w:rPr>
          <w:rFonts w:asciiTheme="majorBidi" w:hAnsiTheme="majorBidi"/>
          <w:sz w:val="28"/>
          <w:szCs w:val="28"/>
          <w:lang w:bidi="ar-EG"/>
        </w:rPr>
        <w:t>ḍ</w:t>
      </w:r>
      <w:proofErr w:type="spellStart"/>
      <w:r w:rsidR="00511716">
        <w:rPr>
          <w:rFonts w:asciiTheme="majorBidi" w:hAnsiTheme="majorBidi"/>
          <w:sz w:val="28"/>
          <w:szCs w:val="28"/>
          <w:lang w:val="en-US" w:bidi="ar-EG"/>
        </w:rPr>
        <w:t>ummu</w:t>
      </w:r>
      <w:proofErr w:type="spellEnd"/>
    </w:p>
    <w:p w:rsidR="00CA2B06" w:rsidRPr="00EB40B0" w:rsidRDefault="00EB40B0" w:rsidP="00C714CC">
      <w:pPr>
        <w:spacing w:line="360" w:lineRule="auto"/>
        <w:ind w:firstLine="709"/>
        <w:rPr>
          <w:rFonts w:asciiTheme="majorBidi" w:hAnsiTheme="majorBidi"/>
          <w:sz w:val="28"/>
          <w:szCs w:val="28"/>
          <w:lang w:bidi="ar-EG"/>
        </w:rPr>
      </w:pPr>
      <w:r w:rsidRPr="00DA51B8">
        <w:rPr>
          <w:rFonts w:asciiTheme="majorBidi" w:hAnsiTheme="majorBidi"/>
          <w:i/>
          <w:iCs/>
          <w:sz w:val="28"/>
          <w:szCs w:val="28"/>
          <w:lang w:bidi="ar-EG"/>
        </w:rPr>
        <w:t xml:space="preserve"> «Язык женщин</w:t>
      </w:r>
      <w:r w:rsidR="00C714CC" w:rsidRPr="00DA51B8">
        <w:rPr>
          <w:rFonts w:asciiTheme="majorBidi" w:hAnsiTheme="majorBidi"/>
          <w:i/>
          <w:iCs/>
          <w:sz w:val="28"/>
          <w:szCs w:val="28"/>
          <w:lang w:bidi="ar-EG"/>
        </w:rPr>
        <w:t xml:space="preserve"> </w:t>
      </w:r>
      <w:r w:rsidRPr="00DA51B8">
        <w:rPr>
          <w:rFonts w:asciiTheme="majorBidi" w:hAnsiTheme="majorBidi"/>
          <w:i/>
          <w:iCs/>
          <w:sz w:val="28"/>
          <w:szCs w:val="28"/>
          <w:lang w:bidi="ar-EG"/>
        </w:rPr>
        <w:t>–</w:t>
      </w:r>
      <w:r w:rsidR="00C714CC" w:rsidRPr="00DA51B8">
        <w:rPr>
          <w:rFonts w:asciiTheme="majorBidi" w:hAnsiTheme="majorBidi"/>
          <w:i/>
          <w:iCs/>
          <w:sz w:val="28"/>
          <w:szCs w:val="28"/>
          <w:lang w:bidi="ar-EG"/>
        </w:rPr>
        <w:t xml:space="preserve"> </w:t>
      </w:r>
      <w:r w:rsidRPr="00DA51B8">
        <w:rPr>
          <w:rFonts w:asciiTheme="majorBidi" w:hAnsiTheme="majorBidi"/>
          <w:i/>
          <w:iCs/>
          <w:sz w:val="28"/>
          <w:szCs w:val="28"/>
          <w:lang w:bidi="ar-EG"/>
        </w:rPr>
        <w:t>изогнутый, если бы он не был изогнут, он бы не собрал урожай»</w:t>
      </w:r>
      <w:r>
        <w:rPr>
          <w:rFonts w:asciiTheme="majorBidi" w:hAnsiTheme="majorBidi"/>
          <w:sz w:val="28"/>
          <w:szCs w:val="28"/>
          <w:lang w:bidi="ar-EG"/>
        </w:rPr>
        <w:t xml:space="preserve"> (букв.) </w:t>
      </w:r>
      <w:r w:rsidR="00C714CC">
        <w:rPr>
          <w:rFonts w:asciiTheme="majorBidi" w:hAnsiTheme="majorBidi"/>
          <w:sz w:val="28"/>
          <w:szCs w:val="28"/>
          <w:lang w:bidi="ar-EG"/>
        </w:rPr>
        <w:t xml:space="preserve"> то есть </w:t>
      </w:r>
      <w:r w:rsidRPr="00DA51B8">
        <w:rPr>
          <w:rFonts w:asciiTheme="majorBidi" w:hAnsiTheme="majorBidi"/>
          <w:i/>
          <w:iCs/>
          <w:sz w:val="28"/>
          <w:szCs w:val="28"/>
          <w:lang w:bidi="ar-EG"/>
        </w:rPr>
        <w:t>«Женщины не говорят прямо: может ли прямой серп косить, собирать урожай».</w:t>
      </w:r>
      <w:r w:rsidR="00326E48">
        <w:rPr>
          <w:rFonts w:asciiTheme="majorBidi" w:hAnsiTheme="majorBidi"/>
          <w:sz w:val="28"/>
          <w:szCs w:val="28"/>
          <w:lang w:bidi="ar-EG"/>
        </w:rPr>
        <w:t xml:space="preserve"> </w:t>
      </w:r>
    </w:p>
    <w:p w:rsidR="009367F9" w:rsidRDefault="00715D46" w:rsidP="00715D46">
      <w:pPr>
        <w:spacing w:line="360" w:lineRule="auto"/>
        <w:ind w:firstLine="709"/>
        <w:jc w:val="both"/>
        <w:rPr>
          <w:rFonts w:asciiTheme="majorBidi" w:hAnsiTheme="majorBidi" w:cstheme="majorBidi"/>
          <w:sz w:val="28"/>
          <w:szCs w:val="28"/>
          <w:lang w:bidi="ar-EG"/>
        </w:rPr>
      </w:pPr>
      <w:r w:rsidRPr="00715D46">
        <w:rPr>
          <w:rFonts w:asciiTheme="majorBidi" w:hAnsiTheme="majorBidi" w:cstheme="majorBidi"/>
          <w:sz w:val="28"/>
          <w:szCs w:val="28"/>
          <w:lang w:bidi="ar-EG"/>
        </w:rPr>
        <w:t>Представление о том, что женщины никогда не говорят прямо, носит значительно более универсальный характер и содержится не только в египетских пословицах.</w:t>
      </w:r>
    </w:p>
    <w:p w:rsidR="003D1CBC" w:rsidRDefault="005A5FF5" w:rsidP="005A5FF5">
      <w:pPr>
        <w:spacing w:line="360" w:lineRule="auto"/>
        <w:ind w:firstLine="709"/>
        <w:jc w:val="right"/>
        <w:rPr>
          <w:rFonts w:asciiTheme="majorBidi" w:eastAsia="MS Mincho" w:hAnsiTheme="majorBidi" w:cstheme="majorBidi"/>
          <w:sz w:val="28"/>
          <w:szCs w:val="28"/>
          <w:rtl/>
          <w:lang w:val="en-US" w:eastAsia="ja-JP" w:bidi="ar-BH"/>
        </w:rPr>
      </w:pPr>
      <w:r>
        <w:rPr>
          <w:rFonts w:asciiTheme="majorBidi" w:eastAsia="MS Mincho" w:hAnsiTheme="majorBidi" w:cstheme="majorBidi" w:hint="cs"/>
          <w:sz w:val="28"/>
          <w:szCs w:val="28"/>
          <w:rtl/>
          <w:lang w:val="en-US" w:eastAsia="ja-JP" w:bidi="ar-BH"/>
        </w:rPr>
        <w:t>لا خير فالمراة اللي تجول لا خير فالرجل اللي ما يجول</w:t>
      </w:r>
    </w:p>
    <w:p w:rsidR="00326E48" w:rsidRPr="00326E48" w:rsidRDefault="00326E48" w:rsidP="00326E48">
      <w:pPr>
        <w:spacing w:line="360" w:lineRule="auto"/>
        <w:ind w:firstLine="709"/>
        <w:rPr>
          <w:rFonts w:asciiTheme="majorBidi" w:eastAsia="MS Mincho" w:hAnsiTheme="majorBidi" w:cstheme="majorBidi"/>
          <w:sz w:val="28"/>
          <w:szCs w:val="28"/>
          <w:lang w:eastAsia="ja-JP" w:bidi="ar-BH"/>
        </w:rPr>
      </w:pPr>
      <w:proofErr w:type="gramStart"/>
      <w:r w:rsidRPr="00326E48">
        <w:rPr>
          <w:rFonts w:asciiTheme="majorBidi" w:eastAsia="MS Mincho" w:hAnsiTheme="majorBidi" w:cstheme="majorBidi"/>
          <w:sz w:val="28"/>
          <w:szCs w:val="28"/>
          <w:lang w:val="en-US" w:eastAsia="ja-JP" w:bidi="ar-BH"/>
        </w:rPr>
        <w:t>l</w:t>
      </w:r>
      <w:r w:rsidRPr="00326E48">
        <w:rPr>
          <w:rFonts w:asciiTheme="majorBidi" w:eastAsia="MS Mincho" w:hAnsiTheme="majorBidi" w:cstheme="majorBidi"/>
          <w:sz w:val="28"/>
          <w:szCs w:val="28"/>
          <w:lang w:val="en-GB" w:eastAsia="ja-JP" w:bidi="ar-BH"/>
        </w:rPr>
        <w:t>ā</w:t>
      </w:r>
      <w:proofErr w:type="gramEnd"/>
      <w:r w:rsidRPr="00326E48">
        <w:rPr>
          <w:rFonts w:asciiTheme="majorBidi" w:eastAsia="MS Mincho" w:hAnsiTheme="majorBidi" w:cstheme="majorBidi"/>
          <w:sz w:val="28"/>
          <w:szCs w:val="28"/>
          <w:lang w:val="en-GB" w:eastAsia="ja-JP" w:bidi="ar-BH"/>
        </w:rPr>
        <w:t xml:space="preserve"> ḫ</w:t>
      </w:r>
      <w:proofErr w:type="spellStart"/>
      <w:r>
        <w:rPr>
          <w:rFonts w:asciiTheme="majorBidi" w:eastAsia="MS Mincho" w:hAnsiTheme="majorBidi" w:cstheme="majorBidi"/>
          <w:sz w:val="28"/>
          <w:szCs w:val="28"/>
          <w:lang w:val="en-US" w:eastAsia="ja-JP" w:bidi="ar-BH"/>
        </w:rPr>
        <w:t>er</w:t>
      </w:r>
      <w:proofErr w:type="spellEnd"/>
      <w:r>
        <w:rPr>
          <w:rFonts w:asciiTheme="majorBidi" w:eastAsia="MS Mincho" w:hAnsiTheme="majorBidi" w:cstheme="majorBidi"/>
          <w:sz w:val="28"/>
          <w:szCs w:val="28"/>
          <w:lang w:val="en-US" w:eastAsia="ja-JP" w:bidi="ar-BH"/>
        </w:rPr>
        <w:t xml:space="preserve"> </w:t>
      </w:r>
      <w:proofErr w:type="spellStart"/>
      <w:r>
        <w:rPr>
          <w:rFonts w:asciiTheme="majorBidi" w:eastAsia="MS Mincho" w:hAnsiTheme="majorBidi" w:cstheme="majorBidi"/>
          <w:sz w:val="28"/>
          <w:szCs w:val="28"/>
          <w:lang w:val="en-US" w:eastAsia="ja-JP" w:bidi="ar-BH"/>
        </w:rPr>
        <w:t>fe</w:t>
      </w:r>
      <w:proofErr w:type="spellEnd"/>
      <w:r>
        <w:rPr>
          <w:rFonts w:asciiTheme="majorBidi" w:eastAsia="MS Mincho" w:hAnsiTheme="majorBidi" w:cstheme="majorBidi"/>
          <w:sz w:val="28"/>
          <w:szCs w:val="28"/>
          <w:lang w:val="en-US" w:eastAsia="ja-JP" w:bidi="ar-BH"/>
        </w:rPr>
        <w:t>-l-</w:t>
      </w:r>
      <w:proofErr w:type="spellStart"/>
      <w:r>
        <w:rPr>
          <w:rFonts w:asciiTheme="majorBidi" w:eastAsia="MS Mincho" w:hAnsiTheme="majorBidi" w:cstheme="majorBidi"/>
          <w:sz w:val="28"/>
          <w:szCs w:val="28"/>
          <w:lang w:val="en-US" w:eastAsia="ja-JP" w:bidi="ar-BH"/>
        </w:rPr>
        <w:t>mra</w:t>
      </w:r>
      <w:proofErr w:type="spellEnd"/>
      <w:r>
        <w:rPr>
          <w:rFonts w:asciiTheme="majorBidi" w:eastAsia="MS Mincho" w:hAnsiTheme="majorBidi" w:cstheme="majorBidi"/>
          <w:sz w:val="28"/>
          <w:szCs w:val="28"/>
          <w:lang w:val="en-US" w:eastAsia="ja-JP" w:bidi="ar-BH"/>
        </w:rPr>
        <w:t xml:space="preserve"> ill</w:t>
      </w:r>
      <w:r w:rsidRPr="00326E48">
        <w:rPr>
          <w:rFonts w:asciiTheme="majorBidi" w:eastAsia="MS Mincho" w:hAnsiTheme="majorBidi" w:cstheme="majorBidi"/>
          <w:sz w:val="28"/>
          <w:szCs w:val="28"/>
          <w:lang w:val="en-GB" w:eastAsia="ja-JP" w:bidi="ar-BH"/>
        </w:rPr>
        <w:t>ī</w:t>
      </w:r>
      <w:r>
        <w:rPr>
          <w:rFonts w:asciiTheme="majorBidi" w:eastAsia="MS Mincho" w:hAnsiTheme="majorBidi" w:cstheme="majorBidi"/>
          <w:sz w:val="28"/>
          <w:szCs w:val="28"/>
          <w:lang w:val="en-GB" w:eastAsia="ja-JP" w:bidi="ar-BH"/>
        </w:rPr>
        <w:t xml:space="preserve"> </w:t>
      </w:r>
      <w:proofErr w:type="spellStart"/>
      <w:r>
        <w:rPr>
          <w:rFonts w:asciiTheme="majorBidi" w:eastAsia="MS Mincho" w:hAnsiTheme="majorBidi" w:cstheme="majorBidi"/>
          <w:sz w:val="28"/>
          <w:szCs w:val="28"/>
          <w:lang w:val="en-GB" w:eastAsia="ja-JP" w:bidi="ar-BH"/>
        </w:rPr>
        <w:t>t</w:t>
      </w:r>
      <w:r w:rsidRPr="00326E48">
        <w:rPr>
          <w:rFonts w:asciiTheme="majorBidi" w:eastAsia="MS Mincho" w:hAnsiTheme="majorBidi" w:cstheme="majorBidi"/>
          <w:sz w:val="28"/>
          <w:szCs w:val="28"/>
          <w:lang w:val="en-GB" w:eastAsia="ja-JP" w:bidi="ar-BH"/>
        </w:rPr>
        <w:t>ğū</w:t>
      </w:r>
      <w:r>
        <w:rPr>
          <w:rFonts w:asciiTheme="majorBidi" w:eastAsia="MS Mincho" w:hAnsiTheme="majorBidi" w:cstheme="majorBidi"/>
          <w:sz w:val="28"/>
          <w:szCs w:val="28"/>
          <w:lang w:val="en-GB" w:eastAsia="ja-JP" w:bidi="ar-BH"/>
        </w:rPr>
        <w:t>l</w:t>
      </w:r>
      <w:proofErr w:type="spellEnd"/>
      <w:r>
        <w:rPr>
          <w:rFonts w:asciiTheme="majorBidi" w:eastAsia="MS Mincho" w:hAnsiTheme="majorBidi" w:cstheme="majorBidi"/>
          <w:sz w:val="28"/>
          <w:szCs w:val="28"/>
          <w:lang w:val="en-GB" w:eastAsia="ja-JP" w:bidi="ar-BH"/>
        </w:rPr>
        <w:t xml:space="preserve"> </w:t>
      </w:r>
      <w:r w:rsidRPr="00326E48">
        <w:rPr>
          <w:rFonts w:asciiTheme="majorBidi" w:eastAsia="MS Mincho" w:hAnsiTheme="majorBidi" w:cstheme="majorBidi"/>
          <w:sz w:val="28"/>
          <w:szCs w:val="28"/>
          <w:lang w:val="en-US" w:eastAsia="ja-JP" w:bidi="ar-BH"/>
        </w:rPr>
        <w:t>l</w:t>
      </w:r>
      <w:r w:rsidRPr="00326E48">
        <w:rPr>
          <w:rFonts w:asciiTheme="majorBidi" w:eastAsia="MS Mincho" w:hAnsiTheme="majorBidi" w:cstheme="majorBidi"/>
          <w:sz w:val="28"/>
          <w:szCs w:val="28"/>
          <w:lang w:val="en-GB" w:eastAsia="ja-JP" w:bidi="ar-BH"/>
        </w:rPr>
        <w:t xml:space="preserve">ā </w:t>
      </w:r>
      <w:proofErr w:type="spellStart"/>
      <w:r w:rsidRPr="00326E48">
        <w:rPr>
          <w:rFonts w:asciiTheme="majorBidi" w:eastAsia="MS Mincho" w:hAnsiTheme="majorBidi" w:cstheme="majorBidi"/>
          <w:sz w:val="28"/>
          <w:szCs w:val="28"/>
          <w:lang w:val="en-GB" w:eastAsia="ja-JP" w:bidi="ar-BH"/>
        </w:rPr>
        <w:t>ḫ</w:t>
      </w:r>
      <w:r>
        <w:rPr>
          <w:rFonts w:asciiTheme="majorBidi" w:eastAsia="MS Mincho" w:hAnsiTheme="majorBidi" w:cstheme="majorBidi"/>
          <w:sz w:val="28"/>
          <w:szCs w:val="28"/>
          <w:lang w:val="en-GB" w:eastAsia="ja-JP" w:bidi="ar-BH"/>
        </w:rPr>
        <w:t>er</w:t>
      </w:r>
      <w:proofErr w:type="spellEnd"/>
      <w:r>
        <w:rPr>
          <w:rFonts w:asciiTheme="majorBidi" w:eastAsia="MS Mincho" w:hAnsiTheme="majorBidi" w:cstheme="majorBidi"/>
          <w:sz w:val="28"/>
          <w:szCs w:val="28"/>
          <w:lang w:val="en-GB" w:eastAsia="ja-JP" w:bidi="ar-BH"/>
        </w:rPr>
        <w:t xml:space="preserve"> </w:t>
      </w:r>
      <w:proofErr w:type="spellStart"/>
      <w:r>
        <w:rPr>
          <w:rFonts w:asciiTheme="majorBidi" w:eastAsia="MS Mincho" w:hAnsiTheme="majorBidi" w:cstheme="majorBidi"/>
          <w:sz w:val="28"/>
          <w:szCs w:val="28"/>
          <w:lang w:val="en-GB" w:eastAsia="ja-JP" w:bidi="ar-BH"/>
        </w:rPr>
        <w:t>fe-rra</w:t>
      </w:r>
      <w:r w:rsidRPr="00326E48">
        <w:rPr>
          <w:rFonts w:asciiTheme="majorBidi" w:eastAsia="MS Mincho" w:hAnsiTheme="majorBidi" w:cstheme="majorBidi"/>
          <w:sz w:val="28"/>
          <w:szCs w:val="28"/>
          <w:lang w:val="en-GB" w:eastAsia="ja-JP" w:bidi="ar-BH"/>
        </w:rPr>
        <w:t>ğ</w:t>
      </w:r>
      <w:r>
        <w:rPr>
          <w:rFonts w:asciiTheme="majorBidi" w:eastAsia="MS Mincho" w:hAnsiTheme="majorBidi" w:cstheme="majorBidi"/>
          <w:sz w:val="28"/>
          <w:szCs w:val="28"/>
          <w:lang w:val="en-GB" w:eastAsia="ja-JP" w:bidi="ar-BH"/>
        </w:rPr>
        <w:t>el</w:t>
      </w:r>
      <w:proofErr w:type="spellEnd"/>
      <w:r>
        <w:rPr>
          <w:rFonts w:asciiTheme="majorBidi" w:eastAsia="MS Mincho" w:hAnsiTheme="majorBidi" w:cstheme="majorBidi"/>
          <w:sz w:val="28"/>
          <w:szCs w:val="28"/>
          <w:lang w:val="en-GB" w:eastAsia="ja-JP" w:bidi="ar-BH"/>
        </w:rPr>
        <w:t xml:space="preserve"> </w:t>
      </w:r>
      <w:r w:rsidRPr="00326E48">
        <w:rPr>
          <w:rFonts w:asciiTheme="majorBidi" w:eastAsia="MS Mincho" w:hAnsiTheme="majorBidi" w:cstheme="majorBidi"/>
          <w:sz w:val="28"/>
          <w:szCs w:val="28"/>
          <w:lang w:val="en-US" w:eastAsia="ja-JP" w:bidi="ar-BH"/>
        </w:rPr>
        <w:t>ill</w:t>
      </w:r>
      <w:r w:rsidRPr="00326E48">
        <w:rPr>
          <w:rFonts w:asciiTheme="majorBidi" w:eastAsia="MS Mincho" w:hAnsiTheme="majorBidi" w:cstheme="majorBidi"/>
          <w:sz w:val="28"/>
          <w:szCs w:val="28"/>
          <w:lang w:val="en-GB" w:eastAsia="ja-JP" w:bidi="ar-BH"/>
        </w:rPr>
        <w:t>ī</w:t>
      </w:r>
      <w:r>
        <w:rPr>
          <w:rFonts w:asciiTheme="majorBidi" w:eastAsia="MS Mincho" w:hAnsiTheme="majorBidi" w:cstheme="majorBidi"/>
          <w:sz w:val="28"/>
          <w:szCs w:val="28"/>
          <w:lang w:val="en-GB" w:eastAsia="ja-JP" w:bidi="ar-BH"/>
        </w:rPr>
        <w:t xml:space="preserve"> m</w:t>
      </w:r>
      <w:r w:rsidRPr="00326E48">
        <w:rPr>
          <w:rFonts w:asciiTheme="majorBidi" w:eastAsia="MS Mincho" w:hAnsiTheme="majorBidi" w:cstheme="majorBidi"/>
          <w:sz w:val="28"/>
          <w:szCs w:val="28"/>
          <w:lang w:val="en-US" w:eastAsia="ja-JP" w:bidi="ar-BH"/>
        </w:rPr>
        <w:t>ā</w:t>
      </w:r>
      <w:r>
        <w:rPr>
          <w:rFonts w:asciiTheme="majorBidi" w:eastAsia="MS Mincho" w:hAnsiTheme="majorBidi" w:cstheme="majorBidi"/>
          <w:sz w:val="28"/>
          <w:szCs w:val="28"/>
          <w:lang w:val="en-US" w:eastAsia="ja-JP" w:bidi="ar-BH"/>
        </w:rPr>
        <w:t xml:space="preserve"> </w:t>
      </w:r>
      <w:proofErr w:type="spellStart"/>
      <w:r>
        <w:rPr>
          <w:rFonts w:asciiTheme="majorBidi" w:eastAsia="MS Mincho" w:hAnsiTheme="majorBidi" w:cstheme="majorBidi"/>
          <w:sz w:val="28"/>
          <w:szCs w:val="28"/>
          <w:lang w:val="en-US" w:eastAsia="ja-JP" w:bidi="ar-BH"/>
        </w:rPr>
        <w:t>i</w:t>
      </w:r>
      <w:r w:rsidRPr="00326E48">
        <w:rPr>
          <w:rFonts w:asciiTheme="majorBidi" w:eastAsia="MS Mincho" w:hAnsiTheme="majorBidi" w:cstheme="majorBidi"/>
          <w:sz w:val="28"/>
          <w:szCs w:val="28"/>
          <w:lang w:val="en-GB" w:eastAsia="ja-JP" w:bidi="ar-BH"/>
        </w:rPr>
        <w:t>ğūl</w:t>
      </w:r>
      <w:proofErr w:type="spellEnd"/>
    </w:p>
    <w:p w:rsidR="005A5FF5" w:rsidRPr="00DA51B8" w:rsidRDefault="00326E48" w:rsidP="00326E48">
      <w:pPr>
        <w:spacing w:line="360" w:lineRule="auto"/>
        <w:ind w:firstLine="709"/>
        <w:rPr>
          <w:rFonts w:asciiTheme="majorBidi" w:eastAsia="MS Mincho" w:hAnsiTheme="majorBidi" w:cstheme="majorBidi"/>
          <w:i/>
          <w:iCs/>
          <w:sz w:val="28"/>
          <w:szCs w:val="28"/>
          <w:rtl/>
          <w:lang w:eastAsia="ja-JP" w:bidi="ar-BH"/>
        </w:rPr>
      </w:pPr>
      <w:r w:rsidRPr="00DA51B8">
        <w:rPr>
          <w:rFonts w:asciiTheme="majorBidi" w:eastAsia="MS Mincho" w:hAnsiTheme="majorBidi" w:cstheme="majorBidi"/>
          <w:i/>
          <w:iCs/>
          <w:sz w:val="28"/>
          <w:szCs w:val="28"/>
          <w:lang w:eastAsia="ja-JP" w:bidi="ar-BH"/>
        </w:rPr>
        <w:t>«Н</w:t>
      </w:r>
      <w:r w:rsidR="00CF09C3" w:rsidRPr="00DA51B8">
        <w:rPr>
          <w:rFonts w:asciiTheme="majorBidi" w:eastAsia="MS Mincho" w:hAnsiTheme="majorBidi" w:cstheme="majorBidi"/>
          <w:i/>
          <w:iCs/>
          <w:sz w:val="28"/>
          <w:szCs w:val="28"/>
          <w:lang w:eastAsia="ja-JP" w:bidi="ar-BH"/>
        </w:rPr>
        <w:t>ет н</w:t>
      </w:r>
      <w:r w:rsidRPr="00DA51B8">
        <w:rPr>
          <w:rFonts w:asciiTheme="majorBidi" w:eastAsia="MS Mincho" w:hAnsiTheme="majorBidi" w:cstheme="majorBidi"/>
          <w:i/>
          <w:iCs/>
          <w:sz w:val="28"/>
          <w:szCs w:val="28"/>
          <w:lang w:eastAsia="ja-JP" w:bidi="ar-BH"/>
        </w:rPr>
        <w:t>ичего хорошего в том, если женщина совершает поездки, и нет ничего хорошего в том, если мужчина остается дома».</w:t>
      </w:r>
    </w:p>
    <w:p w:rsidR="007658BB" w:rsidRPr="007F28C0" w:rsidRDefault="00B058D4" w:rsidP="007F28C0">
      <w:pPr>
        <w:spacing w:line="360" w:lineRule="auto"/>
        <w:ind w:firstLine="709"/>
        <w:jc w:val="both"/>
        <w:rPr>
          <w:rFonts w:asciiTheme="majorBidi" w:hAnsiTheme="majorBidi" w:cstheme="majorBidi"/>
          <w:sz w:val="28"/>
          <w:szCs w:val="28"/>
          <w:lang w:bidi="ar-EG"/>
        </w:rPr>
      </w:pPr>
      <w:r w:rsidRPr="00B058D4">
        <w:rPr>
          <w:rFonts w:asciiTheme="majorBidi" w:eastAsiaTheme="minorHAnsi" w:hAnsiTheme="majorBidi" w:cstheme="majorBidi"/>
          <w:sz w:val="28"/>
          <w:szCs w:val="28"/>
          <w:lang w:bidi="ar-EG"/>
        </w:rPr>
        <w:t xml:space="preserve">Стоит еще раз отметить, что фактор пола выходит далеко за пределы только биологической составляющей человеческой жизни, но также определяет социальный статус и нормы поведения. Общество предписывает выполнять людям определенные социальные и культурные нормы, или предписанные гендерные роли в зависимости от их биологического пола. В конечном счете, </w:t>
      </w:r>
      <w:r w:rsidRPr="00B058D4">
        <w:rPr>
          <w:rFonts w:asciiTheme="majorBidi" w:eastAsiaTheme="minorHAnsi" w:hAnsiTheme="majorBidi" w:cstheme="majorBidi"/>
          <w:sz w:val="28"/>
          <w:szCs w:val="28"/>
          <w:lang w:bidi="ar-EG"/>
        </w:rPr>
        <w:lastRenderedPageBreak/>
        <w:t>именно социокультурные нормы, а не биологический пол определяют модели поведения, виды деятельности, профессии мужчин и женщин.</w:t>
      </w:r>
      <w:r w:rsidRPr="00B058D4">
        <w:rPr>
          <w:rFonts w:asciiTheme="majorBidi" w:eastAsiaTheme="minorHAnsi" w:hAnsiTheme="majorBidi" w:cstheme="majorBidi"/>
          <w:i/>
          <w:iCs/>
          <w:sz w:val="28"/>
          <w:szCs w:val="28"/>
          <w:lang w:bidi="ar-EG"/>
        </w:rPr>
        <w:t xml:space="preserve"> </w:t>
      </w:r>
    </w:p>
    <w:p w:rsidR="00CC1E5C" w:rsidRDefault="00CC1E5C">
      <w:pPr>
        <w:rPr>
          <w:rFonts w:asciiTheme="majorBidi" w:eastAsiaTheme="majorEastAsia" w:hAnsiTheme="majorBidi" w:cstheme="majorBidi"/>
          <w:b/>
          <w:bCs/>
          <w:sz w:val="28"/>
          <w:szCs w:val="28"/>
          <w:lang w:eastAsia="ko-KR"/>
        </w:rPr>
      </w:pPr>
      <w:r>
        <w:rPr>
          <w:rFonts w:asciiTheme="majorBidi" w:hAnsiTheme="majorBidi"/>
          <w:lang w:eastAsia="ko-KR"/>
        </w:rPr>
        <w:br w:type="page"/>
      </w:r>
    </w:p>
    <w:p w:rsidR="00014FCC" w:rsidRDefault="00B31ECF" w:rsidP="00E4204A">
      <w:pPr>
        <w:pStyle w:val="1"/>
        <w:spacing w:line="360" w:lineRule="auto"/>
        <w:ind w:firstLine="709"/>
        <w:jc w:val="both"/>
        <w:rPr>
          <w:rFonts w:asciiTheme="majorBidi" w:hAnsiTheme="majorBidi"/>
          <w:color w:val="auto"/>
          <w:lang w:eastAsia="ko-KR"/>
        </w:rPr>
      </w:pPr>
      <w:bookmarkStart w:id="12" w:name="_Toc515557352"/>
      <w:r w:rsidRPr="00FC5656">
        <w:rPr>
          <w:rFonts w:asciiTheme="majorBidi" w:hAnsiTheme="majorBidi"/>
          <w:color w:val="auto"/>
          <w:lang w:eastAsia="ko-KR"/>
        </w:rPr>
        <w:lastRenderedPageBreak/>
        <w:t>Глава 4.</w:t>
      </w:r>
      <w:r w:rsidR="00BC0C70" w:rsidRPr="00FC5656">
        <w:rPr>
          <w:rFonts w:asciiTheme="majorBidi" w:hAnsiTheme="majorBidi"/>
          <w:color w:val="auto"/>
          <w:lang w:eastAsia="ko-KR"/>
        </w:rPr>
        <w:t xml:space="preserve"> </w:t>
      </w:r>
      <w:r w:rsidR="00014FCC" w:rsidRPr="00FC5656">
        <w:rPr>
          <w:rFonts w:asciiTheme="majorBidi" w:hAnsiTheme="majorBidi"/>
          <w:color w:val="auto"/>
          <w:lang w:eastAsia="ko-KR"/>
        </w:rPr>
        <w:t>Языковая ситуация и основные компоненты современной языковой ситуации в странах Магриба</w:t>
      </w:r>
      <w:bookmarkEnd w:id="12"/>
    </w:p>
    <w:p w:rsidR="00FC5656" w:rsidRPr="00FC5656" w:rsidRDefault="00FC5656" w:rsidP="00E4204A">
      <w:pPr>
        <w:spacing w:line="360" w:lineRule="auto"/>
        <w:rPr>
          <w:lang w:eastAsia="ko-KR"/>
        </w:rPr>
      </w:pPr>
    </w:p>
    <w:p w:rsidR="00014FCC" w:rsidRDefault="005B4648" w:rsidP="00E4204A">
      <w:pPr>
        <w:pStyle w:val="2"/>
        <w:spacing w:line="360" w:lineRule="auto"/>
        <w:ind w:firstLine="709"/>
        <w:rPr>
          <w:rFonts w:asciiTheme="majorBidi" w:hAnsiTheme="majorBidi"/>
          <w:b/>
          <w:bCs/>
          <w:color w:val="auto"/>
          <w:sz w:val="28"/>
          <w:szCs w:val="28"/>
          <w:lang w:eastAsia="ko-KR"/>
        </w:rPr>
      </w:pPr>
      <w:bookmarkStart w:id="13" w:name="_Toc515557353"/>
      <w:r>
        <w:rPr>
          <w:rFonts w:asciiTheme="majorBidi" w:hAnsiTheme="majorBidi"/>
          <w:b/>
          <w:bCs/>
          <w:color w:val="auto"/>
          <w:sz w:val="28"/>
          <w:szCs w:val="28"/>
          <w:lang w:eastAsia="ko-KR"/>
        </w:rPr>
        <w:t>Статус</w:t>
      </w:r>
      <w:r w:rsidR="00014FCC" w:rsidRPr="00FC5656">
        <w:rPr>
          <w:rFonts w:asciiTheme="majorBidi" w:hAnsiTheme="majorBidi"/>
          <w:b/>
          <w:bCs/>
          <w:color w:val="auto"/>
          <w:sz w:val="28"/>
          <w:szCs w:val="28"/>
          <w:lang w:eastAsia="ko-KR"/>
        </w:rPr>
        <w:t xml:space="preserve"> арабского языка в странах Магриба</w:t>
      </w:r>
      <w:bookmarkEnd w:id="13"/>
    </w:p>
    <w:p w:rsidR="00FC5656" w:rsidRPr="00FC5656" w:rsidRDefault="00FC5656" w:rsidP="00E4204A">
      <w:pPr>
        <w:spacing w:line="360" w:lineRule="auto"/>
        <w:rPr>
          <w:lang w:eastAsia="ko-KR"/>
        </w:rPr>
      </w:pPr>
    </w:p>
    <w:p w:rsidR="00361BB6" w:rsidRDefault="00361BB6" w:rsidP="00E4204A">
      <w:pPr>
        <w:spacing w:line="360" w:lineRule="auto"/>
        <w:ind w:firstLine="709"/>
        <w:jc w:val="both"/>
        <w:rPr>
          <w:rFonts w:ascii="Times New Roman" w:eastAsia="ArialMT" w:hAnsi="Times New Roman" w:cs="Times New Roman"/>
          <w:iCs/>
          <w:kern w:val="3"/>
          <w:sz w:val="28"/>
          <w:szCs w:val="28"/>
          <w:lang w:eastAsia="ko-KR"/>
        </w:rPr>
      </w:pPr>
      <w:r w:rsidRPr="00361BB6">
        <w:rPr>
          <w:rFonts w:ascii="Times New Roman" w:eastAsia="ArialMT" w:hAnsi="Times New Roman" w:cs="Times New Roman"/>
          <w:iCs/>
          <w:kern w:val="3"/>
          <w:sz w:val="28"/>
          <w:szCs w:val="28"/>
          <w:lang w:eastAsia="ko-KR"/>
        </w:rPr>
        <w:t>Прежде чем говорить о языковой ситуации</w:t>
      </w:r>
      <w:r w:rsidR="00EB40B0">
        <w:rPr>
          <w:rFonts w:ascii="Times New Roman" w:eastAsia="ArialMT" w:hAnsi="Times New Roman" w:cs="Times New Roman"/>
          <w:iCs/>
          <w:kern w:val="3"/>
          <w:sz w:val="28"/>
          <w:szCs w:val="28"/>
          <w:lang w:eastAsia="ko-KR"/>
        </w:rPr>
        <w:t xml:space="preserve"> в странах Магриба</w:t>
      </w:r>
      <w:r w:rsidRPr="00361BB6">
        <w:rPr>
          <w:rFonts w:ascii="Times New Roman" w:eastAsia="ArialMT" w:hAnsi="Times New Roman" w:cs="Times New Roman"/>
          <w:iCs/>
          <w:kern w:val="3"/>
          <w:sz w:val="28"/>
          <w:szCs w:val="28"/>
          <w:lang w:eastAsia="ko-KR"/>
        </w:rPr>
        <w:t xml:space="preserve">, необходимо дать определения основному терминологическому аппарату. </w:t>
      </w:r>
    </w:p>
    <w:p w:rsidR="004F312F" w:rsidRPr="004F312F" w:rsidRDefault="004F312F" w:rsidP="00E4204A">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lang w:eastAsia="ko-KR" w:bidi="ar-EG"/>
        </w:rPr>
      </w:pPr>
      <w:r w:rsidRPr="004F312F">
        <w:rPr>
          <w:rFonts w:ascii="Times New Roman" w:eastAsia="ArialMT" w:hAnsi="Times New Roman" w:cs="Times New Roman"/>
          <w:iCs/>
          <w:kern w:val="3"/>
          <w:sz w:val="28"/>
          <w:szCs w:val="28"/>
          <w:lang w:eastAsia="ko-KR" w:bidi="ar-EG"/>
        </w:rPr>
        <w:t xml:space="preserve">Под языковой ситуацией понимается совокупность форм существования одного или нескольких языков с точки зрения их территориальной и функциональной дистрибуции.  </w:t>
      </w:r>
    </w:p>
    <w:p w:rsidR="00361BB6" w:rsidRDefault="004F312F" w:rsidP="00E4204A">
      <w:pPr>
        <w:spacing w:line="360" w:lineRule="auto"/>
        <w:ind w:firstLine="709"/>
        <w:jc w:val="both"/>
        <w:rPr>
          <w:rFonts w:ascii="Times New Roman" w:eastAsia="ArialMT" w:hAnsi="Times New Roman" w:cs="Times New Roman"/>
          <w:iCs/>
          <w:kern w:val="3"/>
          <w:sz w:val="28"/>
          <w:szCs w:val="28"/>
          <w:lang w:eastAsia="ko-KR"/>
        </w:rPr>
      </w:pPr>
      <w:r w:rsidRPr="004F312F">
        <w:rPr>
          <w:rFonts w:ascii="Times New Roman" w:eastAsia="ArialMT" w:hAnsi="Times New Roman" w:cs="Times New Roman"/>
          <w:iCs/>
          <w:kern w:val="3"/>
          <w:sz w:val="28"/>
          <w:szCs w:val="28"/>
          <w:lang w:eastAsia="ko-KR"/>
        </w:rPr>
        <w:t xml:space="preserve">В арабских странах Северной Африки сложилась уникальная языковая ситуация, которая находит свое выражение в функционировании множества языков и их форм, в чем не последнюю роль сыграло историческое развитие, оказавшее существенное влияние на современную лингвистическую ситуацию.  </w:t>
      </w:r>
    </w:p>
    <w:p w:rsidR="009D5B5E" w:rsidRDefault="009D5B5E" w:rsidP="00E4204A">
      <w:pPr>
        <w:spacing w:line="360" w:lineRule="auto"/>
        <w:ind w:firstLine="709"/>
        <w:jc w:val="both"/>
        <w:rPr>
          <w:rFonts w:ascii="Times New Roman" w:eastAsia="ArialMT" w:hAnsi="Times New Roman" w:cs="Times New Roman"/>
          <w:iCs/>
          <w:kern w:val="3"/>
          <w:sz w:val="28"/>
          <w:szCs w:val="28"/>
          <w:lang w:eastAsia="ko-KR"/>
        </w:rPr>
      </w:pPr>
      <w:r w:rsidRPr="009D5B5E">
        <w:rPr>
          <w:rFonts w:ascii="Times New Roman" w:eastAsia="ArialMT" w:hAnsi="Times New Roman" w:cs="Times New Roman"/>
          <w:iCs/>
          <w:kern w:val="3"/>
          <w:sz w:val="28"/>
          <w:szCs w:val="28"/>
          <w:lang w:eastAsia="ko-KR"/>
        </w:rPr>
        <w:t xml:space="preserve">Яркой особенностью современной языковой ситуации является синхронное сосуществование письменно-литературной формы арабского языка и его устно-разговорных форм (диалектов), </w:t>
      </w:r>
      <w:r>
        <w:rPr>
          <w:rFonts w:ascii="Times New Roman" w:eastAsia="ArialMT" w:hAnsi="Times New Roman" w:cs="Times New Roman"/>
          <w:iCs/>
          <w:kern w:val="3"/>
          <w:sz w:val="28"/>
          <w:szCs w:val="28"/>
          <w:lang w:eastAsia="ko-KR"/>
        </w:rPr>
        <w:t>которое</w:t>
      </w:r>
      <w:r w:rsidRPr="009D5B5E">
        <w:rPr>
          <w:rFonts w:ascii="Times New Roman" w:eastAsia="ArialMT" w:hAnsi="Times New Roman" w:cs="Times New Roman"/>
          <w:iCs/>
          <w:kern w:val="3"/>
          <w:sz w:val="28"/>
          <w:szCs w:val="28"/>
          <w:lang w:eastAsia="ko-KR"/>
        </w:rPr>
        <w:t xml:space="preserve"> Ч.</w:t>
      </w:r>
      <w:r w:rsidR="00BD6917">
        <w:rPr>
          <w:rFonts w:ascii="Times New Roman" w:eastAsia="ArialMT" w:hAnsi="Times New Roman" w:cs="Times New Roman"/>
          <w:iCs/>
          <w:kern w:val="3"/>
          <w:sz w:val="28"/>
          <w:szCs w:val="28"/>
          <w:lang w:eastAsia="ko-KR"/>
        </w:rPr>
        <w:t xml:space="preserve"> </w:t>
      </w:r>
      <w:proofErr w:type="spellStart"/>
      <w:r w:rsidRPr="009D5B5E">
        <w:rPr>
          <w:rFonts w:ascii="Times New Roman" w:eastAsia="ArialMT" w:hAnsi="Times New Roman" w:cs="Times New Roman"/>
          <w:iCs/>
          <w:kern w:val="3"/>
          <w:sz w:val="28"/>
          <w:szCs w:val="28"/>
          <w:lang w:eastAsia="ko-KR"/>
        </w:rPr>
        <w:t>Фергюсон</w:t>
      </w:r>
      <w:proofErr w:type="spellEnd"/>
      <w:r w:rsidRPr="009D5B5E">
        <w:rPr>
          <w:rFonts w:ascii="Times New Roman" w:eastAsia="ArialMT" w:hAnsi="Times New Roman" w:cs="Times New Roman"/>
          <w:iCs/>
          <w:kern w:val="3"/>
          <w:sz w:val="28"/>
          <w:szCs w:val="28"/>
          <w:lang w:eastAsia="ko-KR"/>
        </w:rPr>
        <w:t xml:space="preserve"> охарактеризовал как явление </w:t>
      </w:r>
      <w:proofErr w:type="spellStart"/>
      <w:r w:rsidRPr="009D5B5E">
        <w:rPr>
          <w:rFonts w:ascii="Times New Roman" w:eastAsia="ArialMT" w:hAnsi="Times New Roman" w:cs="Times New Roman"/>
          <w:iCs/>
          <w:kern w:val="3"/>
          <w:sz w:val="28"/>
          <w:szCs w:val="28"/>
          <w:lang w:eastAsia="ko-KR"/>
        </w:rPr>
        <w:t>диглоссии</w:t>
      </w:r>
      <w:proofErr w:type="spellEnd"/>
      <w:r w:rsidRPr="009D5B5E">
        <w:rPr>
          <w:rFonts w:ascii="Times New Roman" w:eastAsia="ArialMT" w:hAnsi="Times New Roman" w:cs="Times New Roman"/>
          <w:iCs/>
          <w:kern w:val="3"/>
          <w:sz w:val="28"/>
          <w:szCs w:val="28"/>
          <w:lang w:eastAsia="ko-KR"/>
        </w:rPr>
        <w:t>.</w:t>
      </w:r>
      <w:r w:rsidRPr="009D5B5E">
        <w:rPr>
          <w:rFonts w:ascii="Times New Roman" w:eastAsia="ArialMT" w:hAnsi="Times New Roman" w:cs="Times New Roman"/>
          <w:iCs/>
          <w:kern w:val="3"/>
          <w:sz w:val="28"/>
          <w:szCs w:val="28"/>
          <w:vertAlign w:val="superscript"/>
          <w:lang w:eastAsia="ko-KR"/>
        </w:rPr>
        <w:footnoteReference w:id="75"/>
      </w:r>
      <w:r w:rsidRPr="009D5B5E">
        <w:rPr>
          <w:rFonts w:ascii="Times New Roman" w:eastAsia="ArialMT" w:hAnsi="Times New Roman" w:cs="Times New Roman"/>
          <w:iCs/>
          <w:kern w:val="3"/>
          <w:sz w:val="28"/>
          <w:szCs w:val="28"/>
          <w:lang w:eastAsia="ko-KR"/>
        </w:rPr>
        <w:t xml:space="preserve"> </w:t>
      </w:r>
    </w:p>
    <w:p w:rsidR="009D5B5E" w:rsidRPr="009D5B5E" w:rsidRDefault="009D5B5E" w:rsidP="00E4204A">
      <w:pPr>
        <w:spacing w:line="360" w:lineRule="auto"/>
        <w:ind w:firstLine="709"/>
        <w:jc w:val="both"/>
        <w:rPr>
          <w:rFonts w:ascii="Times New Roman" w:eastAsia="ArialMT" w:hAnsi="Times New Roman" w:cs="Times New Roman"/>
          <w:iCs/>
          <w:kern w:val="3"/>
          <w:sz w:val="28"/>
          <w:szCs w:val="28"/>
          <w:lang w:eastAsia="ko-KR"/>
        </w:rPr>
      </w:pPr>
      <w:r w:rsidRPr="009D5B5E">
        <w:rPr>
          <w:rFonts w:ascii="Times New Roman" w:eastAsia="ArialMT" w:hAnsi="Times New Roman" w:cs="Times New Roman"/>
          <w:iCs/>
          <w:kern w:val="3"/>
          <w:sz w:val="28"/>
          <w:szCs w:val="28"/>
          <w:lang w:eastAsia="ko-KR"/>
        </w:rPr>
        <w:t>Другие исследователи считают, что для арабского мира наиболее характерно понятие «</w:t>
      </w:r>
      <w:proofErr w:type="spellStart"/>
      <w:r w:rsidRPr="009D5B5E">
        <w:rPr>
          <w:rFonts w:ascii="Times New Roman" w:eastAsia="ArialMT" w:hAnsi="Times New Roman" w:cs="Times New Roman"/>
          <w:iCs/>
          <w:kern w:val="3"/>
          <w:sz w:val="28"/>
          <w:szCs w:val="28"/>
          <w:lang w:eastAsia="ko-KR"/>
        </w:rPr>
        <w:t>полиглоссии</w:t>
      </w:r>
      <w:proofErr w:type="spellEnd"/>
      <w:r w:rsidRPr="009D5B5E">
        <w:rPr>
          <w:rFonts w:ascii="Times New Roman" w:eastAsia="ArialMT" w:hAnsi="Times New Roman" w:cs="Times New Roman"/>
          <w:iCs/>
          <w:kern w:val="3"/>
          <w:sz w:val="28"/>
          <w:szCs w:val="28"/>
          <w:lang w:eastAsia="ko-KR"/>
        </w:rPr>
        <w:t>»</w:t>
      </w:r>
      <w:r w:rsidRPr="009D5B5E">
        <w:rPr>
          <w:rFonts w:ascii="Times New Roman" w:eastAsia="ArialMT" w:hAnsi="Times New Roman" w:cs="Times New Roman"/>
          <w:iCs/>
          <w:kern w:val="3"/>
          <w:sz w:val="28"/>
          <w:szCs w:val="28"/>
          <w:vertAlign w:val="superscript"/>
          <w:lang w:eastAsia="ko-KR"/>
        </w:rPr>
        <w:footnoteReference w:id="76"/>
      </w:r>
      <w:r w:rsidRPr="009D5B5E">
        <w:rPr>
          <w:rFonts w:ascii="Times New Roman" w:eastAsia="ArialMT" w:hAnsi="Times New Roman" w:cs="Times New Roman"/>
          <w:iCs/>
          <w:kern w:val="3"/>
          <w:sz w:val="28"/>
          <w:szCs w:val="28"/>
          <w:lang w:eastAsia="ko-KR"/>
        </w:rPr>
        <w:t xml:space="preserve">, то есть одновременное существование двух или более вариантов языка в контексте одного и того же языка. Это объясняется тем, что арабский литературный язык противопоставлен большому количеству диалектов. </w:t>
      </w:r>
    </w:p>
    <w:p w:rsidR="009D5B5E" w:rsidRDefault="009D5B5E" w:rsidP="00951B6C">
      <w:pPr>
        <w:spacing w:line="360" w:lineRule="auto"/>
        <w:ind w:firstLine="709"/>
        <w:jc w:val="both"/>
        <w:rPr>
          <w:rFonts w:ascii="Times New Roman" w:eastAsia="ArialMT" w:hAnsi="Times New Roman" w:cs="Times New Roman"/>
          <w:iCs/>
          <w:kern w:val="3"/>
          <w:sz w:val="28"/>
          <w:szCs w:val="28"/>
          <w:lang w:eastAsia="ko-KR"/>
        </w:rPr>
      </w:pPr>
      <w:r w:rsidRPr="009D5B5E">
        <w:rPr>
          <w:rFonts w:ascii="Times New Roman" w:eastAsia="ArialMT" w:hAnsi="Times New Roman" w:cs="Times New Roman"/>
          <w:iCs/>
          <w:kern w:val="3"/>
          <w:sz w:val="28"/>
          <w:szCs w:val="28"/>
          <w:lang w:eastAsia="ko-KR"/>
        </w:rPr>
        <w:t xml:space="preserve">Стоит отметить, что на явление </w:t>
      </w:r>
      <w:proofErr w:type="spellStart"/>
      <w:r w:rsidRPr="009D5B5E">
        <w:rPr>
          <w:rFonts w:ascii="Times New Roman" w:eastAsia="ArialMT" w:hAnsi="Times New Roman" w:cs="Times New Roman"/>
          <w:iCs/>
          <w:kern w:val="3"/>
          <w:sz w:val="28"/>
          <w:szCs w:val="28"/>
          <w:lang w:eastAsia="ko-KR"/>
        </w:rPr>
        <w:t>диглоссии</w:t>
      </w:r>
      <w:proofErr w:type="spellEnd"/>
      <w:r w:rsidRPr="009D5B5E">
        <w:rPr>
          <w:rFonts w:ascii="Times New Roman" w:eastAsia="ArialMT" w:hAnsi="Times New Roman" w:cs="Times New Roman"/>
          <w:iCs/>
          <w:kern w:val="3"/>
          <w:sz w:val="28"/>
          <w:szCs w:val="28"/>
          <w:lang w:eastAsia="ko-KR"/>
        </w:rPr>
        <w:t xml:space="preserve"> обратили внимание советские лингвисты еще в 1920-1930 годы, которые указывали на то, что многие городские жители наряду с литературным языком, используют в речи </w:t>
      </w:r>
      <w:r w:rsidRPr="009D5B5E">
        <w:rPr>
          <w:rFonts w:ascii="Times New Roman" w:eastAsia="ArialMT" w:hAnsi="Times New Roman" w:cs="Times New Roman"/>
          <w:iCs/>
          <w:kern w:val="3"/>
          <w:sz w:val="28"/>
          <w:szCs w:val="28"/>
          <w:lang w:eastAsia="ko-KR"/>
        </w:rPr>
        <w:lastRenderedPageBreak/>
        <w:t>различные виды городс</w:t>
      </w:r>
      <w:r w:rsidR="00951B6C">
        <w:rPr>
          <w:rFonts w:ascii="Times New Roman" w:eastAsia="ArialMT" w:hAnsi="Times New Roman" w:cs="Times New Roman"/>
          <w:iCs/>
          <w:kern w:val="3"/>
          <w:sz w:val="28"/>
          <w:szCs w:val="28"/>
          <w:lang w:eastAsia="ko-KR"/>
        </w:rPr>
        <w:t>кого просторечия.</w:t>
      </w:r>
      <w:r w:rsidR="00951B6C">
        <w:rPr>
          <w:rStyle w:val="a6"/>
          <w:rFonts w:ascii="Times New Roman" w:eastAsia="ArialMT" w:hAnsi="Times New Roman" w:cs="Times New Roman"/>
          <w:iCs/>
          <w:kern w:val="3"/>
          <w:sz w:val="28"/>
          <w:szCs w:val="28"/>
          <w:lang w:eastAsia="ko-KR"/>
        </w:rPr>
        <w:footnoteReference w:id="77"/>
      </w:r>
      <w:r w:rsidR="00951B6C">
        <w:rPr>
          <w:rFonts w:ascii="Times New Roman" w:eastAsia="ArialMT" w:hAnsi="Times New Roman" w:cs="Times New Roman"/>
          <w:iCs/>
          <w:kern w:val="3"/>
          <w:sz w:val="28"/>
          <w:szCs w:val="28"/>
          <w:lang w:eastAsia="ko-KR"/>
        </w:rPr>
        <w:t xml:space="preserve"> </w:t>
      </w:r>
      <w:r w:rsidRPr="009D5B5E">
        <w:rPr>
          <w:rFonts w:ascii="Times New Roman" w:eastAsia="ArialMT" w:hAnsi="Times New Roman" w:cs="Times New Roman"/>
          <w:iCs/>
          <w:kern w:val="3"/>
          <w:sz w:val="28"/>
          <w:szCs w:val="28"/>
          <w:lang w:eastAsia="ko-KR"/>
        </w:rPr>
        <w:t>Такое явление называлось «</w:t>
      </w:r>
      <w:proofErr w:type="spellStart"/>
      <w:r w:rsidRPr="009D5B5E">
        <w:rPr>
          <w:rFonts w:ascii="Times New Roman" w:eastAsia="ArialMT" w:hAnsi="Times New Roman" w:cs="Times New Roman"/>
          <w:iCs/>
          <w:kern w:val="3"/>
          <w:sz w:val="28"/>
          <w:szCs w:val="28"/>
          <w:lang w:eastAsia="ko-KR"/>
        </w:rPr>
        <w:t>двудиалектность</w:t>
      </w:r>
      <w:proofErr w:type="spellEnd"/>
      <w:r w:rsidRPr="009D5B5E">
        <w:rPr>
          <w:rFonts w:ascii="Times New Roman" w:eastAsia="ArialMT" w:hAnsi="Times New Roman" w:cs="Times New Roman"/>
          <w:iCs/>
          <w:kern w:val="3"/>
          <w:sz w:val="28"/>
          <w:szCs w:val="28"/>
          <w:lang w:eastAsia="ko-KR"/>
        </w:rPr>
        <w:t xml:space="preserve">». </w:t>
      </w:r>
    </w:p>
    <w:p w:rsidR="00622394" w:rsidRPr="009D5B5E" w:rsidRDefault="00622394" w:rsidP="00622394">
      <w:pPr>
        <w:spacing w:line="360" w:lineRule="auto"/>
        <w:ind w:firstLine="709"/>
        <w:jc w:val="both"/>
        <w:rPr>
          <w:rFonts w:ascii="Times New Roman" w:eastAsia="ArialMT" w:hAnsi="Times New Roman" w:cs="Times New Roman"/>
          <w:iCs/>
          <w:kern w:val="3"/>
          <w:sz w:val="28"/>
          <w:szCs w:val="28"/>
          <w:lang w:eastAsia="ko-KR"/>
        </w:rPr>
      </w:pPr>
      <w:r w:rsidRPr="00622394">
        <w:rPr>
          <w:rFonts w:ascii="Times New Roman" w:eastAsia="ArialMT" w:hAnsi="Times New Roman" w:cs="Times New Roman"/>
          <w:iCs/>
          <w:kern w:val="3"/>
          <w:sz w:val="28"/>
          <w:szCs w:val="28"/>
          <w:lang w:eastAsia="ko-KR"/>
        </w:rPr>
        <w:t>Многочисленные исследования</w:t>
      </w:r>
      <w:r w:rsidR="00FC6318">
        <w:rPr>
          <w:rFonts w:ascii="Times New Roman" w:eastAsia="ArialMT" w:hAnsi="Times New Roman" w:cs="Times New Roman"/>
          <w:iCs/>
          <w:kern w:val="3"/>
          <w:sz w:val="28"/>
          <w:szCs w:val="28"/>
          <w:lang w:eastAsia="ko-KR"/>
        </w:rPr>
        <w:t xml:space="preserve">, проведенные в арабском мире, </w:t>
      </w:r>
      <w:r w:rsidRPr="00622394">
        <w:rPr>
          <w:rFonts w:ascii="Times New Roman" w:eastAsia="ArialMT" w:hAnsi="Times New Roman" w:cs="Times New Roman"/>
          <w:iCs/>
          <w:kern w:val="3"/>
          <w:sz w:val="28"/>
          <w:szCs w:val="28"/>
          <w:lang w:eastAsia="ko-KR"/>
        </w:rPr>
        <w:t xml:space="preserve">свидетельствуют о том, что в зависимости </w:t>
      </w:r>
      <w:r w:rsidR="00FC6318">
        <w:rPr>
          <w:rFonts w:ascii="Times New Roman" w:eastAsia="ArialMT" w:hAnsi="Times New Roman" w:cs="Times New Roman"/>
          <w:iCs/>
          <w:kern w:val="3"/>
          <w:sz w:val="28"/>
          <w:szCs w:val="28"/>
          <w:lang w:eastAsia="ko-KR"/>
        </w:rPr>
        <w:t xml:space="preserve">от </w:t>
      </w:r>
      <w:r w:rsidRPr="00622394">
        <w:rPr>
          <w:rFonts w:ascii="Times New Roman" w:eastAsia="ArialMT" w:hAnsi="Times New Roman" w:cs="Times New Roman"/>
          <w:iCs/>
          <w:kern w:val="3"/>
          <w:sz w:val="28"/>
          <w:szCs w:val="28"/>
          <w:lang w:eastAsia="ko-KR"/>
        </w:rPr>
        <w:t xml:space="preserve">географических, политических и социальных факторов среди большинства городских жителей существует местный диалект, или говор, считающийся престижным. Например, для некоренных жителей в Каире таким является «каирский» городской говор. </w:t>
      </w:r>
    </w:p>
    <w:p w:rsidR="00622394" w:rsidRDefault="00622394" w:rsidP="00622394">
      <w:pPr>
        <w:spacing w:line="360" w:lineRule="auto"/>
        <w:ind w:firstLine="709"/>
        <w:jc w:val="both"/>
        <w:rPr>
          <w:rFonts w:ascii="Times New Roman" w:eastAsia="ArialMT" w:hAnsi="Times New Roman" w:cs="Times New Roman"/>
          <w:iCs/>
          <w:kern w:val="3"/>
          <w:sz w:val="28"/>
          <w:szCs w:val="28"/>
          <w:lang w:eastAsia="ko-KR"/>
        </w:rPr>
      </w:pPr>
      <w:r w:rsidRPr="00622394">
        <w:rPr>
          <w:rFonts w:ascii="Times New Roman" w:eastAsia="ArialMT" w:hAnsi="Times New Roman" w:cs="Times New Roman"/>
          <w:iCs/>
          <w:kern w:val="3"/>
          <w:sz w:val="28"/>
          <w:szCs w:val="28"/>
          <w:lang w:eastAsia="ko-KR"/>
        </w:rPr>
        <w:t xml:space="preserve">Литературный арабский язык оценивают </w:t>
      </w:r>
      <w:proofErr w:type="gramStart"/>
      <w:r w:rsidRPr="00622394">
        <w:rPr>
          <w:rFonts w:ascii="Times New Roman" w:eastAsia="ArialMT" w:hAnsi="Times New Roman" w:cs="Times New Roman"/>
          <w:iCs/>
          <w:kern w:val="3"/>
          <w:sz w:val="28"/>
          <w:szCs w:val="28"/>
          <w:lang w:eastAsia="ko-KR"/>
        </w:rPr>
        <w:t xml:space="preserve">как </w:t>
      </w:r>
      <w:r w:rsidR="00E83805">
        <w:rPr>
          <w:rFonts w:ascii="Times New Roman" w:eastAsia="ArialMT" w:hAnsi="Times New Roman" w:cs="Times New Roman" w:hint="cs"/>
          <w:iCs/>
          <w:kern w:val="3"/>
          <w:sz w:val="28"/>
          <w:szCs w:val="28"/>
          <w:rtl/>
          <w:lang w:val="en-US" w:eastAsia="ko-KR" w:bidi="ar-EG"/>
        </w:rPr>
        <w:t xml:space="preserve"> </w:t>
      </w:r>
      <w:r w:rsidR="00E83805">
        <w:rPr>
          <w:rFonts w:ascii="Times New Roman" w:eastAsia="ArialMT" w:hAnsi="Times New Roman" w:cs="Times New Roman" w:hint="cs"/>
          <w:i/>
          <w:kern w:val="3"/>
          <w:sz w:val="28"/>
          <w:szCs w:val="28"/>
          <w:rtl/>
          <w:lang w:val="en-US" w:eastAsia="ko-KR" w:bidi="ar-EG"/>
        </w:rPr>
        <w:t>الفصحي</w:t>
      </w:r>
      <w:proofErr w:type="gramEnd"/>
      <w:r w:rsidRPr="00622394">
        <w:rPr>
          <w:rFonts w:ascii="Times New Roman" w:eastAsia="ArialMT" w:hAnsi="Times New Roman" w:cs="Times New Roman"/>
          <w:iCs/>
          <w:kern w:val="3"/>
          <w:sz w:val="28"/>
          <w:szCs w:val="28"/>
          <w:lang w:val="en" w:eastAsia="ko-KR"/>
        </w:rPr>
        <w:t>al</w:t>
      </w:r>
      <w:r w:rsidRPr="00622394">
        <w:rPr>
          <w:rFonts w:ascii="Times New Roman" w:eastAsia="ArialMT" w:hAnsi="Times New Roman" w:cs="Times New Roman"/>
          <w:iCs/>
          <w:kern w:val="3"/>
          <w:sz w:val="28"/>
          <w:szCs w:val="28"/>
          <w:lang w:eastAsia="ko-KR"/>
        </w:rPr>
        <w:t>-</w:t>
      </w:r>
      <w:proofErr w:type="spellStart"/>
      <w:r w:rsidRPr="00622394">
        <w:rPr>
          <w:rFonts w:ascii="Times New Roman" w:eastAsia="ArialMT" w:hAnsi="Times New Roman" w:cs="Times New Roman"/>
          <w:iCs/>
          <w:kern w:val="3"/>
          <w:sz w:val="28"/>
          <w:szCs w:val="28"/>
          <w:lang w:val="en" w:eastAsia="ko-KR"/>
        </w:rPr>
        <w:t>fuṣ</w:t>
      </w:r>
      <w:proofErr w:type="spellEnd"/>
      <w:r w:rsidRPr="00622394">
        <w:rPr>
          <w:rFonts w:ascii="Times New Roman" w:eastAsia="ArialMT" w:hAnsi="Times New Roman" w:cs="Times New Roman"/>
          <w:iCs/>
          <w:kern w:val="3"/>
          <w:sz w:val="28"/>
          <w:szCs w:val="28"/>
          <w:lang w:eastAsia="ko-KR"/>
        </w:rPr>
        <w:t>-</w:t>
      </w:r>
      <w:r w:rsidRPr="00622394">
        <w:rPr>
          <w:rFonts w:ascii="Times New Roman" w:eastAsia="ArialMT" w:hAnsi="Times New Roman" w:cs="Times New Roman"/>
          <w:iCs/>
          <w:kern w:val="3"/>
          <w:sz w:val="28"/>
          <w:szCs w:val="28"/>
          <w:lang w:val="en" w:eastAsia="ko-KR"/>
        </w:rPr>
        <w:t>ḥ</w:t>
      </w:r>
      <w:r w:rsidRPr="00622394">
        <w:rPr>
          <w:rFonts w:ascii="Times New Roman" w:eastAsia="ArialMT" w:hAnsi="Times New Roman" w:cs="Times New Roman"/>
          <w:iCs/>
          <w:kern w:val="3"/>
          <w:sz w:val="28"/>
          <w:szCs w:val="28"/>
          <w:lang w:eastAsia="ko-KR"/>
        </w:rPr>
        <w:t xml:space="preserve">ā </w:t>
      </w:r>
      <w:r w:rsidRPr="00E83805">
        <w:rPr>
          <w:rFonts w:ascii="Times New Roman" w:eastAsia="ArialMT" w:hAnsi="Times New Roman" w:cs="Times New Roman"/>
          <w:i/>
          <w:kern w:val="3"/>
          <w:sz w:val="28"/>
          <w:szCs w:val="28"/>
          <w:lang w:eastAsia="ko-KR"/>
        </w:rPr>
        <w:t>«чистый арабский язык»</w:t>
      </w:r>
      <w:r w:rsidRPr="00622394">
        <w:rPr>
          <w:rFonts w:ascii="Times New Roman" w:eastAsia="ArialMT" w:hAnsi="Times New Roman" w:cs="Times New Roman"/>
          <w:iCs/>
          <w:kern w:val="3"/>
          <w:sz w:val="28"/>
          <w:szCs w:val="28"/>
          <w:lang w:eastAsia="ko-KR"/>
        </w:rPr>
        <w:t xml:space="preserve"> и противопоставляют языку низших классов общества: </w:t>
      </w:r>
      <w:r w:rsidR="00E83805">
        <w:rPr>
          <w:rFonts w:ascii="Times New Roman" w:eastAsia="ArialMT" w:hAnsi="Times New Roman" w:cs="Times New Roman" w:hint="cs"/>
          <w:iCs/>
          <w:kern w:val="3"/>
          <w:sz w:val="28"/>
          <w:szCs w:val="28"/>
          <w:rtl/>
          <w:lang w:eastAsia="ko-KR"/>
        </w:rPr>
        <w:t xml:space="preserve"> </w:t>
      </w:r>
      <w:r w:rsidR="00E83805">
        <w:rPr>
          <w:rFonts w:ascii="Times New Roman" w:eastAsia="ArialMT" w:hAnsi="Times New Roman" w:cs="Times New Roman" w:hint="cs"/>
          <w:i/>
          <w:kern w:val="3"/>
          <w:sz w:val="28"/>
          <w:szCs w:val="28"/>
          <w:rtl/>
          <w:lang w:eastAsia="ko-KR"/>
        </w:rPr>
        <w:t>اللغة  ال</w:t>
      </w:r>
      <w:r w:rsidR="00E83805">
        <w:rPr>
          <w:rFonts w:ascii="Times New Roman" w:eastAsia="ArialMT" w:hAnsi="Times New Roman" w:cs="Times New Roman" w:hint="cs"/>
          <w:i/>
          <w:kern w:val="3"/>
          <w:sz w:val="28"/>
          <w:szCs w:val="28"/>
          <w:rtl/>
          <w:lang w:val="en-US" w:eastAsia="ko-KR" w:bidi="ar-EG"/>
        </w:rPr>
        <w:t>عمة</w:t>
      </w:r>
      <w:r w:rsidR="00E83805">
        <w:rPr>
          <w:rFonts w:ascii="Times New Roman" w:eastAsia="ArialMT" w:hAnsi="Times New Roman" w:cs="Times New Roman"/>
          <w:i/>
          <w:kern w:val="3"/>
          <w:sz w:val="28"/>
          <w:szCs w:val="28"/>
          <w:lang w:eastAsia="ko-KR"/>
        </w:rPr>
        <w:t xml:space="preserve"> </w:t>
      </w:r>
      <w:proofErr w:type="spellStart"/>
      <w:r w:rsidRPr="00622394">
        <w:rPr>
          <w:rFonts w:ascii="Times New Roman" w:eastAsia="ArialMT" w:hAnsi="Times New Roman" w:cs="Times New Roman"/>
          <w:iCs/>
          <w:kern w:val="3"/>
          <w:sz w:val="28"/>
          <w:szCs w:val="28"/>
          <w:lang w:eastAsia="ko-KR"/>
        </w:rPr>
        <w:t>al-luġatu</w:t>
      </w:r>
      <w:proofErr w:type="spellEnd"/>
      <w:r w:rsidRPr="00622394">
        <w:rPr>
          <w:rFonts w:ascii="Times New Roman" w:eastAsia="ArialMT" w:hAnsi="Times New Roman" w:cs="Times New Roman"/>
          <w:iCs/>
          <w:kern w:val="3"/>
          <w:sz w:val="28"/>
          <w:szCs w:val="28"/>
          <w:lang w:eastAsia="ko-KR"/>
        </w:rPr>
        <w:t xml:space="preserve"> l’-‘a</w:t>
      </w:r>
      <w:proofErr w:type="spellStart"/>
      <w:r w:rsidRPr="00622394">
        <w:rPr>
          <w:rFonts w:ascii="Times New Roman" w:eastAsia="ArialMT" w:hAnsi="Times New Roman" w:cs="Times New Roman"/>
          <w:iCs/>
          <w:kern w:val="3"/>
          <w:sz w:val="28"/>
          <w:szCs w:val="28"/>
          <w:lang w:val="en-US" w:eastAsia="ko-KR"/>
        </w:rPr>
        <w:t>mma</w:t>
      </w:r>
      <w:proofErr w:type="spellEnd"/>
      <w:r w:rsidRPr="00622394">
        <w:rPr>
          <w:rFonts w:ascii="Times New Roman" w:eastAsia="ArialMT" w:hAnsi="Times New Roman" w:cs="Times New Roman"/>
          <w:iCs/>
          <w:kern w:val="3"/>
          <w:sz w:val="28"/>
          <w:szCs w:val="28"/>
          <w:lang w:eastAsia="ko-KR"/>
        </w:rPr>
        <w:t xml:space="preserve"> </w:t>
      </w:r>
      <w:r>
        <w:rPr>
          <w:rFonts w:ascii="Times New Roman" w:eastAsia="ArialMT" w:hAnsi="Times New Roman" w:cs="Times New Roman"/>
          <w:iCs/>
          <w:kern w:val="3"/>
          <w:sz w:val="28"/>
          <w:szCs w:val="28"/>
          <w:lang w:eastAsia="ko-KR"/>
        </w:rPr>
        <w:t>«язык простонародья»</w:t>
      </w:r>
      <w:r w:rsidRPr="00622394">
        <w:rPr>
          <w:rFonts w:ascii="Times New Roman" w:eastAsia="ArialMT" w:hAnsi="Times New Roman" w:cs="Times New Roman"/>
          <w:iCs/>
          <w:kern w:val="3"/>
          <w:sz w:val="28"/>
          <w:szCs w:val="28"/>
          <w:lang w:eastAsia="ko-KR"/>
        </w:rPr>
        <w:t>.</w:t>
      </w:r>
      <w:r w:rsidRPr="00622394">
        <w:rPr>
          <w:rFonts w:ascii="Times New Roman" w:eastAsia="ArialMT" w:hAnsi="Times New Roman" w:cs="Times New Roman"/>
          <w:iCs/>
          <w:kern w:val="3"/>
          <w:sz w:val="28"/>
          <w:szCs w:val="28"/>
          <w:vertAlign w:val="superscript"/>
          <w:lang w:eastAsia="ko-KR"/>
        </w:rPr>
        <w:footnoteReference w:id="78"/>
      </w:r>
    </w:p>
    <w:p w:rsidR="00622394" w:rsidRDefault="009D5B5E" w:rsidP="00622394">
      <w:pPr>
        <w:spacing w:line="360" w:lineRule="auto"/>
        <w:ind w:firstLine="709"/>
        <w:jc w:val="both"/>
        <w:rPr>
          <w:rFonts w:ascii="Times New Roman" w:eastAsia="ArialMT" w:hAnsi="Times New Roman" w:cs="Times New Roman"/>
          <w:iCs/>
          <w:kern w:val="3"/>
          <w:sz w:val="28"/>
          <w:szCs w:val="28"/>
          <w:lang w:eastAsia="ko-KR"/>
        </w:rPr>
      </w:pPr>
      <w:r w:rsidRPr="009D5B5E">
        <w:rPr>
          <w:rFonts w:ascii="Times New Roman" w:eastAsia="ArialMT" w:hAnsi="Times New Roman" w:cs="Times New Roman"/>
          <w:iCs/>
          <w:kern w:val="3"/>
          <w:sz w:val="28"/>
          <w:szCs w:val="28"/>
          <w:lang w:eastAsia="ko-KR"/>
        </w:rPr>
        <w:t xml:space="preserve">Арабский литературный язык сформировался на основе классического арабского языка, который является языком священной книги мусульман - Корана. Литературный арабский язык получил широкое распространение в официальной, религиозной и научной сферах, а также в области образования и письменной коммуникации. </w:t>
      </w:r>
      <w:r w:rsidR="00622394">
        <w:rPr>
          <w:rFonts w:ascii="Times New Roman" w:eastAsia="ArialMT" w:hAnsi="Times New Roman" w:cs="Times New Roman"/>
          <w:iCs/>
          <w:kern w:val="3"/>
          <w:sz w:val="28"/>
          <w:szCs w:val="28"/>
          <w:lang w:eastAsia="ko-KR"/>
        </w:rPr>
        <w:t>И</w:t>
      </w:r>
      <w:r w:rsidR="00622394" w:rsidRPr="00622394">
        <w:rPr>
          <w:rFonts w:ascii="Times New Roman" w:eastAsia="ArialMT" w:hAnsi="Times New Roman" w:cs="Times New Roman"/>
          <w:iCs/>
          <w:kern w:val="3"/>
          <w:sz w:val="28"/>
          <w:szCs w:val="28"/>
          <w:lang w:eastAsia="ko-KR"/>
        </w:rPr>
        <w:t>менно он выступает языком государственности, юстиции, науки, литературы, образования, научных конференций, публичных выступлений.</w:t>
      </w:r>
      <w:r w:rsidR="00622394">
        <w:rPr>
          <w:rFonts w:ascii="Times New Roman" w:eastAsia="ArialMT" w:hAnsi="Times New Roman" w:cs="Times New Roman"/>
          <w:iCs/>
          <w:kern w:val="3"/>
          <w:sz w:val="28"/>
          <w:szCs w:val="28"/>
          <w:lang w:eastAsia="ko-KR"/>
        </w:rPr>
        <w:t xml:space="preserve"> </w:t>
      </w:r>
    </w:p>
    <w:p w:rsidR="009D5B5E" w:rsidRDefault="00622394" w:rsidP="00622394">
      <w:pPr>
        <w:spacing w:line="360" w:lineRule="auto"/>
        <w:ind w:firstLine="709"/>
        <w:jc w:val="both"/>
        <w:rPr>
          <w:rFonts w:ascii="Times New Roman" w:eastAsia="ArialMT" w:hAnsi="Times New Roman" w:cs="Times New Roman"/>
          <w:iCs/>
          <w:kern w:val="3"/>
          <w:sz w:val="28"/>
          <w:szCs w:val="28"/>
          <w:lang w:eastAsia="ko-KR"/>
        </w:rPr>
      </w:pPr>
      <w:r w:rsidRPr="00622394">
        <w:rPr>
          <w:rFonts w:ascii="Times New Roman" w:eastAsia="ArialMT" w:hAnsi="Times New Roman" w:cs="Times New Roman"/>
          <w:iCs/>
          <w:kern w:val="3"/>
          <w:sz w:val="28"/>
          <w:szCs w:val="28"/>
          <w:lang w:eastAsia="ko-KR"/>
        </w:rPr>
        <w:t>Арабские диалекты имеют свои, системно организованные, специфические черты; каждый их них используется только в пределах данной территории.</w:t>
      </w:r>
      <w:r>
        <w:rPr>
          <w:rFonts w:ascii="Times New Roman" w:eastAsia="ArialMT" w:hAnsi="Times New Roman" w:cs="Times New Roman"/>
          <w:iCs/>
          <w:kern w:val="3"/>
          <w:sz w:val="28"/>
          <w:szCs w:val="28"/>
          <w:lang w:eastAsia="ko-KR"/>
        </w:rPr>
        <w:t xml:space="preserve"> </w:t>
      </w:r>
      <w:r w:rsidRPr="00622394">
        <w:rPr>
          <w:rFonts w:ascii="Times New Roman" w:eastAsia="ArialMT" w:hAnsi="Times New Roman" w:cs="Times New Roman"/>
          <w:iCs/>
          <w:kern w:val="3"/>
          <w:sz w:val="28"/>
          <w:szCs w:val="28"/>
          <w:lang w:eastAsia="ko-KR"/>
        </w:rPr>
        <w:t xml:space="preserve">Следует также отметить, что диалекты используются не только </w:t>
      </w:r>
      <w:r w:rsidRPr="009D5B5E">
        <w:rPr>
          <w:rFonts w:ascii="Times New Roman" w:eastAsia="ArialMT" w:hAnsi="Times New Roman" w:cs="Times New Roman"/>
          <w:iCs/>
          <w:kern w:val="3"/>
          <w:sz w:val="28"/>
          <w:szCs w:val="28"/>
          <w:lang w:eastAsia="ko-KR"/>
        </w:rPr>
        <w:t>в сфере устного общения</w:t>
      </w:r>
      <w:r w:rsidRPr="00622394">
        <w:rPr>
          <w:rFonts w:ascii="Times New Roman" w:eastAsia="ArialMT" w:hAnsi="Times New Roman" w:cs="Times New Roman"/>
          <w:iCs/>
          <w:kern w:val="3"/>
          <w:sz w:val="28"/>
          <w:szCs w:val="28"/>
          <w:lang w:eastAsia="ko-KR"/>
        </w:rPr>
        <w:t xml:space="preserve">. Сферы использования диалектов значительно шире. Многие радиопередачи ведутся на диалектах. В арабской прессе и в художественных произведениях, написанных на литературном языке, отмечаются вкрапления на диалекте. </w:t>
      </w:r>
    </w:p>
    <w:p w:rsidR="00014FCC" w:rsidRDefault="00014FCC">
      <w:pPr>
        <w:rPr>
          <w:rFonts w:ascii="Times New Roman" w:eastAsia="ArialMT" w:hAnsi="Times New Roman" w:cs="Times New Roman"/>
          <w:b/>
          <w:bCs/>
          <w:iCs/>
          <w:kern w:val="3"/>
          <w:sz w:val="28"/>
          <w:szCs w:val="28"/>
          <w:lang w:eastAsia="ko-KR"/>
        </w:rPr>
      </w:pPr>
      <w:bookmarkStart w:id="14" w:name="_Toc451493954"/>
      <w:r>
        <w:rPr>
          <w:rFonts w:ascii="Times New Roman" w:eastAsia="ArialMT" w:hAnsi="Times New Roman" w:cs="Times New Roman"/>
          <w:b/>
          <w:bCs/>
          <w:iCs/>
          <w:kern w:val="3"/>
          <w:sz w:val="28"/>
          <w:szCs w:val="28"/>
          <w:lang w:eastAsia="ko-KR"/>
        </w:rPr>
        <w:br w:type="page"/>
      </w:r>
    </w:p>
    <w:p w:rsidR="00DA6A98" w:rsidRDefault="00014FCC" w:rsidP="00E4204A">
      <w:pPr>
        <w:pStyle w:val="2"/>
        <w:spacing w:line="360" w:lineRule="auto"/>
        <w:ind w:firstLine="709"/>
        <w:jc w:val="both"/>
        <w:rPr>
          <w:rFonts w:asciiTheme="majorBidi" w:hAnsiTheme="majorBidi"/>
          <w:b/>
          <w:bCs/>
          <w:color w:val="auto"/>
          <w:sz w:val="28"/>
          <w:szCs w:val="28"/>
          <w:lang w:eastAsia="ko-KR"/>
        </w:rPr>
      </w:pPr>
      <w:bookmarkStart w:id="15" w:name="_Toc515557354"/>
      <w:r w:rsidRPr="00FC5656">
        <w:rPr>
          <w:rFonts w:asciiTheme="majorBidi" w:hAnsiTheme="majorBidi"/>
          <w:b/>
          <w:bCs/>
          <w:color w:val="auto"/>
          <w:sz w:val="28"/>
          <w:szCs w:val="28"/>
          <w:lang w:eastAsia="ko-KR"/>
        </w:rPr>
        <w:lastRenderedPageBreak/>
        <w:t>Статус французского языка и других европейских языков на территории стран Магриба</w:t>
      </w:r>
      <w:bookmarkEnd w:id="15"/>
      <w:r w:rsidRPr="00FC5656">
        <w:rPr>
          <w:rFonts w:asciiTheme="majorBidi" w:hAnsiTheme="majorBidi"/>
          <w:b/>
          <w:bCs/>
          <w:color w:val="auto"/>
          <w:sz w:val="28"/>
          <w:szCs w:val="28"/>
          <w:lang w:eastAsia="ko-KR"/>
        </w:rPr>
        <w:t xml:space="preserve"> </w:t>
      </w:r>
      <w:bookmarkEnd w:id="14"/>
    </w:p>
    <w:p w:rsidR="00FC5656" w:rsidRPr="00FC5656" w:rsidRDefault="00FC5656" w:rsidP="00E4204A">
      <w:pPr>
        <w:spacing w:line="360" w:lineRule="auto"/>
        <w:rPr>
          <w:lang w:eastAsia="ko-KR"/>
        </w:rPr>
      </w:pPr>
    </w:p>
    <w:p w:rsidR="009D5B5E" w:rsidRDefault="009D5B5E" w:rsidP="00E4204A">
      <w:pPr>
        <w:spacing w:line="360" w:lineRule="auto"/>
        <w:ind w:firstLine="709"/>
        <w:jc w:val="both"/>
        <w:rPr>
          <w:rFonts w:ascii="Times New Roman" w:eastAsia="ArialMT" w:hAnsi="Times New Roman" w:cs="Times New Roman"/>
          <w:iCs/>
          <w:kern w:val="3"/>
          <w:sz w:val="28"/>
          <w:szCs w:val="28"/>
          <w:lang w:eastAsia="ko-KR"/>
        </w:rPr>
      </w:pPr>
      <w:r w:rsidRPr="009D5B5E">
        <w:rPr>
          <w:rFonts w:ascii="Times New Roman" w:eastAsia="ArialMT" w:hAnsi="Times New Roman" w:cs="Times New Roman"/>
          <w:iCs/>
          <w:kern w:val="3"/>
          <w:sz w:val="28"/>
          <w:szCs w:val="28"/>
          <w:lang w:eastAsia="ko-KR"/>
        </w:rPr>
        <w:t>В арабских странах Магриба имеет место трехчленная оппозиция между лингвистическими системами – арабским языком во всем его многообразии и французским языком и взаимодействие этих языков. В странах Магриба французский язык остается доминирующим среди европейских.</w:t>
      </w:r>
    </w:p>
    <w:p w:rsidR="002C24EB" w:rsidRDefault="001B1D70" w:rsidP="00E4204A">
      <w:pPr>
        <w:spacing w:line="360" w:lineRule="auto"/>
        <w:ind w:firstLine="709"/>
        <w:jc w:val="both"/>
        <w:rPr>
          <w:rFonts w:ascii="Times New Roman" w:eastAsia="ArialMT" w:hAnsi="Times New Roman" w:cs="Times New Roman"/>
          <w:iCs/>
          <w:kern w:val="3"/>
          <w:sz w:val="28"/>
          <w:szCs w:val="28"/>
          <w:lang w:eastAsia="ko-KR"/>
        </w:rPr>
      </w:pPr>
      <w:r w:rsidRPr="001B1D70">
        <w:rPr>
          <w:rFonts w:ascii="Times New Roman" w:eastAsia="ArialMT" w:hAnsi="Times New Roman" w:cs="Times New Roman"/>
          <w:iCs/>
          <w:kern w:val="3"/>
          <w:sz w:val="28"/>
          <w:szCs w:val="28"/>
          <w:lang w:eastAsia="ko-KR"/>
        </w:rPr>
        <w:t xml:space="preserve"> Французский язык </w:t>
      </w:r>
      <w:r>
        <w:rPr>
          <w:rFonts w:ascii="Times New Roman" w:eastAsia="ArialMT" w:hAnsi="Times New Roman" w:cs="Times New Roman"/>
          <w:iCs/>
          <w:kern w:val="3"/>
          <w:sz w:val="28"/>
          <w:szCs w:val="28"/>
          <w:lang w:eastAsia="ko-KR"/>
        </w:rPr>
        <w:t>играет</w:t>
      </w:r>
      <w:r w:rsidRPr="001B1D70">
        <w:rPr>
          <w:rFonts w:ascii="Times New Roman" w:eastAsia="ArialMT" w:hAnsi="Times New Roman" w:cs="Times New Roman"/>
          <w:iCs/>
          <w:kern w:val="3"/>
          <w:sz w:val="28"/>
          <w:szCs w:val="28"/>
          <w:lang w:eastAsia="ko-KR"/>
        </w:rPr>
        <w:t xml:space="preserve"> важную роль в сфере</w:t>
      </w:r>
      <w:r w:rsidR="00FC6318">
        <w:rPr>
          <w:rFonts w:ascii="Times New Roman" w:eastAsia="ArialMT" w:hAnsi="Times New Roman" w:cs="Times New Roman"/>
          <w:iCs/>
          <w:kern w:val="3"/>
          <w:sz w:val="28"/>
          <w:szCs w:val="28"/>
          <w:lang w:eastAsia="ko-KR"/>
        </w:rPr>
        <w:t xml:space="preserve"> устной и письменной коммуникации</w:t>
      </w:r>
      <w:r w:rsidRPr="001B1D70">
        <w:rPr>
          <w:rFonts w:ascii="Times New Roman" w:eastAsia="ArialMT" w:hAnsi="Times New Roman" w:cs="Times New Roman"/>
          <w:iCs/>
          <w:kern w:val="3"/>
          <w:sz w:val="28"/>
          <w:szCs w:val="28"/>
          <w:lang w:eastAsia="ko-KR"/>
        </w:rPr>
        <w:t xml:space="preserve"> в контексте многоязычия. В настоящее время французский язык рассматривается в качестве языка открытости миру, считается языком современности и языком культуры.</w:t>
      </w:r>
    </w:p>
    <w:p w:rsidR="00622394" w:rsidRPr="00622394" w:rsidRDefault="00622394" w:rsidP="00E4204A">
      <w:pPr>
        <w:spacing w:line="360" w:lineRule="auto"/>
        <w:ind w:firstLine="709"/>
        <w:jc w:val="both"/>
        <w:rPr>
          <w:rFonts w:ascii="Times New Roman" w:eastAsia="ArialMT" w:hAnsi="Times New Roman" w:cs="Times New Roman"/>
          <w:iCs/>
          <w:kern w:val="3"/>
          <w:sz w:val="28"/>
          <w:szCs w:val="28"/>
          <w:lang w:eastAsia="ko-KR"/>
        </w:rPr>
      </w:pPr>
      <w:r w:rsidRPr="00622394">
        <w:rPr>
          <w:rFonts w:ascii="Times New Roman" w:eastAsia="ArialMT" w:hAnsi="Times New Roman" w:cs="Times New Roman"/>
          <w:iCs/>
          <w:kern w:val="3"/>
          <w:sz w:val="28"/>
          <w:szCs w:val="28"/>
          <w:lang w:eastAsia="ko-KR"/>
        </w:rPr>
        <w:t xml:space="preserve">Чтобы установить, в каких социальных слоях и сферах распространен соответственно </w:t>
      </w:r>
      <w:r>
        <w:rPr>
          <w:rFonts w:ascii="Times New Roman" w:eastAsia="ArialMT" w:hAnsi="Times New Roman" w:cs="Times New Roman"/>
          <w:iCs/>
          <w:kern w:val="3"/>
          <w:sz w:val="28"/>
          <w:szCs w:val="28"/>
          <w:lang w:eastAsia="ko-KR"/>
        </w:rPr>
        <w:t xml:space="preserve">арабский язык (АЛЯ и диалекты) </w:t>
      </w:r>
      <w:r w:rsidRPr="00622394">
        <w:rPr>
          <w:rFonts w:ascii="Times New Roman" w:eastAsia="ArialMT" w:hAnsi="Times New Roman" w:cs="Times New Roman"/>
          <w:iCs/>
          <w:kern w:val="3"/>
          <w:sz w:val="28"/>
          <w:szCs w:val="28"/>
          <w:lang w:eastAsia="ko-KR"/>
        </w:rPr>
        <w:t xml:space="preserve">и французский язык, проводятся различные опросы и исследования. В одной из таких работ, посвященных использованию французского языка в банковской сфере рассматривается роль, которую играет французский язык наряду с арабским языком в различных сферах деятельности. </w:t>
      </w:r>
    </w:p>
    <w:p w:rsidR="00622394" w:rsidRPr="00622394" w:rsidRDefault="00622394" w:rsidP="00E4204A">
      <w:pPr>
        <w:spacing w:line="360" w:lineRule="auto"/>
        <w:ind w:firstLine="709"/>
        <w:jc w:val="both"/>
        <w:rPr>
          <w:rFonts w:ascii="Times New Roman" w:eastAsia="ArialMT" w:hAnsi="Times New Roman" w:cs="Times New Roman"/>
          <w:iCs/>
          <w:kern w:val="3"/>
          <w:sz w:val="28"/>
          <w:szCs w:val="28"/>
          <w:lang w:eastAsia="ko-KR"/>
        </w:rPr>
      </w:pPr>
      <w:r w:rsidRPr="00622394">
        <w:rPr>
          <w:rFonts w:ascii="Times New Roman" w:eastAsia="ArialMT" w:hAnsi="Times New Roman" w:cs="Times New Roman"/>
          <w:iCs/>
          <w:kern w:val="3"/>
          <w:sz w:val="28"/>
          <w:szCs w:val="28"/>
          <w:lang w:eastAsia="ko-KR"/>
        </w:rPr>
        <w:t xml:space="preserve">Французский язык наряду с арабским языком используется в банковском делопроизводстве; учеты, финансовая документация ведутся на </w:t>
      </w:r>
      <w:r w:rsidR="005C3FC0">
        <w:rPr>
          <w:rFonts w:ascii="Times New Roman" w:eastAsia="ArialMT" w:hAnsi="Times New Roman" w:cs="Times New Roman"/>
          <w:iCs/>
          <w:kern w:val="3"/>
          <w:sz w:val="28"/>
          <w:szCs w:val="28"/>
          <w:lang w:eastAsia="ko-KR"/>
        </w:rPr>
        <w:t>французском языке.</w:t>
      </w:r>
      <w:r w:rsidRPr="00622394">
        <w:rPr>
          <w:rFonts w:ascii="Times New Roman" w:eastAsia="ArialMT" w:hAnsi="Times New Roman" w:cs="Times New Roman"/>
          <w:iCs/>
          <w:kern w:val="3"/>
          <w:sz w:val="28"/>
          <w:szCs w:val="28"/>
          <w:vertAlign w:val="superscript"/>
          <w:lang w:eastAsia="ko-KR"/>
        </w:rPr>
        <w:footnoteReference w:id="79"/>
      </w:r>
      <w:r w:rsidR="001977DB">
        <w:rPr>
          <w:rFonts w:ascii="Times New Roman" w:eastAsia="ArialMT" w:hAnsi="Times New Roman" w:cs="Times New Roman"/>
          <w:iCs/>
          <w:kern w:val="3"/>
          <w:sz w:val="28"/>
          <w:szCs w:val="28"/>
          <w:lang w:eastAsia="ko-KR"/>
        </w:rPr>
        <w:t xml:space="preserve"> Стоит отметить, что техническая, военно-техническая документация также ведется на французском языке.</w:t>
      </w:r>
    </w:p>
    <w:p w:rsidR="00622394" w:rsidRPr="00622394" w:rsidRDefault="00622394" w:rsidP="00E4204A">
      <w:pPr>
        <w:spacing w:line="360" w:lineRule="auto"/>
        <w:ind w:firstLine="709"/>
        <w:jc w:val="both"/>
        <w:rPr>
          <w:rFonts w:ascii="Times New Roman" w:eastAsia="ArialMT" w:hAnsi="Times New Roman" w:cs="Times New Roman"/>
          <w:iCs/>
          <w:kern w:val="3"/>
          <w:sz w:val="28"/>
          <w:szCs w:val="28"/>
          <w:lang w:eastAsia="ko-KR"/>
        </w:rPr>
      </w:pPr>
      <w:r w:rsidRPr="00622394">
        <w:rPr>
          <w:rFonts w:ascii="Times New Roman" w:eastAsia="ArialMT" w:hAnsi="Times New Roman" w:cs="Times New Roman"/>
          <w:iCs/>
          <w:kern w:val="3"/>
          <w:sz w:val="28"/>
          <w:szCs w:val="28"/>
          <w:lang w:eastAsia="ko-KR"/>
        </w:rPr>
        <w:t>Проведение деловых переговоров с зарубежными партнерами и подписание соглашений, контрактов и международных договоров осуществляются на французском языке. В 2009 г</w:t>
      </w:r>
      <w:r w:rsidR="00A96360">
        <w:rPr>
          <w:rFonts w:ascii="Times New Roman" w:eastAsia="ArialMT" w:hAnsi="Times New Roman" w:cs="Times New Roman"/>
          <w:iCs/>
          <w:kern w:val="3"/>
          <w:sz w:val="28"/>
          <w:szCs w:val="28"/>
          <w:lang w:eastAsia="ko-KR"/>
        </w:rPr>
        <w:t>.</w:t>
      </w:r>
      <w:r w:rsidRPr="00622394">
        <w:rPr>
          <w:rFonts w:ascii="Times New Roman" w:eastAsia="ArialMT" w:hAnsi="Times New Roman" w:cs="Times New Roman"/>
          <w:iCs/>
          <w:kern w:val="3"/>
          <w:sz w:val="28"/>
          <w:szCs w:val="28"/>
          <w:lang w:eastAsia="ko-KR"/>
        </w:rPr>
        <w:t xml:space="preserve"> в Алжире было проведено исследование среди банковских служащих с целью определения их степени владения французским языком. В ходе опроса респондентам были заданы вопросы относительно частоты использования французского языка. Среди них </w:t>
      </w:r>
      <w:r w:rsidRPr="00622394">
        <w:rPr>
          <w:rFonts w:ascii="Times New Roman" w:eastAsia="ArialMT" w:hAnsi="Times New Roman" w:cs="Times New Roman"/>
          <w:iCs/>
          <w:kern w:val="3"/>
          <w:sz w:val="28"/>
          <w:szCs w:val="28"/>
          <w:lang w:eastAsia="ko-KR"/>
        </w:rPr>
        <w:lastRenderedPageBreak/>
        <w:t>54% регулярно читают журналы и смотрят телевизионные передачи на французском языке. Французский язык в Магрибе является вторым по распространению языком после АЛЯ, так как является ра</w:t>
      </w:r>
      <w:r w:rsidR="00383566">
        <w:rPr>
          <w:rFonts w:ascii="Times New Roman" w:eastAsia="ArialMT" w:hAnsi="Times New Roman" w:cs="Times New Roman"/>
          <w:iCs/>
          <w:kern w:val="3"/>
          <w:sz w:val="28"/>
          <w:szCs w:val="28"/>
          <w:lang w:eastAsia="ko-KR"/>
        </w:rPr>
        <w:t>бочим языком в основных сферах.</w:t>
      </w:r>
      <w:r w:rsidRPr="00622394">
        <w:rPr>
          <w:rFonts w:ascii="Times New Roman" w:eastAsia="ArialMT" w:hAnsi="Times New Roman" w:cs="Times New Roman"/>
          <w:iCs/>
          <w:kern w:val="3"/>
          <w:sz w:val="28"/>
          <w:szCs w:val="28"/>
          <w:vertAlign w:val="superscript"/>
          <w:lang w:eastAsia="ko-KR"/>
        </w:rPr>
        <w:footnoteReference w:id="80"/>
      </w:r>
    </w:p>
    <w:p w:rsidR="00622394" w:rsidRPr="00622394" w:rsidRDefault="00622394" w:rsidP="00622394">
      <w:pPr>
        <w:spacing w:line="360" w:lineRule="auto"/>
        <w:ind w:firstLine="709"/>
        <w:jc w:val="both"/>
        <w:rPr>
          <w:rFonts w:ascii="Times New Roman" w:eastAsia="ArialMT" w:hAnsi="Times New Roman" w:cs="Times New Roman"/>
          <w:iCs/>
          <w:kern w:val="3"/>
          <w:sz w:val="28"/>
          <w:szCs w:val="28"/>
          <w:lang w:eastAsia="ko-KR"/>
        </w:rPr>
      </w:pPr>
      <w:r w:rsidRPr="00622394">
        <w:rPr>
          <w:rFonts w:ascii="Times New Roman" w:eastAsia="ArialMT" w:hAnsi="Times New Roman" w:cs="Times New Roman"/>
          <w:iCs/>
          <w:kern w:val="3"/>
          <w:sz w:val="28"/>
          <w:szCs w:val="28"/>
          <w:lang w:eastAsia="ko-KR"/>
        </w:rPr>
        <w:t xml:space="preserve">Хотя официально французский язык считается иностранным языком, среди населения таковым он не рассматривается. Французский остается языком коммуникации в различных сферах жизни общества (в экономической сфере, в сфере промышленности и торговли, в сфере высшего образования, в медицине, в СМИ).  В крупных городах Алжира, таких как Оран, </w:t>
      </w:r>
      <w:proofErr w:type="spellStart"/>
      <w:r w:rsidRPr="00622394">
        <w:rPr>
          <w:rFonts w:ascii="Times New Roman" w:eastAsia="ArialMT" w:hAnsi="Times New Roman" w:cs="Times New Roman"/>
          <w:iCs/>
          <w:kern w:val="3"/>
          <w:sz w:val="28"/>
          <w:szCs w:val="28"/>
          <w:lang w:eastAsia="ko-KR"/>
        </w:rPr>
        <w:t>Тлемсен</w:t>
      </w:r>
      <w:proofErr w:type="spellEnd"/>
      <w:r w:rsidRPr="00622394">
        <w:rPr>
          <w:rFonts w:ascii="Times New Roman" w:eastAsia="ArialMT" w:hAnsi="Times New Roman" w:cs="Times New Roman"/>
          <w:iCs/>
          <w:kern w:val="3"/>
          <w:sz w:val="28"/>
          <w:szCs w:val="28"/>
          <w:lang w:eastAsia="ko-KR"/>
        </w:rPr>
        <w:t xml:space="preserve">, в которых уровень образования намного выше по сравнению с сельской местностью, заметна тенденция к расширению сферы употребления французского языка в повседневной речи. </w:t>
      </w:r>
    </w:p>
    <w:p w:rsidR="00622394" w:rsidRDefault="00622394" w:rsidP="00622394">
      <w:pPr>
        <w:spacing w:line="360" w:lineRule="auto"/>
        <w:ind w:firstLine="709"/>
        <w:jc w:val="both"/>
        <w:rPr>
          <w:rFonts w:ascii="Times New Roman" w:eastAsia="ArialMT" w:hAnsi="Times New Roman" w:cs="Times New Roman"/>
          <w:iCs/>
          <w:kern w:val="3"/>
          <w:sz w:val="28"/>
          <w:szCs w:val="28"/>
          <w:lang w:eastAsia="ko-KR"/>
        </w:rPr>
      </w:pPr>
      <w:proofErr w:type="spellStart"/>
      <w:r w:rsidRPr="00622394">
        <w:rPr>
          <w:rFonts w:ascii="Times New Roman" w:eastAsia="ArialMT" w:hAnsi="Times New Roman" w:cs="Times New Roman"/>
          <w:iCs/>
          <w:kern w:val="3"/>
          <w:sz w:val="28"/>
          <w:szCs w:val="28"/>
          <w:lang w:eastAsia="ko-KR"/>
        </w:rPr>
        <w:t>Диглоссия</w:t>
      </w:r>
      <w:proofErr w:type="spellEnd"/>
      <w:r w:rsidRPr="00622394">
        <w:rPr>
          <w:rFonts w:ascii="Times New Roman" w:eastAsia="ArialMT" w:hAnsi="Times New Roman" w:cs="Times New Roman"/>
          <w:iCs/>
          <w:kern w:val="3"/>
          <w:sz w:val="28"/>
          <w:szCs w:val="28"/>
          <w:lang w:eastAsia="ko-KR"/>
        </w:rPr>
        <w:t>, связанная с распространением второго влиятельного европейского языка после арабского, в данном случае речь идет о французском языке в Магрибе, в более поздней литературе часто характеризуется как «билингвизм», или двуязычие. Таким образом, согласно более новой версии модели Ч.</w:t>
      </w:r>
      <w:r w:rsidR="00A1423F">
        <w:rPr>
          <w:rFonts w:ascii="Times New Roman" w:eastAsia="ArialMT" w:hAnsi="Times New Roman" w:cs="Times New Roman"/>
          <w:iCs/>
          <w:kern w:val="3"/>
          <w:sz w:val="28"/>
          <w:szCs w:val="28"/>
          <w:lang w:eastAsia="ko-KR"/>
        </w:rPr>
        <w:t xml:space="preserve"> </w:t>
      </w:r>
      <w:proofErr w:type="spellStart"/>
      <w:r w:rsidRPr="00622394">
        <w:rPr>
          <w:rFonts w:ascii="Times New Roman" w:eastAsia="ArialMT" w:hAnsi="Times New Roman" w:cs="Times New Roman"/>
          <w:iCs/>
          <w:kern w:val="3"/>
          <w:sz w:val="28"/>
          <w:szCs w:val="28"/>
          <w:lang w:eastAsia="ko-KR"/>
        </w:rPr>
        <w:t>Фергюсона</w:t>
      </w:r>
      <w:proofErr w:type="spellEnd"/>
      <w:r w:rsidRPr="00622394">
        <w:rPr>
          <w:rFonts w:ascii="Times New Roman" w:eastAsia="ArialMT" w:hAnsi="Times New Roman" w:cs="Times New Roman"/>
          <w:iCs/>
          <w:kern w:val="3"/>
          <w:sz w:val="28"/>
          <w:szCs w:val="28"/>
          <w:lang w:eastAsia="ko-KR"/>
        </w:rPr>
        <w:t>, для характеристики одновременного владения двумя самостоятельными, отличающимися друг от друга языками используется термин «билингвизм»</w:t>
      </w:r>
      <w:r w:rsidRPr="00622394">
        <w:rPr>
          <w:rFonts w:ascii="Times New Roman" w:eastAsia="ArialMT" w:hAnsi="Times New Roman" w:cs="Times New Roman"/>
          <w:iCs/>
          <w:kern w:val="3"/>
          <w:sz w:val="28"/>
          <w:szCs w:val="28"/>
          <w:vertAlign w:val="superscript"/>
          <w:lang w:eastAsia="ko-KR"/>
        </w:rPr>
        <w:footnoteReference w:id="81"/>
      </w:r>
      <w:r w:rsidRPr="00622394">
        <w:rPr>
          <w:rFonts w:ascii="Times New Roman" w:eastAsia="ArialMT" w:hAnsi="Times New Roman" w:cs="Times New Roman"/>
          <w:iCs/>
          <w:kern w:val="3"/>
          <w:sz w:val="28"/>
          <w:szCs w:val="28"/>
          <w:lang w:eastAsia="ko-KR"/>
        </w:rPr>
        <w:t xml:space="preserve">, в то время как понятие внутренней </w:t>
      </w:r>
      <w:proofErr w:type="spellStart"/>
      <w:r w:rsidRPr="00622394">
        <w:rPr>
          <w:rFonts w:ascii="Times New Roman" w:eastAsia="ArialMT" w:hAnsi="Times New Roman" w:cs="Times New Roman"/>
          <w:iCs/>
          <w:kern w:val="3"/>
          <w:sz w:val="28"/>
          <w:szCs w:val="28"/>
          <w:lang w:eastAsia="ko-KR"/>
        </w:rPr>
        <w:t>диглоссии</w:t>
      </w:r>
      <w:proofErr w:type="spellEnd"/>
      <w:r w:rsidRPr="00622394">
        <w:rPr>
          <w:rFonts w:ascii="Times New Roman" w:eastAsia="ArialMT" w:hAnsi="Times New Roman" w:cs="Times New Roman"/>
          <w:iCs/>
          <w:kern w:val="3"/>
          <w:sz w:val="28"/>
          <w:szCs w:val="28"/>
          <w:lang w:eastAsia="ko-KR"/>
        </w:rPr>
        <w:t xml:space="preserve"> применительно к разновидностям одного и того же языка. </w:t>
      </w:r>
    </w:p>
    <w:p w:rsidR="00DA6A98" w:rsidRDefault="004F312F" w:rsidP="00FC6318">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lang w:eastAsia="ko-KR" w:bidi="ar-EG"/>
        </w:rPr>
      </w:pPr>
      <w:r w:rsidRPr="004F312F">
        <w:rPr>
          <w:rFonts w:ascii="Times New Roman" w:eastAsia="ArialMT" w:hAnsi="Times New Roman" w:cs="Times New Roman"/>
          <w:iCs/>
          <w:kern w:val="3"/>
          <w:sz w:val="28"/>
          <w:szCs w:val="28"/>
          <w:lang w:eastAsia="ko-KR" w:bidi="ar-EG"/>
        </w:rPr>
        <w:t>Современные СМИ играют большую роль в ра</w:t>
      </w:r>
      <w:r w:rsidR="00FC6318">
        <w:rPr>
          <w:rFonts w:ascii="Times New Roman" w:eastAsia="ArialMT" w:hAnsi="Times New Roman" w:cs="Times New Roman"/>
          <w:iCs/>
          <w:kern w:val="3"/>
          <w:sz w:val="28"/>
          <w:szCs w:val="28"/>
          <w:lang w:eastAsia="ko-KR" w:bidi="ar-EG"/>
        </w:rPr>
        <w:t>спространении</w:t>
      </w:r>
      <w:r w:rsidRPr="004F312F">
        <w:rPr>
          <w:rFonts w:ascii="Times New Roman" w:eastAsia="ArialMT" w:hAnsi="Times New Roman" w:cs="Times New Roman"/>
          <w:iCs/>
          <w:kern w:val="3"/>
          <w:sz w:val="28"/>
          <w:szCs w:val="28"/>
          <w:lang w:eastAsia="ko-KR" w:bidi="ar-EG"/>
        </w:rPr>
        <w:t xml:space="preserve"> французского языка. В настоящее время, ежедневные газеты печатаются на арабском и французском языках, читатель выбирает тот язык, которым он владеет в большей степени. Например, газеты “</w:t>
      </w:r>
      <w:r w:rsidRPr="004F312F">
        <w:rPr>
          <w:rFonts w:ascii="Times New Roman" w:eastAsia="ArialMT" w:hAnsi="Times New Roman" w:cs="Times New Roman"/>
          <w:iCs/>
          <w:kern w:val="3"/>
          <w:sz w:val="28"/>
          <w:szCs w:val="28"/>
          <w:lang w:val="en-US" w:eastAsia="ko-KR" w:bidi="ar-EG"/>
        </w:rPr>
        <w:t>Le</w:t>
      </w:r>
      <w:r w:rsidRPr="004F312F">
        <w:rPr>
          <w:rFonts w:ascii="Times New Roman" w:eastAsia="ArialMT" w:hAnsi="Times New Roman" w:cs="Times New Roman"/>
          <w:iCs/>
          <w:kern w:val="3"/>
          <w:sz w:val="28"/>
          <w:szCs w:val="28"/>
          <w:lang w:eastAsia="ko-KR" w:bidi="ar-EG"/>
        </w:rPr>
        <w:t xml:space="preserve"> </w:t>
      </w:r>
      <w:r w:rsidRPr="004F312F">
        <w:rPr>
          <w:rFonts w:ascii="Times New Roman" w:eastAsia="ArialMT" w:hAnsi="Times New Roman" w:cs="Times New Roman"/>
          <w:iCs/>
          <w:kern w:val="3"/>
          <w:sz w:val="28"/>
          <w:szCs w:val="28"/>
          <w:lang w:val="en-US" w:eastAsia="ko-KR" w:bidi="ar-EG"/>
        </w:rPr>
        <w:t>Monde</w:t>
      </w:r>
      <w:r w:rsidRPr="004F312F">
        <w:rPr>
          <w:rFonts w:ascii="Times New Roman" w:eastAsia="ArialMT" w:hAnsi="Times New Roman" w:cs="Times New Roman"/>
          <w:iCs/>
          <w:kern w:val="3"/>
          <w:sz w:val="28"/>
          <w:szCs w:val="28"/>
          <w:lang w:eastAsia="ko-KR" w:bidi="ar-EG"/>
        </w:rPr>
        <w:t>” (Мир), “</w:t>
      </w:r>
      <w:r w:rsidRPr="004F312F">
        <w:rPr>
          <w:rFonts w:ascii="Times New Roman" w:eastAsia="ArialMT" w:hAnsi="Times New Roman" w:cs="Times New Roman"/>
          <w:iCs/>
          <w:kern w:val="3"/>
          <w:sz w:val="28"/>
          <w:szCs w:val="28"/>
          <w:lang w:val="en-US" w:eastAsia="ko-KR" w:bidi="ar-EG"/>
        </w:rPr>
        <w:t>Le</w:t>
      </w:r>
      <w:r w:rsidRPr="004F312F">
        <w:rPr>
          <w:rFonts w:ascii="Times New Roman" w:eastAsia="ArialMT" w:hAnsi="Times New Roman" w:cs="Times New Roman"/>
          <w:iCs/>
          <w:kern w:val="3"/>
          <w:sz w:val="28"/>
          <w:szCs w:val="28"/>
          <w:lang w:eastAsia="ko-KR" w:bidi="ar-EG"/>
        </w:rPr>
        <w:t xml:space="preserve"> </w:t>
      </w:r>
      <w:proofErr w:type="spellStart"/>
      <w:r w:rsidRPr="004F312F">
        <w:rPr>
          <w:rFonts w:ascii="Times New Roman" w:eastAsia="ArialMT" w:hAnsi="Times New Roman" w:cs="Times New Roman"/>
          <w:iCs/>
          <w:kern w:val="3"/>
          <w:sz w:val="28"/>
          <w:szCs w:val="28"/>
          <w:lang w:val="en-US" w:eastAsia="ko-KR" w:bidi="ar-EG"/>
        </w:rPr>
        <w:t>Quotidien</w:t>
      </w:r>
      <w:proofErr w:type="spellEnd"/>
      <w:r w:rsidRPr="004F312F">
        <w:rPr>
          <w:rFonts w:ascii="Times New Roman" w:eastAsia="ArialMT" w:hAnsi="Times New Roman" w:cs="Times New Roman"/>
          <w:iCs/>
          <w:kern w:val="3"/>
          <w:sz w:val="28"/>
          <w:szCs w:val="28"/>
          <w:lang w:eastAsia="ko-KR" w:bidi="ar-EG"/>
        </w:rPr>
        <w:t>” (Ежедневная газета), “</w:t>
      </w:r>
      <w:r w:rsidRPr="004F312F">
        <w:rPr>
          <w:rFonts w:ascii="Times New Roman" w:eastAsia="ArialMT" w:hAnsi="Times New Roman" w:cs="Times New Roman"/>
          <w:iCs/>
          <w:kern w:val="3"/>
          <w:sz w:val="28"/>
          <w:szCs w:val="28"/>
          <w:lang w:val="en-US" w:eastAsia="ko-KR" w:bidi="ar-EG"/>
        </w:rPr>
        <w:t>La</w:t>
      </w:r>
      <w:r w:rsidRPr="004F312F">
        <w:rPr>
          <w:rFonts w:ascii="Times New Roman" w:eastAsia="ArialMT" w:hAnsi="Times New Roman" w:cs="Times New Roman"/>
          <w:iCs/>
          <w:kern w:val="3"/>
          <w:sz w:val="28"/>
          <w:szCs w:val="28"/>
          <w:lang w:eastAsia="ko-KR" w:bidi="ar-EG"/>
        </w:rPr>
        <w:t xml:space="preserve"> </w:t>
      </w:r>
      <w:proofErr w:type="spellStart"/>
      <w:r w:rsidRPr="004F312F">
        <w:rPr>
          <w:rFonts w:ascii="Times New Roman" w:eastAsia="ArialMT" w:hAnsi="Times New Roman" w:cs="Times New Roman"/>
          <w:iCs/>
          <w:kern w:val="3"/>
          <w:sz w:val="28"/>
          <w:szCs w:val="28"/>
          <w:lang w:val="en-US" w:eastAsia="ko-KR" w:bidi="ar-EG"/>
        </w:rPr>
        <w:t>republique</w:t>
      </w:r>
      <w:proofErr w:type="spellEnd"/>
      <w:r w:rsidRPr="004F312F">
        <w:rPr>
          <w:rFonts w:ascii="Times New Roman" w:eastAsia="ArialMT" w:hAnsi="Times New Roman" w:cs="Times New Roman"/>
          <w:iCs/>
          <w:kern w:val="3"/>
          <w:sz w:val="28"/>
          <w:szCs w:val="28"/>
          <w:lang w:eastAsia="ko-KR" w:bidi="ar-EG"/>
        </w:rPr>
        <w:t xml:space="preserve">” (Республика) выходят на </w:t>
      </w:r>
      <w:r w:rsidRPr="004F312F">
        <w:rPr>
          <w:rFonts w:ascii="Times New Roman" w:eastAsia="ArialMT" w:hAnsi="Times New Roman" w:cs="Times New Roman"/>
          <w:iCs/>
          <w:kern w:val="3"/>
          <w:sz w:val="28"/>
          <w:szCs w:val="28"/>
          <w:lang w:eastAsia="ko-KR" w:bidi="ar-EG"/>
        </w:rPr>
        <w:lastRenderedPageBreak/>
        <w:t>французском языке, а издания “</w:t>
      </w:r>
      <w:r w:rsidRPr="004F312F">
        <w:rPr>
          <w:rFonts w:ascii="Times New Roman" w:eastAsia="ArialMT" w:hAnsi="Times New Roman" w:cs="Times New Roman"/>
          <w:iCs/>
          <w:kern w:val="3"/>
          <w:sz w:val="28"/>
          <w:szCs w:val="28"/>
          <w:lang w:val="en-US" w:eastAsia="ko-KR" w:bidi="ar-EG"/>
        </w:rPr>
        <w:t>El</w:t>
      </w:r>
      <w:r w:rsidRPr="004F312F">
        <w:rPr>
          <w:rFonts w:ascii="Times New Roman" w:eastAsia="ArialMT" w:hAnsi="Times New Roman" w:cs="Times New Roman"/>
          <w:iCs/>
          <w:kern w:val="3"/>
          <w:sz w:val="28"/>
          <w:szCs w:val="28"/>
          <w:lang w:eastAsia="ko-KR" w:bidi="ar-EG"/>
        </w:rPr>
        <w:t xml:space="preserve"> </w:t>
      </w:r>
      <w:proofErr w:type="spellStart"/>
      <w:r w:rsidRPr="004F312F">
        <w:rPr>
          <w:rFonts w:ascii="Times New Roman" w:eastAsia="ArialMT" w:hAnsi="Times New Roman" w:cs="Times New Roman"/>
          <w:iCs/>
          <w:kern w:val="3"/>
          <w:sz w:val="28"/>
          <w:szCs w:val="28"/>
          <w:lang w:val="en-US" w:eastAsia="ko-KR" w:bidi="ar-EG"/>
        </w:rPr>
        <w:t>Chaab</w:t>
      </w:r>
      <w:proofErr w:type="spellEnd"/>
      <w:r w:rsidRPr="004F312F">
        <w:rPr>
          <w:rFonts w:ascii="Times New Roman" w:eastAsia="ArialMT" w:hAnsi="Times New Roman" w:cs="Times New Roman"/>
          <w:iCs/>
          <w:kern w:val="3"/>
          <w:sz w:val="28"/>
          <w:szCs w:val="28"/>
          <w:lang w:eastAsia="ko-KR" w:bidi="ar-EG"/>
        </w:rPr>
        <w:t>” (Народ), “</w:t>
      </w:r>
      <w:r w:rsidRPr="004F312F">
        <w:rPr>
          <w:rFonts w:ascii="Times New Roman" w:eastAsia="ArialMT" w:hAnsi="Times New Roman" w:cs="Times New Roman"/>
          <w:iCs/>
          <w:kern w:val="3"/>
          <w:sz w:val="28"/>
          <w:szCs w:val="28"/>
          <w:lang w:val="en-US" w:eastAsia="ko-KR" w:bidi="ar-EG"/>
        </w:rPr>
        <w:t>El</w:t>
      </w:r>
      <w:r w:rsidRPr="004F312F">
        <w:rPr>
          <w:rFonts w:ascii="Times New Roman" w:eastAsia="ArialMT" w:hAnsi="Times New Roman" w:cs="Times New Roman"/>
          <w:iCs/>
          <w:kern w:val="3"/>
          <w:sz w:val="28"/>
          <w:szCs w:val="28"/>
          <w:lang w:eastAsia="ko-KR" w:bidi="ar-EG"/>
        </w:rPr>
        <w:t xml:space="preserve"> </w:t>
      </w:r>
      <w:proofErr w:type="spellStart"/>
      <w:r w:rsidRPr="004F312F">
        <w:rPr>
          <w:rFonts w:ascii="Times New Roman" w:eastAsia="ArialMT" w:hAnsi="Times New Roman" w:cs="Times New Roman"/>
          <w:iCs/>
          <w:kern w:val="3"/>
          <w:sz w:val="28"/>
          <w:szCs w:val="28"/>
          <w:lang w:val="en-US" w:eastAsia="ko-KR" w:bidi="ar-EG"/>
        </w:rPr>
        <w:t>Djoumhouria</w:t>
      </w:r>
      <w:proofErr w:type="spellEnd"/>
      <w:r w:rsidRPr="004F312F">
        <w:rPr>
          <w:rFonts w:ascii="Times New Roman" w:eastAsia="ArialMT" w:hAnsi="Times New Roman" w:cs="Times New Roman"/>
          <w:iCs/>
          <w:kern w:val="3"/>
          <w:sz w:val="28"/>
          <w:szCs w:val="28"/>
          <w:lang w:eastAsia="ko-KR" w:bidi="ar-EG"/>
        </w:rPr>
        <w:t>” (Республика) – на арабском языке.</w:t>
      </w:r>
      <w:r w:rsidRPr="004F312F">
        <w:rPr>
          <w:rFonts w:ascii="Times New Roman" w:eastAsia="ArialMT" w:hAnsi="Times New Roman" w:cs="Times New Roman"/>
          <w:iCs/>
          <w:kern w:val="3"/>
          <w:sz w:val="28"/>
          <w:szCs w:val="28"/>
          <w:vertAlign w:val="superscript"/>
          <w:lang w:eastAsia="ko-KR" w:bidi="ar-EG"/>
        </w:rPr>
        <w:footnoteReference w:id="82"/>
      </w:r>
      <w:r w:rsidRPr="004F312F">
        <w:rPr>
          <w:rFonts w:ascii="Times New Roman" w:eastAsia="ArialMT" w:hAnsi="Times New Roman" w:cs="Times New Roman"/>
          <w:iCs/>
          <w:kern w:val="3"/>
          <w:sz w:val="28"/>
          <w:szCs w:val="28"/>
          <w:lang w:eastAsia="ko-KR" w:bidi="ar-EG"/>
        </w:rPr>
        <w:t xml:space="preserve"> </w:t>
      </w:r>
    </w:p>
    <w:p w:rsidR="005F5B7B" w:rsidRDefault="005F5B7B" w:rsidP="005F5B7B">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lang w:eastAsia="ko-KR" w:bidi="ar-EG"/>
        </w:rPr>
      </w:pPr>
      <w:r w:rsidRPr="005F5B7B">
        <w:rPr>
          <w:rFonts w:ascii="Times New Roman" w:eastAsia="ArialMT" w:hAnsi="Times New Roman" w:cs="Times New Roman"/>
          <w:iCs/>
          <w:kern w:val="3"/>
          <w:sz w:val="28"/>
          <w:szCs w:val="28"/>
          <w:lang w:eastAsia="ko-KR" w:bidi="ar-EG"/>
        </w:rPr>
        <w:t>Сферы функциональной дистрибуции арабского и французского языков в ряде арабских стран тесно переплетаются. Так, в частности, в странах Магриба имеет место особое койне, так называемый «франко-арабский» язык.</w:t>
      </w:r>
      <w:r w:rsidR="004C3979">
        <w:rPr>
          <w:rFonts w:ascii="Times New Roman" w:eastAsia="ArialMT" w:hAnsi="Times New Roman" w:cs="Times New Roman"/>
          <w:iCs/>
          <w:kern w:val="3"/>
          <w:sz w:val="28"/>
          <w:szCs w:val="28"/>
          <w:lang w:eastAsia="ko-KR" w:bidi="ar-EG"/>
        </w:rPr>
        <w:t xml:space="preserve"> Стоит отметить, что миграция мужского населения во франкоязычные страны, обусловленная экономическими причинами, приводит к инфильтрации французской лексики в арабский язык.</w:t>
      </w:r>
      <w:r w:rsidRPr="005F5B7B">
        <w:rPr>
          <w:rFonts w:ascii="Times New Roman" w:eastAsia="ArialMT" w:hAnsi="Times New Roman" w:cs="Times New Roman"/>
          <w:iCs/>
          <w:kern w:val="3"/>
          <w:sz w:val="28"/>
          <w:szCs w:val="28"/>
          <w:lang w:eastAsia="ko-KR" w:bidi="ar-EG"/>
        </w:rPr>
        <w:t xml:space="preserve"> Некоторые французские слова как </w:t>
      </w:r>
      <w:r w:rsidRPr="005F5B7B">
        <w:rPr>
          <w:rFonts w:ascii="Times New Roman" w:eastAsia="ArialMT" w:hAnsi="Times New Roman" w:cs="Times New Roman"/>
          <w:iCs/>
          <w:kern w:val="3"/>
          <w:sz w:val="28"/>
          <w:szCs w:val="28"/>
          <w:lang w:val="en-US" w:eastAsia="ko-KR" w:bidi="ar-EG"/>
        </w:rPr>
        <w:t>d</w:t>
      </w:r>
      <w:r w:rsidRPr="005F5B7B">
        <w:rPr>
          <w:rFonts w:ascii="Times New Roman" w:eastAsia="ArialMT" w:hAnsi="Times New Roman" w:cs="Times New Roman"/>
          <w:iCs/>
          <w:kern w:val="3"/>
          <w:sz w:val="28"/>
          <w:szCs w:val="28"/>
          <w:lang w:eastAsia="ko-KR" w:bidi="ar-EG"/>
        </w:rPr>
        <w:t>é</w:t>
      </w:r>
      <w:r w:rsidRPr="005F5B7B">
        <w:rPr>
          <w:rFonts w:ascii="Times New Roman" w:eastAsia="ArialMT" w:hAnsi="Times New Roman" w:cs="Times New Roman"/>
          <w:iCs/>
          <w:kern w:val="3"/>
          <w:sz w:val="28"/>
          <w:szCs w:val="28"/>
          <w:lang w:val="en" w:eastAsia="ko-KR" w:bidi="ar-EG"/>
        </w:rPr>
        <w:t>j</w:t>
      </w:r>
      <w:r w:rsidRPr="005F5B7B">
        <w:rPr>
          <w:rFonts w:ascii="Times New Roman" w:eastAsia="ArialMT" w:hAnsi="Times New Roman" w:cs="Times New Roman"/>
          <w:iCs/>
          <w:kern w:val="3"/>
          <w:sz w:val="28"/>
          <w:szCs w:val="28"/>
          <w:lang w:eastAsia="ko-KR" w:bidi="ar-EG"/>
        </w:rPr>
        <w:t xml:space="preserve">à </w:t>
      </w:r>
      <w:r w:rsidRPr="009868B5">
        <w:rPr>
          <w:rFonts w:ascii="Times New Roman" w:eastAsia="ArialMT" w:hAnsi="Times New Roman" w:cs="Times New Roman"/>
          <w:i/>
          <w:kern w:val="3"/>
          <w:sz w:val="28"/>
          <w:szCs w:val="28"/>
          <w:lang w:eastAsia="ko-KR" w:bidi="ar-EG"/>
        </w:rPr>
        <w:t>«уже»</w:t>
      </w:r>
      <w:r w:rsidRPr="005F5B7B">
        <w:rPr>
          <w:rFonts w:ascii="Times New Roman" w:eastAsia="ArialMT" w:hAnsi="Times New Roman" w:cs="Times New Roman"/>
          <w:iCs/>
          <w:kern w:val="3"/>
          <w:sz w:val="28"/>
          <w:szCs w:val="28"/>
          <w:lang w:eastAsia="ko-KR" w:bidi="ar-EG"/>
        </w:rPr>
        <w:t xml:space="preserve">, </w:t>
      </w:r>
      <w:r w:rsidRPr="005F5B7B">
        <w:rPr>
          <w:rFonts w:ascii="Times New Roman" w:eastAsia="ArialMT" w:hAnsi="Times New Roman" w:cs="Times New Roman"/>
          <w:iCs/>
          <w:kern w:val="3"/>
          <w:sz w:val="28"/>
          <w:szCs w:val="28"/>
          <w:lang w:val="en-US" w:eastAsia="ko-KR" w:bidi="ar-EG"/>
        </w:rPr>
        <w:t>c</w:t>
      </w:r>
      <w:r w:rsidRPr="005F5B7B">
        <w:rPr>
          <w:rFonts w:ascii="Times New Roman" w:eastAsia="ArialMT" w:hAnsi="Times New Roman" w:cs="Times New Roman"/>
          <w:iCs/>
          <w:kern w:val="3"/>
          <w:sz w:val="28"/>
          <w:szCs w:val="28"/>
          <w:lang w:eastAsia="ko-KR" w:bidi="ar-EG"/>
        </w:rPr>
        <w:t>’</w:t>
      </w:r>
      <w:proofErr w:type="spellStart"/>
      <w:r w:rsidRPr="005F5B7B">
        <w:rPr>
          <w:rFonts w:ascii="Times New Roman" w:eastAsia="ArialMT" w:hAnsi="Times New Roman" w:cs="Times New Roman"/>
          <w:iCs/>
          <w:kern w:val="3"/>
          <w:sz w:val="28"/>
          <w:szCs w:val="28"/>
          <w:lang w:val="en-US" w:eastAsia="ko-KR" w:bidi="ar-EG"/>
        </w:rPr>
        <w:t>est</w:t>
      </w:r>
      <w:proofErr w:type="spellEnd"/>
      <w:r w:rsidRPr="005F5B7B">
        <w:rPr>
          <w:rFonts w:ascii="Times New Roman" w:eastAsia="ArialMT" w:hAnsi="Times New Roman" w:cs="Times New Roman"/>
          <w:iCs/>
          <w:kern w:val="3"/>
          <w:sz w:val="28"/>
          <w:szCs w:val="28"/>
          <w:lang w:eastAsia="ko-KR" w:bidi="ar-EG"/>
        </w:rPr>
        <w:t xml:space="preserve"> </w:t>
      </w:r>
      <w:r w:rsidRPr="005F5B7B">
        <w:rPr>
          <w:rFonts w:ascii="Times New Roman" w:eastAsia="ArialMT" w:hAnsi="Times New Roman" w:cs="Times New Roman"/>
          <w:iCs/>
          <w:kern w:val="3"/>
          <w:sz w:val="28"/>
          <w:szCs w:val="28"/>
          <w:lang w:val="en-US" w:eastAsia="ko-KR" w:bidi="ar-EG"/>
        </w:rPr>
        <w:t>bon</w:t>
      </w:r>
      <w:r w:rsidRPr="005F5B7B">
        <w:rPr>
          <w:rFonts w:ascii="Times New Roman" w:eastAsia="ArialMT" w:hAnsi="Times New Roman" w:cs="Times New Roman"/>
          <w:iCs/>
          <w:kern w:val="3"/>
          <w:sz w:val="28"/>
          <w:szCs w:val="28"/>
          <w:lang w:eastAsia="ko-KR" w:bidi="ar-EG"/>
        </w:rPr>
        <w:t xml:space="preserve"> </w:t>
      </w:r>
      <w:r w:rsidRPr="009868B5">
        <w:rPr>
          <w:rFonts w:ascii="Times New Roman" w:eastAsia="ArialMT" w:hAnsi="Times New Roman" w:cs="Times New Roman"/>
          <w:i/>
          <w:kern w:val="3"/>
          <w:sz w:val="28"/>
          <w:szCs w:val="28"/>
          <w:lang w:eastAsia="ko-KR" w:bidi="ar-EG"/>
        </w:rPr>
        <w:t>«довольно»</w:t>
      </w:r>
      <w:r w:rsidRPr="005F5B7B">
        <w:rPr>
          <w:rFonts w:ascii="Times New Roman" w:eastAsia="ArialMT" w:hAnsi="Times New Roman" w:cs="Times New Roman"/>
          <w:iCs/>
          <w:kern w:val="3"/>
          <w:sz w:val="28"/>
          <w:szCs w:val="28"/>
          <w:lang w:eastAsia="ko-KR" w:bidi="ar-EG"/>
        </w:rPr>
        <w:t xml:space="preserve">, </w:t>
      </w:r>
      <w:r w:rsidRPr="005F5B7B">
        <w:rPr>
          <w:rFonts w:ascii="Times New Roman" w:eastAsia="ArialMT" w:hAnsi="Times New Roman" w:cs="Times New Roman"/>
          <w:iCs/>
          <w:kern w:val="3"/>
          <w:sz w:val="28"/>
          <w:szCs w:val="28"/>
          <w:lang w:val="en-US" w:eastAsia="ko-KR" w:bidi="ar-EG"/>
        </w:rPr>
        <w:t>c</w:t>
      </w:r>
      <w:r w:rsidRPr="005F5B7B">
        <w:rPr>
          <w:rFonts w:ascii="Times New Roman" w:eastAsia="ArialMT" w:hAnsi="Times New Roman" w:cs="Times New Roman"/>
          <w:iCs/>
          <w:kern w:val="3"/>
          <w:sz w:val="28"/>
          <w:szCs w:val="28"/>
          <w:lang w:eastAsia="ko-KR" w:bidi="ar-EG"/>
        </w:rPr>
        <w:t>’</w:t>
      </w:r>
      <w:proofErr w:type="spellStart"/>
      <w:r w:rsidRPr="005F5B7B">
        <w:rPr>
          <w:rFonts w:ascii="Times New Roman" w:eastAsia="ArialMT" w:hAnsi="Times New Roman" w:cs="Times New Roman"/>
          <w:iCs/>
          <w:kern w:val="3"/>
          <w:sz w:val="28"/>
          <w:szCs w:val="28"/>
          <w:lang w:val="en-US" w:eastAsia="ko-KR" w:bidi="ar-EG"/>
        </w:rPr>
        <w:t>est</w:t>
      </w:r>
      <w:proofErr w:type="spellEnd"/>
      <w:r w:rsidRPr="005F5B7B">
        <w:rPr>
          <w:rFonts w:ascii="Times New Roman" w:eastAsia="ArialMT" w:hAnsi="Times New Roman" w:cs="Times New Roman"/>
          <w:iCs/>
          <w:kern w:val="3"/>
          <w:sz w:val="28"/>
          <w:szCs w:val="28"/>
          <w:lang w:eastAsia="ko-KR" w:bidi="ar-EG"/>
        </w:rPr>
        <w:t xml:space="preserve"> </w:t>
      </w:r>
      <w:r w:rsidRPr="005F5B7B">
        <w:rPr>
          <w:rFonts w:ascii="Times New Roman" w:eastAsia="ArialMT" w:hAnsi="Times New Roman" w:cs="Times New Roman"/>
          <w:iCs/>
          <w:kern w:val="3"/>
          <w:sz w:val="28"/>
          <w:szCs w:val="28"/>
          <w:lang w:val="en-US" w:eastAsia="ko-KR" w:bidi="ar-EG"/>
        </w:rPr>
        <w:t>trop</w:t>
      </w:r>
      <w:r w:rsidRPr="005F5B7B">
        <w:rPr>
          <w:rFonts w:ascii="Times New Roman" w:eastAsia="ArialMT" w:hAnsi="Times New Roman" w:cs="Times New Roman"/>
          <w:iCs/>
          <w:kern w:val="3"/>
          <w:sz w:val="28"/>
          <w:szCs w:val="28"/>
          <w:lang w:eastAsia="ko-KR" w:bidi="ar-EG"/>
        </w:rPr>
        <w:t xml:space="preserve"> </w:t>
      </w:r>
      <w:r w:rsidRPr="009868B5">
        <w:rPr>
          <w:rFonts w:ascii="Times New Roman" w:eastAsia="ArialMT" w:hAnsi="Times New Roman" w:cs="Times New Roman"/>
          <w:i/>
          <w:kern w:val="3"/>
          <w:sz w:val="28"/>
          <w:szCs w:val="28"/>
          <w:lang w:eastAsia="ko-KR" w:bidi="ar-EG"/>
        </w:rPr>
        <w:t>«слишком»</w:t>
      </w:r>
      <w:r w:rsidRPr="005F5B7B">
        <w:rPr>
          <w:rFonts w:ascii="Times New Roman" w:eastAsia="ArialMT" w:hAnsi="Times New Roman" w:cs="Times New Roman"/>
          <w:iCs/>
          <w:kern w:val="3"/>
          <w:sz w:val="28"/>
          <w:szCs w:val="28"/>
          <w:lang w:eastAsia="ko-KR" w:bidi="ar-EG"/>
        </w:rPr>
        <w:t xml:space="preserve">, </w:t>
      </w:r>
      <w:r w:rsidRPr="005F5B7B">
        <w:rPr>
          <w:rFonts w:ascii="Times New Roman" w:eastAsia="ArialMT" w:hAnsi="Times New Roman" w:cs="Times New Roman"/>
          <w:iCs/>
          <w:kern w:val="3"/>
          <w:sz w:val="28"/>
          <w:szCs w:val="28"/>
          <w:lang w:val="en-US" w:eastAsia="ko-KR" w:bidi="ar-EG"/>
        </w:rPr>
        <w:t>normal</w:t>
      </w:r>
      <w:r w:rsidRPr="005F5B7B">
        <w:rPr>
          <w:rFonts w:ascii="Times New Roman" w:eastAsia="ArialMT" w:hAnsi="Times New Roman" w:cs="Times New Roman"/>
          <w:iCs/>
          <w:kern w:val="3"/>
          <w:sz w:val="28"/>
          <w:szCs w:val="28"/>
          <w:lang w:eastAsia="ko-KR" w:bidi="ar-EG"/>
        </w:rPr>
        <w:t xml:space="preserve"> </w:t>
      </w:r>
      <w:r w:rsidRPr="009868B5">
        <w:rPr>
          <w:rFonts w:ascii="Times New Roman" w:eastAsia="ArialMT" w:hAnsi="Times New Roman" w:cs="Times New Roman"/>
          <w:i/>
          <w:kern w:val="3"/>
          <w:sz w:val="28"/>
          <w:szCs w:val="28"/>
          <w:lang w:eastAsia="ko-KR" w:bidi="ar-EG"/>
        </w:rPr>
        <w:t>«правильный»</w:t>
      </w:r>
      <w:r w:rsidRPr="005F5B7B">
        <w:rPr>
          <w:rFonts w:ascii="Times New Roman" w:eastAsia="ArialMT" w:hAnsi="Times New Roman" w:cs="Times New Roman"/>
          <w:iCs/>
          <w:kern w:val="3"/>
          <w:sz w:val="28"/>
          <w:szCs w:val="28"/>
          <w:lang w:eastAsia="ko-KR" w:bidi="ar-EG"/>
        </w:rPr>
        <w:t xml:space="preserve">, </w:t>
      </w:r>
      <w:proofErr w:type="spellStart"/>
      <w:r w:rsidRPr="005F5B7B">
        <w:rPr>
          <w:rFonts w:ascii="Times New Roman" w:eastAsia="ArialMT" w:hAnsi="Times New Roman" w:cs="Times New Roman"/>
          <w:iCs/>
          <w:kern w:val="3"/>
          <w:sz w:val="28"/>
          <w:szCs w:val="28"/>
          <w:lang w:val="en-US" w:eastAsia="ko-KR" w:bidi="ar-EG"/>
        </w:rPr>
        <w:t>jamais</w:t>
      </w:r>
      <w:proofErr w:type="spellEnd"/>
      <w:r w:rsidRPr="005F5B7B">
        <w:rPr>
          <w:rFonts w:ascii="Times New Roman" w:eastAsia="ArialMT" w:hAnsi="Times New Roman" w:cs="Times New Roman"/>
          <w:iCs/>
          <w:kern w:val="3"/>
          <w:sz w:val="28"/>
          <w:szCs w:val="28"/>
          <w:lang w:eastAsia="ko-KR" w:bidi="ar-EG"/>
        </w:rPr>
        <w:t xml:space="preserve"> </w:t>
      </w:r>
      <w:r w:rsidRPr="009868B5">
        <w:rPr>
          <w:rFonts w:ascii="Times New Roman" w:eastAsia="ArialMT" w:hAnsi="Times New Roman" w:cs="Times New Roman"/>
          <w:i/>
          <w:kern w:val="3"/>
          <w:sz w:val="28"/>
          <w:szCs w:val="28"/>
          <w:lang w:eastAsia="ko-KR" w:bidi="ar-EG"/>
        </w:rPr>
        <w:t>«никогда»</w:t>
      </w:r>
      <w:r w:rsidRPr="005F5B7B">
        <w:rPr>
          <w:rFonts w:ascii="Times New Roman" w:eastAsia="ArialMT" w:hAnsi="Times New Roman" w:cs="Times New Roman"/>
          <w:iCs/>
          <w:kern w:val="3"/>
          <w:sz w:val="28"/>
          <w:szCs w:val="28"/>
          <w:lang w:eastAsia="ko-KR" w:bidi="ar-EG"/>
        </w:rPr>
        <w:t xml:space="preserve">, </w:t>
      </w:r>
      <w:r w:rsidRPr="005F5B7B">
        <w:rPr>
          <w:rFonts w:ascii="Times New Roman" w:eastAsia="ArialMT" w:hAnsi="Times New Roman" w:cs="Times New Roman"/>
          <w:iCs/>
          <w:kern w:val="3"/>
          <w:sz w:val="28"/>
          <w:szCs w:val="28"/>
          <w:lang w:val="en-US" w:eastAsia="ko-KR" w:bidi="ar-EG"/>
        </w:rPr>
        <w:t>grave</w:t>
      </w:r>
      <w:r w:rsidRPr="005F5B7B">
        <w:rPr>
          <w:rFonts w:ascii="Times New Roman" w:eastAsia="ArialMT" w:hAnsi="Times New Roman" w:cs="Times New Roman"/>
          <w:iCs/>
          <w:kern w:val="3"/>
          <w:sz w:val="28"/>
          <w:szCs w:val="28"/>
          <w:lang w:eastAsia="ko-KR" w:bidi="ar-EG"/>
        </w:rPr>
        <w:t xml:space="preserve"> </w:t>
      </w:r>
      <w:r w:rsidRPr="009868B5">
        <w:rPr>
          <w:rFonts w:ascii="Times New Roman" w:eastAsia="ArialMT" w:hAnsi="Times New Roman" w:cs="Times New Roman"/>
          <w:i/>
          <w:kern w:val="3"/>
          <w:sz w:val="28"/>
          <w:szCs w:val="28"/>
          <w:lang w:eastAsia="ko-KR" w:bidi="ar-EG"/>
        </w:rPr>
        <w:t>«важный»</w:t>
      </w:r>
      <w:r w:rsidRPr="005F5B7B">
        <w:rPr>
          <w:rFonts w:ascii="Times New Roman" w:eastAsia="ArialMT" w:hAnsi="Times New Roman" w:cs="Times New Roman"/>
          <w:iCs/>
          <w:kern w:val="3"/>
          <w:sz w:val="28"/>
          <w:szCs w:val="28"/>
          <w:lang w:eastAsia="ko-KR" w:bidi="ar-EG"/>
        </w:rPr>
        <w:t xml:space="preserve"> весьма часто используются в разговорной речи. </w:t>
      </w:r>
    </w:p>
    <w:p w:rsidR="007C2E15" w:rsidRPr="007C2E15" w:rsidRDefault="007C2E15" w:rsidP="007C2E15">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lang w:eastAsia="ko-KR" w:bidi="ar-EG"/>
        </w:rPr>
      </w:pPr>
      <w:r w:rsidRPr="007C2E15">
        <w:rPr>
          <w:rFonts w:ascii="Times New Roman" w:eastAsia="ArialMT" w:hAnsi="Times New Roman" w:cs="Times New Roman"/>
          <w:iCs/>
          <w:kern w:val="3"/>
          <w:sz w:val="28"/>
          <w:szCs w:val="28"/>
          <w:lang w:eastAsia="ko-KR" w:bidi="ar-EG"/>
        </w:rPr>
        <w:t xml:space="preserve">Нередко имеет место использование лексики французского языка наряду с арабской в коммуникации, что особенно заметно в среде молодежи.  Стоит отметить, что речь идет не об отдельных словах, а о целых словосочетаниях и предложениях. </w:t>
      </w:r>
      <w:proofErr w:type="gramStart"/>
      <w:r>
        <w:rPr>
          <w:rFonts w:ascii="Times New Roman" w:eastAsia="ArialMT" w:hAnsi="Times New Roman" w:cs="Times New Roman"/>
          <w:iCs/>
          <w:kern w:val="3"/>
          <w:sz w:val="28"/>
          <w:szCs w:val="28"/>
          <w:lang w:eastAsia="ko-KR" w:bidi="ar-EG"/>
        </w:rPr>
        <w:t>Например</w:t>
      </w:r>
      <w:proofErr w:type="gramEnd"/>
      <w:r>
        <w:rPr>
          <w:rFonts w:ascii="Times New Roman" w:eastAsia="ArialMT" w:hAnsi="Times New Roman" w:cs="Times New Roman"/>
          <w:iCs/>
          <w:kern w:val="3"/>
          <w:sz w:val="28"/>
          <w:szCs w:val="28"/>
          <w:lang w:eastAsia="ko-KR" w:bidi="ar-EG"/>
        </w:rPr>
        <w:t>:</w:t>
      </w:r>
    </w:p>
    <w:p w:rsidR="007C2E15" w:rsidRDefault="00383566" w:rsidP="00383566">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rtl/>
          <w:lang w:eastAsia="ko-KR" w:bidi="ar-EG"/>
        </w:rPr>
      </w:pPr>
      <w:r w:rsidRPr="007C2E15">
        <w:rPr>
          <w:rFonts w:ascii="Times New Roman" w:eastAsia="ArialMT" w:hAnsi="Times New Roman" w:cs="Times New Roman" w:hint="cs"/>
          <w:i/>
          <w:kern w:val="3"/>
          <w:sz w:val="28"/>
          <w:szCs w:val="28"/>
          <w:rtl/>
          <w:lang w:eastAsia="ko-KR" w:bidi="ar-EG"/>
        </w:rPr>
        <w:t xml:space="preserve">ساكنين في </w:t>
      </w:r>
      <w:r>
        <w:rPr>
          <w:rFonts w:ascii="Times New Roman" w:eastAsia="ArialMT" w:hAnsi="Times New Roman" w:cs="Times New Roman"/>
          <w:i/>
          <w:kern w:val="3"/>
          <w:sz w:val="28"/>
          <w:szCs w:val="28"/>
          <w:lang w:eastAsia="ko-KR" w:bidi="ar-EG"/>
        </w:rPr>
        <w:t xml:space="preserve"> </w:t>
      </w:r>
      <w:proofErr w:type="spellStart"/>
      <w:r w:rsidRPr="007C2E15">
        <w:rPr>
          <w:rFonts w:ascii="Times New Roman" w:eastAsia="ArialMT" w:hAnsi="Times New Roman" w:cs="Times New Roman"/>
          <w:iCs/>
          <w:kern w:val="3"/>
          <w:sz w:val="28"/>
          <w:szCs w:val="28"/>
          <w:lang w:val="en-US" w:eastAsia="ko-KR" w:bidi="ar-EG"/>
        </w:rPr>
        <w:t>une</w:t>
      </w:r>
      <w:proofErr w:type="spellEnd"/>
      <w:r w:rsidRPr="007C2E15">
        <w:rPr>
          <w:rFonts w:ascii="Times New Roman" w:eastAsia="ArialMT" w:hAnsi="Times New Roman" w:cs="Times New Roman"/>
          <w:iCs/>
          <w:kern w:val="3"/>
          <w:sz w:val="28"/>
          <w:szCs w:val="28"/>
          <w:lang w:eastAsia="ko-KR" w:bidi="ar-EG"/>
        </w:rPr>
        <w:t xml:space="preserve"> </w:t>
      </w:r>
      <w:proofErr w:type="spellStart"/>
      <w:r w:rsidRPr="007C2E15">
        <w:rPr>
          <w:rFonts w:ascii="Times New Roman" w:eastAsia="ArialMT" w:hAnsi="Times New Roman" w:cs="Times New Roman"/>
          <w:iCs/>
          <w:kern w:val="3"/>
          <w:sz w:val="28"/>
          <w:szCs w:val="28"/>
          <w:lang w:val="en-US" w:eastAsia="ko-KR" w:bidi="ar-EG"/>
        </w:rPr>
        <w:t>grande</w:t>
      </w:r>
      <w:proofErr w:type="spellEnd"/>
      <w:r w:rsidRPr="007C2E15">
        <w:rPr>
          <w:rFonts w:ascii="Times New Roman" w:eastAsia="ArialMT" w:hAnsi="Times New Roman" w:cs="Times New Roman"/>
          <w:iCs/>
          <w:kern w:val="3"/>
          <w:sz w:val="28"/>
          <w:szCs w:val="28"/>
          <w:lang w:eastAsia="ko-KR" w:bidi="ar-EG"/>
        </w:rPr>
        <w:t xml:space="preserve"> </w:t>
      </w:r>
      <w:proofErr w:type="spellStart"/>
      <w:r w:rsidRPr="007C2E15">
        <w:rPr>
          <w:rFonts w:ascii="Times New Roman" w:eastAsia="ArialMT" w:hAnsi="Times New Roman" w:cs="Times New Roman"/>
          <w:iCs/>
          <w:kern w:val="3"/>
          <w:sz w:val="28"/>
          <w:szCs w:val="28"/>
          <w:lang w:val="en-US" w:eastAsia="ko-KR" w:bidi="ar-EG"/>
        </w:rPr>
        <w:t>maison</w:t>
      </w:r>
      <w:proofErr w:type="spellEnd"/>
      <w:r>
        <w:rPr>
          <w:rFonts w:ascii="Times New Roman" w:eastAsia="ArialMT" w:hAnsi="Times New Roman" w:cs="Times New Roman"/>
          <w:i/>
          <w:kern w:val="3"/>
          <w:sz w:val="28"/>
          <w:szCs w:val="28"/>
          <w:lang w:eastAsia="ko-KR" w:bidi="ar-EG"/>
        </w:rPr>
        <w:t xml:space="preserve">– </w:t>
      </w:r>
      <w:proofErr w:type="spellStart"/>
      <w:r w:rsidR="007C2E15" w:rsidRPr="007C2E15">
        <w:rPr>
          <w:rFonts w:ascii="Times New Roman" w:eastAsia="ArialMT" w:hAnsi="Times New Roman" w:cs="Times New Roman"/>
          <w:iCs/>
          <w:kern w:val="3"/>
          <w:sz w:val="28"/>
          <w:szCs w:val="28"/>
          <w:lang w:val="en-US" w:eastAsia="ko-KR" w:bidi="ar-EG"/>
        </w:rPr>
        <w:t>saknin</w:t>
      </w:r>
      <w:proofErr w:type="spellEnd"/>
      <w:r w:rsidR="007C2E15" w:rsidRPr="007C2E15">
        <w:rPr>
          <w:rFonts w:ascii="Times New Roman" w:eastAsia="ArialMT" w:hAnsi="Times New Roman" w:cs="Times New Roman"/>
          <w:iCs/>
          <w:kern w:val="3"/>
          <w:sz w:val="28"/>
          <w:szCs w:val="28"/>
          <w:lang w:eastAsia="ko-KR" w:bidi="ar-EG"/>
        </w:rPr>
        <w:t xml:space="preserve"> </w:t>
      </w:r>
      <w:r w:rsidR="007C2E15" w:rsidRPr="007C2E15">
        <w:rPr>
          <w:rFonts w:ascii="Times New Roman" w:eastAsia="ArialMT" w:hAnsi="Times New Roman" w:cs="Times New Roman"/>
          <w:iCs/>
          <w:kern w:val="3"/>
          <w:sz w:val="28"/>
          <w:szCs w:val="28"/>
          <w:lang w:val="en-US" w:eastAsia="ko-KR" w:bidi="ar-EG"/>
        </w:rPr>
        <w:t>fi</w:t>
      </w:r>
      <w:r w:rsidR="007C2E15" w:rsidRPr="007C2E15">
        <w:rPr>
          <w:rFonts w:ascii="Times New Roman" w:eastAsia="ArialMT" w:hAnsi="Times New Roman" w:cs="Times New Roman"/>
          <w:iCs/>
          <w:kern w:val="3"/>
          <w:sz w:val="28"/>
          <w:szCs w:val="28"/>
          <w:lang w:eastAsia="ko-KR" w:bidi="ar-EG"/>
        </w:rPr>
        <w:t xml:space="preserve"> </w:t>
      </w:r>
      <w:proofErr w:type="spellStart"/>
      <w:r w:rsidR="007C2E15" w:rsidRPr="007C2E15">
        <w:rPr>
          <w:rFonts w:ascii="Times New Roman" w:eastAsia="ArialMT" w:hAnsi="Times New Roman" w:cs="Times New Roman"/>
          <w:iCs/>
          <w:kern w:val="3"/>
          <w:sz w:val="28"/>
          <w:szCs w:val="28"/>
          <w:lang w:val="en-US" w:eastAsia="ko-KR" w:bidi="ar-EG"/>
        </w:rPr>
        <w:t>une</w:t>
      </w:r>
      <w:proofErr w:type="spellEnd"/>
      <w:r w:rsidR="007C2E15" w:rsidRPr="007C2E15">
        <w:rPr>
          <w:rFonts w:ascii="Times New Roman" w:eastAsia="ArialMT" w:hAnsi="Times New Roman" w:cs="Times New Roman"/>
          <w:iCs/>
          <w:kern w:val="3"/>
          <w:sz w:val="28"/>
          <w:szCs w:val="28"/>
          <w:lang w:eastAsia="ko-KR" w:bidi="ar-EG"/>
        </w:rPr>
        <w:t xml:space="preserve"> </w:t>
      </w:r>
      <w:proofErr w:type="spellStart"/>
      <w:r w:rsidR="007C2E15" w:rsidRPr="007C2E15">
        <w:rPr>
          <w:rFonts w:ascii="Times New Roman" w:eastAsia="ArialMT" w:hAnsi="Times New Roman" w:cs="Times New Roman"/>
          <w:iCs/>
          <w:kern w:val="3"/>
          <w:sz w:val="28"/>
          <w:szCs w:val="28"/>
          <w:lang w:val="en-US" w:eastAsia="ko-KR" w:bidi="ar-EG"/>
        </w:rPr>
        <w:t>grande</w:t>
      </w:r>
      <w:proofErr w:type="spellEnd"/>
      <w:r w:rsidR="007C2E15" w:rsidRPr="007C2E15">
        <w:rPr>
          <w:rFonts w:ascii="Times New Roman" w:eastAsia="ArialMT" w:hAnsi="Times New Roman" w:cs="Times New Roman"/>
          <w:iCs/>
          <w:kern w:val="3"/>
          <w:sz w:val="28"/>
          <w:szCs w:val="28"/>
          <w:lang w:eastAsia="ko-KR" w:bidi="ar-EG"/>
        </w:rPr>
        <w:t xml:space="preserve"> </w:t>
      </w:r>
      <w:proofErr w:type="spellStart"/>
      <w:r w:rsidR="007C2E15" w:rsidRPr="007C2E15">
        <w:rPr>
          <w:rFonts w:ascii="Times New Roman" w:eastAsia="ArialMT" w:hAnsi="Times New Roman" w:cs="Times New Roman"/>
          <w:iCs/>
          <w:kern w:val="3"/>
          <w:sz w:val="28"/>
          <w:szCs w:val="28"/>
          <w:lang w:val="en-US" w:eastAsia="ko-KR" w:bidi="ar-EG"/>
        </w:rPr>
        <w:t>maison</w:t>
      </w:r>
      <w:proofErr w:type="spellEnd"/>
      <w:r w:rsidR="007C2E15" w:rsidRPr="007C2E15">
        <w:rPr>
          <w:rFonts w:ascii="Times New Roman" w:eastAsia="ArialMT" w:hAnsi="Times New Roman" w:cs="Times New Roman"/>
          <w:iCs/>
          <w:kern w:val="3"/>
          <w:sz w:val="28"/>
          <w:szCs w:val="28"/>
          <w:lang w:eastAsia="ko-KR" w:bidi="ar-EG"/>
        </w:rPr>
        <w:t xml:space="preserve"> </w:t>
      </w:r>
      <w:r w:rsidR="007C2E15" w:rsidRPr="009868B5">
        <w:rPr>
          <w:rFonts w:ascii="Times New Roman" w:eastAsia="ArialMT" w:hAnsi="Times New Roman" w:cs="Times New Roman"/>
          <w:i/>
          <w:kern w:val="3"/>
          <w:sz w:val="28"/>
          <w:szCs w:val="28"/>
          <w:lang w:eastAsia="ko-KR" w:bidi="ar-EG"/>
        </w:rPr>
        <w:t>«они живут в</w:t>
      </w:r>
      <w:r w:rsidR="007C2E15" w:rsidRPr="007C2E15">
        <w:rPr>
          <w:rFonts w:ascii="Times New Roman" w:eastAsia="ArialMT" w:hAnsi="Times New Roman" w:cs="Times New Roman"/>
          <w:iCs/>
          <w:kern w:val="3"/>
          <w:sz w:val="28"/>
          <w:szCs w:val="28"/>
          <w:lang w:eastAsia="ko-KR" w:bidi="ar-EG"/>
        </w:rPr>
        <w:t xml:space="preserve"> </w:t>
      </w:r>
      <w:r w:rsidR="007C2E15" w:rsidRPr="009868B5">
        <w:rPr>
          <w:rFonts w:ascii="Times New Roman" w:eastAsia="ArialMT" w:hAnsi="Times New Roman" w:cs="Times New Roman"/>
          <w:i/>
          <w:kern w:val="3"/>
          <w:sz w:val="28"/>
          <w:szCs w:val="28"/>
          <w:lang w:eastAsia="ko-KR" w:bidi="ar-EG"/>
        </w:rPr>
        <w:t>большом доме»</w:t>
      </w:r>
      <w:r w:rsidR="007C2E15" w:rsidRPr="007C2E15">
        <w:rPr>
          <w:rFonts w:ascii="Times New Roman" w:eastAsia="ArialMT" w:hAnsi="Times New Roman" w:cs="Times New Roman"/>
          <w:iCs/>
          <w:kern w:val="3"/>
          <w:sz w:val="28"/>
          <w:szCs w:val="28"/>
          <w:lang w:eastAsia="ko-KR" w:bidi="ar-EG"/>
        </w:rPr>
        <w:t xml:space="preserve">; </w:t>
      </w:r>
    </w:p>
    <w:p w:rsidR="00FB7A7E" w:rsidRDefault="00383566" w:rsidP="00383566">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lang w:eastAsia="ko-KR" w:bidi="ar-EG"/>
        </w:rPr>
      </w:pPr>
      <w:r w:rsidRPr="007C2E15">
        <w:rPr>
          <w:rFonts w:ascii="Times New Roman" w:eastAsia="ArialMT" w:hAnsi="Times New Roman" w:cs="Times New Roman"/>
          <w:iCs/>
          <w:kern w:val="3"/>
          <w:sz w:val="28"/>
          <w:szCs w:val="28"/>
          <w:lang w:eastAsia="ko-KR" w:bidi="ar-EG"/>
        </w:rPr>
        <w:t xml:space="preserve"> </w:t>
      </w:r>
      <w:r>
        <w:rPr>
          <w:rFonts w:ascii="Times New Roman" w:eastAsia="ArialMT" w:hAnsi="Times New Roman" w:cs="Times New Roman" w:hint="cs"/>
          <w:iCs/>
          <w:kern w:val="3"/>
          <w:sz w:val="28"/>
          <w:szCs w:val="28"/>
          <w:rtl/>
          <w:lang w:eastAsia="ko-KR" w:bidi="ar-EG"/>
        </w:rPr>
        <w:t xml:space="preserve"> </w:t>
      </w:r>
      <w:r w:rsidRPr="007C2E15">
        <w:rPr>
          <w:rFonts w:ascii="Times New Roman" w:eastAsia="ArialMT" w:hAnsi="Times New Roman" w:cs="Times New Roman" w:hint="cs"/>
          <w:i/>
          <w:kern w:val="3"/>
          <w:sz w:val="28"/>
          <w:szCs w:val="28"/>
          <w:rtl/>
          <w:lang w:eastAsia="ko-KR" w:bidi="ar-EG"/>
        </w:rPr>
        <w:t>هي كانت</w:t>
      </w:r>
      <w:r w:rsidRPr="00383566">
        <w:rPr>
          <w:rFonts w:ascii="Times New Roman" w:eastAsia="ArialMT" w:hAnsi="Times New Roman" w:cs="Times New Roman"/>
          <w:iCs/>
          <w:kern w:val="3"/>
          <w:sz w:val="28"/>
          <w:szCs w:val="28"/>
          <w:lang w:eastAsia="ko-KR" w:bidi="ar-EG"/>
        </w:rPr>
        <w:t xml:space="preserve"> </w:t>
      </w:r>
      <w:proofErr w:type="spellStart"/>
      <w:r w:rsidRPr="007C2E15">
        <w:rPr>
          <w:rFonts w:ascii="Times New Roman" w:eastAsia="ArialMT" w:hAnsi="Times New Roman" w:cs="Times New Roman"/>
          <w:iCs/>
          <w:kern w:val="3"/>
          <w:sz w:val="28"/>
          <w:szCs w:val="28"/>
          <w:lang w:val="en-US" w:eastAsia="ko-KR" w:bidi="ar-EG"/>
        </w:rPr>
        <w:t>une</w:t>
      </w:r>
      <w:proofErr w:type="spellEnd"/>
      <w:r w:rsidRPr="007C2E15">
        <w:rPr>
          <w:rFonts w:ascii="Times New Roman" w:eastAsia="ArialMT" w:hAnsi="Times New Roman" w:cs="Times New Roman"/>
          <w:iCs/>
          <w:kern w:val="3"/>
          <w:sz w:val="28"/>
          <w:szCs w:val="28"/>
          <w:lang w:eastAsia="ko-KR" w:bidi="ar-EG"/>
        </w:rPr>
        <w:t xml:space="preserve"> </w:t>
      </w:r>
      <w:r w:rsidRPr="007C2E15">
        <w:rPr>
          <w:rFonts w:ascii="Times New Roman" w:eastAsia="ArialMT" w:hAnsi="Times New Roman" w:cs="Times New Roman"/>
          <w:iCs/>
          <w:kern w:val="3"/>
          <w:sz w:val="28"/>
          <w:szCs w:val="28"/>
          <w:lang w:val="en-US" w:eastAsia="ko-KR" w:bidi="ar-EG"/>
        </w:rPr>
        <w:t>chanteuse</w:t>
      </w:r>
      <w:r>
        <w:rPr>
          <w:rFonts w:ascii="Times New Roman" w:eastAsia="ArialMT" w:hAnsi="Times New Roman" w:cs="Times New Roman"/>
          <w:iCs/>
          <w:kern w:val="3"/>
          <w:sz w:val="28"/>
          <w:szCs w:val="28"/>
          <w:lang w:eastAsia="ko-KR" w:bidi="ar-EG"/>
        </w:rPr>
        <w:t xml:space="preserve"> </w:t>
      </w:r>
      <w:r w:rsidRPr="007C2E15">
        <w:rPr>
          <w:rFonts w:ascii="Times New Roman" w:eastAsia="ArialMT" w:hAnsi="Times New Roman" w:cs="Times New Roman" w:hint="cs"/>
          <w:i/>
          <w:kern w:val="3"/>
          <w:sz w:val="28"/>
          <w:szCs w:val="28"/>
          <w:rtl/>
          <w:lang w:val="en-US" w:eastAsia="ko-KR" w:bidi="ar-EG"/>
        </w:rPr>
        <w:t>ممتازة</w:t>
      </w:r>
      <w:r>
        <w:rPr>
          <w:rFonts w:ascii="Times New Roman" w:eastAsia="ArialMT" w:hAnsi="Times New Roman" w:cs="Times New Roman"/>
          <w:iCs/>
          <w:kern w:val="3"/>
          <w:sz w:val="28"/>
          <w:szCs w:val="28"/>
          <w:lang w:eastAsia="ko-KR" w:bidi="ar-EG"/>
        </w:rPr>
        <w:t xml:space="preserve"> – </w:t>
      </w:r>
      <w:r w:rsidRPr="00835DBC">
        <w:rPr>
          <w:rFonts w:ascii="Times New Roman" w:eastAsia="ArialMT" w:hAnsi="Times New Roman" w:cs="Times New Roman"/>
          <w:i/>
          <w:kern w:val="3"/>
          <w:sz w:val="28"/>
          <w:szCs w:val="28"/>
          <w:lang w:eastAsia="ko-KR" w:bidi="ar-EG"/>
        </w:rPr>
        <w:t xml:space="preserve"> </w:t>
      </w:r>
      <w:r w:rsidR="007C2E15" w:rsidRPr="007C2E15">
        <w:rPr>
          <w:rFonts w:ascii="Times New Roman" w:eastAsia="ArialMT" w:hAnsi="Times New Roman" w:cs="Times New Roman"/>
          <w:iCs/>
          <w:kern w:val="3"/>
          <w:sz w:val="28"/>
          <w:szCs w:val="28"/>
          <w:lang w:val="en-US" w:eastAsia="ko-KR" w:bidi="ar-EG"/>
        </w:rPr>
        <w:t>hi</w:t>
      </w:r>
      <w:r w:rsidR="007C2E15" w:rsidRPr="007C2E15">
        <w:rPr>
          <w:rFonts w:ascii="Times New Roman" w:eastAsia="ArialMT" w:hAnsi="Times New Roman" w:cs="Times New Roman"/>
          <w:iCs/>
          <w:kern w:val="3"/>
          <w:sz w:val="28"/>
          <w:szCs w:val="28"/>
          <w:lang w:eastAsia="ko-KR" w:bidi="ar-EG"/>
        </w:rPr>
        <w:t xml:space="preserve"> </w:t>
      </w:r>
      <w:proofErr w:type="spellStart"/>
      <w:r w:rsidR="007C2E15" w:rsidRPr="007C2E15">
        <w:rPr>
          <w:rFonts w:ascii="Times New Roman" w:eastAsia="ArialMT" w:hAnsi="Times New Roman" w:cs="Times New Roman"/>
          <w:iCs/>
          <w:kern w:val="3"/>
          <w:sz w:val="28"/>
          <w:szCs w:val="28"/>
          <w:lang w:val="en-US" w:eastAsia="ko-KR" w:bidi="ar-EG"/>
        </w:rPr>
        <w:t>kanet</w:t>
      </w:r>
      <w:proofErr w:type="spellEnd"/>
      <w:r w:rsidR="007C2E15" w:rsidRPr="007C2E15">
        <w:rPr>
          <w:rFonts w:ascii="Times New Roman" w:eastAsia="ArialMT" w:hAnsi="Times New Roman" w:cs="Times New Roman"/>
          <w:iCs/>
          <w:kern w:val="3"/>
          <w:sz w:val="28"/>
          <w:szCs w:val="28"/>
          <w:lang w:eastAsia="ko-KR" w:bidi="ar-EG"/>
        </w:rPr>
        <w:t xml:space="preserve"> </w:t>
      </w:r>
      <w:proofErr w:type="spellStart"/>
      <w:r w:rsidR="007C2E15" w:rsidRPr="007C2E15">
        <w:rPr>
          <w:rFonts w:ascii="Times New Roman" w:eastAsia="ArialMT" w:hAnsi="Times New Roman" w:cs="Times New Roman"/>
          <w:iCs/>
          <w:kern w:val="3"/>
          <w:sz w:val="28"/>
          <w:szCs w:val="28"/>
          <w:lang w:val="en-US" w:eastAsia="ko-KR" w:bidi="ar-EG"/>
        </w:rPr>
        <w:t>une</w:t>
      </w:r>
      <w:proofErr w:type="spellEnd"/>
      <w:r w:rsidR="007C2E15" w:rsidRPr="007C2E15">
        <w:rPr>
          <w:rFonts w:ascii="Times New Roman" w:eastAsia="ArialMT" w:hAnsi="Times New Roman" w:cs="Times New Roman"/>
          <w:iCs/>
          <w:kern w:val="3"/>
          <w:sz w:val="28"/>
          <w:szCs w:val="28"/>
          <w:lang w:eastAsia="ko-KR" w:bidi="ar-EG"/>
        </w:rPr>
        <w:t xml:space="preserve"> </w:t>
      </w:r>
      <w:r w:rsidR="007C2E15" w:rsidRPr="007C2E15">
        <w:rPr>
          <w:rFonts w:ascii="Times New Roman" w:eastAsia="ArialMT" w:hAnsi="Times New Roman" w:cs="Times New Roman"/>
          <w:iCs/>
          <w:kern w:val="3"/>
          <w:sz w:val="28"/>
          <w:szCs w:val="28"/>
          <w:lang w:val="en-US" w:eastAsia="ko-KR" w:bidi="ar-EG"/>
        </w:rPr>
        <w:t>chanteuse</w:t>
      </w:r>
      <w:r w:rsidR="007C2E15" w:rsidRPr="007C2E15">
        <w:rPr>
          <w:rFonts w:ascii="Times New Roman" w:eastAsia="ArialMT" w:hAnsi="Times New Roman" w:cs="Times New Roman"/>
          <w:iCs/>
          <w:kern w:val="3"/>
          <w:sz w:val="28"/>
          <w:szCs w:val="28"/>
          <w:lang w:eastAsia="ko-KR" w:bidi="ar-EG"/>
        </w:rPr>
        <w:t xml:space="preserve"> </w:t>
      </w:r>
      <w:proofErr w:type="spellStart"/>
      <w:r w:rsidR="007C2E15" w:rsidRPr="007C2E15">
        <w:rPr>
          <w:rFonts w:ascii="Times New Roman" w:eastAsia="ArialMT" w:hAnsi="Times New Roman" w:cs="Times New Roman"/>
          <w:iCs/>
          <w:kern w:val="3"/>
          <w:sz w:val="28"/>
          <w:szCs w:val="28"/>
          <w:lang w:val="en-US" w:eastAsia="ko-KR" w:bidi="ar-EG"/>
        </w:rPr>
        <w:t>mumtaza</w:t>
      </w:r>
      <w:proofErr w:type="spellEnd"/>
      <w:r w:rsidR="007C2E15">
        <w:rPr>
          <w:rFonts w:ascii="Times New Roman" w:eastAsia="ArialMT" w:hAnsi="Times New Roman" w:cs="Times New Roman" w:hint="cs"/>
          <w:iCs/>
          <w:kern w:val="3"/>
          <w:sz w:val="28"/>
          <w:szCs w:val="28"/>
          <w:rtl/>
          <w:lang w:val="en-US" w:eastAsia="ko-KR" w:bidi="ar-EG"/>
        </w:rPr>
        <w:t xml:space="preserve"> </w:t>
      </w:r>
      <w:r w:rsidR="007C2E15" w:rsidRPr="009868B5">
        <w:rPr>
          <w:rFonts w:ascii="Times New Roman" w:eastAsia="ArialMT" w:hAnsi="Times New Roman" w:cs="Times New Roman"/>
          <w:i/>
          <w:kern w:val="3"/>
          <w:sz w:val="28"/>
          <w:szCs w:val="28"/>
          <w:lang w:eastAsia="ko-KR" w:bidi="ar-EG"/>
        </w:rPr>
        <w:t>«о</w:t>
      </w:r>
      <w:r w:rsidR="00835DBC" w:rsidRPr="009868B5">
        <w:rPr>
          <w:rFonts w:ascii="Times New Roman" w:eastAsia="ArialMT" w:hAnsi="Times New Roman" w:cs="Times New Roman"/>
          <w:i/>
          <w:kern w:val="3"/>
          <w:sz w:val="28"/>
          <w:szCs w:val="28"/>
          <w:lang w:eastAsia="ko-KR" w:bidi="ar-EG"/>
        </w:rPr>
        <w:t>на была</w:t>
      </w:r>
      <w:r w:rsidR="00835DBC">
        <w:rPr>
          <w:rFonts w:ascii="Times New Roman" w:eastAsia="ArialMT" w:hAnsi="Times New Roman" w:cs="Times New Roman"/>
          <w:iCs/>
          <w:kern w:val="3"/>
          <w:sz w:val="28"/>
          <w:szCs w:val="28"/>
          <w:lang w:eastAsia="ko-KR" w:bidi="ar-EG"/>
        </w:rPr>
        <w:t xml:space="preserve"> </w:t>
      </w:r>
      <w:r w:rsidR="00835DBC" w:rsidRPr="009868B5">
        <w:rPr>
          <w:rFonts w:ascii="Times New Roman" w:eastAsia="ArialMT" w:hAnsi="Times New Roman" w:cs="Times New Roman"/>
          <w:i/>
          <w:kern w:val="3"/>
          <w:sz w:val="28"/>
          <w:szCs w:val="28"/>
          <w:lang w:eastAsia="ko-KR" w:bidi="ar-EG"/>
        </w:rPr>
        <w:t>прекрасной певицей»;</w:t>
      </w:r>
      <w:r w:rsidR="007C2E15" w:rsidRPr="007C2E15">
        <w:rPr>
          <w:rFonts w:ascii="Times New Roman" w:eastAsia="ArialMT" w:hAnsi="Times New Roman" w:cs="Times New Roman"/>
          <w:iCs/>
          <w:kern w:val="3"/>
          <w:sz w:val="28"/>
          <w:szCs w:val="28"/>
          <w:lang w:eastAsia="ko-KR" w:bidi="ar-EG"/>
        </w:rPr>
        <w:t xml:space="preserve"> </w:t>
      </w:r>
    </w:p>
    <w:p w:rsidR="007C2E15" w:rsidRPr="00FB7A7E" w:rsidRDefault="00383566" w:rsidP="00383566">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lang w:eastAsia="ko-KR" w:bidi="ar-EG"/>
        </w:rPr>
      </w:pPr>
      <w:r>
        <w:rPr>
          <w:rFonts w:ascii="Times New Roman" w:eastAsia="ArialMT" w:hAnsi="Times New Roman" w:cs="Times New Roman" w:hint="cs"/>
          <w:i/>
          <w:kern w:val="3"/>
          <w:sz w:val="28"/>
          <w:szCs w:val="28"/>
          <w:rtl/>
          <w:lang w:val="en-US" w:eastAsia="ko-KR" w:bidi="ar-EG"/>
        </w:rPr>
        <w:t>امبارح</w:t>
      </w:r>
      <w:r w:rsidRPr="00FB7A7E">
        <w:rPr>
          <w:rFonts w:ascii="Times New Roman" w:eastAsia="ArialMT" w:hAnsi="Times New Roman" w:cs="Times New Roman" w:hint="cs"/>
          <w:i/>
          <w:kern w:val="3"/>
          <w:sz w:val="28"/>
          <w:szCs w:val="28"/>
          <w:rtl/>
          <w:lang w:eastAsia="ko-KR" w:bidi="ar-EG"/>
        </w:rPr>
        <w:t xml:space="preserve"> جيت عندك</w:t>
      </w:r>
      <w:r>
        <w:rPr>
          <w:rFonts w:ascii="Times New Roman" w:eastAsia="ArialMT" w:hAnsi="Times New Roman" w:cs="Times New Roman" w:hint="cs"/>
          <w:i/>
          <w:kern w:val="3"/>
          <w:sz w:val="28"/>
          <w:szCs w:val="28"/>
          <w:rtl/>
          <w:lang w:val="en-US" w:eastAsia="ko-KR" w:bidi="ar-EG"/>
        </w:rPr>
        <w:t xml:space="preserve"> </w:t>
      </w:r>
      <w:r w:rsidRPr="00835DBC">
        <w:rPr>
          <w:rFonts w:ascii="Times New Roman" w:eastAsia="ArialMT" w:hAnsi="Times New Roman" w:cs="Times New Roman"/>
          <w:i/>
          <w:kern w:val="3"/>
          <w:sz w:val="28"/>
          <w:szCs w:val="28"/>
          <w:lang w:eastAsia="ko-KR" w:bidi="ar-EG"/>
        </w:rPr>
        <w:t xml:space="preserve"> </w:t>
      </w:r>
      <w:proofErr w:type="spellStart"/>
      <w:r w:rsidRPr="00FB7A7E">
        <w:rPr>
          <w:rFonts w:ascii="Times New Roman" w:eastAsia="ArialMT" w:hAnsi="Times New Roman" w:cs="Times New Roman"/>
          <w:iCs/>
          <w:kern w:val="3"/>
          <w:sz w:val="28"/>
          <w:szCs w:val="28"/>
          <w:lang w:val="en-US" w:eastAsia="ko-KR" w:bidi="ar-EG"/>
        </w:rPr>
        <w:t>mais</w:t>
      </w:r>
      <w:proofErr w:type="spellEnd"/>
      <w:r w:rsidRPr="00FB7A7E">
        <w:rPr>
          <w:rFonts w:ascii="Times New Roman" w:eastAsia="ArialMT" w:hAnsi="Times New Roman" w:cs="Times New Roman"/>
          <w:iCs/>
          <w:kern w:val="3"/>
          <w:sz w:val="28"/>
          <w:szCs w:val="28"/>
          <w:lang w:eastAsia="ko-KR" w:bidi="ar-EG"/>
        </w:rPr>
        <w:t xml:space="preserve"> </w:t>
      </w:r>
      <w:r w:rsidRPr="00FB7A7E">
        <w:rPr>
          <w:rFonts w:ascii="Times New Roman" w:eastAsia="ArialMT" w:hAnsi="Times New Roman" w:cs="Times New Roman"/>
          <w:iCs/>
          <w:kern w:val="3"/>
          <w:sz w:val="28"/>
          <w:szCs w:val="28"/>
          <w:lang w:val="en-US" w:eastAsia="ko-KR" w:bidi="ar-EG"/>
        </w:rPr>
        <w:t>je</w:t>
      </w:r>
      <w:r w:rsidRPr="00FB7A7E">
        <w:rPr>
          <w:rFonts w:ascii="Times New Roman" w:eastAsia="ArialMT" w:hAnsi="Times New Roman" w:cs="Times New Roman"/>
          <w:iCs/>
          <w:kern w:val="3"/>
          <w:sz w:val="28"/>
          <w:szCs w:val="28"/>
          <w:lang w:eastAsia="ko-KR" w:bidi="ar-EG"/>
        </w:rPr>
        <w:t xml:space="preserve"> </w:t>
      </w:r>
      <w:r w:rsidRPr="00FB7A7E">
        <w:rPr>
          <w:rFonts w:ascii="Times New Roman" w:eastAsia="ArialMT" w:hAnsi="Times New Roman" w:cs="Times New Roman"/>
          <w:iCs/>
          <w:kern w:val="3"/>
          <w:sz w:val="28"/>
          <w:szCs w:val="28"/>
          <w:lang w:val="en-US" w:eastAsia="ko-KR" w:bidi="ar-EG"/>
        </w:rPr>
        <w:t>ne</w:t>
      </w:r>
      <w:r w:rsidRPr="00FB7A7E">
        <w:rPr>
          <w:rFonts w:ascii="Times New Roman" w:eastAsia="ArialMT" w:hAnsi="Times New Roman" w:cs="Times New Roman"/>
          <w:iCs/>
          <w:kern w:val="3"/>
          <w:sz w:val="28"/>
          <w:szCs w:val="28"/>
          <w:lang w:eastAsia="ko-KR" w:bidi="ar-EG"/>
        </w:rPr>
        <w:t xml:space="preserve"> </w:t>
      </w:r>
      <w:proofErr w:type="spellStart"/>
      <w:r w:rsidRPr="00FB7A7E">
        <w:rPr>
          <w:rFonts w:ascii="Times New Roman" w:eastAsia="ArialMT" w:hAnsi="Times New Roman" w:cs="Times New Roman"/>
          <w:iCs/>
          <w:kern w:val="3"/>
          <w:sz w:val="28"/>
          <w:szCs w:val="28"/>
          <w:lang w:val="en-US" w:eastAsia="ko-KR" w:bidi="ar-EG"/>
        </w:rPr>
        <w:t>trouve</w:t>
      </w:r>
      <w:proofErr w:type="spellEnd"/>
      <w:r w:rsidRPr="00FB7A7E">
        <w:rPr>
          <w:rFonts w:ascii="Times New Roman" w:eastAsia="ArialMT" w:hAnsi="Times New Roman" w:cs="Times New Roman"/>
          <w:iCs/>
          <w:kern w:val="3"/>
          <w:sz w:val="28"/>
          <w:szCs w:val="28"/>
          <w:lang w:eastAsia="ko-KR" w:bidi="ar-EG"/>
        </w:rPr>
        <w:t xml:space="preserve"> </w:t>
      </w:r>
      <w:proofErr w:type="spellStart"/>
      <w:r w:rsidRPr="00FB7A7E">
        <w:rPr>
          <w:rFonts w:ascii="Times New Roman" w:eastAsia="ArialMT" w:hAnsi="Times New Roman" w:cs="Times New Roman"/>
          <w:iCs/>
          <w:kern w:val="3"/>
          <w:sz w:val="28"/>
          <w:szCs w:val="28"/>
          <w:lang w:val="en-US" w:eastAsia="ko-KR" w:bidi="ar-EG"/>
        </w:rPr>
        <w:t>personne</w:t>
      </w:r>
      <w:proofErr w:type="spellEnd"/>
      <w:r>
        <w:rPr>
          <w:rFonts w:ascii="Times New Roman" w:eastAsia="ArialMT" w:hAnsi="Times New Roman" w:cs="Times New Roman"/>
          <w:i/>
          <w:kern w:val="3"/>
          <w:sz w:val="28"/>
          <w:szCs w:val="28"/>
          <w:lang w:eastAsia="ko-KR" w:bidi="ar-EG"/>
        </w:rPr>
        <w:t xml:space="preserve"> – </w:t>
      </w:r>
      <w:r w:rsidRPr="00383566">
        <w:rPr>
          <w:rFonts w:ascii="Times New Roman" w:eastAsia="ArialMT" w:hAnsi="Times New Roman" w:cs="Times New Roman"/>
          <w:iCs/>
          <w:kern w:val="3"/>
          <w:sz w:val="28"/>
          <w:szCs w:val="28"/>
          <w:lang w:eastAsia="ko-KR" w:bidi="ar-EG"/>
        </w:rPr>
        <w:t xml:space="preserve"> </w:t>
      </w:r>
      <w:proofErr w:type="spellStart"/>
      <w:r w:rsidR="00607BB8">
        <w:rPr>
          <w:rFonts w:ascii="Times New Roman" w:eastAsia="ArialMT" w:hAnsi="Times New Roman" w:cs="Times New Roman"/>
          <w:iCs/>
          <w:kern w:val="3"/>
          <w:sz w:val="28"/>
          <w:szCs w:val="28"/>
          <w:lang w:val="en-US" w:eastAsia="ko-KR" w:bidi="ar-EG"/>
        </w:rPr>
        <w:t>i</w:t>
      </w:r>
      <w:r w:rsidR="00FB7A7E" w:rsidRPr="00FB7A7E">
        <w:rPr>
          <w:rFonts w:ascii="Times New Roman" w:eastAsia="ArialMT" w:hAnsi="Times New Roman" w:cs="Times New Roman"/>
          <w:iCs/>
          <w:kern w:val="3"/>
          <w:sz w:val="28"/>
          <w:szCs w:val="28"/>
          <w:lang w:val="en-US" w:eastAsia="ko-KR" w:bidi="ar-EG"/>
        </w:rPr>
        <w:t>m</w:t>
      </w:r>
      <w:r w:rsidR="00FB7A7E">
        <w:rPr>
          <w:rFonts w:ascii="Times New Roman" w:eastAsia="ArialMT" w:hAnsi="Times New Roman" w:cs="Times New Roman"/>
          <w:iCs/>
          <w:kern w:val="3"/>
          <w:sz w:val="28"/>
          <w:szCs w:val="28"/>
          <w:lang w:val="en-US" w:eastAsia="ko-KR" w:bidi="ar-EG"/>
        </w:rPr>
        <w:t>b</w:t>
      </w:r>
      <w:proofErr w:type="spellEnd"/>
      <w:r w:rsidR="00FB7A7E" w:rsidRPr="00FB7A7E">
        <w:rPr>
          <w:rFonts w:ascii="Times New Roman" w:eastAsia="ArialMT" w:hAnsi="Times New Roman" w:cs="Times New Roman"/>
          <w:iCs/>
          <w:kern w:val="3"/>
          <w:sz w:val="28"/>
          <w:szCs w:val="28"/>
          <w:lang w:eastAsia="ko-KR" w:bidi="ar-EG"/>
        </w:rPr>
        <w:t>ā</w:t>
      </w:r>
      <w:proofErr w:type="spellStart"/>
      <w:r w:rsidR="00FB7A7E">
        <w:rPr>
          <w:rFonts w:ascii="Times New Roman" w:eastAsia="ArialMT" w:hAnsi="Times New Roman" w:cs="Times New Roman"/>
          <w:iCs/>
          <w:kern w:val="3"/>
          <w:sz w:val="28"/>
          <w:szCs w:val="28"/>
          <w:lang w:val="en-US" w:eastAsia="ko-KR" w:bidi="ar-EG"/>
        </w:rPr>
        <w:t>ri</w:t>
      </w:r>
      <w:proofErr w:type="spellEnd"/>
      <w:r w:rsidR="00FB7A7E" w:rsidRPr="00FB7A7E">
        <w:rPr>
          <w:rFonts w:ascii="Times New Roman" w:eastAsia="ArialMT" w:hAnsi="Times New Roman" w:cs="Times New Roman"/>
          <w:iCs/>
          <w:kern w:val="3"/>
          <w:sz w:val="28"/>
          <w:szCs w:val="28"/>
          <w:lang w:eastAsia="ko-KR" w:bidi="ar-EG"/>
        </w:rPr>
        <w:t>ḥ ğ</w:t>
      </w:r>
      <w:r w:rsidR="00FB7A7E" w:rsidRPr="00FB7A7E">
        <w:rPr>
          <w:rFonts w:ascii="Times New Roman" w:eastAsia="ArialMT" w:hAnsi="Times New Roman" w:cs="Times New Roman"/>
          <w:iCs/>
          <w:kern w:val="3"/>
          <w:sz w:val="28"/>
          <w:szCs w:val="28"/>
          <w:lang w:val="en-US" w:eastAsia="ko-KR" w:bidi="ar-EG"/>
        </w:rPr>
        <w:t>it</w:t>
      </w:r>
      <w:r w:rsidR="00FB7A7E" w:rsidRPr="00FB7A7E">
        <w:rPr>
          <w:rFonts w:ascii="Times New Roman" w:eastAsia="ArialMT" w:hAnsi="Times New Roman" w:cs="Times New Roman"/>
          <w:iCs/>
          <w:kern w:val="3"/>
          <w:sz w:val="28"/>
          <w:szCs w:val="28"/>
          <w:lang w:eastAsia="ko-KR" w:bidi="ar-EG"/>
        </w:rPr>
        <w:t xml:space="preserve"> ʻ</w:t>
      </w:r>
      <w:proofErr w:type="spellStart"/>
      <w:r w:rsidR="00FB7A7E" w:rsidRPr="00FB7A7E">
        <w:rPr>
          <w:rFonts w:ascii="Times New Roman" w:eastAsia="ArialMT" w:hAnsi="Times New Roman" w:cs="Times New Roman"/>
          <w:iCs/>
          <w:kern w:val="3"/>
          <w:sz w:val="28"/>
          <w:szCs w:val="28"/>
          <w:lang w:val="en-US" w:eastAsia="ko-KR" w:bidi="ar-EG"/>
        </w:rPr>
        <w:t>andak</w:t>
      </w:r>
      <w:proofErr w:type="spellEnd"/>
      <w:r w:rsidR="00835DBC" w:rsidRPr="00835DBC">
        <w:rPr>
          <w:rFonts w:ascii="Times New Roman" w:eastAsia="ArialMT" w:hAnsi="Times New Roman" w:cs="Times New Roman"/>
          <w:iCs/>
          <w:kern w:val="3"/>
          <w:sz w:val="28"/>
          <w:szCs w:val="28"/>
          <w:lang w:eastAsia="ko-KR" w:bidi="ar-EG"/>
        </w:rPr>
        <w:t xml:space="preserve"> </w:t>
      </w:r>
      <w:proofErr w:type="spellStart"/>
      <w:r w:rsidR="00835DBC">
        <w:rPr>
          <w:rFonts w:ascii="Times New Roman" w:eastAsia="ArialMT" w:hAnsi="Times New Roman" w:cs="Times New Roman"/>
          <w:iCs/>
          <w:kern w:val="3"/>
          <w:sz w:val="28"/>
          <w:szCs w:val="28"/>
          <w:lang w:val="en-US" w:eastAsia="ko-KR" w:bidi="ar-EG"/>
        </w:rPr>
        <w:t>mais</w:t>
      </w:r>
      <w:proofErr w:type="spellEnd"/>
      <w:r w:rsidR="00835DBC" w:rsidRPr="00835DBC">
        <w:rPr>
          <w:rFonts w:ascii="Times New Roman" w:eastAsia="ArialMT" w:hAnsi="Times New Roman" w:cs="Times New Roman"/>
          <w:iCs/>
          <w:kern w:val="3"/>
          <w:sz w:val="28"/>
          <w:szCs w:val="28"/>
          <w:lang w:eastAsia="ko-KR" w:bidi="ar-EG"/>
        </w:rPr>
        <w:t xml:space="preserve"> </w:t>
      </w:r>
      <w:r w:rsidR="00835DBC">
        <w:rPr>
          <w:rFonts w:ascii="Times New Roman" w:eastAsia="ArialMT" w:hAnsi="Times New Roman" w:cs="Times New Roman"/>
          <w:iCs/>
          <w:kern w:val="3"/>
          <w:sz w:val="28"/>
          <w:szCs w:val="28"/>
          <w:lang w:val="en-US" w:eastAsia="ko-KR" w:bidi="ar-EG"/>
        </w:rPr>
        <w:t>je</w:t>
      </w:r>
      <w:r w:rsidR="00835DBC" w:rsidRPr="00835DBC">
        <w:rPr>
          <w:rFonts w:ascii="Times New Roman" w:eastAsia="ArialMT" w:hAnsi="Times New Roman" w:cs="Times New Roman"/>
          <w:iCs/>
          <w:kern w:val="3"/>
          <w:sz w:val="28"/>
          <w:szCs w:val="28"/>
          <w:lang w:eastAsia="ko-KR" w:bidi="ar-EG"/>
        </w:rPr>
        <w:t xml:space="preserve"> </w:t>
      </w:r>
      <w:r w:rsidR="00835DBC">
        <w:rPr>
          <w:rFonts w:ascii="Times New Roman" w:eastAsia="ArialMT" w:hAnsi="Times New Roman" w:cs="Times New Roman"/>
          <w:iCs/>
          <w:kern w:val="3"/>
          <w:sz w:val="28"/>
          <w:szCs w:val="28"/>
          <w:lang w:val="en-US" w:eastAsia="ko-KR" w:bidi="ar-EG"/>
        </w:rPr>
        <w:t>ne</w:t>
      </w:r>
      <w:r w:rsidR="00835DBC" w:rsidRPr="00835DBC">
        <w:rPr>
          <w:rFonts w:ascii="Times New Roman" w:eastAsia="ArialMT" w:hAnsi="Times New Roman" w:cs="Times New Roman"/>
          <w:iCs/>
          <w:kern w:val="3"/>
          <w:sz w:val="28"/>
          <w:szCs w:val="28"/>
          <w:lang w:eastAsia="ko-KR" w:bidi="ar-EG"/>
        </w:rPr>
        <w:t xml:space="preserve"> </w:t>
      </w:r>
      <w:proofErr w:type="spellStart"/>
      <w:r w:rsidR="00835DBC">
        <w:rPr>
          <w:rFonts w:ascii="Times New Roman" w:eastAsia="ArialMT" w:hAnsi="Times New Roman" w:cs="Times New Roman"/>
          <w:iCs/>
          <w:kern w:val="3"/>
          <w:sz w:val="28"/>
          <w:szCs w:val="28"/>
          <w:lang w:val="en-US" w:eastAsia="ko-KR" w:bidi="ar-EG"/>
        </w:rPr>
        <w:t>trouve</w:t>
      </w:r>
      <w:proofErr w:type="spellEnd"/>
      <w:r w:rsidR="00835DBC" w:rsidRPr="00835DBC">
        <w:rPr>
          <w:rFonts w:ascii="Times New Roman" w:eastAsia="ArialMT" w:hAnsi="Times New Roman" w:cs="Times New Roman"/>
          <w:iCs/>
          <w:kern w:val="3"/>
          <w:sz w:val="28"/>
          <w:szCs w:val="28"/>
          <w:lang w:eastAsia="ko-KR" w:bidi="ar-EG"/>
        </w:rPr>
        <w:t xml:space="preserve"> </w:t>
      </w:r>
      <w:proofErr w:type="spellStart"/>
      <w:r w:rsidR="00835DBC">
        <w:rPr>
          <w:rFonts w:ascii="Times New Roman" w:eastAsia="ArialMT" w:hAnsi="Times New Roman" w:cs="Times New Roman"/>
          <w:iCs/>
          <w:kern w:val="3"/>
          <w:sz w:val="28"/>
          <w:szCs w:val="28"/>
          <w:lang w:val="en-US" w:eastAsia="ko-KR" w:bidi="ar-EG"/>
        </w:rPr>
        <w:t>personne</w:t>
      </w:r>
      <w:proofErr w:type="spellEnd"/>
      <w:r w:rsidRPr="00FB7A7E">
        <w:rPr>
          <w:rFonts w:ascii="Times New Roman" w:eastAsia="ArialMT" w:hAnsi="Times New Roman" w:cs="Times New Roman"/>
          <w:iCs/>
          <w:kern w:val="3"/>
          <w:sz w:val="28"/>
          <w:szCs w:val="28"/>
          <w:lang w:eastAsia="ko-KR" w:bidi="ar-EG"/>
        </w:rPr>
        <w:t xml:space="preserve"> </w:t>
      </w:r>
      <w:r>
        <w:rPr>
          <w:rFonts w:ascii="Times New Roman" w:eastAsia="ArialMT" w:hAnsi="Times New Roman" w:cs="Times New Roman" w:hint="cs"/>
          <w:iCs/>
          <w:kern w:val="3"/>
          <w:sz w:val="28"/>
          <w:szCs w:val="28"/>
          <w:rtl/>
          <w:lang w:val="en-US" w:eastAsia="ko-KR" w:bidi="ar-EG"/>
        </w:rPr>
        <w:t xml:space="preserve"> </w:t>
      </w:r>
      <w:r w:rsidR="007C2E15" w:rsidRPr="009868B5">
        <w:rPr>
          <w:rFonts w:ascii="Times New Roman" w:eastAsia="ArialMT" w:hAnsi="Times New Roman" w:cs="Times New Roman"/>
          <w:i/>
          <w:kern w:val="3"/>
          <w:sz w:val="28"/>
          <w:szCs w:val="28"/>
          <w:lang w:eastAsia="ko-KR" w:bidi="ar-EG"/>
        </w:rPr>
        <w:t>«</w:t>
      </w:r>
      <w:r w:rsidR="009E4FFD" w:rsidRPr="009868B5">
        <w:rPr>
          <w:rFonts w:ascii="Times New Roman" w:eastAsia="ArialMT" w:hAnsi="Times New Roman" w:cs="Times New Roman"/>
          <w:i/>
          <w:kern w:val="3"/>
          <w:sz w:val="28"/>
          <w:szCs w:val="28"/>
          <w:lang w:eastAsia="ko-KR" w:bidi="ar-EG"/>
        </w:rPr>
        <w:t>в</w:t>
      </w:r>
      <w:r w:rsidR="00FB7A7E" w:rsidRPr="009868B5">
        <w:rPr>
          <w:rFonts w:ascii="Times New Roman" w:eastAsia="ArialMT" w:hAnsi="Times New Roman" w:cs="Times New Roman"/>
          <w:i/>
          <w:kern w:val="3"/>
          <w:sz w:val="28"/>
          <w:szCs w:val="28"/>
          <w:lang w:eastAsia="ko-KR" w:bidi="ar-EG"/>
        </w:rPr>
        <w:t xml:space="preserve">чера я пришел к тебе, но </w:t>
      </w:r>
      <w:r w:rsidR="007C2E15" w:rsidRPr="009868B5">
        <w:rPr>
          <w:rFonts w:ascii="Times New Roman" w:eastAsia="ArialMT" w:hAnsi="Times New Roman" w:cs="Times New Roman"/>
          <w:i/>
          <w:kern w:val="3"/>
          <w:sz w:val="28"/>
          <w:szCs w:val="28"/>
          <w:lang w:eastAsia="ko-KR" w:bidi="ar-EG"/>
        </w:rPr>
        <w:t>никого не нашел»</w:t>
      </w:r>
      <w:r w:rsidR="00FB7A7E" w:rsidRPr="009868B5">
        <w:rPr>
          <w:rFonts w:ascii="Times New Roman" w:eastAsia="ArialMT" w:hAnsi="Times New Roman" w:cs="Times New Roman"/>
          <w:i/>
          <w:kern w:val="3"/>
          <w:sz w:val="28"/>
          <w:szCs w:val="28"/>
          <w:lang w:eastAsia="ko-KR" w:bidi="ar-EG"/>
        </w:rPr>
        <w:t>.</w:t>
      </w:r>
    </w:p>
    <w:p w:rsidR="007C2E15" w:rsidRPr="007C2E15" w:rsidRDefault="007C2E15" w:rsidP="007C2E15">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lang w:eastAsia="ko-KR" w:bidi="ar-EG"/>
        </w:rPr>
      </w:pPr>
      <w:r w:rsidRPr="007C2E15">
        <w:rPr>
          <w:rFonts w:ascii="Times New Roman" w:eastAsia="ArialMT" w:hAnsi="Times New Roman" w:cs="Times New Roman"/>
          <w:iCs/>
          <w:kern w:val="3"/>
          <w:sz w:val="28"/>
          <w:szCs w:val="28"/>
          <w:lang w:eastAsia="ko-KR" w:bidi="ar-EG"/>
        </w:rPr>
        <w:t>В этих примерах арабские указательные местоимения, родительный показатель, предлоги и существительные сочетаются с французскими суще</w:t>
      </w:r>
      <w:r w:rsidR="00B31ECF">
        <w:rPr>
          <w:rFonts w:ascii="Times New Roman" w:eastAsia="ArialMT" w:hAnsi="Times New Roman" w:cs="Times New Roman"/>
          <w:iCs/>
          <w:kern w:val="3"/>
          <w:sz w:val="28"/>
          <w:szCs w:val="28"/>
          <w:lang w:eastAsia="ko-KR" w:bidi="ar-EG"/>
        </w:rPr>
        <w:t>ствительными и прилагательными.</w:t>
      </w:r>
      <w:r w:rsidRPr="007C2E15">
        <w:rPr>
          <w:rFonts w:ascii="Times New Roman" w:eastAsia="ArialMT" w:hAnsi="Times New Roman" w:cs="Times New Roman"/>
          <w:iCs/>
          <w:kern w:val="3"/>
          <w:sz w:val="28"/>
          <w:szCs w:val="28"/>
          <w:vertAlign w:val="superscript"/>
          <w:lang w:eastAsia="ko-KR" w:bidi="ar-EG"/>
        </w:rPr>
        <w:footnoteReference w:id="83"/>
      </w:r>
    </w:p>
    <w:p w:rsidR="005F5B7B" w:rsidRPr="00283AD3" w:rsidRDefault="005F5B7B" w:rsidP="005F5B7B">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lang w:eastAsia="ko-KR" w:bidi="ar-EG"/>
        </w:rPr>
      </w:pPr>
      <w:r w:rsidRPr="005F5B7B">
        <w:rPr>
          <w:rFonts w:ascii="Times New Roman" w:eastAsia="ArialMT" w:hAnsi="Times New Roman" w:cs="Times New Roman"/>
          <w:iCs/>
          <w:kern w:val="3"/>
          <w:sz w:val="28"/>
          <w:szCs w:val="28"/>
          <w:lang w:eastAsia="ko-KR" w:bidi="ar-EG"/>
        </w:rPr>
        <w:t>Некоторые исследователи упоминают о мужском и женском вар</w:t>
      </w:r>
      <w:r w:rsidR="00B31ECF">
        <w:rPr>
          <w:rFonts w:ascii="Times New Roman" w:eastAsia="ArialMT" w:hAnsi="Times New Roman" w:cs="Times New Roman"/>
          <w:iCs/>
          <w:kern w:val="3"/>
          <w:sz w:val="28"/>
          <w:szCs w:val="28"/>
          <w:lang w:eastAsia="ko-KR" w:bidi="ar-EG"/>
        </w:rPr>
        <w:t>ианте «франко-арабского языка».</w:t>
      </w:r>
      <w:r w:rsidRPr="005F5B7B">
        <w:rPr>
          <w:rFonts w:ascii="Times New Roman" w:eastAsia="ArialMT" w:hAnsi="Times New Roman" w:cs="Times New Roman"/>
          <w:iCs/>
          <w:kern w:val="3"/>
          <w:sz w:val="28"/>
          <w:szCs w:val="28"/>
          <w:vertAlign w:val="superscript"/>
          <w:lang w:eastAsia="ko-KR" w:bidi="ar-EG"/>
        </w:rPr>
        <w:footnoteReference w:id="84"/>
      </w:r>
      <w:r w:rsidRPr="005F5B7B">
        <w:rPr>
          <w:rFonts w:ascii="Times New Roman" w:eastAsia="ArialMT" w:hAnsi="Times New Roman" w:cs="Times New Roman"/>
          <w:iCs/>
          <w:kern w:val="3"/>
          <w:sz w:val="28"/>
          <w:szCs w:val="28"/>
          <w:lang w:eastAsia="ko-KR" w:bidi="ar-EG"/>
        </w:rPr>
        <w:t xml:space="preserve"> </w:t>
      </w:r>
    </w:p>
    <w:p w:rsidR="00622394" w:rsidRPr="004F312F" w:rsidRDefault="00A96C15" w:rsidP="009868B5">
      <w:pPr>
        <w:suppressAutoHyphens/>
        <w:autoSpaceDN w:val="0"/>
        <w:spacing w:after="0" w:line="360" w:lineRule="auto"/>
        <w:ind w:firstLine="708"/>
        <w:jc w:val="both"/>
        <w:textAlignment w:val="baseline"/>
        <w:rPr>
          <w:rFonts w:ascii="Times New Roman" w:eastAsia="ArialMT" w:hAnsi="Times New Roman" w:cs="Times New Roman"/>
          <w:iCs/>
          <w:kern w:val="3"/>
          <w:sz w:val="28"/>
          <w:szCs w:val="28"/>
          <w:lang w:eastAsia="ko-KR" w:bidi="ar-EG"/>
        </w:rPr>
      </w:pPr>
      <w:r>
        <w:rPr>
          <w:rFonts w:ascii="Times New Roman" w:eastAsia="ArialMT" w:hAnsi="Times New Roman" w:cs="Times New Roman"/>
          <w:iCs/>
          <w:kern w:val="3"/>
          <w:sz w:val="28"/>
          <w:szCs w:val="28"/>
          <w:lang w:eastAsia="ko-KR" w:bidi="ar-EG"/>
        </w:rPr>
        <w:t>По словам В.</w:t>
      </w:r>
      <w:r w:rsidR="00A1423F">
        <w:rPr>
          <w:rFonts w:ascii="Times New Roman" w:eastAsia="ArialMT" w:hAnsi="Times New Roman" w:cs="Times New Roman"/>
          <w:iCs/>
          <w:kern w:val="3"/>
          <w:sz w:val="28"/>
          <w:szCs w:val="28"/>
          <w:lang w:eastAsia="ko-KR" w:bidi="ar-EG"/>
        </w:rPr>
        <w:t xml:space="preserve"> </w:t>
      </w:r>
      <w:r>
        <w:rPr>
          <w:rFonts w:ascii="Times New Roman" w:eastAsia="ArialMT" w:hAnsi="Times New Roman" w:cs="Times New Roman"/>
          <w:iCs/>
          <w:kern w:val="3"/>
          <w:sz w:val="28"/>
          <w:szCs w:val="28"/>
          <w:lang w:eastAsia="ko-KR" w:bidi="ar-EG"/>
        </w:rPr>
        <w:t>Гумбольдта, «разные языки – разные видения мира</w:t>
      </w:r>
      <w:r w:rsidR="00B36417">
        <w:rPr>
          <w:rFonts w:ascii="Times New Roman" w:eastAsia="ArialMT" w:hAnsi="Times New Roman" w:cs="Times New Roman"/>
          <w:iCs/>
          <w:kern w:val="3"/>
          <w:sz w:val="28"/>
          <w:szCs w:val="28"/>
          <w:lang w:eastAsia="ko-KR" w:bidi="ar-EG"/>
        </w:rPr>
        <w:t>, в каждом языке заложено самобытное миросозерцание»</w:t>
      </w:r>
      <w:r w:rsidR="00B36417">
        <w:rPr>
          <w:rStyle w:val="a6"/>
          <w:rFonts w:ascii="Times New Roman" w:eastAsia="ArialMT" w:hAnsi="Times New Roman" w:cs="Times New Roman"/>
          <w:iCs/>
          <w:kern w:val="3"/>
          <w:sz w:val="28"/>
          <w:szCs w:val="28"/>
          <w:lang w:eastAsia="ko-KR" w:bidi="ar-EG"/>
        </w:rPr>
        <w:footnoteReference w:id="85"/>
      </w:r>
      <w:r>
        <w:rPr>
          <w:rFonts w:ascii="Times New Roman" w:eastAsia="ArialMT" w:hAnsi="Times New Roman" w:cs="Times New Roman"/>
          <w:iCs/>
          <w:kern w:val="3"/>
          <w:sz w:val="28"/>
          <w:szCs w:val="28"/>
          <w:lang w:eastAsia="ko-KR" w:bidi="ar-EG"/>
        </w:rPr>
        <w:t xml:space="preserve">. </w:t>
      </w:r>
      <w:r w:rsidR="00CF09C3">
        <w:rPr>
          <w:rFonts w:ascii="Times New Roman" w:eastAsia="ArialMT" w:hAnsi="Times New Roman" w:cs="Times New Roman"/>
          <w:iCs/>
          <w:kern w:val="3"/>
          <w:sz w:val="28"/>
          <w:szCs w:val="28"/>
          <w:lang w:eastAsia="ko-KR" w:bidi="ar-EG"/>
        </w:rPr>
        <w:t>Так</w:t>
      </w:r>
      <w:r w:rsidR="009868B5">
        <w:rPr>
          <w:rFonts w:ascii="Times New Roman" w:eastAsia="ArialMT" w:hAnsi="Times New Roman" w:cs="Times New Roman"/>
          <w:iCs/>
          <w:kern w:val="3"/>
          <w:sz w:val="28"/>
          <w:szCs w:val="28"/>
          <w:lang w:eastAsia="ko-KR" w:bidi="ar-EG"/>
        </w:rPr>
        <w:t xml:space="preserve">ой дуализм в </w:t>
      </w:r>
      <w:r w:rsidR="009868B5">
        <w:rPr>
          <w:rFonts w:ascii="Times New Roman" w:eastAsia="ArialMT" w:hAnsi="Times New Roman" w:cs="Times New Roman"/>
          <w:iCs/>
          <w:kern w:val="3"/>
          <w:sz w:val="28"/>
          <w:szCs w:val="28"/>
          <w:lang w:eastAsia="ko-KR" w:bidi="ar-EG"/>
        </w:rPr>
        <w:lastRenderedPageBreak/>
        <w:t>видении мира прослеживается</w:t>
      </w:r>
      <w:r w:rsidR="00CF09C3">
        <w:rPr>
          <w:rFonts w:ascii="Times New Roman" w:eastAsia="ArialMT" w:hAnsi="Times New Roman" w:cs="Times New Roman"/>
          <w:iCs/>
          <w:kern w:val="3"/>
          <w:sz w:val="28"/>
          <w:szCs w:val="28"/>
          <w:lang w:eastAsia="ko-KR" w:bidi="ar-EG"/>
        </w:rPr>
        <w:t xml:space="preserve"> в странах Магриба,</w:t>
      </w:r>
      <w:r w:rsidR="009868B5">
        <w:rPr>
          <w:rFonts w:ascii="Times New Roman" w:eastAsia="ArialMT" w:hAnsi="Times New Roman" w:cs="Times New Roman"/>
          <w:iCs/>
          <w:kern w:val="3"/>
          <w:sz w:val="28"/>
          <w:szCs w:val="28"/>
          <w:lang w:eastAsia="ko-KR" w:bidi="ar-EG"/>
        </w:rPr>
        <w:t xml:space="preserve"> где</w:t>
      </w:r>
      <w:r w:rsidR="00CF09C3">
        <w:rPr>
          <w:rFonts w:ascii="Times New Roman" w:eastAsia="ArialMT" w:hAnsi="Times New Roman" w:cs="Times New Roman"/>
          <w:iCs/>
          <w:kern w:val="3"/>
          <w:sz w:val="28"/>
          <w:szCs w:val="28"/>
          <w:lang w:eastAsia="ko-KR" w:bidi="ar-EG"/>
        </w:rPr>
        <w:t xml:space="preserve"> а</w:t>
      </w:r>
      <w:r w:rsidR="00DA6A98" w:rsidRPr="00DA6A98">
        <w:rPr>
          <w:rFonts w:ascii="Times New Roman" w:eastAsia="ArialMT" w:hAnsi="Times New Roman" w:cs="Times New Roman"/>
          <w:iCs/>
          <w:kern w:val="3"/>
          <w:sz w:val="28"/>
          <w:szCs w:val="28"/>
          <w:lang w:eastAsia="ko-KR" w:bidi="ar-EG"/>
        </w:rPr>
        <w:t>рабский язык – язык одной из мировых религий – ислама, является мощной культурной силой, которая служит средством сплочения людей и является напоминанием о прошлом</w:t>
      </w:r>
      <w:r w:rsidR="009868B5">
        <w:rPr>
          <w:rFonts w:ascii="Times New Roman" w:eastAsia="ArialMT" w:hAnsi="Times New Roman" w:cs="Times New Roman"/>
          <w:iCs/>
          <w:kern w:val="3"/>
          <w:sz w:val="28"/>
          <w:szCs w:val="28"/>
          <w:lang w:eastAsia="ko-KR" w:bidi="ar-EG"/>
        </w:rPr>
        <w:t>, в то время как ф</w:t>
      </w:r>
      <w:r w:rsidR="00DA6A98" w:rsidRPr="00DA6A98">
        <w:rPr>
          <w:rFonts w:ascii="Times New Roman" w:eastAsia="ArialMT" w:hAnsi="Times New Roman" w:cs="Times New Roman"/>
          <w:iCs/>
          <w:kern w:val="3"/>
          <w:sz w:val="28"/>
          <w:szCs w:val="28"/>
          <w:lang w:eastAsia="ko-KR" w:bidi="ar-EG"/>
        </w:rPr>
        <w:t>ранцузский язык – это язык науки и современности. В силу этого, французский язык сохраняет свой социальный престиж в странах Магриба и будет существовать в дальнейшем.</w:t>
      </w:r>
      <w:r w:rsidR="00DA6A98" w:rsidRPr="00DA6A98">
        <w:rPr>
          <w:rFonts w:ascii="Times New Roman" w:eastAsia="ArialMT" w:hAnsi="Times New Roman" w:cs="Times New Roman"/>
          <w:iCs/>
          <w:kern w:val="3"/>
          <w:sz w:val="28"/>
          <w:szCs w:val="28"/>
          <w:vertAlign w:val="superscript"/>
          <w:lang w:eastAsia="ko-KR" w:bidi="ar-EG"/>
        </w:rPr>
        <w:footnoteReference w:id="86"/>
      </w:r>
    </w:p>
    <w:p w:rsidR="00927036" w:rsidRDefault="00927036" w:rsidP="007D318D">
      <w:pPr>
        <w:spacing w:line="360" w:lineRule="auto"/>
        <w:ind w:firstLine="709"/>
        <w:jc w:val="both"/>
        <w:rPr>
          <w:rFonts w:ascii="Times New Roman" w:eastAsia="ArialMT" w:hAnsi="Times New Roman" w:cs="Times New Roman"/>
          <w:iCs/>
          <w:kern w:val="3"/>
          <w:sz w:val="28"/>
          <w:szCs w:val="28"/>
          <w:lang w:eastAsia="ko-KR"/>
        </w:rPr>
      </w:pPr>
      <w:r w:rsidRPr="00927036">
        <w:rPr>
          <w:rFonts w:ascii="Times New Roman" w:eastAsia="ArialMT" w:hAnsi="Times New Roman" w:cs="Times New Roman"/>
          <w:iCs/>
          <w:kern w:val="3"/>
          <w:sz w:val="28"/>
          <w:szCs w:val="28"/>
          <w:lang w:eastAsia="ko-KR"/>
        </w:rPr>
        <w:t xml:space="preserve">Рассматривая современную языковую ситуацию, следует принимать во внимание все возрастающую роль английского языка в жизни стран Магриба как языка международного общения. Английский язык в этом регионе остается на положении второго иностранного языка после французского.  </w:t>
      </w:r>
      <w:r w:rsidR="007D318D" w:rsidRPr="002C24EB">
        <w:rPr>
          <w:rFonts w:ascii="Times New Roman" w:eastAsia="ArialMT" w:hAnsi="Times New Roman" w:cs="Times New Roman"/>
          <w:iCs/>
          <w:kern w:val="3"/>
          <w:sz w:val="28"/>
          <w:szCs w:val="28"/>
          <w:lang w:eastAsia="ko-KR"/>
        </w:rPr>
        <w:t xml:space="preserve">Заметно использование английского языка в сфере СМИ. </w:t>
      </w:r>
    </w:p>
    <w:p w:rsidR="00DA6A98" w:rsidRDefault="00DA6A98" w:rsidP="00A96360">
      <w:pPr>
        <w:spacing w:line="360" w:lineRule="auto"/>
        <w:ind w:firstLine="709"/>
        <w:jc w:val="both"/>
        <w:rPr>
          <w:rFonts w:ascii="Times New Roman" w:eastAsia="ArialMT" w:hAnsi="Times New Roman" w:cs="Times New Roman"/>
          <w:iCs/>
          <w:kern w:val="3"/>
          <w:sz w:val="28"/>
          <w:szCs w:val="28"/>
          <w:lang w:eastAsia="ko-KR"/>
        </w:rPr>
      </w:pPr>
      <w:r w:rsidRPr="00DA6A98">
        <w:rPr>
          <w:rFonts w:ascii="Times New Roman" w:eastAsia="ArialMT" w:hAnsi="Times New Roman" w:cs="Times New Roman"/>
          <w:iCs/>
          <w:kern w:val="3"/>
          <w:sz w:val="28"/>
          <w:szCs w:val="28"/>
          <w:lang w:eastAsia="ko-KR"/>
        </w:rPr>
        <w:t xml:space="preserve">В Марокко учреждено множество английских частных школ. В некоторых университетах преподавание ведется полностью на английском языке. Таким, например, является </w:t>
      </w:r>
      <w:proofErr w:type="spellStart"/>
      <w:r w:rsidRPr="00DA6A98">
        <w:rPr>
          <w:rFonts w:ascii="Times New Roman" w:eastAsia="ArialMT" w:hAnsi="Times New Roman" w:cs="Times New Roman"/>
          <w:iCs/>
          <w:kern w:val="3"/>
          <w:sz w:val="28"/>
          <w:szCs w:val="28"/>
          <w:lang w:eastAsia="ko-KR"/>
        </w:rPr>
        <w:t>Al</w:t>
      </w:r>
      <w:proofErr w:type="spellEnd"/>
      <w:r w:rsidRPr="00DA6A98">
        <w:rPr>
          <w:rFonts w:ascii="Times New Roman" w:eastAsia="ArialMT" w:hAnsi="Times New Roman" w:cs="Times New Roman"/>
          <w:iCs/>
          <w:kern w:val="3"/>
          <w:sz w:val="28"/>
          <w:szCs w:val="28"/>
          <w:lang w:eastAsia="ko-KR"/>
        </w:rPr>
        <w:t xml:space="preserve"> </w:t>
      </w:r>
      <w:proofErr w:type="spellStart"/>
      <w:r w:rsidRPr="00DA6A98">
        <w:rPr>
          <w:rFonts w:ascii="Times New Roman" w:eastAsia="ArialMT" w:hAnsi="Times New Roman" w:cs="Times New Roman"/>
          <w:iCs/>
          <w:kern w:val="3"/>
          <w:sz w:val="28"/>
          <w:szCs w:val="28"/>
          <w:lang w:eastAsia="ko-KR"/>
        </w:rPr>
        <w:t>Akhawayn</w:t>
      </w:r>
      <w:proofErr w:type="spellEnd"/>
      <w:r w:rsidRPr="00DA6A98">
        <w:rPr>
          <w:rFonts w:ascii="Times New Roman" w:eastAsia="ArialMT" w:hAnsi="Times New Roman" w:cs="Times New Roman"/>
          <w:iCs/>
          <w:kern w:val="3"/>
          <w:sz w:val="28"/>
          <w:szCs w:val="28"/>
          <w:lang w:eastAsia="ko-KR"/>
        </w:rPr>
        <w:t xml:space="preserve"> </w:t>
      </w:r>
      <w:proofErr w:type="spellStart"/>
      <w:r w:rsidRPr="00DA6A98">
        <w:rPr>
          <w:rFonts w:ascii="Times New Roman" w:eastAsia="ArialMT" w:hAnsi="Times New Roman" w:cs="Times New Roman"/>
          <w:iCs/>
          <w:kern w:val="3"/>
          <w:sz w:val="28"/>
          <w:szCs w:val="28"/>
          <w:lang w:eastAsia="ko-KR"/>
        </w:rPr>
        <w:t>University</w:t>
      </w:r>
      <w:proofErr w:type="spellEnd"/>
      <w:r w:rsidRPr="00DA6A98">
        <w:rPr>
          <w:rFonts w:ascii="Times New Roman" w:eastAsia="ArialMT" w:hAnsi="Times New Roman" w:cs="Times New Roman"/>
          <w:iCs/>
          <w:kern w:val="3"/>
          <w:sz w:val="28"/>
          <w:szCs w:val="28"/>
          <w:lang w:eastAsia="ko-KR"/>
        </w:rPr>
        <w:t>, основанный в 1995 г. В Алжире с 2004 г</w:t>
      </w:r>
      <w:r w:rsidR="00A96360">
        <w:rPr>
          <w:rFonts w:ascii="Times New Roman" w:eastAsia="ArialMT" w:hAnsi="Times New Roman" w:cs="Times New Roman"/>
          <w:iCs/>
          <w:kern w:val="3"/>
          <w:sz w:val="28"/>
          <w:szCs w:val="28"/>
          <w:lang w:eastAsia="ko-KR"/>
        </w:rPr>
        <w:t>.</w:t>
      </w:r>
      <w:r w:rsidRPr="00DA6A98">
        <w:rPr>
          <w:rFonts w:ascii="Times New Roman" w:eastAsia="ArialMT" w:hAnsi="Times New Roman" w:cs="Times New Roman"/>
          <w:iCs/>
          <w:kern w:val="3"/>
          <w:sz w:val="28"/>
          <w:szCs w:val="28"/>
          <w:lang w:eastAsia="ko-KR"/>
        </w:rPr>
        <w:t xml:space="preserve"> изучение английского языка входит в обязательную школьную программу начиная с седьмого класса. </w:t>
      </w:r>
    </w:p>
    <w:p w:rsidR="00E4204A" w:rsidRPr="00927036" w:rsidRDefault="00E4204A" w:rsidP="00A96360">
      <w:pPr>
        <w:spacing w:line="360" w:lineRule="auto"/>
        <w:ind w:firstLine="709"/>
        <w:jc w:val="both"/>
        <w:rPr>
          <w:rFonts w:ascii="Times New Roman" w:eastAsia="ArialMT" w:hAnsi="Times New Roman" w:cs="Times New Roman"/>
          <w:iCs/>
          <w:kern w:val="3"/>
          <w:sz w:val="28"/>
          <w:szCs w:val="28"/>
          <w:lang w:eastAsia="ko-KR"/>
        </w:rPr>
      </w:pPr>
    </w:p>
    <w:p w:rsidR="007C271E" w:rsidRDefault="007C271E" w:rsidP="005B4648">
      <w:pPr>
        <w:pStyle w:val="2"/>
        <w:ind w:firstLine="709"/>
        <w:rPr>
          <w:rFonts w:asciiTheme="majorBidi" w:hAnsiTheme="majorBidi"/>
          <w:b/>
          <w:bCs/>
          <w:color w:val="auto"/>
          <w:sz w:val="28"/>
          <w:szCs w:val="28"/>
          <w:lang w:eastAsia="ko-KR"/>
        </w:rPr>
      </w:pPr>
      <w:bookmarkStart w:id="16" w:name="_Toc451493956"/>
      <w:bookmarkStart w:id="17" w:name="_Toc515557355"/>
      <w:r w:rsidRPr="00FC5656">
        <w:rPr>
          <w:rFonts w:asciiTheme="majorBidi" w:hAnsiTheme="majorBidi"/>
          <w:b/>
          <w:bCs/>
          <w:color w:val="auto"/>
          <w:sz w:val="28"/>
          <w:szCs w:val="28"/>
          <w:lang w:eastAsia="ko-KR"/>
        </w:rPr>
        <w:t xml:space="preserve">Языки автохтонного населения </w:t>
      </w:r>
      <w:bookmarkEnd w:id="16"/>
      <w:r w:rsidR="005B4648">
        <w:rPr>
          <w:rFonts w:asciiTheme="majorBidi" w:hAnsiTheme="majorBidi"/>
          <w:b/>
          <w:bCs/>
          <w:color w:val="auto"/>
          <w:sz w:val="28"/>
          <w:szCs w:val="28"/>
          <w:lang w:eastAsia="ko-KR"/>
        </w:rPr>
        <w:t>на территории стран Магриба</w:t>
      </w:r>
      <w:bookmarkEnd w:id="17"/>
    </w:p>
    <w:p w:rsidR="00E4204A" w:rsidRPr="00E4204A" w:rsidRDefault="00E4204A" w:rsidP="00E4204A">
      <w:pPr>
        <w:rPr>
          <w:lang w:eastAsia="ko-KR"/>
        </w:rPr>
      </w:pPr>
    </w:p>
    <w:p w:rsidR="00FC5656" w:rsidRPr="00FC5656" w:rsidRDefault="00FC5656" w:rsidP="00FC5656">
      <w:pPr>
        <w:rPr>
          <w:lang w:eastAsia="ko-KR"/>
        </w:rPr>
      </w:pPr>
    </w:p>
    <w:p w:rsidR="00246202" w:rsidRDefault="00246202" w:rsidP="00910F80">
      <w:pPr>
        <w:spacing w:line="360" w:lineRule="auto"/>
        <w:ind w:firstLine="709"/>
        <w:jc w:val="both"/>
        <w:rPr>
          <w:rFonts w:ascii="Times New Roman" w:eastAsia="ArialMT" w:hAnsi="Times New Roman" w:cs="Times New Roman"/>
          <w:iCs/>
          <w:kern w:val="3"/>
          <w:sz w:val="28"/>
          <w:szCs w:val="28"/>
          <w:lang w:eastAsia="ko-KR"/>
        </w:rPr>
      </w:pPr>
      <w:r w:rsidRPr="00246202">
        <w:rPr>
          <w:rFonts w:ascii="Times New Roman" w:eastAsia="ArialMT" w:hAnsi="Times New Roman" w:cs="Times New Roman"/>
          <w:iCs/>
          <w:kern w:val="3"/>
          <w:sz w:val="28"/>
          <w:szCs w:val="28"/>
          <w:lang w:eastAsia="ko-KR"/>
        </w:rPr>
        <w:t xml:space="preserve">Помимо арабского языка в рассматриваемом районе присутствуют другие языки автохтонного населения Азии и Африки, которые принадлежат к разным </w:t>
      </w:r>
      <w:r w:rsidR="00E00A8B">
        <w:rPr>
          <w:rFonts w:ascii="Times New Roman" w:eastAsia="ArialMT" w:hAnsi="Times New Roman" w:cs="Times New Roman"/>
          <w:iCs/>
          <w:kern w:val="3"/>
          <w:sz w:val="28"/>
          <w:szCs w:val="28"/>
          <w:lang w:eastAsia="ko-KR"/>
        </w:rPr>
        <w:t>языковым</w:t>
      </w:r>
      <w:r w:rsidR="00910F80">
        <w:rPr>
          <w:rFonts w:ascii="Times New Roman" w:eastAsia="ArialMT" w:hAnsi="Times New Roman" w:cs="Times New Roman"/>
          <w:iCs/>
          <w:kern w:val="3"/>
          <w:sz w:val="28"/>
          <w:szCs w:val="28"/>
          <w:lang w:eastAsia="ko-KR"/>
        </w:rPr>
        <w:t xml:space="preserve"> семьям</w:t>
      </w:r>
      <w:r w:rsidRPr="00246202">
        <w:rPr>
          <w:rFonts w:ascii="Times New Roman" w:eastAsia="ArialMT" w:hAnsi="Times New Roman" w:cs="Times New Roman"/>
          <w:iCs/>
          <w:kern w:val="3"/>
          <w:sz w:val="28"/>
          <w:szCs w:val="28"/>
          <w:lang w:eastAsia="ko-KR"/>
        </w:rPr>
        <w:t>. Таковым является берберский язык в Магрибе.</w:t>
      </w:r>
    </w:p>
    <w:p w:rsidR="00246202" w:rsidRDefault="00014FCC" w:rsidP="007C271E">
      <w:pPr>
        <w:spacing w:line="360" w:lineRule="auto"/>
        <w:ind w:firstLine="709"/>
        <w:jc w:val="both"/>
        <w:rPr>
          <w:rFonts w:ascii="Times New Roman" w:eastAsia="ArialMT" w:hAnsi="Times New Roman" w:cs="Times New Roman"/>
          <w:iCs/>
          <w:kern w:val="3"/>
          <w:sz w:val="28"/>
          <w:szCs w:val="28"/>
          <w:lang w:eastAsia="ko-KR"/>
        </w:rPr>
      </w:pPr>
      <w:r>
        <w:rPr>
          <w:rFonts w:ascii="Times New Roman" w:eastAsia="ArialMT" w:hAnsi="Times New Roman" w:cs="Times New Roman"/>
          <w:iCs/>
          <w:kern w:val="3"/>
          <w:sz w:val="28"/>
          <w:szCs w:val="28"/>
          <w:lang w:eastAsia="ko-KR"/>
        </w:rPr>
        <w:t>Б</w:t>
      </w:r>
      <w:r w:rsidR="00DA6A98" w:rsidRPr="00DA6A98">
        <w:rPr>
          <w:rFonts w:ascii="Times New Roman" w:eastAsia="ArialMT" w:hAnsi="Times New Roman" w:cs="Times New Roman"/>
          <w:iCs/>
          <w:kern w:val="3"/>
          <w:sz w:val="28"/>
          <w:szCs w:val="28"/>
          <w:lang w:eastAsia="ko-KR"/>
        </w:rPr>
        <w:t>ерберы населяют обширные районы вдоль Северной Африки, включая области Алжира, Мавритании, Марокко, Туниса, Ливии</w:t>
      </w:r>
      <w:r w:rsidR="00DA6A98">
        <w:rPr>
          <w:rFonts w:ascii="Times New Roman" w:eastAsia="ArialMT" w:hAnsi="Times New Roman" w:cs="Times New Roman"/>
          <w:iCs/>
          <w:kern w:val="3"/>
          <w:sz w:val="28"/>
          <w:szCs w:val="28"/>
          <w:lang w:eastAsia="ko-KR"/>
        </w:rPr>
        <w:t xml:space="preserve"> и</w:t>
      </w:r>
      <w:r w:rsidR="00DA6A98" w:rsidRPr="00DA6A98">
        <w:rPr>
          <w:rFonts w:ascii="Times New Roman" w:eastAsia="ArialMT" w:hAnsi="Times New Roman" w:cs="Times New Roman"/>
          <w:iCs/>
          <w:kern w:val="3"/>
          <w:sz w:val="28"/>
          <w:szCs w:val="28"/>
          <w:lang w:eastAsia="ko-KR"/>
        </w:rPr>
        <w:t xml:space="preserve"> Мали. Алжир и Марокко являются регионами наибольшей сосредоточенности берберского населения. В Марокко берберская община составляет примерно 37 % </w:t>
      </w:r>
      <w:r w:rsidR="00DA6A98" w:rsidRPr="00DA6A98">
        <w:rPr>
          <w:rFonts w:ascii="Times New Roman" w:eastAsia="ArialMT" w:hAnsi="Times New Roman" w:cs="Times New Roman"/>
          <w:iCs/>
          <w:kern w:val="3"/>
          <w:sz w:val="28"/>
          <w:szCs w:val="28"/>
          <w:lang w:eastAsia="ko-KR"/>
        </w:rPr>
        <w:lastRenderedPageBreak/>
        <w:t xml:space="preserve">населения, в Алжире – 25 %, а в Тунисе – лишь 3 %. Таким образом, на 48 миллионов </w:t>
      </w:r>
      <w:proofErr w:type="spellStart"/>
      <w:r w:rsidR="00DA6A98" w:rsidRPr="00DA6A98">
        <w:rPr>
          <w:rFonts w:ascii="Times New Roman" w:eastAsia="ArialMT" w:hAnsi="Times New Roman" w:cs="Times New Roman"/>
          <w:iCs/>
          <w:kern w:val="3"/>
          <w:sz w:val="28"/>
          <w:szCs w:val="28"/>
          <w:lang w:eastAsia="ko-KR"/>
        </w:rPr>
        <w:t>арабоязычного</w:t>
      </w:r>
      <w:proofErr w:type="spellEnd"/>
      <w:r w:rsidR="00DA6A98" w:rsidRPr="00DA6A98">
        <w:rPr>
          <w:rFonts w:ascii="Times New Roman" w:eastAsia="ArialMT" w:hAnsi="Times New Roman" w:cs="Times New Roman"/>
          <w:iCs/>
          <w:kern w:val="3"/>
          <w:sz w:val="28"/>
          <w:szCs w:val="28"/>
          <w:lang w:eastAsia="ko-KR"/>
        </w:rPr>
        <w:t xml:space="preserve"> населения в Магрибе приходится 14 милли</w:t>
      </w:r>
      <w:r w:rsidR="00D459FB">
        <w:rPr>
          <w:rFonts w:ascii="Times New Roman" w:eastAsia="ArialMT" w:hAnsi="Times New Roman" w:cs="Times New Roman"/>
          <w:iCs/>
          <w:kern w:val="3"/>
          <w:sz w:val="28"/>
          <w:szCs w:val="28"/>
          <w:lang w:eastAsia="ko-KR"/>
        </w:rPr>
        <w:t xml:space="preserve">онов </w:t>
      </w:r>
      <w:proofErr w:type="spellStart"/>
      <w:r w:rsidR="00D459FB">
        <w:rPr>
          <w:rFonts w:ascii="Times New Roman" w:eastAsia="ArialMT" w:hAnsi="Times New Roman" w:cs="Times New Roman"/>
          <w:iCs/>
          <w:kern w:val="3"/>
          <w:sz w:val="28"/>
          <w:szCs w:val="28"/>
          <w:lang w:eastAsia="ko-KR"/>
        </w:rPr>
        <w:t>бербероязычного</w:t>
      </w:r>
      <w:proofErr w:type="spellEnd"/>
      <w:r w:rsidR="00D459FB">
        <w:rPr>
          <w:rFonts w:ascii="Times New Roman" w:eastAsia="ArialMT" w:hAnsi="Times New Roman" w:cs="Times New Roman"/>
          <w:iCs/>
          <w:kern w:val="3"/>
          <w:sz w:val="28"/>
          <w:szCs w:val="28"/>
          <w:lang w:eastAsia="ko-KR"/>
        </w:rPr>
        <w:t xml:space="preserve"> населения.</w:t>
      </w:r>
      <w:r w:rsidR="00DA6A98" w:rsidRPr="00DA6A98">
        <w:rPr>
          <w:rFonts w:ascii="Times New Roman" w:eastAsia="ArialMT" w:hAnsi="Times New Roman" w:cs="Times New Roman"/>
          <w:iCs/>
          <w:kern w:val="3"/>
          <w:sz w:val="28"/>
          <w:szCs w:val="28"/>
          <w:vertAlign w:val="superscript"/>
          <w:lang w:eastAsia="ko-KR"/>
        </w:rPr>
        <w:footnoteReference w:id="87"/>
      </w:r>
      <w:r w:rsidR="00DA6A98" w:rsidRPr="00DA6A98">
        <w:rPr>
          <w:rFonts w:ascii="Times New Roman" w:eastAsia="ArialMT" w:hAnsi="Times New Roman" w:cs="Times New Roman"/>
          <w:iCs/>
          <w:kern w:val="3"/>
          <w:sz w:val="28"/>
          <w:szCs w:val="28"/>
          <w:lang w:eastAsia="ko-KR"/>
        </w:rPr>
        <w:t xml:space="preserve"> </w:t>
      </w:r>
    </w:p>
    <w:p w:rsidR="00014FCC" w:rsidRPr="00014FCC" w:rsidRDefault="00014FCC" w:rsidP="00A96360">
      <w:pPr>
        <w:spacing w:line="360" w:lineRule="auto"/>
        <w:ind w:firstLine="709"/>
        <w:jc w:val="both"/>
        <w:rPr>
          <w:rFonts w:ascii="Times New Roman" w:eastAsia="ArialMT" w:hAnsi="Times New Roman" w:cs="Times New Roman"/>
          <w:iCs/>
          <w:kern w:val="3"/>
          <w:sz w:val="28"/>
          <w:szCs w:val="28"/>
          <w:lang w:eastAsia="ko-KR"/>
        </w:rPr>
      </w:pPr>
      <w:r w:rsidRPr="00014FCC">
        <w:rPr>
          <w:rFonts w:ascii="Times New Roman" w:eastAsia="ArialMT" w:hAnsi="Times New Roman" w:cs="Times New Roman"/>
          <w:iCs/>
          <w:kern w:val="3"/>
          <w:sz w:val="28"/>
          <w:szCs w:val="28"/>
          <w:lang w:eastAsia="ko-KR"/>
        </w:rPr>
        <w:t>В августе 1994 г</w:t>
      </w:r>
      <w:r w:rsidR="00A96360">
        <w:rPr>
          <w:rFonts w:ascii="Times New Roman" w:eastAsia="ArialMT" w:hAnsi="Times New Roman" w:cs="Times New Roman"/>
          <w:iCs/>
          <w:kern w:val="3"/>
          <w:sz w:val="28"/>
          <w:szCs w:val="28"/>
          <w:lang w:eastAsia="ko-KR"/>
        </w:rPr>
        <w:t>.</w:t>
      </w:r>
      <w:r w:rsidRPr="00014FCC">
        <w:rPr>
          <w:rFonts w:ascii="Times New Roman" w:eastAsia="ArialMT" w:hAnsi="Times New Roman" w:cs="Times New Roman"/>
          <w:iCs/>
          <w:kern w:val="3"/>
          <w:sz w:val="28"/>
          <w:szCs w:val="28"/>
          <w:lang w:eastAsia="ko-KR"/>
        </w:rPr>
        <w:t xml:space="preserve"> появляются радиовещание и телепередачи на трех основных диалектах </w:t>
      </w:r>
      <w:proofErr w:type="spellStart"/>
      <w:r w:rsidRPr="00014FCC">
        <w:rPr>
          <w:rFonts w:ascii="Times New Roman" w:eastAsia="ArialMT" w:hAnsi="Times New Roman" w:cs="Times New Roman"/>
          <w:iCs/>
          <w:kern w:val="3"/>
          <w:sz w:val="28"/>
          <w:szCs w:val="28"/>
          <w:lang w:eastAsia="ko-KR"/>
        </w:rPr>
        <w:t>тамазигхтской</w:t>
      </w:r>
      <w:proofErr w:type="spellEnd"/>
      <w:r w:rsidRPr="00014FCC">
        <w:rPr>
          <w:rFonts w:ascii="Times New Roman" w:eastAsia="ArialMT" w:hAnsi="Times New Roman" w:cs="Times New Roman"/>
          <w:iCs/>
          <w:kern w:val="3"/>
          <w:sz w:val="28"/>
          <w:szCs w:val="28"/>
          <w:lang w:eastAsia="ko-KR"/>
        </w:rPr>
        <w:t xml:space="preserve"> группы в Марокко.   В 2001 г</w:t>
      </w:r>
      <w:r w:rsidR="00A96360">
        <w:rPr>
          <w:rFonts w:ascii="Times New Roman" w:eastAsia="ArialMT" w:hAnsi="Times New Roman" w:cs="Times New Roman"/>
          <w:iCs/>
          <w:kern w:val="3"/>
          <w:sz w:val="28"/>
          <w:szCs w:val="28"/>
          <w:lang w:eastAsia="ko-KR"/>
        </w:rPr>
        <w:t>.</w:t>
      </w:r>
      <w:r w:rsidRPr="00014FCC">
        <w:rPr>
          <w:rFonts w:ascii="Times New Roman" w:eastAsia="ArialMT" w:hAnsi="Times New Roman" w:cs="Times New Roman"/>
          <w:iCs/>
          <w:kern w:val="3"/>
          <w:sz w:val="28"/>
          <w:szCs w:val="28"/>
          <w:lang w:eastAsia="ko-KR"/>
        </w:rPr>
        <w:t xml:space="preserve"> король Мухаммед </w:t>
      </w:r>
      <w:r w:rsidRPr="00014FCC">
        <w:rPr>
          <w:rFonts w:ascii="Times New Roman" w:eastAsia="ArialMT" w:hAnsi="Times New Roman" w:cs="Times New Roman"/>
          <w:iCs/>
          <w:kern w:val="3"/>
          <w:sz w:val="28"/>
          <w:szCs w:val="28"/>
          <w:lang w:val="en-US" w:eastAsia="ko-KR"/>
        </w:rPr>
        <w:t>VI</w:t>
      </w:r>
      <w:r w:rsidRPr="00014FCC">
        <w:rPr>
          <w:rFonts w:ascii="Times New Roman" w:eastAsia="ArialMT" w:hAnsi="Times New Roman" w:cs="Times New Roman"/>
          <w:iCs/>
          <w:kern w:val="3"/>
          <w:sz w:val="28"/>
          <w:szCs w:val="28"/>
          <w:lang w:eastAsia="ko-KR"/>
        </w:rPr>
        <w:t xml:space="preserve"> основал Королевский институт культуры </w:t>
      </w:r>
      <w:proofErr w:type="spellStart"/>
      <w:r w:rsidRPr="00014FCC">
        <w:rPr>
          <w:rFonts w:ascii="Times New Roman" w:eastAsia="ArialMT" w:hAnsi="Times New Roman" w:cs="Times New Roman"/>
          <w:iCs/>
          <w:kern w:val="3"/>
          <w:sz w:val="28"/>
          <w:szCs w:val="28"/>
          <w:lang w:eastAsia="ko-KR"/>
        </w:rPr>
        <w:t>амазигов</w:t>
      </w:r>
      <w:proofErr w:type="spellEnd"/>
      <w:r w:rsidRPr="00014FCC">
        <w:rPr>
          <w:rFonts w:ascii="Times New Roman" w:eastAsia="ArialMT" w:hAnsi="Times New Roman" w:cs="Times New Roman"/>
          <w:iCs/>
          <w:kern w:val="3"/>
          <w:sz w:val="28"/>
          <w:szCs w:val="28"/>
          <w:lang w:eastAsia="ko-KR"/>
        </w:rPr>
        <w:t xml:space="preserve"> (КИКА) по развитию и сохранению берберского языка и культуры, направленный на расширение использования этого языка в об</w:t>
      </w:r>
      <w:r w:rsidR="005D3609">
        <w:rPr>
          <w:rFonts w:ascii="Times New Roman" w:eastAsia="ArialMT" w:hAnsi="Times New Roman" w:cs="Times New Roman"/>
          <w:iCs/>
          <w:kern w:val="3"/>
          <w:sz w:val="28"/>
          <w:szCs w:val="28"/>
          <w:lang w:eastAsia="ko-KR"/>
        </w:rPr>
        <w:t>разовательных программах и СМИ</w:t>
      </w:r>
      <w:r w:rsidR="005D3609" w:rsidRPr="005D3609">
        <w:rPr>
          <w:rFonts w:ascii="Times New Roman" w:eastAsia="ArialMT" w:hAnsi="Times New Roman" w:cs="Times New Roman"/>
          <w:iCs/>
          <w:kern w:val="3"/>
          <w:sz w:val="28"/>
          <w:szCs w:val="28"/>
          <w:lang w:eastAsia="ko-KR"/>
        </w:rPr>
        <w:t>.</w:t>
      </w:r>
      <w:r w:rsidRPr="00014FCC">
        <w:rPr>
          <w:rFonts w:ascii="Times New Roman" w:eastAsia="ArialMT" w:hAnsi="Times New Roman" w:cs="Times New Roman"/>
          <w:iCs/>
          <w:kern w:val="3"/>
          <w:sz w:val="28"/>
          <w:szCs w:val="28"/>
          <w:vertAlign w:val="superscript"/>
          <w:lang w:eastAsia="ko-KR"/>
        </w:rPr>
        <w:footnoteReference w:id="88"/>
      </w:r>
      <w:r w:rsidRPr="00014FCC">
        <w:rPr>
          <w:rFonts w:ascii="Times New Roman" w:eastAsia="ArialMT" w:hAnsi="Times New Roman" w:cs="Times New Roman"/>
          <w:iCs/>
          <w:kern w:val="3"/>
          <w:sz w:val="28"/>
          <w:szCs w:val="28"/>
          <w:lang w:eastAsia="ko-KR"/>
        </w:rPr>
        <w:t xml:space="preserve"> В настоящее время в Марокко берберский язык является официальным языком в образовательной программе начальных школ.</w:t>
      </w:r>
      <w:r w:rsidRPr="00014FCC">
        <w:rPr>
          <w:rFonts w:ascii="Times New Roman" w:eastAsia="ArialMT" w:hAnsi="Times New Roman" w:cs="Times New Roman"/>
          <w:iCs/>
          <w:kern w:val="3"/>
          <w:sz w:val="28"/>
          <w:szCs w:val="28"/>
          <w:vertAlign w:val="superscript"/>
          <w:lang w:eastAsia="ko-KR"/>
        </w:rPr>
        <w:footnoteReference w:id="89"/>
      </w:r>
    </w:p>
    <w:p w:rsidR="00014FCC" w:rsidRDefault="00014FCC" w:rsidP="00A96360">
      <w:pPr>
        <w:spacing w:line="360" w:lineRule="auto"/>
        <w:ind w:firstLine="709"/>
        <w:jc w:val="both"/>
        <w:rPr>
          <w:rFonts w:ascii="Times New Roman" w:eastAsia="ArialMT" w:hAnsi="Times New Roman" w:cs="Times New Roman"/>
          <w:iCs/>
          <w:kern w:val="3"/>
          <w:sz w:val="28"/>
          <w:szCs w:val="28"/>
          <w:lang w:eastAsia="ko-KR"/>
        </w:rPr>
      </w:pPr>
      <w:r>
        <w:rPr>
          <w:rFonts w:ascii="Times New Roman" w:eastAsia="ArialMT" w:hAnsi="Times New Roman" w:cs="Times New Roman"/>
          <w:iCs/>
          <w:kern w:val="3"/>
          <w:sz w:val="28"/>
          <w:szCs w:val="28"/>
          <w:lang w:eastAsia="ko-KR"/>
        </w:rPr>
        <w:t>Стоит отметить также, что Конституция Марокко 2011 г</w:t>
      </w:r>
      <w:r w:rsidR="00A96360">
        <w:rPr>
          <w:rFonts w:ascii="Times New Roman" w:eastAsia="ArialMT" w:hAnsi="Times New Roman" w:cs="Times New Roman"/>
          <w:iCs/>
          <w:kern w:val="3"/>
          <w:sz w:val="28"/>
          <w:szCs w:val="28"/>
          <w:lang w:eastAsia="ko-KR"/>
        </w:rPr>
        <w:t>.</w:t>
      </w:r>
      <w:r w:rsidR="00DA6A98">
        <w:rPr>
          <w:rFonts w:ascii="Times New Roman" w:eastAsia="ArialMT" w:hAnsi="Times New Roman" w:cs="Times New Roman"/>
          <w:iCs/>
          <w:kern w:val="3"/>
          <w:sz w:val="28"/>
          <w:szCs w:val="28"/>
          <w:lang w:eastAsia="ko-KR"/>
        </w:rPr>
        <w:t xml:space="preserve"> </w:t>
      </w:r>
      <w:r w:rsidR="00A1423F">
        <w:rPr>
          <w:rFonts w:ascii="Times New Roman" w:eastAsia="ArialMT" w:hAnsi="Times New Roman" w:cs="Times New Roman"/>
          <w:iCs/>
          <w:kern w:val="3"/>
          <w:sz w:val="28"/>
          <w:szCs w:val="28"/>
          <w:lang w:eastAsia="ko-KR"/>
        </w:rPr>
        <w:t>признает берберский язык наряду с арабским в качестве второго государственного.</w:t>
      </w:r>
    </w:p>
    <w:p w:rsidR="00014FCC" w:rsidRDefault="00014FCC" w:rsidP="00014FCC">
      <w:pPr>
        <w:spacing w:line="360" w:lineRule="auto"/>
        <w:ind w:firstLine="709"/>
        <w:jc w:val="both"/>
        <w:rPr>
          <w:rFonts w:ascii="Times New Roman" w:eastAsia="ArialMT" w:hAnsi="Times New Roman" w:cs="Times New Roman"/>
          <w:iCs/>
          <w:kern w:val="3"/>
          <w:sz w:val="28"/>
          <w:szCs w:val="28"/>
          <w:lang w:eastAsia="ko-KR"/>
        </w:rPr>
      </w:pPr>
      <w:r w:rsidRPr="00014FCC">
        <w:rPr>
          <w:rFonts w:ascii="Times New Roman" w:eastAsia="ArialMT" w:hAnsi="Times New Roman" w:cs="Times New Roman"/>
          <w:iCs/>
          <w:kern w:val="3"/>
          <w:sz w:val="28"/>
          <w:szCs w:val="28"/>
          <w:lang w:eastAsia="ko-KR"/>
        </w:rPr>
        <w:t>В связи с развитием СМИ, инфраструктуры и системы коммуникации, все берберские племена владеют арабским языком, частично сохраняя и свой исконный язык.</w:t>
      </w:r>
    </w:p>
    <w:p w:rsidR="00E4204A" w:rsidRPr="00E4204A" w:rsidRDefault="00014FCC" w:rsidP="00E4204A">
      <w:pPr>
        <w:spacing w:line="360" w:lineRule="auto"/>
        <w:ind w:firstLine="709"/>
        <w:jc w:val="both"/>
        <w:rPr>
          <w:rFonts w:ascii="Times New Roman" w:eastAsia="ArialMT" w:hAnsi="Times New Roman" w:cs="Times New Roman"/>
          <w:iCs/>
          <w:kern w:val="3"/>
          <w:sz w:val="28"/>
          <w:szCs w:val="28"/>
          <w:lang w:eastAsia="ko-KR"/>
        </w:rPr>
      </w:pPr>
      <w:r w:rsidRPr="00014FCC">
        <w:rPr>
          <w:rFonts w:ascii="Times New Roman" w:eastAsia="ArialMT" w:hAnsi="Times New Roman" w:cs="Times New Roman"/>
          <w:iCs/>
          <w:kern w:val="3"/>
          <w:sz w:val="28"/>
          <w:szCs w:val="28"/>
          <w:lang w:eastAsia="ko-KR"/>
        </w:rPr>
        <w:t xml:space="preserve">В настоящее время происходит процесс взаимодействия арабского языка и языков других этнических групп Магриба. Вопросы языковой политики связаны с вопросом о правах национальных меньшинств в тех странах, в которых неарабские этнические группы </w:t>
      </w:r>
      <w:r w:rsidR="00807BE3">
        <w:rPr>
          <w:rFonts w:ascii="Times New Roman" w:eastAsia="ArialMT" w:hAnsi="Times New Roman" w:cs="Times New Roman"/>
          <w:iCs/>
          <w:kern w:val="3"/>
          <w:sz w:val="28"/>
          <w:szCs w:val="28"/>
          <w:lang w:eastAsia="ko-KR"/>
        </w:rPr>
        <w:t>численно преобладают</w:t>
      </w:r>
      <w:r w:rsidRPr="00014FCC">
        <w:rPr>
          <w:rFonts w:ascii="Times New Roman" w:eastAsia="ArialMT" w:hAnsi="Times New Roman" w:cs="Times New Roman"/>
          <w:iCs/>
          <w:kern w:val="3"/>
          <w:sz w:val="28"/>
          <w:szCs w:val="28"/>
          <w:lang w:eastAsia="ko-KR"/>
        </w:rPr>
        <w:t xml:space="preserve">. Большие группы берберского населения продолжают отстаивать свои права на сохранение своего языка и культуры. </w:t>
      </w:r>
    </w:p>
    <w:p w:rsidR="00E4204A" w:rsidRPr="00E4204A" w:rsidRDefault="00E4204A" w:rsidP="00E4204A">
      <w:pPr>
        <w:rPr>
          <w:lang w:eastAsia="ko-KR"/>
        </w:rPr>
      </w:pPr>
    </w:p>
    <w:p w:rsidR="00951B6C" w:rsidRDefault="00951B6C">
      <w:pPr>
        <w:rPr>
          <w:rFonts w:asciiTheme="majorBidi" w:eastAsiaTheme="majorEastAsia" w:hAnsiTheme="majorBidi" w:cstheme="majorBidi"/>
          <w:b/>
          <w:bCs/>
          <w:sz w:val="28"/>
          <w:szCs w:val="28"/>
          <w:lang w:eastAsia="ko-KR"/>
        </w:rPr>
      </w:pPr>
      <w:r>
        <w:rPr>
          <w:rFonts w:asciiTheme="majorBidi" w:hAnsiTheme="majorBidi"/>
          <w:b/>
          <w:bCs/>
          <w:sz w:val="28"/>
          <w:szCs w:val="28"/>
          <w:lang w:eastAsia="ko-KR"/>
        </w:rPr>
        <w:br w:type="page"/>
      </w:r>
    </w:p>
    <w:p w:rsidR="00014FCC" w:rsidRDefault="00014FCC" w:rsidP="00E4204A">
      <w:pPr>
        <w:pStyle w:val="2"/>
        <w:spacing w:line="360" w:lineRule="auto"/>
        <w:ind w:firstLine="709"/>
        <w:rPr>
          <w:rFonts w:asciiTheme="majorBidi" w:hAnsiTheme="majorBidi"/>
          <w:b/>
          <w:bCs/>
          <w:color w:val="auto"/>
          <w:sz w:val="28"/>
          <w:szCs w:val="28"/>
          <w:lang w:eastAsia="ko-KR"/>
        </w:rPr>
      </w:pPr>
      <w:bookmarkStart w:id="18" w:name="_Toc515557356"/>
      <w:r w:rsidRPr="00FC5656">
        <w:rPr>
          <w:rFonts w:asciiTheme="majorBidi" w:hAnsiTheme="majorBidi"/>
          <w:b/>
          <w:bCs/>
          <w:color w:val="auto"/>
          <w:sz w:val="28"/>
          <w:szCs w:val="28"/>
          <w:lang w:eastAsia="ko-KR"/>
        </w:rPr>
        <w:lastRenderedPageBreak/>
        <w:t>Вопрос о соотношении языковых систем в странах Магриба</w:t>
      </w:r>
      <w:bookmarkEnd w:id="18"/>
    </w:p>
    <w:p w:rsidR="00FC5656" w:rsidRPr="00FC5656" w:rsidRDefault="00FC5656" w:rsidP="00E4204A">
      <w:pPr>
        <w:spacing w:line="360" w:lineRule="auto"/>
        <w:rPr>
          <w:lang w:eastAsia="ko-KR"/>
        </w:rPr>
      </w:pPr>
    </w:p>
    <w:p w:rsidR="00DA6A98" w:rsidRDefault="00DA6A98" w:rsidP="00E4204A">
      <w:pPr>
        <w:spacing w:line="360" w:lineRule="auto"/>
        <w:ind w:firstLine="709"/>
        <w:jc w:val="both"/>
        <w:rPr>
          <w:rFonts w:ascii="Times New Roman" w:eastAsia="ArialMT" w:hAnsi="Times New Roman" w:cs="Times New Roman"/>
          <w:iCs/>
          <w:kern w:val="3"/>
          <w:sz w:val="28"/>
          <w:szCs w:val="28"/>
          <w:lang w:eastAsia="ko-KR"/>
        </w:rPr>
      </w:pPr>
      <w:r w:rsidRPr="00DA6A98">
        <w:rPr>
          <w:rFonts w:ascii="Times New Roman" w:eastAsia="ArialMT" w:hAnsi="Times New Roman" w:cs="Times New Roman"/>
          <w:iCs/>
          <w:kern w:val="3"/>
          <w:sz w:val="28"/>
          <w:szCs w:val="28"/>
          <w:lang w:eastAsia="ko-KR"/>
        </w:rPr>
        <w:t>Вопрос о соотношении этих языковых систем является для стран Магриба одним из ключевых. В силу этого существуют различные точки зрения о путях решения проблемы двуязычия, о национальном языке арабов. В качестве основы такого языка предлагается то литературный язык, то диалект. Роль литературного арабского языка возрастает по мере увеличения количества школ, распространения газет, журналов, кино, радио, контактов между арабским странами, сети интернет и других СМИ.</w:t>
      </w:r>
      <w:r w:rsidRPr="00DA6A98">
        <w:rPr>
          <w:rFonts w:ascii="Times New Roman" w:eastAsia="ArialMT" w:hAnsi="Times New Roman" w:cs="Times New Roman"/>
          <w:iCs/>
          <w:kern w:val="3"/>
          <w:sz w:val="28"/>
          <w:szCs w:val="28"/>
          <w:vertAlign w:val="superscript"/>
          <w:lang w:eastAsia="ko-KR"/>
        </w:rPr>
        <w:footnoteReference w:id="90"/>
      </w:r>
      <w:r w:rsidRPr="00DA6A98">
        <w:rPr>
          <w:rFonts w:ascii="Times New Roman" w:eastAsia="ArialMT" w:hAnsi="Times New Roman" w:cs="Times New Roman"/>
          <w:iCs/>
          <w:kern w:val="3"/>
          <w:sz w:val="28"/>
          <w:szCs w:val="28"/>
          <w:lang w:eastAsia="ko-KR"/>
        </w:rPr>
        <w:t xml:space="preserve">  </w:t>
      </w:r>
    </w:p>
    <w:p w:rsidR="00F46808" w:rsidRDefault="008246EF" w:rsidP="00E4204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На конференции</w:t>
      </w:r>
      <w:r w:rsidR="00375C6F">
        <w:rPr>
          <w:rFonts w:asciiTheme="majorBidi" w:hAnsiTheme="majorBidi" w:cstheme="majorBidi"/>
          <w:sz w:val="28"/>
          <w:szCs w:val="28"/>
          <w:lang w:bidi="ar-EG"/>
        </w:rPr>
        <w:t xml:space="preserve"> «Язык арабских детей в век глобализации»</w:t>
      </w:r>
      <w:r w:rsidR="00F332AD">
        <w:rPr>
          <w:rStyle w:val="a6"/>
          <w:rFonts w:asciiTheme="majorBidi" w:hAnsiTheme="majorBidi" w:cstheme="majorBidi"/>
          <w:sz w:val="28"/>
          <w:szCs w:val="28"/>
          <w:lang w:bidi="ar-EG"/>
        </w:rPr>
        <w:footnoteReference w:id="91"/>
      </w:r>
      <w:r>
        <w:rPr>
          <w:rFonts w:asciiTheme="majorBidi" w:hAnsiTheme="majorBidi" w:cstheme="majorBidi"/>
          <w:sz w:val="28"/>
          <w:szCs w:val="28"/>
          <w:lang w:bidi="ar-EG"/>
        </w:rPr>
        <w:t xml:space="preserve">, </w:t>
      </w:r>
      <w:r w:rsidR="00375C6F">
        <w:rPr>
          <w:rFonts w:asciiTheme="majorBidi" w:hAnsiTheme="majorBidi" w:cstheme="majorBidi"/>
          <w:sz w:val="28"/>
          <w:szCs w:val="28"/>
          <w:lang w:bidi="ar-EG"/>
        </w:rPr>
        <w:t>состоявшейся в 2007 г</w:t>
      </w:r>
      <w:r w:rsidR="00A96360">
        <w:rPr>
          <w:rFonts w:asciiTheme="majorBidi" w:hAnsiTheme="majorBidi" w:cstheme="majorBidi"/>
          <w:sz w:val="28"/>
          <w:szCs w:val="28"/>
          <w:lang w:bidi="ar-EG"/>
        </w:rPr>
        <w:t>.</w:t>
      </w:r>
      <w:r w:rsidR="00375C6F">
        <w:rPr>
          <w:rFonts w:asciiTheme="majorBidi" w:hAnsiTheme="majorBidi" w:cstheme="majorBidi"/>
          <w:sz w:val="28"/>
          <w:szCs w:val="28"/>
          <w:lang w:bidi="ar-EG"/>
        </w:rPr>
        <w:t xml:space="preserve"> в штаб-квартире Лиги арабских государств, </w:t>
      </w:r>
      <w:r>
        <w:rPr>
          <w:rFonts w:asciiTheme="majorBidi" w:hAnsiTheme="majorBidi" w:cstheme="majorBidi"/>
          <w:sz w:val="28"/>
          <w:szCs w:val="28"/>
          <w:lang w:bidi="ar-EG"/>
        </w:rPr>
        <w:t xml:space="preserve">посвященной проблеме языка как средства формирования национально-этнической </w:t>
      </w:r>
      <w:r w:rsidR="00375C6F">
        <w:rPr>
          <w:rFonts w:asciiTheme="majorBidi" w:hAnsiTheme="majorBidi" w:cstheme="majorBidi"/>
          <w:sz w:val="28"/>
          <w:szCs w:val="28"/>
          <w:lang w:bidi="ar-EG"/>
        </w:rPr>
        <w:t xml:space="preserve">самобытности, генеральный секретарь </w:t>
      </w:r>
      <w:r w:rsidR="004F312F">
        <w:rPr>
          <w:rFonts w:asciiTheme="majorBidi" w:hAnsiTheme="majorBidi" w:cstheme="majorBidi"/>
          <w:sz w:val="28"/>
          <w:szCs w:val="28"/>
          <w:lang w:bidi="ar-EG"/>
        </w:rPr>
        <w:t>ИСЕСКО</w:t>
      </w:r>
      <w:r w:rsidR="007D318D">
        <w:rPr>
          <w:rFonts w:asciiTheme="majorBidi" w:hAnsiTheme="majorBidi" w:cstheme="majorBidi"/>
          <w:sz w:val="28"/>
          <w:szCs w:val="28"/>
          <w:lang w:bidi="ar-EG"/>
        </w:rPr>
        <w:t xml:space="preserve"> (Исламская организация по вопросам образования, науки и культуры)</w:t>
      </w:r>
      <w:r w:rsidR="004F312F">
        <w:rPr>
          <w:rFonts w:asciiTheme="majorBidi" w:hAnsiTheme="majorBidi" w:cstheme="majorBidi"/>
          <w:sz w:val="28"/>
          <w:szCs w:val="28"/>
          <w:lang w:bidi="ar-EG"/>
        </w:rPr>
        <w:t xml:space="preserve">, Абдель </w:t>
      </w:r>
      <w:proofErr w:type="spellStart"/>
      <w:r w:rsidR="004F312F">
        <w:rPr>
          <w:rFonts w:asciiTheme="majorBidi" w:hAnsiTheme="majorBidi" w:cstheme="majorBidi"/>
          <w:sz w:val="28"/>
          <w:szCs w:val="28"/>
          <w:lang w:bidi="ar-EG"/>
        </w:rPr>
        <w:t>Азиз</w:t>
      </w:r>
      <w:proofErr w:type="spellEnd"/>
      <w:r w:rsidR="004F312F">
        <w:rPr>
          <w:rFonts w:asciiTheme="majorBidi" w:hAnsiTheme="majorBidi" w:cstheme="majorBidi"/>
          <w:sz w:val="28"/>
          <w:szCs w:val="28"/>
          <w:lang w:bidi="ar-EG"/>
        </w:rPr>
        <w:t xml:space="preserve"> </w:t>
      </w:r>
      <w:proofErr w:type="spellStart"/>
      <w:r w:rsidR="004F312F">
        <w:rPr>
          <w:rFonts w:asciiTheme="majorBidi" w:hAnsiTheme="majorBidi" w:cstheme="majorBidi"/>
          <w:sz w:val="28"/>
          <w:szCs w:val="28"/>
          <w:lang w:bidi="ar-EG"/>
        </w:rPr>
        <w:t>Ат-Твигри</w:t>
      </w:r>
      <w:proofErr w:type="spellEnd"/>
      <w:r w:rsidR="004F312F">
        <w:rPr>
          <w:rFonts w:asciiTheme="majorBidi" w:hAnsiTheme="majorBidi" w:cstheme="majorBidi"/>
          <w:sz w:val="28"/>
          <w:szCs w:val="28"/>
          <w:lang w:bidi="ar-EG"/>
        </w:rPr>
        <w:t xml:space="preserve">, </w:t>
      </w:r>
      <w:r w:rsidR="00375C6F">
        <w:rPr>
          <w:rFonts w:asciiTheme="majorBidi" w:hAnsiTheme="majorBidi" w:cstheme="majorBidi"/>
          <w:sz w:val="28"/>
          <w:szCs w:val="28"/>
          <w:lang w:bidi="ar-EG"/>
        </w:rPr>
        <w:t>призвал экспертов в области образования придавать большое значение роли арабского языка.  Он также поднял проблему «</w:t>
      </w:r>
      <w:r w:rsidR="00F332AD">
        <w:rPr>
          <w:rFonts w:asciiTheme="majorBidi" w:hAnsiTheme="majorBidi" w:cstheme="majorBidi"/>
          <w:sz w:val="28"/>
          <w:szCs w:val="28"/>
          <w:lang w:bidi="ar-EG"/>
        </w:rPr>
        <w:t>засорения языка</w:t>
      </w:r>
      <w:r w:rsidR="00375C6F">
        <w:rPr>
          <w:rFonts w:asciiTheme="majorBidi" w:hAnsiTheme="majorBidi" w:cstheme="majorBidi"/>
          <w:sz w:val="28"/>
          <w:szCs w:val="28"/>
          <w:lang w:bidi="ar-EG"/>
        </w:rPr>
        <w:t>»</w:t>
      </w:r>
      <w:r w:rsidR="00F332AD">
        <w:rPr>
          <w:rFonts w:asciiTheme="majorBidi" w:hAnsiTheme="majorBidi" w:cstheme="majorBidi"/>
          <w:sz w:val="28"/>
          <w:szCs w:val="28"/>
          <w:lang w:bidi="ar-EG"/>
        </w:rPr>
        <w:t>, утверждая, что сфера реклам</w:t>
      </w:r>
      <w:r w:rsidR="000D3AD1">
        <w:rPr>
          <w:rFonts w:asciiTheme="majorBidi" w:hAnsiTheme="majorBidi" w:cstheme="majorBidi"/>
          <w:sz w:val="28"/>
          <w:szCs w:val="28"/>
          <w:lang w:bidi="ar-EG"/>
        </w:rPr>
        <w:t>ы «</w:t>
      </w:r>
      <w:r w:rsidR="008155D9">
        <w:rPr>
          <w:rFonts w:asciiTheme="majorBidi" w:hAnsiTheme="majorBidi" w:cstheme="majorBidi"/>
          <w:sz w:val="28"/>
          <w:szCs w:val="28"/>
          <w:lang w:bidi="ar-EG"/>
        </w:rPr>
        <w:t>искажает</w:t>
      </w:r>
      <w:r w:rsidR="000D3AD1">
        <w:rPr>
          <w:rFonts w:asciiTheme="majorBidi" w:hAnsiTheme="majorBidi" w:cstheme="majorBidi"/>
          <w:sz w:val="28"/>
          <w:szCs w:val="28"/>
          <w:lang w:bidi="ar-EG"/>
        </w:rPr>
        <w:t>» арабский язык.</w:t>
      </w:r>
    </w:p>
    <w:p w:rsidR="0003459B" w:rsidRDefault="00F332AD" w:rsidP="00E4204A">
      <w:pPr>
        <w:spacing w:line="360" w:lineRule="auto"/>
        <w:ind w:firstLine="709"/>
        <w:jc w:val="both"/>
        <w:rPr>
          <w:rFonts w:ascii="Times New Roman" w:eastAsia="Times New Roman" w:hAnsi="Times New Roman" w:cs="Times New Roman"/>
          <w:bCs/>
          <w:kern w:val="36"/>
          <w:sz w:val="28"/>
          <w:szCs w:val="28"/>
          <w:lang w:eastAsia="ko-KR" w:bidi="ar-EG"/>
        </w:rPr>
      </w:pPr>
      <w:r>
        <w:rPr>
          <w:rFonts w:asciiTheme="majorBidi" w:hAnsiTheme="majorBidi" w:cstheme="majorBidi"/>
          <w:sz w:val="28"/>
          <w:szCs w:val="28"/>
          <w:lang w:bidi="ar-EG"/>
        </w:rPr>
        <w:t>Телевизионные передачи, которые транслируются на английском языке</w:t>
      </w:r>
      <w:r w:rsidR="00F46808">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003741BB">
        <w:rPr>
          <w:rFonts w:asciiTheme="majorBidi" w:hAnsiTheme="majorBidi" w:cstheme="majorBidi"/>
          <w:sz w:val="28"/>
          <w:szCs w:val="28"/>
          <w:lang w:bidi="ar-EG"/>
        </w:rPr>
        <w:t>по мнению</w:t>
      </w:r>
      <w:r w:rsidR="003741BB" w:rsidRPr="003741BB">
        <w:rPr>
          <w:rFonts w:asciiTheme="majorBidi" w:hAnsiTheme="majorBidi" w:cstheme="majorBidi"/>
          <w:sz w:val="28"/>
          <w:szCs w:val="28"/>
          <w:lang w:bidi="ar-EG"/>
        </w:rPr>
        <w:t xml:space="preserve"> Абдель </w:t>
      </w:r>
      <w:proofErr w:type="spellStart"/>
      <w:r w:rsidR="003741BB" w:rsidRPr="003741BB">
        <w:rPr>
          <w:rFonts w:asciiTheme="majorBidi" w:hAnsiTheme="majorBidi" w:cstheme="majorBidi"/>
          <w:sz w:val="28"/>
          <w:szCs w:val="28"/>
          <w:lang w:bidi="ar-EG"/>
        </w:rPr>
        <w:t>Азиз</w:t>
      </w:r>
      <w:r w:rsidR="003741BB">
        <w:rPr>
          <w:rFonts w:asciiTheme="majorBidi" w:hAnsiTheme="majorBidi" w:cstheme="majorBidi"/>
          <w:sz w:val="28"/>
          <w:szCs w:val="28"/>
          <w:lang w:bidi="ar-EG"/>
        </w:rPr>
        <w:t>а</w:t>
      </w:r>
      <w:proofErr w:type="spellEnd"/>
      <w:r w:rsidR="000D3AD1">
        <w:rPr>
          <w:rFonts w:asciiTheme="majorBidi" w:hAnsiTheme="majorBidi" w:cstheme="majorBidi"/>
          <w:sz w:val="28"/>
          <w:szCs w:val="28"/>
          <w:lang w:bidi="ar-EG"/>
        </w:rPr>
        <w:t xml:space="preserve"> </w:t>
      </w:r>
      <w:proofErr w:type="spellStart"/>
      <w:r w:rsidR="000D3AD1">
        <w:rPr>
          <w:rFonts w:asciiTheme="majorBidi" w:hAnsiTheme="majorBidi" w:cstheme="majorBidi"/>
          <w:sz w:val="28"/>
          <w:szCs w:val="28"/>
          <w:lang w:bidi="ar-EG"/>
        </w:rPr>
        <w:t>Ат-Твигри</w:t>
      </w:r>
      <w:proofErr w:type="spellEnd"/>
      <w:r w:rsidR="000D3AD1">
        <w:rPr>
          <w:rFonts w:asciiTheme="majorBidi" w:hAnsiTheme="majorBidi" w:cstheme="majorBidi"/>
          <w:sz w:val="28"/>
          <w:szCs w:val="28"/>
          <w:lang w:bidi="ar-EG"/>
        </w:rPr>
        <w:t>,</w:t>
      </w:r>
      <w:r w:rsidR="003741BB">
        <w:rPr>
          <w:rFonts w:asciiTheme="majorBidi" w:hAnsiTheme="majorBidi" w:cstheme="majorBidi"/>
          <w:sz w:val="28"/>
          <w:szCs w:val="28"/>
          <w:lang w:bidi="ar-EG"/>
        </w:rPr>
        <w:t xml:space="preserve"> </w:t>
      </w:r>
      <w:r w:rsidR="00F46808">
        <w:rPr>
          <w:rFonts w:asciiTheme="majorBidi" w:hAnsiTheme="majorBidi" w:cstheme="majorBidi"/>
          <w:sz w:val="28"/>
          <w:szCs w:val="28"/>
          <w:lang w:bidi="ar-EG"/>
        </w:rPr>
        <w:t xml:space="preserve">оказывают огромное воздействие на детей, что может </w:t>
      </w:r>
      <w:r w:rsidR="0003459B">
        <w:rPr>
          <w:rFonts w:asciiTheme="majorBidi" w:hAnsiTheme="majorBidi" w:cstheme="majorBidi"/>
          <w:sz w:val="28"/>
          <w:szCs w:val="28"/>
          <w:lang w:bidi="ar-EG"/>
        </w:rPr>
        <w:t>повлечь за собой</w:t>
      </w:r>
      <w:r w:rsidR="00F46808">
        <w:rPr>
          <w:rFonts w:asciiTheme="majorBidi" w:hAnsiTheme="majorBidi" w:cstheme="majorBidi"/>
          <w:sz w:val="28"/>
          <w:szCs w:val="28"/>
          <w:lang w:bidi="ar-EG"/>
        </w:rPr>
        <w:t xml:space="preserve"> серьезны</w:t>
      </w:r>
      <w:r w:rsidR="0003459B">
        <w:rPr>
          <w:rFonts w:asciiTheme="majorBidi" w:hAnsiTheme="majorBidi" w:cstheme="majorBidi"/>
          <w:sz w:val="28"/>
          <w:szCs w:val="28"/>
          <w:lang w:bidi="ar-EG"/>
        </w:rPr>
        <w:t>е</w:t>
      </w:r>
      <w:r w:rsidR="00F46808">
        <w:rPr>
          <w:rFonts w:asciiTheme="majorBidi" w:hAnsiTheme="majorBidi" w:cstheme="majorBidi"/>
          <w:sz w:val="28"/>
          <w:szCs w:val="28"/>
          <w:lang w:bidi="ar-EG"/>
        </w:rPr>
        <w:t xml:space="preserve"> проблем</w:t>
      </w:r>
      <w:r w:rsidR="0003459B">
        <w:rPr>
          <w:rFonts w:asciiTheme="majorBidi" w:hAnsiTheme="majorBidi" w:cstheme="majorBidi"/>
          <w:sz w:val="28"/>
          <w:szCs w:val="28"/>
          <w:lang w:bidi="ar-EG"/>
        </w:rPr>
        <w:t>ы</w:t>
      </w:r>
      <w:r w:rsidR="00F46808">
        <w:rPr>
          <w:rFonts w:asciiTheme="majorBidi" w:hAnsiTheme="majorBidi" w:cstheme="majorBidi"/>
          <w:sz w:val="28"/>
          <w:szCs w:val="28"/>
          <w:lang w:bidi="ar-EG"/>
        </w:rPr>
        <w:t xml:space="preserve"> в будущем. Более того, доля молодого населения в арабских странах увеличи</w:t>
      </w:r>
      <w:r w:rsidR="00F43323">
        <w:rPr>
          <w:rFonts w:asciiTheme="majorBidi" w:hAnsiTheme="majorBidi" w:cstheme="majorBidi"/>
          <w:sz w:val="28"/>
          <w:szCs w:val="28"/>
          <w:lang w:bidi="ar-EG"/>
        </w:rPr>
        <w:t>вается весьма быстрыми темпами, что может приве</w:t>
      </w:r>
      <w:r w:rsidR="0003459B">
        <w:rPr>
          <w:rFonts w:asciiTheme="majorBidi" w:hAnsiTheme="majorBidi" w:cstheme="majorBidi"/>
          <w:sz w:val="28"/>
          <w:szCs w:val="28"/>
          <w:lang w:bidi="ar-EG"/>
        </w:rPr>
        <w:t>с</w:t>
      </w:r>
      <w:r w:rsidR="00F43323">
        <w:rPr>
          <w:rFonts w:asciiTheme="majorBidi" w:hAnsiTheme="majorBidi" w:cstheme="majorBidi"/>
          <w:sz w:val="28"/>
          <w:szCs w:val="28"/>
          <w:lang w:bidi="ar-EG"/>
        </w:rPr>
        <w:t xml:space="preserve">ти к </w:t>
      </w:r>
      <w:r w:rsidR="0003459B">
        <w:rPr>
          <w:rFonts w:asciiTheme="majorBidi" w:hAnsiTheme="majorBidi" w:cstheme="majorBidi"/>
          <w:sz w:val="28"/>
          <w:szCs w:val="28"/>
          <w:lang w:bidi="ar-EG"/>
        </w:rPr>
        <w:t xml:space="preserve">языковым отклонениям </w:t>
      </w:r>
      <w:r w:rsidR="00DE063D">
        <w:rPr>
          <w:rFonts w:asciiTheme="majorBidi" w:hAnsiTheme="majorBidi" w:cstheme="majorBidi"/>
          <w:sz w:val="28"/>
          <w:szCs w:val="28"/>
          <w:lang w:bidi="ar-EG"/>
        </w:rPr>
        <w:t xml:space="preserve">– </w:t>
      </w:r>
      <w:r w:rsidR="00A1423F" w:rsidRPr="003741BB">
        <w:rPr>
          <w:rFonts w:ascii="Times New Roman" w:eastAsia="Times New Roman" w:hAnsi="Times New Roman" w:cs="Times New Roman"/>
          <w:b/>
          <w:kern w:val="36"/>
          <w:sz w:val="28"/>
          <w:szCs w:val="28"/>
          <w:rtl/>
          <w:lang w:eastAsia="ko-KR"/>
        </w:rPr>
        <w:t>تنوّع اللغة العربية</w:t>
      </w:r>
      <w:r w:rsidR="00A1423F" w:rsidRPr="00A1423F">
        <w:rPr>
          <w:rFonts w:ascii="Times New Roman" w:eastAsia="Times New Roman" w:hAnsi="Times New Roman" w:cs="Times New Roman"/>
          <w:bCs/>
          <w:kern w:val="36"/>
          <w:sz w:val="28"/>
          <w:szCs w:val="28"/>
          <w:lang w:eastAsia="ko-KR"/>
        </w:rPr>
        <w:t xml:space="preserve"> </w:t>
      </w:r>
      <w:proofErr w:type="spellStart"/>
      <w:r w:rsidR="00DE063D">
        <w:rPr>
          <w:rFonts w:ascii="Times New Roman" w:eastAsia="Times New Roman" w:hAnsi="Times New Roman" w:cs="Times New Roman"/>
          <w:bCs/>
          <w:kern w:val="36"/>
          <w:sz w:val="28"/>
          <w:szCs w:val="28"/>
          <w:lang w:val="en-US" w:eastAsia="ko-KR"/>
        </w:rPr>
        <w:t>tanawwu</w:t>
      </w:r>
      <w:proofErr w:type="spellEnd"/>
      <w:r w:rsidR="00DE063D" w:rsidRPr="00DE063D">
        <w:rPr>
          <w:rFonts w:ascii="Times New Roman" w:eastAsia="Times New Roman" w:hAnsi="Times New Roman" w:cs="Times New Roman"/>
          <w:bCs/>
          <w:kern w:val="36"/>
          <w:sz w:val="28"/>
          <w:szCs w:val="28"/>
          <w:lang w:eastAsia="ko-KR"/>
        </w:rPr>
        <w:t>ʻ</w:t>
      </w:r>
      <w:r w:rsidR="00A1423F">
        <w:rPr>
          <w:rFonts w:ascii="Times New Roman" w:eastAsia="Times New Roman" w:hAnsi="Times New Roman" w:cs="Times New Roman"/>
          <w:bCs/>
          <w:kern w:val="36"/>
          <w:sz w:val="28"/>
          <w:szCs w:val="28"/>
          <w:lang w:val="en-US" w:eastAsia="ko-KR"/>
        </w:rPr>
        <w:t>u</w:t>
      </w:r>
      <w:r w:rsidR="00A1423F" w:rsidRPr="00A1423F">
        <w:rPr>
          <w:rFonts w:ascii="Times New Roman" w:eastAsia="Times New Roman" w:hAnsi="Times New Roman" w:cs="Times New Roman"/>
          <w:bCs/>
          <w:kern w:val="36"/>
          <w:sz w:val="28"/>
          <w:szCs w:val="28"/>
          <w:lang w:eastAsia="ko-KR"/>
        </w:rPr>
        <w:t>ʻ</w:t>
      </w:r>
      <w:r w:rsidR="00DE063D" w:rsidRPr="00DE063D">
        <w:rPr>
          <w:rFonts w:ascii="Times New Roman" w:eastAsia="Times New Roman" w:hAnsi="Times New Roman" w:cs="Times New Roman"/>
          <w:bCs/>
          <w:kern w:val="36"/>
          <w:sz w:val="28"/>
          <w:szCs w:val="28"/>
          <w:lang w:eastAsia="ko-KR"/>
        </w:rPr>
        <w:t xml:space="preserve"> </w:t>
      </w:r>
      <w:r w:rsidR="00DE063D">
        <w:rPr>
          <w:rFonts w:ascii="Times New Roman" w:eastAsia="Times New Roman" w:hAnsi="Times New Roman" w:cs="Times New Roman"/>
          <w:bCs/>
          <w:kern w:val="36"/>
          <w:sz w:val="28"/>
          <w:szCs w:val="28"/>
          <w:lang w:val="en-US" w:eastAsia="ko-KR"/>
        </w:rPr>
        <w:t>al</w:t>
      </w:r>
      <w:r w:rsidR="00A1423F" w:rsidRPr="00A1423F">
        <w:rPr>
          <w:rFonts w:ascii="Times New Roman" w:eastAsia="Times New Roman" w:hAnsi="Times New Roman" w:cs="Times New Roman"/>
          <w:bCs/>
          <w:kern w:val="36"/>
          <w:sz w:val="28"/>
          <w:szCs w:val="28"/>
          <w:lang w:eastAsia="ko-KR"/>
        </w:rPr>
        <w:t>-</w:t>
      </w:r>
      <w:proofErr w:type="spellStart"/>
      <w:r w:rsidR="00DE063D">
        <w:rPr>
          <w:rFonts w:ascii="Times New Roman" w:eastAsia="Times New Roman" w:hAnsi="Times New Roman" w:cs="Times New Roman"/>
          <w:bCs/>
          <w:kern w:val="36"/>
          <w:sz w:val="28"/>
          <w:szCs w:val="28"/>
          <w:lang w:val="en-US" w:eastAsia="ko-KR"/>
        </w:rPr>
        <w:t>lu</w:t>
      </w:r>
      <w:proofErr w:type="spellEnd"/>
      <w:r w:rsidR="00DE063D" w:rsidRPr="00DE063D">
        <w:rPr>
          <w:rFonts w:ascii="Times New Roman" w:eastAsia="Times New Roman" w:hAnsi="Times New Roman" w:cs="Times New Roman"/>
          <w:bCs/>
          <w:kern w:val="36"/>
          <w:sz w:val="28"/>
          <w:szCs w:val="28"/>
          <w:lang w:eastAsia="ko-KR"/>
        </w:rPr>
        <w:t>ġ</w:t>
      </w:r>
      <w:proofErr w:type="spellStart"/>
      <w:r w:rsidR="00DE063D">
        <w:rPr>
          <w:rFonts w:ascii="Times New Roman" w:eastAsia="Times New Roman" w:hAnsi="Times New Roman" w:cs="Times New Roman"/>
          <w:bCs/>
          <w:kern w:val="36"/>
          <w:sz w:val="28"/>
          <w:szCs w:val="28"/>
          <w:lang w:val="en-US" w:eastAsia="ko-KR"/>
        </w:rPr>
        <w:t>ati</w:t>
      </w:r>
      <w:proofErr w:type="spellEnd"/>
      <w:r w:rsidR="00DE063D" w:rsidRPr="00DE063D">
        <w:rPr>
          <w:rFonts w:ascii="Times New Roman" w:eastAsia="Times New Roman" w:hAnsi="Times New Roman" w:cs="Times New Roman"/>
          <w:bCs/>
          <w:kern w:val="36"/>
          <w:sz w:val="28"/>
          <w:szCs w:val="28"/>
          <w:lang w:eastAsia="ko-KR"/>
        </w:rPr>
        <w:t xml:space="preserve"> </w:t>
      </w:r>
      <w:r w:rsidR="00DE063D">
        <w:rPr>
          <w:rFonts w:ascii="Times New Roman" w:eastAsia="Times New Roman" w:hAnsi="Times New Roman" w:cs="Times New Roman"/>
          <w:bCs/>
          <w:kern w:val="36"/>
          <w:sz w:val="28"/>
          <w:szCs w:val="28"/>
          <w:lang w:val="en-US" w:eastAsia="ko-KR"/>
        </w:rPr>
        <w:t>al</w:t>
      </w:r>
      <w:r w:rsidR="00A1423F" w:rsidRPr="00A1423F">
        <w:rPr>
          <w:rFonts w:ascii="Times New Roman" w:eastAsia="Times New Roman" w:hAnsi="Times New Roman" w:cs="Times New Roman"/>
          <w:bCs/>
          <w:kern w:val="36"/>
          <w:sz w:val="28"/>
          <w:szCs w:val="28"/>
          <w:lang w:eastAsia="ko-KR"/>
        </w:rPr>
        <w:t>-</w:t>
      </w:r>
      <w:r w:rsidR="00DE063D" w:rsidRPr="00DE063D">
        <w:rPr>
          <w:rFonts w:ascii="Times New Roman" w:eastAsia="Times New Roman" w:hAnsi="Times New Roman" w:cs="Times New Roman"/>
          <w:bCs/>
          <w:kern w:val="36"/>
          <w:sz w:val="28"/>
          <w:szCs w:val="28"/>
          <w:lang w:eastAsia="ko-KR"/>
        </w:rPr>
        <w:t>ʻ</w:t>
      </w:r>
      <w:proofErr w:type="spellStart"/>
      <w:r w:rsidR="00DE063D">
        <w:rPr>
          <w:rFonts w:ascii="Times New Roman" w:eastAsia="Times New Roman" w:hAnsi="Times New Roman" w:cs="Times New Roman"/>
          <w:bCs/>
          <w:kern w:val="36"/>
          <w:sz w:val="28"/>
          <w:szCs w:val="28"/>
          <w:lang w:val="en-US" w:eastAsia="ko-KR"/>
        </w:rPr>
        <w:t>arabiyati</w:t>
      </w:r>
      <w:proofErr w:type="spellEnd"/>
      <w:r w:rsidR="0003459B" w:rsidRPr="003741BB">
        <w:rPr>
          <w:rFonts w:ascii="Times New Roman" w:eastAsia="Times New Roman" w:hAnsi="Times New Roman" w:cs="Times New Roman"/>
          <w:bCs/>
          <w:kern w:val="36"/>
          <w:sz w:val="28"/>
          <w:szCs w:val="28"/>
          <w:lang w:eastAsia="ko-KR" w:bidi="ar-EG"/>
        </w:rPr>
        <w:t>.</w:t>
      </w:r>
      <w:r w:rsidR="0003459B">
        <w:rPr>
          <w:rFonts w:ascii="Times New Roman" w:eastAsia="Times New Roman" w:hAnsi="Times New Roman" w:cs="Times New Roman"/>
          <w:bCs/>
          <w:kern w:val="36"/>
          <w:sz w:val="28"/>
          <w:szCs w:val="28"/>
          <w:lang w:eastAsia="ko-KR" w:bidi="ar-EG"/>
        </w:rPr>
        <w:t xml:space="preserve"> Молодежь в большей степени подвержена влиянию новых языков, </w:t>
      </w:r>
      <w:r w:rsidR="000D3AD1">
        <w:rPr>
          <w:rFonts w:ascii="Times New Roman" w:eastAsia="Times New Roman" w:hAnsi="Times New Roman" w:cs="Times New Roman"/>
          <w:bCs/>
          <w:kern w:val="36"/>
          <w:sz w:val="28"/>
          <w:szCs w:val="28"/>
          <w:lang w:eastAsia="ko-KR" w:bidi="ar-EG"/>
        </w:rPr>
        <w:t>прежде всего</w:t>
      </w:r>
      <w:r w:rsidR="0003459B">
        <w:rPr>
          <w:rFonts w:ascii="Times New Roman" w:eastAsia="Times New Roman" w:hAnsi="Times New Roman" w:cs="Times New Roman"/>
          <w:bCs/>
          <w:kern w:val="36"/>
          <w:sz w:val="28"/>
          <w:szCs w:val="28"/>
          <w:lang w:eastAsia="ko-KR" w:bidi="ar-EG"/>
        </w:rPr>
        <w:t xml:space="preserve"> английского языка. </w:t>
      </w:r>
      <w:r w:rsidR="009868B5" w:rsidRPr="009868B5">
        <w:rPr>
          <w:rFonts w:asciiTheme="majorBidi" w:hAnsiTheme="majorBidi" w:cstheme="majorBidi"/>
          <w:bCs/>
          <w:sz w:val="28"/>
          <w:szCs w:val="28"/>
          <w:lang w:bidi="ar-EG"/>
        </w:rPr>
        <w:t xml:space="preserve">Таким образом, использование литературного арабского языка </w:t>
      </w:r>
      <w:r w:rsidR="009868B5">
        <w:rPr>
          <w:rFonts w:asciiTheme="majorBidi" w:hAnsiTheme="majorBidi" w:cstheme="majorBidi"/>
          <w:bCs/>
          <w:sz w:val="28"/>
          <w:szCs w:val="28"/>
          <w:lang w:bidi="ar-EG"/>
        </w:rPr>
        <w:t>смотрится</w:t>
      </w:r>
      <w:r w:rsidR="009868B5" w:rsidRPr="009868B5">
        <w:rPr>
          <w:rFonts w:asciiTheme="majorBidi" w:hAnsiTheme="majorBidi" w:cstheme="majorBidi"/>
          <w:bCs/>
          <w:sz w:val="28"/>
          <w:szCs w:val="28"/>
          <w:lang w:bidi="ar-EG"/>
        </w:rPr>
        <w:t xml:space="preserve"> архаично, но патриотично.</w:t>
      </w:r>
    </w:p>
    <w:p w:rsidR="00927036" w:rsidRPr="009868B5" w:rsidRDefault="00927036" w:rsidP="009868B5">
      <w:pPr>
        <w:spacing w:line="360" w:lineRule="auto"/>
        <w:ind w:firstLine="709"/>
        <w:jc w:val="both"/>
        <w:rPr>
          <w:rFonts w:asciiTheme="majorBidi" w:hAnsiTheme="majorBidi" w:cstheme="majorBidi"/>
          <w:bCs/>
          <w:sz w:val="28"/>
          <w:szCs w:val="28"/>
          <w:lang w:bidi="ar-EG"/>
        </w:rPr>
      </w:pPr>
      <w:r>
        <w:rPr>
          <w:rFonts w:asciiTheme="majorBidi" w:hAnsiTheme="majorBidi" w:cstheme="majorBidi"/>
          <w:sz w:val="28"/>
          <w:szCs w:val="28"/>
          <w:lang w:bidi="ar-EG"/>
        </w:rPr>
        <w:lastRenderedPageBreak/>
        <w:t xml:space="preserve">Пропагандируя необходимость сохранения национального языка, сторонники </w:t>
      </w:r>
      <w:proofErr w:type="spellStart"/>
      <w:r>
        <w:rPr>
          <w:rFonts w:asciiTheme="majorBidi" w:hAnsiTheme="majorBidi" w:cstheme="majorBidi"/>
          <w:sz w:val="28"/>
          <w:szCs w:val="28"/>
          <w:lang w:bidi="ar-EG"/>
        </w:rPr>
        <w:t>арабизации</w:t>
      </w:r>
      <w:proofErr w:type="spellEnd"/>
      <w:r w:rsidR="00AC6EF7">
        <w:rPr>
          <w:rFonts w:asciiTheme="majorBidi" w:hAnsiTheme="majorBidi" w:cstheme="majorBidi"/>
          <w:sz w:val="28"/>
          <w:szCs w:val="28"/>
          <w:lang w:bidi="ar-EG"/>
        </w:rPr>
        <w:t xml:space="preserve"> (арабское – </w:t>
      </w:r>
      <w:r w:rsidR="00AC6EF7">
        <w:rPr>
          <w:rFonts w:asciiTheme="majorBidi" w:hAnsiTheme="majorBidi" w:cstheme="majorBidi" w:hint="cs"/>
          <w:sz w:val="28"/>
          <w:szCs w:val="28"/>
          <w:rtl/>
          <w:lang w:val="en-US" w:bidi="ar-EG"/>
        </w:rPr>
        <w:t>استعراب</w:t>
      </w:r>
      <w:r w:rsidR="00AC6EF7">
        <w:rPr>
          <w:rFonts w:asciiTheme="majorBidi" w:hAnsiTheme="majorBidi" w:cstheme="majorBidi"/>
          <w:sz w:val="28"/>
          <w:szCs w:val="28"/>
          <w:lang w:bidi="ar-EG"/>
        </w:rPr>
        <w:t xml:space="preserve"> </w:t>
      </w:r>
      <w:proofErr w:type="spellStart"/>
      <w:r w:rsidR="00AC6EF7">
        <w:rPr>
          <w:rFonts w:asciiTheme="majorBidi" w:hAnsiTheme="majorBidi" w:cstheme="majorBidi"/>
          <w:sz w:val="28"/>
          <w:szCs w:val="28"/>
          <w:lang w:val="en-US" w:bidi="ar-EG"/>
        </w:rPr>
        <w:t>isti</w:t>
      </w:r>
      <w:proofErr w:type="spellEnd"/>
      <w:r w:rsidR="00AC6EF7" w:rsidRPr="00AC6EF7">
        <w:rPr>
          <w:rFonts w:asciiTheme="majorBidi" w:hAnsiTheme="majorBidi" w:cstheme="majorBidi"/>
          <w:sz w:val="28"/>
          <w:szCs w:val="28"/>
          <w:lang w:bidi="ar-EG"/>
        </w:rPr>
        <w:t>ʻ</w:t>
      </w:r>
      <w:proofErr w:type="spellStart"/>
      <w:r w:rsidR="00AC6EF7">
        <w:rPr>
          <w:rFonts w:asciiTheme="majorBidi" w:hAnsiTheme="majorBidi" w:cstheme="majorBidi"/>
          <w:sz w:val="28"/>
          <w:szCs w:val="28"/>
          <w:lang w:val="en-US" w:bidi="ar-EG"/>
        </w:rPr>
        <w:t>ar</w:t>
      </w:r>
      <w:proofErr w:type="spellEnd"/>
      <w:r w:rsidR="00AC6EF7" w:rsidRPr="00AC6EF7">
        <w:rPr>
          <w:rFonts w:asciiTheme="majorBidi" w:hAnsiTheme="majorBidi" w:cstheme="majorBidi"/>
          <w:sz w:val="28"/>
          <w:szCs w:val="28"/>
          <w:lang w:bidi="ar-EG"/>
        </w:rPr>
        <w:t>ā</w:t>
      </w:r>
      <w:r w:rsidR="00AC6EF7">
        <w:rPr>
          <w:rFonts w:asciiTheme="majorBidi" w:hAnsiTheme="majorBidi" w:cstheme="majorBidi"/>
          <w:sz w:val="28"/>
          <w:szCs w:val="28"/>
          <w:lang w:val="en-US" w:bidi="ar-EG"/>
        </w:rPr>
        <w:t>b</w:t>
      </w:r>
      <w:r w:rsidR="00AC6EF7">
        <w:rPr>
          <w:rFonts w:asciiTheme="majorBidi" w:hAnsiTheme="majorBidi" w:cstheme="majorBidi"/>
          <w:sz w:val="28"/>
          <w:szCs w:val="28"/>
          <w:lang w:bidi="ar-EG"/>
        </w:rPr>
        <w:t>), то есть</w:t>
      </w:r>
      <w:r w:rsidR="00AC6EF7" w:rsidRPr="00AC6EF7">
        <w:rPr>
          <w:rFonts w:asciiTheme="majorBidi" w:hAnsiTheme="majorBidi" w:cstheme="majorBidi"/>
          <w:sz w:val="28"/>
          <w:szCs w:val="28"/>
          <w:lang w:bidi="ar-EG"/>
        </w:rPr>
        <w:t xml:space="preserve"> </w:t>
      </w:r>
      <w:r w:rsidR="00AC6EF7">
        <w:rPr>
          <w:rFonts w:asciiTheme="majorBidi" w:hAnsiTheme="majorBidi" w:cstheme="majorBidi"/>
          <w:sz w:val="28"/>
          <w:szCs w:val="28"/>
          <w:lang w:bidi="ar-EG"/>
        </w:rPr>
        <w:t>возвращения к арабским корням,</w:t>
      </w:r>
      <w:r>
        <w:rPr>
          <w:rFonts w:asciiTheme="majorBidi" w:hAnsiTheme="majorBidi" w:cstheme="majorBidi"/>
          <w:sz w:val="28"/>
          <w:szCs w:val="28"/>
          <w:lang w:bidi="ar-EG"/>
        </w:rPr>
        <w:t xml:space="preserve"> призывают избегать использования иностранной лексики в речи, а также подчеркивают необходимость приспособления многих заимствованных слов из французского языка к фонологической </w:t>
      </w:r>
      <w:r w:rsidR="00D763C3">
        <w:rPr>
          <w:rFonts w:asciiTheme="majorBidi" w:hAnsiTheme="majorBidi" w:cstheme="majorBidi"/>
          <w:sz w:val="28"/>
          <w:szCs w:val="28"/>
          <w:lang w:bidi="ar-EG"/>
        </w:rPr>
        <w:t xml:space="preserve">и морфологической </w:t>
      </w:r>
      <w:r>
        <w:rPr>
          <w:rFonts w:asciiTheme="majorBidi" w:hAnsiTheme="majorBidi" w:cstheme="majorBidi"/>
          <w:sz w:val="28"/>
          <w:szCs w:val="28"/>
          <w:lang w:bidi="ar-EG"/>
        </w:rPr>
        <w:t xml:space="preserve">модели АЛЯ. </w:t>
      </w:r>
      <w:r w:rsidR="009868B5" w:rsidRPr="009868B5">
        <w:rPr>
          <w:rFonts w:asciiTheme="majorBidi" w:hAnsiTheme="majorBidi" w:cstheme="majorBidi"/>
          <w:sz w:val="28"/>
          <w:szCs w:val="28"/>
          <w:lang w:bidi="ar-EG"/>
        </w:rPr>
        <w:t>Стоит отметить, что терминологический аппарат арабского языка не разработан.</w:t>
      </w:r>
    </w:p>
    <w:p w:rsidR="00927036" w:rsidRPr="00B074D6" w:rsidRDefault="00927036" w:rsidP="00927036">
      <w:pPr>
        <w:spacing w:line="360" w:lineRule="auto"/>
        <w:ind w:firstLine="709"/>
        <w:jc w:val="both"/>
        <w:rPr>
          <w:rFonts w:ascii="Times New Roman" w:hAnsi="Times New Roman" w:cs="Times New Roman"/>
          <w:sz w:val="28"/>
          <w:szCs w:val="28"/>
          <w:lang w:bidi="ar-EG"/>
        </w:rPr>
      </w:pPr>
      <w:r w:rsidRPr="00B074D6">
        <w:rPr>
          <w:rFonts w:ascii="Times New Roman" w:hAnsi="Times New Roman" w:cs="Times New Roman"/>
          <w:sz w:val="28"/>
          <w:szCs w:val="28"/>
          <w:lang w:bidi="ar-EG"/>
        </w:rPr>
        <w:t>В следующих примерах к заимствованному слову добавляется окончание женского рода множественного числа -</w:t>
      </w:r>
      <w:proofErr w:type="spellStart"/>
      <w:r w:rsidRPr="00B074D6">
        <w:rPr>
          <w:rFonts w:ascii="Times New Roman" w:hAnsi="Times New Roman" w:cs="Times New Roman"/>
          <w:sz w:val="28"/>
          <w:szCs w:val="28"/>
          <w:lang w:bidi="ar-EG"/>
        </w:rPr>
        <w:t>aat</w:t>
      </w:r>
      <w:proofErr w:type="spellEnd"/>
      <w:r w:rsidRPr="00B074D6">
        <w:rPr>
          <w:rFonts w:ascii="Times New Roman" w:hAnsi="Times New Roman" w:cs="Times New Roman"/>
          <w:sz w:val="28"/>
          <w:szCs w:val="28"/>
          <w:lang w:bidi="ar-EG"/>
        </w:rPr>
        <w:t>, согласно арабской грамм</w:t>
      </w:r>
      <w:r w:rsidR="00DE063D">
        <w:rPr>
          <w:rFonts w:ascii="Times New Roman" w:hAnsi="Times New Roman" w:cs="Times New Roman"/>
          <w:sz w:val="28"/>
          <w:szCs w:val="28"/>
          <w:lang w:bidi="ar-EG"/>
        </w:rPr>
        <w:t>атике, что сопровождается также</w:t>
      </w:r>
      <w:r w:rsidRPr="00B074D6">
        <w:rPr>
          <w:rFonts w:ascii="Times New Roman" w:hAnsi="Times New Roman" w:cs="Times New Roman"/>
          <w:sz w:val="28"/>
          <w:szCs w:val="28"/>
          <w:lang w:bidi="ar-EG"/>
        </w:rPr>
        <w:t xml:space="preserve"> изменением гласного в корне слова: </w:t>
      </w:r>
    </w:p>
    <w:p w:rsidR="00927036" w:rsidRDefault="00927036" w:rsidP="001F1160">
      <w:pPr>
        <w:spacing w:line="360" w:lineRule="auto"/>
        <w:ind w:firstLine="709"/>
        <w:jc w:val="both"/>
        <w:rPr>
          <w:rFonts w:ascii="Times New Roman" w:hAnsi="Times New Roman" w:cs="Times New Roman"/>
          <w:sz w:val="28"/>
          <w:szCs w:val="28"/>
          <w:lang w:bidi="ar-EG"/>
        </w:rPr>
      </w:pPr>
      <w:proofErr w:type="spellStart"/>
      <w:r w:rsidRPr="00B074D6">
        <w:rPr>
          <w:rFonts w:ascii="Times New Roman" w:hAnsi="Times New Roman" w:cs="Times New Roman"/>
          <w:sz w:val="28"/>
          <w:szCs w:val="28"/>
          <w:lang w:bidi="ar-EG"/>
        </w:rPr>
        <w:t>télévision</w:t>
      </w:r>
      <w:proofErr w:type="spellEnd"/>
      <w:r w:rsidRPr="00B074D6">
        <w:rPr>
          <w:rFonts w:ascii="Times New Roman" w:hAnsi="Times New Roman" w:cs="Times New Roman"/>
          <w:sz w:val="28"/>
          <w:szCs w:val="28"/>
          <w:lang w:bidi="ar-EG"/>
        </w:rPr>
        <w:t xml:space="preserve"> (франц.) –</w:t>
      </w:r>
      <w:r w:rsidR="00D763C3">
        <w:rPr>
          <w:rFonts w:ascii="Times New Roman" w:hAnsi="Times New Roman" w:cs="Times New Roman" w:hint="cs"/>
          <w:sz w:val="28"/>
          <w:szCs w:val="28"/>
          <w:rtl/>
          <w:lang w:bidi="ar-EG"/>
        </w:rPr>
        <w:t xml:space="preserve"> </w:t>
      </w:r>
      <w:r w:rsidRPr="00B074D6">
        <w:rPr>
          <w:rFonts w:ascii="Times New Roman" w:hAnsi="Times New Roman" w:cs="Times New Roman"/>
          <w:sz w:val="28"/>
          <w:szCs w:val="28"/>
          <w:lang w:bidi="ar-EG"/>
        </w:rPr>
        <w:t xml:space="preserve"> </w:t>
      </w:r>
      <w:r w:rsidR="00D763C3">
        <w:rPr>
          <w:rFonts w:ascii="Times New Roman" w:hAnsi="Times New Roman" w:cs="Times New Roman" w:hint="cs"/>
          <w:sz w:val="28"/>
          <w:szCs w:val="28"/>
          <w:rtl/>
          <w:lang w:bidi="ar-EG"/>
        </w:rPr>
        <w:t xml:space="preserve"> تلي</w:t>
      </w:r>
      <w:r w:rsidR="001F1160">
        <w:rPr>
          <w:rFonts w:ascii="Times New Roman" w:hAnsi="Times New Roman" w:cs="Times New Roman" w:hint="cs"/>
          <w:sz w:val="28"/>
          <w:szCs w:val="28"/>
          <w:rtl/>
          <w:lang w:bidi="ar-EG"/>
        </w:rPr>
        <w:t>فزيون</w:t>
      </w:r>
      <w:proofErr w:type="spellStart"/>
      <w:r w:rsidRPr="00B074D6">
        <w:rPr>
          <w:rFonts w:ascii="Times New Roman" w:hAnsi="Times New Roman" w:cs="Times New Roman"/>
          <w:sz w:val="28"/>
          <w:szCs w:val="28"/>
          <w:lang w:bidi="ar-EG"/>
        </w:rPr>
        <w:t>til</w:t>
      </w:r>
      <w:r w:rsidR="001F1160" w:rsidRPr="001F1160">
        <w:rPr>
          <w:rFonts w:ascii="Times New Roman" w:hAnsi="Times New Roman" w:cs="Times New Roman"/>
          <w:sz w:val="28"/>
          <w:szCs w:val="28"/>
          <w:lang w:bidi="ar-EG"/>
        </w:rPr>
        <w:t>ī</w:t>
      </w:r>
      <w:r w:rsidRPr="00B074D6">
        <w:rPr>
          <w:rFonts w:ascii="Times New Roman" w:hAnsi="Times New Roman" w:cs="Times New Roman"/>
          <w:sz w:val="28"/>
          <w:szCs w:val="28"/>
          <w:lang w:bidi="ar-EG"/>
        </w:rPr>
        <w:t>fiz</w:t>
      </w:r>
      <w:r w:rsidR="001F1160" w:rsidRPr="001F1160">
        <w:rPr>
          <w:rFonts w:ascii="Times New Roman" w:hAnsi="Times New Roman" w:cs="Times New Roman"/>
          <w:sz w:val="28"/>
          <w:szCs w:val="28"/>
          <w:lang w:bidi="ar-EG"/>
        </w:rPr>
        <w:t>ī</w:t>
      </w:r>
      <w:proofErr w:type="spellEnd"/>
      <w:r w:rsidR="001F1160" w:rsidRPr="001F1160">
        <w:rPr>
          <w:rFonts w:ascii="Times New Roman" w:hAnsi="Times New Roman" w:cs="Times New Roman"/>
          <w:sz w:val="28"/>
          <w:szCs w:val="28"/>
          <w:lang w:val="en-US" w:bidi="ar-EG"/>
        </w:rPr>
        <w:t>w</w:t>
      </w:r>
      <w:r w:rsidRPr="00B074D6">
        <w:rPr>
          <w:rFonts w:ascii="Times New Roman" w:hAnsi="Times New Roman" w:cs="Times New Roman"/>
          <w:sz w:val="28"/>
          <w:szCs w:val="28"/>
          <w:lang w:bidi="ar-EG"/>
        </w:rPr>
        <w:t>n (</w:t>
      </w:r>
      <w:proofErr w:type="spellStart"/>
      <w:r w:rsidRPr="00B074D6">
        <w:rPr>
          <w:rFonts w:ascii="Times New Roman" w:hAnsi="Times New Roman" w:cs="Times New Roman"/>
          <w:sz w:val="28"/>
          <w:szCs w:val="28"/>
          <w:lang w:bidi="ar-EG"/>
        </w:rPr>
        <w:t>арабск</w:t>
      </w:r>
      <w:proofErr w:type="spellEnd"/>
      <w:r w:rsidRPr="00B074D6">
        <w:rPr>
          <w:rFonts w:ascii="Times New Roman" w:hAnsi="Times New Roman" w:cs="Times New Roman"/>
          <w:sz w:val="28"/>
          <w:szCs w:val="28"/>
          <w:lang w:bidi="ar-EG"/>
        </w:rPr>
        <w:t xml:space="preserve">. </w:t>
      </w:r>
      <w:proofErr w:type="spellStart"/>
      <w:r w:rsidRPr="00B074D6">
        <w:rPr>
          <w:rFonts w:ascii="Times New Roman" w:hAnsi="Times New Roman" w:cs="Times New Roman"/>
          <w:sz w:val="28"/>
          <w:szCs w:val="28"/>
          <w:lang w:bidi="ar-EG"/>
        </w:rPr>
        <w:t>ед.ч</w:t>
      </w:r>
      <w:proofErr w:type="spellEnd"/>
      <w:r w:rsidRPr="00B074D6">
        <w:rPr>
          <w:rFonts w:ascii="Times New Roman" w:hAnsi="Times New Roman" w:cs="Times New Roman"/>
          <w:sz w:val="28"/>
          <w:szCs w:val="28"/>
          <w:lang w:bidi="ar-EG"/>
        </w:rPr>
        <w:t xml:space="preserve">) – </w:t>
      </w:r>
      <w:r w:rsidR="00E00A8B">
        <w:rPr>
          <w:rFonts w:ascii="Times New Roman" w:hAnsi="Times New Roman" w:cs="Times New Roman" w:hint="cs"/>
          <w:sz w:val="28"/>
          <w:szCs w:val="28"/>
          <w:rtl/>
          <w:lang w:bidi="ar-EG"/>
        </w:rPr>
        <w:t>تليفزيونات</w:t>
      </w:r>
      <w:r w:rsidR="00E00A8B">
        <w:rPr>
          <w:rFonts w:ascii="Times New Roman" w:hAnsi="Times New Roman" w:cs="Times New Roman"/>
          <w:sz w:val="28"/>
          <w:szCs w:val="28"/>
          <w:lang w:bidi="ar-EG"/>
        </w:rPr>
        <w:t xml:space="preserve"> </w:t>
      </w:r>
      <w:proofErr w:type="spellStart"/>
      <w:r w:rsidR="001F1160" w:rsidRPr="001F1160">
        <w:rPr>
          <w:rFonts w:ascii="Times New Roman" w:hAnsi="Times New Roman" w:cs="Times New Roman"/>
          <w:sz w:val="28"/>
          <w:szCs w:val="28"/>
          <w:lang w:bidi="ar-EG"/>
        </w:rPr>
        <w:t>tilīfizī</w:t>
      </w:r>
      <w:r w:rsidR="001F1160" w:rsidRPr="001F1160">
        <w:rPr>
          <w:rFonts w:ascii="Times New Roman" w:hAnsi="Times New Roman" w:cs="Times New Roman"/>
          <w:sz w:val="28"/>
          <w:szCs w:val="28"/>
          <w:lang w:val="en-US" w:bidi="ar-EG"/>
        </w:rPr>
        <w:t>w</w:t>
      </w:r>
      <w:r w:rsidR="001F1160">
        <w:rPr>
          <w:rFonts w:ascii="Times New Roman" w:hAnsi="Times New Roman" w:cs="Times New Roman"/>
          <w:sz w:val="28"/>
          <w:szCs w:val="28"/>
          <w:lang w:val="en-US" w:bidi="ar-EG"/>
        </w:rPr>
        <w:t>n</w:t>
      </w:r>
      <w:proofErr w:type="spellEnd"/>
      <w:r w:rsidR="001F1160" w:rsidRPr="001977DB">
        <w:rPr>
          <w:rFonts w:ascii="Times New Roman" w:hAnsi="Times New Roman" w:cs="Times New Roman"/>
          <w:sz w:val="28"/>
          <w:szCs w:val="28"/>
          <w:lang w:bidi="ar-EG"/>
        </w:rPr>
        <w:t>ā</w:t>
      </w:r>
      <w:r w:rsidR="001F1160">
        <w:rPr>
          <w:rFonts w:ascii="Times New Roman" w:hAnsi="Times New Roman" w:cs="Times New Roman"/>
          <w:sz w:val="28"/>
          <w:szCs w:val="28"/>
          <w:lang w:val="en-US" w:bidi="ar-EG"/>
        </w:rPr>
        <w:t>t</w:t>
      </w:r>
      <w:r w:rsidR="001F1160" w:rsidRPr="001F1160">
        <w:rPr>
          <w:rFonts w:ascii="Times New Roman" w:hAnsi="Times New Roman" w:cs="Times New Roman"/>
          <w:sz w:val="28"/>
          <w:szCs w:val="28"/>
          <w:lang w:bidi="ar-EG"/>
        </w:rPr>
        <w:t xml:space="preserve"> </w:t>
      </w:r>
      <w:r w:rsidRPr="00B074D6">
        <w:rPr>
          <w:rFonts w:ascii="Times New Roman" w:hAnsi="Times New Roman" w:cs="Times New Roman"/>
          <w:sz w:val="28"/>
          <w:szCs w:val="28"/>
          <w:lang w:bidi="ar-EG"/>
        </w:rPr>
        <w:t>(</w:t>
      </w:r>
      <w:proofErr w:type="spellStart"/>
      <w:r w:rsidRPr="00B074D6">
        <w:rPr>
          <w:rFonts w:ascii="Times New Roman" w:hAnsi="Times New Roman" w:cs="Times New Roman"/>
          <w:sz w:val="28"/>
          <w:szCs w:val="28"/>
          <w:lang w:bidi="ar-EG"/>
        </w:rPr>
        <w:t>арабск</w:t>
      </w:r>
      <w:proofErr w:type="spellEnd"/>
      <w:r w:rsidRPr="00B074D6">
        <w:rPr>
          <w:rFonts w:ascii="Times New Roman" w:hAnsi="Times New Roman" w:cs="Times New Roman"/>
          <w:sz w:val="28"/>
          <w:szCs w:val="28"/>
          <w:lang w:bidi="ar-EG"/>
        </w:rPr>
        <w:t xml:space="preserve">. </w:t>
      </w:r>
      <w:proofErr w:type="spellStart"/>
      <w:r w:rsidRPr="00B074D6">
        <w:rPr>
          <w:rFonts w:ascii="Times New Roman" w:hAnsi="Times New Roman" w:cs="Times New Roman"/>
          <w:sz w:val="28"/>
          <w:szCs w:val="28"/>
          <w:lang w:bidi="ar-EG"/>
        </w:rPr>
        <w:t>мн.ч</w:t>
      </w:r>
      <w:proofErr w:type="spellEnd"/>
      <w:r w:rsidRPr="00B074D6">
        <w:rPr>
          <w:rFonts w:ascii="Times New Roman" w:hAnsi="Times New Roman" w:cs="Times New Roman"/>
          <w:sz w:val="28"/>
          <w:szCs w:val="28"/>
          <w:lang w:bidi="ar-EG"/>
        </w:rPr>
        <w:t xml:space="preserve">) – </w:t>
      </w:r>
      <w:r w:rsidRPr="005D3609">
        <w:rPr>
          <w:rFonts w:ascii="Times New Roman" w:hAnsi="Times New Roman" w:cs="Times New Roman"/>
          <w:i/>
          <w:iCs/>
          <w:sz w:val="28"/>
          <w:szCs w:val="28"/>
          <w:lang w:bidi="ar-EG"/>
        </w:rPr>
        <w:t>«телевизор»</w:t>
      </w:r>
      <w:r w:rsidRPr="00B074D6">
        <w:rPr>
          <w:rFonts w:ascii="Times New Roman" w:hAnsi="Times New Roman" w:cs="Times New Roman"/>
          <w:sz w:val="28"/>
          <w:szCs w:val="28"/>
          <w:lang w:bidi="ar-EG"/>
        </w:rPr>
        <w:t xml:space="preserve">. </w:t>
      </w:r>
      <w:r w:rsidRPr="007070B3">
        <w:rPr>
          <w:rFonts w:ascii="Times New Roman" w:hAnsi="Times New Roman" w:cs="Times New Roman"/>
          <w:sz w:val="28"/>
          <w:szCs w:val="28"/>
          <w:lang w:bidi="ar-EG"/>
        </w:rPr>
        <w:t xml:space="preserve">Французское /e/ переходит в арабское </w:t>
      </w:r>
      <w:r w:rsidRPr="00927036">
        <w:rPr>
          <w:rFonts w:ascii="Times New Roman" w:hAnsi="Times New Roman" w:cs="Times New Roman"/>
          <w:sz w:val="28"/>
          <w:szCs w:val="28"/>
          <w:lang w:bidi="ar-EG"/>
        </w:rPr>
        <w:t>/</w:t>
      </w:r>
      <w:proofErr w:type="spellStart"/>
      <w:r w:rsidRPr="007070B3">
        <w:rPr>
          <w:rFonts w:ascii="Times New Roman" w:hAnsi="Times New Roman" w:cs="Times New Roman"/>
          <w:sz w:val="28"/>
          <w:szCs w:val="28"/>
          <w:lang w:val="en-US" w:bidi="ar-EG"/>
        </w:rPr>
        <w:t>i</w:t>
      </w:r>
      <w:proofErr w:type="spellEnd"/>
      <w:r w:rsidRPr="00927036">
        <w:rPr>
          <w:rFonts w:ascii="Times New Roman" w:hAnsi="Times New Roman" w:cs="Times New Roman"/>
          <w:sz w:val="28"/>
          <w:szCs w:val="28"/>
          <w:lang w:bidi="ar-EG"/>
        </w:rPr>
        <w:t>/</w:t>
      </w:r>
      <w:r w:rsidRPr="007070B3">
        <w:rPr>
          <w:rFonts w:ascii="Times New Roman" w:hAnsi="Times New Roman" w:cs="Times New Roman"/>
          <w:sz w:val="28"/>
          <w:szCs w:val="28"/>
          <w:lang w:bidi="ar-EG"/>
        </w:rPr>
        <w:t>.</w:t>
      </w:r>
    </w:p>
    <w:p w:rsidR="00927036" w:rsidRPr="00B074D6" w:rsidRDefault="00D763C3" w:rsidP="007B4CBB">
      <w:pPr>
        <w:spacing w:line="360" w:lineRule="auto"/>
        <w:ind w:firstLine="709"/>
        <w:jc w:val="both"/>
        <w:rPr>
          <w:rFonts w:ascii="Times New Roman" w:hAnsi="Times New Roman" w:cs="Mangal"/>
          <w:sz w:val="28"/>
          <w:szCs w:val="25"/>
          <w:lang w:bidi="hi-IN"/>
        </w:rPr>
      </w:pPr>
      <w:proofErr w:type="spellStart"/>
      <w:r>
        <w:rPr>
          <w:rFonts w:ascii="Times New Roman" w:hAnsi="Times New Roman" w:cs="Times New Roman"/>
          <w:sz w:val="28"/>
          <w:szCs w:val="28"/>
          <w:lang w:bidi="ar-EG"/>
        </w:rPr>
        <w:t>médaille</w:t>
      </w:r>
      <w:proofErr w:type="spellEnd"/>
      <w:r>
        <w:rPr>
          <w:rFonts w:ascii="Times New Roman" w:hAnsi="Times New Roman" w:cs="Times New Roman"/>
          <w:sz w:val="28"/>
          <w:szCs w:val="28"/>
          <w:lang w:bidi="ar-EG"/>
        </w:rPr>
        <w:t xml:space="preserve"> (франц.) –   </w:t>
      </w:r>
      <w:r>
        <w:rPr>
          <w:rFonts w:ascii="Times New Roman" w:hAnsi="Times New Roman" w:cs="Times New Roman" w:hint="cs"/>
          <w:sz w:val="28"/>
          <w:szCs w:val="28"/>
          <w:rtl/>
          <w:lang w:bidi="ar-EG"/>
        </w:rPr>
        <w:t xml:space="preserve"> مدالية</w:t>
      </w:r>
      <w:proofErr w:type="spellStart"/>
      <w:r>
        <w:rPr>
          <w:rFonts w:ascii="Times New Roman" w:hAnsi="Times New Roman" w:cs="Times New Roman"/>
          <w:sz w:val="28"/>
          <w:szCs w:val="28"/>
          <w:lang w:bidi="ar-EG"/>
        </w:rPr>
        <w:t>mid</w:t>
      </w:r>
      <w:r w:rsidRPr="00D763C3">
        <w:rPr>
          <w:rFonts w:ascii="Times New Roman" w:hAnsi="Times New Roman" w:cs="Times New Roman"/>
          <w:sz w:val="28"/>
          <w:szCs w:val="28"/>
          <w:lang w:bidi="ar-EG"/>
        </w:rPr>
        <w:t>ā</w:t>
      </w:r>
      <w:r>
        <w:rPr>
          <w:rFonts w:ascii="Times New Roman" w:hAnsi="Times New Roman" w:cs="Times New Roman"/>
          <w:sz w:val="28"/>
          <w:szCs w:val="28"/>
          <w:lang w:bidi="ar-EG"/>
        </w:rPr>
        <w:t>li</w:t>
      </w:r>
      <w:proofErr w:type="spellEnd"/>
      <w:r w:rsidRPr="00D763C3">
        <w:rPr>
          <w:rFonts w:ascii="Times New Roman" w:hAnsi="Times New Roman" w:cs="Times New Roman"/>
          <w:sz w:val="28"/>
          <w:szCs w:val="28"/>
          <w:lang w:val="en-US" w:bidi="ar-EG"/>
        </w:rPr>
        <w:t>y</w:t>
      </w:r>
      <w:r w:rsidR="00927036" w:rsidRPr="007070B3">
        <w:rPr>
          <w:rFonts w:ascii="Times New Roman" w:hAnsi="Times New Roman" w:cs="Times New Roman"/>
          <w:sz w:val="28"/>
          <w:szCs w:val="28"/>
          <w:lang w:bidi="ar-EG"/>
        </w:rPr>
        <w:t>a (</w:t>
      </w:r>
      <w:proofErr w:type="spellStart"/>
      <w:r w:rsidR="00927036" w:rsidRPr="007070B3">
        <w:rPr>
          <w:rFonts w:ascii="Times New Roman" w:hAnsi="Times New Roman" w:cs="Times New Roman"/>
          <w:sz w:val="28"/>
          <w:szCs w:val="28"/>
          <w:lang w:bidi="ar-EG"/>
        </w:rPr>
        <w:t>арабск</w:t>
      </w:r>
      <w:proofErr w:type="spellEnd"/>
      <w:r w:rsidR="00927036" w:rsidRPr="007070B3">
        <w:rPr>
          <w:rFonts w:ascii="Times New Roman" w:hAnsi="Times New Roman" w:cs="Times New Roman"/>
          <w:sz w:val="28"/>
          <w:szCs w:val="28"/>
          <w:lang w:bidi="ar-EG"/>
        </w:rPr>
        <w:t xml:space="preserve">. </w:t>
      </w:r>
      <w:proofErr w:type="spellStart"/>
      <w:r w:rsidR="00927036" w:rsidRPr="007070B3">
        <w:rPr>
          <w:rFonts w:ascii="Times New Roman" w:hAnsi="Times New Roman" w:cs="Times New Roman"/>
          <w:sz w:val="28"/>
          <w:szCs w:val="28"/>
          <w:lang w:bidi="ar-EG"/>
        </w:rPr>
        <w:t>ед.ч</w:t>
      </w:r>
      <w:proofErr w:type="spellEnd"/>
      <w:r w:rsidR="00927036" w:rsidRPr="007070B3">
        <w:rPr>
          <w:rFonts w:ascii="Times New Roman" w:hAnsi="Times New Roman" w:cs="Times New Roman"/>
          <w:sz w:val="28"/>
          <w:szCs w:val="28"/>
          <w:lang w:bidi="ar-EG"/>
        </w:rPr>
        <w:t xml:space="preserve">) </w:t>
      </w:r>
      <w:proofErr w:type="gramStart"/>
      <w:r w:rsidR="00927036" w:rsidRPr="007070B3">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r>
        <w:rPr>
          <w:rFonts w:ascii="Times New Roman" w:hAnsi="Times New Roman" w:cs="Times New Roman" w:hint="cs"/>
          <w:sz w:val="28"/>
          <w:szCs w:val="28"/>
          <w:rtl/>
          <w:lang w:bidi="ar-EG"/>
        </w:rPr>
        <w:t xml:space="preserve"> مداليات</w:t>
      </w:r>
      <w:proofErr w:type="spellStart"/>
      <w:proofErr w:type="gramEnd"/>
      <w:r w:rsidRPr="00D763C3">
        <w:rPr>
          <w:rFonts w:ascii="Times New Roman" w:hAnsi="Times New Roman" w:cs="Times New Roman"/>
          <w:sz w:val="28"/>
          <w:szCs w:val="28"/>
          <w:lang w:bidi="ar-EG"/>
        </w:rPr>
        <w:t>midāli</w:t>
      </w:r>
      <w:proofErr w:type="spellEnd"/>
      <w:r w:rsidRPr="00D763C3">
        <w:rPr>
          <w:rFonts w:ascii="Times New Roman" w:hAnsi="Times New Roman" w:cs="Times New Roman"/>
          <w:sz w:val="28"/>
          <w:szCs w:val="28"/>
          <w:lang w:val="en-US" w:bidi="ar-EG"/>
        </w:rPr>
        <w:t>y</w:t>
      </w:r>
      <w:proofErr w:type="spellStart"/>
      <w:r w:rsidRPr="00D763C3">
        <w:rPr>
          <w:rFonts w:ascii="Times New Roman" w:hAnsi="Times New Roman" w:cs="Times New Roman"/>
          <w:sz w:val="28"/>
          <w:szCs w:val="28"/>
          <w:lang w:bidi="ar-EG"/>
        </w:rPr>
        <w:t>ā</w:t>
      </w:r>
      <w:r w:rsidR="00927036" w:rsidRPr="007070B3">
        <w:rPr>
          <w:rFonts w:ascii="Times New Roman" w:hAnsi="Times New Roman" w:cs="Times New Roman"/>
          <w:sz w:val="28"/>
          <w:szCs w:val="28"/>
          <w:lang w:bidi="ar-EG"/>
        </w:rPr>
        <w:t>t</w:t>
      </w:r>
      <w:proofErr w:type="spellEnd"/>
      <w:r w:rsidR="00927036" w:rsidRPr="007070B3">
        <w:rPr>
          <w:rFonts w:ascii="Times New Roman" w:hAnsi="Times New Roman" w:cs="Times New Roman"/>
          <w:sz w:val="28"/>
          <w:szCs w:val="28"/>
          <w:lang w:bidi="ar-EG"/>
        </w:rPr>
        <w:t xml:space="preserve"> (</w:t>
      </w:r>
      <w:proofErr w:type="spellStart"/>
      <w:r w:rsidR="00927036" w:rsidRPr="007070B3">
        <w:rPr>
          <w:rFonts w:ascii="Times New Roman" w:hAnsi="Times New Roman" w:cs="Times New Roman"/>
          <w:sz w:val="28"/>
          <w:szCs w:val="28"/>
          <w:lang w:bidi="ar-EG"/>
        </w:rPr>
        <w:t>арабск</w:t>
      </w:r>
      <w:proofErr w:type="spellEnd"/>
      <w:r w:rsidR="00927036" w:rsidRPr="007070B3">
        <w:rPr>
          <w:rFonts w:ascii="Times New Roman" w:hAnsi="Times New Roman" w:cs="Times New Roman"/>
          <w:sz w:val="28"/>
          <w:szCs w:val="28"/>
          <w:lang w:bidi="ar-EG"/>
        </w:rPr>
        <w:t xml:space="preserve">. </w:t>
      </w:r>
      <w:proofErr w:type="spellStart"/>
      <w:r w:rsidR="00927036" w:rsidRPr="007070B3">
        <w:rPr>
          <w:rFonts w:ascii="Times New Roman" w:hAnsi="Times New Roman" w:cs="Times New Roman"/>
          <w:sz w:val="28"/>
          <w:szCs w:val="28"/>
          <w:lang w:bidi="ar-EG"/>
        </w:rPr>
        <w:t>мн.ч</w:t>
      </w:r>
      <w:proofErr w:type="spellEnd"/>
      <w:r w:rsidR="00927036" w:rsidRPr="007070B3">
        <w:rPr>
          <w:rFonts w:ascii="Times New Roman" w:hAnsi="Times New Roman" w:cs="Times New Roman"/>
          <w:sz w:val="28"/>
          <w:szCs w:val="28"/>
          <w:lang w:bidi="ar-EG"/>
        </w:rPr>
        <w:t xml:space="preserve">) – </w:t>
      </w:r>
      <w:r w:rsidR="00927036" w:rsidRPr="005D3609">
        <w:rPr>
          <w:rFonts w:ascii="Times New Roman" w:hAnsi="Times New Roman" w:cs="Times New Roman"/>
          <w:i/>
          <w:iCs/>
          <w:sz w:val="28"/>
          <w:szCs w:val="28"/>
          <w:lang w:bidi="ar-EG"/>
        </w:rPr>
        <w:t>«медальон»</w:t>
      </w:r>
      <w:r w:rsidR="00927036" w:rsidRPr="007070B3">
        <w:rPr>
          <w:rFonts w:ascii="Times New Roman" w:hAnsi="Times New Roman" w:cs="Times New Roman"/>
          <w:sz w:val="28"/>
          <w:szCs w:val="28"/>
          <w:lang w:bidi="ar-EG"/>
        </w:rPr>
        <w:t>.</w:t>
      </w:r>
      <w:r w:rsidR="00927036">
        <w:rPr>
          <w:rFonts w:ascii="Times New Roman" w:hAnsi="Times New Roman" w:cs="Times New Roman"/>
          <w:sz w:val="28"/>
          <w:szCs w:val="28"/>
          <w:lang w:bidi="ar-EG"/>
        </w:rPr>
        <w:t xml:space="preserve"> </w:t>
      </w:r>
      <w:r w:rsidR="00927036" w:rsidRPr="00B074D6">
        <w:rPr>
          <w:rFonts w:ascii="Times New Roman" w:hAnsi="Times New Roman" w:cs="Times New Roman"/>
          <w:sz w:val="28"/>
          <w:szCs w:val="28"/>
          <w:lang w:bidi="ar-EG"/>
        </w:rPr>
        <w:t xml:space="preserve">Французское /e/ переходит в арабское </w:t>
      </w:r>
      <w:r w:rsidR="00927036" w:rsidRPr="004F04A2">
        <w:rPr>
          <w:rFonts w:ascii="Times New Roman" w:hAnsi="Times New Roman" w:cs="Mangal"/>
          <w:sz w:val="28"/>
          <w:szCs w:val="25"/>
          <w:lang w:bidi="hi-IN"/>
        </w:rPr>
        <w:t>/</w:t>
      </w:r>
      <w:proofErr w:type="spellStart"/>
      <w:r w:rsidR="00927036" w:rsidRPr="00B074D6">
        <w:rPr>
          <w:rFonts w:ascii="Times New Roman" w:hAnsi="Times New Roman" w:cs="Mangal"/>
          <w:sz w:val="28"/>
          <w:szCs w:val="25"/>
          <w:lang w:val="en-US" w:bidi="hi-IN"/>
        </w:rPr>
        <w:t>i</w:t>
      </w:r>
      <w:proofErr w:type="spellEnd"/>
      <w:r w:rsidR="00927036" w:rsidRPr="004F04A2">
        <w:rPr>
          <w:rFonts w:ascii="Times New Roman" w:hAnsi="Times New Roman" w:cs="Mangal"/>
          <w:sz w:val="28"/>
          <w:szCs w:val="25"/>
          <w:lang w:bidi="hi-IN"/>
        </w:rPr>
        <w:t>/</w:t>
      </w:r>
      <w:r w:rsidR="00927036" w:rsidRPr="00B074D6">
        <w:rPr>
          <w:rFonts w:ascii="Times New Roman" w:hAnsi="Times New Roman" w:cs="Mangal"/>
          <w:sz w:val="28"/>
          <w:szCs w:val="25"/>
          <w:lang w:bidi="hi-IN"/>
        </w:rPr>
        <w:t xml:space="preserve">. </w:t>
      </w:r>
    </w:p>
    <w:p w:rsidR="00927036" w:rsidRDefault="00927036" w:rsidP="007B4CBB">
      <w:pPr>
        <w:spacing w:line="360" w:lineRule="auto"/>
        <w:ind w:firstLine="709"/>
        <w:jc w:val="both"/>
        <w:rPr>
          <w:rFonts w:ascii="Times New Roman" w:hAnsi="Times New Roman" w:cs="Mangal"/>
          <w:sz w:val="28"/>
          <w:szCs w:val="25"/>
          <w:lang w:bidi="hi-IN"/>
        </w:rPr>
      </w:pPr>
      <w:proofErr w:type="spellStart"/>
      <w:r w:rsidRPr="00B074D6">
        <w:rPr>
          <w:rFonts w:ascii="Times New Roman" w:hAnsi="Times New Roman" w:cs="Mangal"/>
          <w:sz w:val="28"/>
          <w:szCs w:val="25"/>
          <w:lang w:bidi="hi-IN"/>
        </w:rPr>
        <w:t>protocole</w:t>
      </w:r>
      <w:proofErr w:type="spellEnd"/>
      <w:r w:rsidRPr="00B074D6">
        <w:rPr>
          <w:rFonts w:ascii="Times New Roman" w:hAnsi="Times New Roman" w:cs="Mangal"/>
          <w:sz w:val="28"/>
          <w:szCs w:val="25"/>
          <w:lang w:bidi="hi-IN"/>
        </w:rPr>
        <w:t xml:space="preserve"> (франц.) –</w:t>
      </w:r>
      <w:r w:rsidR="007B4CBB" w:rsidRPr="001977DB">
        <w:rPr>
          <w:rFonts w:ascii="Times New Roman" w:hAnsi="Times New Roman" w:cs="Mangal"/>
          <w:sz w:val="28"/>
          <w:szCs w:val="25"/>
          <w:lang w:bidi="hi-IN"/>
        </w:rPr>
        <w:t xml:space="preserve"> </w:t>
      </w:r>
      <w:r w:rsidR="001F1160">
        <w:rPr>
          <w:rFonts w:ascii="Times New Roman" w:hAnsi="Times New Roman" w:hint="cs"/>
          <w:sz w:val="28"/>
          <w:szCs w:val="28"/>
          <w:rtl/>
          <w:lang w:val="en-US" w:bidi="ar-EG"/>
        </w:rPr>
        <w:t>بروتوكول</w:t>
      </w:r>
      <w:r w:rsidR="001F1160" w:rsidRPr="001977DB">
        <w:rPr>
          <w:rFonts w:ascii="Times New Roman" w:hAnsi="Times New Roman" w:cs="Mangal"/>
          <w:sz w:val="28"/>
          <w:szCs w:val="25"/>
          <w:lang w:bidi="hi-IN"/>
        </w:rPr>
        <w:t xml:space="preserve"> </w:t>
      </w:r>
      <w:r w:rsidR="00380904">
        <w:rPr>
          <w:rFonts w:ascii="Times New Roman" w:hAnsi="Times New Roman" w:cs="Mangal"/>
          <w:sz w:val="28"/>
          <w:szCs w:val="25"/>
          <w:lang w:val="en-US" w:bidi="hi-IN"/>
        </w:rPr>
        <w:t>b</w:t>
      </w:r>
      <w:proofErr w:type="spellStart"/>
      <w:r w:rsidRPr="00B074D6">
        <w:rPr>
          <w:rFonts w:ascii="Times New Roman" w:hAnsi="Times New Roman" w:cs="Mangal"/>
          <w:sz w:val="28"/>
          <w:szCs w:val="25"/>
          <w:lang w:bidi="hi-IN"/>
        </w:rPr>
        <w:t>r</w:t>
      </w:r>
      <w:r w:rsidR="001F1160" w:rsidRPr="001F1160">
        <w:rPr>
          <w:rFonts w:ascii="Times New Roman" w:hAnsi="Times New Roman"/>
          <w:sz w:val="28"/>
          <w:szCs w:val="28"/>
          <w:lang w:bidi="ar-EG"/>
        </w:rPr>
        <w:t>ū</w:t>
      </w:r>
      <w:r w:rsidRPr="00B074D6">
        <w:rPr>
          <w:rFonts w:ascii="Times New Roman" w:hAnsi="Times New Roman" w:cs="Mangal"/>
          <w:sz w:val="28"/>
          <w:szCs w:val="25"/>
          <w:lang w:bidi="hi-IN"/>
        </w:rPr>
        <w:t>t</w:t>
      </w:r>
      <w:r w:rsidR="001F1160" w:rsidRPr="001F1160">
        <w:rPr>
          <w:rFonts w:ascii="Times New Roman" w:hAnsi="Times New Roman"/>
          <w:sz w:val="28"/>
          <w:szCs w:val="28"/>
          <w:lang w:bidi="ar-EG"/>
        </w:rPr>
        <w:t>ū</w:t>
      </w:r>
      <w:r w:rsidRPr="00B074D6">
        <w:rPr>
          <w:rFonts w:ascii="Times New Roman" w:hAnsi="Times New Roman" w:cs="Mangal"/>
          <w:sz w:val="28"/>
          <w:szCs w:val="25"/>
          <w:lang w:bidi="hi-IN"/>
        </w:rPr>
        <w:t>k</w:t>
      </w:r>
      <w:r w:rsidR="001F1160" w:rsidRPr="001F1160">
        <w:rPr>
          <w:rFonts w:ascii="Times New Roman" w:hAnsi="Times New Roman"/>
          <w:sz w:val="28"/>
          <w:szCs w:val="28"/>
          <w:lang w:bidi="ar-EG"/>
        </w:rPr>
        <w:t>ū</w:t>
      </w:r>
      <w:r w:rsidRPr="00B074D6">
        <w:rPr>
          <w:rFonts w:ascii="Times New Roman" w:hAnsi="Times New Roman" w:cs="Mangal"/>
          <w:sz w:val="28"/>
          <w:szCs w:val="25"/>
          <w:lang w:bidi="hi-IN"/>
        </w:rPr>
        <w:t>l</w:t>
      </w:r>
      <w:proofErr w:type="spellEnd"/>
      <w:r w:rsidRPr="00B074D6">
        <w:rPr>
          <w:rFonts w:ascii="Times New Roman" w:hAnsi="Times New Roman" w:cs="Mangal"/>
          <w:sz w:val="28"/>
          <w:szCs w:val="25"/>
          <w:lang w:bidi="hi-IN"/>
        </w:rPr>
        <w:t xml:space="preserve"> (</w:t>
      </w:r>
      <w:proofErr w:type="spellStart"/>
      <w:r w:rsidRPr="00B074D6">
        <w:rPr>
          <w:rFonts w:ascii="Times New Roman" w:hAnsi="Times New Roman" w:cs="Mangal"/>
          <w:sz w:val="28"/>
          <w:szCs w:val="25"/>
          <w:lang w:bidi="hi-IN"/>
        </w:rPr>
        <w:t>арабск</w:t>
      </w:r>
      <w:proofErr w:type="spellEnd"/>
      <w:r w:rsidRPr="00B074D6">
        <w:rPr>
          <w:rFonts w:ascii="Times New Roman" w:hAnsi="Times New Roman" w:cs="Mangal"/>
          <w:sz w:val="28"/>
          <w:szCs w:val="25"/>
          <w:lang w:bidi="hi-IN"/>
        </w:rPr>
        <w:t xml:space="preserve">. </w:t>
      </w:r>
      <w:proofErr w:type="spellStart"/>
      <w:r w:rsidRPr="00B074D6">
        <w:rPr>
          <w:rFonts w:ascii="Times New Roman" w:hAnsi="Times New Roman" w:cs="Mangal"/>
          <w:sz w:val="28"/>
          <w:szCs w:val="25"/>
          <w:lang w:bidi="hi-IN"/>
        </w:rPr>
        <w:t>ед.ч</w:t>
      </w:r>
      <w:proofErr w:type="spellEnd"/>
      <w:r w:rsidRPr="00B074D6">
        <w:rPr>
          <w:rFonts w:ascii="Times New Roman" w:hAnsi="Times New Roman" w:cs="Mangal"/>
          <w:sz w:val="28"/>
          <w:szCs w:val="25"/>
          <w:lang w:bidi="hi-IN"/>
        </w:rPr>
        <w:t>) –</w:t>
      </w:r>
      <w:r w:rsidR="007B4CBB" w:rsidRPr="001977DB">
        <w:rPr>
          <w:rFonts w:ascii="Times New Roman" w:hAnsi="Times New Roman" w:cs="Mangal"/>
          <w:sz w:val="28"/>
          <w:szCs w:val="25"/>
          <w:lang w:bidi="hi-IN"/>
        </w:rPr>
        <w:t xml:space="preserve"> </w:t>
      </w:r>
      <w:r w:rsidR="00346215" w:rsidRPr="00346215">
        <w:rPr>
          <w:rFonts w:ascii="Times New Roman" w:hAnsi="Times New Roman" w:cs="Times New Roman"/>
          <w:sz w:val="28"/>
          <w:szCs w:val="28"/>
          <w:rtl/>
          <w:lang w:bidi="ar-EG"/>
        </w:rPr>
        <w:t>بروتوكولات</w:t>
      </w:r>
      <w:r w:rsidR="00346215" w:rsidRPr="001977DB">
        <w:rPr>
          <w:rFonts w:ascii="Times New Roman" w:hAnsi="Times New Roman" w:cs="Times New Roman"/>
          <w:sz w:val="28"/>
          <w:szCs w:val="28"/>
          <w:lang w:bidi="hi-IN"/>
        </w:rPr>
        <w:t xml:space="preserve"> </w:t>
      </w:r>
      <w:r w:rsidR="00380904">
        <w:rPr>
          <w:rFonts w:ascii="Times New Roman" w:hAnsi="Times New Roman" w:cs="Mangal"/>
          <w:sz w:val="28"/>
          <w:szCs w:val="25"/>
          <w:lang w:val="en-US" w:bidi="hi-IN"/>
        </w:rPr>
        <w:t>b</w:t>
      </w:r>
      <w:proofErr w:type="spellStart"/>
      <w:r w:rsidR="00346215" w:rsidRPr="00346215">
        <w:rPr>
          <w:rFonts w:ascii="Times New Roman" w:hAnsi="Times New Roman" w:cs="Mangal"/>
          <w:sz w:val="28"/>
          <w:szCs w:val="25"/>
          <w:lang w:bidi="hi-IN"/>
        </w:rPr>
        <w:t>rūtūkūl</w:t>
      </w:r>
      <w:r w:rsidR="00346215" w:rsidRPr="001977DB">
        <w:rPr>
          <w:rFonts w:ascii="Times New Roman" w:hAnsi="Times New Roman" w:cs="Mangal"/>
          <w:sz w:val="28"/>
          <w:szCs w:val="25"/>
          <w:lang w:bidi="hi-IN"/>
        </w:rPr>
        <w:t>ā</w:t>
      </w:r>
      <w:proofErr w:type="spellEnd"/>
      <w:r w:rsidR="00346215">
        <w:rPr>
          <w:rFonts w:ascii="Times New Roman" w:hAnsi="Times New Roman" w:cs="Mangal"/>
          <w:sz w:val="28"/>
          <w:szCs w:val="25"/>
          <w:lang w:val="en-US" w:bidi="hi-IN"/>
        </w:rPr>
        <w:t>t</w:t>
      </w:r>
      <w:r w:rsidR="00346215">
        <w:rPr>
          <w:rFonts w:ascii="Times New Roman" w:hAnsi="Times New Roman" w:hint="cs"/>
          <w:sz w:val="28"/>
          <w:szCs w:val="28"/>
          <w:rtl/>
          <w:lang w:bidi="ar-EG"/>
        </w:rPr>
        <w:t xml:space="preserve"> </w:t>
      </w:r>
      <w:r w:rsidRPr="00B074D6">
        <w:rPr>
          <w:rFonts w:ascii="Times New Roman" w:hAnsi="Times New Roman" w:cs="Mangal"/>
          <w:sz w:val="28"/>
          <w:szCs w:val="25"/>
          <w:lang w:bidi="hi-IN"/>
        </w:rPr>
        <w:t>(</w:t>
      </w:r>
      <w:proofErr w:type="spellStart"/>
      <w:r w:rsidRPr="00B074D6">
        <w:rPr>
          <w:rFonts w:ascii="Times New Roman" w:hAnsi="Times New Roman" w:cs="Mangal"/>
          <w:sz w:val="28"/>
          <w:szCs w:val="25"/>
          <w:lang w:bidi="hi-IN"/>
        </w:rPr>
        <w:t>арабск</w:t>
      </w:r>
      <w:proofErr w:type="spellEnd"/>
      <w:r w:rsidRPr="00B074D6">
        <w:rPr>
          <w:rFonts w:ascii="Times New Roman" w:hAnsi="Times New Roman" w:cs="Mangal"/>
          <w:sz w:val="28"/>
          <w:szCs w:val="25"/>
          <w:lang w:bidi="hi-IN"/>
        </w:rPr>
        <w:t xml:space="preserve">. </w:t>
      </w:r>
      <w:proofErr w:type="spellStart"/>
      <w:r w:rsidRPr="00B074D6">
        <w:rPr>
          <w:rFonts w:ascii="Times New Roman" w:hAnsi="Times New Roman" w:cs="Mangal"/>
          <w:sz w:val="28"/>
          <w:szCs w:val="25"/>
          <w:lang w:bidi="hi-IN"/>
        </w:rPr>
        <w:t>мн.ч</w:t>
      </w:r>
      <w:proofErr w:type="spellEnd"/>
      <w:r w:rsidRPr="00B074D6">
        <w:rPr>
          <w:rFonts w:ascii="Times New Roman" w:hAnsi="Times New Roman" w:cs="Mangal"/>
          <w:sz w:val="28"/>
          <w:szCs w:val="25"/>
          <w:lang w:bidi="hi-IN"/>
        </w:rPr>
        <w:t xml:space="preserve">) – </w:t>
      </w:r>
      <w:r w:rsidRPr="005D3609">
        <w:rPr>
          <w:rFonts w:ascii="Times New Roman" w:hAnsi="Times New Roman" w:cs="Mangal"/>
          <w:i/>
          <w:iCs/>
          <w:sz w:val="28"/>
          <w:szCs w:val="25"/>
          <w:lang w:bidi="hi-IN"/>
        </w:rPr>
        <w:t>«протокол»</w:t>
      </w:r>
      <w:r w:rsidRPr="00B074D6">
        <w:rPr>
          <w:rFonts w:ascii="Times New Roman" w:hAnsi="Times New Roman" w:cs="Mangal"/>
          <w:sz w:val="28"/>
          <w:szCs w:val="25"/>
          <w:lang w:bidi="hi-IN"/>
        </w:rPr>
        <w:t xml:space="preserve">.  Французское </w:t>
      </w:r>
      <w:r w:rsidRPr="00927036">
        <w:rPr>
          <w:rFonts w:ascii="Times New Roman" w:hAnsi="Times New Roman" w:cs="Mangal"/>
          <w:sz w:val="28"/>
          <w:szCs w:val="25"/>
          <w:lang w:bidi="hi-IN"/>
        </w:rPr>
        <w:t>/</w:t>
      </w:r>
      <w:r w:rsidRPr="00B074D6">
        <w:rPr>
          <w:rFonts w:ascii="Times New Roman" w:hAnsi="Times New Roman" w:cs="Mangal"/>
          <w:sz w:val="28"/>
          <w:szCs w:val="25"/>
          <w:lang w:val="en-US" w:bidi="hi-IN"/>
        </w:rPr>
        <w:t>o</w:t>
      </w:r>
      <w:r w:rsidRPr="00927036">
        <w:rPr>
          <w:rFonts w:ascii="Times New Roman" w:hAnsi="Times New Roman" w:cs="Mangal"/>
          <w:sz w:val="28"/>
          <w:szCs w:val="25"/>
          <w:lang w:bidi="hi-IN"/>
        </w:rPr>
        <w:t>/</w:t>
      </w:r>
      <w:r w:rsidRPr="00B074D6">
        <w:rPr>
          <w:rFonts w:ascii="Times New Roman" w:hAnsi="Times New Roman" w:cs="Mangal"/>
          <w:sz w:val="28"/>
          <w:szCs w:val="25"/>
          <w:lang w:bidi="hi-IN"/>
        </w:rPr>
        <w:t xml:space="preserve"> переходит в </w:t>
      </w:r>
      <w:proofErr w:type="gramStart"/>
      <w:r w:rsidRPr="00B074D6">
        <w:rPr>
          <w:rFonts w:ascii="Times New Roman" w:hAnsi="Times New Roman" w:cs="Mangal"/>
          <w:sz w:val="28"/>
          <w:szCs w:val="25"/>
          <w:lang w:bidi="hi-IN"/>
        </w:rPr>
        <w:t xml:space="preserve">арабское </w:t>
      </w:r>
      <w:r w:rsidRPr="00927036">
        <w:rPr>
          <w:rFonts w:ascii="Times New Roman" w:hAnsi="Times New Roman" w:cs="Mangal"/>
          <w:sz w:val="28"/>
          <w:szCs w:val="25"/>
          <w:lang w:bidi="hi-IN"/>
        </w:rPr>
        <w:t xml:space="preserve"> /</w:t>
      </w:r>
      <w:proofErr w:type="gramEnd"/>
      <w:r w:rsidRPr="00B074D6">
        <w:rPr>
          <w:rFonts w:ascii="Times New Roman" w:hAnsi="Times New Roman" w:cs="Mangal"/>
          <w:sz w:val="28"/>
          <w:szCs w:val="25"/>
          <w:lang w:val="en-US" w:bidi="hi-IN"/>
        </w:rPr>
        <w:t>u</w:t>
      </w:r>
      <w:r w:rsidRPr="00927036">
        <w:rPr>
          <w:rFonts w:ascii="Times New Roman" w:hAnsi="Times New Roman" w:cs="Mangal"/>
          <w:sz w:val="28"/>
          <w:szCs w:val="25"/>
          <w:lang w:bidi="hi-IN"/>
        </w:rPr>
        <w:t>/</w:t>
      </w:r>
      <w:r w:rsidRPr="00B074D6">
        <w:rPr>
          <w:rFonts w:ascii="Times New Roman" w:hAnsi="Times New Roman" w:cs="Mangal"/>
          <w:sz w:val="28"/>
          <w:szCs w:val="25"/>
          <w:lang w:bidi="hi-IN"/>
        </w:rPr>
        <w:t>.</w:t>
      </w:r>
      <w:r w:rsidRPr="00927036">
        <w:rPr>
          <w:rFonts w:ascii="Times New Roman" w:hAnsi="Times New Roman" w:cs="Mangal"/>
          <w:sz w:val="28"/>
          <w:szCs w:val="25"/>
          <w:lang w:bidi="hi-IN"/>
        </w:rPr>
        <w:t xml:space="preserve"> </w:t>
      </w:r>
    </w:p>
    <w:p w:rsidR="00927036" w:rsidRDefault="00927036" w:rsidP="005D3DB6">
      <w:pPr>
        <w:spacing w:line="360" w:lineRule="auto"/>
        <w:ind w:firstLine="709"/>
        <w:jc w:val="both"/>
        <w:rPr>
          <w:rFonts w:asciiTheme="majorBidi" w:hAnsiTheme="majorBidi" w:cstheme="majorBidi"/>
          <w:sz w:val="28"/>
          <w:szCs w:val="28"/>
          <w:lang w:bidi="ar-EG"/>
        </w:rPr>
      </w:pPr>
      <w:r>
        <w:rPr>
          <w:rFonts w:ascii="Times New Roman" w:hAnsi="Times New Roman" w:cs="Mangal"/>
          <w:sz w:val="28"/>
          <w:szCs w:val="25"/>
          <w:lang w:bidi="hi-IN"/>
        </w:rPr>
        <w:t xml:space="preserve">В некоторых </w:t>
      </w:r>
      <w:r w:rsidR="007D318D">
        <w:rPr>
          <w:rFonts w:ascii="Times New Roman" w:hAnsi="Times New Roman" w:cs="Mangal"/>
          <w:sz w:val="28"/>
          <w:szCs w:val="25"/>
          <w:lang w:bidi="hi-IN"/>
        </w:rPr>
        <w:t xml:space="preserve">арабских </w:t>
      </w:r>
      <w:r>
        <w:rPr>
          <w:rFonts w:ascii="Times New Roman" w:hAnsi="Times New Roman" w:cs="Mangal"/>
          <w:sz w:val="28"/>
          <w:szCs w:val="25"/>
          <w:lang w:bidi="hi-IN"/>
        </w:rPr>
        <w:t xml:space="preserve">синтаксических конструкциях также </w:t>
      </w:r>
      <w:r w:rsidR="00803B00">
        <w:rPr>
          <w:rFonts w:ascii="Times New Roman" w:hAnsi="Times New Roman" w:cs="Mangal"/>
          <w:sz w:val="28"/>
          <w:szCs w:val="25"/>
          <w:lang w:bidi="hi-IN"/>
        </w:rPr>
        <w:t>отмечено интерферирующее</w:t>
      </w:r>
      <w:r>
        <w:rPr>
          <w:rFonts w:ascii="Times New Roman" w:hAnsi="Times New Roman" w:cs="Mangal"/>
          <w:sz w:val="28"/>
          <w:szCs w:val="25"/>
          <w:lang w:bidi="hi-IN"/>
        </w:rPr>
        <w:t xml:space="preserve"> влияние французского языка.</w:t>
      </w:r>
      <w:r>
        <w:rPr>
          <w:rStyle w:val="a6"/>
          <w:rFonts w:ascii="Times New Roman" w:hAnsi="Times New Roman" w:cs="Mangal"/>
          <w:sz w:val="28"/>
          <w:szCs w:val="25"/>
          <w:lang w:bidi="hi-IN"/>
        </w:rPr>
        <w:footnoteReference w:id="92"/>
      </w:r>
      <w:r>
        <w:rPr>
          <w:rFonts w:ascii="Times New Roman" w:hAnsi="Times New Roman" w:cs="Mangal"/>
          <w:sz w:val="28"/>
          <w:szCs w:val="25"/>
          <w:lang w:bidi="hi-IN"/>
        </w:rPr>
        <w:t xml:space="preserve"> Например, предложение</w:t>
      </w:r>
      <w:r w:rsidRPr="00A36241">
        <w:rPr>
          <w:rFonts w:ascii="Times New Roman" w:hAnsi="Times New Roman" w:cs="Mangal"/>
          <w:sz w:val="28"/>
          <w:szCs w:val="25"/>
          <w:lang w:bidi="hi-IN"/>
        </w:rPr>
        <w:t xml:space="preserve"> </w:t>
      </w:r>
      <w:r w:rsidR="005D3609" w:rsidRPr="00605F23">
        <w:rPr>
          <w:rFonts w:asciiTheme="majorBidi" w:hAnsiTheme="majorBidi" w:cstheme="majorBidi" w:hint="cs"/>
          <w:sz w:val="28"/>
          <w:szCs w:val="28"/>
          <w:rtl/>
          <w:lang w:bidi="ar-EG"/>
        </w:rPr>
        <w:t>اكد الوزير علي ضرورة خلق فرص</w:t>
      </w:r>
      <w:r w:rsidR="005D3DB6" w:rsidRPr="005D3DB6">
        <w:rPr>
          <w:rFonts w:asciiTheme="majorBidi" w:hAnsiTheme="majorBidi" w:cstheme="majorBidi" w:hint="cs"/>
          <w:sz w:val="28"/>
          <w:szCs w:val="28"/>
          <w:rtl/>
          <w:lang w:bidi="ar-EG"/>
        </w:rPr>
        <w:t xml:space="preserve"> </w:t>
      </w:r>
      <w:proofErr w:type="gramStart"/>
      <w:r w:rsidR="005D3DB6" w:rsidRPr="005D3DB6">
        <w:rPr>
          <w:rFonts w:asciiTheme="majorBidi" w:hAnsiTheme="majorBidi" w:cstheme="majorBidi" w:hint="cs"/>
          <w:sz w:val="28"/>
          <w:szCs w:val="28"/>
          <w:rtl/>
          <w:lang w:bidi="ar-EG"/>
        </w:rPr>
        <w:t>الشغل</w:t>
      </w:r>
      <w:r w:rsidR="005D3DB6">
        <w:rPr>
          <w:rFonts w:asciiTheme="majorBidi" w:hAnsiTheme="majorBidi" w:cstheme="majorBidi"/>
          <w:sz w:val="28"/>
          <w:szCs w:val="28"/>
          <w:lang w:bidi="ar-EG"/>
        </w:rPr>
        <w:t xml:space="preserve"> </w:t>
      </w:r>
      <w:r w:rsidR="005D3609" w:rsidRPr="007070B3">
        <w:rPr>
          <w:rFonts w:ascii="Times New Roman" w:hAnsi="Times New Roman" w:cs="Mangal"/>
          <w:sz w:val="28"/>
          <w:szCs w:val="25"/>
          <w:lang w:bidi="hi-IN"/>
        </w:rPr>
        <w:t xml:space="preserve"> </w:t>
      </w:r>
      <w:proofErr w:type="spellStart"/>
      <w:r w:rsidRPr="007070B3">
        <w:rPr>
          <w:rFonts w:ascii="Times New Roman" w:hAnsi="Times New Roman" w:cs="Mangal"/>
          <w:sz w:val="28"/>
          <w:szCs w:val="25"/>
          <w:lang w:bidi="hi-IN"/>
        </w:rPr>
        <w:t>akkada</w:t>
      </w:r>
      <w:proofErr w:type="spellEnd"/>
      <w:proofErr w:type="gramEnd"/>
      <w:r w:rsidRPr="007070B3">
        <w:rPr>
          <w:rFonts w:ascii="Times New Roman" w:hAnsi="Times New Roman" w:cs="Mangal"/>
          <w:sz w:val="28"/>
          <w:szCs w:val="25"/>
          <w:lang w:bidi="hi-IN"/>
        </w:rPr>
        <w:t xml:space="preserve"> </w:t>
      </w:r>
      <w:proofErr w:type="spellStart"/>
      <w:r w:rsidRPr="007070B3">
        <w:rPr>
          <w:rFonts w:ascii="Times New Roman" w:hAnsi="Times New Roman" w:cs="Mangal"/>
          <w:sz w:val="28"/>
          <w:szCs w:val="25"/>
          <w:lang w:bidi="hi-IN"/>
        </w:rPr>
        <w:t>al-waziiru</w:t>
      </w:r>
      <w:proofErr w:type="spellEnd"/>
      <w:r w:rsidRPr="007070B3">
        <w:rPr>
          <w:rFonts w:ascii="Times New Roman" w:hAnsi="Times New Roman" w:cs="Mangal"/>
          <w:sz w:val="28"/>
          <w:szCs w:val="25"/>
          <w:lang w:bidi="hi-IN"/>
        </w:rPr>
        <w:t xml:space="preserve"> </w:t>
      </w:r>
      <w:proofErr w:type="spellStart"/>
      <w:r w:rsidRPr="00605F23">
        <w:rPr>
          <w:rFonts w:ascii="Times New Roman" w:eastAsia="Calibri" w:hAnsi="Times New Roman" w:cs="Times New Roman"/>
          <w:sz w:val="28"/>
          <w:szCs w:val="28"/>
          <w:lang w:bidi="ar-EG"/>
        </w:rPr>
        <w:t>ʻ</w:t>
      </w:r>
      <w:r>
        <w:rPr>
          <w:rFonts w:ascii="Times New Roman" w:hAnsi="Times New Roman" w:cs="Mangal"/>
          <w:sz w:val="28"/>
          <w:szCs w:val="25"/>
          <w:lang w:bidi="hi-IN"/>
        </w:rPr>
        <w:t>alaa</w:t>
      </w:r>
      <w:proofErr w:type="spellEnd"/>
      <w:r>
        <w:rPr>
          <w:rFonts w:ascii="Times New Roman" w:hAnsi="Times New Roman" w:cs="Mangal"/>
          <w:sz w:val="28"/>
          <w:szCs w:val="25"/>
          <w:lang w:bidi="hi-IN"/>
        </w:rPr>
        <w:t xml:space="preserve"> </w:t>
      </w:r>
      <w:proofErr w:type="spellStart"/>
      <w:r w:rsidRPr="00E94E01">
        <w:rPr>
          <w:rFonts w:ascii="Times New Roman" w:hAnsi="Times New Roman" w:cs="Mangal"/>
          <w:sz w:val="28"/>
          <w:szCs w:val="25"/>
          <w:lang w:bidi="hi-IN"/>
        </w:rPr>
        <w:t>ḍ</w:t>
      </w:r>
      <w:r>
        <w:rPr>
          <w:rFonts w:ascii="Times New Roman" w:hAnsi="Times New Roman" w:cs="Mangal"/>
          <w:sz w:val="28"/>
          <w:szCs w:val="25"/>
          <w:lang w:bidi="hi-IN"/>
        </w:rPr>
        <w:t>aruurati</w:t>
      </w:r>
      <w:proofErr w:type="spellEnd"/>
      <w:r>
        <w:rPr>
          <w:rFonts w:ascii="Times New Roman" w:hAnsi="Times New Roman" w:cs="Mangal"/>
          <w:sz w:val="28"/>
          <w:szCs w:val="25"/>
          <w:lang w:bidi="hi-IN"/>
        </w:rPr>
        <w:t xml:space="preserve"> </w:t>
      </w:r>
      <w:proofErr w:type="spellStart"/>
      <w:r w:rsidRPr="00E94E01">
        <w:rPr>
          <w:rFonts w:ascii="Times New Roman" w:eastAsia="Calibri" w:hAnsi="Times New Roman" w:cs="Times New Roman"/>
          <w:sz w:val="28"/>
          <w:szCs w:val="28"/>
          <w:lang w:bidi="ar-EG"/>
        </w:rPr>
        <w:t>ḫ</w:t>
      </w:r>
      <w:r>
        <w:rPr>
          <w:rFonts w:ascii="Times New Roman" w:hAnsi="Times New Roman" w:cs="Mangal"/>
          <w:sz w:val="28"/>
          <w:szCs w:val="25"/>
          <w:lang w:bidi="hi-IN"/>
        </w:rPr>
        <w:t>alqi</w:t>
      </w:r>
      <w:proofErr w:type="spellEnd"/>
      <w:r>
        <w:rPr>
          <w:rFonts w:ascii="Times New Roman" w:hAnsi="Times New Roman" w:cs="Mangal"/>
          <w:sz w:val="28"/>
          <w:szCs w:val="25"/>
          <w:lang w:bidi="hi-IN"/>
        </w:rPr>
        <w:t xml:space="preserve"> </w:t>
      </w:r>
      <w:proofErr w:type="spellStart"/>
      <w:r>
        <w:rPr>
          <w:rFonts w:ascii="Times New Roman" w:hAnsi="Times New Roman" w:cs="Mangal"/>
          <w:sz w:val="28"/>
          <w:szCs w:val="25"/>
          <w:lang w:bidi="hi-IN"/>
        </w:rPr>
        <w:t>fura</w:t>
      </w:r>
      <w:r w:rsidRPr="00E94E01">
        <w:rPr>
          <w:rFonts w:ascii="Times New Roman" w:eastAsia="Calibri" w:hAnsi="Times New Roman" w:cs="Times New Roman"/>
          <w:sz w:val="28"/>
          <w:szCs w:val="28"/>
          <w:lang w:bidi="ar-EG"/>
        </w:rPr>
        <w:t>ṣ</w:t>
      </w:r>
      <w:proofErr w:type="spellEnd"/>
      <w:r>
        <w:rPr>
          <w:rFonts w:ascii="Times New Roman" w:hAnsi="Times New Roman" w:cs="Mangal"/>
          <w:sz w:val="28"/>
          <w:szCs w:val="25"/>
          <w:lang w:bidi="hi-IN"/>
        </w:rPr>
        <w:t xml:space="preserve"> </w:t>
      </w:r>
      <w:r w:rsidR="003A5E3E" w:rsidRPr="003A5E3E">
        <w:rPr>
          <w:rFonts w:ascii="Times New Roman" w:hAnsi="Times New Roman" w:cs="Mangal"/>
          <w:sz w:val="28"/>
          <w:szCs w:val="25"/>
          <w:lang w:bidi="hi-IN"/>
        </w:rPr>
        <w:t>š</w:t>
      </w:r>
      <w:r w:rsidR="003A5E3E">
        <w:rPr>
          <w:rFonts w:ascii="Times New Roman" w:hAnsi="Times New Roman" w:cs="Mangal"/>
          <w:sz w:val="28"/>
          <w:szCs w:val="25"/>
          <w:lang w:bidi="hi-IN"/>
        </w:rPr>
        <w:t>-</w:t>
      </w:r>
      <w:r w:rsidRPr="00E94E01">
        <w:rPr>
          <w:rFonts w:ascii="Times New Roman" w:eastAsia="Calibri" w:hAnsi="Times New Roman" w:cs="Times New Roman"/>
          <w:sz w:val="28"/>
          <w:szCs w:val="28"/>
          <w:lang w:bidi="ar-EG"/>
        </w:rPr>
        <w:t>š</w:t>
      </w:r>
      <w:r>
        <w:rPr>
          <w:rFonts w:ascii="Times New Roman" w:eastAsia="Calibri" w:hAnsi="Times New Roman" w:cs="Times New Roman"/>
          <w:sz w:val="28"/>
          <w:szCs w:val="28"/>
          <w:lang w:val="en-US" w:bidi="ar-EG"/>
        </w:rPr>
        <w:t>u</w:t>
      </w:r>
      <w:proofErr w:type="spellStart"/>
      <w:r w:rsidRPr="00E94E01">
        <w:rPr>
          <w:rFonts w:ascii="Times New Roman" w:eastAsia="Calibri" w:hAnsi="Times New Roman" w:cs="Times New Roman"/>
          <w:sz w:val="28"/>
          <w:szCs w:val="28"/>
          <w:lang w:bidi="ar-EG"/>
        </w:rPr>
        <w:t>ġu</w:t>
      </w:r>
      <w:proofErr w:type="spellEnd"/>
      <w:r>
        <w:rPr>
          <w:rFonts w:ascii="Times New Roman" w:eastAsia="Calibri" w:hAnsi="Times New Roman" w:cs="Times New Roman"/>
          <w:sz w:val="28"/>
          <w:szCs w:val="28"/>
          <w:lang w:val="en-US" w:bidi="ar-EG"/>
        </w:rPr>
        <w:t>l</w:t>
      </w:r>
      <w:r>
        <w:rPr>
          <w:rFonts w:ascii="Times New Roman" w:hAnsi="Times New Roman" w:cs="Mangal"/>
          <w:sz w:val="28"/>
          <w:szCs w:val="25"/>
          <w:lang w:bidi="hi-IN"/>
        </w:rPr>
        <w:t xml:space="preserve"> </w:t>
      </w:r>
      <w:r w:rsidRPr="005D3609">
        <w:rPr>
          <w:rFonts w:ascii="Times New Roman" w:hAnsi="Times New Roman" w:cs="Mangal"/>
          <w:i/>
          <w:iCs/>
          <w:sz w:val="28"/>
          <w:szCs w:val="25"/>
          <w:lang w:bidi="hi-IN"/>
        </w:rPr>
        <w:t>«подчеркнул необходимость создания рабочих мест»</w:t>
      </w:r>
      <w:r>
        <w:rPr>
          <w:rFonts w:ascii="Times New Roman" w:hAnsi="Times New Roman" w:cs="Mangal"/>
          <w:sz w:val="28"/>
          <w:szCs w:val="25"/>
          <w:lang w:bidi="hi-IN"/>
        </w:rPr>
        <w:t xml:space="preserve"> представляет собой французскую синтаксическую модель. На французском языке данное предложение звучит следующим образом: </w:t>
      </w:r>
      <w:proofErr w:type="spellStart"/>
      <w:r w:rsidRPr="00E94E01">
        <w:rPr>
          <w:rFonts w:ascii="Times New Roman" w:hAnsi="Times New Roman" w:cs="Mangal"/>
          <w:sz w:val="28"/>
          <w:szCs w:val="25"/>
          <w:lang w:bidi="hi-IN"/>
        </w:rPr>
        <w:t>Le</w:t>
      </w:r>
      <w:proofErr w:type="spellEnd"/>
      <w:r w:rsidRPr="00E94E01">
        <w:rPr>
          <w:rFonts w:ascii="Times New Roman" w:hAnsi="Times New Roman" w:cs="Mangal"/>
          <w:sz w:val="28"/>
          <w:szCs w:val="25"/>
          <w:lang w:bidi="hi-IN"/>
        </w:rPr>
        <w:t xml:space="preserve"> </w:t>
      </w:r>
      <w:proofErr w:type="spellStart"/>
      <w:r w:rsidRPr="00E94E01">
        <w:rPr>
          <w:rFonts w:ascii="Times New Roman" w:hAnsi="Times New Roman" w:cs="Mangal"/>
          <w:sz w:val="28"/>
          <w:szCs w:val="25"/>
          <w:lang w:bidi="hi-IN"/>
        </w:rPr>
        <w:t>ministre</w:t>
      </w:r>
      <w:proofErr w:type="spellEnd"/>
      <w:r w:rsidRPr="00E94E01">
        <w:rPr>
          <w:rFonts w:ascii="Times New Roman" w:hAnsi="Times New Roman" w:cs="Mangal"/>
          <w:sz w:val="28"/>
          <w:szCs w:val="25"/>
          <w:lang w:bidi="hi-IN"/>
        </w:rPr>
        <w:t xml:space="preserve"> a </w:t>
      </w:r>
      <w:proofErr w:type="spellStart"/>
      <w:r w:rsidRPr="00E94E01">
        <w:rPr>
          <w:rFonts w:ascii="Times New Roman" w:hAnsi="Times New Roman" w:cs="Mangal"/>
          <w:sz w:val="28"/>
          <w:szCs w:val="25"/>
          <w:lang w:bidi="hi-IN"/>
        </w:rPr>
        <w:t>insisté</w:t>
      </w:r>
      <w:proofErr w:type="spellEnd"/>
      <w:r w:rsidRPr="00E94E01">
        <w:rPr>
          <w:rFonts w:ascii="Times New Roman" w:hAnsi="Times New Roman" w:cs="Mangal"/>
          <w:sz w:val="28"/>
          <w:szCs w:val="25"/>
          <w:lang w:bidi="hi-IN"/>
        </w:rPr>
        <w:t xml:space="preserve"> </w:t>
      </w:r>
      <w:proofErr w:type="spellStart"/>
      <w:r w:rsidRPr="00E94E01">
        <w:rPr>
          <w:rFonts w:ascii="Times New Roman" w:hAnsi="Times New Roman" w:cs="Mangal"/>
          <w:sz w:val="28"/>
          <w:szCs w:val="25"/>
          <w:lang w:bidi="hi-IN"/>
        </w:rPr>
        <w:t>sur</w:t>
      </w:r>
      <w:proofErr w:type="spellEnd"/>
      <w:r w:rsidRPr="00E94E01">
        <w:rPr>
          <w:rFonts w:ascii="Times New Roman" w:hAnsi="Times New Roman" w:cs="Mangal"/>
          <w:sz w:val="28"/>
          <w:szCs w:val="25"/>
          <w:lang w:bidi="hi-IN"/>
        </w:rPr>
        <w:t xml:space="preserve"> </w:t>
      </w:r>
      <w:proofErr w:type="spellStart"/>
      <w:r w:rsidRPr="00E94E01">
        <w:rPr>
          <w:rFonts w:ascii="Times New Roman" w:hAnsi="Times New Roman" w:cs="Mangal"/>
          <w:sz w:val="28"/>
          <w:szCs w:val="25"/>
          <w:lang w:bidi="hi-IN"/>
        </w:rPr>
        <w:t>la</w:t>
      </w:r>
      <w:proofErr w:type="spellEnd"/>
      <w:r w:rsidRPr="00E94E01">
        <w:rPr>
          <w:rFonts w:ascii="Times New Roman" w:hAnsi="Times New Roman" w:cs="Mangal"/>
          <w:sz w:val="28"/>
          <w:szCs w:val="25"/>
          <w:lang w:bidi="hi-IN"/>
        </w:rPr>
        <w:t xml:space="preserve"> </w:t>
      </w:r>
      <w:proofErr w:type="spellStart"/>
      <w:r w:rsidRPr="00E94E01">
        <w:rPr>
          <w:rFonts w:ascii="Times New Roman" w:hAnsi="Times New Roman" w:cs="Mangal"/>
          <w:sz w:val="28"/>
          <w:szCs w:val="25"/>
          <w:lang w:bidi="hi-IN"/>
        </w:rPr>
        <w:t>nécessité</w:t>
      </w:r>
      <w:proofErr w:type="spellEnd"/>
      <w:r w:rsidRPr="00E94E01">
        <w:rPr>
          <w:rFonts w:ascii="Times New Roman" w:hAnsi="Times New Roman" w:cs="Mangal"/>
          <w:sz w:val="28"/>
          <w:szCs w:val="25"/>
          <w:lang w:bidi="hi-IN"/>
        </w:rPr>
        <w:t xml:space="preserve"> </w:t>
      </w:r>
      <w:proofErr w:type="spellStart"/>
      <w:r w:rsidRPr="00E94E01">
        <w:rPr>
          <w:rFonts w:ascii="Times New Roman" w:hAnsi="Times New Roman" w:cs="Mangal"/>
          <w:sz w:val="28"/>
          <w:szCs w:val="25"/>
          <w:lang w:bidi="hi-IN"/>
        </w:rPr>
        <w:t>de</w:t>
      </w:r>
      <w:proofErr w:type="spellEnd"/>
      <w:r w:rsidRPr="00E94E01">
        <w:rPr>
          <w:rFonts w:ascii="Times New Roman" w:hAnsi="Times New Roman" w:cs="Mangal"/>
          <w:sz w:val="28"/>
          <w:szCs w:val="25"/>
          <w:lang w:bidi="hi-IN"/>
        </w:rPr>
        <w:t xml:space="preserve"> </w:t>
      </w:r>
      <w:proofErr w:type="spellStart"/>
      <w:r w:rsidRPr="00E94E01">
        <w:rPr>
          <w:rFonts w:ascii="Times New Roman" w:hAnsi="Times New Roman" w:cs="Mangal"/>
          <w:sz w:val="28"/>
          <w:szCs w:val="25"/>
          <w:lang w:bidi="hi-IN"/>
        </w:rPr>
        <w:t>créer</w:t>
      </w:r>
      <w:proofErr w:type="spellEnd"/>
      <w:r w:rsidRPr="00E94E01">
        <w:rPr>
          <w:rFonts w:ascii="Times New Roman" w:hAnsi="Times New Roman" w:cs="Mangal"/>
          <w:sz w:val="28"/>
          <w:szCs w:val="25"/>
          <w:lang w:bidi="hi-IN"/>
        </w:rPr>
        <w:t xml:space="preserve"> </w:t>
      </w:r>
      <w:proofErr w:type="spellStart"/>
      <w:r w:rsidRPr="00E94E01">
        <w:rPr>
          <w:rFonts w:ascii="Times New Roman" w:hAnsi="Times New Roman" w:cs="Mangal"/>
          <w:sz w:val="28"/>
          <w:szCs w:val="25"/>
          <w:lang w:bidi="hi-IN"/>
        </w:rPr>
        <w:t>l'emploi</w:t>
      </w:r>
      <w:proofErr w:type="spellEnd"/>
      <w:r>
        <w:rPr>
          <w:rFonts w:ascii="Times New Roman" w:hAnsi="Times New Roman" w:cs="Mangal"/>
          <w:sz w:val="28"/>
          <w:szCs w:val="25"/>
          <w:lang w:bidi="hi-IN"/>
        </w:rPr>
        <w:t xml:space="preserve">.  Французское словосочетание </w:t>
      </w:r>
      <w:proofErr w:type="spellStart"/>
      <w:r w:rsidRPr="00E94E01">
        <w:rPr>
          <w:rFonts w:ascii="Times New Roman" w:hAnsi="Times New Roman" w:cs="Mangal"/>
          <w:sz w:val="28"/>
          <w:szCs w:val="25"/>
          <w:lang w:bidi="hi-IN"/>
        </w:rPr>
        <w:t>insisté</w:t>
      </w:r>
      <w:proofErr w:type="spellEnd"/>
      <w:r w:rsidRPr="00E94E01">
        <w:rPr>
          <w:rFonts w:ascii="Times New Roman" w:hAnsi="Times New Roman" w:cs="Mangal"/>
          <w:sz w:val="28"/>
          <w:szCs w:val="25"/>
          <w:lang w:bidi="hi-IN"/>
        </w:rPr>
        <w:t xml:space="preserve"> </w:t>
      </w:r>
      <w:proofErr w:type="spellStart"/>
      <w:r w:rsidRPr="00E94E01">
        <w:rPr>
          <w:rFonts w:ascii="Times New Roman" w:hAnsi="Times New Roman" w:cs="Mangal"/>
          <w:sz w:val="28"/>
          <w:szCs w:val="25"/>
          <w:lang w:bidi="hi-IN"/>
        </w:rPr>
        <w:t>sur</w:t>
      </w:r>
      <w:proofErr w:type="spellEnd"/>
      <w:r>
        <w:rPr>
          <w:rFonts w:ascii="Times New Roman" w:hAnsi="Times New Roman" w:cs="Mangal"/>
          <w:sz w:val="28"/>
          <w:szCs w:val="25"/>
          <w:lang w:bidi="hi-IN"/>
        </w:rPr>
        <w:t xml:space="preserve"> соответствует арабскому</w:t>
      </w:r>
      <w:r w:rsidR="00DE063D">
        <w:rPr>
          <w:rFonts w:ascii="Times New Roman" w:hAnsi="Times New Roman" w:cs="Mangal"/>
          <w:sz w:val="28"/>
          <w:szCs w:val="25"/>
          <w:lang w:bidi="hi-IN"/>
        </w:rPr>
        <w:t xml:space="preserve"> </w:t>
      </w:r>
      <w:r w:rsidR="005D3DB6" w:rsidRPr="00DE063D">
        <w:rPr>
          <w:rFonts w:asciiTheme="majorBidi" w:hAnsiTheme="majorBidi" w:cstheme="majorBidi"/>
          <w:sz w:val="28"/>
          <w:szCs w:val="28"/>
          <w:rtl/>
          <w:lang w:bidi="ar-EG"/>
        </w:rPr>
        <w:t>اكد علي</w:t>
      </w:r>
      <w:r w:rsidR="005D3DB6" w:rsidRPr="00E94E01">
        <w:rPr>
          <w:rFonts w:ascii="Times New Roman" w:hAnsi="Times New Roman" w:cs="Mangal"/>
          <w:sz w:val="28"/>
          <w:szCs w:val="25"/>
          <w:lang w:bidi="hi-IN"/>
        </w:rPr>
        <w:t xml:space="preserve"> </w:t>
      </w:r>
      <w:proofErr w:type="spellStart"/>
      <w:r w:rsidR="00DE063D" w:rsidRPr="00E94E01">
        <w:rPr>
          <w:rFonts w:ascii="Times New Roman" w:hAnsi="Times New Roman" w:cs="Mangal"/>
          <w:sz w:val="28"/>
          <w:szCs w:val="25"/>
          <w:lang w:bidi="hi-IN"/>
        </w:rPr>
        <w:t>akkada</w:t>
      </w:r>
      <w:proofErr w:type="spellEnd"/>
      <w:r w:rsidR="00DE063D" w:rsidRPr="00E94E01">
        <w:rPr>
          <w:rFonts w:ascii="Times New Roman" w:hAnsi="Times New Roman" w:cs="Mangal"/>
          <w:sz w:val="28"/>
          <w:szCs w:val="25"/>
          <w:lang w:bidi="hi-IN"/>
        </w:rPr>
        <w:t xml:space="preserve"> </w:t>
      </w:r>
      <w:proofErr w:type="spellStart"/>
      <w:r w:rsidR="00DE063D" w:rsidRPr="00FE4D8A">
        <w:rPr>
          <w:rFonts w:asciiTheme="majorBidi" w:hAnsiTheme="majorBidi" w:cstheme="majorBidi"/>
          <w:sz w:val="28"/>
          <w:szCs w:val="28"/>
          <w:lang w:bidi="ar-EG"/>
        </w:rPr>
        <w:t>ʻ</w:t>
      </w:r>
      <w:r w:rsidR="00DE063D" w:rsidRPr="00E94E01">
        <w:rPr>
          <w:rFonts w:ascii="Times New Roman" w:hAnsi="Times New Roman" w:cs="Mangal"/>
          <w:sz w:val="28"/>
          <w:szCs w:val="25"/>
          <w:lang w:bidi="hi-IN"/>
        </w:rPr>
        <w:t>alaa</w:t>
      </w:r>
      <w:proofErr w:type="spellEnd"/>
      <w:r>
        <w:rPr>
          <w:rFonts w:ascii="Times New Roman" w:hAnsi="Times New Roman" w:cs="Mangal"/>
          <w:sz w:val="28"/>
          <w:szCs w:val="25"/>
          <w:lang w:bidi="hi-IN"/>
        </w:rPr>
        <w:t xml:space="preserve">. На АЛЯ данное предложение звучит так: </w:t>
      </w:r>
      <w:r w:rsidR="005D3DB6" w:rsidRPr="00605F23">
        <w:rPr>
          <w:rFonts w:asciiTheme="majorBidi" w:hAnsiTheme="majorBidi" w:cstheme="majorBidi" w:hint="cs"/>
          <w:sz w:val="28"/>
          <w:szCs w:val="28"/>
          <w:rtl/>
          <w:lang w:bidi="ar-EG"/>
        </w:rPr>
        <w:t>اكد الوزير ضرورةً خلق فرص الشغل</w:t>
      </w:r>
      <w:r w:rsidR="005D3DB6" w:rsidRPr="00316A28">
        <w:rPr>
          <w:rFonts w:ascii="Times New Roman" w:hAnsi="Times New Roman" w:cs="Mangal"/>
          <w:sz w:val="28"/>
          <w:szCs w:val="25"/>
          <w:lang w:bidi="hi-IN"/>
        </w:rPr>
        <w:t xml:space="preserve"> </w:t>
      </w:r>
      <w:proofErr w:type="spellStart"/>
      <w:r w:rsidRPr="00316A28">
        <w:rPr>
          <w:rFonts w:ascii="Times New Roman" w:hAnsi="Times New Roman" w:cs="Mangal"/>
          <w:sz w:val="28"/>
          <w:szCs w:val="25"/>
          <w:lang w:bidi="hi-IN"/>
        </w:rPr>
        <w:t>akkada</w:t>
      </w:r>
      <w:proofErr w:type="spellEnd"/>
      <w:r w:rsidRPr="00316A28">
        <w:rPr>
          <w:rFonts w:ascii="Times New Roman" w:hAnsi="Times New Roman" w:cs="Mangal"/>
          <w:sz w:val="28"/>
          <w:szCs w:val="25"/>
          <w:lang w:bidi="hi-IN"/>
        </w:rPr>
        <w:t xml:space="preserve"> </w:t>
      </w:r>
      <w:proofErr w:type="spellStart"/>
      <w:r w:rsidRPr="00316A28">
        <w:rPr>
          <w:rFonts w:ascii="Times New Roman" w:hAnsi="Times New Roman" w:cs="Mangal"/>
          <w:sz w:val="28"/>
          <w:szCs w:val="25"/>
          <w:lang w:bidi="hi-IN"/>
        </w:rPr>
        <w:t>al-waziiru</w:t>
      </w:r>
      <w:proofErr w:type="spellEnd"/>
      <w:r w:rsidRPr="00316A28">
        <w:rPr>
          <w:rFonts w:ascii="Times New Roman" w:hAnsi="Times New Roman" w:cs="Mangal"/>
          <w:sz w:val="28"/>
          <w:szCs w:val="25"/>
          <w:lang w:bidi="hi-IN"/>
        </w:rPr>
        <w:t xml:space="preserve"> </w:t>
      </w:r>
      <w:proofErr w:type="spellStart"/>
      <w:r w:rsidRPr="00316A28">
        <w:rPr>
          <w:rFonts w:ascii="Times New Roman" w:hAnsi="Times New Roman" w:cs="Mangal"/>
          <w:sz w:val="28"/>
          <w:szCs w:val="25"/>
          <w:lang w:bidi="hi-IN"/>
        </w:rPr>
        <w:t>ḍaruurata</w:t>
      </w:r>
      <w:proofErr w:type="spellEnd"/>
      <w:r w:rsidRPr="00316A28">
        <w:rPr>
          <w:rFonts w:ascii="Times New Roman" w:hAnsi="Times New Roman" w:cs="Mangal"/>
          <w:sz w:val="28"/>
          <w:szCs w:val="25"/>
          <w:lang w:bidi="hi-IN"/>
        </w:rPr>
        <w:t xml:space="preserve"> </w:t>
      </w:r>
      <w:proofErr w:type="spellStart"/>
      <w:r w:rsidRPr="00316A28">
        <w:rPr>
          <w:rFonts w:ascii="Times New Roman" w:hAnsi="Times New Roman" w:cs="Mangal"/>
          <w:sz w:val="28"/>
          <w:szCs w:val="25"/>
          <w:lang w:bidi="hi-IN"/>
        </w:rPr>
        <w:t>ḫalqi</w:t>
      </w:r>
      <w:proofErr w:type="spellEnd"/>
      <w:r w:rsidRPr="00316A28">
        <w:rPr>
          <w:rFonts w:ascii="Times New Roman" w:hAnsi="Times New Roman" w:cs="Mangal"/>
          <w:sz w:val="28"/>
          <w:szCs w:val="25"/>
          <w:lang w:bidi="hi-IN"/>
        </w:rPr>
        <w:t xml:space="preserve"> </w:t>
      </w:r>
      <w:proofErr w:type="spellStart"/>
      <w:r w:rsidRPr="00316A28">
        <w:rPr>
          <w:rFonts w:ascii="Times New Roman" w:hAnsi="Times New Roman" w:cs="Mangal"/>
          <w:sz w:val="28"/>
          <w:szCs w:val="25"/>
          <w:lang w:bidi="hi-IN"/>
        </w:rPr>
        <w:t>furaṣ</w:t>
      </w:r>
      <w:proofErr w:type="spellEnd"/>
      <w:r w:rsidRPr="00316A28">
        <w:rPr>
          <w:rFonts w:ascii="Times New Roman" w:hAnsi="Times New Roman" w:cs="Mangal"/>
          <w:sz w:val="28"/>
          <w:szCs w:val="25"/>
          <w:lang w:bidi="hi-IN"/>
        </w:rPr>
        <w:t xml:space="preserve"> š</w:t>
      </w:r>
      <w:r w:rsidR="00803B00">
        <w:rPr>
          <w:rFonts w:ascii="Times New Roman" w:hAnsi="Times New Roman" w:cs="Mangal"/>
          <w:sz w:val="28"/>
          <w:szCs w:val="25"/>
          <w:lang w:bidi="hi-IN"/>
        </w:rPr>
        <w:t>-</w:t>
      </w:r>
      <w:r w:rsidRPr="00316A28">
        <w:rPr>
          <w:rFonts w:ascii="Times New Roman" w:hAnsi="Times New Roman" w:cs="Mangal"/>
          <w:sz w:val="28"/>
          <w:szCs w:val="25"/>
          <w:lang w:bidi="hi-IN"/>
        </w:rPr>
        <w:t>š</w:t>
      </w:r>
      <w:r w:rsidRPr="00316A28">
        <w:rPr>
          <w:rFonts w:ascii="Times New Roman" w:hAnsi="Times New Roman" w:cs="Mangal"/>
          <w:sz w:val="28"/>
          <w:szCs w:val="25"/>
          <w:lang w:val="en-US" w:bidi="hi-IN"/>
        </w:rPr>
        <w:t>u</w:t>
      </w:r>
      <w:proofErr w:type="spellStart"/>
      <w:r w:rsidRPr="00316A28">
        <w:rPr>
          <w:rFonts w:ascii="Times New Roman" w:hAnsi="Times New Roman" w:cs="Mangal"/>
          <w:sz w:val="28"/>
          <w:szCs w:val="25"/>
          <w:lang w:bidi="hi-IN"/>
        </w:rPr>
        <w:t>ġu</w:t>
      </w:r>
      <w:proofErr w:type="spellEnd"/>
      <w:r w:rsidRPr="00316A28">
        <w:rPr>
          <w:rFonts w:ascii="Times New Roman" w:hAnsi="Times New Roman" w:cs="Mangal"/>
          <w:sz w:val="28"/>
          <w:szCs w:val="25"/>
          <w:lang w:val="en-US" w:bidi="hi-IN"/>
        </w:rPr>
        <w:t>l</w:t>
      </w:r>
      <w:r w:rsidRPr="00A36241">
        <w:rPr>
          <w:rFonts w:asciiTheme="majorBidi" w:hAnsiTheme="majorBidi" w:cstheme="majorBidi"/>
          <w:sz w:val="28"/>
          <w:szCs w:val="28"/>
          <w:lang w:bidi="ar-EG"/>
        </w:rPr>
        <w:t>.</w:t>
      </w:r>
    </w:p>
    <w:p w:rsidR="007C271E" w:rsidRDefault="007C271E">
      <w:pPr>
        <w:rPr>
          <w:rFonts w:asciiTheme="majorBidi" w:hAnsiTheme="majorBidi" w:cstheme="majorBidi"/>
          <w:b/>
          <w:bCs/>
          <w:sz w:val="28"/>
          <w:szCs w:val="28"/>
          <w:lang w:bidi="ar-EG"/>
        </w:rPr>
      </w:pPr>
      <w:r>
        <w:rPr>
          <w:rFonts w:asciiTheme="majorBidi" w:hAnsiTheme="majorBidi" w:cstheme="majorBidi"/>
          <w:b/>
          <w:bCs/>
          <w:sz w:val="28"/>
          <w:szCs w:val="28"/>
          <w:lang w:bidi="ar-EG"/>
        </w:rPr>
        <w:br w:type="page"/>
      </w:r>
    </w:p>
    <w:p w:rsidR="007C271E" w:rsidRPr="00FC5656" w:rsidRDefault="007C271E" w:rsidP="00942BCA">
      <w:pPr>
        <w:pStyle w:val="2"/>
        <w:spacing w:line="360" w:lineRule="auto"/>
        <w:ind w:firstLine="709"/>
        <w:jc w:val="both"/>
        <w:rPr>
          <w:rFonts w:asciiTheme="majorBidi" w:hAnsiTheme="majorBidi"/>
          <w:b/>
          <w:bCs/>
          <w:color w:val="auto"/>
          <w:sz w:val="28"/>
          <w:szCs w:val="28"/>
          <w:lang w:bidi="ar-EG"/>
        </w:rPr>
      </w:pPr>
      <w:bookmarkStart w:id="19" w:name="_Toc515557357"/>
      <w:r w:rsidRPr="00FC5656">
        <w:rPr>
          <w:rFonts w:asciiTheme="majorBidi" w:hAnsiTheme="majorBidi"/>
          <w:b/>
          <w:bCs/>
          <w:color w:val="auto"/>
          <w:sz w:val="28"/>
          <w:szCs w:val="28"/>
          <w:lang w:bidi="ar-EG"/>
        </w:rPr>
        <w:lastRenderedPageBreak/>
        <w:t xml:space="preserve">Гендерные особенности </w:t>
      </w:r>
      <w:r w:rsidR="00942BCA">
        <w:rPr>
          <w:rFonts w:asciiTheme="majorBidi" w:hAnsiTheme="majorBidi"/>
          <w:b/>
          <w:bCs/>
          <w:color w:val="auto"/>
          <w:sz w:val="28"/>
          <w:szCs w:val="28"/>
          <w:lang w:bidi="ar-EG"/>
        </w:rPr>
        <w:t>речи</w:t>
      </w:r>
      <w:r w:rsidRPr="00FC5656">
        <w:rPr>
          <w:rFonts w:asciiTheme="majorBidi" w:hAnsiTheme="majorBidi"/>
          <w:b/>
          <w:bCs/>
          <w:color w:val="auto"/>
          <w:sz w:val="28"/>
          <w:szCs w:val="28"/>
          <w:lang w:bidi="ar-EG"/>
        </w:rPr>
        <w:t xml:space="preserve"> с учетом языковой ситуации в странах Магриба</w:t>
      </w:r>
      <w:bookmarkEnd w:id="19"/>
    </w:p>
    <w:p w:rsidR="00FC5656" w:rsidRPr="00FC5656" w:rsidRDefault="00FC5656" w:rsidP="00FC5656">
      <w:pPr>
        <w:rPr>
          <w:lang w:bidi="ar-EG"/>
        </w:rPr>
      </w:pPr>
    </w:p>
    <w:p w:rsidR="007C271E" w:rsidRPr="007C271E" w:rsidRDefault="007C271E" w:rsidP="00AD6CB8">
      <w:pPr>
        <w:spacing w:line="360" w:lineRule="auto"/>
        <w:ind w:firstLine="709"/>
        <w:jc w:val="lowKashida"/>
        <w:rPr>
          <w:rFonts w:asciiTheme="majorBidi" w:hAnsiTheme="majorBidi" w:cstheme="majorBidi"/>
          <w:iCs/>
          <w:sz w:val="28"/>
          <w:szCs w:val="28"/>
          <w:lang w:bidi="ar-EG"/>
        </w:rPr>
      </w:pPr>
      <w:r w:rsidRPr="007C271E">
        <w:rPr>
          <w:rFonts w:asciiTheme="majorBidi" w:hAnsiTheme="majorBidi" w:cstheme="majorBidi"/>
          <w:sz w:val="28"/>
          <w:szCs w:val="28"/>
          <w:lang w:bidi="ar-EG"/>
        </w:rPr>
        <w:t xml:space="preserve"> </w:t>
      </w:r>
      <w:r w:rsidRPr="007C271E">
        <w:rPr>
          <w:rFonts w:asciiTheme="majorBidi" w:hAnsiTheme="majorBidi" w:cstheme="majorBidi"/>
          <w:iCs/>
          <w:sz w:val="28"/>
          <w:szCs w:val="28"/>
          <w:lang w:bidi="ar-EG"/>
        </w:rPr>
        <w:t>Любая социальная дифференциация в пределах определенной группы, как пишет Л.В. Щерба,</w:t>
      </w:r>
      <w:r w:rsidR="00FC6318">
        <w:rPr>
          <w:rStyle w:val="a6"/>
          <w:rFonts w:asciiTheme="majorBidi" w:hAnsiTheme="majorBidi" w:cstheme="majorBidi"/>
          <w:iCs/>
          <w:sz w:val="28"/>
          <w:szCs w:val="28"/>
          <w:lang w:bidi="ar-EG"/>
        </w:rPr>
        <w:footnoteReference w:id="93"/>
      </w:r>
      <w:r w:rsidRPr="007C271E">
        <w:rPr>
          <w:rFonts w:asciiTheme="majorBidi" w:hAnsiTheme="majorBidi" w:cstheme="majorBidi"/>
          <w:iCs/>
          <w:sz w:val="28"/>
          <w:szCs w:val="28"/>
          <w:lang w:bidi="ar-EG"/>
        </w:rPr>
        <w:t xml:space="preserve"> влечет за собой дифференциацию речевой деятельности, и вслед за тем дифференциацию языкового материала. </w:t>
      </w:r>
    </w:p>
    <w:p w:rsidR="007C271E" w:rsidRPr="007C271E" w:rsidRDefault="007C271E" w:rsidP="007C271E">
      <w:pPr>
        <w:spacing w:line="360" w:lineRule="auto"/>
        <w:ind w:firstLine="709"/>
        <w:jc w:val="both"/>
        <w:rPr>
          <w:rFonts w:asciiTheme="majorBidi" w:hAnsiTheme="majorBidi" w:cstheme="majorBidi"/>
          <w:iCs/>
          <w:sz w:val="28"/>
          <w:szCs w:val="28"/>
          <w:lang w:bidi="ar-EG"/>
        </w:rPr>
      </w:pPr>
      <w:r w:rsidRPr="007C271E">
        <w:rPr>
          <w:rFonts w:asciiTheme="majorBidi" w:hAnsiTheme="majorBidi" w:cstheme="majorBidi"/>
          <w:iCs/>
          <w:sz w:val="28"/>
          <w:szCs w:val="28"/>
          <w:lang w:bidi="ar-EG"/>
        </w:rPr>
        <w:t>Стоит учитывать, что широкое распространение в арабских странах получил также литературный арабский язык. Языковая ситуация в данном регионе представляет собой сложную структуру, отличную от языковой ситуации в западных странах. Результаты генд</w:t>
      </w:r>
      <w:r w:rsidR="005F5B7B">
        <w:rPr>
          <w:rFonts w:asciiTheme="majorBidi" w:hAnsiTheme="majorBidi" w:cstheme="majorBidi"/>
          <w:iCs/>
          <w:sz w:val="28"/>
          <w:szCs w:val="28"/>
          <w:lang w:bidi="ar-EG"/>
        </w:rPr>
        <w:t>ерных исследований, проведенных</w:t>
      </w:r>
      <w:r w:rsidRPr="007C271E">
        <w:rPr>
          <w:rFonts w:asciiTheme="majorBidi" w:hAnsiTheme="majorBidi" w:cstheme="majorBidi"/>
          <w:iCs/>
          <w:sz w:val="28"/>
          <w:szCs w:val="28"/>
          <w:lang w:bidi="ar-EG"/>
        </w:rPr>
        <w:t xml:space="preserve"> европейскими исследователями, в некоторой степени отличаются от результатов исследований гендерных особенностей речевого поведения в арабских странах. </w:t>
      </w:r>
    </w:p>
    <w:p w:rsidR="007C271E" w:rsidRPr="007C271E" w:rsidRDefault="007C271E" w:rsidP="00FC6318">
      <w:pPr>
        <w:spacing w:line="360" w:lineRule="auto"/>
        <w:ind w:firstLine="709"/>
        <w:jc w:val="both"/>
        <w:rPr>
          <w:rFonts w:asciiTheme="majorBidi" w:hAnsiTheme="majorBidi" w:cstheme="majorBidi"/>
          <w:bCs/>
          <w:iCs/>
          <w:sz w:val="28"/>
          <w:szCs w:val="28"/>
          <w:lang w:bidi="ar-EG"/>
        </w:rPr>
      </w:pPr>
      <w:r w:rsidRPr="007C271E">
        <w:rPr>
          <w:rFonts w:asciiTheme="majorBidi" w:hAnsiTheme="majorBidi" w:cstheme="majorBidi"/>
          <w:bCs/>
          <w:iCs/>
          <w:sz w:val="28"/>
          <w:szCs w:val="28"/>
          <w:lang w:bidi="ar-EG"/>
        </w:rPr>
        <w:t>На основе анал</w:t>
      </w:r>
      <w:r w:rsidR="00FC6318">
        <w:rPr>
          <w:rFonts w:asciiTheme="majorBidi" w:hAnsiTheme="majorBidi" w:cstheme="majorBidi"/>
          <w:bCs/>
          <w:iCs/>
          <w:sz w:val="28"/>
          <w:szCs w:val="28"/>
          <w:lang w:bidi="ar-EG"/>
        </w:rPr>
        <w:t>иза многочисленных исследований, в которых рассматривается использование</w:t>
      </w:r>
      <w:r w:rsidRPr="007C271E">
        <w:rPr>
          <w:rFonts w:asciiTheme="majorBidi" w:hAnsiTheme="majorBidi" w:cstheme="majorBidi"/>
          <w:bCs/>
          <w:iCs/>
          <w:sz w:val="28"/>
          <w:szCs w:val="28"/>
          <w:lang w:bidi="ar-EG"/>
        </w:rPr>
        <w:t xml:space="preserve"> женщинами вариантов языка, можно сделать следующие выводы. С одной стороны, так как женщины не имеют доступ к образованию и профессиональной деятельности </w:t>
      </w:r>
      <w:r w:rsidR="00FC6318">
        <w:rPr>
          <w:rFonts w:asciiTheme="majorBidi" w:hAnsiTheme="majorBidi" w:cstheme="majorBidi"/>
          <w:bCs/>
          <w:iCs/>
          <w:sz w:val="28"/>
          <w:szCs w:val="28"/>
          <w:lang w:bidi="ar-EG"/>
        </w:rPr>
        <w:t>также, как</w:t>
      </w:r>
      <w:r w:rsidRPr="007C271E">
        <w:rPr>
          <w:rFonts w:asciiTheme="majorBidi" w:hAnsiTheme="majorBidi" w:cstheme="majorBidi"/>
          <w:bCs/>
          <w:iCs/>
          <w:sz w:val="28"/>
          <w:szCs w:val="28"/>
          <w:lang w:bidi="ar-EG"/>
        </w:rPr>
        <w:t xml:space="preserve"> и мужчины, в своей речи они в меньшей мере используют АЛЯ. Тем не менее, если стоит выбор между литературным языком и местным диалектом, то в данном случае, женщины отдают предпочтение местным диалектам, таким образом утверждая свою самобытность. </w:t>
      </w:r>
    </w:p>
    <w:p w:rsidR="007C271E" w:rsidRPr="007C271E" w:rsidRDefault="007C271E" w:rsidP="00FA3BAF">
      <w:pPr>
        <w:spacing w:line="360" w:lineRule="auto"/>
        <w:ind w:firstLine="709"/>
        <w:jc w:val="both"/>
        <w:rPr>
          <w:rFonts w:asciiTheme="majorBidi" w:hAnsiTheme="majorBidi" w:cstheme="majorBidi"/>
          <w:bCs/>
          <w:iCs/>
          <w:sz w:val="28"/>
          <w:szCs w:val="28"/>
          <w:lang w:bidi="ar-EG"/>
        </w:rPr>
      </w:pPr>
      <w:r w:rsidRPr="007C271E">
        <w:rPr>
          <w:rFonts w:asciiTheme="majorBidi" w:hAnsiTheme="majorBidi" w:cstheme="majorBidi"/>
          <w:bCs/>
          <w:iCs/>
          <w:sz w:val="28"/>
          <w:szCs w:val="28"/>
          <w:lang w:bidi="ar-EG"/>
        </w:rPr>
        <w:t>Также стоит учитывать, что когда речь идет о развитии общества, существует множество различий между арабскими государствами.  Во всем арабском мире</w:t>
      </w:r>
      <w:r w:rsidR="00910F80">
        <w:rPr>
          <w:rFonts w:asciiTheme="majorBidi" w:hAnsiTheme="majorBidi" w:cstheme="majorBidi"/>
          <w:bCs/>
          <w:iCs/>
          <w:sz w:val="28"/>
          <w:szCs w:val="28"/>
          <w:lang w:bidi="ar-EG"/>
        </w:rPr>
        <w:t>, в частности в странах Магриба,</w:t>
      </w:r>
      <w:r w:rsidRPr="007C271E">
        <w:rPr>
          <w:rFonts w:asciiTheme="majorBidi" w:hAnsiTheme="majorBidi" w:cstheme="majorBidi"/>
          <w:bCs/>
          <w:iCs/>
          <w:sz w:val="28"/>
          <w:szCs w:val="28"/>
          <w:lang w:bidi="ar-EG"/>
        </w:rPr>
        <w:t xml:space="preserve"> уровень грамот</w:t>
      </w:r>
      <w:r w:rsidR="00910F80">
        <w:rPr>
          <w:rFonts w:asciiTheme="majorBidi" w:hAnsiTheme="majorBidi" w:cstheme="majorBidi"/>
          <w:bCs/>
          <w:iCs/>
          <w:sz w:val="28"/>
          <w:szCs w:val="28"/>
          <w:lang w:bidi="ar-EG"/>
        </w:rPr>
        <w:t>ности</w:t>
      </w:r>
      <w:r w:rsidR="00186E98">
        <w:rPr>
          <w:rFonts w:asciiTheme="majorBidi" w:hAnsiTheme="majorBidi" w:cstheme="majorBidi"/>
          <w:bCs/>
          <w:iCs/>
          <w:sz w:val="28"/>
          <w:szCs w:val="28"/>
          <w:lang w:bidi="ar-EG"/>
        </w:rPr>
        <w:t xml:space="preserve"> у мужчин и женщин </w:t>
      </w:r>
      <w:r w:rsidRPr="007C271E">
        <w:rPr>
          <w:rFonts w:asciiTheme="majorBidi" w:hAnsiTheme="majorBidi" w:cstheme="majorBidi"/>
          <w:bCs/>
          <w:iCs/>
          <w:sz w:val="28"/>
          <w:szCs w:val="28"/>
          <w:lang w:bidi="ar-EG"/>
        </w:rPr>
        <w:t>значительно различа</w:t>
      </w:r>
      <w:r w:rsidR="00186E98">
        <w:rPr>
          <w:rFonts w:asciiTheme="majorBidi" w:hAnsiTheme="majorBidi" w:cstheme="majorBidi"/>
          <w:bCs/>
          <w:iCs/>
          <w:sz w:val="28"/>
          <w:szCs w:val="28"/>
          <w:lang w:bidi="ar-EG"/>
        </w:rPr>
        <w:t>е</w:t>
      </w:r>
      <w:r w:rsidRPr="007C271E">
        <w:rPr>
          <w:rFonts w:asciiTheme="majorBidi" w:hAnsiTheme="majorBidi" w:cstheme="majorBidi"/>
          <w:bCs/>
          <w:iCs/>
          <w:sz w:val="28"/>
          <w:szCs w:val="28"/>
          <w:lang w:bidi="ar-EG"/>
        </w:rPr>
        <w:t xml:space="preserve">тся. Этот регион действительно является регионом контрастов. В </w:t>
      </w:r>
      <w:r w:rsidR="00186E98">
        <w:rPr>
          <w:rFonts w:asciiTheme="majorBidi" w:hAnsiTheme="majorBidi" w:cstheme="majorBidi"/>
          <w:bCs/>
          <w:iCs/>
          <w:sz w:val="28"/>
          <w:szCs w:val="28"/>
          <w:lang w:bidi="ar-EG"/>
        </w:rPr>
        <w:t>ряде районов</w:t>
      </w:r>
      <w:r w:rsidRPr="007C271E">
        <w:rPr>
          <w:rFonts w:asciiTheme="majorBidi" w:hAnsiTheme="majorBidi" w:cstheme="majorBidi"/>
          <w:bCs/>
          <w:iCs/>
          <w:sz w:val="28"/>
          <w:szCs w:val="28"/>
          <w:lang w:bidi="ar-EG"/>
        </w:rPr>
        <w:t xml:space="preserve"> уровень грамотности среди взрослого населения </w:t>
      </w:r>
      <w:r w:rsidR="00186E98">
        <w:rPr>
          <w:rFonts w:asciiTheme="majorBidi" w:hAnsiTheme="majorBidi" w:cstheme="majorBidi"/>
          <w:bCs/>
          <w:iCs/>
          <w:sz w:val="28"/>
          <w:szCs w:val="28"/>
          <w:lang w:bidi="ar-EG"/>
        </w:rPr>
        <w:t>сопоставим с уровнем грамотности</w:t>
      </w:r>
      <w:r w:rsidRPr="007C271E">
        <w:rPr>
          <w:rFonts w:asciiTheme="majorBidi" w:hAnsiTheme="majorBidi" w:cstheme="majorBidi"/>
          <w:bCs/>
          <w:iCs/>
          <w:sz w:val="28"/>
          <w:szCs w:val="28"/>
          <w:lang w:bidi="ar-EG"/>
        </w:rPr>
        <w:t xml:space="preserve"> в развитых странах, в других – </w:t>
      </w:r>
      <w:r w:rsidRPr="007C271E">
        <w:rPr>
          <w:rFonts w:asciiTheme="majorBidi" w:hAnsiTheme="majorBidi" w:cstheme="majorBidi"/>
          <w:bCs/>
          <w:iCs/>
          <w:sz w:val="28"/>
          <w:szCs w:val="28"/>
          <w:lang w:bidi="ar-EG"/>
        </w:rPr>
        <w:lastRenderedPageBreak/>
        <w:t>уровень грамотности среди женщин составляет всего лишь 28 %. Женщины</w:t>
      </w:r>
      <w:r w:rsidR="00186E98">
        <w:rPr>
          <w:rFonts w:asciiTheme="majorBidi" w:hAnsiTheme="majorBidi" w:cstheme="majorBidi"/>
          <w:bCs/>
          <w:iCs/>
          <w:sz w:val="28"/>
          <w:szCs w:val="28"/>
          <w:lang w:bidi="ar-EG"/>
        </w:rPr>
        <w:t>, выходцы</w:t>
      </w:r>
      <w:r w:rsidRPr="007C271E">
        <w:rPr>
          <w:rFonts w:asciiTheme="majorBidi" w:hAnsiTheme="majorBidi" w:cstheme="majorBidi"/>
          <w:bCs/>
          <w:iCs/>
          <w:sz w:val="28"/>
          <w:szCs w:val="28"/>
          <w:lang w:bidi="ar-EG"/>
        </w:rPr>
        <w:t xml:space="preserve"> из средних и высших слоев, проживающие в крупных городах имеют больший доступ к </w:t>
      </w:r>
      <w:r w:rsidR="00186E98">
        <w:rPr>
          <w:rFonts w:asciiTheme="majorBidi" w:hAnsiTheme="majorBidi" w:cstheme="majorBidi"/>
          <w:bCs/>
          <w:iCs/>
          <w:sz w:val="28"/>
          <w:szCs w:val="28"/>
          <w:lang w:bidi="ar-EG"/>
        </w:rPr>
        <w:t xml:space="preserve">возможности получить </w:t>
      </w:r>
      <w:r w:rsidRPr="007C271E">
        <w:rPr>
          <w:rFonts w:asciiTheme="majorBidi" w:hAnsiTheme="majorBidi" w:cstheme="majorBidi"/>
          <w:bCs/>
          <w:iCs/>
          <w:sz w:val="28"/>
          <w:szCs w:val="28"/>
          <w:lang w:bidi="ar-EG"/>
        </w:rPr>
        <w:t xml:space="preserve">образованию, чем женщины </w:t>
      </w:r>
      <w:r w:rsidR="00FA3BAF">
        <w:rPr>
          <w:rFonts w:asciiTheme="majorBidi" w:hAnsiTheme="majorBidi" w:cstheme="majorBidi"/>
          <w:bCs/>
          <w:iCs/>
          <w:sz w:val="28"/>
          <w:szCs w:val="28"/>
          <w:lang w:bidi="ar-EG"/>
        </w:rPr>
        <w:t>в</w:t>
      </w:r>
      <w:r w:rsidRPr="007C271E">
        <w:rPr>
          <w:rFonts w:asciiTheme="majorBidi" w:hAnsiTheme="majorBidi" w:cstheme="majorBidi"/>
          <w:bCs/>
          <w:iCs/>
          <w:sz w:val="28"/>
          <w:szCs w:val="28"/>
          <w:lang w:bidi="ar-EG"/>
        </w:rPr>
        <w:t xml:space="preserve"> сельской местности. Уровень неграмотности в сельской местности составляет 95,5 %, в городах – </w:t>
      </w:r>
      <w:r w:rsidR="00186E98">
        <w:rPr>
          <w:rFonts w:asciiTheme="majorBidi" w:hAnsiTheme="majorBidi" w:cstheme="majorBidi"/>
          <w:bCs/>
          <w:iCs/>
          <w:sz w:val="28"/>
          <w:szCs w:val="28"/>
          <w:lang w:bidi="ar-EG"/>
        </w:rPr>
        <w:t xml:space="preserve">лишь </w:t>
      </w:r>
      <w:r w:rsidR="009C227A">
        <w:rPr>
          <w:rFonts w:asciiTheme="majorBidi" w:hAnsiTheme="majorBidi" w:cstheme="majorBidi"/>
          <w:bCs/>
          <w:iCs/>
          <w:sz w:val="28"/>
          <w:szCs w:val="28"/>
          <w:lang w:bidi="ar-EG"/>
        </w:rPr>
        <w:t>48 %.</w:t>
      </w:r>
      <w:r w:rsidRPr="007C271E">
        <w:rPr>
          <w:rFonts w:asciiTheme="majorBidi" w:hAnsiTheme="majorBidi" w:cstheme="majorBidi"/>
          <w:bCs/>
          <w:iCs/>
          <w:sz w:val="28"/>
          <w:szCs w:val="28"/>
          <w:vertAlign w:val="superscript"/>
          <w:lang w:bidi="ar-EG"/>
        </w:rPr>
        <w:footnoteReference w:id="94"/>
      </w:r>
    </w:p>
    <w:p w:rsidR="007C271E" w:rsidRPr="00E54E43" w:rsidRDefault="00186E98" w:rsidP="00E54E43">
      <w:pPr>
        <w:spacing w:line="360" w:lineRule="auto"/>
        <w:ind w:firstLine="709"/>
        <w:jc w:val="both"/>
        <w:rPr>
          <w:rFonts w:asciiTheme="majorBidi" w:hAnsiTheme="majorBidi" w:cstheme="majorBidi"/>
          <w:bCs/>
          <w:iCs/>
          <w:sz w:val="28"/>
          <w:szCs w:val="28"/>
          <w:lang w:bidi="ar-EG"/>
        </w:rPr>
      </w:pPr>
      <w:r>
        <w:rPr>
          <w:rFonts w:asciiTheme="majorBidi" w:hAnsiTheme="majorBidi" w:cstheme="majorBidi"/>
          <w:bCs/>
          <w:iCs/>
          <w:sz w:val="28"/>
          <w:szCs w:val="28"/>
          <w:lang w:bidi="ar-EG"/>
        </w:rPr>
        <w:t>Ликвидация безграмотности по-прежнему остается о</w:t>
      </w:r>
      <w:r w:rsidR="00910F80">
        <w:rPr>
          <w:rFonts w:asciiTheme="majorBidi" w:hAnsiTheme="majorBidi" w:cstheme="majorBidi"/>
          <w:bCs/>
          <w:iCs/>
          <w:sz w:val="28"/>
          <w:szCs w:val="28"/>
          <w:lang w:bidi="ar-EG"/>
        </w:rPr>
        <w:t>дной из основных задач</w:t>
      </w:r>
      <w:r w:rsidR="007C271E" w:rsidRPr="007C271E">
        <w:rPr>
          <w:rFonts w:asciiTheme="majorBidi" w:hAnsiTheme="majorBidi" w:cstheme="majorBidi"/>
          <w:bCs/>
          <w:iCs/>
          <w:sz w:val="28"/>
          <w:szCs w:val="28"/>
          <w:lang w:bidi="ar-EG"/>
        </w:rPr>
        <w:t xml:space="preserve"> развивающихся стран, </w:t>
      </w:r>
      <w:r>
        <w:rPr>
          <w:rFonts w:asciiTheme="majorBidi" w:hAnsiTheme="majorBidi" w:cstheme="majorBidi"/>
          <w:bCs/>
          <w:iCs/>
          <w:sz w:val="28"/>
          <w:szCs w:val="28"/>
          <w:lang w:bidi="ar-EG"/>
        </w:rPr>
        <w:t xml:space="preserve">наряду с </w:t>
      </w:r>
      <w:r w:rsidR="00910F80">
        <w:rPr>
          <w:rFonts w:asciiTheme="majorBidi" w:hAnsiTheme="majorBidi" w:cstheme="majorBidi"/>
          <w:bCs/>
          <w:iCs/>
          <w:sz w:val="28"/>
          <w:szCs w:val="28"/>
          <w:lang w:bidi="ar-EG"/>
        </w:rPr>
        <w:t>предоставление</w:t>
      </w:r>
      <w:r>
        <w:rPr>
          <w:rFonts w:asciiTheme="majorBidi" w:hAnsiTheme="majorBidi" w:cstheme="majorBidi"/>
          <w:bCs/>
          <w:iCs/>
          <w:sz w:val="28"/>
          <w:szCs w:val="28"/>
          <w:lang w:bidi="ar-EG"/>
        </w:rPr>
        <w:t>м</w:t>
      </w:r>
      <w:r w:rsidR="007C271E" w:rsidRPr="007C271E">
        <w:rPr>
          <w:rFonts w:asciiTheme="majorBidi" w:hAnsiTheme="majorBidi" w:cstheme="majorBidi"/>
          <w:bCs/>
          <w:iCs/>
          <w:sz w:val="28"/>
          <w:szCs w:val="28"/>
          <w:lang w:bidi="ar-EG"/>
        </w:rPr>
        <w:t xml:space="preserve"> равного доступа к образованию</w:t>
      </w:r>
      <w:r>
        <w:rPr>
          <w:rFonts w:asciiTheme="majorBidi" w:hAnsiTheme="majorBidi" w:cstheme="majorBidi"/>
          <w:bCs/>
          <w:iCs/>
          <w:sz w:val="28"/>
          <w:szCs w:val="28"/>
          <w:lang w:bidi="ar-EG"/>
        </w:rPr>
        <w:t>, независимо от пола</w:t>
      </w:r>
      <w:r w:rsidR="007C271E" w:rsidRPr="007C271E">
        <w:rPr>
          <w:rFonts w:asciiTheme="majorBidi" w:hAnsiTheme="majorBidi" w:cstheme="majorBidi"/>
          <w:bCs/>
          <w:iCs/>
          <w:sz w:val="28"/>
          <w:szCs w:val="28"/>
          <w:lang w:bidi="ar-EG"/>
        </w:rPr>
        <w:t xml:space="preserve">. </w:t>
      </w:r>
      <w:r>
        <w:rPr>
          <w:rFonts w:asciiTheme="majorBidi" w:hAnsiTheme="majorBidi" w:cstheme="majorBidi"/>
          <w:bCs/>
          <w:iCs/>
          <w:sz w:val="28"/>
          <w:szCs w:val="28"/>
          <w:lang w:bidi="ar-EG"/>
        </w:rPr>
        <w:t>Вместе с тем, стоит</w:t>
      </w:r>
      <w:r w:rsidR="007C271E" w:rsidRPr="007C271E">
        <w:rPr>
          <w:rFonts w:asciiTheme="majorBidi" w:hAnsiTheme="majorBidi" w:cstheme="majorBidi"/>
          <w:bCs/>
          <w:iCs/>
          <w:sz w:val="28"/>
          <w:szCs w:val="28"/>
          <w:lang w:bidi="ar-EG"/>
        </w:rPr>
        <w:t xml:space="preserve"> отметить, что общий уровень грамотности в странах Магриба </w:t>
      </w:r>
      <w:r>
        <w:rPr>
          <w:rFonts w:asciiTheme="majorBidi" w:hAnsiTheme="majorBidi" w:cstheme="majorBidi"/>
          <w:bCs/>
          <w:iCs/>
          <w:sz w:val="28"/>
          <w:szCs w:val="28"/>
          <w:lang w:bidi="ar-EG"/>
        </w:rPr>
        <w:t xml:space="preserve">в целом </w:t>
      </w:r>
      <w:r w:rsidR="00E54E43">
        <w:rPr>
          <w:rFonts w:asciiTheme="majorBidi" w:hAnsiTheme="majorBidi" w:cstheme="majorBidi"/>
          <w:bCs/>
          <w:iCs/>
          <w:sz w:val="28"/>
          <w:szCs w:val="28"/>
          <w:lang w:bidi="ar-EG"/>
        </w:rPr>
        <w:t>ниже</w:t>
      </w:r>
      <w:r w:rsidR="007C271E" w:rsidRPr="007C271E">
        <w:rPr>
          <w:rFonts w:asciiTheme="majorBidi" w:hAnsiTheme="majorBidi" w:cstheme="majorBidi"/>
          <w:bCs/>
          <w:iCs/>
          <w:sz w:val="28"/>
          <w:szCs w:val="28"/>
          <w:lang w:bidi="ar-EG"/>
        </w:rPr>
        <w:t xml:space="preserve">, чем в среднем в арабских странах. В Тунисе, например, уровень грамотности составляет </w:t>
      </w:r>
      <w:r w:rsidR="003D4781" w:rsidRPr="003D4781">
        <w:rPr>
          <w:rFonts w:asciiTheme="majorBidi" w:hAnsiTheme="majorBidi" w:cstheme="majorBidi"/>
          <w:bCs/>
          <w:iCs/>
          <w:sz w:val="28"/>
          <w:szCs w:val="28"/>
          <w:lang w:bidi="ar-EG"/>
        </w:rPr>
        <w:t>79</w:t>
      </w:r>
      <w:r w:rsidR="007C271E" w:rsidRPr="007C271E">
        <w:rPr>
          <w:rFonts w:asciiTheme="majorBidi" w:hAnsiTheme="majorBidi" w:cstheme="majorBidi"/>
          <w:bCs/>
          <w:iCs/>
          <w:sz w:val="28"/>
          <w:szCs w:val="28"/>
          <w:lang w:bidi="ar-EG"/>
        </w:rPr>
        <w:t xml:space="preserve"> % (201</w:t>
      </w:r>
      <w:r w:rsidR="003D4781" w:rsidRPr="003D4781">
        <w:rPr>
          <w:rFonts w:asciiTheme="majorBidi" w:hAnsiTheme="majorBidi" w:cstheme="majorBidi"/>
          <w:bCs/>
          <w:iCs/>
          <w:sz w:val="28"/>
          <w:szCs w:val="28"/>
          <w:lang w:bidi="ar-EG"/>
        </w:rPr>
        <w:t>7</w:t>
      </w:r>
      <w:r w:rsidR="007C271E" w:rsidRPr="007C271E">
        <w:rPr>
          <w:rFonts w:asciiTheme="majorBidi" w:hAnsiTheme="majorBidi" w:cstheme="majorBidi"/>
          <w:bCs/>
          <w:iCs/>
          <w:sz w:val="28"/>
          <w:szCs w:val="28"/>
          <w:lang w:bidi="ar-EG"/>
        </w:rPr>
        <w:t xml:space="preserve"> г.), в Алжире – </w:t>
      </w:r>
      <w:r w:rsidR="0007545B" w:rsidRPr="0007545B">
        <w:rPr>
          <w:rFonts w:asciiTheme="majorBidi" w:hAnsiTheme="majorBidi" w:cstheme="majorBidi"/>
          <w:bCs/>
          <w:iCs/>
          <w:sz w:val="28"/>
          <w:szCs w:val="28"/>
          <w:lang w:bidi="ar-EG"/>
        </w:rPr>
        <w:t>80</w:t>
      </w:r>
      <w:r w:rsidR="0007545B">
        <w:rPr>
          <w:rFonts w:asciiTheme="majorBidi" w:hAnsiTheme="majorBidi" w:cstheme="majorBidi"/>
          <w:bCs/>
          <w:iCs/>
          <w:sz w:val="28"/>
          <w:szCs w:val="28"/>
          <w:lang w:bidi="ar-EG"/>
        </w:rPr>
        <w:t xml:space="preserve"> % (201</w:t>
      </w:r>
      <w:r w:rsidR="0007545B" w:rsidRPr="0007545B">
        <w:rPr>
          <w:rFonts w:asciiTheme="majorBidi" w:hAnsiTheme="majorBidi" w:cstheme="majorBidi"/>
          <w:bCs/>
          <w:iCs/>
          <w:sz w:val="28"/>
          <w:szCs w:val="28"/>
          <w:lang w:bidi="ar-EG"/>
        </w:rPr>
        <w:t>6</w:t>
      </w:r>
      <w:r w:rsidR="007C271E" w:rsidRPr="007C271E">
        <w:rPr>
          <w:rFonts w:asciiTheme="majorBidi" w:hAnsiTheme="majorBidi" w:cstheme="majorBidi"/>
          <w:bCs/>
          <w:iCs/>
          <w:sz w:val="28"/>
          <w:szCs w:val="28"/>
          <w:lang w:bidi="ar-EG"/>
        </w:rPr>
        <w:t xml:space="preserve"> г.), в Марокко –</w:t>
      </w:r>
      <w:r w:rsidR="00E54E43">
        <w:rPr>
          <w:rFonts w:asciiTheme="majorBidi" w:hAnsiTheme="majorBidi" w:cstheme="majorBidi"/>
          <w:bCs/>
          <w:iCs/>
          <w:sz w:val="28"/>
          <w:szCs w:val="28"/>
          <w:lang w:bidi="ar-EG"/>
        </w:rPr>
        <w:t xml:space="preserve"> </w:t>
      </w:r>
      <w:r w:rsidR="0007545B" w:rsidRPr="0007545B">
        <w:rPr>
          <w:rFonts w:asciiTheme="majorBidi" w:hAnsiTheme="majorBidi" w:cstheme="majorBidi"/>
          <w:bCs/>
          <w:iCs/>
          <w:sz w:val="28"/>
          <w:szCs w:val="28"/>
          <w:lang w:bidi="ar-EG"/>
        </w:rPr>
        <w:t>69</w:t>
      </w:r>
      <w:r w:rsidR="0007545B">
        <w:rPr>
          <w:rFonts w:asciiTheme="majorBidi" w:hAnsiTheme="majorBidi" w:cstheme="majorBidi"/>
          <w:bCs/>
          <w:iCs/>
          <w:sz w:val="28"/>
          <w:szCs w:val="28"/>
          <w:lang w:bidi="ar-EG"/>
        </w:rPr>
        <w:t xml:space="preserve"> % (201</w:t>
      </w:r>
      <w:r w:rsidR="0007545B" w:rsidRPr="0007545B">
        <w:rPr>
          <w:rFonts w:asciiTheme="majorBidi" w:hAnsiTheme="majorBidi" w:cstheme="majorBidi"/>
          <w:bCs/>
          <w:iCs/>
          <w:sz w:val="28"/>
          <w:szCs w:val="28"/>
          <w:lang w:bidi="ar-EG"/>
        </w:rPr>
        <w:t>7</w:t>
      </w:r>
      <w:r w:rsidR="003D4781">
        <w:rPr>
          <w:rFonts w:asciiTheme="majorBidi" w:hAnsiTheme="majorBidi" w:cstheme="majorBidi"/>
          <w:bCs/>
          <w:iCs/>
          <w:sz w:val="28"/>
          <w:szCs w:val="28"/>
          <w:lang w:bidi="ar-EG"/>
        </w:rPr>
        <w:t xml:space="preserve"> г.)</w:t>
      </w:r>
      <w:r w:rsidR="003D4781" w:rsidRPr="003D4781">
        <w:rPr>
          <w:rFonts w:asciiTheme="majorBidi" w:hAnsiTheme="majorBidi" w:cstheme="majorBidi"/>
          <w:bCs/>
          <w:iCs/>
          <w:sz w:val="28"/>
          <w:szCs w:val="28"/>
          <w:lang w:bidi="ar-EG"/>
        </w:rPr>
        <w:t xml:space="preserve">, </w:t>
      </w:r>
      <w:r w:rsidR="003D4781">
        <w:rPr>
          <w:rFonts w:asciiTheme="majorBidi" w:hAnsiTheme="majorBidi" w:cstheme="majorBidi"/>
          <w:bCs/>
          <w:iCs/>
          <w:sz w:val="28"/>
          <w:szCs w:val="28"/>
          <w:lang w:bidi="ar-EG"/>
        </w:rPr>
        <w:t>тогда как в Египте – 75 %</w:t>
      </w:r>
      <w:r w:rsidR="00E54E43">
        <w:rPr>
          <w:rFonts w:asciiTheme="majorBidi" w:hAnsiTheme="majorBidi" w:cstheme="majorBidi"/>
          <w:bCs/>
          <w:iCs/>
          <w:sz w:val="28"/>
          <w:szCs w:val="28"/>
          <w:lang w:bidi="ar-EG"/>
        </w:rPr>
        <w:t xml:space="preserve"> (2017)</w:t>
      </w:r>
      <w:r w:rsidR="003D4781">
        <w:rPr>
          <w:rFonts w:asciiTheme="majorBidi" w:hAnsiTheme="majorBidi" w:cstheme="majorBidi"/>
          <w:bCs/>
          <w:iCs/>
          <w:sz w:val="28"/>
          <w:szCs w:val="28"/>
          <w:lang w:bidi="ar-EG"/>
        </w:rPr>
        <w:t xml:space="preserve">, </w:t>
      </w:r>
      <w:r w:rsidR="00E54E43">
        <w:rPr>
          <w:rFonts w:asciiTheme="majorBidi" w:hAnsiTheme="majorBidi" w:cstheme="majorBidi"/>
          <w:bCs/>
          <w:iCs/>
          <w:sz w:val="28"/>
          <w:szCs w:val="28"/>
          <w:lang w:bidi="ar-EG"/>
        </w:rPr>
        <w:t>Сирии – 86 % (2017), Омане – 99%, Ливане – 94 % (2015).</w:t>
      </w:r>
      <w:r w:rsidR="00E54E43" w:rsidRPr="007C271E">
        <w:rPr>
          <w:rFonts w:asciiTheme="majorBidi" w:hAnsiTheme="majorBidi" w:cstheme="majorBidi"/>
          <w:bCs/>
          <w:iCs/>
          <w:sz w:val="28"/>
          <w:szCs w:val="28"/>
          <w:vertAlign w:val="superscript"/>
          <w:lang w:bidi="ar-EG"/>
        </w:rPr>
        <w:footnoteReference w:id="95"/>
      </w:r>
    </w:p>
    <w:p w:rsidR="0067453E" w:rsidRPr="0067453E" w:rsidRDefault="0067453E" w:rsidP="00E83805">
      <w:pPr>
        <w:spacing w:line="360" w:lineRule="auto"/>
        <w:ind w:firstLine="709"/>
        <w:jc w:val="both"/>
        <w:rPr>
          <w:rFonts w:asciiTheme="majorBidi" w:hAnsiTheme="majorBidi" w:cstheme="majorBidi"/>
          <w:bCs/>
          <w:iCs/>
          <w:sz w:val="28"/>
          <w:szCs w:val="28"/>
          <w:lang w:bidi="ar-EG"/>
        </w:rPr>
      </w:pPr>
      <w:r w:rsidRPr="0067453E">
        <w:rPr>
          <w:rFonts w:asciiTheme="majorBidi" w:hAnsiTheme="majorBidi" w:cstheme="majorBidi"/>
          <w:bCs/>
          <w:iCs/>
          <w:sz w:val="28"/>
          <w:szCs w:val="28"/>
          <w:lang w:bidi="ar-EG"/>
        </w:rPr>
        <w:t xml:space="preserve">В странах Магриба в силу экстралингвистических причин одни языки могут рассматриваться как </w:t>
      </w:r>
      <w:r w:rsidR="003D075B">
        <w:rPr>
          <w:rFonts w:asciiTheme="majorBidi" w:hAnsiTheme="majorBidi" w:cstheme="majorBidi"/>
          <w:bCs/>
          <w:iCs/>
          <w:sz w:val="28"/>
          <w:szCs w:val="28"/>
          <w:lang w:bidi="ar-EG"/>
        </w:rPr>
        <w:t>«</w:t>
      </w:r>
      <w:r w:rsidRPr="0067453E">
        <w:rPr>
          <w:rFonts w:asciiTheme="majorBidi" w:hAnsiTheme="majorBidi" w:cstheme="majorBidi"/>
          <w:bCs/>
          <w:iCs/>
          <w:sz w:val="28"/>
          <w:szCs w:val="28"/>
          <w:lang w:bidi="ar-EG"/>
        </w:rPr>
        <w:t>женские</w:t>
      </w:r>
      <w:r w:rsidR="003D075B">
        <w:rPr>
          <w:rFonts w:asciiTheme="majorBidi" w:hAnsiTheme="majorBidi" w:cstheme="majorBidi"/>
          <w:bCs/>
          <w:iCs/>
          <w:sz w:val="28"/>
          <w:szCs w:val="28"/>
          <w:lang w:bidi="ar-EG"/>
        </w:rPr>
        <w:t>»</w:t>
      </w:r>
      <w:r w:rsidRPr="0067453E">
        <w:rPr>
          <w:rFonts w:asciiTheme="majorBidi" w:hAnsiTheme="majorBidi" w:cstheme="majorBidi"/>
          <w:bCs/>
          <w:iCs/>
          <w:sz w:val="28"/>
          <w:szCs w:val="28"/>
          <w:lang w:bidi="ar-EG"/>
        </w:rPr>
        <w:t xml:space="preserve">, другие – как </w:t>
      </w:r>
      <w:r w:rsidR="003D075B">
        <w:rPr>
          <w:rFonts w:asciiTheme="majorBidi" w:hAnsiTheme="majorBidi" w:cstheme="majorBidi"/>
          <w:bCs/>
          <w:iCs/>
          <w:sz w:val="28"/>
          <w:szCs w:val="28"/>
          <w:lang w:bidi="ar-EG"/>
        </w:rPr>
        <w:t>«</w:t>
      </w:r>
      <w:r w:rsidRPr="0067453E">
        <w:rPr>
          <w:rFonts w:asciiTheme="majorBidi" w:hAnsiTheme="majorBidi" w:cstheme="majorBidi"/>
          <w:bCs/>
          <w:iCs/>
          <w:sz w:val="28"/>
          <w:szCs w:val="28"/>
          <w:lang w:bidi="ar-EG"/>
        </w:rPr>
        <w:t>мужские</w:t>
      </w:r>
      <w:r w:rsidR="003D075B">
        <w:rPr>
          <w:rFonts w:asciiTheme="majorBidi" w:hAnsiTheme="majorBidi" w:cstheme="majorBidi"/>
          <w:bCs/>
          <w:iCs/>
          <w:sz w:val="28"/>
          <w:szCs w:val="28"/>
          <w:lang w:bidi="ar-EG"/>
        </w:rPr>
        <w:t>»</w:t>
      </w:r>
      <w:r w:rsidRPr="0067453E">
        <w:rPr>
          <w:rFonts w:asciiTheme="majorBidi" w:hAnsiTheme="majorBidi" w:cstheme="majorBidi"/>
          <w:bCs/>
          <w:iCs/>
          <w:sz w:val="28"/>
          <w:szCs w:val="28"/>
          <w:lang w:bidi="ar-EG"/>
        </w:rPr>
        <w:t>. Женскими являются берберский язык и марокканский диалект арабского языка, на которых говорят в узком кругу. Мужскими считаются языки, использующиеся в экономической, политической сферах жизни общества, как, например, АЛЯ и французский язык. Причиной такого расхождения является, в основном, гендерная дискриминация в сфере образования. Большая часть женского населения не владеет ни иностранными языками, ни литературным арабским языком, что существенно ограничивает доступ к СМИ.</w:t>
      </w:r>
      <w:r w:rsidRPr="0067453E">
        <w:rPr>
          <w:rFonts w:asciiTheme="majorBidi" w:hAnsiTheme="majorBidi" w:cstheme="majorBidi"/>
          <w:bCs/>
          <w:iCs/>
          <w:sz w:val="28"/>
          <w:szCs w:val="28"/>
          <w:vertAlign w:val="superscript"/>
          <w:lang w:bidi="ar-EG"/>
        </w:rPr>
        <w:footnoteReference w:id="96"/>
      </w:r>
      <w:r w:rsidRPr="0067453E">
        <w:rPr>
          <w:rFonts w:asciiTheme="majorBidi" w:hAnsiTheme="majorBidi" w:cstheme="majorBidi"/>
          <w:bCs/>
          <w:iCs/>
          <w:sz w:val="28"/>
          <w:szCs w:val="28"/>
          <w:lang w:bidi="ar-EG"/>
        </w:rPr>
        <w:t xml:space="preserve"> </w:t>
      </w:r>
      <w:r w:rsidR="00AC6EF7">
        <w:rPr>
          <w:rFonts w:asciiTheme="majorBidi" w:hAnsiTheme="majorBidi" w:cstheme="majorBidi"/>
          <w:bCs/>
          <w:iCs/>
          <w:sz w:val="28"/>
          <w:szCs w:val="28"/>
          <w:lang w:bidi="ar-EG"/>
        </w:rPr>
        <w:t>Стоит</w:t>
      </w:r>
      <w:r w:rsidR="00E83805">
        <w:rPr>
          <w:rFonts w:asciiTheme="majorBidi" w:hAnsiTheme="majorBidi" w:cstheme="majorBidi"/>
          <w:bCs/>
          <w:iCs/>
          <w:sz w:val="28"/>
          <w:szCs w:val="28"/>
          <w:lang w:bidi="ar-EG"/>
        </w:rPr>
        <w:t xml:space="preserve"> отметить также, что такая социальная стратификация языка </w:t>
      </w:r>
      <w:r w:rsidR="00AC6EF7">
        <w:rPr>
          <w:rFonts w:asciiTheme="majorBidi" w:hAnsiTheme="majorBidi" w:cstheme="majorBidi"/>
          <w:bCs/>
          <w:iCs/>
          <w:sz w:val="28"/>
          <w:szCs w:val="28"/>
          <w:lang w:bidi="ar-EG"/>
        </w:rPr>
        <w:t>является одним из следствий экстралингвистической ситуации</w:t>
      </w:r>
      <w:r w:rsidR="003D075B">
        <w:rPr>
          <w:rFonts w:asciiTheme="majorBidi" w:hAnsiTheme="majorBidi" w:cstheme="majorBidi"/>
          <w:bCs/>
          <w:iCs/>
          <w:sz w:val="28"/>
          <w:szCs w:val="28"/>
          <w:lang w:bidi="ar-EG"/>
        </w:rPr>
        <w:t xml:space="preserve">. Мужчины более мобильны, более экономически активны. Одной из самых характерных черт </w:t>
      </w:r>
      <w:r w:rsidR="004C3979">
        <w:rPr>
          <w:rFonts w:asciiTheme="majorBidi" w:hAnsiTheme="majorBidi" w:cstheme="majorBidi"/>
          <w:bCs/>
          <w:iCs/>
          <w:sz w:val="28"/>
          <w:szCs w:val="28"/>
          <w:lang w:bidi="ar-EG"/>
        </w:rPr>
        <w:t xml:space="preserve">социально-экономической жизни стран Магриба является постоянная или временная </w:t>
      </w:r>
      <w:r w:rsidR="004C3979">
        <w:rPr>
          <w:rFonts w:asciiTheme="majorBidi" w:hAnsiTheme="majorBidi" w:cstheme="majorBidi"/>
          <w:bCs/>
          <w:iCs/>
          <w:sz w:val="28"/>
          <w:szCs w:val="28"/>
          <w:lang w:bidi="ar-EG"/>
        </w:rPr>
        <w:lastRenderedPageBreak/>
        <w:t xml:space="preserve">миграция мужского населения страны во Францию, Бельгию в поисках заработков. </w:t>
      </w:r>
    </w:p>
    <w:p w:rsidR="007658BB" w:rsidRPr="005F5B7B" w:rsidRDefault="0067453E" w:rsidP="005C286F">
      <w:pPr>
        <w:spacing w:line="360" w:lineRule="auto"/>
        <w:ind w:firstLine="709"/>
        <w:jc w:val="both"/>
        <w:rPr>
          <w:rFonts w:asciiTheme="majorBidi" w:hAnsiTheme="majorBidi" w:cstheme="majorBidi"/>
          <w:bCs/>
          <w:iCs/>
          <w:sz w:val="28"/>
          <w:szCs w:val="28"/>
          <w:lang w:bidi="ar-EG"/>
        </w:rPr>
      </w:pPr>
      <w:r w:rsidRPr="0067453E">
        <w:rPr>
          <w:rFonts w:asciiTheme="majorBidi" w:hAnsiTheme="majorBidi" w:cstheme="majorBidi"/>
          <w:bCs/>
          <w:iCs/>
          <w:sz w:val="28"/>
          <w:szCs w:val="28"/>
          <w:lang w:bidi="ar-EG"/>
        </w:rPr>
        <w:t xml:space="preserve">С другой стороны, английский язык и французский также могут рассматриваться как женские языки, так как в стремлении </w:t>
      </w:r>
      <w:r w:rsidR="005C286F">
        <w:rPr>
          <w:rFonts w:asciiTheme="majorBidi" w:hAnsiTheme="majorBidi" w:cstheme="majorBidi"/>
          <w:bCs/>
          <w:iCs/>
          <w:sz w:val="28"/>
          <w:szCs w:val="28"/>
          <w:lang w:bidi="ar-EG"/>
        </w:rPr>
        <w:t>к самоутверждению</w:t>
      </w:r>
      <w:r w:rsidRPr="0067453E">
        <w:rPr>
          <w:rFonts w:asciiTheme="majorBidi" w:hAnsiTheme="majorBidi" w:cstheme="majorBidi"/>
          <w:bCs/>
          <w:iCs/>
          <w:sz w:val="28"/>
          <w:szCs w:val="28"/>
          <w:lang w:bidi="ar-EG"/>
        </w:rPr>
        <w:t xml:space="preserve">, </w:t>
      </w:r>
      <w:r w:rsidR="009C304D">
        <w:rPr>
          <w:rFonts w:asciiTheme="majorBidi" w:hAnsiTheme="majorBidi" w:cstheme="majorBidi"/>
          <w:bCs/>
          <w:iCs/>
          <w:sz w:val="28"/>
          <w:szCs w:val="28"/>
          <w:lang w:bidi="ar-EG"/>
        </w:rPr>
        <w:t xml:space="preserve">образованные </w:t>
      </w:r>
      <w:r w:rsidRPr="0067453E">
        <w:rPr>
          <w:rFonts w:asciiTheme="majorBidi" w:hAnsiTheme="majorBidi" w:cstheme="majorBidi"/>
          <w:bCs/>
          <w:iCs/>
          <w:sz w:val="28"/>
          <w:szCs w:val="28"/>
          <w:lang w:bidi="ar-EG"/>
        </w:rPr>
        <w:t xml:space="preserve">женщины стремятся к использованию престижных литературных, стилистически повышенных форм языка. Несмотря на </w:t>
      </w:r>
      <w:r w:rsidR="00C20B01">
        <w:rPr>
          <w:rFonts w:asciiTheme="majorBidi" w:hAnsiTheme="majorBidi" w:cstheme="majorBidi"/>
          <w:bCs/>
          <w:iCs/>
          <w:sz w:val="28"/>
          <w:szCs w:val="28"/>
          <w:lang w:bidi="ar-EG"/>
        </w:rPr>
        <w:t xml:space="preserve">то, что АЛЯ женщины используют </w:t>
      </w:r>
      <w:r w:rsidRPr="0067453E">
        <w:rPr>
          <w:rFonts w:asciiTheme="majorBidi" w:hAnsiTheme="majorBidi" w:cstheme="majorBidi"/>
          <w:bCs/>
          <w:iCs/>
          <w:sz w:val="28"/>
          <w:szCs w:val="28"/>
          <w:lang w:bidi="ar-EG"/>
        </w:rPr>
        <w:t xml:space="preserve">в речевой практике по тем же причинам, тем не менее АЛЯ остается мужским языком, так как используется преимущественно мужчинами. </w:t>
      </w:r>
    </w:p>
    <w:p w:rsidR="00721A18" w:rsidRPr="00C20B01" w:rsidRDefault="0008643D" w:rsidP="00FA3BA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Характеризуя гендерные особенности речи в Марокко, </w:t>
      </w:r>
      <w:r w:rsidR="00C20B01">
        <w:rPr>
          <w:rFonts w:asciiTheme="majorBidi" w:hAnsiTheme="majorBidi" w:cstheme="majorBidi"/>
          <w:sz w:val="28"/>
          <w:szCs w:val="28"/>
          <w:lang w:bidi="ar-EG"/>
        </w:rPr>
        <w:t>Ф.</w:t>
      </w:r>
      <w:r w:rsidR="009C227A">
        <w:rPr>
          <w:rFonts w:asciiTheme="majorBidi" w:hAnsiTheme="majorBidi" w:cstheme="majorBidi" w:hint="cs"/>
          <w:sz w:val="28"/>
          <w:szCs w:val="28"/>
          <w:rtl/>
          <w:lang w:bidi="ar-EG"/>
        </w:rPr>
        <w:t xml:space="preserve"> </w:t>
      </w:r>
      <w:r w:rsidR="00C20B01">
        <w:rPr>
          <w:rFonts w:asciiTheme="majorBidi" w:hAnsiTheme="majorBidi" w:cstheme="majorBidi"/>
          <w:sz w:val="28"/>
          <w:szCs w:val="28"/>
          <w:lang w:bidi="ar-EG"/>
        </w:rPr>
        <w:t>Садыки,</w:t>
      </w:r>
      <w:r w:rsidR="006917DB">
        <w:rPr>
          <w:rFonts w:asciiTheme="majorBidi" w:hAnsiTheme="majorBidi" w:cstheme="majorBidi"/>
          <w:sz w:val="28"/>
          <w:szCs w:val="28"/>
          <w:lang w:bidi="ar-EG"/>
        </w:rPr>
        <w:t xml:space="preserve"> </w:t>
      </w:r>
      <w:r>
        <w:rPr>
          <w:rFonts w:asciiTheme="majorBidi" w:hAnsiTheme="majorBidi" w:cstheme="majorBidi"/>
          <w:sz w:val="28"/>
          <w:szCs w:val="28"/>
          <w:lang w:bidi="ar-EG"/>
        </w:rPr>
        <w:t>приходит к выводу</w:t>
      </w:r>
      <w:r w:rsidR="006917DB">
        <w:rPr>
          <w:rFonts w:asciiTheme="majorBidi" w:hAnsiTheme="majorBidi" w:cstheme="majorBidi"/>
          <w:sz w:val="28"/>
          <w:szCs w:val="28"/>
          <w:lang w:bidi="ar-EG"/>
        </w:rPr>
        <w:t xml:space="preserve"> относительно того, какой язык является престижным с точки зрения женщин. Домохозяйки, преимущественно </w:t>
      </w:r>
      <w:r w:rsidR="00FA3BAF">
        <w:rPr>
          <w:rFonts w:asciiTheme="majorBidi" w:hAnsiTheme="majorBidi" w:cstheme="majorBidi"/>
          <w:sz w:val="28"/>
          <w:szCs w:val="28"/>
          <w:lang w:bidi="ar-EG"/>
        </w:rPr>
        <w:t>в</w:t>
      </w:r>
      <w:r w:rsidR="006917DB">
        <w:rPr>
          <w:rFonts w:asciiTheme="majorBidi" w:hAnsiTheme="majorBidi" w:cstheme="majorBidi"/>
          <w:sz w:val="28"/>
          <w:szCs w:val="28"/>
          <w:lang w:bidi="ar-EG"/>
        </w:rPr>
        <w:t xml:space="preserve"> сельской местности, </w:t>
      </w:r>
      <w:r>
        <w:rPr>
          <w:rFonts w:asciiTheme="majorBidi" w:hAnsiTheme="majorBidi" w:cstheme="majorBidi"/>
          <w:sz w:val="28"/>
          <w:szCs w:val="28"/>
          <w:lang w:bidi="ar-EG"/>
        </w:rPr>
        <w:t>говорят, в основном, на марокканском диалекте,</w:t>
      </w:r>
      <w:r w:rsidR="006917DB">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в </w:t>
      </w:r>
      <w:r w:rsidR="006917DB">
        <w:rPr>
          <w:rFonts w:asciiTheme="majorBidi" w:hAnsiTheme="majorBidi" w:cstheme="majorBidi"/>
          <w:sz w:val="28"/>
          <w:szCs w:val="28"/>
          <w:lang w:bidi="ar-EG"/>
        </w:rPr>
        <w:t xml:space="preserve">то время как </w:t>
      </w:r>
      <w:r>
        <w:rPr>
          <w:rFonts w:asciiTheme="majorBidi" w:hAnsiTheme="majorBidi" w:cstheme="majorBidi"/>
          <w:sz w:val="28"/>
          <w:szCs w:val="28"/>
          <w:lang w:bidi="ar-EG"/>
        </w:rPr>
        <w:t>среди</w:t>
      </w:r>
      <w:r w:rsidR="006917DB">
        <w:rPr>
          <w:rFonts w:asciiTheme="majorBidi" w:hAnsiTheme="majorBidi" w:cstheme="majorBidi"/>
          <w:sz w:val="28"/>
          <w:szCs w:val="28"/>
          <w:lang w:bidi="ar-EG"/>
        </w:rPr>
        <w:t xml:space="preserve"> образованных</w:t>
      </w:r>
      <w:r>
        <w:rPr>
          <w:rFonts w:asciiTheme="majorBidi" w:hAnsiTheme="majorBidi" w:cstheme="majorBidi"/>
          <w:sz w:val="28"/>
          <w:szCs w:val="28"/>
          <w:lang w:bidi="ar-EG"/>
        </w:rPr>
        <w:t xml:space="preserve"> и занимающихся</w:t>
      </w:r>
      <w:r w:rsidR="00C20B01">
        <w:rPr>
          <w:rFonts w:asciiTheme="majorBidi" w:hAnsiTheme="majorBidi" w:cstheme="majorBidi"/>
          <w:sz w:val="28"/>
          <w:szCs w:val="28"/>
          <w:lang w:bidi="ar-EG"/>
        </w:rPr>
        <w:t xml:space="preserve"> профессиональной деятельностью</w:t>
      </w:r>
      <w:r w:rsidR="006917DB">
        <w:rPr>
          <w:rFonts w:asciiTheme="majorBidi" w:hAnsiTheme="majorBidi" w:cstheme="majorBidi"/>
          <w:sz w:val="28"/>
          <w:szCs w:val="28"/>
          <w:lang w:bidi="ar-EG"/>
        </w:rPr>
        <w:t xml:space="preserve"> женщин</w:t>
      </w:r>
      <w:r>
        <w:rPr>
          <w:rFonts w:asciiTheme="majorBidi" w:hAnsiTheme="majorBidi" w:cstheme="majorBidi"/>
          <w:sz w:val="28"/>
          <w:szCs w:val="28"/>
          <w:lang w:bidi="ar-EG"/>
        </w:rPr>
        <w:t>,</w:t>
      </w:r>
      <w:r w:rsidR="006917DB">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в качестве престижного рассматривается </w:t>
      </w:r>
      <w:r w:rsidR="006917DB">
        <w:rPr>
          <w:rFonts w:asciiTheme="majorBidi" w:hAnsiTheme="majorBidi" w:cstheme="majorBidi"/>
          <w:sz w:val="28"/>
          <w:szCs w:val="28"/>
          <w:lang w:bidi="ar-EG"/>
        </w:rPr>
        <w:t>французский язык</w:t>
      </w:r>
      <w:r w:rsidR="00C20B01">
        <w:rPr>
          <w:rFonts w:asciiTheme="majorBidi" w:hAnsiTheme="majorBidi" w:cstheme="majorBidi"/>
          <w:sz w:val="28"/>
          <w:szCs w:val="28"/>
          <w:lang w:bidi="ar-EG"/>
        </w:rPr>
        <w:t>.</w:t>
      </w:r>
      <w:r w:rsidR="00C20B01">
        <w:rPr>
          <w:rStyle w:val="a6"/>
          <w:rFonts w:asciiTheme="majorBidi" w:hAnsiTheme="majorBidi" w:cstheme="majorBidi"/>
          <w:sz w:val="28"/>
          <w:szCs w:val="28"/>
          <w:lang w:bidi="ar-EG"/>
        </w:rPr>
        <w:footnoteReference w:id="97"/>
      </w:r>
    </w:p>
    <w:p w:rsidR="00EC2F84" w:rsidRDefault="00EC2F84" w:rsidP="00F30D54">
      <w:pPr>
        <w:spacing w:line="360" w:lineRule="auto"/>
        <w:ind w:firstLine="709"/>
        <w:jc w:val="both"/>
        <w:rPr>
          <w:rFonts w:asciiTheme="majorBidi" w:hAnsiTheme="majorBidi" w:cstheme="majorBidi"/>
          <w:sz w:val="28"/>
          <w:szCs w:val="28"/>
          <w:lang w:bidi="ar-EG"/>
        </w:rPr>
      </w:pPr>
    </w:p>
    <w:p w:rsidR="00DB30B3" w:rsidRDefault="00DB30B3">
      <w:pPr>
        <w:rPr>
          <w:rFonts w:asciiTheme="majorBidi" w:hAnsiTheme="majorBidi" w:cstheme="majorBidi"/>
          <w:sz w:val="28"/>
          <w:szCs w:val="28"/>
          <w:lang w:bidi="ar-EG"/>
        </w:rPr>
      </w:pPr>
      <w:r>
        <w:rPr>
          <w:rFonts w:asciiTheme="majorBidi" w:hAnsiTheme="majorBidi" w:cstheme="majorBidi"/>
          <w:sz w:val="28"/>
          <w:szCs w:val="28"/>
          <w:lang w:bidi="ar-EG"/>
        </w:rPr>
        <w:br w:type="page"/>
      </w:r>
    </w:p>
    <w:p w:rsidR="00DA3235" w:rsidRPr="00DB30B3" w:rsidRDefault="00DB30B3" w:rsidP="0074159E">
      <w:pPr>
        <w:pStyle w:val="1"/>
        <w:ind w:firstLine="709"/>
        <w:rPr>
          <w:rFonts w:asciiTheme="majorBidi" w:hAnsiTheme="majorBidi"/>
          <w:color w:val="auto"/>
          <w:lang w:bidi="ar-EG"/>
        </w:rPr>
      </w:pPr>
      <w:bookmarkStart w:id="20" w:name="_Toc515557358"/>
      <w:r w:rsidRPr="00DB30B3">
        <w:rPr>
          <w:rFonts w:asciiTheme="majorBidi" w:hAnsiTheme="majorBidi"/>
          <w:color w:val="auto"/>
          <w:lang w:bidi="ar-EG"/>
        </w:rPr>
        <w:lastRenderedPageBreak/>
        <w:t>Заключение</w:t>
      </w:r>
      <w:bookmarkEnd w:id="20"/>
    </w:p>
    <w:p w:rsidR="00DB30B3" w:rsidRDefault="00DB30B3" w:rsidP="00DA3235">
      <w:pPr>
        <w:spacing w:line="360" w:lineRule="auto"/>
        <w:jc w:val="both"/>
        <w:rPr>
          <w:rFonts w:asciiTheme="majorBidi" w:hAnsiTheme="majorBidi" w:cstheme="majorBidi"/>
          <w:sz w:val="28"/>
          <w:szCs w:val="28"/>
          <w:lang w:bidi="ar-EG"/>
        </w:rPr>
      </w:pPr>
    </w:p>
    <w:p w:rsidR="00DB30B3" w:rsidRDefault="00DB30B3" w:rsidP="00B964CB">
      <w:pPr>
        <w:spacing w:line="360" w:lineRule="auto"/>
        <w:ind w:firstLine="709"/>
        <w:jc w:val="both"/>
        <w:rPr>
          <w:rFonts w:asciiTheme="majorBidi" w:eastAsiaTheme="minorHAnsi" w:hAnsiTheme="majorBidi" w:cstheme="majorBidi"/>
          <w:sz w:val="28"/>
          <w:szCs w:val="28"/>
        </w:rPr>
      </w:pPr>
      <w:r w:rsidRPr="00DB30B3">
        <w:rPr>
          <w:rFonts w:asciiTheme="majorBidi" w:eastAsiaTheme="minorHAnsi" w:hAnsiTheme="majorBidi" w:cstheme="majorBidi"/>
          <w:sz w:val="28"/>
          <w:szCs w:val="28"/>
        </w:rPr>
        <w:t xml:space="preserve">На основе проанализированного материала было установлено, что между мужской и женской речью нет резкой границы, однако существуют лишь типичные </w:t>
      </w:r>
      <w:r w:rsidR="00844226">
        <w:rPr>
          <w:rFonts w:asciiTheme="majorBidi" w:eastAsiaTheme="minorHAnsi" w:hAnsiTheme="majorBidi" w:cstheme="majorBidi"/>
          <w:sz w:val="28"/>
          <w:szCs w:val="28"/>
        </w:rPr>
        <w:t>различ</w:t>
      </w:r>
      <w:r w:rsidR="00BB407E">
        <w:rPr>
          <w:rFonts w:asciiTheme="majorBidi" w:eastAsiaTheme="minorHAnsi" w:hAnsiTheme="majorBidi" w:cstheme="majorBidi"/>
          <w:sz w:val="28"/>
          <w:szCs w:val="28"/>
        </w:rPr>
        <w:t>ия, проявляющиеся в гендерно-</w:t>
      </w:r>
      <w:r w:rsidR="00844226">
        <w:rPr>
          <w:rFonts w:asciiTheme="majorBidi" w:eastAsiaTheme="minorHAnsi" w:hAnsiTheme="majorBidi" w:cstheme="majorBidi"/>
          <w:sz w:val="28"/>
          <w:szCs w:val="28"/>
        </w:rPr>
        <w:t xml:space="preserve">маркированной лексике, фонетике, </w:t>
      </w:r>
      <w:r w:rsidR="001C2937">
        <w:rPr>
          <w:rFonts w:asciiTheme="majorBidi" w:eastAsiaTheme="minorHAnsi" w:hAnsiTheme="majorBidi" w:cstheme="majorBidi"/>
          <w:sz w:val="28"/>
          <w:szCs w:val="28"/>
        </w:rPr>
        <w:t xml:space="preserve">морфологии, а также в </w:t>
      </w:r>
      <w:r w:rsidR="00844226">
        <w:rPr>
          <w:rFonts w:asciiTheme="majorBidi" w:eastAsiaTheme="minorHAnsi" w:hAnsiTheme="majorBidi" w:cstheme="majorBidi"/>
          <w:sz w:val="28"/>
          <w:szCs w:val="28"/>
        </w:rPr>
        <w:t>синтаксисе</w:t>
      </w:r>
      <w:r w:rsidR="001C2937">
        <w:rPr>
          <w:rFonts w:asciiTheme="majorBidi" w:eastAsiaTheme="minorHAnsi" w:hAnsiTheme="majorBidi" w:cstheme="majorBidi"/>
          <w:sz w:val="28"/>
          <w:szCs w:val="28"/>
        </w:rPr>
        <w:t>. Различия в использовании</w:t>
      </w:r>
      <w:r w:rsidR="00B964CB">
        <w:rPr>
          <w:rFonts w:asciiTheme="majorBidi" w:eastAsiaTheme="minorHAnsi" w:hAnsiTheme="majorBidi" w:cstheme="majorBidi"/>
          <w:sz w:val="28"/>
          <w:szCs w:val="28"/>
        </w:rPr>
        <w:t xml:space="preserve"> языкового материала женщинами</w:t>
      </w:r>
      <w:r w:rsidR="001C2937">
        <w:rPr>
          <w:rFonts w:asciiTheme="majorBidi" w:eastAsiaTheme="minorHAnsi" w:hAnsiTheme="majorBidi" w:cstheme="majorBidi"/>
          <w:sz w:val="28"/>
          <w:szCs w:val="28"/>
        </w:rPr>
        <w:t xml:space="preserve"> являю</w:t>
      </w:r>
      <w:r w:rsidRPr="00DB30B3">
        <w:rPr>
          <w:rFonts w:asciiTheme="majorBidi" w:eastAsiaTheme="minorHAnsi" w:hAnsiTheme="majorBidi" w:cstheme="majorBidi"/>
          <w:sz w:val="28"/>
          <w:szCs w:val="28"/>
        </w:rPr>
        <w:t xml:space="preserve">тся отражением разного статуса, который имеют женщины в сферах экономики, образования, политики и т.д. </w:t>
      </w:r>
    </w:p>
    <w:p w:rsidR="00DB30B3" w:rsidRPr="00DB30B3" w:rsidRDefault="00844226" w:rsidP="001C2937">
      <w:pPr>
        <w:spacing w:line="360" w:lineRule="auto"/>
        <w:ind w:firstLine="709"/>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В результате </w:t>
      </w:r>
      <w:proofErr w:type="gramStart"/>
      <w:r>
        <w:rPr>
          <w:rFonts w:asciiTheme="majorBidi" w:eastAsiaTheme="minorHAnsi" w:hAnsiTheme="majorBidi" w:cstheme="majorBidi"/>
          <w:sz w:val="28"/>
          <w:szCs w:val="28"/>
        </w:rPr>
        <w:t>анализа</w:t>
      </w:r>
      <w:proofErr w:type="gramEnd"/>
      <w:r>
        <w:rPr>
          <w:rFonts w:asciiTheme="majorBidi" w:eastAsiaTheme="minorHAnsi" w:hAnsiTheme="majorBidi" w:cstheme="majorBidi"/>
          <w:sz w:val="28"/>
          <w:szCs w:val="28"/>
        </w:rPr>
        <w:t xml:space="preserve"> имеющегося в нашем распоряжении</w:t>
      </w:r>
      <w:r w:rsidR="00DB30B3" w:rsidRPr="00DB30B3">
        <w:rPr>
          <w:rFonts w:asciiTheme="majorBidi" w:eastAsiaTheme="minorHAnsi" w:hAnsiTheme="majorBidi" w:cstheme="majorBidi"/>
          <w:sz w:val="28"/>
          <w:szCs w:val="28"/>
        </w:rPr>
        <w:t xml:space="preserve"> материала, было установлено, что гендерные особенности речевого поведения проявляются на разных уровнях языка, </w:t>
      </w:r>
      <w:r w:rsidR="001C2937">
        <w:rPr>
          <w:rFonts w:asciiTheme="majorBidi" w:eastAsiaTheme="minorHAnsi" w:hAnsiTheme="majorBidi" w:cstheme="majorBidi"/>
          <w:sz w:val="28"/>
          <w:szCs w:val="28"/>
        </w:rPr>
        <w:t>прежде всего на уровне фонетики</w:t>
      </w:r>
      <w:r w:rsidR="00DB30B3" w:rsidRPr="00DB30B3">
        <w:rPr>
          <w:rFonts w:asciiTheme="majorBidi" w:eastAsiaTheme="minorHAnsi" w:hAnsiTheme="majorBidi" w:cstheme="majorBidi"/>
          <w:sz w:val="28"/>
          <w:szCs w:val="28"/>
        </w:rPr>
        <w:t>.</w:t>
      </w:r>
    </w:p>
    <w:p w:rsidR="00445225" w:rsidRDefault="001135D8" w:rsidP="00445225">
      <w:pPr>
        <w:spacing w:line="360" w:lineRule="auto"/>
        <w:ind w:firstLine="709"/>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Во многом гендерные различия в речи обусловлены экстралингвистическими причинами, такими как </w:t>
      </w:r>
      <w:r w:rsidR="00844226">
        <w:rPr>
          <w:rFonts w:asciiTheme="majorBidi" w:eastAsiaTheme="minorHAnsi" w:hAnsiTheme="majorBidi" w:cstheme="majorBidi"/>
          <w:sz w:val="28"/>
          <w:szCs w:val="28"/>
        </w:rPr>
        <w:t>особенности экономической с</w:t>
      </w:r>
      <w:r w:rsidR="00625C4C">
        <w:rPr>
          <w:rFonts w:asciiTheme="majorBidi" w:eastAsiaTheme="minorHAnsi" w:hAnsiTheme="majorBidi" w:cstheme="majorBidi"/>
          <w:sz w:val="28"/>
          <w:szCs w:val="28"/>
        </w:rPr>
        <w:t xml:space="preserve">итуации, миграционные процессы, в том числе </w:t>
      </w:r>
      <w:r w:rsidR="00844226">
        <w:rPr>
          <w:rFonts w:asciiTheme="majorBidi" w:eastAsiaTheme="minorHAnsi" w:hAnsiTheme="majorBidi" w:cstheme="majorBidi"/>
          <w:sz w:val="28"/>
          <w:szCs w:val="28"/>
        </w:rPr>
        <w:t>высокая</w:t>
      </w:r>
      <w:r w:rsidR="00625C4C">
        <w:rPr>
          <w:rFonts w:asciiTheme="majorBidi" w:eastAsiaTheme="minorHAnsi" w:hAnsiTheme="majorBidi" w:cstheme="majorBidi"/>
          <w:sz w:val="28"/>
          <w:szCs w:val="28"/>
        </w:rPr>
        <w:t xml:space="preserve"> мобильность мужского населения</w:t>
      </w:r>
      <w:r w:rsidR="00844226">
        <w:rPr>
          <w:rFonts w:asciiTheme="majorBidi" w:eastAsiaTheme="minorHAnsi" w:hAnsiTheme="majorBidi" w:cstheme="majorBidi"/>
          <w:sz w:val="28"/>
          <w:szCs w:val="28"/>
        </w:rPr>
        <w:t>, сохранение некоторых элементов патриархального общества</w:t>
      </w:r>
      <w:r w:rsidR="00700EA2">
        <w:rPr>
          <w:rFonts w:asciiTheme="majorBidi" w:eastAsiaTheme="minorHAnsi" w:hAnsiTheme="majorBidi" w:cstheme="majorBidi"/>
          <w:sz w:val="28"/>
          <w:szCs w:val="28"/>
        </w:rPr>
        <w:t xml:space="preserve"> и</w:t>
      </w:r>
      <w:r w:rsidR="00445225">
        <w:rPr>
          <w:rFonts w:asciiTheme="majorBidi" w:eastAsiaTheme="minorHAnsi" w:hAnsiTheme="majorBidi" w:cstheme="majorBidi"/>
          <w:sz w:val="28"/>
          <w:szCs w:val="28"/>
        </w:rPr>
        <w:t>, прежде всего, сохраняющийся высокий уровень неграмотности</w:t>
      </w:r>
      <w:r w:rsidR="00844226">
        <w:rPr>
          <w:rFonts w:asciiTheme="majorBidi" w:eastAsiaTheme="minorHAnsi" w:hAnsiTheme="majorBidi" w:cstheme="majorBidi"/>
          <w:sz w:val="28"/>
          <w:szCs w:val="28"/>
        </w:rPr>
        <w:t xml:space="preserve">. Что </w:t>
      </w:r>
      <w:r w:rsidR="00BB407E">
        <w:rPr>
          <w:rFonts w:asciiTheme="majorBidi" w:eastAsiaTheme="minorHAnsi" w:hAnsiTheme="majorBidi" w:cstheme="majorBidi"/>
          <w:sz w:val="28"/>
          <w:szCs w:val="28"/>
        </w:rPr>
        <w:t>касается гендерно-</w:t>
      </w:r>
      <w:r w:rsidR="00844226">
        <w:rPr>
          <w:rFonts w:asciiTheme="majorBidi" w:eastAsiaTheme="minorHAnsi" w:hAnsiTheme="majorBidi" w:cstheme="majorBidi"/>
          <w:sz w:val="28"/>
          <w:szCs w:val="28"/>
        </w:rPr>
        <w:t>маркированных особенностей речи</w:t>
      </w:r>
      <w:r w:rsidR="00DB30B3" w:rsidRPr="00DB30B3">
        <w:rPr>
          <w:rFonts w:asciiTheme="majorBidi" w:eastAsiaTheme="minorHAnsi" w:hAnsiTheme="majorBidi" w:cstheme="majorBidi"/>
          <w:sz w:val="28"/>
          <w:szCs w:val="28"/>
        </w:rPr>
        <w:t xml:space="preserve"> в контексте языковой ситуации в </w:t>
      </w:r>
      <w:r w:rsidR="003A7A44">
        <w:rPr>
          <w:rFonts w:asciiTheme="majorBidi" w:eastAsiaTheme="minorHAnsi" w:hAnsiTheme="majorBidi" w:cstheme="majorBidi"/>
          <w:sz w:val="28"/>
          <w:szCs w:val="28"/>
        </w:rPr>
        <w:t>странах Магриба</w:t>
      </w:r>
      <w:r w:rsidR="001C2937">
        <w:rPr>
          <w:rFonts w:asciiTheme="majorBidi" w:eastAsiaTheme="minorHAnsi" w:hAnsiTheme="majorBidi" w:cstheme="majorBidi"/>
          <w:sz w:val="28"/>
          <w:szCs w:val="28"/>
        </w:rPr>
        <w:t>, то среди них можно отметить следующи</w:t>
      </w:r>
      <w:r w:rsidR="00445225">
        <w:rPr>
          <w:rFonts w:asciiTheme="majorBidi" w:eastAsiaTheme="minorHAnsi" w:hAnsiTheme="majorBidi" w:cstheme="majorBidi"/>
          <w:sz w:val="28"/>
          <w:szCs w:val="28"/>
        </w:rPr>
        <w:t>е.</w:t>
      </w:r>
    </w:p>
    <w:p w:rsidR="00DB30B3" w:rsidRPr="00DB30B3" w:rsidRDefault="00445225" w:rsidP="00445225">
      <w:pPr>
        <w:spacing w:line="360" w:lineRule="auto"/>
        <w:ind w:firstLine="709"/>
        <w:jc w:val="both"/>
        <w:rPr>
          <w:rFonts w:asciiTheme="majorBidi" w:eastAsiaTheme="minorHAnsi" w:hAnsiTheme="majorBidi" w:cstheme="majorBidi"/>
          <w:sz w:val="28"/>
          <w:szCs w:val="28"/>
        </w:rPr>
      </w:pPr>
      <w:r>
        <w:rPr>
          <w:rFonts w:asciiTheme="majorBidi" w:eastAsiaTheme="minorHAnsi" w:hAnsiTheme="majorBidi" w:cstheme="majorBidi"/>
          <w:sz w:val="28"/>
          <w:szCs w:val="28"/>
        </w:rPr>
        <w:t>Женщины, имеющие более высокий уровень образования</w:t>
      </w:r>
      <w:r w:rsidRPr="00DB30B3">
        <w:rPr>
          <w:rFonts w:asciiTheme="majorBidi" w:eastAsiaTheme="minorHAnsi" w:hAnsiTheme="majorBidi" w:cstheme="majorBidi"/>
          <w:sz w:val="28"/>
          <w:szCs w:val="28"/>
        </w:rPr>
        <w:t>, чаще используют престижные литературные формы языка, такие как АЛЯ и французский, имеющие статус «привилегированных» языков в обществе.</w:t>
      </w:r>
    </w:p>
    <w:p w:rsidR="00445225" w:rsidRDefault="00445225" w:rsidP="00700EA2">
      <w:pPr>
        <w:spacing w:line="360" w:lineRule="auto"/>
        <w:ind w:firstLine="709"/>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При этом следует отметить, что </w:t>
      </w:r>
      <w:r w:rsidR="00700EA2">
        <w:rPr>
          <w:rFonts w:asciiTheme="majorBidi" w:eastAsiaTheme="minorHAnsi" w:hAnsiTheme="majorBidi" w:cstheme="majorBidi"/>
          <w:sz w:val="28"/>
          <w:szCs w:val="28"/>
        </w:rPr>
        <w:t>сохранению берберского языка и культуры способствует женская часть населения. Среди особенностей речи женщин в сельской местности, где уровень неграмотности выше, чем в городах, отмечается окказиональное использование берберского языка и регулярное использование диалектов арабского языка.</w:t>
      </w:r>
    </w:p>
    <w:p w:rsidR="00057428" w:rsidRPr="00DB30B3" w:rsidRDefault="00057428" w:rsidP="002E4D7B">
      <w:pPr>
        <w:spacing w:line="360" w:lineRule="auto"/>
        <w:ind w:firstLine="709"/>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Гендерные особенности </w:t>
      </w:r>
      <w:r w:rsidR="002E4D7B">
        <w:rPr>
          <w:rFonts w:asciiTheme="majorBidi" w:eastAsiaTheme="minorHAnsi" w:hAnsiTheme="majorBidi" w:cstheme="majorBidi"/>
          <w:sz w:val="28"/>
          <w:szCs w:val="28"/>
        </w:rPr>
        <w:t>речи</w:t>
      </w:r>
      <w:r>
        <w:rPr>
          <w:rFonts w:asciiTheme="majorBidi" w:eastAsiaTheme="minorHAnsi" w:hAnsiTheme="majorBidi" w:cstheme="majorBidi"/>
          <w:sz w:val="28"/>
          <w:szCs w:val="28"/>
        </w:rPr>
        <w:t xml:space="preserve"> во многих </w:t>
      </w:r>
      <w:r w:rsidR="001C2937">
        <w:rPr>
          <w:rFonts w:asciiTheme="majorBidi" w:eastAsiaTheme="minorHAnsi" w:hAnsiTheme="majorBidi" w:cstheme="majorBidi"/>
          <w:sz w:val="28"/>
          <w:szCs w:val="28"/>
        </w:rPr>
        <w:t>случаях</w:t>
      </w:r>
      <w:r>
        <w:rPr>
          <w:rFonts w:asciiTheme="majorBidi" w:eastAsiaTheme="minorHAnsi" w:hAnsiTheme="majorBidi" w:cstheme="majorBidi"/>
          <w:sz w:val="28"/>
          <w:szCs w:val="28"/>
        </w:rPr>
        <w:t xml:space="preserve"> связаны с гендерно-ролевой </w:t>
      </w:r>
      <w:proofErr w:type="spellStart"/>
      <w:r>
        <w:rPr>
          <w:rFonts w:asciiTheme="majorBidi" w:eastAsiaTheme="minorHAnsi" w:hAnsiTheme="majorBidi" w:cstheme="majorBidi"/>
          <w:sz w:val="28"/>
          <w:szCs w:val="28"/>
        </w:rPr>
        <w:t>стереотипизацией</w:t>
      </w:r>
      <w:proofErr w:type="spellEnd"/>
      <w:r>
        <w:rPr>
          <w:rFonts w:asciiTheme="majorBidi" w:eastAsiaTheme="minorHAnsi" w:hAnsiTheme="majorBidi" w:cstheme="majorBidi"/>
          <w:sz w:val="28"/>
          <w:szCs w:val="28"/>
        </w:rPr>
        <w:t xml:space="preserve"> и гендерной иерархией.</w:t>
      </w:r>
    </w:p>
    <w:p w:rsidR="00DB30B3" w:rsidRDefault="00DB30B3" w:rsidP="00A472A2">
      <w:pPr>
        <w:spacing w:line="360" w:lineRule="auto"/>
        <w:ind w:firstLine="709"/>
        <w:jc w:val="both"/>
        <w:rPr>
          <w:rFonts w:asciiTheme="majorBidi" w:eastAsiaTheme="minorHAnsi" w:hAnsiTheme="majorBidi" w:cstheme="majorBidi"/>
          <w:sz w:val="28"/>
          <w:szCs w:val="28"/>
        </w:rPr>
      </w:pPr>
      <w:r w:rsidRPr="00DB30B3">
        <w:rPr>
          <w:rFonts w:asciiTheme="majorBidi" w:eastAsiaTheme="minorHAnsi" w:hAnsiTheme="majorBidi" w:cstheme="majorBidi"/>
          <w:sz w:val="28"/>
          <w:szCs w:val="28"/>
        </w:rPr>
        <w:lastRenderedPageBreak/>
        <w:t xml:space="preserve">Как было установлено, </w:t>
      </w:r>
      <w:r w:rsidR="003A7A44">
        <w:rPr>
          <w:rFonts w:asciiTheme="majorBidi" w:eastAsiaTheme="minorHAnsi" w:hAnsiTheme="majorBidi" w:cstheme="majorBidi"/>
          <w:sz w:val="28"/>
          <w:szCs w:val="28"/>
        </w:rPr>
        <w:t xml:space="preserve">гендерные речевые особенности обусловлены </w:t>
      </w:r>
      <w:r w:rsidR="001C2937">
        <w:rPr>
          <w:rFonts w:asciiTheme="majorBidi" w:eastAsiaTheme="minorHAnsi" w:hAnsiTheme="majorBidi" w:cstheme="majorBidi"/>
          <w:sz w:val="28"/>
          <w:szCs w:val="28"/>
        </w:rPr>
        <w:t>социальными причинами, в том числе различной степенью доступа к сферам услуг, например, в сфере образования.</w:t>
      </w:r>
      <w:r w:rsidR="003A7A44">
        <w:rPr>
          <w:rFonts w:asciiTheme="majorBidi" w:eastAsiaTheme="minorHAnsi" w:hAnsiTheme="majorBidi" w:cstheme="majorBidi"/>
          <w:sz w:val="28"/>
          <w:szCs w:val="28"/>
        </w:rPr>
        <w:t xml:space="preserve"> </w:t>
      </w:r>
    </w:p>
    <w:p w:rsidR="00A472A2" w:rsidRDefault="00F32333" w:rsidP="00A472A2">
      <w:pPr>
        <w:spacing w:line="360" w:lineRule="auto"/>
        <w:ind w:firstLine="709"/>
        <w:jc w:val="both"/>
        <w:rPr>
          <w:rFonts w:asciiTheme="majorBidi" w:eastAsiaTheme="minorHAnsi" w:hAnsiTheme="majorBidi" w:cstheme="majorBidi"/>
          <w:sz w:val="28"/>
          <w:szCs w:val="28"/>
        </w:rPr>
      </w:pPr>
      <w:r>
        <w:rPr>
          <w:rFonts w:asciiTheme="majorBidi" w:eastAsiaTheme="minorHAnsi" w:hAnsiTheme="majorBidi" w:cstheme="majorBidi"/>
          <w:sz w:val="28"/>
          <w:szCs w:val="28"/>
        </w:rPr>
        <w:t>Сохраняющееся гендерное разделение в обществе, а также п</w:t>
      </w:r>
      <w:r w:rsidR="003A7A44">
        <w:rPr>
          <w:rFonts w:asciiTheme="majorBidi" w:eastAsiaTheme="minorHAnsi" w:hAnsiTheme="majorBidi" w:cstheme="majorBidi"/>
          <w:sz w:val="28"/>
          <w:szCs w:val="28"/>
        </w:rPr>
        <w:t xml:space="preserve">оведенческие стереотипы в арабском обществе во многом обусловлены </w:t>
      </w:r>
      <w:r w:rsidR="00A472A2">
        <w:rPr>
          <w:rFonts w:asciiTheme="majorBidi" w:eastAsiaTheme="minorHAnsi" w:hAnsiTheme="majorBidi" w:cstheme="majorBidi"/>
          <w:sz w:val="28"/>
          <w:szCs w:val="28"/>
        </w:rPr>
        <w:t xml:space="preserve">таким фактором как </w:t>
      </w:r>
      <w:r w:rsidR="003A7A44">
        <w:rPr>
          <w:rFonts w:asciiTheme="majorBidi" w:eastAsiaTheme="minorHAnsi" w:hAnsiTheme="majorBidi" w:cstheme="majorBidi"/>
          <w:sz w:val="28"/>
          <w:szCs w:val="28"/>
        </w:rPr>
        <w:t>религи</w:t>
      </w:r>
      <w:r w:rsidR="00A472A2">
        <w:rPr>
          <w:rFonts w:asciiTheme="majorBidi" w:eastAsiaTheme="minorHAnsi" w:hAnsiTheme="majorBidi" w:cstheme="majorBidi"/>
          <w:sz w:val="28"/>
          <w:szCs w:val="28"/>
        </w:rPr>
        <w:t>я</w:t>
      </w:r>
      <w:r w:rsidR="003A7A44">
        <w:rPr>
          <w:rFonts w:asciiTheme="majorBidi" w:eastAsiaTheme="minorHAnsi" w:hAnsiTheme="majorBidi" w:cstheme="majorBidi"/>
          <w:sz w:val="28"/>
          <w:szCs w:val="28"/>
        </w:rPr>
        <w:t>.</w:t>
      </w:r>
      <w:r w:rsidR="00292BE2">
        <w:rPr>
          <w:rFonts w:asciiTheme="majorBidi" w:eastAsiaTheme="minorHAnsi" w:hAnsiTheme="majorBidi" w:cstheme="majorBidi"/>
          <w:sz w:val="28"/>
          <w:szCs w:val="28"/>
        </w:rPr>
        <w:t xml:space="preserve"> </w:t>
      </w:r>
    </w:p>
    <w:p w:rsidR="003A7A44" w:rsidRDefault="00292BE2" w:rsidP="00A472A2">
      <w:pPr>
        <w:spacing w:line="360" w:lineRule="auto"/>
        <w:ind w:firstLine="709"/>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Духовно-этические ценности мусульманского жизнеустройства связаны с именем пророка Мухаммада и закреплены в ниспосланном ему Откровении – в Коране. </w:t>
      </w:r>
    </w:p>
    <w:p w:rsidR="00DB30B3" w:rsidRPr="00DB30B3" w:rsidRDefault="00DB30B3" w:rsidP="00A472A2">
      <w:pPr>
        <w:spacing w:line="360" w:lineRule="auto"/>
        <w:ind w:firstLine="709"/>
        <w:jc w:val="both"/>
        <w:rPr>
          <w:rFonts w:asciiTheme="majorBidi" w:eastAsiaTheme="minorHAnsi" w:hAnsiTheme="majorBidi" w:cstheme="majorBidi"/>
          <w:sz w:val="28"/>
          <w:szCs w:val="28"/>
        </w:rPr>
      </w:pPr>
      <w:r w:rsidRPr="00DB30B3">
        <w:rPr>
          <w:rFonts w:asciiTheme="majorBidi" w:eastAsiaTheme="minorHAnsi" w:hAnsiTheme="majorBidi" w:cstheme="majorBidi"/>
          <w:sz w:val="28"/>
          <w:szCs w:val="28"/>
        </w:rPr>
        <w:t>Стоит отметить, что</w:t>
      </w:r>
      <w:r w:rsidRPr="00DB30B3">
        <w:rPr>
          <w:rFonts w:ascii="Times New Roman" w:eastAsiaTheme="minorHAnsi" w:hAnsi="Times New Roman" w:cs="Times New Roman"/>
          <w:color w:val="000000"/>
          <w:sz w:val="28"/>
          <w:szCs w:val="28"/>
        </w:rPr>
        <w:t xml:space="preserve"> несмотря на то, что </w:t>
      </w:r>
      <w:r w:rsidRPr="00DB30B3">
        <w:rPr>
          <w:rFonts w:asciiTheme="majorBidi" w:eastAsiaTheme="minorHAnsi" w:hAnsiTheme="majorBidi" w:cstheme="majorBidi"/>
          <w:sz w:val="28"/>
          <w:szCs w:val="28"/>
        </w:rPr>
        <w:t>гендерный вопрос</w:t>
      </w:r>
      <w:r w:rsidR="005C286F">
        <w:rPr>
          <w:rFonts w:asciiTheme="majorBidi" w:eastAsiaTheme="minorHAnsi" w:hAnsiTheme="majorBidi" w:cstheme="majorBidi"/>
          <w:sz w:val="28"/>
          <w:szCs w:val="28"/>
        </w:rPr>
        <w:t>, а также вопрос языковой ситуации в странах Магриба</w:t>
      </w:r>
      <w:r w:rsidRPr="00DB30B3">
        <w:rPr>
          <w:rFonts w:asciiTheme="majorBidi" w:eastAsiaTheme="minorHAnsi" w:hAnsiTheme="majorBidi" w:cstheme="majorBidi"/>
          <w:sz w:val="28"/>
          <w:szCs w:val="28"/>
        </w:rPr>
        <w:t xml:space="preserve"> </w:t>
      </w:r>
      <w:r w:rsidR="00A472A2">
        <w:rPr>
          <w:rFonts w:asciiTheme="majorBidi" w:eastAsiaTheme="minorHAnsi" w:hAnsiTheme="majorBidi" w:cstheme="majorBidi"/>
          <w:sz w:val="28"/>
          <w:szCs w:val="28"/>
        </w:rPr>
        <w:t>находится в центре внимания современной лингвистики</w:t>
      </w:r>
      <w:r w:rsidR="00292BE2">
        <w:rPr>
          <w:rFonts w:asciiTheme="majorBidi" w:eastAsiaTheme="minorHAnsi" w:hAnsiTheme="majorBidi" w:cstheme="majorBidi"/>
          <w:sz w:val="28"/>
          <w:szCs w:val="28"/>
        </w:rPr>
        <w:t xml:space="preserve">, изучение гендерного аспекта языковой ситуации в </w:t>
      </w:r>
      <w:r w:rsidR="005C286F">
        <w:rPr>
          <w:rFonts w:asciiTheme="majorBidi" w:eastAsiaTheme="minorHAnsi" w:hAnsiTheme="majorBidi" w:cstheme="majorBidi"/>
          <w:sz w:val="28"/>
          <w:szCs w:val="28"/>
        </w:rPr>
        <w:t>контексте арабского языка</w:t>
      </w:r>
      <w:r w:rsidR="00292BE2" w:rsidRPr="00292BE2">
        <w:rPr>
          <w:rFonts w:asciiTheme="majorBidi" w:eastAsiaTheme="minorHAnsi" w:hAnsiTheme="majorBidi" w:cstheme="majorBidi"/>
          <w:sz w:val="28"/>
          <w:szCs w:val="28"/>
        </w:rPr>
        <w:t xml:space="preserve"> </w:t>
      </w:r>
      <w:r w:rsidR="00292BE2" w:rsidRPr="00DB30B3">
        <w:rPr>
          <w:rFonts w:asciiTheme="majorBidi" w:eastAsiaTheme="minorHAnsi" w:hAnsiTheme="majorBidi" w:cstheme="majorBidi"/>
          <w:sz w:val="28"/>
          <w:szCs w:val="28"/>
        </w:rPr>
        <w:t>до сих пор находится на начальном этапе.</w:t>
      </w:r>
      <w:r w:rsidR="00292BE2">
        <w:rPr>
          <w:rFonts w:asciiTheme="majorBidi" w:eastAsiaTheme="minorHAnsi" w:hAnsiTheme="majorBidi" w:cstheme="majorBidi"/>
          <w:sz w:val="28"/>
          <w:szCs w:val="28"/>
        </w:rPr>
        <w:t xml:space="preserve"> Отдельные аспекты данной проблематики в той или иной степени находят свое отражение в ряде работ западноевропейских авторов. </w:t>
      </w:r>
    </w:p>
    <w:p w:rsidR="00670F67" w:rsidRDefault="00670F67">
      <w:pPr>
        <w:rPr>
          <w:rFonts w:asciiTheme="majorBidi" w:hAnsiTheme="majorBidi" w:cstheme="majorBidi"/>
          <w:sz w:val="28"/>
          <w:szCs w:val="28"/>
          <w:lang w:bidi="ar-EG"/>
        </w:rPr>
      </w:pPr>
      <w:r>
        <w:rPr>
          <w:rFonts w:asciiTheme="majorBidi" w:hAnsiTheme="majorBidi" w:cstheme="majorBidi"/>
          <w:sz w:val="28"/>
          <w:szCs w:val="28"/>
          <w:lang w:bidi="ar-EG"/>
        </w:rPr>
        <w:br w:type="page"/>
      </w:r>
    </w:p>
    <w:p w:rsidR="00DB30B3" w:rsidRPr="00670F67" w:rsidRDefault="00670F67" w:rsidP="00670F67">
      <w:pPr>
        <w:pStyle w:val="1"/>
        <w:ind w:firstLine="709"/>
        <w:rPr>
          <w:rFonts w:asciiTheme="majorBidi" w:hAnsiTheme="majorBidi"/>
          <w:color w:val="auto"/>
          <w:lang w:bidi="ar-EG"/>
        </w:rPr>
      </w:pPr>
      <w:bookmarkStart w:id="21" w:name="_Toc515557359"/>
      <w:r w:rsidRPr="00670F67">
        <w:rPr>
          <w:rFonts w:asciiTheme="majorBidi" w:hAnsiTheme="majorBidi"/>
          <w:color w:val="auto"/>
          <w:lang w:bidi="ar-EG"/>
        </w:rPr>
        <w:lastRenderedPageBreak/>
        <w:t>Список использованной литературы</w:t>
      </w:r>
      <w:bookmarkEnd w:id="21"/>
    </w:p>
    <w:p w:rsidR="009D5B5E" w:rsidRDefault="009D5B5E" w:rsidP="009D5B5E">
      <w:pPr>
        <w:spacing w:line="360" w:lineRule="auto"/>
        <w:ind w:firstLine="709"/>
        <w:jc w:val="both"/>
        <w:rPr>
          <w:rFonts w:asciiTheme="majorBidi" w:hAnsiTheme="majorBidi" w:cstheme="majorBidi"/>
          <w:iCs/>
          <w:sz w:val="28"/>
          <w:szCs w:val="28"/>
          <w:lang w:bidi="ar-EG"/>
        </w:rPr>
      </w:pPr>
    </w:p>
    <w:p w:rsidR="00353299" w:rsidRPr="00790C9A" w:rsidRDefault="00353299" w:rsidP="00790C9A">
      <w:pPr>
        <w:pStyle w:val="a7"/>
        <w:numPr>
          <w:ilvl w:val="0"/>
          <w:numId w:val="4"/>
        </w:numPr>
        <w:spacing w:line="360" w:lineRule="auto"/>
        <w:ind w:left="567" w:firstLine="0"/>
        <w:jc w:val="both"/>
        <w:rPr>
          <w:rFonts w:asciiTheme="majorBidi" w:hAnsiTheme="majorBidi" w:cstheme="majorBidi"/>
          <w:iCs/>
          <w:sz w:val="28"/>
          <w:szCs w:val="28"/>
          <w:lang w:bidi="ar-EG"/>
        </w:rPr>
      </w:pPr>
      <w:proofErr w:type="spellStart"/>
      <w:r w:rsidRPr="00790C9A">
        <w:rPr>
          <w:rFonts w:ascii="Times New Roman" w:hAnsi="Times New Roman" w:cs="Times New Roman"/>
          <w:sz w:val="28"/>
          <w:szCs w:val="28"/>
        </w:rPr>
        <w:t>Завадовский</w:t>
      </w:r>
      <w:proofErr w:type="spellEnd"/>
      <w:r w:rsidRPr="00790C9A">
        <w:rPr>
          <w:rFonts w:ascii="Times New Roman" w:hAnsi="Times New Roman" w:cs="Times New Roman"/>
          <w:sz w:val="28"/>
          <w:szCs w:val="28"/>
        </w:rPr>
        <w:t xml:space="preserve">, Ю. Н. Опыт анализа сложной языковой ситуации в Магрибе как некоей структуры / </w:t>
      </w:r>
      <w:r>
        <w:rPr>
          <w:rFonts w:ascii="Times New Roman" w:hAnsi="Times New Roman" w:cs="Times New Roman"/>
          <w:sz w:val="28"/>
          <w:szCs w:val="28"/>
          <w:lang w:bidi="ar-EG"/>
        </w:rPr>
        <w:t xml:space="preserve">Ю. Н. </w:t>
      </w:r>
      <w:proofErr w:type="spellStart"/>
      <w:r>
        <w:rPr>
          <w:rFonts w:ascii="Times New Roman" w:hAnsi="Times New Roman" w:cs="Times New Roman"/>
          <w:sz w:val="28"/>
          <w:szCs w:val="28"/>
          <w:lang w:bidi="ar-EG"/>
        </w:rPr>
        <w:t>Завадовский</w:t>
      </w:r>
      <w:proofErr w:type="spellEnd"/>
      <w:r>
        <w:rPr>
          <w:rFonts w:ascii="Times New Roman" w:hAnsi="Times New Roman" w:cs="Times New Roman"/>
          <w:sz w:val="28"/>
          <w:szCs w:val="28"/>
          <w:lang w:bidi="ar-EG"/>
        </w:rPr>
        <w:t xml:space="preserve"> </w:t>
      </w:r>
      <w:r w:rsidRPr="00790C9A">
        <w:rPr>
          <w:rFonts w:ascii="Times New Roman" w:hAnsi="Times New Roman" w:cs="Times New Roman"/>
          <w:sz w:val="28"/>
          <w:szCs w:val="28"/>
        </w:rPr>
        <w:t>// Проблемы изучения языковой ситуации и языковой вопрос в странах Азии и Северной Африки. – М., 1970. – С. 58-77.</w:t>
      </w:r>
    </w:p>
    <w:p w:rsidR="00353299" w:rsidRDefault="00353299" w:rsidP="00790C9A">
      <w:pPr>
        <w:pStyle w:val="a7"/>
        <w:numPr>
          <w:ilvl w:val="0"/>
          <w:numId w:val="4"/>
        </w:numPr>
        <w:spacing w:line="360" w:lineRule="auto"/>
        <w:ind w:left="567" w:firstLine="0"/>
        <w:jc w:val="both"/>
        <w:rPr>
          <w:rFonts w:asciiTheme="majorBidi" w:hAnsiTheme="majorBidi" w:cstheme="majorBidi"/>
          <w:iCs/>
          <w:sz w:val="28"/>
          <w:szCs w:val="28"/>
          <w:lang w:bidi="ar-EG"/>
        </w:rPr>
      </w:pPr>
      <w:r w:rsidRPr="00462CEC">
        <w:rPr>
          <w:rFonts w:asciiTheme="majorBidi" w:hAnsiTheme="majorBidi" w:cstheme="majorBidi"/>
          <w:iCs/>
          <w:sz w:val="28"/>
          <w:szCs w:val="28"/>
          <w:lang w:bidi="ar-EG"/>
        </w:rPr>
        <w:t xml:space="preserve">Кирилина, А. В. Гендер: лингвистические аспекты / </w:t>
      </w:r>
      <w:r>
        <w:rPr>
          <w:rFonts w:asciiTheme="majorBidi" w:hAnsiTheme="majorBidi" w:cstheme="majorBidi"/>
          <w:iCs/>
          <w:sz w:val="28"/>
          <w:szCs w:val="28"/>
          <w:lang w:bidi="ar-EG"/>
        </w:rPr>
        <w:t>А</w:t>
      </w:r>
      <w:r w:rsidRPr="00462CEC">
        <w:rPr>
          <w:rFonts w:asciiTheme="majorBidi" w:hAnsiTheme="majorBidi" w:cstheme="majorBidi"/>
          <w:iCs/>
          <w:sz w:val="28"/>
          <w:szCs w:val="28"/>
          <w:lang w:bidi="ar-EG"/>
        </w:rPr>
        <w:t>.</w:t>
      </w:r>
      <w:r>
        <w:rPr>
          <w:rFonts w:asciiTheme="majorBidi" w:hAnsiTheme="majorBidi" w:cstheme="majorBidi"/>
          <w:iCs/>
          <w:sz w:val="28"/>
          <w:szCs w:val="28"/>
          <w:lang w:bidi="ar-EG"/>
        </w:rPr>
        <w:t xml:space="preserve"> В. Кириллина. – </w:t>
      </w:r>
      <w:proofErr w:type="gramStart"/>
      <w:r w:rsidRPr="00FF2AA4">
        <w:rPr>
          <w:rFonts w:asciiTheme="majorBidi" w:hAnsiTheme="majorBidi" w:cstheme="majorBidi"/>
          <w:iCs/>
          <w:sz w:val="28"/>
          <w:szCs w:val="28"/>
          <w:lang w:bidi="ar-EG"/>
        </w:rPr>
        <w:t>М.</w:t>
      </w:r>
      <w:r>
        <w:rPr>
          <w:rFonts w:asciiTheme="majorBidi" w:hAnsiTheme="majorBidi" w:cstheme="majorBidi"/>
          <w:iCs/>
          <w:sz w:val="28"/>
          <w:szCs w:val="28"/>
          <w:lang w:bidi="ar-EG"/>
        </w:rPr>
        <w:t xml:space="preserve"> </w:t>
      </w:r>
      <w:r w:rsidRPr="00FF2AA4">
        <w:rPr>
          <w:rFonts w:asciiTheme="majorBidi" w:hAnsiTheme="majorBidi" w:cstheme="majorBidi"/>
          <w:iCs/>
          <w:sz w:val="28"/>
          <w:szCs w:val="28"/>
          <w:lang w:bidi="ar-EG"/>
        </w:rPr>
        <w:t>:</w:t>
      </w:r>
      <w:proofErr w:type="gramEnd"/>
      <w:r w:rsidRPr="00FF2AA4">
        <w:rPr>
          <w:rFonts w:asciiTheme="majorBidi" w:hAnsiTheme="majorBidi" w:cstheme="majorBidi"/>
          <w:iCs/>
          <w:sz w:val="28"/>
          <w:szCs w:val="28"/>
          <w:lang w:bidi="ar-EG"/>
        </w:rPr>
        <w:t xml:space="preserve"> Издательство института социологии РАН</w:t>
      </w:r>
      <w:r>
        <w:rPr>
          <w:rFonts w:asciiTheme="majorBidi" w:hAnsiTheme="majorBidi" w:cstheme="majorBidi"/>
          <w:iCs/>
          <w:sz w:val="28"/>
          <w:szCs w:val="28"/>
          <w:lang w:bidi="ar-EG"/>
        </w:rPr>
        <w:t>, 1999.</w:t>
      </w:r>
      <w:r w:rsidRPr="00462CEC">
        <w:rPr>
          <w:rFonts w:asciiTheme="majorBidi" w:hAnsiTheme="majorBidi" w:cstheme="majorBidi"/>
          <w:iCs/>
          <w:sz w:val="28"/>
          <w:szCs w:val="28"/>
          <w:lang w:bidi="ar-EG"/>
        </w:rPr>
        <w:t xml:space="preserve"> — 155 с.</w:t>
      </w:r>
    </w:p>
    <w:p w:rsidR="00353299" w:rsidRPr="00790C9A" w:rsidRDefault="00353299" w:rsidP="00790C9A">
      <w:pPr>
        <w:pStyle w:val="a7"/>
        <w:numPr>
          <w:ilvl w:val="0"/>
          <w:numId w:val="4"/>
        </w:numPr>
        <w:spacing w:line="360" w:lineRule="auto"/>
        <w:ind w:left="567" w:firstLine="0"/>
        <w:jc w:val="both"/>
        <w:rPr>
          <w:rFonts w:asciiTheme="majorBidi" w:hAnsiTheme="majorBidi" w:cstheme="majorBidi"/>
          <w:iCs/>
          <w:sz w:val="28"/>
          <w:szCs w:val="28"/>
          <w:lang w:bidi="ar-EG"/>
        </w:rPr>
      </w:pPr>
      <w:proofErr w:type="spellStart"/>
      <w:r w:rsidRPr="00790C9A">
        <w:rPr>
          <w:rFonts w:ascii="Times New Roman" w:hAnsi="Times New Roman" w:cs="Times New Roman"/>
          <w:sz w:val="28"/>
          <w:szCs w:val="28"/>
        </w:rPr>
        <w:t>Кямилев</w:t>
      </w:r>
      <w:proofErr w:type="spellEnd"/>
      <w:r w:rsidRPr="00790C9A">
        <w:rPr>
          <w:rFonts w:ascii="Times New Roman" w:hAnsi="Times New Roman" w:cs="Times New Roman"/>
          <w:sz w:val="28"/>
          <w:szCs w:val="28"/>
        </w:rPr>
        <w:t xml:space="preserve">, С. Х. Языковая ситуация и некоторые вопросы языковой политики в арабских странах / </w:t>
      </w:r>
      <w:r>
        <w:rPr>
          <w:rFonts w:ascii="Times New Roman" w:hAnsi="Times New Roman" w:cs="Times New Roman"/>
          <w:sz w:val="28"/>
          <w:szCs w:val="28"/>
          <w:lang w:bidi="ar-EG"/>
        </w:rPr>
        <w:t xml:space="preserve">С. Х. </w:t>
      </w:r>
      <w:proofErr w:type="spellStart"/>
      <w:r>
        <w:rPr>
          <w:rFonts w:ascii="Times New Roman" w:hAnsi="Times New Roman" w:cs="Times New Roman"/>
          <w:sz w:val="28"/>
          <w:szCs w:val="28"/>
          <w:lang w:bidi="ar-EG"/>
        </w:rPr>
        <w:t>Кямилев</w:t>
      </w:r>
      <w:proofErr w:type="spellEnd"/>
      <w:r w:rsidRPr="00790C9A">
        <w:rPr>
          <w:rFonts w:ascii="Times New Roman" w:hAnsi="Times New Roman" w:cs="Times New Roman"/>
          <w:sz w:val="28"/>
          <w:szCs w:val="28"/>
        </w:rPr>
        <w:t xml:space="preserve"> // Проблемы изучения языковой ситуации и языковой вопрос в странах Азии и Северной</w:t>
      </w:r>
      <w:r>
        <w:rPr>
          <w:rFonts w:ascii="Times New Roman" w:hAnsi="Times New Roman" w:cs="Times New Roman"/>
          <w:sz w:val="28"/>
          <w:szCs w:val="28"/>
        </w:rPr>
        <w:t xml:space="preserve"> Африки. - М., 1970. – С. 85-92</w:t>
      </w:r>
      <w:r w:rsidRPr="00790C9A">
        <w:rPr>
          <w:rFonts w:ascii="Times New Roman" w:hAnsi="Times New Roman" w:cs="Times New Roman"/>
          <w:sz w:val="28"/>
          <w:szCs w:val="28"/>
        </w:rPr>
        <w:t>.</w:t>
      </w:r>
    </w:p>
    <w:p w:rsidR="00790C9A" w:rsidRDefault="00790C9A" w:rsidP="00416529">
      <w:pPr>
        <w:pStyle w:val="a7"/>
        <w:numPr>
          <w:ilvl w:val="0"/>
          <w:numId w:val="4"/>
        </w:numPr>
        <w:spacing w:line="360" w:lineRule="auto"/>
        <w:ind w:left="567" w:firstLine="0"/>
        <w:jc w:val="both"/>
        <w:rPr>
          <w:rFonts w:asciiTheme="majorBidi" w:hAnsiTheme="majorBidi" w:cstheme="majorBidi"/>
          <w:iCs/>
          <w:sz w:val="28"/>
          <w:szCs w:val="28"/>
          <w:lang w:val="en-US" w:bidi="ar-EG"/>
        </w:rPr>
      </w:pPr>
      <w:r w:rsidRPr="00FF2AA4">
        <w:rPr>
          <w:rFonts w:asciiTheme="majorBidi" w:hAnsiTheme="majorBidi" w:cstheme="majorBidi"/>
          <w:iCs/>
          <w:sz w:val="28"/>
          <w:szCs w:val="28"/>
          <w:lang w:val="en-US" w:bidi="ar-EG"/>
        </w:rPr>
        <w:t>Al-</w:t>
      </w:r>
      <w:proofErr w:type="spellStart"/>
      <w:r w:rsidRPr="00FF2AA4">
        <w:rPr>
          <w:rFonts w:asciiTheme="majorBidi" w:hAnsiTheme="majorBidi" w:cstheme="majorBidi"/>
          <w:iCs/>
          <w:sz w:val="28"/>
          <w:szCs w:val="28"/>
          <w:lang w:val="en-US" w:bidi="ar-EG"/>
        </w:rPr>
        <w:t>Wer</w:t>
      </w:r>
      <w:proofErr w:type="spellEnd"/>
      <w:r>
        <w:rPr>
          <w:rFonts w:asciiTheme="majorBidi" w:hAnsiTheme="majorBidi" w:cstheme="majorBidi"/>
          <w:iCs/>
          <w:sz w:val="28"/>
          <w:szCs w:val="28"/>
          <w:lang w:val="en-US" w:bidi="ar-EG"/>
        </w:rPr>
        <w:t>,</w:t>
      </w:r>
      <w:r w:rsidRPr="00FF2AA4">
        <w:rPr>
          <w:rFonts w:asciiTheme="majorBidi" w:hAnsiTheme="majorBidi" w:cstheme="majorBidi"/>
          <w:iCs/>
          <w:sz w:val="28"/>
          <w:szCs w:val="28"/>
          <w:lang w:val="en-US" w:bidi="ar-EG"/>
        </w:rPr>
        <w:t xml:space="preserve"> E. Phonological variation in the speech of women from three urban areas in Jordan</w:t>
      </w:r>
      <w:r>
        <w:rPr>
          <w:rFonts w:asciiTheme="majorBidi" w:hAnsiTheme="majorBidi" w:cstheme="majorBidi"/>
          <w:iCs/>
          <w:sz w:val="28"/>
          <w:szCs w:val="28"/>
          <w:lang w:val="en-US" w:bidi="ar-EG"/>
        </w:rPr>
        <w:t xml:space="preserve"> / E. Al-</w:t>
      </w:r>
      <w:proofErr w:type="spellStart"/>
      <w:r>
        <w:rPr>
          <w:rFonts w:asciiTheme="majorBidi" w:hAnsiTheme="majorBidi" w:cstheme="majorBidi"/>
          <w:iCs/>
          <w:sz w:val="28"/>
          <w:szCs w:val="28"/>
          <w:lang w:val="en-US" w:bidi="ar-EG"/>
        </w:rPr>
        <w:t>Wer</w:t>
      </w:r>
      <w:proofErr w:type="spellEnd"/>
      <w:r w:rsidRPr="00FF2AA4">
        <w:rPr>
          <w:rFonts w:asciiTheme="majorBidi" w:hAnsiTheme="majorBidi" w:cstheme="majorBidi"/>
          <w:iCs/>
          <w:sz w:val="28"/>
          <w:szCs w:val="28"/>
          <w:lang w:val="en-US" w:bidi="ar-EG"/>
        </w:rPr>
        <w:t xml:space="preserve">. – University of Essex, 1991. – 249 </w:t>
      </w:r>
      <w:r>
        <w:rPr>
          <w:rFonts w:asciiTheme="majorBidi" w:hAnsiTheme="majorBidi" w:cstheme="majorBidi"/>
          <w:iCs/>
          <w:sz w:val="28"/>
          <w:szCs w:val="28"/>
          <w:lang w:bidi="ar-EG"/>
        </w:rPr>
        <w:t>р</w:t>
      </w:r>
      <w:r w:rsidRPr="00FF2AA4">
        <w:rPr>
          <w:rFonts w:asciiTheme="majorBidi" w:hAnsiTheme="majorBidi" w:cstheme="majorBidi"/>
          <w:iCs/>
          <w:sz w:val="28"/>
          <w:szCs w:val="28"/>
          <w:lang w:val="en-US" w:bidi="ar-EG"/>
        </w:rPr>
        <w:t>.</w:t>
      </w:r>
    </w:p>
    <w:p w:rsidR="00790C9A" w:rsidRPr="00790C9A" w:rsidRDefault="00790C9A" w:rsidP="0066300C">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66300C">
        <w:rPr>
          <w:rFonts w:ascii="Times New Roman" w:eastAsia="Calibri" w:hAnsi="Times New Roman" w:cs="Times New Roman"/>
          <w:sz w:val="28"/>
          <w:szCs w:val="28"/>
          <w:lang w:val="en-US"/>
        </w:rPr>
        <w:t>Ammour</w:t>
      </w:r>
      <w:proofErr w:type="spellEnd"/>
      <w:r w:rsidRPr="0066300C">
        <w:rPr>
          <w:rFonts w:ascii="Times New Roman" w:eastAsia="Calibri" w:hAnsi="Times New Roman" w:cs="Times New Roman"/>
          <w:sz w:val="28"/>
          <w:szCs w:val="28"/>
          <w:lang w:val="en-US"/>
        </w:rPr>
        <w:t xml:space="preserve">, N. A Sociolinguistic Investigation of Language Variation in the Speech Community of </w:t>
      </w:r>
      <w:proofErr w:type="spellStart"/>
      <w:r w:rsidRPr="0066300C">
        <w:rPr>
          <w:rFonts w:ascii="Times New Roman" w:eastAsia="Calibri" w:hAnsi="Times New Roman" w:cs="Times New Roman"/>
          <w:sz w:val="28"/>
          <w:szCs w:val="28"/>
          <w:lang w:val="en-US"/>
        </w:rPr>
        <w:t>Nedroma</w:t>
      </w:r>
      <w:proofErr w:type="spellEnd"/>
      <w:r>
        <w:rPr>
          <w:rFonts w:ascii="Times New Roman" w:eastAsia="Calibri" w:hAnsi="Times New Roman" w:cs="Times New Roman"/>
          <w:sz w:val="28"/>
          <w:szCs w:val="28"/>
          <w:lang w:val="en-US"/>
        </w:rPr>
        <w:t xml:space="preserve"> / N. </w:t>
      </w:r>
      <w:proofErr w:type="spellStart"/>
      <w:r>
        <w:rPr>
          <w:rFonts w:ascii="Times New Roman" w:eastAsia="Calibri" w:hAnsi="Times New Roman" w:cs="Times New Roman"/>
          <w:sz w:val="28"/>
          <w:szCs w:val="28"/>
          <w:lang w:val="en-US"/>
        </w:rPr>
        <w:t>Ammour</w:t>
      </w:r>
      <w:proofErr w:type="spellEnd"/>
      <w:r w:rsidRPr="0066300C">
        <w:rPr>
          <w:rFonts w:ascii="Times New Roman" w:eastAsia="Calibri" w:hAnsi="Times New Roman" w:cs="Times New Roman"/>
          <w:sz w:val="28"/>
          <w:szCs w:val="28"/>
          <w:lang w:val="en-US"/>
        </w:rPr>
        <w:t xml:space="preserve">. – University of </w:t>
      </w:r>
      <w:proofErr w:type="spellStart"/>
      <w:r w:rsidRPr="0066300C">
        <w:rPr>
          <w:rFonts w:ascii="Times New Roman" w:eastAsia="Calibri" w:hAnsi="Times New Roman" w:cs="Times New Roman"/>
          <w:sz w:val="28"/>
          <w:szCs w:val="28"/>
          <w:lang w:val="en-US"/>
        </w:rPr>
        <w:t>Tlemcen</w:t>
      </w:r>
      <w:proofErr w:type="spellEnd"/>
      <w:r w:rsidRPr="0066300C">
        <w:rPr>
          <w:rFonts w:ascii="Times New Roman" w:eastAsia="Calibri" w:hAnsi="Times New Roman" w:cs="Times New Roman"/>
          <w:sz w:val="28"/>
          <w:szCs w:val="28"/>
          <w:lang w:val="en-US"/>
        </w:rPr>
        <w:t>, 2013. – 120 p.</w:t>
      </w:r>
    </w:p>
    <w:p w:rsidR="00790C9A" w:rsidRPr="0066300C" w:rsidRDefault="00790C9A" w:rsidP="0066300C">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790C9A">
        <w:rPr>
          <w:rFonts w:ascii="Times New Roman" w:hAnsi="Times New Roman" w:cs="Times New Roman"/>
          <w:sz w:val="28"/>
          <w:szCs w:val="28"/>
          <w:lang w:val="en-US" w:eastAsia="zh-CN"/>
        </w:rPr>
        <w:t>Bagui</w:t>
      </w:r>
      <w:proofErr w:type="spellEnd"/>
      <w:r w:rsidRPr="00790C9A">
        <w:rPr>
          <w:rFonts w:ascii="Times New Roman" w:hAnsi="Times New Roman" w:cs="Times New Roman"/>
          <w:sz w:val="28"/>
          <w:szCs w:val="28"/>
          <w:lang w:val="en-US" w:eastAsia="zh-CN"/>
        </w:rPr>
        <w:t xml:space="preserve">, H. Aspects of </w:t>
      </w:r>
      <w:proofErr w:type="spellStart"/>
      <w:r w:rsidRPr="00790C9A">
        <w:rPr>
          <w:rFonts w:ascii="Times New Roman" w:hAnsi="Times New Roman" w:cs="Times New Roman"/>
          <w:sz w:val="28"/>
          <w:szCs w:val="28"/>
          <w:lang w:val="en-US" w:eastAsia="zh-CN"/>
        </w:rPr>
        <w:t>diglossic</w:t>
      </w:r>
      <w:proofErr w:type="spellEnd"/>
      <w:r w:rsidRPr="00790C9A">
        <w:rPr>
          <w:rFonts w:ascii="Times New Roman" w:hAnsi="Times New Roman" w:cs="Times New Roman"/>
          <w:sz w:val="28"/>
          <w:szCs w:val="28"/>
          <w:lang w:val="en-US" w:eastAsia="zh-CN"/>
        </w:rPr>
        <w:t xml:space="preserve"> code switching situations: a sociolinguistic interpretation // European Journal of Research in Social Sciences. – 2014. – Vol. 2</w:t>
      </w:r>
      <w:r>
        <w:rPr>
          <w:rFonts w:ascii="Times New Roman" w:hAnsi="Times New Roman" w:cs="Times New Roman"/>
          <w:sz w:val="28"/>
          <w:szCs w:val="28"/>
          <w:lang w:val="en-US" w:eastAsia="zh-CN"/>
        </w:rPr>
        <w:t xml:space="preserve">, </w:t>
      </w:r>
      <w:r w:rsidRPr="006144BF">
        <w:rPr>
          <w:rFonts w:ascii="Times New Roman" w:hAnsi="Times New Roman" w:cs="Times New Roman"/>
          <w:sz w:val="28"/>
          <w:szCs w:val="28"/>
          <w:lang w:val="en-US" w:eastAsia="zh-CN"/>
        </w:rPr>
        <w:t>№</w:t>
      </w:r>
      <w:r w:rsidRPr="00790C9A">
        <w:rPr>
          <w:rFonts w:ascii="Times New Roman" w:hAnsi="Times New Roman" w:cs="Times New Roman"/>
          <w:sz w:val="28"/>
          <w:szCs w:val="28"/>
          <w:lang w:val="en-US" w:eastAsia="zh-CN"/>
        </w:rPr>
        <w:t xml:space="preserve"> 4. – P. 89-92.</w:t>
      </w:r>
    </w:p>
    <w:p w:rsidR="00790C9A" w:rsidRPr="0066300C" w:rsidRDefault="00790C9A" w:rsidP="0066300C">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66300C">
        <w:rPr>
          <w:rFonts w:ascii="Times New Roman" w:eastAsia="Calibri" w:hAnsi="Times New Roman" w:cs="Times New Roman"/>
          <w:sz w:val="28"/>
          <w:szCs w:val="28"/>
          <w:lang w:val="en-US"/>
        </w:rPr>
        <w:t>Badran</w:t>
      </w:r>
      <w:proofErr w:type="spellEnd"/>
      <w:r w:rsidRPr="0066300C">
        <w:rPr>
          <w:rFonts w:ascii="Times New Roman" w:eastAsia="Calibri" w:hAnsi="Times New Roman" w:cs="Times New Roman"/>
          <w:sz w:val="28"/>
          <w:szCs w:val="28"/>
          <w:lang w:val="en-US"/>
        </w:rPr>
        <w:t xml:space="preserve">, M. Gender Journeys into Arabic </w:t>
      </w:r>
      <w:r>
        <w:rPr>
          <w:rFonts w:ascii="Times New Roman" w:eastAsia="Calibri" w:hAnsi="Times New Roman" w:cs="Times New Roman"/>
          <w:sz w:val="28"/>
          <w:szCs w:val="28"/>
          <w:lang w:val="en-US"/>
        </w:rPr>
        <w:t xml:space="preserve">/ M. </w:t>
      </w:r>
      <w:proofErr w:type="spellStart"/>
      <w:r>
        <w:rPr>
          <w:rFonts w:ascii="Times New Roman" w:eastAsia="Calibri" w:hAnsi="Times New Roman" w:cs="Times New Roman"/>
          <w:sz w:val="28"/>
          <w:szCs w:val="28"/>
          <w:lang w:val="en-US"/>
        </w:rPr>
        <w:t>Badran</w:t>
      </w:r>
      <w:proofErr w:type="spellEnd"/>
      <w:r>
        <w:rPr>
          <w:rFonts w:ascii="Times New Roman" w:eastAsia="Calibri" w:hAnsi="Times New Roman" w:cs="Times New Roman"/>
          <w:sz w:val="28"/>
          <w:szCs w:val="28"/>
          <w:lang w:val="en-US"/>
        </w:rPr>
        <w:t xml:space="preserve"> </w:t>
      </w:r>
      <w:r w:rsidRPr="0066300C">
        <w:rPr>
          <w:rFonts w:ascii="Times New Roman" w:eastAsia="Calibri" w:hAnsi="Times New Roman" w:cs="Times New Roman"/>
          <w:sz w:val="28"/>
          <w:szCs w:val="28"/>
          <w:lang w:val="en-US"/>
        </w:rPr>
        <w:t>// Language and Linguistics. – 2002. – P. 79-98.</w:t>
      </w:r>
    </w:p>
    <w:p w:rsidR="00790C9A" w:rsidRPr="00913998" w:rsidRDefault="00790C9A" w:rsidP="00913998">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913998">
        <w:rPr>
          <w:rFonts w:ascii="Times New Roman" w:eastAsia="Calibri" w:hAnsi="Times New Roman" w:cs="Times New Roman"/>
          <w:sz w:val="28"/>
          <w:szCs w:val="28"/>
          <w:lang w:val="en-US"/>
        </w:rPr>
        <w:t>Bassiouney</w:t>
      </w:r>
      <w:proofErr w:type="spellEnd"/>
      <w:r w:rsidRPr="00913998">
        <w:rPr>
          <w:rFonts w:ascii="Times New Roman" w:eastAsia="Calibri" w:hAnsi="Times New Roman" w:cs="Times New Roman"/>
          <w:sz w:val="28"/>
          <w:szCs w:val="28"/>
          <w:lang w:val="en-US"/>
        </w:rPr>
        <w:t xml:space="preserve">, R. Arabic Sociolinguistics. Topics on </w:t>
      </w:r>
      <w:proofErr w:type="spellStart"/>
      <w:r w:rsidRPr="00913998">
        <w:rPr>
          <w:rFonts w:ascii="Times New Roman" w:eastAsia="Calibri" w:hAnsi="Times New Roman" w:cs="Times New Roman"/>
          <w:sz w:val="28"/>
          <w:szCs w:val="28"/>
          <w:lang w:val="en-US"/>
        </w:rPr>
        <w:t>Diglossia</w:t>
      </w:r>
      <w:proofErr w:type="spellEnd"/>
      <w:r w:rsidRPr="00913998">
        <w:rPr>
          <w:rFonts w:ascii="Times New Roman" w:eastAsia="Calibri" w:hAnsi="Times New Roman" w:cs="Times New Roman"/>
          <w:sz w:val="28"/>
          <w:szCs w:val="28"/>
          <w:lang w:val="en-US"/>
        </w:rPr>
        <w:t>, Gender, Identity, and Politics</w:t>
      </w:r>
      <w:r>
        <w:rPr>
          <w:rFonts w:ascii="Times New Roman" w:eastAsia="Calibri" w:hAnsi="Times New Roman" w:cs="Times New Roman"/>
          <w:sz w:val="28"/>
          <w:szCs w:val="28"/>
          <w:lang w:val="en-US"/>
        </w:rPr>
        <w:t xml:space="preserve"> / R</w:t>
      </w:r>
      <w:r w:rsidRPr="0091399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Bassiouney</w:t>
      </w:r>
      <w:proofErr w:type="spellEnd"/>
      <w:r>
        <w:rPr>
          <w:rFonts w:ascii="Times New Roman" w:eastAsia="Calibri" w:hAnsi="Times New Roman" w:cs="Times New Roman"/>
          <w:sz w:val="28"/>
          <w:szCs w:val="28"/>
          <w:lang w:val="en-US"/>
        </w:rPr>
        <w:t xml:space="preserve">. – </w:t>
      </w:r>
      <w:proofErr w:type="gramStart"/>
      <w:r>
        <w:rPr>
          <w:rFonts w:ascii="Times New Roman" w:eastAsia="Calibri" w:hAnsi="Times New Roman" w:cs="Times New Roman"/>
          <w:sz w:val="28"/>
          <w:szCs w:val="28"/>
          <w:lang w:val="en-US"/>
        </w:rPr>
        <w:t xml:space="preserve">Washington </w:t>
      </w:r>
      <w:r w:rsidRPr="00913998">
        <w:rPr>
          <w:rFonts w:ascii="Times New Roman" w:eastAsia="Calibri" w:hAnsi="Times New Roman" w:cs="Times New Roman"/>
          <w:sz w:val="28"/>
          <w:szCs w:val="28"/>
          <w:lang w:val="en-US"/>
        </w:rPr>
        <w:t>:</w:t>
      </w:r>
      <w:proofErr w:type="gramEnd"/>
      <w:r w:rsidRPr="00913998">
        <w:rPr>
          <w:rFonts w:ascii="Times New Roman" w:eastAsia="Calibri" w:hAnsi="Times New Roman" w:cs="Times New Roman"/>
          <w:sz w:val="28"/>
          <w:szCs w:val="28"/>
          <w:lang w:val="en-US"/>
        </w:rPr>
        <w:t xml:space="preserve"> Georgetown Univ</w:t>
      </w:r>
      <w:r>
        <w:rPr>
          <w:rFonts w:ascii="Times New Roman" w:eastAsia="Calibri" w:hAnsi="Times New Roman" w:cs="Times New Roman"/>
          <w:sz w:val="28"/>
          <w:szCs w:val="28"/>
          <w:lang w:val="en-US"/>
        </w:rPr>
        <w:t>.</w:t>
      </w:r>
      <w:r w:rsidRPr="00913998">
        <w:rPr>
          <w:rFonts w:ascii="Times New Roman" w:eastAsia="Calibri" w:hAnsi="Times New Roman" w:cs="Times New Roman"/>
          <w:sz w:val="28"/>
          <w:szCs w:val="28"/>
          <w:lang w:val="en-US"/>
        </w:rPr>
        <w:t xml:space="preserve"> Press, 2009. – 311 p.</w:t>
      </w:r>
    </w:p>
    <w:p w:rsidR="00790C9A" w:rsidRDefault="00790C9A" w:rsidP="00790C9A">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913998">
        <w:rPr>
          <w:rFonts w:asciiTheme="majorBidi" w:hAnsiTheme="majorBidi" w:cstheme="majorBidi"/>
          <w:iCs/>
          <w:sz w:val="28"/>
          <w:szCs w:val="28"/>
          <w:lang w:val="en-US" w:bidi="ar-EG"/>
        </w:rPr>
        <w:t>Bassiouney</w:t>
      </w:r>
      <w:proofErr w:type="spellEnd"/>
      <w:r w:rsidRPr="00913998">
        <w:rPr>
          <w:rFonts w:asciiTheme="majorBidi" w:hAnsiTheme="majorBidi" w:cstheme="majorBidi"/>
          <w:iCs/>
          <w:sz w:val="28"/>
          <w:szCs w:val="28"/>
          <w:lang w:val="en-US" w:bidi="ar-EG"/>
        </w:rPr>
        <w:t xml:space="preserve">, R. The Variety of </w:t>
      </w:r>
      <w:proofErr w:type="spellStart"/>
      <w:r w:rsidRPr="00913998">
        <w:rPr>
          <w:rFonts w:asciiTheme="majorBidi" w:hAnsiTheme="majorBidi" w:cstheme="majorBidi"/>
          <w:iCs/>
          <w:sz w:val="28"/>
          <w:szCs w:val="28"/>
          <w:lang w:val="en-US" w:bidi="ar-EG"/>
        </w:rPr>
        <w:t>Houswives</w:t>
      </w:r>
      <w:proofErr w:type="spellEnd"/>
      <w:r w:rsidRPr="00913998">
        <w:rPr>
          <w:rFonts w:asciiTheme="majorBidi" w:hAnsiTheme="majorBidi" w:cstheme="majorBidi"/>
          <w:iCs/>
          <w:sz w:val="28"/>
          <w:szCs w:val="28"/>
          <w:lang w:val="en-US" w:bidi="ar-EG"/>
        </w:rPr>
        <w:t xml:space="preserve"> and Cockroaches: Examining Code-Choice in Advertisements in Egypt</w:t>
      </w:r>
      <w:r>
        <w:rPr>
          <w:rFonts w:asciiTheme="majorBidi" w:hAnsiTheme="majorBidi" w:cstheme="majorBidi"/>
          <w:iCs/>
          <w:sz w:val="28"/>
          <w:szCs w:val="28"/>
          <w:lang w:val="en-US" w:bidi="ar-EG"/>
        </w:rPr>
        <w:t xml:space="preserve"> / R</w:t>
      </w:r>
      <w:r w:rsidRPr="00913998">
        <w:rPr>
          <w:rFonts w:asciiTheme="majorBidi" w:hAnsiTheme="majorBidi" w:cstheme="majorBidi"/>
          <w:iCs/>
          <w:sz w:val="28"/>
          <w:szCs w:val="28"/>
          <w:lang w:val="en-US" w:bidi="ar-EG"/>
        </w:rPr>
        <w:t>.</w:t>
      </w:r>
      <w:r>
        <w:rPr>
          <w:rFonts w:asciiTheme="majorBidi" w:hAnsiTheme="majorBidi" w:cstheme="majorBidi"/>
          <w:iCs/>
          <w:sz w:val="28"/>
          <w:szCs w:val="28"/>
          <w:lang w:val="en-US" w:bidi="ar-EG"/>
        </w:rPr>
        <w:t xml:space="preserve"> </w:t>
      </w:r>
      <w:proofErr w:type="spellStart"/>
      <w:r>
        <w:rPr>
          <w:rFonts w:asciiTheme="majorBidi" w:hAnsiTheme="majorBidi" w:cstheme="majorBidi"/>
          <w:iCs/>
          <w:sz w:val="28"/>
          <w:szCs w:val="28"/>
          <w:lang w:val="en-US" w:bidi="ar-EG"/>
        </w:rPr>
        <w:t>Bassiouney</w:t>
      </w:r>
      <w:proofErr w:type="spellEnd"/>
      <w:r>
        <w:rPr>
          <w:rFonts w:asciiTheme="majorBidi" w:hAnsiTheme="majorBidi" w:cstheme="majorBidi"/>
          <w:iCs/>
          <w:sz w:val="28"/>
          <w:szCs w:val="28"/>
          <w:lang w:val="en-US" w:bidi="ar-EG"/>
        </w:rPr>
        <w:t xml:space="preserve"> // Arabic dialectology.</w:t>
      </w:r>
      <w:r w:rsidRPr="00913998">
        <w:rPr>
          <w:rFonts w:asciiTheme="majorBidi" w:hAnsiTheme="majorBidi" w:cstheme="majorBidi"/>
          <w:iCs/>
          <w:sz w:val="28"/>
          <w:szCs w:val="28"/>
          <w:lang w:val="en-US" w:bidi="ar-EG"/>
        </w:rPr>
        <w:t xml:space="preserve"> – Leiden-</w:t>
      </w:r>
      <w:proofErr w:type="gramStart"/>
      <w:r w:rsidRPr="00913998">
        <w:rPr>
          <w:rFonts w:asciiTheme="majorBidi" w:hAnsiTheme="majorBidi" w:cstheme="majorBidi"/>
          <w:iCs/>
          <w:sz w:val="28"/>
          <w:szCs w:val="28"/>
          <w:lang w:val="en-US" w:bidi="ar-EG"/>
        </w:rPr>
        <w:t>Boston</w:t>
      </w:r>
      <w:r>
        <w:rPr>
          <w:rFonts w:asciiTheme="majorBidi" w:hAnsiTheme="majorBidi" w:cstheme="majorBidi"/>
          <w:iCs/>
          <w:sz w:val="28"/>
          <w:szCs w:val="28"/>
          <w:lang w:val="en-US" w:bidi="ar-EG"/>
        </w:rPr>
        <w:t xml:space="preserve"> </w:t>
      </w:r>
      <w:r w:rsidRPr="00913998">
        <w:rPr>
          <w:rFonts w:asciiTheme="majorBidi" w:hAnsiTheme="majorBidi" w:cstheme="majorBidi"/>
          <w:iCs/>
          <w:sz w:val="28"/>
          <w:szCs w:val="28"/>
          <w:lang w:val="en-US" w:bidi="ar-EG"/>
        </w:rPr>
        <w:t>:</w:t>
      </w:r>
      <w:proofErr w:type="gramEnd"/>
      <w:r w:rsidRPr="00913998">
        <w:rPr>
          <w:rFonts w:asciiTheme="majorBidi" w:hAnsiTheme="majorBidi" w:cstheme="majorBidi"/>
          <w:iCs/>
          <w:sz w:val="28"/>
          <w:szCs w:val="28"/>
          <w:lang w:val="en-US" w:bidi="ar-EG"/>
        </w:rPr>
        <w:t xml:space="preserve"> Brill, 2009. – </w:t>
      </w:r>
      <w:r>
        <w:rPr>
          <w:rFonts w:asciiTheme="majorBidi" w:hAnsiTheme="majorBidi" w:cstheme="majorBidi"/>
          <w:iCs/>
          <w:sz w:val="28"/>
          <w:szCs w:val="28"/>
          <w:lang w:val="en-US" w:bidi="ar-EG"/>
        </w:rPr>
        <w:t>P</w:t>
      </w:r>
      <w:r w:rsidRPr="00913998">
        <w:rPr>
          <w:rFonts w:asciiTheme="majorBidi" w:hAnsiTheme="majorBidi" w:cstheme="majorBidi"/>
          <w:iCs/>
          <w:sz w:val="28"/>
          <w:szCs w:val="28"/>
          <w:lang w:val="en-US" w:bidi="ar-EG"/>
        </w:rPr>
        <w:t xml:space="preserve">. </w:t>
      </w:r>
      <w:r>
        <w:rPr>
          <w:rFonts w:asciiTheme="majorBidi" w:hAnsiTheme="majorBidi" w:cstheme="majorBidi"/>
          <w:iCs/>
          <w:sz w:val="28"/>
          <w:szCs w:val="28"/>
          <w:lang w:val="en-US" w:bidi="ar-EG"/>
        </w:rPr>
        <w:t>273-284.</w:t>
      </w:r>
    </w:p>
    <w:p w:rsidR="00790C9A" w:rsidRPr="00790C9A" w:rsidRDefault="00790C9A" w:rsidP="00790C9A">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790C9A">
        <w:rPr>
          <w:rFonts w:ascii="Times New Roman" w:hAnsi="Times New Roman" w:cs="Times New Roman"/>
          <w:sz w:val="28"/>
          <w:szCs w:val="28"/>
          <w:lang w:val="en-US"/>
        </w:rPr>
        <w:lastRenderedPageBreak/>
        <w:t>Bellatreche</w:t>
      </w:r>
      <w:proofErr w:type="spellEnd"/>
      <w:r w:rsidRPr="00790C9A">
        <w:rPr>
          <w:rFonts w:ascii="Times New Roman" w:hAnsi="Times New Roman" w:cs="Times New Roman"/>
          <w:sz w:val="28"/>
          <w:szCs w:val="28"/>
          <w:lang w:val="en-US"/>
        </w:rPr>
        <w:t xml:space="preserve">, H. </w:t>
      </w:r>
      <w:proofErr w:type="spellStart"/>
      <w:r w:rsidRPr="00790C9A">
        <w:rPr>
          <w:rFonts w:ascii="Times New Roman" w:hAnsi="Times New Roman" w:cs="Times New Roman"/>
          <w:iCs/>
          <w:sz w:val="28"/>
          <w:szCs w:val="28"/>
          <w:lang w:val="en-US"/>
        </w:rPr>
        <w:t>L’usage</w:t>
      </w:r>
      <w:proofErr w:type="spellEnd"/>
      <w:r w:rsidRPr="00790C9A">
        <w:rPr>
          <w:rFonts w:ascii="Times New Roman" w:hAnsi="Times New Roman" w:cs="Times New Roman"/>
          <w:iCs/>
          <w:sz w:val="28"/>
          <w:szCs w:val="28"/>
          <w:lang w:val="en-US"/>
        </w:rPr>
        <w:t xml:space="preserve"> de la </w:t>
      </w:r>
      <w:proofErr w:type="spellStart"/>
      <w:r w:rsidRPr="00790C9A">
        <w:rPr>
          <w:rFonts w:ascii="Times New Roman" w:hAnsi="Times New Roman" w:cs="Times New Roman"/>
          <w:iCs/>
          <w:sz w:val="28"/>
          <w:szCs w:val="28"/>
          <w:lang w:val="en-US"/>
        </w:rPr>
        <w:t>lanque</w:t>
      </w:r>
      <w:proofErr w:type="spellEnd"/>
      <w:r w:rsidRPr="00790C9A">
        <w:rPr>
          <w:rFonts w:ascii="Times New Roman" w:hAnsi="Times New Roman" w:cs="Times New Roman"/>
          <w:iCs/>
          <w:sz w:val="28"/>
          <w:szCs w:val="28"/>
          <w:lang w:val="en-US"/>
        </w:rPr>
        <w:t xml:space="preserve"> </w:t>
      </w:r>
      <w:proofErr w:type="spellStart"/>
      <w:r w:rsidRPr="00790C9A">
        <w:rPr>
          <w:rFonts w:ascii="Times New Roman" w:hAnsi="Times New Roman" w:cs="Times New Roman"/>
          <w:iCs/>
          <w:sz w:val="28"/>
          <w:szCs w:val="28"/>
          <w:lang w:val="en-US"/>
        </w:rPr>
        <w:t>francaise</w:t>
      </w:r>
      <w:proofErr w:type="spellEnd"/>
      <w:r w:rsidRPr="00790C9A">
        <w:rPr>
          <w:rFonts w:ascii="Times New Roman" w:hAnsi="Times New Roman" w:cs="Times New Roman"/>
          <w:iCs/>
          <w:sz w:val="28"/>
          <w:szCs w:val="28"/>
          <w:lang w:val="en-US"/>
        </w:rPr>
        <w:t xml:space="preserve"> en </w:t>
      </w:r>
      <w:proofErr w:type="spellStart"/>
      <w:r w:rsidRPr="00790C9A">
        <w:rPr>
          <w:rFonts w:ascii="Times New Roman" w:hAnsi="Times New Roman" w:cs="Times New Roman"/>
          <w:iCs/>
          <w:sz w:val="28"/>
          <w:szCs w:val="28"/>
          <w:lang w:val="en-US"/>
        </w:rPr>
        <w:t>Algerie</w:t>
      </w:r>
      <w:proofErr w:type="spellEnd"/>
      <w:r w:rsidRPr="00790C9A">
        <w:rPr>
          <w:rFonts w:ascii="Times New Roman" w:hAnsi="Times New Roman" w:cs="Times New Roman"/>
          <w:iCs/>
          <w:sz w:val="28"/>
          <w:szCs w:val="28"/>
          <w:lang w:val="en-US"/>
        </w:rPr>
        <w:t xml:space="preserve">, </w:t>
      </w:r>
      <w:proofErr w:type="spellStart"/>
      <w:proofErr w:type="gramStart"/>
      <w:r w:rsidRPr="00790C9A">
        <w:rPr>
          <w:rFonts w:ascii="Times New Roman" w:hAnsi="Times New Roman" w:cs="Times New Roman"/>
          <w:iCs/>
          <w:sz w:val="28"/>
          <w:szCs w:val="28"/>
          <w:lang w:val="en-US"/>
        </w:rPr>
        <w:t>cas</w:t>
      </w:r>
      <w:proofErr w:type="spellEnd"/>
      <w:proofErr w:type="gramEnd"/>
      <w:r w:rsidRPr="00790C9A">
        <w:rPr>
          <w:rFonts w:ascii="Times New Roman" w:hAnsi="Times New Roman" w:cs="Times New Roman"/>
          <w:iCs/>
          <w:sz w:val="28"/>
          <w:szCs w:val="28"/>
          <w:lang w:val="en-US"/>
        </w:rPr>
        <w:t xml:space="preserve"> </w:t>
      </w:r>
      <w:proofErr w:type="spellStart"/>
      <w:r w:rsidRPr="00790C9A">
        <w:rPr>
          <w:rFonts w:ascii="Times New Roman" w:hAnsi="Times New Roman" w:cs="Times New Roman"/>
          <w:iCs/>
          <w:sz w:val="28"/>
          <w:szCs w:val="28"/>
          <w:lang w:val="en-US"/>
        </w:rPr>
        <w:t>d’etude</w:t>
      </w:r>
      <w:proofErr w:type="spellEnd"/>
      <w:r w:rsidRPr="00790C9A">
        <w:rPr>
          <w:rFonts w:ascii="Times New Roman" w:hAnsi="Times New Roman" w:cs="Times New Roman"/>
          <w:iCs/>
          <w:sz w:val="28"/>
          <w:szCs w:val="28"/>
          <w:lang w:val="en-US"/>
        </w:rPr>
        <w:t xml:space="preserve">: le </w:t>
      </w:r>
      <w:proofErr w:type="spellStart"/>
      <w:r w:rsidRPr="00790C9A">
        <w:rPr>
          <w:rFonts w:ascii="Times New Roman" w:hAnsi="Times New Roman" w:cs="Times New Roman"/>
          <w:iCs/>
          <w:sz w:val="28"/>
          <w:szCs w:val="28"/>
          <w:lang w:val="en-US"/>
        </w:rPr>
        <w:t>secteur</w:t>
      </w:r>
      <w:proofErr w:type="spellEnd"/>
      <w:r w:rsidRPr="00790C9A">
        <w:rPr>
          <w:rFonts w:ascii="Times New Roman" w:hAnsi="Times New Roman" w:cs="Times New Roman"/>
          <w:iCs/>
          <w:sz w:val="28"/>
          <w:szCs w:val="28"/>
          <w:lang w:val="en-US"/>
        </w:rPr>
        <w:t xml:space="preserve"> </w:t>
      </w:r>
      <w:proofErr w:type="spellStart"/>
      <w:r w:rsidRPr="00790C9A">
        <w:rPr>
          <w:rFonts w:ascii="Times New Roman" w:hAnsi="Times New Roman" w:cs="Times New Roman"/>
          <w:iCs/>
          <w:sz w:val="28"/>
          <w:szCs w:val="28"/>
          <w:lang w:val="en-US"/>
        </w:rPr>
        <w:t>bancaire</w:t>
      </w:r>
      <w:proofErr w:type="spellEnd"/>
      <w:r w:rsidRPr="00790C9A">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 xml:space="preserve">/ </w:t>
      </w:r>
      <w:r>
        <w:rPr>
          <w:rFonts w:ascii="Times New Roman" w:hAnsi="Times New Roman" w:cs="Times New Roman"/>
          <w:iCs/>
          <w:sz w:val="28"/>
          <w:szCs w:val="28"/>
          <w:lang w:val="en-US" w:bidi="ar-EG"/>
        </w:rPr>
        <w:t xml:space="preserve">H. </w:t>
      </w:r>
      <w:proofErr w:type="spellStart"/>
      <w:r>
        <w:rPr>
          <w:rFonts w:ascii="Times New Roman" w:hAnsi="Times New Roman" w:cs="Times New Roman"/>
          <w:iCs/>
          <w:sz w:val="28"/>
          <w:szCs w:val="28"/>
          <w:lang w:val="en-US" w:bidi="ar-EG"/>
        </w:rPr>
        <w:t>Bellatreche</w:t>
      </w:r>
      <w:proofErr w:type="spellEnd"/>
      <w:r w:rsidRPr="00790C9A">
        <w:rPr>
          <w:rFonts w:ascii="Times New Roman" w:hAnsi="Times New Roman" w:cs="Times New Roman"/>
          <w:iCs/>
          <w:sz w:val="28"/>
          <w:szCs w:val="28"/>
          <w:lang w:val="en-US"/>
        </w:rPr>
        <w:t xml:space="preserve"> // </w:t>
      </w:r>
      <w:proofErr w:type="spellStart"/>
      <w:r>
        <w:rPr>
          <w:rFonts w:ascii="Times New Roman" w:hAnsi="Times New Roman" w:cs="Times New Roman"/>
          <w:iCs/>
          <w:sz w:val="28"/>
          <w:szCs w:val="28"/>
          <w:lang w:val="en-US"/>
        </w:rPr>
        <w:t>Synergie</w:t>
      </w:r>
      <w:proofErr w:type="spellEnd"/>
      <w:r w:rsidRPr="00790C9A">
        <w:rPr>
          <w:rFonts w:ascii="Times New Roman" w:hAnsi="Times New Roman" w:cs="Times New Roman"/>
          <w:iCs/>
          <w:sz w:val="28"/>
          <w:szCs w:val="28"/>
          <w:lang w:val="en-US"/>
        </w:rPr>
        <w:t>, 2009. – P. 107-113.</w:t>
      </w:r>
    </w:p>
    <w:p w:rsidR="00790C9A" w:rsidRDefault="00790C9A" w:rsidP="0066300C">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66300C">
        <w:rPr>
          <w:rFonts w:asciiTheme="majorBidi" w:hAnsiTheme="majorBidi" w:cstheme="majorBidi"/>
          <w:iCs/>
          <w:sz w:val="28"/>
          <w:szCs w:val="28"/>
          <w:lang w:val="en-US" w:bidi="ar-EG"/>
        </w:rPr>
        <w:t>Ennaji</w:t>
      </w:r>
      <w:proofErr w:type="spellEnd"/>
      <w:r w:rsidRPr="0066300C">
        <w:rPr>
          <w:rFonts w:asciiTheme="majorBidi" w:hAnsiTheme="majorBidi" w:cstheme="majorBidi"/>
          <w:iCs/>
          <w:sz w:val="28"/>
          <w:szCs w:val="28"/>
          <w:lang w:val="en-US" w:bidi="ar-EG"/>
        </w:rPr>
        <w:t>, M. Multilingualism, Cultural Identity, and Education in Morocco</w:t>
      </w:r>
      <w:r>
        <w:rPr>
          <w:rFonts w:asciiTheme="majorBidi" w:hAnsiTheme="majorBidi" w:cstheme="majorBidi"/>
          <w:iCs/>
          <w:sz w:val="28"/>
          <w:szCs w:val="28"/>
          <w:lang w:val="en-US" w:bidi="ar-EG"/>
        </w:rPr>
        <w:t xml:space="preserve"> / M. </w:t>
      </w:r>
      <w:proofErr w:type="spellStart"/>
      <w:r>
        <w:rPr>
          <w:rFonts w:asciiTheme="majorBidi" w:hAnsiTheme="majorBidi" w:cstheme="majorBidi"/>
          <w:iCs/>
          <w:sz w:val="28"/>
          <w:szCs w:val="28"/>
          <w:lang w:val="en-US" w:bidi="ar-EG"/>
        </w:rPr>
        <w:t>Ennaji</w:t>
      </w:r>
      <w:proofErr w:type="spellEnd"/>
      <w:r w:rsidRPr="0066300C">
        <w:rPr>
          <w:rFonts w:asciiTheme="majorBidi" w:hAnsiTheme="majorBidi" w:cstheme="majorBidi"/>
          <w:iCs/>
          <w:sz w:val="28"/>
          <w:szCs w:val="28"/>
          <w:lang w:val="en-US" w:bidi="ar-EG"/>
        </w:rPr>
        <w:t>. – NY, 2005. – 253 p.</w:t>
      </w:r>
    </w:p>
    <w:p w:rsidR="00790C9A" w:rsidRDefault="00790C9A" w:rsidP="0066300C">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Pr>
          <w:rFonts w:asciiTheme="majorBidi" w:hAnsiTheme="majorBidi" w:cstheme="majorBidi"/>
          <w:iCs/>
          <w:sz w:val="28"/>
          <w:szCs w:val="28"/>
          <w:lang w:val="en-US" w:bidi="ar-EG"/>
        </w:rPr>
        <w:t>Feda</w:t>
      </w:r>
      <w:proofErr w:type="spellEnd"/>
      <w:r>
        <w:rPr>
          <w:rFonts w:asciiTheme="majorBidi" w:hAnsiTheme="majorBidi" w:cstheme="majorBidi"/>
          <w:iCs/>
          <w:sz w:val="28"/>
          <w:szCs w:val="28"/>
          <w:lang w:val="en-US" w:bidi="ar-EG"/>
        </w:rPr>
        <w:t>' Yousef Ali At</w:t>
      </w:r>
      <w:r w:rsidRPr="0066300C">
        <w:rPr>
          <w:rFonts w:asciiTheme="majorBidi" w:hAnsiTheme="majorBidi" w:cstheme="majorBidi"/>
          <w:iCs/>
          <w:sz w:val="28"/>
          <w:szCs w:val="28"/>
          <w:lang w:val="en-US" w:bidi="ar-EG"/>
        </w:rPr>
        <w:t>-</w:t>
      </w:r>
      <w:proofErr w:type="spellStart"/>
      <w:r w:rsidRPr="0066300C">
        <w:rPr>
          <w:rFonts w:asciiTheme="majorBidi" w:hAnsiTheme="majorBidi" w:cstheme="majorBidi"/>
          <w:iCs/>
          <w:sz w:val="28"/>
          <w:szCs w:val="28"/>
          <w:lang w:val="en-US" w:bidi="ar-EG"/>
        </w:rPr>
        <w:t>Tamimi</w:t>
      </w:r>
      <w:proofErr w:type="spellEnd"/>
      <w:r w:rsidRPr="0066300C">
        <w:rPr>
          <w:rFonts w:asciiTheme="majorBidi" w:hAnsiTheme="majorBidi" w:cstheme="majorBidi"/>
          <w:iCs/>
          <w:sz w:val="28"/>
          <w:szCs w:val="28"/>
          <w:lang w:val="en-US" w:bidi="ar-EG"/>
        </w:rPr>
        <w:t>. Phonetic and Phonological Variation in the Speech in a Jordanian City</w:t>
      </w:r>
      <w:r>
        <w:rPr>
          <w:rFonts w:asciiTheme="majorBidi" w:hAnsiTheme="majorBidi" w:cstheme="majorBidi"/>
          <w:iCs/>
          <w:sz w:val="28"/>
          <w:szCs w:val="28"/>
          <w:lang w:val="en-US" w:bidi="ar-EG"/>
        </w:rPr>
        <w:t xml:space="preserve"> / Ali At</w:t>
      </w:r>
      <w:r w:rsidRPr="0066300C">
        <w:rPr>
          <w:rFonts w:asciiTheme="majorBidi" w:hAnsiTheme="majorBidi" w:cstheme="majorBidi"/>
          <w:iCs/>
          <w:sz w:val="28"/>
          <w:szCs w:val="28"/>
          <w:lang w:val="en-US" w:bidi="ar-EG"/>
        </w:rPr>
        <w:t>-</w:t>
      </w:r>
      <w:proofErr w:type="spellStart"/>
      <w:r w:rsidRPr="0066300C">
        <w:rPr>
          <w:rFonts w:asciiTheme="majorBidi" w:hAnsiTheme="majorBidi" w:cstheme="majorBidi"/>
          <w:iCs/>
          <w:sz w:val="28"/>
          <w:szCs w:val="28"/>
          <w:lang w:val="en-US" w:bidi="ar-EG"/>
        </w:rPr>
        <w:t>Tamimi</w:t>
      </w:r>
      <w:proofErr w:type="spellEnd"/>
      <w:r>
        <w:rPr>
          <w:rFonts w:asciiTheme="majorBidi" w:hAnsiTheme="majorBidi" w:cstheme="majorBidi"/>
          <w:iCs/>
          <w:sz w:val="28"/>
          <w:szCs w:val="28"/>
          <w:lang w:val="en-US" w:bidi="ar-EG"/>
        </w:rPr>
        <w:t xml:space="preserve"> </w:t>
      </w:r>
      <w:proofErr w:type="spellStart"/>
      <w:r>
        <w:rPr>
          <w:rFonts w:asciiTheme="majorBidi" w:hAnsiTheme="majorBidi" w:cstheme="majorBidi"/>
          <w:iCs/>
          <w:sz w:val="28"/>
          <w:szCs w:val="28"/>
          <w:lang w:val="en-US" w:bidi="ar-EG"/>
        </w:rPr>
        <w:t>Feda</w:t>
      </w:r>
      <w:proofErr w:type="spellEnd"/>
      <w:r>
        <w:rPr>
          <w:rFonts w:asciiTheme="majorBidi" w:hAnsiTheme="majorBidi" w:cstheme="majorBidi"/>
          <w:iCs/>
          <w:sz w:val="28"/>
          <w:szCs w:val="28"/>
          <w:lang w:val="en-US" w:bidi="ar-EG"/>
        </w:rPr>
        <w:t>' Yousef</w:t>
      </w:r>
      <w:r w:rsidRPr="0066300C">
        <w:rPr>
          <w:rFonts w:asciiTheme="majorBidi" w:hAnsiTheme="majorBidi" w:cstheme="majorBidi"/>
          <w:iCs/>
          <w:sz w:val="28"/>
          <w:szCs w:val="28"/>
          <w:lang w:val="en-US" w:bidi="ar-EG"/>
        </w:rPr>
        <w:t>. –</w:t>
      </w:r>
      <w:r>
        <w:rPr>
          <w:rFonts w:asciiTheme="majorBidi" w:hAnsiTheme="majorBidi" w:cstheme="majorBidi"/>
          <w:iCs/>
          <w:sz w:val="28"/>
          <w:szCs w:val="28"/>
          <w:lang w:val="en-US" w:bidi="ar-EG"/>
        </w:rPr>
        <w:t xml:space="preserve"> </w:t>
      </w:r>
      <w:proofErr w:type="gramStart"/>
      <w:r>
        <w:rPr>
          <w:rFonts w:asciiTheme="majorBidi" w:hAnsiTheme="majorBidi" w:cstheme="majorBidi"/>
          <w:iCs/>
          <w:sz w:val="28"/>
          <w:szCs w:val="28"/>
          <w:lang w:val="en-US" w:bidi="ar-EG"/>
        </w:rPr>
        <w:t>UK :</w:t>
      </w:r>
      <w:proofErr w:type="gramEnd"/>
      <w:r w:rsidRPr="0066300C">
        <w:rPr>
          <w:rFonts w:asciiTheme="majorBidi" w:hAnsiTheme="majorBidi" w:cstheme="majorBidi"/>
          <w:iCs/>
          <w:sz w:val="28"/>
          <w:szCs w:val="28"/>
          <w:lang w:val="en-US" w:bidi="ar-EG"/>
        </w:rPr>
        <w:t xml:space="preserve"> </w:t>
      </w:r>
      <w:r>
        <w:rPr>
          <w:rFonts w:asciiTheme="majorBidi" w:hAnsiTheme="majorBidi" w:cstheme="majorBidi"/>
          <w:iCs/>
          <w:sz w:val="28"/>
          <w:szCs w:val="28"/>
          <w:lang w:val="en-US" w:bidi="ar-EG"/>
        </w:rPr>
        <w:t xml:space="preserve">University of Leeds, </w:t>
      </w:r>
      <w:r w:rsidRPr="0066300C">
        <w:rPr>
          <w:rFonts w:asciiTheme="majorBidi" w:hAnsiTheme="majorBidi" w:cstheme="majorBidi"/>
          <w:iCs/>
          <w:sz w:val="28"/>
          <w:szCs w:val="28"/>
          <w:lang w:val="en-US" w:bidi="ar-EG"/>
        </w:rPr>
        <w:t xml:space="preserve">2001. – </w:t>
      </w:r>
      <w:r>
        <w:rPr>
          <w:rFonts w:asciiTheme="majorBidi" w:hAnsiTheme="majorBidi" w:cstheme="majorBidi"/>
          <w:iCs/>
          <w:sz w:val="28"/>
          <w:szCs w:val="28"/>
          <w:lang w:val="en-US" w:bidi="ar-EG"/>
        </w:rPr>
        <w:t xml:space="preserve">234 p. </w:t>
      </w:r>
    </w:p>
    <w:p w:rsidR="00790C9A" w:rsidRDefault="00790C9A" w:rsidP="0066300C">
      <w:pPr>
        <w:pStyle w:val="a7"/>
        <w:numPr>
          <w:ilvl w:val="0"/>
          <w:numId w:val="4"/>
        </w:numPr>
        <w:spacing w:line="360" w:lineRule="auto"/>
        <w:ind w:left="567" w:firstLine="0"/>
        <w:jc w:val="both"/>
        <w:rPr>
          <w:rFonts w:asciiTheme="majorBidi" w:hAnsiTheme="majorBidi" w:cstheme="majorBidi"/>
          <w:iCs/>
          <w:sz w:val="28"/>
          <w:szCs w:val="28"/>
          <w:lang w:val="en-US" w:bidi="ar-EG"/>
        </w:rPr>
      </w:pPr>
      <w:r w:rsidRPr="0066300C">
        <w:rPr>
          <w:rFonts w:asciiTheme="majorBidi" w:hAnsiTheme="majorBidi" w:cstheme="majorBidi"/>
          <w:iCs/>
          <w:sz w:val="28"/>
          <w:szCs w:val="28"/>
          <w:lang w:val="en-US" w:bidi="ar-EG"/>
        </w:rPr>
        <w:t>Khan, M. Woman in Islam</w:t>
      </w:r>
      <w:r>
        <w:rPr>
          <w:rFonts w:asciiTheme="majorBidi" w:hAnsiTheme="majorBidi" w:cstheme="majorBidi"/>
          <w:iCs/>
          <w:sz w:val="28"/>
          <w:szCs w:val="28"/>
          <w:lang w:val="en-US" w:bidi="ar-EG"/>
        </w:rPr>
        <w:t xml:space="preserve"> / M. Khan</w:t>
      </w:r>
      <w:r w:rsidRPr="0066300C">
        <w:rPr>
          <w:rFonts w:asciiTheme="majorBidi" w:hAnsiTheme="majorBidi" w:cstheme="majorBidi"/>
          <w:iCs/>
          <w:sz w:val="28"/>
          <w:szCs w:val="28"/>
          <w:lang w:val="en-US" w:bidi="ar-EG"/>
        </w:rPr>
        <w:t xml:space="preserve">. – U. K, 1988. </w:t>
      </w:r>
      <w:r>
        <w:rPr>
          <w:rFonts w:asciiTheme="majorBidi" w:hAnsiTheme="majorBidi" w:cstheme="majorBidi"/>
          <w:iCs/>
          <w:sz w:val="28"/>
          <w:szCs w:val="28"/>
          <w:lang w:val="en-US" w:bidi="ar-EG"/>
        </w:rPr>
        <w:t>–</w:t>
      </w:r>
      <w:r w:rsidRPr="0066300C">
        <w:rPr>
          <w:rFonts w:asciiTheme="majorBidi" w:hAnsiTheme="majorBidi" w:cstheme="majorBidi"/>
          <w:iCs/>
          <w:sz w:val="28"/>
          <w:szCs w:val="28"/>
          <w:lang w:val="en-US" w:bidi="ar-EG"/>
        </w:rPr>
        <w:t xml:space="preserve"> </w:t>
      </w:r>
      <w:r>
        <w:rPr>
          <w:rFonts w:asciiTheme="majorBidi" w:hAnsiTheme="majorBidi" w:cstheme="majorBidi"/>
          <w:iCs/>
          <w:sz w:val="28"/>
          <w:szCs w:val="28"/>
          <w:lang w:val="en-US" w:bidi="ar-EG"/>
        </w:rPr>
        <w:t>33 p.</w:t>
      </w:r>
    </w:p>
    <w:p w:rsidR="00790C9A" w:rsidRDefault="00790C9A" w:rsidP="00913998">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Pr>
          <w:rFonts w:asciiTheme="majorBidi" w:hAnsiTheme="majorBidi" w:cstheme="majorBidi"/>
          <w:iCs/>
          <w:sz w:val="28"/>
          <w:szCs w:val="28"/>
          <w:lang w:val="en-US" w:bidi="ar-EG"/>
        </w:rPr>
        <w:t>Sadiqi</w:t>
      </w:r>
      <w:proofErr w:type="spellEnd"/>
      <w:r>
        <w:rPr>
          <w:rFonts w:asciiTheme="majorBidi" w:hAnsiTheme="majorBidi" w:cstheme="majorBidi"/>
          <w:iCs/>
          <w:sz w:val="28"/>
          <w:szCs w:val="28"/>
          <w:lang w:val="en-US" w:bidi="ar-EG"/>
        </w:rPr>
        <w:t xml:space="preserve">, F. A theoretical Framework for Research on Gender / Women Issues in North Africa / F. </w:t>
      </w:r>
      <w:proofErr w:type="spellStart"/>
      <w:r>
        <w:rPr>
          <w:rFonts w:asciiTheme="majorBidi" w:hAnsiTheme="majorBidi" w:cstheme="majorBidi"/>
          <w:iCs/>
          <w:sz w:val="28"/>
          <w:szCs w:val="28"/>
          <w:lang w:val="en-US" w:bidi="ar-EG"/>
        </w:rPr>
        <w:t>Sadiqi</w:t>
      </w:r>
      <w:proofErr w:type="spellEnd"/>
      <w:r>
        <w:rPr>
          <w:rFonts w:asciiTheme="majorBidi" w:hAnsiTheme="majorBidi" w:cstheme="majorBidi"/>
          <w:iCs/>
          <w:sz w:val="28"/>
          <w:szCs w:val="28"/>
          <w:lang w:val="en-US" w:bidi="ar-EG"/>
        </w:rPr>
        <w:t xml:space="preserve">. – University of Fez, 2003. – 12 p. </w:t>
      </w:r>
    </w:p>
    <w:p w:rsidR="00790C9A" w:rsidRPr="00670F67" w:rsidRDefault="00790C9A" w:rsidP="00670F67">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670F67">
        <w:rPr>
          <w:rFonts w:asciiTheme="majorBidi" w:hAnsiTheme="majorBidi" w:cstheme="majorBidi"/>
          <w:iCs/>
          <w:sz w:val="28"/>
          <w:szCs w:val="28"/>
          <w:lang w:val="en-US" w:bidi="ar-EG"/>
        </w:rPr>
        <w:t>Sadiqi</w:t>
      </w:r>
      <w:proofErr w:type="spellEnd"/>
      <w:r w:rsidRPr="00670F67">
        <w:rPr>
          <w:rFonts w:asciiTheme="majorBidi" w:hAnsiTheme="majorBidi" w:cstheme="majorBidi"/>
          <w:iCs/>
          <w:sz w:val="28"/>
          <w:szCs w:val="28"/>
          <w:lang w:val="en-US" w:bidi="ar-EG"/>
        </w:rPr>
        <w:t xml:space="preserve">, F. Women, Gender and Language in Morocco / F. </w:t>
      </w:r>
      <w:proofErr w:type="spellStart"/>
      <w:r w:rsidRPr="00670F67">
        <w:rPr>
          <w:rFonts w:asciiTheme="majorBidi" w:hAnsiTheme="majorBidi" w:cstheme="majorBidi"/>
          <w:iCs/>
          <w:sz w:val="28"/>
          <w:szCs w:val="28"/>
          <w:lang w:val="en-US" w:bidi="ar-EG"/>
        </w:rPr>
        <w:t>Sadiqi</w:t>
      </w:r>
      <w:proofErr w:type="spellEnd"/>
      <w:r w:rsidRPr="00670F67">
        <w:rPr>
          <w:rFonts w:asciiTheme="majorBidi" w:hAnsiTheme="majorBidi" w:cstheme="majorBidi"/>
          <w:iCs/>
          <w:sz w:val="28"/>
          <w:szCs w:val="28"/>
          <w:lang w:val="en-US" w:bidi="ar-EG"/>
        </w:rPr>
        <w:t>. – Leiden-</w:t>
      </w:r>
      <w:proofErr w:type="gramStart"/>
      <w:r w:rsidRPr="00670F67">
        <w:rPr>
          <w:rFonts w:asciiTheme="majorBidi" w:hAnsiTheme="majorBidi" w:cstheme="majorBidi"/>
          <w:iCs/>
          <w:sz w:val="28"/>
          <w:szCs w:val="28"/>
          <w:lang w:val="en-US" w:bidi="ar-EG"/>
        </w:rPr>
        <w:t>Boston</w:t>
      </w:r>
      <w:r>
        <w:rPr>
          <w:rFonts w:asciiTheme="majorBidi" w:hAnsiTheme="majorBidi" w:cstheme="majorBidi"/>
          <w:iCs/>
          <w:sz w:val="28"/>
          <w:szCs w:val="28"/>
          <w:lang w:val="en-US" w:bidi="ar-EG"/>
        </w:rPr>
        <w:t xml:space="preserve"> </w:t>
      </w:r>
      <w:r w:rsidRPr="00670F67">
        <w:rPr>
          <w:rFonts w:asciiTheme="majorBidi" w:hAnsiTheme="majorBidi" w:cstheme="majorBidi"/>
          <w:iCs/>
          <w:sz w:val="28"/>
          <w:szCs w:val="28"/>
          <w:lang w:val="en-US" w:bidi="ar-EG"/>
        </w:rPr>
        <w:t>:</w:t>
      </w:r>
      <w:proofErr w:type="gramEnd"/>
      <w:r w:rsidRPr="00670F67">
        <w:rPr>
          <w:rFonts w:asciiTheme="majorBidi" w:hAnsiTheme="majorBidi" w:cstheme="majorBidi"/>
          <w:iCs/>
          <w:sz w:val="28"/>
          <w:szCs w:val="28"/>
          <w:lang w:val="en-US" w:bidi="ar-EG"/>
        </w:rPr>
        <w:t xml:space="preserve"> Brill, 2003. – 336 p.</w:t>
      </w:r>
    </w:p>
    <w:p w:rsidR="00790C9A" w:rsidRPr="00913998" w:rsidRDefault="00790C9A" w:rsidP="00913998">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913998">
        <w:rPr>
          <w:rFonts w:ascii="Times New Roman" w:hAnsi="Times New Roman" w:cs="Times New Roman"/>
          <w:sz w:val="28"/>
          <w:szCs w:val="28"/>
          <w:lang w:val="en-US"/>
        </w:rPr>
        <w:t>Sayahi</w:t>
      </w:r>
      <w:proofErr w:type="spellEnd"/>
      <w:r w:rsidRPr="00913998">
        <w:rPr>
          <w:rFonts w:ascii="Times New Roman" w:hAnsi="Times New Roman" w:cs="Times New Roman"/>
          <w:sz w:val="28"/>
          <w:szCs w:val="28"/>
          <w:lang w:val="en-US"/>
        </w:rPr>
        <w:t xml:space="preserve">, L. </w:t>
      </w:r>
      <w:proofErr w:type="spellStart"/>
      <w:r w:rsidRPr="00913998">
        <w:rPr>
          <w:rFonts w:ascii="Times New Roman" w:hAnsi="Times New Roman" w:cs="Times New Roman"/>
          <w:sz w:val="28"/>
          <w:szCs w:val="28"/>
          <w:lang w:val="en-US"/>
        </w:rPr>
        <w:t>Diglossia</w:t>
      </w:r>
      <w:proofErr w:type="spellEnd"/>
      <w:r w:rsidRPr="00913998">
        <w:rPr>
          <w:rFonts w:ascii="Times New Roman" w:hAnsi="Times New Roman" w:cs="Times New Roman"/>
          <w:sz w:val="28"/>
          <w:szCs w:val="28"/>
          <w:lang w:val="en-US"/>
        </w:rPr>
        <w:t xml:space="preserve"> and Language Contact: Language Variation and Change in North Africa</w:t>
      </w:r>
      <w:r>
        <w:rPr>
          <w:rFonts w:ascii="Times New Roman" w:hAnsi="Times New Roman" w:cs="Times New Roman"/>
          <w:sz w:val="28"/>
          <w:szCs w:val="28"/>
          <w:lang w:val="en-US"/>
        </w:rPr>
        <w:t xml:space="preserve"> / L</w:t>
      </w:r>
      <w:r w:rsidRPr="0091399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Sayahi</w:t>
      </w:r>
      <w:proofErr w:type="spellEnd"/>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Camb</w:t>
      </w:r>
      <w:r w:rsidRPr="00913998">
        <w:rPr>
          <w:rFonts w:ascii="Times New Roman" w:hAnsi="Times New Roman" w:cs="Times New Roman"/>
          <w:sz w:val="28"/>
          <w:szCs w:val="28"/>
          <w:lang w:val="en-US"/>
        </w:rPr>
        <w:t>ridge</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Cambridge</w:t>
      </w:r>
      <w:r w:rsidRPr="00913998">
        <w:rPr>
          <w:rFonts w:ascii="Times New Roman" w:hAnsi="Times New Roman" w:cs="Times New Roman"/>
          <w:sz w:val="28"/>
          <w:szCs w:val="28"/>
          <w:lang w:val="en-US"/>
        </w:rPr>
        <w:t xml:space="preserve"> Univ</w:t>
      </w:r>
      <w:r>
        <w:rPr>
          <w:rFonts w:ascii="Times New Roman" w:hAnsi="Times New Roman" w:cs="Times New Roman"/>
          <w:sz w:val="28"/>
          <w:szCs w:val="28"/>
          <w:lang w:val="en-US"/>
        </w:rPr>
        <w:t>.</w:t>
      </w:r>
      <w:r w:rsidRPr="00913998">
        <w:rPr>
          <w:rFonts w:ascii="Times New Roman" w:hAnsi="Times New Roman" w:cs="Times New Roman"/>
          <w:sz w:val="28"/>
          <w:szCs w:val="28"/>
          <w:lang w:val="en-US"/>
        </w:rPr>
        <w:t xml:space="preserve"> Press, 2014. – 250 p.</w:t>
      </w:r>
      <w:r>
        <w:rPr>
          <w:rFonts w:ascii="Times New Roman" w:hAnsi="Times New Roman" w:cs="Times New Roman"/>
          <w:sz w:val="28"/>
          <w:szCs w:val="28"/>
          <w:lang w:val="en-US"/>
        </w:rPr>
        <w:t xml:space="preserve"> </w:t>
      </w:r>
    </w:p>
    <w:p w:rsidR="00790C9A" w:rsidRPr="00670F67" w:rsidRDefault="00790C9A" w:rsidP="00670F67">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670F67">
        <w:rPr>
          <w:rFonts w:asciiTheme="majorBidi" w:hAnsiTheme="majorBidi" w:cstheme="majorBidi"/>
          <w:sz w:val="28"/>
          <w:szCs w:val="28"/>
          <w:lang w:val="en-US"/>
        </w:rPr>
        <w:t>Stowasser</w:t>
      </w:r>
      <w:proofErr w:type="spellEnd"/>
      <w:r w:rsidRPr="00670F67">
        <w:rPr>
          <w:rFonts w:asciiTheme="majorBidi" w:hAnsiTheme="majorBidi" w:cstheme="majorBidi"/>
          <w:sz w:val="28"/>
          <w:szCs w:val="28"/>
          <w:lang w:val="en-US"/>
        </w:rPr>
        <w:t>, B. Women in the Qur'an, Traditions, and Interpretation</w:t>
      </w:r>
      <w:r>
        <w:rPr>
          <w:rFonts w:asciiTheme="majorBidi" w:hAnsiTheme="majorBidi" w:cstheme="majorBidi"/>
          <w:sz w:val="28"/>
          <w:szCs w:val="28"/>
          <w:lang w:val="en-US"/>
        </w:rPr>
        <w:t xml:space="preserve"> / B</w:t>
      </w:r>
      <w:r w:rsidRPr="00670F67">
        <w:rPr>
          <w:rFonts w:asciiTheme="majorBidi" w:hAnsiTheme="majorBidi" w:cstheme="majorBidi"/>
          <w:sz w:val="28"/>
          <w:szCs w:val="28"/>
          <w:lang w:val="en-US"/>
        </w:rPr>
        <w:t>.</w:t>
      </w:r>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Stowasser</w:t>
      </w:r>
      <w:proofErr w:type="spellEnd"/>
      <w:r>
        <w:rPr>
          <w:rFonts w:asciiTheme="majorBidi" w:hAnsiTheme="majorBidi" w:cstheme="majorBidi"/>
          <w:sz w:val="28"/>
          <w:szCs w:val="28"/>
          <w:lang w:val="en-US"/>
        </w:rPr>
        <w:t>.</w:t>
      </w:r>
      <w:r w:rsidRPr="00670F67">
        <w:rPr>
          <w:rFonts w:asciiTheme="majorBidi" w:hAnsiTheme="majorBidi" w:cstheme="majorBidi"/>
          <w:sz w:val="28"/>
          <w:szCs w:val="28"/>
          <w:lang w:val="en-US"/>
        </w:rPr>
        <w:t xml:space="preserve"> – </w:t>
      </w:r>
      <w:proofErr w:type="gramStart"/>
      <w:r w:rsidRPr="00670F67">
        <w:rPr>
          <w:rFonts w:asciiTheme="majorBidi" w:hAnsiTheme="majorBidi" w:cstheme="majorBidi"/>
          <w:sz w:val="28"/>
          <w:szCs w:val="28"/>
          <w:lang w:val="en-US"/>
        </w:rPr>
        <w:t>Oxford</w:t>
      </w:r>
      <w:r>
        <w:rPr>
          <w:rFonts w:asciiTheme="majorBidi" w:hAnsiTheme="majorBidi" w:cstheme="majorBidi"/>
          <w:sz w:val="28"/>
          <w:szCs w:val="28"/>
          <w:lang w:val="en-US"/>
        </w:rPr>
        <w:t xml:space="preserve"> </w:t>
      </w:r>
      <w:r w:rsidRPr="00670F67">
        <w:rPr>
          <w:rFonts w:asciiTheme="majorBidi" w:hAnsiTheme="majorBidi" w:cstheme="majorBidi"/>
          <w:sz w:val="28"/>
          <w:szCs w:val="28"/>
          <w:lang w:val="en-US"/>
        </w:rPr>
        <w:t>:</w:t>
      </w:r>
      <w:proofErr w:type="gramEnd"/>
      <w:r w:rsidRPr="00670F67">
        <w:rPr>
          <w:rFonts w:asciiTheme="majorBidi" w:hAnsiTheme="majorBidi" w:cstheme="majorBidi"/>
          <w:sz w:val="28"/>
          <w:szCs w:val="28"/>
          <w:lang w:val="en-US"/>
        </w:rPr>
        <w:t xml:space="preserve"> Oxford Univ. Press, 1994. – </w:t>
      </w:r>
      <w:r>
        <w:rPr>
          <w:rFonts w:asciiTheme="majorBidi" w:hAnsiTheme="majorBidi" w:cstheme="majorBidi"/>
          <w:sz w:val="28"/>
          <w:szCs w:val="28"/>
          <w:lang w:val="en-US"/>
        </w:rPr>
        <w:t>210 p</w:t>
      </w:r>
      <w:r w:rsidRPr="00670F67">
        <w:rPr>
          <w:rFonts w:asciiTheme="majorBidi" w:hAnsiTheme="majorBidi" w:cstheme="majorBidi"/>
          <w:sz w:val="28"/>
          <w:szCs w:val="28"/>
          <w:lang w:val="en-US"/>
        </w:rPr>
        <w:t>.</w:t>
      </w:r>
    </w:p>
    <w:p w:rsidR="00790C9A" w:rsidRPr="00913998" w:rsidRDefault="00790C9A" w:rsidP="00913998">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913998">
        <w:rPr>
          <w:rFonts w:ascii="Times New Roman" w:eastAsia="Calibri" w:hAnsi="Times New Roman" w:cs="Times New Roman"/>
          <w:sz w:val="28"/>
          <w:szCs w:val="28"/>
          <w:lang w:val="en-US"/>
        </w:rPr>
        <w:t>Versteegh</w:t>
      </w:r>
      <w:proofErr w:type="spellEnd"/>
      <w:r w:rsidRPr="00913998">
        <w:rPr>
          <w:rFonts w:ascii="Times New Roman" w:eastAsia="Calibri" w:hAnsi="Times New Roman" w:cs="Times New Roman"/>
          <w:sz w:val="28"/>
          <w:szCs w:val="28"/>
          <w:lang w:val="en-US"/>
        </w:rPr>
        <w:t>, K. The A</w:t>
      </w:r>
      <w:r>
        <w:rPr>
          <w:rFonts w:ascii="Times New Roman" w:eastAsia="Calibri" w:hAnsi="Times New Roman" w:cs="Times New Roman"/>
          <w:sz w:val="28"/>
          <w:szCs w:val="28"/>
          <w:lang w:val="en-US"/>
        </w:rPr>
        <w:t xml:space="preserve">rabic language / K. </w:t>
      </w:r>
      <w:proofErr w:type="spellStart"/>
      <w:r>
        <w:rPr>
          <w:rFonts w:ascii="Times New Roman" w:eastAsia="Calibri" w:hAnsi="Times New Roman" w:cs="Times New Roman"/>
          <w:sz w:val="28"/>
          <w:szCs w:val="28"/>
          <w:lang w:val="en-US"/>
        </w:rPr>
        <w:t>Versteegh</w:t>
      </w:r>
      <w:proofErr w:type="spellEnd"/>
      <w:r>
        <w:rPr>
          <w:rFonts w:ascii="Times New Roman" w:eastAsia="Calibri" w:hAnsi="Times New Roman" w:cs="Times New Roman"/>
          <w:sz w:val="28"/>
          <w:szCs w:val="28"/>
          <w:lang w:val="en-US"/>
        </w:rPr>
        <w:t>. – Columbia Univ.</w:t>
      </w:r>
      <w:r w:rsidRPr="00913998">
        <w:rPr>
          <w:rFonts w:ascii="Times New Roman" w:eastAsia="Calibri" w:hAnsi="Times New Roman" w:cs="Times New Roman"/>
          <w:sz w:val="28"/>
          <w:szCs w:val="28"/>
          <w:lang w:val="en-US"/>
        </w:rPr>
        <w:t xml:space="preserve"> Press, 1997. </w:t>
      </w:r>
      <w:r>
        <w:rPr>
          <w:rFonts w:ascii="Times New Roman" w:eastAsia="Calibri" w:hAnsi="Times New Roman" w:cs="Times New Roman"/>
          <w:sz w:val="28"/>
          <w:szCs w:val="28"/>
          <w:lang w:val="en-US"/>
        </w:rPr>
        <w:t xml:space="preserve">– </w:t>
      </w:r>
      <w:r w:rsidRPr="00913998">
        <w:rPr>
          <w:rFonts w:ascii="Times New Roman" w:eastAsia="Calibri" w:hAnsi="Times New Roman" w:cs="Times New Roman"/>
          <w:sz w:val="28"/>
          <w:szCs w:val="28"/>
          <w:lang w:val="en-US"/>
        </w:rPr>
        <w:t>286 p.</w:t>
      </w:r>
    </w:p>
    <w:p w:rsidR="00790C9A" w:rsidRPr="00913998" w:rsidRDefault="00790C9A" w:rsidP="00913998">
      <w:pPr>
        <w:pStyle w:val="a7"/>
        <w:numPr>
          <w:ilvl w:val="0"/>
          <w:numId w:val="4"/>
        </w:numPr>
        <w:spacing w:line="360" w:lineRule="auto"/>
        <w:ind w:left="567" w:firstLine="0"/>
        <w:jc w:val="both"/>
        <w:rPr>
          <w:rFonts w:asciiTheme="majorBidi" w:hAnsiTheme="majorBidi" w:cstheme="majorBidi"/>
          <w:iCs/>
          <w:sz w:val="28"/>
          <w:szCs w:val="28"/>
          <w:lang w:val="en-US" w:bidi="ar-EG"/>
        </w:rPr>
      </w:pPr>
      <w:r w:rsidRPr="00913998">
        <w:rPr>
          <w:rFonts w:ascii="Times New Roman" w:eastAsia="Calibri" w:hAnsi="Times New Roman" w:cs="Times New Roman"/>
          <w:sz w:val="28"/>
          <w:szCs w:val="28"/>
          <w:lang w:val="en-US"/>
        </w:rPr>
        <w:t>Vicente, Á.</w:t>
      </w:r>
      <w:r w:rsidRPr="00913998">
        <w:rPr>
          <w:rFonts w:ascii="Times New Roman" w:eastAsia="Calibri" w:hAnsi="Times New Roman" w:cs="Times New Roman"/>
          <w:sz w:val="28"/>
          <w:szCs w:val="28"/>
          <w:lang w:val="en"/>
        </w:rPr>
        <w:t xml:space="preserve"> Gender and Language Boundaries in the Arab World</w:t>
      </w:r>
      <w:r>
        <w:rPr>
          <w:rFonts w:ascii="Times New Roman" w:eastAsia="Calibri" w:hAnsi="Times New Roman" w:cs="Times New Roman"/>
          <w:sz w:val="28"/>
          <w:szCs w:val="28"/>
          <w:lang w:val="en"/>
        </w:rPr>
        <w:t xml:space="preserve">. </w:t>
      </w:r>
      <w:r w:rsidRPr="00913998">
        <w:rPr>
          <w:rFonts w:ascii="Times New Roman" w:eastAsia="Calibri" w:hAnsi="Times New Roman" w:cs="Times New Roman"/>
          <w:sz w:val="28"/>
          <w:szCs w:val="28"/>
          <w:lang w:val="en"/>
        </w:rPr>
        <w:t>Current Issues and</w:t>
      </w:r>
      <w:r w:rsidRPr="00913998">
        <w:rPr>
          <w:rFonts w:ascii="Times New Roman" w:eastAsia="Calibri" w:hAnsi="Times New Roman" w:cs="Times New Roman"/>
          <w:sz w:val="28"/>
          <w:szCs w:val="28"/>
          <w:lang w:val="en-US"/>
        </w:rPr>
        <w:t xml:space="preserve"> </w:t>
      </w:r>
      <w:r w:rsidRPr="00913998">
        <w:rPr>
          <w:rFonts w:ascii="Times New Roman" w:eastAsia="Calibri" w:hAnsi="Times New Roman" w:cs="Times New Roman"/>
          <w:sz w:val="28"/>
          <w:szCs w:val="28"/>
          <w:lang w:val="en"/>
        </w:rPr>
        <w:t>Perspectives</w:t>
      </w:r>
      <w:r w:rsidRPr="0091399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
        </w:rPr>
        <w:t xml:space="preserve">/ </w:t>
      </w:r>
      <w:r w:rsidRPr="00913998">
        <w:rPr>
          <w:rFonts w:ascii="Times New Roman" w:eastAsia="Calibri" w:hAnsi="Times New Roman" w:cs="Times New Roman"/>
          <w:sz w:val="28"/>
          <w:szCs w:val="28"/>
          <w:lang w:val="en-US"/>
        </w:rPr>
        <w:t>Á</w:t>
      </w:r>
      <w:r>
        <w:rPr>
          <w:rFonts w:ascii="Times New Roman" w:eastAsia="Calibri" w:hAnsi="Times New Roman" w:cs="Times New Roman"/>
          <w:sz w:val="28"/>
          <w:szCs w:val="28"/>
          <w:lang w:val="en-US"/>
        </w:rPr>
        <w:t>. Vicente</w:t>
      </w:r>
      <w:r>
        <w:rPr>
          <w:rFonts w:ascii="Times New Roman" w:eastAsia="Calibri" w:hAnsi="Times New Roman" w:cs="Times New Roman"/>
          <w:sz w:val="28"/>
          <w:szCs w:val="28"/>
          <w:lang w:val="en"/>
        </w:rPr>
        <w:t xml:space="preserve"> //</w:t>
      </w:r>
      <w:r w:rsidRPr="00913998">
        <w:rPr>
          <w:rFonts w:ascii="Times New Roman" w:eastAsia="Calibri" w:hAnsi="Times New Roman" w:cs="Times New Roman"/>
          <w:sz w:val="28"/>
          <w:szCs w:val="28"/>
          <w:lang w:val="en-US"/>
        </w:rPr>
        <w:t xml:space="preserve"> EDNA. – </w:t>
      </w:r>
      <w:r w:rsidRPr="00913998">
        <w:rPr>
          <w:rFonts w:ascii="Times New Roman" w:eastAsia="Calibri" w:hAnsi="Times New Roman" w:cs="Times New Roman"/>
          <w:sz w:val="28"/>
          <w:szCs w:val="28"/>
          <w:lang w:val="en"/>
        </w:rPr>
        <w:t>2009</w:t>
      </w:r>
      <w:r w:rsidRPr="0091399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t>
      </w:r>
      <w:r w:rsidRPr="00913998">
        <w:rPr>
          <w:rFonts w:ascii="Times New Roman" w:eastAsia="Calibri" w:hAnsi="Times New Roman" w:cs="Times New Roman"/>
          <w:sz w:val="28"/>
          <w:szCs w:val="28"/>
          <w:lang w:val="en-US"/>
        </w:rPr>
        <w:t xml:space="preserve"> P</w:t>
      </w:r>
      <w:r w:rsidRPr="00913998">
        <w:rPr>
          <w:rFonts w:ascii="Times New Roman" w:eastAsia="Calibri" w:hAnsi="Times New Roman" w:cs="Times New Roman"/>
          <w:sz w:val="28"/>
          <w:szCs w:val="28"/>
          <w:lang w:val="en"/>
        </w:rPr>
        <w:t>. 7-13.</w:t>
      </w:r>
    </w:p>
    <w:p w:rsidR="00FF2AA4" w:rsidRDefault="00E54E43" w:rsidP="00E54E43">
      <w:pPr>
        <w:pStyle w:val="a7"/>
        <w:numPr>
          <w:ilvl w:val="0"/>
          <w:numId w:val="4"/>
        </w:numPr>
        <w:spacing w:line="360" w:lineRule="auto"/>
        <w:ind w:left="567" w:firstLine="0"/>
        <w:jc w:val="both"/>
        <w:rPr>
          <w:rFonts w:asciiTheme="majorBidi" w:hAnsiTheme="majorBidi" w:cstheme="majorBidi"/>
          <w:iCs/>
          <w:sz w:val="28"/>
          <w:szCs w:val="28"/>
          <w:lang w:val="en-US" w:bidi="ar-EG"/>
        </w:rPr>
      </w:pPr>
      <w:proofErr w:type="spellStart"/>
      <w:r w:rsidRPr="00E54E43">
        <w:rPr>
          <w:rFonts w:asciiTheme="majorBidi" w:hAnsiTheme="majorBidi" w:cstheme="majorBidi"/>
          <w:iCs/>
          <w:sz w:val="28"/>
          <w:szCs w:val="28"/>
          <w:lang w:val="en-US" w:bidi="ar-EG"/>
        </w:rPr>
        <w:t>Ethnologue</w:t>
      </w:r>
      <w:proofErr w:type="spellEnd"/>
      <w:r w:rsidRPr="00E54E43">
        <w:rPr>
          <w:rFonts w:asciiTheme="majorBidi" w:hAnsiTheme="majorBidi" w:cstheme="majorBidi"/>
          <w:iCs/>
          <w:sz w:val="28"/>
          <w:szCs w:val="28"/>
          <w:lang w:val="en-US" w:bidi="ar-EG"/>
        </w:rPr>
        <w:t>: Languages of the world [</w:t>
      </w:r>
      <w:r w:rsidRPr="00E54E43">
        <w:rPr>
          <w:rFonts w:asciiTheme="majorBidi" w:hAnsiTheme="majorBidi" w:cstheme="majorBidi"/>
          <w:iCs/>
          <w:sz w:val="28"/>
          <w:szCs w:val="28"/>
          <w:lang w:bidi="ar-EG"/>
        </w:rPr>
        <w:t>Электронный</w:t>
      </w:r>
      <w:r w:rsidRPr="00E54E43">
        <w:rPr>
          <w:rFonts w:asciiTheme="majorBidi" w:hAnsiTheme="majorBidi" w:cstheme="majorBidi"/>
          <w:iCs/>
          <w:sz w:val="28"/>
          <w:szCs w:val="28"/>
          <w:lang w:val="en-US" w:bidi="ar-EG"/>
        </w:rPr>
        <w:t xml:space="preserve"> </w:t>
      </w:r>
      <w:r w:rsidRPr="00E54E43">
        <w:rPr>
          <w:rFonts w:asciiTheme="majorBidi" w:hAnsiTheme="majorBidi" w:cstheme="majorBidi"/>
          <w:iCs/>
          <w:sz w:val="28"/>
          <w:szCs w:val="28"/>
          <w:lang w:bidi="ar-EG"/>
        </w:rPr>
        <w:t>ресурс</w:t>
      </w:r>
      <w:r w:rsidRPr="00E54E43">
        <w:rPr>
          <w:rFonts w:asciiTheme="majorBidi" w:hAnsiTheme="majorBidi" w:cstheme="majorBidi"/>
          <w:iCs/>
          <w:sz w:val="28"/>
          <w:szCs w:val="28"/>
          <w:lang w:val="en-US" w:bidi="ar-EG"/>
        </w:rPr>
        <w:t xml:space="preserve">]. – </w:t>
      </w:r>
      <w:proofErr w:type="gramStart"/>
      <w:r w:rsidRPr="00E54E43">
        <w:rPr>
          <w:rFonts w:asciiTheme="majorBidi" w:hAnsiTheme="majorBidi" w:cstheme="majorBidi"/>
          <w:iCs/>
          <w:sz w:val="28"/>
          <w:szCs w:val="28"/>
          <w:lang w:val="en-US" w:bidi="ar-EG"/>
        </w:rPr>
        <w:t>URL</w:t>
      </w:r>
      <w:r w:rsidR="00416529">
        <w:rPr>
          <w:rFonts w:asciiTheme="majorBidi" w:hAnsiTheme="majorBidi" w:cstheme="majorBidi"/>
          <w:iCs/>
          <w:sz w:val="28"/>
          <w:szCs w:val="28"/>
          <w:lang w:val="en-US" w:bidi="ar-EG"/>
        </w:rPr>
        <w:t xml:space="preserve"> </w:t>
      </w:r>
      <w:r w:rsidRPr="00E54E43">
        <w:rPr>
          <w:rFonts w:asciiTheme="majorBidi" w:hAnsiTheme="majorBidi" w:cstheme="majorBidi"/>
          <w:iCs/>
          <w:sz w:val="28"/>
          <w:szCs w:val="28"/>
          <w:lang w:val="en-US" w:bidi="ar-EG"/>
        </w:rPr>
        <w:t>:</w:t>
      </w:r>
      <w:proofErr w:type="gramEnd"/>
      <w:r w:rsidRPr="00E54E43">
        <w:rPr>
          <w:rFonts w:asciiTheme="majorBidi" w:hAnsiTheme="majorBidi" w:cstheme="majorBidi"/>
          <w:iCs/>
          <w:sz w:val="28"/>
          <w:szCs w:val="28"/>
          <w:lang w:val="en-US" w:bidi="ar-EG"/>
        </w:rPr>
        <w:t xml:space="preserve">  </w:t>
      </w:r>
      <w:r w:rsidRPr="00F32333">
        <w:rPr>
          <w:rFonts w:asciiTheme="majorBidi" w:hAnsiTheme="majorBidi" w:cstheme="majorBidi"/>
          <w:iCs/>
          <w:sz w:val="28"/>
          <w:szCs w:val="28"/>
          <w:lang w:val="en-US" w:bidi="ar-EG"/>
        </w:rPr>
        <w:t>https://www.ethnologue.com</w:t>
      </w:r>
      <w:r w:rsidRPr="00E54E43">
        <w:rPr>
          <w:rFonts w:asciiTheme="majorBidi" w:hAnsiTheme="majorBidi" w:cstheme="majorBidi"/>
          <w:iCs/>
          <w:sz w:val="28"/>
          <w:szCs w:val="28"/>
          <w:lang w:val="en-US" w:bidi="ar-EG"/>
        </w:rPr>
        <w:t xml:space="preserve"> (</w:t>
      </w:r>
      <w:r w:rsidRPr="00E54E43">
        <w:rPr>
          <w:rFonts w:asciiTheme="majorBidi" w:hAnsiTheme="majorBidi" w:cstheme="majorBidi"/>
          <w:iCs/>
          <w:sz w:val="28"/>
          <w:szCs w:val="28"/>
          <w:lang w:bidi="ar-EG"/>
        </w:rPr>
        <w:t>дата</w:t>
      </w:r>
      <w:r w:rsidRPr="00E54E43">
        <w:rPr>
          <w:rFonts w:asciiTheme="majorBidi" w:hAnsiTheme="majorBidi" w:cstheme="majorBidi"/>
          <w:iCs/>
          <w:sz w:val="28"/>
          <w:szCs w:val="28"/>
          <w:lang w:val="en-US" w:bidi="ar-EG"/>
        </w:rPr>
        <w:t xml:space="preserve"> </w:t>
      </w:r>
      <w:r w:rsidRPr="00E54E43">
        <w:rPr>
          <w:rFonts w:asciiTheme="majorBidi" w:hAnsiTheme="majorBidi" w:cstheme="majorBidi"/>
          <w:iCs/>
          <w:sz w:val="28"/>
          <w:szCs w:val="28"/>
          <w:lang w:bidi="ar-EG"/>
        </w:rPr>
        <w:t>обращения</w:t>
      </w:r>
      <w:r w:rsidRPr="00E54E43">
        <w:rPr>
          <w:rFonts w:asciiTheme="majorBidi" w:hAnsiTheme="majorBidi" w:cstheme="majorBidi"/>
          <w:iCs/>
          <w:sz w:val="28"/>
          <w:szCs w:val="28"/>
          <w:lang w:val="en-US" w:bidi="ar-EG"/>
        </w:rPr>
        <w:t>: 14.11.2018).</w:t>
      </w:r>
    </w:p>
    <w:p w:rsidR="00810486" w:rsidRPr="00810486" w:rsidRDefault="00810486" w:rsidP="00810486">
      <w:pPr>
        <w:pStyle w:val="a7"/>
        <w:numPr>
          <w:ilvl w:val="0"/>
          <w:numId w:val="4"/>
        </w:numPr>
        <w:spacing w:line="360" w:lineRule="auto"/>
        <w:ind w:left="567" w:firstLine="0"/>
        <w:jc w:val="both"/>
        <w:rPr>
          <w:rFonts w:asciiTheme="majorBidi" w:hAnsiTheme="majorBidi" w:cstheme="majorBidi"/>
          <w:iCs/>
          <w:sz w:val="28"/>
          <w:szCs w:val="28"/>
          <w:lang w:val="en-US" w:bidi="ar-EG"/>
        </w:rPr>
      </w:pPr>
      <w:r w:rsidRPr="00810486">
        <w:rPr>
          <w:rFonts w:asciiTheme="majorBidi" w:hAnsiTheme="majorBidi" w:cstheme="majorBidi"/>
          <w:iCs/>
          <w:sz w:val="28"/>
          <w:szCs w:val="28"/>
          <w:lang w:val="en-US" w:bidi="ar-EG"/>
        </w:rPr>
        <w:t>Encyclopedia of Arabic Language and Linguistics Online</w:t>
      </w:r>
      <w:r w:rsidRPr="00810486">
        <w:rPr>
          <w:rFonts w:asciiTheme="majorBidi" w:hAnsiTheme="majorBidi" w:cstheme="majorBidi"/>
          <w:iCs/>
          <w:sz w:val="28"/>
          <w:szCs w:val="28"/>
          <w:lang w:val="en-GB" w:bidi="ar-EG"/>
        </w:rPr>
        <w:t xml:space="preserve"> </w:t>
      </w:r>
      <w:r w:rsidRPr="00810486">
        <w:rPr>
          <w:rFonts w:asciiTheme="majorBidi" w:hAnsiTheme="majorBidi" w:cstheme="majorBidi"/>
          <w:iCs/>
          <w:sz w:val="28"/>
          <w:szCs w:val="28"/>
          <w:lang w:val="en-US" w:bidi="ar-EG"/>
        </w:rPr>
        <w:t>[</w:t>
      </w:r>
      <w:r w:rsidRPr="00810486">
        <w:rPr>
          <w:rFonts w:asciiTheme="majorBidi" w:hAnsiTheme="majorBidi" w:cstheme="majorBidi"/>
          <w:iCs/>
          <w:sz w:val="28"/>
          <w:szCs w:val="28"/>
          <w:lang w:bidi="ar-EG"/>
        </w:rPr>
        <w:t>Электронный</w:t>
      </w:r>
      <w:r w:rsidRPr="00810486">
        <w:rPr>
          <w:rFonts w:asciiTheme="majorBidi" w:hAnsiTheme="majorBidi" w:cstheme="majorBidi"/>
          <w:iCs/>
          <w:sz w:val="28"/>
          <w:szCs w:val="28"/>
          <w:lang w:val="en-US" w:bidi="ar-EG"/>
        </w:rPr>
        <w:t xml:space="preserve"> </w:t>
      </w:r>
      <w:r w:rsidRPr="00810486">
        <w:rPr>
          <w:rFonts w:asciiTheme="majorBidi" w:hAnsiTheme="majorBidi" w:cstheme="majorBidi"/>
          <w:iCs/>
          <w:sz w:val="28"/>
          <w:szCs w:val="28"/>
          <w:lang w:bidi="ar-EG"/>
        </w:rPr>
        <w:t>ресурс</w:t>
      </w:r>
      <w:r w:rsidRPr="00810486">
        <w:rPr>
          <w:rFonts w:asciiTheme="majorBidi" w:hAnsiTheme="majorBidi" w:cstheme="majorBidi"/>
          <w:iCs/>
          <w:sz w:val="28"/>
          <w:szCs w:val="28"/>
          <w:lang w:val="en-US" w:bidi="ar-EG"/>
        </w:rPr>
        <w:t xml:space="preserve">]. – </w:t>
      </w:r>
      <w:proofErr w:type="gramStart"/>
      <w:r w:rsidRPr="00810486">
        <w:rPr>
          <w:rFonts w:asciiTheme="majorBidi" w:hAnsiTheme="majorBidi" w:cstheme="majorBidi"/>
          <w:iCs/>
          <w:sz w:val="28"/>
          <w:szCs w:val="28"/>
          <w:lang w:val="en-US" w:bidi="ar-EG"/>
        </w:rPr>
        <w:t>URL</w:t>
      </w:r>
      <w:r w:rsidR="0074159E" w:rsidRPr="0074159E">
        <w:rPr>
          <w:rFonts w:asciiTheme="majorBidi" w:hAnsiTheme="majorBidi" w:cstheme="majorBidi"/>
          <w:iCs/>
          <w:sz w:val="28"/>
          <w:szCs w:val="28"/>
          <w:lang w:val="en-US" w:bidi="ar-EG"/>
        </w:rPr>
        <w:t xml:space="preserve"> </w:t>
      </w:r>
      <w:r w:rsidRPr="00810486">
        <w:rPr>
          <w:rFonts w:asciiTheme="majorBidi" w:hAnsiTheme="majorBidi" w:cstheme="majorBidi"/>
          <w:iCs/>
          <w:sz w:val="28"/>
          <w:szCs w:val="28"/>
          <w:lang w:val="en-US" w:bidi="ar-EG"/>
        </w:rPr>
        <w:t>:</w:t>
      </w:r>
      <w:proofErr w:type="gramEnd"/>
      <w:r w:rsidRPr="00810486">
        <w:rPr>
          <w:rFonts w:asciiTheme="majorBidi" w:hAnsiTheme="majorBidi" w:cstheme="majorBidi"/>
          <w:iCs/>
          <w:sz w:val="28"/>
          <w:szCs w:val="28"/>
          <w:lang w:val="en-US" w:bidi="ar-EG"/>
        </w:rPr>
        <w:t xml:space="preserve"> </w:t>
      </w:r>
      <w:r w:rsidRPr="00F32333">
        <w:rPr>
          <w:rFonts w:asciiTheme="majorBidi" w:hAnsiTheme="majorBidi" w:cstheme="majorBidi"/>
          <w:iCs/>
          <w:sz w:val="28"/>
          <w:szCs w:val="28"/>
          <w:lang w:val="en-US" w:bidi="ar-EG"/>
        </w:rPr>
        <w:t>http://referenceworks.brillonline.com</w:t>
      </w:r>
      <w:r w:rsidRPr="00810486">
        <w:rPr>
          <w:rFonts w:asciiTheme="majorBidi" w:hAnsiTheme="majorBidi" w:cstheme="majorBidi"/>
          <w:iCs/>
          <w:sz w:val="28"/>
          <w:szCs w:val="28"/>
          <w:lang w:val="en-US" w:bidi="ar-EG"/>
        </w:rPr>
        <w:t xml:space="preserve"> (</w:t>
      </w:r>
      <w:r w:rsidRPr="00810486">
        <w:rPr>
          <w:rFonts w:asciiTheme="majorBidi" w:hAnsiTheme="majorBidi" w:cstheme="majorBidi"/>
          <w:iCs/>
          <w:sz w:val="28"/>
          <w:szCs w:val="28"/>
          <w:lang w:bidi="ar-EG"/>
        </w:rPr>
        <w:t>дата</w:t>
      </w:r>
      <w:r w:rsidRPr="00810486">
        <w:rPr>
          <w:rFonts w:asciiTheme="majorBidi" w:hAnsiTheme="majorBidi" w:cstheme="majorBidi"/>
          <w:iCs/>
          <w:sz w:val="28"/>
          <w:szCs w:val="28"/>
          <w:lang w:val="en-US" w:bidi="ar-EG"/>
        </w:rPr>
        <w:t xml:space="preserve"> </w:t>
      </w:r>
      <w:r w:rsidRPr="00810486">
        <w:rPr>
          <w:rFonts w:asciiTheme="majorBidi" w:hAnsiTheme="majorBidi" w:cstheme="majorBidi"/>
          <w:iCs/>
          <w:sz w:val="28"/>
          <w:szCs w:val="28"/>
          <w:lang w:bidi="ar-EG"/>
        </w:rPr>
        <w:t>обращения</w:t>
      </w:r>
      <w:r w:rsidRPr="00810486">
        <w:rPr>
          <w:rFonts w:asciiTheme="majorBidi" w:hAnsiTheme="majorBidi" w:cstheme="majorBidi"/>
          <w:iCs/>
          <w:sz w:val="28"/>
          <w:szCs w:val="28"/>
          <w:lang w:val="en-US" w:bidi="ar-EG"/>
        </w:rPr>
        <w:t>: 14.01.2018).</w:t>
      </w:r>
    </w:p>
    <w:p w:rsidR="00810486" w:rsidRPr="00810486" w:rsidRDefault="00810486" w:rsidP="00810486">
      <w:pPr>
        <w:spacing w:line="360" w:lineRule="auto"/>
        <w:ind w:left="567"/>
        <w:jc w:val="both"/>
        <w:rPr>
          <w:rFonts w:asciiTheme="majorBidi" w:hAnsiTheme="majorBidi" w:cstheme="majorBidi"/>
          <w:iCs/>
          <w:sz w:val="28"/>
          <w:szCs w:val="28"/>
          <w:lang w:val="en-US" w:bidi="ar-EG"/>
        </w:rPr>
      </w:pPr>
    </w:p>
    <w:p w:rsidR="00F30D54" w:rsidRPr="00700EA2" w:rsidRDefault="00F30D54" w:rsidP="00700EA2">
      <w:pPr>
        <w:rPr>
          <w:rFonts w:asciiTheme="majorBidi" w:hAnsiTheme="majorBidi" w:cstheme="majorBidi"/>
          <w:iCs/>
          <w:sz w:val="28"/>
          <w:szCs w:val="28"/>
          <w:lang w:val="en-US" w:bidi="ar-EG"/>
        </w:rPr>
      </w:pPr>
    </w:p>
    <w:sectPr w:rsidR="00F30D54" w:rsidRPr="00700EA2" w:rsidSect="00F26F4E">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36" w:rsidRDefault="00001236" w:rsidP="000B3516">
      <w:pPr>
        <w:spacing w:after="0" w:line="240" w:lineRule="auto"/>
      </w:pPr>
      <w:r>
        <w:separator/>
      </w:r>
    </w:p>
  </w:endnote>
  <w:endnote w:type="continuationSeparator" w:id="0">
    <w:p w:rsidR="00001236" w:rsidRDefault="00001236" w:rsidP="000B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MT">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36" w:rsidRDefault="00001236" w:rsidP="000B3516">
      <w:pPr>
        <w:spacing w:after="0" w:line="240" w:lineRule="auto"/>
      </w:pPr>
      <w:r>
        <w:separator/>
      </w:r>
    </w:p>
  </w:footnote>
  <w:footnote w:type="continuationSeparator" w:id="0">
    <w:p w:rsidR="00001236" w:rsidRDefault="00001236" w:rsidP="000B3516">
      <w:pPr>
        <w:spacing w:after="0" w:line="240" w:lineRule="auto"/>
      </w:pPr>
      <w:r>
        <w:continuationSeparator/>
      </w:r>
    </w:p>
  </w:footnote>
  <w:footnote w:id="1">
    <w:p w:rsidR="00001236" w:rsidRPr="00001236" w:rsidRDefault="00001236" w:rsidP="00F55916">
      <w:pPr>
        <w:pStyle w:val="a4"/>
        <w:jc w:val="both"/>
        <w:rPr>
          <w:rFonts w:asciiTheme="majorBidi" w:hAnsiTheme="majorBidi" w:cstheme="majorBidi"/>
          <w:lang w:val="en-US"/>
        </w:rPr>
      </w:pPr>
      <w:r w:rsidRPr="00B964CB">
        <w:rPr>
          <w:rStyle w:val="a6"/>
          <w:rFonts w:asciiTheme="majorBidi" w:hAnsiTheme="majorBidi" w:cstheme="majorBidi"/>
        </w:rPr>
        <w:footnoteRef/>
      </w:r>
      <w:r w:rsidRPr="00B964CB">
        <w:rPr>
          <w:rFonts w:asciiTheme="majorBidi" w:hAnsiTheme="majorBidi" w:cstheme="majorBidi"/>
        </w:rPr>
        <w:t xml:space="preserve"> Согласно МФА - Международн</w:t>
      </w:r>
      <w:r>
        <w:rPr>
          <w:rFonts w:asciiTheme="majorBidi" w:hAnsiTheme="majorBidi" w:cstheme="majorBidi"/>
        </w:rPr>
        <w:t>ому</w:t>
      </w:r>
      <w:r w:rsidRPr="00B964CB">
        <w:rPr>
          <w:rFonts w:asciiTheme="majorBidi" w:hAnsiTheme="majorBidi" w:cstheme="majorBidi"/>
        </w:rPr>
        <w:t xml:space="preserve"> фонетическ</w:t>
      </w:r>
      <w:r>
        <w:rPr>
          <w:rFonts w:asciiTheme="majorBidi" w:hAnsiTheme="majorBidi" w:cstheme="majorBidi"/>
        </w:rPr>
        <w:t xml:space="preserve">ому </w:t>
      </w:r>
      <w:r w:rsidRPr="00B964CB">
        <w:rPr>
          <w:rFonts w:asciiTheme="majorBidi" w:hAnsiTheme="majorBidi" w:cstheme="majorBidi"/>
        </w:rPr>
        <w:t>алфавит</w:t>
      </w:r>
      <w:r>
        <w:rPr>
          <w:rFonts w:asciiTheme="majorBidi" w:hAnsiTheme="majorBidi" w:cstheme="majorBidi"/>
        </w:rPr>
        <w:t>у</w:t>
      </w:r>
      <w:r w:rsidRPr="00B964CB">
        <w:rPr>
          <w:rFonts w:asciiTheme="majorBidi" w:hAnsiTheme="majorBidi" w:cstheme="majorBidi"/>
        </w:rPr>
        <w:t xml:space="preserve"> (англ. </w:t>
      </w:r>
      <w:r w:rsidRPr="00B964CB">
        <w:rPr>
          <w:rFonts w:asciiTheme="majorBidi" w:hAnsiTheme="majorBidi" w:cstheme="majorBidi"/>
          <w:lang w:val="en"/>
        </w:rPr>
        <w:t>International</w:t>
      </w:r>
      <w:r w:rsidRPr="00B964CB">
        <w:rPr>
          <w:rFonts w:asciiTheme="majorBidi" w:hAnsiTheme="majorBidi" w:cstheme="majorBidi"/>
          <w:lang w:val="en-US"/>
        </w:rPr>
        <w:t xml:space="preserve"> </w:t>
      </w:r>
      <w:r w:rsidRPr="00B964CB">
        <w:rPr>
          <w:rFonts w:asciiTheme="majorBidi" w:hAnsiTheme="majorBidi" w:cstheme="majorBidi"/>
          <w:lang w:val="en"/>
        </w:rPr>
        <w:t>Phonetic</w:t>
      </w:r>
      <w:r w:rsidRPr="00B964CB">
        <w:rPr>
          <w:rFonts w:asciiTheme="majorBidi" w:hAnsiTheme="majorBidi" w:cstheme="majorBidi"/>
          <w:lang w:val="en-US"/>
        </w:rPr>
        <w:t xml:space="preserve"> </w:t>
      </w:r>
      <w:r w:rsidRPr="00B964CB">
        <w:rPr>
          <w:rFonts w:asciiTheme="majorBidi" w:hAnsiTheme="majorBidi" w:cstheme="majorBidi"/>
          <w:lang w:val="en"/>
        </w:rPr>
        <w:t>Alphabet</w:t>
      </w:r>
      <w:r w:rsidRPr="00B964CB">
        <w:rPr>
          <w:rFonts w:asciiTheme="majorBidi" w:hAnsiTheme="majorBidi" w:cstheme="majorBidi"/>
          <w:lang w:val="en-US"/>
        </w:rPr>
        <w:t xml:space="preserve">, </w:t>
      </w:r>
      <w:proofErr w:type="spellStart"/>
      <w:r w:rsidRPr="00B964CB">
        <w:rPr>
          <w:rFonts w:asciiTheme="majorBidi" w:hAnsiTheme="majorBidi" w:cstheme="majorBidi"/>
        </w:rPr>
        <w:t>сокр</w:t>
      </w:r>
      <w:proofErr w:type="spellEnd"/>
      <w:r w:rsidRPr="00B964CB">
        <w:rPr>
          <w:rFonts w:asciiTheme="majorBidi" w:hAnsiTheme="majorBidi" w:cstheme="majorBidi"/>
          <w:lang w:val="en-US"/>
        </w:rPr>
        <w:t>. IPA)</w:t>
      </w:r>
      <w:r w:rsidRPr="00001236">
        <w:rPr>
          <w:rFonts w:asciiTheme="majorBidi" w:hAnsiTheme="majorBidi" w:cstheme="majorBidi"/>
          <w:lang w:val="en-US"/>
        </w:rPr>
        <w:t>.</w:t>
      </w:r>
    </w:p>
  </w:footnote>
  <w:footnote w:id="2">
    <w:p w:rsidR="00001236" w:rsidRPr="00B117CB" w:rsidRDefault="00001236" w:rsidP="00F55916">
      <w:pPr>
        <w:pStyle w:val="a4"/>
        <w:jc w:val="both"/>
        <w:rPr>
          <w:rFonts w:asciiTheme="majorBidi" w:hAnsiTheme="majorBidi" w:cstheme="majorBidi"/>
          <w:lang w:val="en-US"/>
        </w:rPr>
      </w:pPr>
      <w:r w:rsidRPr="00B117CB">
        <w:rPr>
          <w:rStyle w:val="a6"/>
          <w:rFonts w:asciiTheme="majorBidi" w:hAnsiTheme="majorBidi" w:cstheme="majorBidi"/>
        </w:rPr>
        <w:footnoteRef/>
      </w:r>
      <w:r w:rsidRPr="00B117CB">
        <w:rPr>
          <w:rFonts w:asciiTheme="majorBidi" w:hAnsiTheme="majorBidi" w:cstheme="majorBidi"/>
          <w:lang w:val="en-US"/>
        </w:rPr>
        <w:t xml:space="preserve"> </w:t>
      </w:r>
      <w:r w:rsidRPr="00B117CB">
        <w:rPr>
          <w:rFonts w:asciiTheme="majorBidi" w:hAnsiTheme="majorBidi" w:cstheme="majorBidi"/>
        </w:rPr>
        <w:t>См</w:t>
      </w:r>
      <w:r w:rsidRPr="00B117CB">
        <w:rPr>
          <w:rFonts w:asciiTheme="majorBidi" w:hAnsiTheme="majorBidi" w:cstheme="majorBidi"/>
          <w:lang w:val="en-US"/>
        </w:rPr>
        <w:t xml:space="preserve">.: Push, L. Das deutsche </w:t>
      </w:r>
      <w:proofErr w:type="spellStart"/>
      <w:r w:rsidRPr="00B117CB">
        <w:rPr>
          <w:rFonts w:asciiTheme="majorBidi" w:hAnsiTheme="majorBidi" w:cstheme="majorBidi"/>
          <w:lang w:val="en-US"/>
        </w:rPr>
        <w:t>als</w:t>
      </w:r>
      <w:proofErr w:type="spellEnd"/>
      <w:r w:rsidRPr="00B117CB">
        <w:rPr>
          <w:rFonts w:asciiTheme="majorBidi" w:hAnsiTheme="majorBidi" w:cstheme="majorBidi"/>
          <w:lang w:val="en-US"/>
        </w:rPr>
        <w:t xml:space="preserve"> </w:t>
      </w:r>
      <w:proofErr w:type="spellStart"/>
      <w:r w:rsidRPr="00B117CB">
        <w:rPr>
          <w:rFonts w:asciiTheme="majorBidi" w:hAnsiTheme="majorBidi" w:cstheme="majorBidi"/>
          <w:lang w:val="en-US"/>
        </w:rPr>
        <w:t>männersprache</w:t>
      </w:r>
      <w:proofErr w:type="spellEnd"/>
      <w:r w:rsidRPr="00B117CB">
        <w:rPr>
          <w:rFonts w:asciiTheme="majorBidi" w:hAnsiTheme="majorBidi" w:cstheme="majorBidi"/>
          <w:lang w:val="en-US"/>
        </w:rPr>
        <w:t xml:space="preserve">. – Berlin: Edition </w:t>
      </w:r>
      <w:proofErr w:type="spellStart"/>
      <w:r w:rsidRPr="00B117CB">
        <w:rPr>
          <w:rFonts w:asciiTheme="majorBidi" w:hAnsiTheme="majorBidi" w:cstheme="majorBidi"/>
          <w:lang w:val="en-US"/>
        </w:rPr>
        <w:t>Suhrkamp</w:t>
      </w:r>
      <w:proofErr w:type="spellEnd"/>
      <w:r w:rsidRPr="00B117CB">
        <w:rPr>
          <w:rFonts w:asciiTheme="majorBidi" w:hAnsiTheme="majorBidi" w:cstheme="majorBidi"/>
          <w:lang w:val="en-US"/>
        </w:rPr>
        <w:t>, 1984. – 203 p.</w:t>
      </w:r>
    </w:p>
  </w:footnote>
  <w:footnote w:id="3">
    <w:p w:rsidR="00001236" w:rsidRPr="00B117CB" w:rsidRDefault="00001236" w:rsidP="00F55916">
      <w:pPr>
        <w:pStyle w:val="a4"/>
        <w:jc w:val="both"/>
        <w:rPr>
          <w:lang w:val="en-US"/>
        </w:rPr>
      </w:pPr>
      <w:r w:rsidRPr="00B117CB">
        <w:rPr>
          <w:rStyle w:val="a6"/>
          <w:rFonts w:asciiTheme="majorBidi" w:hAnsiTheme="majorBidi" w:cstheme="majorBidi"/>
        </w:rPr>
        <w:footnoteRef/>
      </w:r>
      <w:r w:rsidRPr="00B117CB">
        <w:rPr>
          <w:rFonts w:asciiTheme="majorBidi" w:hAnsiTheme="majorBidi" w:cstheme="majorBidi"/>
          <w:lang w:val="en-US"/>
        </w:rPr>
        <w:t xml:space="preserve"> </w:t>
      </w:r>
      <w:r w:rsidRPr="00B117CB">
        <w:rPr>
          <w:rFonts w:asciiTheme="majorBidi" w:hAnsiTheme="majorBidi" w:cstheme="majorBidi"/>
        </w:rPr>
        <w:t>См</w:t>
      </w:r>
      <w:r w:rsidR="00F55916">
        <w:rPr>
          <w:rFonts w:asciiTheme="majorBidi" w:hAnsiTheme="majorBidi" w:cstheme="majorBidi"/>
          <w:lang w:val="en-US"/>
        </w:rPr>
        <w:t>.:</w:t>
      </w:r>
      <w:r w:rsidR="00F55916" w:rsidRPr="00F55916">
        <w:rPr>
          <w:rFonts w:asciiTheme="majorBidi" w:hAnsiTheme="majorBidi" w:cstheme="majorBidi"/>
          <w:lang w:val="en-US"/>
        </w:rPr>
        <w:t xml:space="preserve"> </w:t>
      </w:r>
      <w:proofErr w:type="spellStart"/>
      <w:r w:rsidRPr="00B117CB">
        <w:rPr>
          <w:rFonts w:asciiTheme="majorBidi" w:hAnsiTheme="majorBidi" w:cstheme="majorBidi"/>
          <w:lang w:val="en-US"/>
        </w:rPr>
        <w:t>Tannen</w:t>
      </w:r>
      <w:proofErr w:type="spellEnd"/>
      <w:r w:rsidRPr="00B117CB">
        <w:rPr>
          <w:rFonts w:asciiTheme="majorBidi" w:hAnsiTheme="majorBidi" w:cstheme="majorBidi"/>
          <w:lang w:val="en-US"/>
        </w:rPr>
        <w:t>, D. Gender and Family Interaction // The Handbook on Language and Gender. – Oxford: UK &amp; Cambridge, 2003. – P. 179–201.</w:t>
      </w:r>
    </w:p>
  </w:footnote>
  <w:footnote w:id="4">
    <w:p w:rsidR="00001236" w:rsidRPr="008E2E2D" w:rsidRDefault="00001236" w:rsidP="00F55916">
      <w:pPr>
        <w:pStyle w:val="a4"/>
        <w:jc w:val="both"/>
        <w:rPr>
          <w:rFonts w:asciiTheme="majorBidi" w:hAnsiTheme="majorBidi" w:cstheme="majorBidi"/>
          <w:sz w:val="24"/>
          <w:szCs w:val="24"/>
          <w:lang w:val="en-US"/>
        </w:rPr>
      </w:pPr>
      <w:r w:rsidRPr="00B117CB">
        <w:rPr>
          <w:rStyle w:val="a6"/>
          <w:rFonts w:asciiTheme="majorBidi" w:hAnsiTheme="majorBidi" w:cstheme="majorBidi"/>
        </w:rPr>
        <w:footnoteRef/>
      </w:r>
      <w:r w:rsidRPr="00B117CB">
        <w:rPr>
          <w:rFonts w:asciiTheme="majorBidi" w:hAnsiTheme="majorBidi" w:cstheme="majorBidi"/>
          <w:lang w:val="en-US"/>
        </w:rPr>
        <w:t xml:space="preserve"> </w:t>
      </w:r>
      <w:proofErr w:type="spellStart"/>
      <w:r w:rsidRPr="00B117CB">
        <w:rPr>
          <w:rFonts w:asciiTheme="majorBidi" w:hAnsiTheme="majorBidi" w:cstheme="majorBidi"/>
          <w:lang w:val="en-US"/>
        </w:rPr>
        <w:t>Sadiqi</w:t>
      </w:r>
      <w:proofErr w:type="spellEnd"/>
      <w:r w:rsidRPr="00B117CB">
        <w:rPr>
          <w:rFonts w:asciiTheme="majorBidi" w:hAnsiTheme="majorBidi" w:cstheme="majorBidi"/>
          <w:lang w:val="en-US"/>
        </w:rPr>
        <w:t>, F. Women, Gender and Language in Morocco. – Leiden-Boston: Brill, 2003. – 336 p.</w:t>
      </w:r>
    </w:p>
  </w:footnote>
  <w:footnote w:id="5">
    <w:p w:rsidR="00001236" w:rsidRPr="006B3723" w:rsidRDefault="00001236" w:rsidP="00F55916">
      <w:pPr>
        <w:pStyle w:val="a4"/>
        <w:jc w:val="both"/>
        <w:rPr>
          <w:rFonts w:asciiTheme="majorBidi" w:hAnsiTheme="majorBidi" w:cstheme="majorBidi"/>
          <w:lang w:val="en-US"/>
        </w:rPr>
      </w:pPr>
      <w:r w:rsidRPr="006B3723">
        <w:rPr>
          <w:rStyle w:val="a6"/>
          <w:rFonts w:asciiTheme="majorBidi" w:hAnsiTheme="majorBidi" w:cstheme="majorBidi"/>
        </w:rPr>
        <w:footnoteRef/>
      </w:r>
      <w:r w:rsidRPr="006B3723">
        <w:rPr>
          <w:rFonts w:asciiTheme="majorBidi" w:hAnsiTheme="majorBidi" w:cstheme="majorBidi"/>
          <w:lang w:val="en-US"/>
        </w:rPr>
        <w:t xml:space="preserve"> </w:t>
      </w:r>
      <w:r w:rsidRPr="006B3723">
        <w:rPr>
          <w:rFonts w:asciiTheme="majorBidi" w:hAnsiTheme="majorBidi" w:cstheme="majorBidi"/>
        </w:rPr>
        <w:t>Впрочем</w:t>
      </w:r>
      <w:r w:rsidRPr="006B3723">
        <w:rPr>
          <w:rFonts w:asciiTheme="majorBidi" w:hAnsiTheme="majorBidi" w:cstheme="majorBidi"/>
          <w:lang w:val="en-US"/>
        </w:rPr>
        <w:t xml:space="preserve">, </w:t>
      </w:r>
      <w:r w:rsidRPr="006B3723">
        <w:rPr>
          <w:rFonts w:asciiTheme="majorBidi" w:hAnsiTheme="majorBidi" w:cstheme="majorBidi"/>
        </w:rPr>
        <w:t>такие</w:t>
      </w:r>
      <w:r w:rsidRPr="006B3723">
        <w:rPr>
          <w:rFonts w:asciiTheme="majorBidi" w:hAnsiTheme="majorBidi" w:cstheme="majorBidi"/>
          <w:lang w:val="en-US"/>
        </w:rPr>
        <w:t xml:space="preserve"> </w:t>
      </w:r>
      <w:r w:rsidRPr="006B3723">
        <w:rPr>
          <w:rFonts w:asciiTheme="majorBidi" w:hAnsiTheme="majorBidi" w:cstheme="majorBidi"/>
        </w:rPr>
        <w:t>слова</w:t>
      </w:r>
      <w:r w:rsidRPr="006B3723">
        <w:rPr>
          <w:rFonts w:asciiTheme="majorBidi" w:hAnsiTheme="majorBidi" w:cstheme="majorBidi"/>
          <w:lang w:val="en-US"/>
        </w:rPr>
        <w:t xml:space="preserve">, </w:t>
      </w:r>
      <w:r w:rsidRPr="006B3723">
        <w:rPr>
          <w:rFonts w:asciiTheme="majorBidi" w:hAnsiTheme="majorBidi" w:cstheme="majorBidi"/>
        </w:rPr>
        <w:t>как</w:t>
      </w:r>
      <w:r w:rsidRPr="006B3723">
        <w:rPr>
          <w:rFonts w:asciiTheme="majorBidi" w:hAnsiTheme="majorBidi" w:cstheme="majorBidi"/>
          <w:lang w:val="en-US"/>
        </w:rPr>
        <w:t xml:space="preserve"> </w:t>
      </w:r>
      <w:r w:rsidRPr="006B3723">
        <w:rPr>
          <w:rFonts w:asciiTheme="majorBidi" w:hAnsiTheme="majorBidi" w:cstheme="majorBidi"/>
          <w:rtl/>
          <w:lang w:bidi="ar-EG"/>
        </w:rPr>
        <w:t xml:space="preserve">خليفة  </w:t>
      </w:r>
      <w:r w:rsidRPr="006B3723">
        <w:rPr>
          <w:rFonts w:asciiTheme="majorBidi" w:hAnsiTheme="majorBidi" w:cstheme="majorBidi"/>
          <w:lang w:val="en-US" w:bidi="ar-EG"/>
        </w:rPr>
        <w:t xml:space="preserve">  </w:t>
      </w:r>
      <w:proofErr w:type="spellStart"/>
      <w:r w:rsidRPr="006B3723">
        <w:rPr>
          <w:rFonts w:asciiTheme="majorBidi" w:hAnsiTheme="majorBidi" w:cstheme="majorBidi"/>
          <w:lang w:val="en-US" w:bidi="ar-EG"/>
        </w:rPr>
        <w:t>ḫā</w:t>
      </w:r>
      <w:r w:rsidRPr="006B3723">
        <w:rPr>
          <w:rFonts w:asciiTheme="majorBidi" w:eastAsiaTheme="minorEastAsia" w:hAnsiTheme="majorBidi" w:cstheme="majorBidi"/>
          <w:lang w:val="en-US" w:eastAsia="zh-CN" w:bidi="ar-EG"/>
        </w:rPr>
        <w:t>līfatun</w:t>
      </w:r>
      <w:proofErr w:type="spellEnd"/>
      <w:r w:rsidRPr="006B3723">
        <w:rPr>
          <w:rFonts w:asciiTheme="majorBidi" w:hAnsiTheme="majorBidi" w:cstheme="majorBidi"/>
          <w:lang w:val="en-US" w:bidi="ar-EG"/>
        </w:rPr>
        <w:t xml:space="preserve"> «</w:t>
      </w:r>
      <w:r w:rsidRPr="006B3723">
        <w:rPr>
          <w:rFonts w:asciiTheme="majorBidi" w:hAnsiTheme="majorBidi" w:cstheme="majorBidi"/>
          <w:lang w:bidi="ar-EG"/>
        </w:rPr>
        <w:t>наместник</w:t>
      </w:r>
      <w:r w:rsidRPr="006B3723">
        <w:rPr>
          <w:rFonts w:asciiTheme="majorBidi" w:hAnsiTheme="majorBidi" w:cstheme="majorBidi"/>
          <w:lang w:val="en-US" w:bidi="ar-EG"/>
        </w:rPr>
        <w:t xml:space="preserve">, </w:t>
      </w:r>
      <w:r w:rsidRPr="006B3723">
        <w:rPr>
          <w:rFonts w:asciiTheme="majorBidi" w:hAnsiTheme="majorBidi" w:cstheme="majorBidi"/>
          <w:lang w:bidi="ar-EG"/>
        </w:rPr>
        <w:t>халиф</w:t>
      </w:r>
      <w:r w:rsidRPr="006B3723">
        <w:rPr>
          <w:rFonts w:asciiTheme="majorBidi" w:hAnsiTheme="majorBidi" w:cstheme="majorBidi"/>
          <w:lang w:val="en-US" w:bidi="ar-EG"/>
        </w:rPr>
        <w:t xml:space="preserve">» </w:t>
      </w:r>
      <w:r w:rsidRPr="006B3723">
        <w:rPr>
          <w:rFonts w:asciiTheme="majorBidi" w:hAnsiTheme="majorBidi" w:cstheme="majorBidi"/>
          <w:lang w:bidi="ar-EG"/>
        </w:rPr>
        <w:t>используются</w:t>
      </w:r>
      <w:r w:rsidRPr="006B3723">
        <w:rPr>
          <w:rFonts w:asciiTheme="majorBidi" w:hAnsiTheme="majorBidi" w:cstheme="majorBidi"/>
          <w:lang w:val="en-US" w:bidi="ar-EG"/>
        </w:rPr>
        <w:t xml:space="preserve"> </w:t>
      </w:r>
      <w:r w:rsidRPr="006B3723">
        <w:rPr>
          <w:rFonts w:asciiTheme="majorBidi" w:hAnsiTheme="majorBidi" w:cstheme="majorBidi"/>
          <w:lang w:bidi="ar-EG"/>
        </w:rPr>
        <w:t>в</w:t>
      </w:r>
      <w:r w:rsidRPr="006B3723">
        <w:rPr>
          <w:rFonts w:asciiTheme="majorBidi" w:hAnsiTheme="majorBidi" w:cstheme="majorBidi"/>
          <w:lang w:val="en-US" w:bidi="ar-EG"/>
        </w:rPr>
        <w:t xml:space="preserve"> </w:t>
      </w:r>
      <w:r w:rsidRPr="006B3723">
        <w:rPr>
          <w:rFonts w:asciiTheme="majorBidi" w:hAnsiTheme="majorBidi" w:cstheme="majorBidi"/>
          <w:lang w:bidi="ar-EG"/>
        </w:rPr>
        <w:t>форме</w:t>
      </w:r>
      <w:r w:rsidRPr="006B3723">
        <w:rPr>
          <w:rFonts w:asciiTheme="majorBidi" w:hAnsiTheme="majorBidi" w:cstheme="majorBidi"/>
          <w:lang w:val="en-US" w:bidi="ar-EG"/>
        </w:rPr>
        <w:t xml:space="preserve"> </w:t>
      </w:r>
      <w:r w:rsidRPr="006B3723">
        <w:rPr>
          <w:rFonts w:asciiTheme="majorBidi" w:hAnsiTheme="majorBidi" w:cstheme="majorBidi"/>
          <w:lang w:bidi="ar-EG"/>
        </w:rPr>
        <w:t>женского</w:t>
      </w:r>
      <w:r w:rsidRPr="006B3723">
        <w:rPr>
          <w:rFonts w:asciiTheme="majorBidi" w:hAnsiTheme="majorBidi" w:cstheme="majorBidi"/>
          <w:lang w:val="en-US" w:bidi="ar-EG"/>
        </w:rPr>
        <w:t xml:space="preserve"> </w:t>
      </w:r>
      <w:r w:rsidRPr="006B3723">
        <w:rPr>
          <w:rFonts w:asciiTheme="majorBidi" w:hAnsiTheme="majorBidi" w:cstheme="majorBidi"/>
          <w:lang w:bidi="ar-EG"/>
        </w:rPr>
        <w:t>рода</w:t>
      </w:r>
      <w:r w:rsidRPr="006B3723">
        <w:rPr>
          <w:rFonts w:asciiTheme="majorBidi" w:hAnsiTheme="majorBidi" w:cstheme="majorBidi"/>
          <w:lang w:val="en-US" w:bidi="ar-EG"/>
        </w:rPr>
        <w:t xml:space="preserve"> </w:t>
      </w:r>
      <w:r w:rsidRPr="006B3723">
        <w:rPr>
          <w:rFonts w:asciiTheme="majorBidi" w:hAnsiTheme="majorBidi" w:cstheme="majorBidi"/>
          <w:lang w:bidi="ar-EG"/>
        </w:rPr>
        <w:t>по</w:t>
      </w:r>
      <w:r w:rsidRPr="006B3723">
        <w:rPr>
          <w:rFonts w:asciiTheme="majorBidi" w:hAnsiTheme="majorBidi" w:cstheme="majorBidi"/>
          <w:lang w:val="en-US" w:bidi="ar-EG"/>
        </w:rPr>
        <w:t xml:space="preserve"> </w:t>
      </w:r>
      <w:r w:rsidRPr="006B3723">
        <w:rPr>
          <w:rFonts w:asciiTheme="majorBidi" w:hAnsiTheme="majorBidi" w:cstheme="majorBidi"/>
          <w:lang w:bidi="ar-EG"/>
        </w:rPr>
        <w:t>отношению</w:t>
      </w:r>
      <w:r w:rsidRPr="006B3723">
        <w:rPr>
          <w:rFonts w:asciiTheme="majorBidi" w:hAnsiTheme="majorBidi" w:cstheme="majorBidi"/>
          <w:lang w:val="en-US" w:bidi="ar-EG"/>
        </w:rPr>
        <w:t xml:space="preserve"> </w:t>
      </w:r>
      <w:r w:rsidRPr="006B3723">
        <w:rPr>
          <w:rFonts w:asciiTheme="majorBidi" w:hAnsiTheme="majorBidi" w:cstheme="majorBidi"/>
          <w:lang w:bidi="ar-EG"/>
        </w:rPr>
        <w:t>к</w:t>
      </w:r>
      <w:r w:rsidRPr="006B3723">
        <w:rPr>
          <w:rFonts w:asciiTheme="majorBidi" w:hAnsiTheme="majorBidi" w:cstheme="majorBidi"/>
          <w:lang w:val="en-US" w:bidi="ar-EG"/>
        </w:rPr>
        <w:t xml:space="preserve"> </w:t>
      </w:r>
      <w:r w:rsidRPr="006B3723">
        <w:rPr>
          <w:rFonts w:asciiTheme="majorBidi" w:hAnsiTheme="majorBidi" w:cstheme="majorBidi"/>
          <w:lang w:bidi="ar-EG"/>
        </w:rPr>
        <w:t>мужчине</w:t>
      </w:r>
      <w:r w:rsidRPr="006B3723">
        <w:rPr>
          <w:rFonts w:asciiTheme="majorBidi" w:hAnsiTheme="majorBidi" w:cstheme="majorBidi"/>
          <w:lang w:val="en-US" w:bidi="ar-EG"/>
        </w:rPr>
        <w:t>.</w:t>
      </w:r>
    </w:p>
  </w:footnote>
  <w:footnote w:id="6">
    <w:p w:rsidR="00001236" w:rsidRPr="006B3723" w:rsidRDefault="00001236" w:rsidP="00F55916">
      <w:pPr>
        <w:pStyle w:val="a4"/>
        <w:jc w:val="both"/>
        <w:rPr>
          <w:rFonts w:asciiTheme="majorBidi" w:hAnsiTheme="majorBidi" w:cstheme="majorBidi"/>
          <w:lang w:val="en-US"/>
        </w:rPr>
      </w:pPr>
      <w:r w:rsidRPr="006B3723">
        <w:rPr>
          <w:rStyle w:val="a6"/>
          <w:rFonts w:asciiTheme="majorBidi" w:hAnsiTheme="majorBidi" w:cstheme="majorBidi"/>
        </w:rPr>
        <w:footnoteRef/>
      </w:r>
      <w:r w:rsidRPr="006B3723">
        <w:rPr>
          <w:rFonts w:asciiTheme="majorBidi" w:hAnsiTheme="majorBidi" w:cstheme="majorBidi"/>
          <w:lang w:val="en-US"/>
        </w:rPr>
        <w:t xml:space="preserve"> </w:t>
      </w:r>
      <w:proofErr w:type="spellStart"/>
      <w:r w:rsidRPr="006B3723">
        <w:rPr>
          <w:rFonts w:asciiTheme="majorBidi" w:hAnsiTheme="majorBidi" w:cstheme="majorBidi"/>
          <w:lang w:val="en-US"/>
        </w:rPr>
        <w:t>Stowasser</w:t>
      </w:r>
      <w:proofErr w:type="spellEnd"/>
      <w:r w:rsidRPr="006B3723">
        <w:rPr>
          <w:rFonts w:asciiTheme="majorBidi" w:hAnsiTheme="majorBidi" w:cstheme="majorBidi"/>
          <w:lang w:val="en-US"/>
        </w:rPr>
        <w:t xml:space="preserve">, B. Women in the Qur'an, Traditions, and Interpretation. – Oxford: Oxford Univ. Press, 1994. – </w:t>
      </w:r>
      <w:r>
        <w:rPr>
          <w:rFonts w:asciiTheme="majorBidi" w:hAnsiTheme="majorBidi" w:cstheme="majorBidi"/>
          <w:lang w:val="en-US"/>
        </w:rPr>
        <w:t>p</w:t>
      </w:r>
      <w:r w:rsidRPr="006B3723">
        <w:rPr>
          <w:rFonts w:asciiTheme="majorBidi" w:hAnsiTheme="majorBidi" w:cstheme="majorBidi"/>
          <w:lang w:val="en-US"/>
        </w:rPr>
        <w:t>. 126.</w:t>
      </w:r>
    </w:p>
  </w:footnote>
  <w:footnote w:id="7">
    <w:p w:rsidR="00001236" w:rsidRPr="006B3723" w:rsidRDefault="00001236" w:rsidP="00F55916">
      <w:pPr>
        <w:pStyle w:val="a4"/>
        <w:jc w:val="both"/>
        <w:rPr>
          <w:rFonts w:asciiTheme="majorBidi" w:hAnsiTheme="majorBidi" w:cstheme="majorBidi"/>
          <w:lang w:val="en-US"/>
        </w:rPr>
      </w:pPr>
      <w:r w:rsidRPr="006B3723">
        <w:rPr>
          <w:rStyle w:val="a6"/>
          <w:rFonts w:asciiTheme="majorBidi" w:hAnsiTheme="majorBidi" w:cstheme="majorBidi"/>
        </w:rPr>
        <w:footnoteRef/>
      </w:r>
      <w:r w:rsidRPr="006B3723">
        <w:rPr>
          <w:rFonts w:asciiTheme="majorBidi" w:hAnsiTheme="majorBidi" w:cstheme="majorBidi"/>
          <w:lang w:val="en-US"/>
        </w:rPr>
        <w:t xml:space="preserve"> </w:t>
      </w:r>
      <w:r w:rsidRPr="006B3723">
        <w:rPr>
          <w:rFonts w:asciiTheme="majorBidi" w:hAnsiTheme="majorBidi" w:cstheme="majorBidi"/>
        </w:rPr>
        <w:t>Стоит</w:t>
      </w:r>
      <w:r w:rsidRPr="006B3723">
        <w:rPr>
          <w:rFonts w:asciiTheme="majorBidi" w:hAnsiTheme="majorBidi" w:cstheme="majorBidi"/>
          <w:lang w:val="en-US"/>
        </w:rPr>
        <w:t xml:space="preserve"> </w:t>
      </w:r>
      <w:r w:rsidRPr="006B3723">
        <w:rPr>
          <w:rFonts w:asciiTheme="majorBidi" w:hAnsiTheme="majorBidi" w:cstheme="majorBidi"/>
        </w:rPr>
        <w:t>отметить</w:t>
      </w:r>
      <w:r w:rsidRPr="006B3723">
        <w:rPr>
          <w:rFonts w:asciiTheme="majorBidi" w:hAnsiTheme="majorBidi" w:cstheme="majorBidi"/>
          <w:lang w:val="en-US"/>
        </w:rPr>
        <w:t xml:space="preserve">, </w:t>
      </w:r>
      <w:r w:rsidRPr="006B3723">
        <w:rPr>
          <w:rFonts w:asciiTheme="majorBidi" w:hAnsiTheme="majorBidi" w:cstheme="majorBidi"/>
        </w:rPr>
        <w:t>что</w:t>
      </w:r>
      <w:r w:rsidRPr="006B3723">
        <w:rPr>
          <w:rFonts w:asciiTheme="majorBidi" w:hAnsiTheme="majorBidi" w:cstheme="majorBidi"/>
          <w:lang w:val="en-US"/>
        </w:rPr>
        <w:t xml:space="preserve"> </w:t>
      </w:r>
      <w:r w:rsidRPr="006B3723">
        <w:rPr>
          <w:rFonts w:asciiTheme="majorBidi" w:hAnsiTheme="majorBidi" w:cstheme="majorBidi"/>
        </w:rPr>
        <w:t>слово</w:t>
      </w:r>
      <w:r w:rsidRPr="006B3723">
        <w:rPr>
          <w:rFonts w:asciiTheme="majorBidi" w:hAnsiTheme="majorBidi" w:cstheme="majorBidi"/>
          <w:lang w:val="en-US"/>
        </w:rPr>
        <w:t xml:space="preserve"> </w:t>
      </w:r>
      <w:proofErr w:type="gramStart"/>
      <w:r w:rsidRPr="006B3723">
        <w:rPr>
          <w:rFonts w:asciiTheme="majorBidi" w:hAnsiTheme="majorBidi" w:cstheme="majorBidi"/>
          <w:rtl/>
          <w:lang w:bidi="ar-EG"/>
        </w:rPr>
        <w:t>زوج</w:t>
      </w:r>
      <w:r w:rsidR="003B2DDA">
        <w:rPr>
          <w:rFonts w:asciiTheme="majorBidi" w:hAnsiTheme="majorBidi" w:cstheme="majorBidi"/>
          <w:lang w:val="en-US" w:bidi="ar-EG"/>
        </w:rPr>
        <w:t xml:space="preserve">  </w:t>
      </w:r>
      <w:proofErr w:type="spellStart"/>
      <w:r w:rsidR="003B2DDA">
        <w:rPr>
          <w:rFonts w:asciiTheme="majorBidi" w:hAnsiTheme="majorBidi" w:cstheme="majorBidi"/>
          <w:lang w:val="en-US" w:bidi="ar-EG"/>
        </w:rPr>
        <w:t>zaw</w:t>
      </w:r>
      <w:r w:rsidRPr="006B3723">
        <w:rPr>
          <w:rFonts w:asciiTheme="majorBidi" w:hAnsiTheme="majorBidi" w:cstheme="majorBidi"/>
          <w:lang w:val="en-US" w:bidi="ar-EG"/>
        </w:rPr>
        <w:t>ğun</w:t>
      </w:r>
      <w:proofErr w:type="spellEnd"/>
      <w:proofErr w:type="gramEnd"/>
      <w:r w:rsidRPr="006B3723">
        <w:rPr>
          <w:rFonts w:asciiTheme="majorBidi" w:hAnsiTheme="majorBidi" w:cstheme="majorBidi"/>
          <w:lang w:val="en-US" w:bidi="ar-EG"/>
        </w:rPr>
        <w:t xml:space="preserve"> </w:t>
      </w:r>
      <w:r w:rsidRPr="006B3723">
        <w:rPr>
          <w:rFonts w:asciiTheme="majorBidi" w:hAnsiTheme="majorBidi" w:cstheme="majorBidi"/>
          <w:lang w:bidi="ar-EG"/>
        </w:rPr>
        <w:t>имеет</w:t>
      </w:r>
      <w:r w:rsidRPr="006B3723">
        <w:rPr>
          <w:rFonts w:asciiTheme="majorBidi" w:hAnsiTheme="majorBidi" w:cstheme="majorBidi"/>
          <w:lang w:val="en-US" w:bidi="ar-EG"/>
        </w:rPr>
        <w:t xml:space="preserve"> </w:t>
      </w:r>
      <w:r w:rsidRPr="006B3723">
        <w:rPr>
          <w:rFonts w:asciiTheme="majorBidi" w:hAnsiTheme="majorBidi" w:cstheme="majorBidi"/>
          <w:lang w:bidi="ar-EG"/>
        </w:rPr>
        <w:t>также</w:t>
      </w:r>
      <w:r w:rsidRPr="006B3723">
        <w:rPr>
          <w:rFonts w:asciiTheme="majorBidi" w:hAnsiTheme="majorBidi" w:cstheme="majorBidi"/>
          <w:lang w:val="en-US" w:bidi="ar-EG"/>
        </w:rPr>
        <w:t xml:space="preserve"> </w:t>
      </w:r>
      <w:r w:rsidRPr="006B3723">
        <w:rPr>
          <w:rFonts w:asciiTheme="majorBidi" w:hAnsiTheme="majorBidi" w:cstheme="majorBidi"/>
          <w:lang w:bidi="ar-EG"/>
        </w:rPr>
        <w:t>значение</w:t>
      </w:r>
      <w:r w:rsidRPr="006B3723">
        <w:rPr>
          <w:rFonts w:asciiTheme="majorBidi" w:hAnsiTheme="majorBidi" w:cstheme="majorBidi"/>
          <w:lang w:val="en-US" w:bidi="ar-EG"/>
        </w:rPr>
        <w:t xml:space="preserve"> «</w:t>
      </w:r>
      <w:r w:rsidRPr="006B3723">
        <w:rPr>
          <w:rFonts w:asciiTheme="majorBidi" w:hAnsiTheme="majorBidi" w:cstheme="majorBidi"/>
          <w:lang w:bidi="ar-EG"/>
        </w:rPr>
        <w:t>пара</w:t>
      </w:r>
      <w:r w:rsidRPr="006B3723">
        <w:rPr>
          <w:rFonts w:asciiTheme="majorBidi" w:hAnsiTheme="majorBidi" w:cstheme="majorBidi"/>
          <w:lang w:val="en-US" w:bidi="ar-EG"/>
        </w:rPr>
        <w:t xml:space="preserve">, </w:t>
      </w:r>
      <w:r w:rsidRPr="006B3723">
        <w:rPr>
          <w:rFonts w:asciiTheme="majorBidi" w:hAnsiTheme="majorBidi" w:cstheme="majorBidi"/>
          <w:lang w:bidi="ar-EG"/>
        </w:rPr>
        <w:t>чета</w:t>
      </w:r>
      <w:r w:rsidRPr="006B3723">
        <w:rPr>
          <w:rFonts w:asciiTheme="majorBidi" w:hAnsiTheme="majorBidi" w:cstheme="majorBidi"/>
          <w:lang w:val="en-US" w:bidi="ar-EG"/>
        </w:rPr>
        <w:t>».</w:t>
      </w:r>
    </w:p>
  </w:footnote>
  <w:footnote w:id="8">
    <w:p w:rsidR="00001236" w:rsidRPr="00E07192" w:rsidRDefault="00001236" w:rsidP="00F55916">
      <w:pPr>
        <w:pStyle w:val="a4"/>
        <w:jc w:val="both"/>
        <w:rPr>
          <w:rFonts w:asciiTheme="majorBidi" w:hAnsiTheme="majorBidi" w:cstheme="majorBidi"/>
          <w:lang w:val="en-US"/>
        </w:rPr>
      </w:pPr>
      <w:r w:rsidRPr="006B3723">
        <w:rPr>
          <w:rStyle w:val="a6"/>
          <w:rFonts w:asciiTheme="majorBidi" w:hAnsiTheme="majorBidi" w:cstheme="majorBidi"/>
        </w:rPr>
        <w:footnoteRef/>
      </w:r>
      <w:r w:rsidRPr="00E07192">
        <w:rPr>
          <w:rFonts w:asciiTheme="majorBidi" w:hAnsiTheme="majorBidi" w:cstheme="majorBidi"/>
          <w:lang w:val="en-US"/>
        </w:rPr>
        <w:t xml:space="preserve"> </w:t>
      </w:r>
      <w:r w:rsidRPr="006B3723">
        <w:rPr>
          <w:rFonts w:asciiTheme="majorBidi" w:hAnsiTheme="majorBidi" w:cstheme="majorBidi"/>
        </w:rPr>
        <w:t>Здесь</w:t>
      </w:r>
      <w:r w:rsidRPr="00E07192">
        <w:rPr>
          <w:rFonts w:asciiTheme="majorBidi" w:hAnsiTheme="majorBidi" w:cstheme="majorBidi"/>
          <w:lang w:val="en-US"/>
        </w:rPr>
        <w:t xml:space="preserve"> </w:t>
      </w:r>
      <w:r w:rsidRPr="006B3723">
        <w:rPr>
          <w:rFonts w:asciiTheme="majorBidi" w:hAnsiTheme="majorBidi" w:cstheme="majorBidi"/>
        </w:rPr>
        <w:t>и</w:t>
      </w:r>
      <w:r w:rsidRPr="00E07192">
        <w:rPr>
          <w:rFonts w:asciiTheme="majorBidi" w:hAnsiTheme="majorBidi" w:cstheme="majorBidi"/>
          <w:lang w:val="en-US"/>
        </w:rPr>
        <w:t xml:space="preserve"> </w:t>
      </w:r>
      <w:r w:rsidRPr="006B3723">
        <w:rPr>
          <w:rFonts w:asciiTheme="majorBidi" w:hAnsiTheme="majorBidi" w:cstheme="majorBidi"/>
        </w:rPr>
        <w:t>далее</w:t>
      </w:r>
      <w:r w:rsidRPr="00E07192">
        <w:rPr>
          <w:rFonts w:asciiTheme="majorBidi" w:hAnsiTheme="majorBidi" w:cstheme="majorBidi"/>
          <w:lang w:val="en-US"/>
        </w:rPr>
        <w:t xml:space="preserve"> </w:t>
      </w:r>
      <w:r w:rsidRPr="006B3723">
        <w:rPr>
          <w:rFonts w:asciiTheme="majorBidi" w:hAnsiTheme="majorBidi" w:cstheme="majorBidi"/>
        </w:rPr>
        <w:t>перевод</w:t>
      </w:r>
      <w:r w:rsidR="00CB6DE4" w:rsidRPr="00E07192">
        <w:rPr>
          <w:rFonts w:asciiTheme="majorBidi" w:hAnsiTheme="majorBidi" w:cstheme="majorBidi"/>
          <w:lang w:val="en-US"/>
        </w:rPr>
        <w:t xml:space="preserve"> </w:t>
      </w:r>
      <w:r w:rsidRPr="006B3723">
        <w:rPr>
          <w:rFonts w:asciiTheme="majorBidi" w:hAnsiTheme="majorBidi" w:cstheme="majorBidi"/>
        </w:rPr>
        <w:t>И</w:t>
      </w:r>
      <w:r w:rsidRPr="00E07192">
        <w:rPr>
          <w:rFonts w:asciiTheme="majorBidi" w:hAnsiTheme="majorBidi" w:cstheme="majorBidi"/>
          <w:lang w:val="en-US"/>
        </w:rPr>
        <w:t xml:space="preserve">. </w:t>
      </w:r>
      <w:r w:rsidRPr="006B3723">
        <w:rPr>
          <w:rFonts w:asciiTheme="majorBidi" w:hAnsiTheme="majorBidi" w:cstheme="majorBidi"/>
        </w:rPr>
        <w:t>Ю</w:t>
      </w:r>
      <w:r w:rsidRPr="00E07192">
        <w:rPr>
          <w:rFonts w:asciiTheme="majorBidi" w:hAnsiTheme="majorBidi" w:cstheme="majorBidi"/>
          <w:lang w:val="en-US"/>
        </w:rPr>
        <w:t xml:space="preserve">. </w:t>
      </w:r>
      <w:r w:rsidRPr="006B3723">
        <w:rPr>
          <w:rFonts w:asciiTheme="majorBidi" w:hAnsiTheme="majorBidi" w:cstheme="majorBidi"/>
        </w:rPr>
        <w:t>Крачковского</w:t>
      </w:r>
      <w:r w:rsidRPr="00E07192">
        <w:rPr>
          <w:rFonts w:asciiTheme="majorBidi" w:hAnsiTheme="majorBidi" w:cstheme="majorBidi"/>
          <w:lang w:val="en-US"/>
        </w:rPr>
        <w:t>.</w:t>
      </w:r>
    </w:p>
  </w:footnote>
  <w:footnote w:id="9">
    <w:p w:rsidR="00001236" w:rsidRPr="000067A6" w:rsidRDefault="00001236" w:rsidP="00F55916">
      <w:pPr>
        <w:pStyle w:val="a4"/>
        <w:jc w:val="both"/>
        <w:rPr>
          <w:rFonts w:asciiTheme="majorBidi" w:hAnsiTheme="majorBidi" w:cstheme="majorBidi"/>
          <w:sz w:val="24"/>
          <w:szCs w:val="24"/>
          <w:lang w:val="en-US"/>
        </w:rPr>
      </w:pPr>
      <w:r w:rsidRPr="006B3723">
        <w:rPr>
          <w:rStyle w:val="a6"/>
          <w:rFonts w:asciiTheme="majorBidi" w:hAnsiTheme="majorBidi" w:cstheme="majorBidi"/>
        </w:rPr>
        <w:footnoteRef/>
      </w:r>
      <w:r w:rsidRPr="006B3723">
        <w:rPr>
          <w:rFonts w:asciiTheme="majorBidi" w:hAnsiTheme="majorBidi" w:cstheme="majorBidi"/>
          <w:lang w:val="en-US"/>
        </w:rPr>
        <w:t xml:space="preserve"> </w:t>
      </w:r>
      <w:r w:rsidRPr="006B3723">
        <w:rPr>
          <w:rFonts w:asciiTheme="majorBidi" w:hAnsiTheme="majorBidi" w:cstheme="majorBidi"/>
        </w:rPr>
        <w:t>См</w:t>
      </w:r>
      <w:r w:rsidRPr="006B3723">
        <w:rPr>
          <w:rFonts w:asciiTheme="majorBidi" w:hAnsiTheme="majorBidi" w:cstheme="majorBidi"/>
          <w:lang w:val="en-US"/>
        </w:rPr>
        <w:t xml:space="preserve">.: Jespersen, O. The Philosophy of grammar. – </w:t>
      </w:r>
      <w:r w:rsidRPr="006B3723">
        <w:rPr>
          <w:rFonts w:asciiTheme="majorBidi" w:hAnsiTheme="majorBidi" w:cstheme="majorBidi"/>
          <w:color w:val="000000"/>
          <w:shd w:val="clear" w:color="auto" w:fill="FFFFFF"/>
          <w:lang w:val="en-US"/>
        </w:rPr>
        <w:t>Unwin Brothers,</w:t>
      </w:r>
      <w:r w:rsidRPr="006B3723">
        <w:rPr>
          <w:rFonts w:asciiTheme="majorBidi" w:hAnsiTheme="majorBidi" w:cstheme="majorBidi"/>
          <w:lang w:val="en-US"/>
        </w:rPr>
        <w:t xml:space="preserve"> 1924. – 358 p.</w:t>
      </w:r>
    </w:p>
  </w:footnote>
  <w:footnote w:id="10">
    <w:p w:rsidR="00001236" w:rsidRPr="006B3723" w:rsidRDefault="00001236" w:rsidP="00F55916">
      <w:pPr>
        <w:pStyle w:val="a4"/>
        <w:jc w:val="both"/>
        <w:rPr>
          <w:lang w:val="en-US"/>
        </w:rPr>
      </w:pPr>
      <w:r w:rsidRPr="006B3723">
        <w:rPr>
          <w:rStyle w:val="a6"/>
          <w:rFonts w:asciiTheme="majorBidi" w:hAnsiTheme="majorBidi" w:cstheme="majorBidi"/>
        </w:rPr>
        <w:footnoteRef/>
      </w:r>
      <w:r w:rsidRPr="006B3723">
        <w:rPr>
          <w:rFonts w:asciiTheme="majorBidi" w:hAnsiTheme="majorBidi" w:cstheme="majorBidi"/>
          <w:lang w:val="en-US"/>
        </w:rPr>
        <w:t xml:space="preserve"> Jespersen, O. The Woman // </w:t>
      </w:r>
      <w:proofErr w:type="gramStart"/>
      <w:r w:rsidRPr="006B3723">
        <w:rPr>
          <w:rFonts w:asciiTheme="majorBidi" w:hAnsiTheme="majorBidi" w:cstheme="majorBidi"/>
          <w:lang w:val="en-US"/>
        </w:rPr>
        <w:t>The</w:t>
      </w:r>
      <w:proofErr w:type="gramEnd"/>
      <w:r w:rsidRPr="006B3723">
        <w:rPr>
          <w:rFonts w:asciiTheme="majorBidi" w:hAnsiTheme="majorBidi" w:cstheme="majorBidi"/>
          <w:lang w:val="en-US"/>
        </w:rPr>
        <w:t xml:space="preserve"> Feminist Critique of Language. – London, 1998. – P. 225-241.</w:t>
      </w:r>
    </w:p>
  </w:footnote>
  <w:footnote w:id="11">
    <w:p w:rsidR="00001236" w:rsidRPr="00E06BC2" w:rsidRDefault="00001236" w:rsidP="00F55916">
      <w:pPr>
        <w:pStyle w:val="a4"/>
        <w:jc w:val="both"/>
        <w:rPr>
          <w:rFonts w:ascii="Times New Roman" w:hAnsi="Times New Roman" w:cs="Times New Roman"/>
          <w:lang w:val="en-US"/>
        </w:rPr>
      </w:pPr>
      <w:r w:rsidRPr="00E06BC2">
        <w:rPr>
          <w:rStyle w:val="a6"/>
          <w:rFonts w:ascii="Times New Roman" w:hAnsi="Times New Roman" w:cs="Times New Roman"/>
        </w:rPr>
        <w:footnoteRef/>
      </w:r>
      <w:r w:rsidR="00F55916">
        <w:rPr>
          <w:rFonts w:ascii="Times New Roman" w:hAnsi="Times New Roman" w:cs="Times New Roman"/>
          <w:lang w:val="en-US"/>
        </w:rPr>
        <w:t xml:space="preserve"> </w:t>
      </w:r>
      <w:r w:rsidRPr="00E06BC2">
        <w:rPr>
          <w:rFonts w:ascii="Times New Roman" w:hAnsi="Times New Roman" w:cs="Times New Roman"/>
        </w:rPr>
        <w:t>См</w:t>
      </w:r>
      <w:r w:rsidRPr="00E06BC2">
        <w:rPr>
          <w:rFonts w:ascii="Times New Roman" w:hAnsi="Times New Roman" w:cs="Times New Roman"/>
          <w:lang w:val="en-US"/>
        </w:rPr>
        <w:t>.: Coates, J. Language and Gender. – London, 1998. – 240 p.</w:t>
      </w:r>
    </w:p>
  </w:footnote>
  <w:footnote w:id="12">
    <w:p w:rsidR="00001236" w:rsidRPr="0089542C" w:rsidRDefault="00001236" w:rsidP="00F55916">
      <w:pPr>
        <w:pStyle w:val="a4"/>
        <w:jc w:val="both"/>
        <w:rPr>
          <w:rFonts w:ascii="Times New Roman" w:hAnsi="Times New Roman" w:cs="Times New Roman"/>
          <w:sz w:val="24"/>
          <w:szCs w:val="24"/>
          <w:lang w:val="en-US"/>
        </w:rPr>
      </w:pPr>
      <w:r w:rsidRPr="00E06BC2">
        <w:rPr>
          <w:rStyle w:val="a6"/>
          <w:rFonts w:ascii="Times New Roman" w:hAnsi="Times New Roman" w:cs="Times New Roman"/>
        </w:rPr>
        <w:footnoteRef/>
      </w:r>
      <w:r w:rsidR="00F55916">
        <w:rPr>
          <w:rFonts w:ascii="Times New Roman" w:hAnsi="Times New Roman" w:cs="Times New Roman"/>
          <w:lang w:val="en-US"/>
        </w:rPr>
        <w:t xml:space="preserve"> </w:t>
      </w:r>
      <w:r w:rsidRPr="00E06BC2">
        <w:rPr>
          <w:rFonts w:ascii="Times New Roman" w:hAnsi="Times New Roman" w:cs="Times New Roman"/>
        </w:rPr>
        <w:t>См</w:t>
      </w:r>
      <w:r w:rsidRPr="00E06BC2">
        <w:rPr>
          <w:rFonts w:ascii="Times New Roman" w:hAnsi="Times New Roman" w:cs="Times New Roman"/>
          <w:lang w:val="en-US"/>
        </w:rPr>
        <w:t xml:space="preserve">.: </w:t>
      </w:r>
      <w:proofErr w:type="spellStart"/>
      <w:r w:rsidRPr="00E06BC2">
        <w:rPr>
          <w:rFonts w:ascii="Times New Roman" w:hAnsi="Times New Roman" w:cs="Times New Roman"/>
          <w:lang w:val="en-US"/>
        </w:rPr>
        <w:t>Labov</w:t>
      </w:r>
      <w:proofErr w:type="spellEnd"/>
      <w:r w:rsidRPr="00E06BC2">
        <w:rPr>
          <w:rFonts w:ascii="Times New Roman" w:hAnsi="Times New Roman" w:cs="Times New Roman"/>
          <w:lang w:val="en-US"/>
        </w:rPr>
        <w:t>, W. Principles of Linguistic Change. – Oxford: UK &amp; Cambridge, 2001. – 640 p.</w:t>
      </w:r>
    </w:p>
  </w:footnote>
  <w:footnote w:id="13">
    <w:p w:rsidR="00001236" w:rsidRPr="00E06BC2" w:rsidRDefault="00001236" w:rsidP="00F55916">
      <w:pPr>
        <w:pStyle w:val="a4"/>
        <w:jc w:val="both"/>
        <w:rPr>
          <w:rFonts w:asciiTheme="majorBidi" w:hAnsiTheme="majorBidi" w:cstheme="majorBidi"/>
        </w:rPr>
      </w:pPr>
      <w:r w:rsidRPr="00E06BC2">
        <w:rPr>
          <w:rStyle w:val="a6"/>
          <w:rFonts w:asciiTheme="majorBidi" w:hAnsiTheme="majorBidi" w:cstheme="majorBidi"/>
        </w:rPr>
        <w:footnoteRef/>
      </w:r>
      <w:r w:rsidRPr="00E06BC2">
        <w:rPr>
          <w:rFonts w:asciiTheme="majorBidi" w:hAnsiTheme="majorBidi" w:cstheme="majorBidi"/>
        </w:rPr>
        <w:t xml:space="preserve"> См.: Воронина, О. А. Введение в гендерные исследования. –</w:t>
      </w:r>
      <w:r w:rsidRPr="00E06BC2">
        <w:rPr>
          <w:rFonts w:asciiTheme="majorBidi" w:hAnsiTheme="majorBidi" w:cstheme="majorBidi"/>
          <w:lang w:val="en-US"/>
        </w:rPr>
        <w:t> </w:t>
      </w:r>
      <w:r w:rsidRPr="00E06BC2">
        <w:rPr>
          <w:rFonts w:asciiTheme="majorBidi" w:hAnsiTheme="majorBidi" w:cstheme="majorBidi"/>
        </w:rPr>
        <w:t>М.: Аспект Пресс, 2005. – 235 с.</w:t>
      </w:r>
    </w:p>
  </w:footnote>
  <w:footnote w:id="14">
    <w:p w:rsidR="00001236" w:rsidRPr="00E06BC2" w:rsidRDefault="00001236" w:rsidP="00F55916">
      <w:pPr>
        <w:pStyle w:val="a4"/>
        <w:jc w:val="both"/>
        <w:rPr>
          <w:rFonts w:asciiTheme="majorBidi" w:hAnsiTheme="majorBidi" w:cstheme="majorBidi"/>
        </w:rPr>
      </w:pPr>
      <w:r w:rsidRPr="00E06BC2">
        <w:rPr>
          <w:rStyle w:val="a6"/>
          <w:rFonts w:asciiTheme="majorBidi" w:hAnsiTheme="majorBidi" w:cstheme="majorBidi"/>
        </w:rPr>
        <w:footnoteRef/>
      </w:r>
      <w:r w:rsidRPr="00E06BC2">
        <w:rPr>
          <w:rFonts w:asciiTheme="majorBidi" w:hAnsiTheme="majorBidi" w:cstheme="majorBidi"/>
        </w:rPr>
        <w:t xml:space="preserve"> См.: Хасбулатова, О. А. Гендерные исследования в гуманитарных науках: современные подходы. – М., 2000. – 443 с.</w:t>
      </w:r>
    </w:p>
  </w:footnote>
  <w:footnote w:id="15">
    <w:p w:rsidR="00001236" w:rsidRPr="00E06BC2" w:rsidRDefault="00001236" w:rsidP="00F55916">
      <w:pPr>
        <w:pStyle w:val="a4"/>
        <w:jc w:val="both"/>
        <w:rPr>
          <w:rFonts w:asciiTheme="majorBidi" w:hAnsiTheme="majorBidi" w:cstheme="majorBidi"/>
        </w:rPr>
      </w:pPr>
      <w:r w:rsidRPr="00E06BC2">
        <w:rPr>
          <w:rStyle w:val="a6"/>
          <w:rFonts w:asciiTheme="majorBidi" w:hAnsiTheme="majorBidi" w:cstheme="majorBidi"/>
        </w:rPr>
        <w:footnoteRef/>
      </w:r>
      <w:r w:rsidRPr="00E06BC2">
        <w:rPr>
          <w:rFonts w:asciiTheme="majorBidi" w:hAnsiTheme="majorBidi" w:cstheme="majorBidi"/>
        </w:rPr>
        <w:t xml:space="preserve"> См.: </w:t>
      </w:r>
      <w:proofErr w:type="spellStart"/>
      <w:r w:rsidRPr="00E06BC2">
        <w:rPr>
          <w:rFonts w:asciiTheme="majorBidi" w:hAnsiTheme="majorBidi" w:cstheme="majorBidi"/>
        </w:rPr>
        <w:t>Халеева</w:t>
      </w:r>
      <w:proofErr w:type="spellEnd"/>
      <w:r w:rsidRPr="00E06BC2">
        <w:rPr>
          <w:rFonts w:asciiTheme="majorBidi" w:hAnsiTheme="majorBidi" w:cstheme="majorBidi"/>
        </w:rPr>
        <w:t xml:space="preserve">, И. И. О гендерных подходах к теории обучения языкам и культурам // Известия Российской академии образования. – </w:t>
      </w:r>
      <w:r w:rsidRPr="00E06BC2">
        <w:rPr>
          <w:rFonts w:asciiTheme="majorBidi" w:hAnsiTheme="majorBidi" w:cstheme="majorBidi"/>
          <w:lang w:bidi="ar-EG"/>
        </w:rPr>
        <w:t xml:space="preserve">М., </w:t>
      </w:r>
      <w:r w:rsidRPr="00E06BC2">
        <w:rPr>
          <w:rFonts w:asciiTheme="majorBidi" w:hAnsiTheme="majorBidi" w:cstheme="majorBidi"/>
        </w:rPr>
        <w:t>2000.</w:t>
      </w:r>
    </w:p>
  </w:footnote>
  <w:footnote w:id="16">
    <w:p w:rsidR="00CB6DE4" w:rsidRPr="00E06BC2" w:rsidRDefault="00CB6DE4" w:rsidP="00F55916">
      <w:pPr>
        <w:pStyle w:val="a4"/>
        <w:jc w:val="both"/>
        <w:rPr>
          <w:rFonts w:asciiTheme="majorBidi" w:hAnsiTheme="majorBidi" w:cstheme="majorBidi"/>
        </w:rPr>
      </w:pPr>
      <w:r w:rsidRPr="00E06BC2">
        <w:rPr>
          <w:rStyle w:val="a6"/>
          <w:rFonts w:asciiTheme="majorBidi" w:hAnsiTheme="majorBidi" w:cstheme="majorBidi"/>
        </w:rPr>
        <w:footnoteRef/>
      </w:r>
      <w:r w:rsidRPr="00E06BC2">
        <w:rPr>
          <w:rFonts w:asciiTheme="majorBidi" w:hAnsiTheme="majorBidi" w:cstheme="majorBidi"/>
        </w:rPr>
        <w:t xml:space="preserve"> См.: Кирилина, А. В. Гендер: лингвистические аспекты. –  М., 1999. — 155 с.</w:t>
      </w:r>
    </w:p>
  </w:footnote>
  <w:footnote w:id="17">
    <w:p w:rsidR="00001236" w:rsidRPr="00E06BC2" w:rsidRDefault="00001236" w:rsidP="00F55916">
      <w:pPr>
        <w:pStyle w:val="a4"/>
        <w:jc w:val="both"/>
        <w:rPr>
          <w:rFonts w:asciiTheme="majorBidi" w:hAnsiTheme="majorBidi" w:cstheme="majorBidi"/>
          <w:lang w:val="en-US"/>
        </w:rPr>
      </w:pPr>
      <w:r w:rsidRPr="00E06BC2">
        <w:rPr>
          <w:rStyle w:val="a6"/>
          <w:rFonts w:asciiTheme="majorBidi" w:hAnsiTheme="majorBidi" w:cstheme="majorBidi"/>
        </w:rPr>
        <w:footnoteRef/>
      </w:r>
      <w:r w:rsidRPr="00E06BC2">
        <w:rPr>
          <w:rFonts w:asciiTheme="majorBidi" w:hAnsiTheme="majorBidi" w:cstheme="majorBidi"/>
          <w:lang w:val="en-US"/>
        </w:rPr>
        <w:t xml:space="preserve"> Roux, A. </w:t>
      </w:r>
      <w:proofErr w:type="spellStart"/>
      <w:r w:rsidRPr="00E06BC2">
        <w:rPr>
          <w:rFonts w:asciiTheme="majorBidi" w:hAnsiTheme="majorBidi" w:cstheme="majorBidi"/>
          <w:lang w:val="en-US"/>
        </w:rPr>
        <w:t>Quelques</w:t>
      </w:r>
      <w:proofErr w:type="spellEnd"/>
      <w:r w:rsidRPr="00E06BC2">
        <w:rPr>
          <w:rFonts w:asciiTheme="majorBidi" w:hAnsiTheme="majorBidi" w:cstheme="majorBidi"/>
          <w:lang w:val="en-US"/>
        </w:rPr>
        <w:t xml:space="preserve"> mots </w:t>
      </w:r>
      <w:proofErr w:type="spellStart"/>
      <w:r w:rsidRPr="00E06BC2">
        <w:rPr>
          <w:rFonts w:asciiTheme="majorBidi" w:hAnsiTheme="majorBidi" w:cstheme="majorBidi"/>
          <w:lang w:val="en-US"/>
        </w:rPr>
        <w:t>sur</w:t>
      </w:r>
      <w:proofErr w:type="spellEnd"/>
      <w:r w:rsidRPr="00E06BC2">
        <w:rPr>
          <w:rFonts w:asciiTheme="majorBidi" w:hAnsiTheme="majorBidi" w:cstheme="majorBidi"/>
          <w:lang w:val="en-US"/>
        </w:rPr>
        <w:t xml:space="preserve"> le </w:t>
      </w:r>
      <w:proofErr w:type="spellStart"/>
      <w:r w:rsidRPr="00E06BC2">
        <w:rPr>
          <w:rFonts w:asciiTheme="majorBidi" w:hAnsiTheme="majorBidi" w:cstheme="majorBidi"/>
          <w:lang w:val="en-US"/>
        </w:rPr>
        <w:t>langage</w:t>
      </w:r>
      <w:proofErr w:type="spellEnd"/>
      <w:r w:rsidRPr="00E06BC2">
        <w:rPr>
          <w:rFonts w:asciiTheme="majorBidi" w:hAnsiTheme="majorBidi" w:cstheme="majorBidi"/>
          <w:lang w:val="en-US"/>
        </w:rPr>
        <w:t xml:space="preserve"> des </w:t>
      </w:r>
      <w:proofErr w:type="spellStart"/>
      <w:r w:rsidRPr="00E06BC2">
        <w:rPr>
          <w:rFonts w:asciiTheme="majorBidi" w:hAnsiTheme="majorBidi" w:cstheme="majorBidi"/>
          <w:lang w:val="en-US"/>
        </w:rPr>
        <w:t>musulmanes</w:t>
      </w:r>
      <w:proofErr w:type="spellEnd"/>
      <w:r w:rsidRPr="00E06BC2">
        <w:rPr>
          <w:rFonts w:asciiTheme="majorBidi" w:hAnsiTheme="majorBidi" w:cstheme="majorBidi"/>
          <w:lang w:val="en-US"/>
        </w:rPr>
        <w:t xml:space="preserve"> </w:t>
      </w:r>
      <w:proofErr w:type="spellStart"/>
      <w:r w:rsidRPr="00E06BC2">
        <w:rPr>
          <w:rFonts w:asciiTheme="majorBidi" w:hAnsiTheme="majorBidi" w:cstheme="majorBidi"/>
          <w:lang w:val="en-US"/>
        </w:rPr>
        <w:t>marocaines</w:t>
      </w:r>
      <w:proofErr w:type="spellEnd"/>
      <w:r w:rsidRPr="00E06BC2">
        <w:rPr>
          <w:rFonts w:asciiTheme="majorBidi" w:hAnsiTheme="majorBidi" w:cstheme="majorBidi"/>
          <w:lang w:val="en-US"/>
        </w:rPr>
        <w:t>. – 1952. – P. 376-384.</w:t>
      </w:r>
    </w:p>
  </w:footnote>
  <w:footnote w:id="18">
    <w:p w:rsidR="00001236" w:rsidRPr="00E06BC2" w:rsidRDefault="00001236" w:rsidP="00F55916">
      <w:pPr>
        <w:pStyle w:val="a4"/>
        <w:jc w:val="both"/>
        <w:rPr>
          <w:rFonts w:asciiTheme="majorBidi" w:hAnsiTheme="majorBidi" w:cstheme="majorBidi"/>
          <w:lang w:val="en-US"/>
        </w:rPr>
      </w:pPr>
      <w:r w:rsidRPr="00E06BC2">
        <w:rPr>
          <w:rStyle w:val="a6"/>
          <w:rFonts w:asciiTheme="majorBidi" w:hAnsiTheme="majorBidi" w:cstheme="majorBidi"/>
        </w:rPr>
        <w:footnoteRef/>
      </w:r>
      <w:r w:rsidRPr="00E06BC2">
        <w:rPr>
          <w:rFonts w:asciiTheme="majorBidi" w:hAnsiTheme="majorBidi" w:cstheme="majorBidi"/>
          <w:lang w:val="en-US"/>
        </w:rPr>
        <w:t xml:space="preserve"> </w:t>
      </w:r>
      <w:proofErr w:type="spellStart"/>
      <w:r w:rsidRPr="00E06BC2">
        <w:rPr>
          <w:rFonts w:asciiTheme="majorBidi" w:hAnsiTheme="majorBidi" w:cstheme="majorBidi"/>
          <w:lang w:val="en-US"/>
        </w:rPr>
        <w:t>Hurreiz</w:t>
      </w:r>
      <w:proofErr w:type="spellEnd"/>
      <w:r w:rsidRPr="00E06BC2">
        <w:rPr>
          <w:rFonts w:asciiTheme="majorBidi" w:hAnsiTheme="majorBidi" w:cstheme="majorBidi"/>
          <w:lang w:val="en-US"/>
        </w:rPr>
        <w:t>, S. Social stratification and linguistic variation in Khartoum and its vicinity. – 1978. – P. 41-49.</w:t>
      </w:r>
    </w:p>
  </w:footnote>
  <w:footnote w:id="19">
    <w:p w:rsidR="00001236" w:rsidRPr="00E06BC2" w:rsidRDefault="00001236" w:rsidP="00F55916">
      <w:pPr>
        <w:pStyle w:val="a4"/>
        <w:jc w:val="both"/>
        <w:rPr>
          <w:rFonts w:asciiTheme="majorBidi" w:hAnsiTheme="majorBidi" w:cstheme="majorBidi"/>
          <w:lang w:val="en-US"/>
        </w:rPr>
      </w:pPr>
      <w:r w:rsidRPr="00E06BC2">
        <w:rPr>
          <w:rStyle w:val="a6"/>
          <w:rFonts w:asciiTheme="majorBidi" w:hAnsiTheme="majorBidi" w:cstheme="majorBidi"/>
        </w:rPr>
        <w:footnoteRef/>
      </w:r>
      <w:r w:rsidRPr="00E06BC2">
        <w:rPr>
          <w:rFonts w:asciiTheme="majorBidi" w:hAnsiTheme="majorBidi" w:cstheme="majorBidi"/>
          <w:lang w:val="en-US"/>
        </w:rPr>
        <w:t xml:space="preserve"> Royal, A. M. Male / Female </w:t>
      </w:r>
      <w:proofErr w:type="spellStart"/>
      <w:r w:rsidRPr="00E06BC2">
        <w:rPr>
          <w:rFonts w:asciiTheme="majorBidi" w:hAnsiTheme="majorBidi" w:cstheme="majorBidi"/>
          <w:lang w:val="en-US"/>
        </w:rPr>
        <w:t>pharyngalization</w:t>
      </w:r>
      <w:proofErr w:type="spellEnd"/>
      <w:r w:rsidRPr="00E06BC2">
        <w:rPr>
          <w:rFonts w:asciiTheme="majorBidi" w:hAnsiTheme="majorBidi" w:cstheme="majorBidi"/>
          <w:lang w:val="en-US"/>
        </w:rPr>
        <w:t xml:space="preserve"> patterns in Cairo Arabic: A sociolinguistic study of tw</w:t>
      </w:r>
      <w:r>
        <w:rPr>
          <w:rFonts w:asciiTheme="majorBidi" w:hAnsiTheme="majorBidi" w:cstheme="majorBidi"/>
          <w:lang w:val="en-US"/>
        </w:rPr>
        <w:t xml:space="preserve">o </w:t>
      </w:r>
      <w:proofErr w:type="spellStart"/>
      <w:r>
        <w:rPr>
          <w:rFonts w:asciiTheme="majorBidi" w:hAnsiTheme="majorBidi" w:cstheme="majorBidi"/>
          <w:lang w:val="en-US"/>
        </w:rPr>
        <w:t>neughbourhoods</w:t>
      </w:r>
      <w:proofErr w:type="spellEnd"/>
      <w:r>
        <w:rPr>
          <w:rFonts w:asciiTheme="majorBidi" w:hAnsiTheme="majorBidi" w:cstheme="majorBidi"/>
          <w:lang w:val="en-US"/>
        </w:rPr>
        <w:t>. PhD thesis. –</w:t>
      </w:r>
      <w:r w:rsidRPr="00E06BC2">
        <w:rPr>
          <w:rFonts w:asciiTheme="majorBidi" w:hAnsiTheme="majorBidi" w:cstheme="majorBidi"/>
          <w:lang w:val="en-US"/>
        </w:rPr>
        <w:t xml:space="preserve"> University of Texas, 1985. – 30 p.</w:t>
      </w:r>
    </w:p>
  </w:footnote>
  <w:footnote w:id="20">
    <w:p w:rsidR="00001236" w:rsidRPr="00E06BC2" w:rsidRDefault="00001236" w:rsidP="00F55916">
      <w:pPr>
        <w:pStyle w:val="a4"/>
        <w:jc w:val="both"/>
        <w:rPr>
          <w:lang w:val="en-US"/>
        </w:rPr>
      </w:pPr>
      <w:r w:rsidRPr="00E06BC2">
        <w:rPr>
          <w:rStyle w:val="a6"/>
          <w:rFonts w:asciiTheme="majorBidi" w:hAnsiTheme="majorBidi" w:cstheme="majorBidi"/>
        </w:rPr>
        <w:footnoteRef/>
      </w:r>
      <w:r w:rsidRPr="00E06BC2">
        <w:rPr>
          <w:rFonts w:asciiTheme="majorBidi" w:hAnsiTheme="majorBidi" w:cstheme="majorBidi"/>
          <w:lang w:val="en-US"/>
        </w:rPr>
        <w:t xml:space="preserve"> Al-</w:t>
      </w:r>
      <w:proofErr w:type="spellStart"/>
      <w:r w:rsidRPr="00E06BC2">
        <w:rPr>
          <w:rFonts w:asciiTheme="majorBidi" w:hAnsiTheme="majorBidi" w:cstheme="majorBidi"/>
          <w:lang w:val="en-US"/>
        </w:rPr>
        <w:t>Khateeb</w:t>
      </w:r>
      <w:proofErr w:type="spellEnd"/>
      <w:r w:rsidRPr="00E06BC2">
        <w:rPr>
          <w:rFonts w:asciiTheme="majorBidi" w:hAnsiTheme="majorBidi" w:cstheme="majorBidi"/>
          <w:lang w:val="en-US"/>
        </w:rPr>
        <w:t>, M. Sociolinguistic change in an expanding urban context: A case study of Irbid city. – University of Durham, 1988. – 379 p.</w:t>
      </w:r>
    </w:p>
  </w:footnote>
  <w:footnote w:id="21">
    <w:p w:rsidR="00001236" w:rsidRPr="00E06BC2" w:rsidRDefault="00001236" w:rsidP="00F55916">
      <w:pPr>
        <w:pStyle w:val="a4"/>
        <w:jc w:val="both"/>
        <w:rPr>
          <w:rFonts w:asciiTheme="majorBidi" w:hAnsiTheme="majorBidi" w:cstheme="majorBidi"/>
          <w:lang w:val="en-US"/>
        </w:rPr>
      </w:pPr>
      <w:r w:rsidRPr="00E06BC2">
        <w:rPr>
          <w:rStyle w:val="a6"/>
          <w:rFonts w:asciiTheme="majorBidi" w:hAnsiTheme="majorBidi" w:cstheme="majorBidi"/>
        </w:rPr>
        <w:footnoteRef/>
      </w:r>
      <w:r w:rsidRPr="00E06BC2">
        <w:rPr>
          <w:rFonts w:asciiTheme="majorBidi" w:hAnsiTheme="majorBidi" w:cstheme="majorBidi"/>
          <w:lang w:val="en-US"/>
        </w:rPr>
        <w:t xml:space="preserve"> </w:t>
      </w:r>
      <w:proofErr w:type="spellStart"/>
      <w:r w:rsidRPr="00E06BC2">
        <w:rPr>
          <w:rFonts w:asciiTheme="majorBidi" w:hAnsiTheme="majorBidi" w:cstheme="majorBidi"/>
          <w:lang w:val="en-US"/>
        </w:rPr>
        <w:t>Trabelsi</w:t>
      </w:r>
      <w:proofErr w:type="spellEnd"/>
      <w:r w:rsidRPr="00E06BC2">
        <w:rPr>
          <w:rFonts w:asciiTheme="majorBidi" w:hAnsiTheme="majorBidi" w:cstheme="majorBidi"/>
          <w:lang w:val="en-US"/>
        </w:rPr>
        <w:t xml:space="preserve">, Ch. De </w:t>
      </w:r>
      <w:proofErr w:type="spellStart"/>
      <w:r w:rsidRPr="00E06BC2">
        <w:rPr>
          <w:rFonts w:asciiTheme="majorBidi" w:hAnsiTheme="majorBidi" w:cstheme="majorBidi"/>
          <w:lang w:val="en-US"/>
        </w:rPr>
        <w:t>quelque</w:t>
      </w:r>
      <w:proofErr w:type="spellEnd"/>
      <w:r w:rsidRPr="00E06BC2">
        <w:rPr>
          <w:rFonts w:asciiTheme="majorBidi" w:hAnsiTheme="majorBidi" w:cstheme="majorBidi"/>
          <w:lang w:val="en-US"/>
        </w:rPr>
        <w:t xml:space="preserve"> aspects du langue des femmes de Tunis // International Journal of the sociology of Language. – 1991. – p. 87.</w:t>
      </w:r>
    </w:p>
  </w:footnote>
  <w:footnote w:id="22">
    <w:p w:rsidR="00001236" w:rsidRPr="00196288" w:rsidRDefault="00001236" w:rsidP="00F55916">
      <w:pPr>
        <w:pStyle w:val="a4"/>
        <w:jc w:val="both"/>
        <w:rPr>
          <w:rFonts w:asciiTheme="majorBidi" w:hAnsiTheme="majorBidi" w:cstheme="majorBidi"/>
          <w:lang w:val="en-US"/>
        </w:rPr>
      </w:pPr>
      <w:r w:rsidRPr="00196288">
        <w:rPr>
          <w:rStyle w:val="a6"/>
          <w:rFonts w:asciiTheme="majorBidi" w:hAnsiTheme="majorBidi" w:cstheme="majorBidi"/>
        </w:rPr>
        <w:footnoteRef/>
      </w:r>
      <w:r w:rsidRPr="00196288">
        <w:rPr>
          <w:rFonts w:asciiTheme="majorBidi" w:hAnsiTheme="majorBidi" w:cstheme="majorBidi"/>
          <w:lang w:val="en-US"/>
        </w:rPr>
        <w:t xml:space="preserve"> Al-</w:t>
      </w:r>
      <w:proofErr w:type="spellStart"/>
      <w:r w:rsidRPr="00196288">
        <w:rPr>
          <w:rFonts w:asciiTheme="majorBidi" w:hAnsiTheme="majorBidi" w:cstheme="majorBidi"/>
          <w:lang w:val="en-US"/>
        </w:rPr>
        <w:t>Muhannadi</w:t>
      </w:r>
      <w:proofErr w:type="spellEnd"/>
      <w:r w:rsidRPr="00196288">
        <w:rPr>
          <w:rFonts w:asciiTheme="majorBidi" w:hAnsiTheme="majorBidi" w:cstheme="majorBidi"/>
          <w:lang w:val="en-US"/>
        </w:rPr>
        <w:t>, M. A Sociolinguistic study of women’s speech in Qatar. – University of Essex, 1991. – 451 p.</w:t>
      </w:r>
    </w:p>
  </w:footnote>
  <w:footnote w:id="23">
    <w:p w:rsidR="00001236" w:rsidRPr="00196288" w:rsidRDefault="00001236" w:rsidP="00F55916">
      <w:pPr>
        <w:autoSpaceDE w:val="0"/>
        <w:autoSpaceDN w:val="0"/>
        <w:adjustRightInd w:val="0"/>
        <w:spacing w:after="0" w:line="240" w:lineRule="auto"/>
        <w:jc w:val="both"/>
        <w:rPr>
          <w:rFonts w:asciiTheme="majorBidi" w:hAnsiTheme="majorBidi" w:cstheme="majorBidi"/>
          <w:sz w:val="20"/>
          <w:szCs w:val="20"/>
          <w:lang w:val="en-US"/>
        </w:rPr>
      </w:pPr>
      <w:r w:rsidRPr="00196288">
        <w:rPr>
          <w:rStyle w:val="a6"/>
          <w:rFonts w:asciiTheme="majorBidi" w:hAnsiTheme="majorBidi" w:cstheme="majorBidi"/>
          <w:sz w:val="20"/>
          <w:szCs w:val="20"/>
        </w:rPr>
        <w:footnoteRef/>
      </w:r>
      <w:r w:rsidRPr="00196288">
        <w:rPr>
          <w:rFonts w:asciiTheme="majorBidi" w:hAnsiTheme="majorBidi" w:cstheme="majorBidi"/>
          <w:sz w:val="20"/>
          <w:szCs w:val="20"/>
          <w:lang w:val="en-US"/>
        </w:rPr>
        <w:t xml:space="preserve"> </w:t>
      </w:r>
      <w:proofErr w:type="spellStart"/>
      <w:r w:rsidRPr="00196288">
        <w:rPr>
          <w:rFonts w:asciiTheme="majorBidi" w:hAnsiTheme="majorBidi" w:cstheme="majorBidi"/>
          <w:sz w:val="20"/>
          <w:szCs w:val="20"/>
          <w:lang w:val="en-US"/>
        </w:rPr>
        <w:t>Lentin</w:t>
      </w:r>
      <w:proofErr w:type="spellEnd"/>
      <w:r w:rsidRPr="00196288">
        <w:rPr>
          <w:rFonts w:asciiTheme="majorBidi" w:hAnsiTheme="majorBidi" w:cstheme="majorBidi"/>
          <w:sz w:val="20"/>
          <w:szCs w:val="20"/>
          <w:lang w:val="en-US"/>
        </w:rPr>
        <w:t xml:space="preserve">, J. Les </w:t>
      </w:r>
      <w:proofErr w:type="spellStart"/>
      <w:r w:rsidRPr="00196288">
        <w:rPr>
          <w:rFonts w:asciiTheme="majorBidi" w:hAnsiTheme="majorBidi" w:cstheme="majorBidi"/>
          <w:sz w:val="20"/>
          <w:szCs w:val="20"/>
          <w:lang w:val="en-US"/>
        </w:rPr>
        <w:t>dialectes</w:t>
      </w:r>
      <w:proofErr w:type="spellEnd"/>
      <w:r w:rsidRPr="00196288">
        <w:rPr>
          <w:rFonts w:asciiTheme="majorBidi" w:hAnsiTheme="majorBidi" w:cstheme="majorBidi"/>
          <w:sz w:val="20"/>
          <w:szCs w:val="20"/>
          <w:lang w:val="en-US"/>
        </w:rPr>
        <w:t xml:space="preserve"> </w:t>
      </w:r>
      <w:proofErr w:type="spellStart"/>
      <w:r w:rsidRPr="00196288">
        <w:rPr>
          <w:rFonts w:asciiTheme="majorBidi" w:hAnsiTheme="majorBidi" w:cstheme="majorBidi"/>
          <w:sz w:val="20"/>
          <w:szCs w:val="20"/>
          <w:lang w:val="en-US"/>
        </w:rPr>
        <w:t>féminins</w:t>
      </w:r>
      <w:proofErr w:type="spellEnd"/>
      <w:r w:rsidRPr="00196288">
        <w:rPr>
          <w:rFonts w:asciiTheme="majorBidi" w:hAnsiTheme="majorBidi" w:cstheme="majorBidi"/>
          <w:sz w:val="20"/>
          <w:szCs w:val="20"/>
          <w:lang w:val="en-US"/>
        </w:rPr>
        <w:t xml:space="preserve"> </w:t>
      </w:r>
      <w:proofErr w:type="spellStart"/>
      <w:r w:rsidRPr="00196288">
        <w:rPr>
          <w:rFonts w:asciiTheme="majorBidi" w:hAnsiTheme="majorBidi" w:cstheme="majorBidi"/>
          <w:sz w:val="20"/>
          <w:szCs w:val="20"/>
          <w:lang w:val="en-US"/>
        </w:rPr>
        <w:t>dans</w:t>
      </w:r>
      <w:proofErr w:type="spellEnd"/>
      <w:r w:rsidRPr="00196288">
        <w:rPr>
          <w:rFonts w:asciiTheme="majorBidi" w:hAnsiTheme="majorBidi" w:cstheme="majorBidi"/>
          <w:sz w:val="20"/>
          <w:szCs w:val="20"/>
          <w:lang w:val="en-US"/>
        </w:rPr>
        <w:t xml:space="preserve"> le monde </w:t>
      </w:r>
      <w:proofErr w:type="spellStart"/>
      <w:r w:rsidRPr="00196288">
        <w:rPr>
          <w:rFonts w:asciiTheme="majorBidi" w:hAnsiTheme="majorBidi" w:cstheme="majorBidi"/>
          <w:sz w:val="20"/>
          <w:szCs w:val="20"/>
          <w:lang w:val="en-US"/>
        </w:rPr>
        <w:t>arabe</w:t>
      </w:r>
      <w:proofErr w:type="spellEnd"/>
      <w:r w:rsidRPr="00196288">
        <w:rPr>
          <w:rFonts w:asciiTheme="majorBidi" w:hAnsiTheme="majorBidi" w:cstheme="majorBidi"/>
          <w:sz w:val="20"/>
          <w:szCs w:val="20"/>
          <w:lang w:val="en-US"/>
        </w:rPr>
        <w:t xml:space="preserve">: des </w:t>
      </w:r>
      <w:proofErr w:type="spellStart"/>
      <w:r w:rsidRPr="00196288">
        <w:rPr>
          <w:rFonts w:asciiTheme="majorBidi" w:hAnsiTheme="majorBidi" w:cstheme="majorBidi"/>
          <w:sz w:val="20"/>
          <w:szCs w:val="20"/>
          <w:lang w:val="en-US"/>
        </w:rPr>
        <w:t>dialectes</w:t>
      </w:r>
      <w:proofErr w:type="spellEnd"/>
      <w:r w:rsidRPr="00196288">
        <w:rPr>
          <w:rFonts w:asciiTheme="majorBidi" w:hAnsiTheme="majorBidi" w:cstheme="majorBidi"/>
          <w:sz w:val="20"/>
          <w:szCs w:val="20"/>
          <w:lang w:val="en-US"/>
        </w:rPr>
        <w:t xml:space="preserve"> </w:t>
      </w:r>
      <w:proofErr w:type="spellStart"/>
      <w:r w:rsidRPr="00196288">
        <w:rPr>
          <w:rFonts w:asciiTheme="majorBidi" w:hAnsiTheme="majorBidi" w:cstheme="majorBidi"/>
          <w:sz w:val="20"/>
          <w:szCs w:val="20"/>
          <w:lang w:val="en-US"/>
        </w:rPr>
        <w:t>minoritaires</w:t>
      </w:r>
      <w:proofErr w:type="spellEnd"/>
      <w:r w:rsidRPr="00196288">
        <w:rPr>
          <w:rFonts w:asciiTheme="majorBidi" w:hAnsiTheme="majorBidi" w:cstheme="majorBidi"/>
          <w:sz w:val="20"/>
          <w:szCs w:val="20"/>
          <w:lang w:val="en-US"/>
        </w:rPr>
        <w:t xml:space="preserve"> </w:t>
      </w:r>
      <w:proofErr w:type="gramStart"/>
      <w:r w:rsidRPr="00196288">
        <w:rPr>
          <w:rFonts w:asciiTheme="majorBidi" w:hAnsiTheme="majorBidi" w:cstheme="majorBidi"/>
          <w:sz w:val="20"/>
          <w:szCs w:val="20"/>
          <w:lang w:val="en-US"/>
        </w:rPr>
        <w:t>et</w:t>
      </w:r>
      <w:proofErr w:type="gramEnd"/>
      <w:r w:rsidRPr="00196288">
        <w:rPr>
          <w:rFonts w:asciiTheme="majorBidi" w:hAnsiTheme="majorBidi" w:cstheme="majorBidi"/>
          <w:sz w:val="20"/>
          <w:szCs w:val="20"/>
          <w:lang w:val="en-US"/>
        </w:rPr>
        <w:t xml:space="preserve"> </w:t>
      </w:r>
      <w:proofErr w:type="spellStart"/>
      <w:r w:rsidRPr="00196288">
        <w:rPr>
          <w:rFonts w:asciiTheme="majorBidi" w:hAnsiTheme="majorBidi" w:cstheme="majorBidi"/>
          <w:sz w:val="20"/>
          <w:szCs w:val="20"/>
          <w:lang w:val="en-US"/>
        </w:rPr>
        <w:t>leur</w:t>
      </w:r>
      <w:proofErr w:type="spellEnd"/>
      <w:r w:rsidRPr="00196288">
        <w:rPr>
          <w:rFonts w:asciiTheme="majorBidi" w:hAnsiTheme="majorBidi" w:cstheme="majorBidi"/>
          <w:sz w:val="20"/>
          <w:szCs w:val="20"/>
          <w:lang w:val="en-US"/>
        </w:rPr>
        <w:t xml:space="preserve"> evolution. - </w:t>
      </w:r>
      <w:proofErr w:type="spellStart"/>
      <w:r w:rsidRPr="00196288">
        <w:rPr>
          <w:rFonts w:asciiTheme="majorBidi" w:hAnsiTheme="majorBidi" w:cstheme="majorBidi"/>
          <w:sz w:val="20"/>
          <w:szCs w:val="20"/>
          <w:lang w:val="en-US"/>
        </w:rPr>
        <w:t>Université</w:t>
      </w:r>
      <w:proofErr w:type="spellEnd"/>
      <w:r w:rsidRPr="00196288">
        <w:rPr>
          <w:rFonts w:asciiTheme="majorBidi" w:hAnsiTheme="majorBidi" w:cstheme="majorBidi"/>
          <w:sz w:val="20"/>
          <w:szCs w:val="20"/>
          <w:lang w:val="en-US"/>
        </w:rPr>
        <w:t xml:space="preserve"> Paris X, 1989. – P. 17-37.</w:t>
      </w:r>
    </w:p>
  </w:footnote>
  <w:footnote w:id="24">
    <w:p w:rsidR="00001236" w:rsidRPr="00196288" w:rsidRDefault="00001236" w:rsidP="00F55916">
      <w:pPr>
        <w:pStyle w:val="a4"/>
        <w:jc w:val="both"/>
        <w:rPr>
          <w:rFonts w:asciiTheme="majorBidi" w:hAnsiTheme="majorBidi" w:cstheme="majorBidi"/>
          <w:lang w:val="en-US"/>
        </w:rPr>
      </w:pPr>
      <w:r w:rsidRPr="00196288">
        <w:rPr>
          <w:rStyle w:val="a6"/>
          <w:rFonts w:asciiTheme="majorBidi" w:hAnsiTheme="majorBidi" w:cstheme="majorBidi"/>
        </w:rPr>
        <w:footnoteRef/>
      </w:r>
      <w:r>
        <w:rPr>
          <w:rFonts w:asciiTheme="majorBidi" w:hAnsiTheme="majorBidi" w:cstheme="majorBidi"/>
          <w:lang w:val="en-US"/>
        </w:rPr>
        <w:t xml:space="preserve"> </w:t>
      </w:r>
      <w:proofErr w:type="spellStart"/>
      <w:r w:rsidRPr="00196288">
        <w:rPr>
          <w:rFonts w:asciiTheme="majorBidi" w:hAnsiTheme="majorBidi" w:cstheme="majorBidi"/>
          <w:lang w:val="en-US"/>
        </w:rPr>
        <w:t>Rosenhouse</w:t>
      </w:r>
      <w:proofErr w:type="spellEnd"/>
      <w:r w:rsidRPr="00196288">
        <w:rPr>
          <w:rFonts w:asciiTheme="majorBidi" w:hAnsiTheme="majorBidi" w:cstheme="majorBidi"/>
          <w:lang w:val="en-US"/>
        </w:rPr>
        <w:t>, J. Women’s speech and language variation in Arabic dialects. – Germany: Wiesbaden, 1998. – P. 123-151.</w:t>
      </w:r>
    </w:p>
  </w:footnote>
  <w:footnote w:id="25">
    <w:p w:rsidR="00001236" w:rsidRPr="00196288" w:rsidRDefault="00001236" w:rsidP="00F55916">
      <w:pPr>
        <w:pStyle w:val="a4"/>
        <w:jc w:val="both"/>
        <w:rPr>
          <w:rFonts w:asciiTheme="majorBidi" w:hAnsiTheme="majorBidi" w:cstheme="majorBidi"/>
          <w:lang w:val="en-US"/>
        </w:rPr>
      </w:pPr>
      <w:r w:rsidRPr="00196288">
        <w:rPr>
          <w:rStyle w:val="a6"/>
          <w:rFonts w:asciiTheme="majorBidi" w:hAnsiTheme="majorBidi" w:cstheme="majorBidi"/>
        </w:rPr>
        <w:footnoteRef/>
      </w:r>
      <w:r w:rsidRPr="00196288">
        <w:rPr>
          <w:rFonts w:asciiTheme="majorBidi" w:hAnsiTheme="majorBidi" w:cstheme="majorBidi"/>
          <w:lang w:val="en-US"/>
        </w:rPr>
        <w:t xml:space="preserve"> </w:t>
      </w:r>
      <w:proofErr w:type="spellStart"/>
      <w:r w:rsidRPr="00196288">
        <w:rPr>
          <w:rFonts w:asciiTheme="majorBidi" w:hAnsiTheme="majorBidi" w:cstheme="majorBidi"/>
          <w:lang w:val="en-US"/>
        </w:rPr>
        <w:t>Sadiqi</w:t>
      </w:r>
      <w:proofErr w:type="spellEnd"/>
      <w:r w:rsidRPr="00196288">
        <w:rPr>
          <w:rFonts w:asciiTheme="majorBidi" w:hAnsiTheme="majorBidi" w:cstheme="majorBidi"/>
          <w:lang w:val="en-US"/>
        </w:rPr>
        <w:t>, F. Women, Gender and Language in Morocco. – Leiden-Boston: Brill, 2003. – 336 p.</w:t>
      </w:r>
    </w:p>
  </w:footnote>
  <w:footnote w:id="26">
    <w:p w:rsidR="00001236" w:rsidRPr="00DE063D" w:rsidRDefault="00001236" w:rsidP="00F55916">
      <w:pPr>
        <w:pStyle w:val="a4"/>
        <w:jc w:val="both"/>
        <w:rPr>
          <w:lang w:val="en-US"/>
        </w:rPr>
      </w:pPr>
      <w:r w:rsidRPr="00196288">
        <w:rPr>
          <w:rStyle w:val="a6"/>
          <w:rFonts w:asciiTheme="majorBidi" w:hAnsiTheme="majorBidi" w:cstheme="majorBidi"/>
        </w:rPr>
        <w:footnoteRef/>
      </w:r>
      <w:r w:rsidRPr="00196288">
        <w:rPr>
          <w:rFonts w:asciiTheme="majorBidi" w:hAnsiTheme="majorBidi" w:cstheme="majorBidi"/>
          <w:lang w:val="en-US"/>
        </w:rPr>
        <w:t xml:space="preserve"> Walters, K. Women, men and linguistic variation in the Arab world. – John </w:t>
      </w:r>
      <w:proofErr w:type="spellStart"/>
      <w:r w:rsidRPr="00196288">
        <w:rPr>
          <w:rFonts w:asciiTheme="majorBidi" w:hAnsiTheme="majorBidi" w:cstheme="majorBidi"/>
          <w:lang w:val="en-US"/>
        </w:rPr>
        <w:t>Bejamins</w:t>
      </w:r>
      <w:proofErr w:type="spellEnd"/>
      <w:r w:rsidRPr="00196288">
        <w:rPr>
          <w:rFonts w:asciiTheme="majorBidi" w:hAnsiTheme="majorBidi" w:cstheme="majorBidi"/>
          <w:lang w:val="en-US"/>
        </w:rPr>
        <w:t xml:space="preserve"> Publishing Company, 1991. – P. 157-197.</w:t>
      </w:r>
    </w:p>
  </w:footnote>
  <w:footnote w:id="27">
    <w:p w:rsidR="00001236" w:rsidRPr="00810486" w:rsidRDefault="00001236" w:rsidP="00F55916">
      <w:pPr>
        <w:pStyle w:val="a4"/>
        <w:jc w:val="both"/>
        <w:rPr>
          <w:lang w:val="en-US" w:bidi="ar-EG"/>
        </w:rPr>
      </w:pPr>
      <w:r w:rsidRPr="00196288">
        <w:rPr>
          <w:rStyle w:val="a6"/>
          <w:rFonts w:asciiTheme="majorBidi" w:hAnsiTheme="majorBidi" w:cstheme="majorBidi"/>
        </w:rPr>
        <w:footnoteRef/>
      </w:r>
      <w:r w:rsidRPr="00196288">
        <w:rPr>
          <w:rFonts w:asciiTheme="majorBidi" w:hAnsiTheme="majorBidi" w:cstheme="majorBidi"/>
          <w:lang w:val="en-US"/>
        </w:rPr>
        <w:t xml:space="preserve"> Encyclopedia of Arabic Language and Linguistics Online</w:t>
      </w:r>
      <w:r w:rsidRPr="00196288">
        <w:rPr>
          <w:rFonts w:asciiTheme="majorBidi" w:hAnsiTheme="majorBidi" w:cstheme="majorBidi"/>
          <w:lang w:val="en-GB"/>
        </w:rPr>
        <w:t xml:space="preserve"> </w:t>
      </w:r>
      <w:r w:rsidRPr="00810486">
        <w:rPr>
          <w:rFonts w:asciiTheme="majorBidi" w:hAnsiTheme="majorBidi" w:cstheme="majorBidi"/>
          <w:lang w:val="en-US"/>
        </w:rPr>
        <w:t>[</w:t>
      </w:r>
      <w:r w:rsidRPr="00196288">
        <w:rPr>
          <w:rFonts w:asciiTheme="majorBidi" w:hAnsiTheme="majorBidi" w:cstheme="majorBidi"/>
          <w:lang w:bidi="ar-EG"/>
        </w:rPr>
        <w:t>Электронный</w:t>
      </w:r>
      <w:r w:rsidRPr="00810486">
        <w:rPr>
          <w:rFonts w:asciiTheme="majorBidi" w:hAnsiTheme="majorBidi" w:cstheme="majorBidi"/>
          <w:lang w:val="en-US" w:bidi="ar-EG"/>
        </w:rPr>
        <w:t xml:space="preserve"> </w:t>
      </w:r>
      <w:r w:rsidRPr="00196288">
        <w:rPr>
          <w:rFonts w:asciiTheme="majorBidi" w:hAnsiTheme="majorBidi" w:cstheme="majorBidi"/>
          <w:lang w:bidi="ar-EG"/>
        </w:rPr>
        <w:t>ресурс</w:t>
      </w:r>
      <w:r w:rsidRPr="00810486">
        <w:rPr>
          <w:rFonts w:asciiTheme="majorBidi" w:hAnsiTheme="majorBidi" w:cstheme="majorBidi"/>
          <w:lang w:val="en-US"/>
        </w:rPr>
        <w:t xml:space="preserve">]: </w:t>
      </w:r>
      <w:r w:rsidRPr="00196288">
        <w:rPr>
          <w:rFonts w:asciiTheme="majorBidi" w:eastAsia="MS Mincho" w:hAnsiTheme="majorBidi" w:cstheme="majorBidi"/>
          <w:lang w:val="en-US" w:eastAsia="ja-JP" w:bidi="ar-BH"/>
        </w:rPr>
        <w:t>Vowel</w:t>
      </w:r>
      <w:r w:rsidRPr="00810486">
        <w:rPr>
          <w:rFonts w:asciiTheme="majorBidi" w:eastAsia="MS Mincho" w:hAnsiTheme="majorBidi" w:cstheme="majorBidi"/>
          <w:lang w:val="en-US" w:eastAsia="ja-JP" w:bidi="ar-BH"/>
        </w:rPr>
        <w:t xml:space="preserve"> </w:t>
      </w:r>
      <w:r w:rsidRPr="00196288">
        <w:rPr>
          <w:rFonts w:asciiTheme="majorBidi" w:eastAsia="MS Mincho" w:hAnsiTheme="majorBidi" w:cstheme="majorBidi"/>
          <w:lang w:val="en-US" w:eastAsia="ja-JP" w:bidi="ar-BH"/>
        </w:rPr>
        <w:t>harmony</w:t>
      </w:r>
      <w:r w:rsidRPr="00810486">
        <w:rPr>
          <w:rFonts w:asciiTheme="majorBidi" w:hAnsiTheme="majorBidi" w:cstheme="majorBidi"/>
          <w:lang w:val="en-US"/>
        </w:rPr>
        <w:t xml:space="preserve"> – </w:t>
      </w:r>
      <w:r w:rsidRPr="00196288">
        <w:rPr>
          <w:rFonts w:asciiTheme="majorBidi" w:hAnsiTheme="majorBidi" w:cstheme="majorBidi"/>
          <w:lang w:val="en-US"/>
        </w:rPr>
        <w:t>URL</w:t>
      </w:r>
      <w:r w:rsidRPr="00810486">
        <w:rPr>
          <w:rFonts w:asciiTheme="majorBidi" w:hAnsiTheme="majorBidi" w:cstheme="majorBidi"/>
          <w:lang w:val="en-US"/>
        </w:rPr>
        <w:t xml:space="preserve">: </w:t>
      </w:r>
      <w:r w:rsidRPr="00FA3BAF">
        <w:rPr>
          <w:rFonts w:asciiTheme="majorBidi" w:hAnsiTheme="majorBidi" w:cstheme="majorBidi"/>
          <w:lang w:val="en-US"/>
        </w:rPr>
        <w:t>http://referenceworks.brillonline.com</w:t>
      </w:r>
      <w:r w:rsidRPr="00810486">
        <w:rPr>
          <w:rFonts w:asciiTheme="majorBidi" w:hAnsiTheme="majorBidi" w:cstheme="majorBidi"/>
          <w:lang w:val="en-US"/>
        </w:rPr>
        <w:t xml:space="preserve"> (</w:t>
      </w:r>
      <w:r w:rsidRPr="00196288">
        <w:rPr>
          <w:rFonts w:asciiTheme="majorBidi" w:hAnsiTheme="majorBidi" w:cstheme="majorBidi"/>
        </w:rPr>
        <w:t>дата</w:t>
      </w:r>
      <w:r w:rsidRPr="00810486">
        <w:rPr>
          <w:rFonts w:asciiTheme="majorBidi" w:hAnsiTheme="majorBidi" w:cstheme="majorBidi"/>
          <w:lang w:val="en-US"/>
        </w:rPr>
        <w:t xml:space="preserve"> </w:t>
      </w:r>
      <w:r w:rsidRPr="00196288">
        <w:rPr>
          <w:rFonts w:asciiTheme="majorBidi" w:hAnsiTheme="majorBidi" w:cstheme="majorBidi"/>
        </w:rPr>
        <w:t>обращения</w:t>
      </w:r>
      <w:r w:rsidRPr="00810486">
        <w:rPr>
          <w:rFonts w:asciiTheme="majorBidi" w:hAnsiTheme="majorBidi" w:cstheme="majorBidi"/>
          <w:lang w:val="en-US"/>
        </w:rPr>
        <w:t>: 14.01.2018).</w:t>
      </w:r>
    </w:p>
  </w:footnote>
  <w:footnote w:id="28">
    <w:p w:rsidR="00001236" w:rsidRPr="00196288" w:rsidRDefault="00001236" w:rsidP="00F55916">
      <w:pPr>
        <w:pStyle w:val="a4"/>
        <w:jc w:val="both"/>
        <w:rPr>
          <w:rFonts w:asciiTheme="majorBidi" w:hAnsiTheme="majorBidi" w:cstheme="majorBidi"/>
          <w:sz w:val="24"/>
          <w:szCs w:val="24"/>
          <w:lang w:val="en-US"/>
        </w:rPr>
      </w:pPr>
      <w:r w:rsidRPr="00196288">
        <w:rPr>
          <w:rStyle w:val="a6"/>
          <w:rFonts w:asciiTheme="majorBidi" w:hAnsiTheme="majorBidi" w:cstheme="majorBidi"/>
        </w:rPr>
        <w:footnoteRef/>
      </w:r>
      <w:r w:rsidRPr="00196288">
        <w:rPr>
          <w:rFonts w:asciiTheme="majorBidi" w:hAnsiTheme="majorBidi" w:cstheme="majorBidi"/>
          <w:lang w:val="en-US"/>
        </w:rPr>
        <w:t xml:space="preserve"> Walters, K. Women, men and linguistic variation in the Arab world. – John </w:t>
      </w:r>
      <w:proofErr w:type="spellStart"/>
      <w:r w:rsidRPr="00196288">
        <w:rPr>
          <w:rFonts w:asciiTheme="majorBidi" w:hAnsiTheme="majorBidi" w:cstheme="majorBidi"/>
          <w:lang w:val="en-US"/>
        </w:rPr>
        <w:t>Bejamins</w:t>
      </w:r>
      <w:proofErr w:type="spellEnd"/>
      <w:r w:rsidRPr="00196288">
        <w:rPr>
          <w:rFonts w:asciiTheme="majorBidi" w:hAnsiTheme="majorBidi" w:cstheme="majorBidi"/>
          <w:lang w:val="en-US"/>
        </w:rPr>
        <w:t xml:space="preserve"> Publishing Company, 1991. – P. 157-197.</w:t>
      </w:r>
    </w:p>
  </w:footnote>
  <w:footnote w:id="29">
    <w:p w:rsidR="00001236" w:rsidRPr="008774C4" w:rsidRDefault="00001236" w:rsidP="00F55916">
      <w:pPr>
        <w:pStyle w:val="a4"/>
        <w:jc w:val="both"/>
        <w:rPr>
          <w:rFonts w:asciiTheme="majorBidi" w:hAnsiTheme="majorBidi" w:cstheme="majorBidi"/>
          <w:rtl/>
          <w:lang w:bidi="ar-EG"/>
        </w:rPr>
      </w:pPr>
      <w:r w:rsidRPr="008774C4">
        <w:rPr>
          <w:rStyle w:val="a6"/>
          <w:rFonts w:asciiTheme="majorBidi" w:hAnsiTheme="majorBidi" w:cstheme="majorBidi"/>
        </w:rPr>
        <w:footnoteRef/>
      </w:r>
      <w:r w:rsidRPr="00670F67">
        <w:rPr>
          <w:rFonts w:asciiTheme="majorBidi" w:hAnsiTheme="majorBidi" w:cstheme="majorBidi"/>
        </w:rPr>
        <w:t xml:space="preserve"> </w:t>
      </w:r>
      <w:r w:rsidRPr="008774C4">
        <w:rPr>
          <w:rFonts w:asciiTheme="majorBidi" w:hAnsiTheme="majorBidi" w:cstheme="majorBidi"/>
        </w:rPr>
        <w:t xml:space="preserve">Щерба, Л. В. О трояком аспекте языковых явлений и об эксперименте в языкознании // </w:t>
      </w:r>
      <w:proofErr w:type="spellStart"/>
      <w:r w:rsidRPr="008774C4">
        <w:rPr>
          <w:rFonts w:asciiTheme="majorBidi" w:hAnsiTheme="majorBidi" w:cstheme="majorBidi"/>
        </w:rPr>
        <w:t>Изв</w:t>
      </w:r>
      <w:proofErr w:type="spellEnd"/>
      <w:r w:rsidRPr="008774C4">
        <w:rPr>
          <w:rFonts w:asciiTheme="majorBidi" w:hAnsiTheme="majorBidi" w:cstheme="majorBidi"/>
        </w:rPr>
        <w:t>. отделения языка и словесности АН СССР №1, 1931. – С. 113-129.</w:t>
      </w:r>
    </w:p>
  </w:footnote>
  <w:footnote w:id="30">
    <w:p w:rsidR="00001236" w:rsidRPr="00F834B2" w:rsidRDefault="00001236" w:rsidP="00F55916">
      <w:pPr>
        <w:pStyle w:val="a4"/>
        <w:jc w:val="both"/>
      </w:pPr>
      <w:r w:rsidRPr="008774C4">
        <w:rPr>
          <w:rStyle w:val="a6"/>
          <w:rFonts w:asciiTheme="majorBidi" w:hAnsiTheme="majorBidi" w:cstheme="majorBidi"/>
        </w:rPr>
        <w:footnoteRef/>
      </w:r>
      <w:r w:rsidRPr="008774C4">
        <w:rPr>
          <w:rFonts w:asciiTheme="majorBidi" w:hAnsiTheme="majorBidi" w:cstheme="majorBidi"/>
        </w:rPr>
        <w:t xml:space="preserve"> Маслов, Ю. С. Введение в языкознание. – М.: Высшая школа, 1987. – С. 4-5.</w:t>
      </w:r>
    </w:p>
  </w:footnote>
  <w:footnote w:id="31">
    <w:p w:rsidR="00001236" w:rsidRPr="008774C4" w:rsidRDefault="00001236" w:rsidP="00F55916">
      <w:pPr>
        <w:pStyle w:val="a4"/>
        <w:jc w:val="both"/>
        <w:rPr>
          <w:rFonts w:asciiTheme="majorBidi" w:hAnsiTheme="majorBidi" w:cstheme="majorBidi"/>
        </w:rPr>
      </w:pPr>
      <w:r w:rsidRPr="008774C4">
        <w:rPr>
          <w:rStyle w:val="a6"/>
          <w:rFonts w:asciiTheme="majorBidi" w:hAnsiTheme="majorBidi" w:cstheme="majorBidi"/>
        </w:rPr>
        <w:footnoteRef/>
      </w:r>
      <w:r w:rsidRPr="008774C4">
        <w:rPr>
          <w:rFonts w:asciiTheme="majorBidi" w:hAnsiTheme="majorBidi" w:cstheme="majorBidi"/>
        </w:rPr>
        <w:t xml:space="preserve"> Лингвистический энциклопедический словарь / гл. ред. В.Н. Ярцева. – М.: Большая рос. </w:t>
      </w:r>
      <w:proofErr w:type="spellStart"/>
      <w:proofErr w:type="gramStart"/>
      <w:r w:rsidRPr="008774C4">
        <w:rPr>
          <w:rFonts w:asciiTheme="majorBidi" w:hAnsiTheme="majorBidi" w:cstheme="majorBidi"/>
        </w:rPr>
        <w:t>энцикл</w:t>
      </w:r>
      <w:proofErr w:type="spellEnd"/>
      <w:r w:rsidRPr="008774C4">
        <w:rPr>
          <w:rFonts w:asciiTheme="majorBidi" w:hAnsiTheme="majorBidi" w:cstheme="majorBidi"/>
        </w:rPr>
        <w:t>.,</w:t>
      </w:r>
      <w:proofErr w:type="gramEnd"/>
      <w:r w:rsidRPr="008774C4">
        <w:rPr>
          <w:rFonts w:asciiTheme="majorBidi" w:hAnsiTheme="majorBidi" w:cstheme="majorBidi"/>
        </w:rPr>
        <w:t xml:space="preserve"> 2002. – 709 с.</w:t>
      </w:r>
    </w:p>
  </w:footnote>
  <w:footnote w:id="32">
    <w:p w:rsidR="00001236" w:rsidRPr="008774C4" w:rsidRDefault="00001236" w:rsidP="00F55916">
      <w:pPr>
        <w:pStyle w:val="a4"/>
        <w:jc w:val="both"/>
        <w:rPr>
          <w:rFonts w:asciiTheme="majorBidi" w:hAnsiTheme="majorBidi" w:cstheme="majorBidi"/>
          <w:lang w:bidi="ar-EG"/>
        </w:rPr>
      </w:pPr>
      <w:r w:rsidRPr="008774C4">
        <w:rPr>
          <w:rStyle w:val="a6"/>
          <w:rFonts w:asciiTheme="majorBidi" w:hAnsiTheme="majorBidi" w:cstheme="majorBidi"/>
        </w:rPr>
        <w:footnoteRef/>
      </w:r>
      <w:r w:rsidRPr="008774C4">
        <w:rPr>
          <w:rFonts w:asciiTheme="majorBidi" w:hAnsiTheme="majorBidi" w:cstheme="majorBidi"/>
        </w:rPr>
        <w:t xml:space="preserve"> Российская Академия Наук [</w:t>
      </w:r>
      <w:r w:rsidRPr="008774C4">
        <w:rPr>
          <w:rFonts w:asciiTheme="majorBidi" w:hAnsiTheme="majorBidi" w:cstheme="majorBidi"/>
          <w:lang w:bidi="ar-EG"/>
        </w:rPr>
        <w:t>Электронный ресурс</w:t>
      </w:r>
      <w:r w:rsidRPr="008774C4">
        <w:rPr>
          <w:rFonts w:asciiTheme="majorBidi" w:hAnsiTheme="majorBidi" w:cstheme="majorBidi"/>
        </w:rPr>
        <w:t>]: Щерба Л. В</w:t>
      </w:r>
      <w:r>
        <w:rPr>
          <w:rFonts w:asciiTheme="majorBidi" w:hAnsiTheme="majorBidi" w:cstheme="majorBidi"/>
        </w:rPr>
        <w:t>.</w:t>
      </w:r>
      <w:r w:rsidRPr="003D2C41">
        <w:rPr>
          <w:rFonts w:asciiTheme="majorBidi" w:hAnsiTheme="majorBidi" w:cstheme="majorBidi"/>
        </w:rPr>
        <w:t xml:space="preserve"> </w:t>
      </w:r>
      <w:r w:rsidRPr="008774C4">
        <w:rPr>
          <w:rFonts w:asciiTheme="majorBidi" w:hAnsiTheme="majorBidi" w:cstheme="majorBidi"/>
          <w:lang w:val="en-US"/>
        </w:rPr>
        <w:t>URL</w:t>
      </w:r>
      <w:r w:rsidRPr="008774C4">
        <w:rPr>
          <w:rFonts w:asciiTheme="majorBidi" w:hAnsiTheme="majorBidi" w:cstheme="majorBidi"/>
        </w:rPr>
        <w:t xml:space="preserve">: </w:t>
      </w:r>
      <w:r w:rsidRPr="00FA3BAF">
        <w:rPr>
          <w:rFonts w:asciiTheme="majorBidi" w:hAnsiTheme="majorBidi" w:cstheme="majorBidi"/>
          <w:lang w:val="en-US"/>
        </w:rPr>
        <w:t>http</w:t>
      </w:r>
      <w:r w:rsidRPr="00FA3BAF">
        <w:rPr>
          <w:rFonts w:asciiTheme="majorBidi" w:hAnsiTheme="majorBidi" w:cstheme="majorBidi"/>
        </w:rPr>
        <w:t>://</w:t>
      </w:r>
      <w:r w:rsidRPr="00FA3BAF">
        <w:rPr>
          <w:rFonts w:asciiTheme="majorBidi" w:hAnsiTheme="majorBidi" w:cstheme="majorBidi"/>
          <w:lang w:val="en-US"/>
        </w:rPr>
        <w:t>www</w:t>
      </w:r>
      <w:r w:rsidRPr="00FA3BAF">
        <w:rPr>
          <w:rFonts w:asciiTheme="majorBidi" w:hAnsiTheme="majorBidi" w:cstheme="majorBidi"/>
        </w:rPr>
        <w:t>.</w:t>
      </w:r>
      <w:proofErr w:type="spellStart"/>
      <w:r w:rsidRPr="00FA3BAF">
        <w:rPr>
          <w:rFonts w:asciiTheme="majorBidi" w:hAnsiTheme="majorBidi" w:cstheme="majorBidi"/>
          <w:lang w:val="en-US"/>
        </w:rPr>
        <w:t>ras</w:t>
      </w:r>
      <w:proofErr w:type="spellEnd"/>
      <w:r w:rsidRPr="00FA3BAF">
        <w:rPr>
          <w:rFonts w:asciiTheme="majorBidi" w:hAnsiTheme="majorBidi" w:cstheme="majorBidi"/>
        </w:rPr>
        <w:t>.</w:t>
      </w:r>
      <w:proofErr w:type="spellStart"/>
      <w:r w:rsidRPr="00FA3BAF">
        <w:rPr>
          <w:rFonts w:asciiTheme="majorBidi" w:hAnsiTheme="majorBidi" w:cstheme="majorBidi"/>
          <w:lang w:val="en-US"/>
        </w:rPr>
        <w:t>ru</w:t>
      </w:r>
      <w:proofErr w:type="spellEnd"/>
      <w:r w:rsidRPr="008774C4">
        <w:rPr>
          <w:rFonts w:asciiTheme="majorBidi" w:hAnsiTheme="majorBidi" w:cstheme="majorBidi"/>
        </w:rPr>
        <w:t xml:space="preserve"> </w:t>
      </w:r>
      <w:r w:rsidRPr="008774C4">
        <w:rPr>
          <w:rFonts w:asciiTheme="majorBidi" w:hAnsiTheme="majorBidi" w:cstheme="majorBidi"/>
          <w:lang w:bidi="ar-EG"/>
        </w:rPr>
        <w:t>(дата обращения: 23.12.2017).</w:t>
      </w:r>
    </w:p>
  </w:footnote>
  <w:footnote w:id="33">
    <w:p w:rsidR="00001236" w:rsidRPr="008774C4" w:rsidRDefault="00001236" w:rsidP="00F55916">
      <w:pPr>
        <w:pStyle w:val="a4"/>
        <w:jc w:val="both"/>
        <w:rPr>
          <w:rFonts w:asciiTheme="majorBidi" w:hAnsiTheme="majorBidi" w:cstheme="majorBidi"/>
          <w:lang w:val="en-US" w:bidi="ar-EG"/>
        </w:rPr>
      </w:pPr>
      <w:r w:rsidRPr="008774C4">
        <w:rPr>
          <w:rStyle w:val="a6"/>
          <w:rFonts w:asciiTheme="majorBidi" w:hAnsiTheme="majorBidi" w:cstheme="majorBidi"/>
        </w:rPr>
        <w:footnoteRef/>
      </w:r>
      <w:r w:rsidRPr="008774C4">
        <w:rPr>
          <w:rFonts w:asciiTheme="majorBidi" w:hAnsiTheme="majorBidi" w:cstheme="majorBidi"/>
          <w:lang w:val="en-US"/>
        </w:rPr>
        <w:t xml:space="preserve"> </w:t>
      </w:r>
      <w:proofErr w:type="spellStart"/>
      <w:r w:rsidRPr="008774C4">
        <w:rPr>
          <w:rFonts w:asciiTheme="majorBidi" w:hAnsiTheme="majorBidi" w:cstheme="majorBidi"/>
          <w:lang w:val="en-US"/>
        </w:rPr>
        <w:t>Enam</w:t>
      </w:r>
      <w:proofErr w:type="spellEnd"/>
      <w:r w:rsidRPr="008774C4">
        <w:rPr>
          <w:rFonts w:asciiTheme="majorBidi" w:hAnsiTheme="majorBidi" w:cstheme="majorBidi"/>
          <w:lang w:val="en-US"/>
        </w:rPr>
        <w:t xml:space="preserve"> Al-</w:t>
      </w:r>
      <w:proofErr w:type="spellStart"/>
      <w:r w:rsidRPr="008774C4">
        <w:rPr>
          <w:rFonts w:asciiTheme="majorBidi" w:hAnsiTheme="majorBidi" w:cstheme="majorBidi"/>
          <w:lang w:val="en-US"/>
        </w:rPr>
        <w:t>Wer</w:t>
      </w:r>
      <w:proofErr w:type="spellEnd"/>
      <w:r w:rsidRPr="008774C4">
        <w:rPr>
          <w:rFonts w:asciiTheme="majorBidi" w:hAnsiTheme="majorBidi" w:cstheme="majorBidi"/>
          <w:lang w:val="en-US"/>
        </w:rPr>
        <w:t xml:space="preserve">, E. Phonological variation in the speech of women from three urban areas in Jordan. – University of Essex, </w:t>
      </w:r>
      <w:r>
        <w:rPr>
          <w:rFonts w:asciiTheme="majorBidi" w:hAnsiTheme="majorBidi" w:cstheme="majorBidi"/>
          <w:lang w:val="en-US"/>
        </w:rPr>
        <w:t>1991. – p</w:t>
      </w:r>
      <w:r w:rsidRPr="008774C4">
        <w:rPr>
          <w:rFonts w:asciiTheme="majorBidi" w:hAnsiTheme="majorBidi" w:cstheme="majorBidi"/>
          <w:lang w:val="en-US"/>
        </w:rPr>
        <w:t>.</w:t>
      </w:r>
      <w:r w:rsidRPr="008774C4">
        <w:rPr>
          <w:rFonts w:asciiTheme="majorBidi" w:hAnsiTheme="majorBidi" w:cstheme="majorBidi"/>
          <w:lang w:val="en-US" w:bidi="ar-EG"/>
        </w:rPr>
        <w:t>17.</w:t>
      </w:r>
    </w:p>
  </w:footnote>
  <w:footnote w:id="34">
    <w:p w:rsidR="00001236" w:rsidRPr="00A02E6A" w:rsidRDefault="00001236" w:rsidP="00F55916">
      <w:pPr>
        <w:pStyle w:val="a4"/>
        <w:jc w:val="both"/>
        <w:rPr>
          <w:rFonts w:asciiTheme="majorBidi" w:hAnsiTheme="majorBidi" w:cstheme="majorBidi"/>
          <w:sz w:val="24"/>
          <w:szCs w:val="24"/>
          <w:lang w:val="en-US"/>
        </w:rPr>
      </w:pPr>
      <w:r w:rsidRPr="008774C4">
        <w:rPr>
          <w:rStyle w:val="a6"/>
          <w:rFonts w:asciiTheme="majorBidi" w:hAnsiTheme="majorBidi" w:cstheme="majorBidi"/>
        </w:rPr>
        <w:footnoteRef/>
      </w:r>
      <w:r w:rsidRPr="008774C4">
        <w:rPr>
          <w:rFonts w:asciiTheme="majorBidi" w:hAnsiTheme="majorBidi" w:cstheme="majorBidi"/>
          <w:lang w:val="en-US"/>
        </w:rPr>
        <w:t xml:space="preserve"> </w:t>
      </w:r>
      <w:proofErr w:type="spellStart"/>
      <w:r w:rsidRPr="008774C4">
        <w:rPr>
          <w:rFonts w:asciiTheme="majorBidi" w:hAnsiTheme="majorBidi" w:cstheme="majorBidi"/>
          <w:lang w:val="en-US"/>
        </w:rPr>
        <w:t>Feda</w:t>
      </w:r>
      <w:proofErr w:type="spellEnd"/>
      <w:r w:rsidRPr="008774C4">
        <w:rPr>
          <w:rFonts w:asciiTheme="majorBidi" w:hAnsiTheme="majorBidi" w:cstheme="majorBidi"/>
          <w:lang w:val="en-US"/>
        </w:rPr>
        <w:t>' Yousef Ali AI-</w:t>
      </w:r>
      <w:proofErr w:type="spellStart"/>
      <w:r w:rsidRPr="008774C4">
        <w:rPr>
          <w:rFonts w:asciiTheme="majorBidi" w:hAnsiTheme="majorBidi" w:cstheme="majorBidi"/>
          <w:lang w:val="en-US"/>
        </w:rPr>
        <w:t>Tamimi</w:t>
      </w:r>
      <w:proofErr w:type="spellEnd"/>
      <w:r w:rsidRPr="008774C4">
        <w:rPr>
          <w:rFonts w:asciiTheme="majorBidi" w:hAnsiTheme="majorBidi" w:cstheme="majorBidi"/>
          <w:lang w:val="en-US"/>
        </w:rPr>
        <w:t xml:space="preserve">. Phonetic and Phonological Variation in the Speech in a Jordanian City. – 2001. – </w:t>
      </w:r>
      <w:r w:rsidRPr="008774C4">
        <w:rPr>
          <w:rFonts w:asciiTheme="majorBidi" w:hAnsiTheme="majorBidi" w:cstheme="majorBidi"/>
        </w:rPr>
        <w:t>Р</w:t>
      </w:r>
      <w:r w:rsidRPr="008774C4">
        <w:rPr>
          <w:rFonts w:asciiTheme="majorBidi" w:hAnsiTheme="majorBidi" w:cstheme="majorBidi"/>
          <w:lang w:val="en-US"/>
        </w:rPr>
        <w:t>. 9, 130.</w:t>
      </w:r>
    </w:p>
  </w:footnote>
  <w:footnote w:id="35">
    <w:p w:rsidR="00001236" w:rsidRPr="00286223" w:rsidRDefault="00001236" w:rsidP="00F55916">
      <w:pPr>
        <w:pStyle w:val="a4"/>
        <w:jc w:val="both"/>
        <w:rPr>
          <w:rFonts w:asciiTheme="majorBidi" w:hAnsiTheme="majorBidi" w:cstheme="majorBidi"/>
          <w:sz w:val="24"/>
          <w:szCs w:val="24"/>
          <w:lang w:val="en-US"/>
        </w:rPr>
      </w:pPr>
      <w:r w:rsidRPr="00286223">
        <w:rPr>
          <w:rStyle w:val="a6"/>
          <w:rFonts w:asciiTheme="majorBidi" w:hAnsiTheme="majorBidi" w:cstheme="majorBidi"/>
        </w:rPr>
        <w:footnoteRef/>
      </w:r>
      <w:r w:rsidRPr="00286223">
        <w:rPr>
          <w:rFonts w:asciiTheme="majorBidi" w:hAnsiTheme="majorBidi" w:cstheme="majorBidi"/>
          <w:lang w:val="en-US"/>
        </w:rPr>
        <w:t xml:space="preserve"> </w:t>
      </w:r>
      <w:proofErr w:type="spellStart"/>
      <w:r w:rsidRPr="00286223">
        <w:rPr>
          <w:rFonts w:asciiTheme="majorBidi" w:hAnsiTheme="majorBidi" w:cstheme="majorBidi"/>
          <w:lang w:val="en-US"/>
        </w:rPr>
        <w:t>Feda</w:t>
      </w:r>
      <w:proofErr w:type="spellEnd"/>
      <w:r w:rsidRPr="00286223">
        <w:rPr>
          <w:rFonts w:asciiTheme="majorBidi" w:hAnsiTheme="majorBidi" w:cstheme="majorBidi"/>
          <w:lang w:val="en-US"/>
        </w:rPr>
        <w:t>' Yousef Ali AI-</w:t>
      </w:r>
      <w:proofErr w:type="spellStart"/>
      <w:r w:rsidRPr="00286223">
        <w:rPr>
          <w:rFonts w:asciiTheme="majorBidi" w:hAnsiTheme="majorBidi" w:cstheme="majorBidi"/>
          <w:lang w:val="en-US"/>
        </w:rPr>
        <w:t>Tamimi</w:t>
      </w:r>
      <w:proofErr w:type="spellEnd"/>
      <w:r w:rsidRPr="00286223">
        <w:rPr>
          <w:rFonts w:asciiTheme="majorBidi" w:hAnsiTheme="majorBidi" w:cstheme="majorBidi"/>
          <w:lang w:val="en-US"/>
        </w:rPr>
        <w:t xml:space="preserve">. Phonetic and Phonological Variation in the Speech in a Jordanian City. – 2001. – </w:t>
      </w:r>
      <w:r w:rsidRPr="00286223">
        <w:rPr>
          <w:rFonts w:asciiTheme="majorBidi" w:hAnsiTheme="majorBidi" w:cstheme="majorBidi"/>
        </w:rPr>
        <w:t>Р</w:t>
      </w:r>
      <w:r w:rsidRPr="00286223">
        <w:rPr>
          <w:rFonts w:asciiTheme="majorBidi" w:hAnsiTheme="majorBidi" w:cstheme="majorBidi"/>
          <w:lang w:val="en-US"/>
        </w:rPr>
        <w:t>. 9, 130.</w:t>
      </w:r>
    </w:p>
  </w:footnote>
  <w:footnote w:id="36">
    <w:p w:rsidR="00001236" w:rsidRPr="00286223" w:rsidRDefault="00001236" w:rsidP="00F55916">
      <w:pPr>
        <w:pStyle w:val="a4"/>
        <w:jc w:val="both"/>
        <w:rPr>
          <w:rFonts w:asciiTheme="majorBidi" w:hAnsiTheme="majorBidi" w:cstheme="majorBidi"/>
          <w:b/>
          <w:bCs/>
          <w:lang w:val="en-US"/>
        </w:rPr>
      </w:pPr>
      <w:r w:rsidRPr="00286223">
        <w:rPr>
          <w:rStyle w:val="a6"/>
          <w:rFonts w:asciiTheme="majorBidi" w:hAnsiTheme="majorBidi" w:cstheme="majorBidi"/>
        </w:rPr>
        <w:footnoteRef/>
      </w:r>
      <w:r w:rsidRPr="00286223">
        <w:rPr>
          <w:rFonts w:asciiTheme="majorBidi" w:hAnsiTheme="majorBidi" w:cstheme="majorBidi"/>
          <w:lang w:val="en-US"/>
        </w:rPr>
        <w:t xml:space="preserve"> </w:t>
      </w:r>
      <w:proofErr w:type="spellStart"/>
      <w:r w:rsidRPr="00286223">
        <w:rPr>
          <w:rFonts w:asciiTheme="majorBidi" w:hAnsiTheme="majorBidi" w:cstheme="majorBidi"/>
          <w:lang w:val="en-US"/>
        </w:rPr>
        <w:t>Ammour</w:t>
      </w:r>
      <w:proofErr w:type="spellEnd"/>
      <w:r w:rsidRPr="00286223">
        <w:rPr>
          <w:rFonts w:asciiTheme="majorBidi" w:hAnsiTheme="majorBidi" w:cstheme="majorBidi"/>
          <w:lang w:val="en-US"/>
        </w:rPr>
        <w:t xml:space="preserve">, N. A Sociolinguistic Investigation of Language Variation in the Speech Community of </w:t>
      </w:r>
      <w:proofErr w:type="spellStart"/>
      <w:r w:rsidRPr="00286223">
        <w:rPr>
          <w:rFonts w:asciiTheme="majorBidi" w:hAnsiTheme="majorBidi" w:cstheme="majorBidi"/>
          <w:lang w:val="en-US"/>
        </w:rPr>
        <w:t>Nedroma</w:t>
      </w:r>
      <w:proofErr w:type="spellEnd"/>
      <w:r w:rsidRPr="00286223">
        <w:rPr>
          <w:rFonts w:asciiTheme="majorBidi" w:hAnsiTheme="majorBidi" w:cstheme="majorBidi"/>
          <w:lang w:val="en-US"/>
        </w:rPr>
        <w:t xml:space="preserve">. – University of </w:t>
      </w:r>
      <w:proofErr w:type="spellStart"/>
      <w:r w:rsidRPr="00286223">
        <w:rPr>
          <w:rFonts w:asciiTheme="majorBidi" w:hAnsiTheme="majorBidi" w:cstheme="majorBidi"/>
          <w:lang w:val="en-US"/>
        </w:rPr>
        <w:t>Tlemcen</w:t>
      </w:r>
      <w:proofErr w:type="spellEnd"/>
      <w:r w:rsidRPr="00286223">
        <w:rPr>
          <w:rFonts w:asciiTheme="majorBidi" w:hAnsiTheme="majorBidi" w:cstheme="majorBidi"/>
          <w:lang w:val="en-US"/>
        </w:rPr>
        <w:t>, 2013. – 120 p.</w:t>
      </w:r>
      <w:r w:rsidRPr="00286223">
        <w:rPr>
          <w:rFonts w:asciiTheme="majorBidi" w:hAnsiTheme="majorBidi" w:cstheme="majorBidi"/>
          <w:i/>
          <w:iCs/>
          <w:lang w:val="en-US"/>
        </w:rPr>
        <w:t xml:space="preserve"> </w:t>
      </w:r>
    </w:p>
  </w:footnote>
  <w:footnote w:id="37">
    <w:p w:rsidR="00001236" w:rsidRPr="00B55FA3" w:rsidRDefault="00001236" w:rsidP="00F55916">
      <w:pPr>
        <w:pStyle w:val="a4"/>
        <w:jc w:val="both"/>
        <w:rPr>
          <w:lang w:val="en-US"/>
        </w:rPr>
      </w:pPr>
      <w:r w:rsidRPr="00286223">
        <w:rPr>
          <w:rStyle w:val="a6"/>
          <w:rFonts w:asciiTheme="majorBidi" w:hAnsiTheme="majorBidi" w:cstheme="majorBidi"/>
        </w:rPr>
        <w:footnoteRef/>
      </w:r>
      <w:r w:rsidRPr="00286223">
        <w:rPr>
          <w:rFonts w:asciiTheme="majorBidi" w:hAnsiTheme="majorBidi" w:cstheme="majorBidi"/>
          <w:lang w:val="en-US"/>
        </w:rPr>
        <w:t xml:space="preserve"> </w:t>
      </w:r>
      <w:r w:rsidR="00CC1E5C">
        <w:rPr>
          <w:rFonts w:asciiTheme="majorBidi" w:hAnsiTheme="majorBidi" w:cstheme="majorBidi"/>
          <w:lang w:val="en-US"/>
        </w:rPr>
        <w:t>Ibid.</w:t>
      </w:r>
      <w:r w:rsidRPr="00286223">
        <w:rPr>
          <w:rFonts w:asciiTheme="majorBidi" w:hAnsiTheme="majorBidi" w:cstheme="majorBidi"/>
          <w:lang w:val="en-US"/>
        </w:rPr>
        <w:t xml:space="preserve"> p. </w:t>
      </w:r>
      <w:r>
        <w:rPr>
          <w:rFonts w:asciiTheme="majorBidi" w:hAnsiTheme="majorBidi" w:cstheme="majorBidi"/>
          <w:lang w:val="en-US"/>
        </w:rPr>
        <w:t>8</w:t>
      </w:r>
      <w:r w:rsidRPr="00B55FA3">
        <w:rPr>
          <w:rFonts w:asciiTheme="majorBidi" w:hAnsiTheme="majorBidi" w:cstheme="majorBidi"/>
          <w:lang w:val="en-US"/>
        </w:rPr>
        <w:t>1</w:t>
      </w:r>
      <w:r w:rsidRPr="00286223">
        <w:rPr>
          <w:rFonts w:asciiTheme="majorBidi" w:hAnsiTheme="majorBidi" w:cstheme="majorBidi"/>
          <w:lang w:val="en-US"/>
        </w:rPr>
        <w:t>.</w:t>
      </w:r>
    </w:p>
  </w:footnote>
  <w:footnote w:id="38">
    <w:p w:rsidR="00001236" w:rsidRPr="00C64B39" w:rsidRDefault="00001236" w:rsidP="00F55916">
      <w:pPr>
        <w:pStyle w:val="a4"/>
        <w:jc w:val="both"/>
        <w:rPr>
          <w:rFonts w:asciiTheme="majorBidi" w:hAnsiTheme="majorBidi" w:cstheme="majorBidi"/>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Moscoso</w:t>
      </w:r>
      <w:proofErr w:type="spellEnd"/>
      <w:r w:rsidRPr="00C64B39">
        <w:rPr>
          <w:rFonts w:asciiTheme="majorBidi" w:hAnsiTheme="majorBidi" w:cstheme="majorBidi"/>
          <w:lang w:val="en-US"/>
        </w:rPr>
        <w:t xml:space="preserve">, F. </w:t>
      </w:r>
      <w:proofErr w:type="spellStart"/>
      <w:r w:rsidRPr="00C64B39">
        <w:rPr>
          <w:rFonts w:asciiTheme="majorBidi" w:hAnsiTheme="majorBidi" w:cstheme="majorBidi"/>
          <w:lang w:val="en-US"/>
        </w:rPr>
        <w:t>Teztos</w:t>
      </w:r>
      <w:proofErr w:type="spellEnd"/>
      <w:r w:rsidRPr="00C64B39">
        <w:rPr>
          <w:rFonts w:asciiTheme="majorBidi" w:hAnsiTheme="majorBidi" w:cstheme="majorBidi"/>
          <w:lang w:val="en-US"/>
        </w:rPr>
        <w:t xml:space="preserve"> en </w:t>
      </w:r>
      <w:proofErr w:type="spellStart"/>
      <w:r w:rsidRPr="00C64B39">
        <w:rPr>
          <w:rFonts w:asciiTheme="majorBidi" w:hAnsiTheme="majorBidi" w:cstheme="majorBidi"/>
          <w:lang w:val="en-US"/>
        </w:rPr>
        <w:t>arabe</w:t>
      </w:r>
      <w:proofErr w:type="spellEnd"/>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shawni</w:t>
      </w:r>
      <w:proofErr w:type="spellEnd"/>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Maruecos</w:t>
      </w:r>
      <w:proofErr w:type="spellEnd"/>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algunos</w:t>
      </w:r>
      <w:proofErr w:type="spellEnd"/>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datos</w:t>
      </w:r>
      <w:proofErr w:type="spellEnd"/>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comparativos</w:t>
      </w:r>
      <w:proofErr w:type="spellEnd"/>
      <w:r w:rsidRPr="00C64B39">
        <w:rPr>
          <w:rFonts w:asciiTheme="majorBidi" w:hAnsiTheme="majorBidi" w:cstheme="majorBidi"/>
          <w:lang w:val="en-US"/>
        </w:rPr>
        <w:t xml:space="preserve"> </w:t>
      </w:r>
      <w:proofErr w:type="gramStart"/>
      <w:r w:rsidRPr="00C64B39">
        <w:rPr>
          <w:rFonts w:asciiTheme="majorBidi" w:hAnsiTheme="majorBidi" w:cstheme="majorBidi"/>
          <w:lang w:val="en-US"/>
        </w:rPr>
        <w:t>del</w:t>
      </w:r>
      <w:proofErr w:type="gramEnd"/>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habla</w:t>
      </w:r>
      <w:proofErr w:type="spellEnd"/>
      <w:r w:rsidRPr="00C64B39">
        <w:rPr>
          <w:rFonts w:asciiTheme="majorBidi" w:hAnsiTheme="majorBidi" w:cstheme="majorBidi"/>
          <w:lang w:val="en-US"/>
        </w:rPr>
        <w:t xml:space="preserve"> masculine y feminine. </w:t>
      </w:r>
      <w:proofErr w:type="gramStart"/>
      <w:r w:rsidRPr="00C64B39">
        <w:rPr>
          <w:rFonts w:asciiTheme="majorBidi" w:hAnsiTheme="majorBidi" w:cstheme="majorBidi"/>
          <w:lang w:val="en-US"/>
        </w:rPr>
        <w:t>–  2003</w:t>
      </w:r>
      <w:proofErr w:type="gramEnd"/>
      <w:r w:rsidRPr="00C64B39">
        <w:rPr>
          <w:rFonts w:asciiTheme="majorBidi" w:hAnsiTheme="majorBidi" w:cstheme="majorBidi"/>
          <w:lang w:val="en-US"/>
        </w:rPr>
        <w:t>. – P. 207-231.</w:t>
      </w:r>
    </w:p>
  </w:footnote>
  <w:footnote w:id="39">
    <w:p w:rsidR="00001236" w:rsidRPr="00C64B39" w:rsidRDefault="00001236" w:rsidP="00F55916">
      <w:pPr>
        <w:pStyle w:val="a4"/>
        <w:jc w:val="both"/>
        <w:rPr>
          <w:rFonts w:asciiTheme="majorBidi" w:hAnsiTheme="majorBidi" w:cstheme="majorBidi"/>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Haeri</w:t>
      </w:r>
      <w:proofErr w:type="spellEnd"/>
      <w:r w:rsidRPr="00C64B39">
        <w:rPr>
          <w:rFonts w:asciiTheme="majorBidi" w:hAnsiTheme="majorBidi" w:cstheme="majorBidi"/>
          <w:lang w:val="en-US"/>
        </w:rPr>
        <w:t xml:space="preserve">, N. Synchronic variation in </w:t>
      </w:r>
      <w:proofErr w:type="spellStart"/>
      <w:r w:rsidRPr="00C64B39">
        <w:rPr>
          <w:rFonts w:asciiTheme="majorBidi" w:hAnsiTheme="majorBidi" w:cstheme="majorBidi"/>
          <w:lang w:val="en-US"/>
        </w:rPr>
        <w:t>Cairene</w:t>
      </w:r>
      <w:proofErr w:type="spellEnd"/>
      <w:r w:rsidRPr="00C64B39">
        <w:rPr>
          <w:rFonts w:asciiTheme="majorBidi" w:hAnsiTheme="majorBidi" w:cstheme="majorBidi"/>
          <w:lang w:val="en-US"/>
        </w:rPr>
        <w:t xml:space="preserve"> Arabic: the case of palatalization. – John </w:t>
      </w:r>
      <w:proofErr w:type="spellStart"/>
      <w:r w:rsidRPr="00C64B39">
        <w:rPr>
          <w:rFonts w:asciiTheme="majorBidi" w:hAnsiTheme="majorBidi" w:cstheme="majorBidi"/>
          <w:lang w:val="en-US"/>
        </w:rPr>
        <w:t>Benjamins</w:t>
      </w:r>
      <w:proofErr w:type="spellEnd"/>
      <w:r w:rsidRPr="00C64B39">
        <w:rPr>
          <w:rFonts w:asciiTheme="majorBidi" w:hAnsiTheme="majorBidi" w:cstheme="majorBidi"/>
          <w:lang w:val="en-US"/>
        </w:rPr>
        <w:t xml:space="preserve"> Publishing Company, 1992. – P. 103-105.</w:t>
      </w:r>
    </w:p>
  </w:footnote>
  <w:footnote w:id="40">
    <w:p w:rsidR="00001236" w:rsidRPr="008067DF" w:rsidRDefault="00001236" w:rsidP="00F55916">
      <w:pPr>
        <w:pStyle w:val="a4"/>
        <w:jc w:val="both"/>
        <w:rPr>
          <w:rFonts w:asciiTheme="majorBidi" w:hAnsiTheme="majorBidi" w:cstheme="majorBidi"/>
          <w:sz w:val="24"/>
          <w:szCs w:val="24"/>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Royal, A. M. Male / Female </w:t>
      </w:r>
      <w:proofErr w:type="spellStart"/>
      <w:r w:rsidRPr="00C64B39">
        <w:rPr>
          <w:rFonts w:asciiTheme="majorBidi" w:hAnsiTheme="majorBidi" w:cstheme="majorBidi"/>
          <w:lang w:val="en-US"/>
        </w:rPr>
        <w:t>pharyngalization</w:t>
      </w:r>
      <w:proofErr w:type="spellEnd"/>
      <w:r w:rsidRPr="00C64B39">
        <w:rPr>
          <w:rFonts w:asciiTheme="majorBidi" w:hAnsiTheme="majorBidi" w:cstheme="majorBidi"/>
          <w:lang w:val="en-US"/>
        </w:rPr>
        <w:t xml:space="preserve"> patterns in Cairo Arabic: A sociolinguistic study of two </w:t>
      </w:r>
      <w:proofErr w:type="spellStart"/>
      <w:r w:rsidRPr="00C64B39">
        <w:rPr>
          <w:rFonts w:asciiTheme="majorBidi" w:hAnsiTheme="majorBidi" w:cstheme="majorBidi"/>
          <w:lang w:val="en-US"/>
        </w:rPr>
        <w:t>neughbourhoods</w:t>
      </w:r>
      <w:proofErr w:type="spellEnd"/>
      <w:r w:rsidRPr="00C64B39">
        <w:rPr>
          <w:rFonts w:asciiTheme="majorBidi" w:hAnsiTheme="majorBidi" w:cstheme="majorBidi"/>
          <w:lang w:val="en-US"/>
        </w:rPr>
        <w:t>. PhD thesis. – University of Texas, 1985. – 30 p.</w:t>
      </w:r>
    </w:p>
  </w:footnote>
  <w:footnote w:id="41">
    <w:p w:rsidR="00001236" w:rsidRPr="00C64B39" w:rsidRDefault="00001236" w:rsidP="00F55916">
      <w:pPr>
        <w:pStyle w:val="a4"/>
        <w:jc w:val="both"/>
        <w:rPr>
          <w:rFonts w:asciiTheme="majorBidi" w:hAnsiTheme="majorBidi" w:cstheme="majorBidi"/>
          <w:lang w:val="en-US" w:bidi="ar-EG"/>
        </w:rPr>
      </w:pPr>
      <w:r w:rsidRPr="00C64B39">
        <w:rPr>
          <w:rStyle w:val="a6"/>
          <w:rFonts w:asciiTheme="majorBidi" w:hAnsiTheme="majorBidi" w:cstheme="majorBidi"/>
        </w:rPr>
        <w:footnoteRef/>
      </w:r>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Sadiqi</w:t>
      </w:r>
      <w:proofErr w:type="spellEnd"/>
      <w:r w:rsidRPr="00C64B39">
        <w:rPr>
          <w:rFonts w:asciiTheme="majorBidi" w:hAnsiTheme="majorBidi" w:cstheme="majorBidi"/>
          <w:lang w:val="en-US"/>
        </w:rPr>
        <w:t xml:space="preserve">, F. The gendered use of Arabic and other languages in Morocco. – Morocco: University of Fes, </w:t>
      </w:r>
      <w:r>
        <w:rPr>
          <w:rFonts w:asciiTheme="majorBidi" w:hAnsiTheme="majorBidi" w:cstheme="majorBidi"/>
          <w:lang w:val="en-US"/>
        </w:rPr>
        <w:t>2003. – p</w:t>
      </w:r>
      <w:r w:rsidRPr="00C64B39">
        <w:rPr>
          <w:rFonts w:asciiTheme="majorBidi" w:hAnsiTheme="majorBidi" w:cstheme="majorBidi"/>
          <w:lang w:val="en-US"/>
        </w:rPr>
        <w:t>. 33.</w:t>
      </w:r>
    </w:p>
  </w:footnote>
  <w:footnote w:id="42">
    <w:p w:rsidR="00001236" w:rsidRPr="008034A1" w:rsidRDefault="00001236" w:rsidP="00F55916">
      <w:pPr>
        <w:pStyle w:val="a4"/>
        <w:jc w:val="both"/>
        <w:rPr>
          <w:rFonts w:ascii="Times New Roman" w:hAnsi="Times New Roman" w:cs="Times New Roman"/>
          <w:sz w:val="24"/>
          <w:szCs w:val="24"/>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Vicente, Á. </w:t>
      </w:r>
      <w:r w:rsidRPr="00C64B39">
        <w:rPr>
          <w:rFonts w:asciiTheme="majorBidi" w:hAnsiTheme="majorBidi" w:cstheme="majorBidi"/>
          <w:lang w:val="en"/>
        </w:rPr>
        <w:t>Gender and Language Boundaries in the Arab World. Current Issues and</w:t>
      </w:r>
      <w:r w:rsidRPr="00C64B39">
        <w:rPr>
          <w:rFonts w:asciiTheme="majorBidi" w:hAnsiTheme="majorBidi" w:cstheme="majorBidi"/>
          <w:lang w:val="en-US"/>
        </w:rPr>
        <w:t xml:space="preserve"> </w:t>
      </w:r>
      <w:r w:rsidRPr="00C64B39">
        <w:rPr>
          <w:rFonts w:asciiTheme="majorBidi" w:hAnsiTheme="majorBidi" w:cstheme="majorBidi"/>
          <w:lang w:val="en"/>
        </w:rPr>
        <w:t xml:space="preserve">Perspectives. – Rabat, 2009. – </w:t>
      </w:r>
      <w:r w:rsidRPr="00C64B39">
        <w:rPr>
          <w:rFonts w:asciiTheme="majorBidi" w:hAnsiTheme="majorBidi" w:cstheme="majorBidi"/>
        </w:rPr>
        <w:t>р</w:t>
      </w:r>
      <w:r w:rsidRPr="00C64B39">
        <w:rPr>
          <w:rFonts w:asciiTheme="majorBidi" w:hAnsiTheme="majorBidi" w:cstheme="majorBidi"/>
          <w:lang w:val="en-US"/>
        </w:rPr>
        <w:t>.23.</w:t>
      </w:r>
    </w:p>
  </w:footnote>
  <w:footnote w:id="43">
    <w:p w:rsidR="00001236" w:rsidRPr="00C64B39" w:rsidRDefault="00001236" w:rsidP="00F55916">
      <w:pPr>
        <w:pStyle w:val="a4"/>
        <w:jc w:val="both"/>
        <w:rPr>
          <w:rFonts w:asciiTheme="majorBidi" w:hAnsiTheme="majorBidi" w:cstheme="majorBidi"/>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Luomala</w:t>
      </w:r>
      <w:proofErr w:type="spellEnd"/>
      <w:r w:rsidRPr="00C64B39">
        <w:rPr>
          <w:rFonts w:asciiTheme="majorBidi" w:hAnsiTheme="majorBidi" w:cstheme="majorBidi"/>
          <w:lang w:val="en-US"/>
        </w:rPr>
        <w:t xml:space="preserve">, J. Features of Arabic-French </w:t>
      </w:r>
      <w:proofErr w:type="gramStart"/>
      <w:r w:rsidRPr="00C64B39">
        <w:rPr>
          <w:rFonts w:asciiTheme="majorBidi" w:hAnsiTheme="majorBidi" w:cstheme="majorBidi"/>
          <w:lang w:val="en-US"/>
        </w:rPr>
        <w:t>code-switching</w:t>
      </w:r>
      <w:proofErr w:type="gramEnd"/>
      <w:r>
        <w:rPr>
          <w:rFonts w:asciiTheme="majorBidi" w:hAnsiTheme="majorBidi" w:cstheme="majorBidi"/>
          <w:lang w:val="en-US"/>
        </w:rPr>
        <w:t xml:space="preserve"> in Morocco. – Sweden, 2014. – p</w:t>
      </w:r>
      <w:r w:rsidRPr="00C64B39">
        <w:rPr>
          <w:rFonts w:asciiTheme="majorBidi" w:hAnsiTheme="majorBidi" w:cstheme="majorBidi"/>
          <w:lang w:val="en-US"/>
        </w:rPr>
        <w:t>. 98.</w:t>
      </w:r>
    </w:p>
  </w:footnote>
  <w:footnote w:id="44">
    <w:p w:rsidR="00001236" w:rsidRPr="00A05B45" w:rsidRDefault="00001236" w:rsidP="00F55916">
      <w:pPr>
        <w:pStyle w:val="a4"/>
        <w:jc w:val="both"/>
        <w:rPr>
          <w:rFonts w:asciiTheme="majorBidi" w:hAnsiTheme="majorBidi" w:cstheme="majorBidi"/>
        </w:rPr>
      </w:pPr>
      <w:r w:rsidRPr="00A05B45">
        <w:rPr>
          <w:rStyle w:val="a6"/>
          <w:rFonts w:asciiTheme="majorBidi" w:hAnsiTheme="majorBidi" w:cstheme="majorBidi"/>
        </w:rPr>
        <w:footnoteRef/>
      </w:r>
      <w:r w:rsidRPr="00A05B45">
        <w:rPr>
          <w:rFonts w:asciiTheme="majorBidi" w:hAnsiTheme="majorBidi" w:cstheme="majorBidi"/>
        </w:rPr>
        <w:t xml:space="preserve"> Здесь указана транскрипция, используемая в приведенном выше источнике.</w:t>
      </w:r>
    </w:p>
  </w:footnote>
  <w:footnote w:id="45">
    <w:p w:rsidR="00001236" w:rsidRPr="00B55FA3" w:rsidRDefault="00001236" w:rsidP="00F55916">
      <w:pPr>
        <w:pStyle w:val="a4"/>
        <w:jc w:val="both"/>
        <w:rPr>
          <w:lang w:val="en-US"/>
        </w:rPr>
      </w:pPr>
      <w:r>
        <w:rPr>
          <w:rStyle w:val="a6"/>
        </w:rPr>
        <w:footnoteRef/>
      </w:r>
      <w:r w:rsidRPr="00B55FA3">
        <w:rPr>
          <w:lang w:val="en-US"/>
        </w:rPr>
        <w:t xml:space="preserve"> </w:t>
      </w:r>
      <w:proofErr w:type="spellStart"/>
      <w:r w:rsidRPr="00286223">
        <w:rPr>
          <w:rFonts w:asciiTheme="majorBidi" w:hAnsiTheme="majorBidi" w:cstheme="majorBidi"/>
          <w:lang w:val="en-US"/>
        </w:rPr>
        <w:t>Ammour</w:t>
      </w:r>
      <w:proofErr w:type="spellEnd"/>
      <w:r w:rsidRPr="00286223">
        <w:rPr>
          <w:rFonts w:asciiTheme="majorBidi" w:hAnsiTheme="majorBidi" w:cstheme="majorBidi"/>
          <w:lang w:val="en-US"/>
        </w:rPr>
        <w:t xml:space="preserve">, N. A Sociolinguistic Investigation of Language Variation in the Speech Community of </w:t>
      </w:r>
      <w:proofErr w:type="spellStart"/>
      <w:r w:rsidRPr="00286223">
        <w:rPr>
          <w:rFonts w:asciiTheme="majorBidi" w:hAnsiTheme="majorBidi" w:cstheme="majorBidi"/>
          <w:lang w:val="en-US"/>
        </w:rPr>
        <w:t>Nedroma</w:t>
      </w:r>
      <w:proofErr w:type="spellEnd"/>
      <w:r w:rsidRPr="00286223">
        <w:rPr>
          <w:rFonts w:asciiTheme="majorBidi" w:hAnsiTheme="majorBidi" w:cstheme="majorBidi"/>
          <w:lang w:val="en-US"/>
        </w:rPr>
        <w:t xml:space="preserve">. – University of </w:t>
      </w:r>
      <w:proofErr w:type="spellStart"/>
      <w:r w:rsidRPr="00286223">
        <w:rPr>
          <w:rFonts w:asciiTheme="majorBidi" w:hAnsiTheme="majorBidi" w:cstheme="majorBidi"/>
          <w:lang w:val="en-US"/>
        </w:rPr>
        <w:t>Tlemcen</w:t>
      </w:r>
      <w:proofErr w:type="spellEnd"/>
      <w:r w:rsidRPr="00286223">
        <w:rPr>
          <w:rFonts w:asciiTheme="majorBidi" w:hAnsiTheme="majorBidi" w:cstheme="majorBidi"/>
          <w:lang w:val="en-US"/>
        </w:rPr>
        <w:t xml:space="preserve">, 2013. – p. </w:t>
      </w:r>
      <w:r>
        <w:rPr>
          <w:rFonts w:asciiTheme="majorBidi" w:hAnsiTheme="majorBidi" w:cstheme="majorBidi"/>
          <w:lang w:val="en-US"/>
        </w:rPr>
        <w:t>8</w:t>
      </w:r>
      <w:r w:rsidRPr="00B55FA3">
        <w:rPr>
          <w:rFonts w:asciiTheme="majorBidi" w:hAnsiTheme="majorBidi" w:cstheme="majorBidi"/>
          <w:lang w:val="en-US"/>
        </w:rPr>
        <w:t>5</w:t>
      </w:r>
      <w:r w:rsidRPr="00286223">
        <w:rPr>
          <w:rFonts w:asciiTheme="majorBidi" w:hAnsiTheme="majorBidi" w:cstheme="majorBidi"/>
          <w:lang w:val="en-US"/>
        </w:rPr>
        <w:t>.</w:t>
      </w:r>
    </w:p>
  </w:footnote>
  <w:footnote w:id="46">
    <w:p w:rsidR="00001236" w:rsidRPr="00C64B39" w:rsidRDefault="00001236" w:rsidP="00F55916">
      <w:pPr>
        <w:pStyle w:val="a4"/>
        <w:jc w:val="both"/>
        <w:rPr>
          <w:rFonts w:asciiTheme="majorBidi" w:hAnsiTheme="majorBidi" w:cstheme="majorBidi"/>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Sadiqi</w:t>
      </w:r>
      <w:proofErr w:type="spellEnd"/>
      <w:r w:rsidRPr="00C64B39">
        <w:rPr>
          <w:rFonts w:asciiTheme="majorBidi" w:hAnsiTheme="majorBidi" w:cstheme="majorBidi"/>
          <w:lang w:val="en-US"/>
        </w:rPr>
        <w:t>, F. Women, Gender and Language in Morocco. – Leiden-Boston: Brill, 2003. – p. 102.</w:t>
      </w:r>
    </w:p>
  </w:footnote>
  <w:footnote w:id="47">
    <w:p w:rsidR="00001236" w:rsidRPr="00D809AE" w:rsidRDefault="00001236" w:rsidP="00F55916">
      <w:pPr>
        <w:pStyle w:val="a4"/>
        <w:jc w:val="both"/>
        <w:rPr>
          <w:rFonts w:asciiTheme="majorBidi" w:hAnsiTheme="majorBidi" w:cstheme="majorBidi"/>
          <w:sz w:val="24"/>
          <w:szCs w:val="24"/>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Jespersen, O. Language: Its Nature, Development and Origin. – London, 1922. – </w:t>
      </w:r>
      <w:r>
        <w:rPr>
          <w:rFonts w:asciiTheme="majorBidi" w:hAnsiTheme="majorBidi" w:cstheme="majorBidi"/>
          <w:lang w:val="en-US"/>
        </w:rPr>
        <w:t>p</w:t>
      </w:r>
      <w:r w:rsidRPr="00C64B39">
        <w:rPr>
          <w:rFonts w:asciiTheme="majorBidi" w:hAnsiTheme="majorBidi" w:cstheme="majorBidi"/>
          <w:lang w:val="en-US"/>
        </w:rPr>
        <w:t>. 242.</w:t>
      </w:r>
    </w:p>
  </w:footnote>
  <w:footnote w:id="48">
    <w:p w:rsidR="00001236" w:rsidRPr="00C64B39" w:rsidRDefault="00001236" w:rsidP="00F55916">
      <w:pPr>
        <w:pStyle w:val="a4"/>
        <w:jc w:val="both"/>
        <w:rPr>
          <w:rFonts w:asciiTheme="majorBidi" w:hAnsiTheme="majorBidi" w:cstheme="majorBidi"/>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Haeri</w:t>
      </w:r>
      <w:proofErr w:type="spellEnd"/>
      <w:r w:rsidRPr="00C64B39">
        <w:rPr>
          <w:rFonts w:asciiTheme="majorBidi" w:hAnsiTheme="majorBidi" w:cstheme="majorBidi"/>
          <w:lang w:val="en-US"/>
        </w:rPr>
        <w:t xml:space="preserve">, N. Synchronic variation in </w:t>
      </w:r>
      <w:proofErr w:type="spellStart"/>
      <w:r w:rsidRPr="00C64B39">
        <w:rPr>
          <w:rFonts w:asciiTheme="majorBidi" w:hAnsiTheme="majorBidi" w:cstheme="majorBidi"/>
          <w:lang w:val="en-US"/>
        </w:rPr>
        <w:t>Cairene</w:t>
      </w:r>
      <w:proofErr w:type="spellEnd"/>
      <w:r w:rsidRPr="00C64B39">
        <w:rPr>
          <w:rFonts w:asciiTheme="majorBidi" w:hAnsiTheme="majorBidi" w:cstheme="majorBidi"/>
          <w:lang w:val="en-US"/>
        </w:rPr>
        <w:t xml:space="preserve"> Arabic: the case of palatalization. – John </w:t>
      </w:r>
      <w:proofErr w:type="spellStart"/>
      <w:r w:rsidRPr="00C64B39">
        <w:rPr>
          <w:rFonts w:asciiTheme="majorBidi" w:hAnsiTheme="majorBidi" w:cstheme="majorBidi"/>
          <w:lang w:val="en-US"/>
        </w:rPr>
        <w:t>Benjamins</w:t>
      </w:r>
      <w:proofErr w:type="spellEnd"/>
      <w:r w:rsidRPr="00C64B39">
        <w:rPr>
          <w:rFonts w:asciiTheme="majorBidi" w:hAnsiTheme="majorBidi" w:cstheme="majorBidi"/>
          <w:lang w:val="en-US"/>
        </w:rPr>
        <w:t xml:space="preserve"> Publishing Company, 1992. – P. 176-177.</w:t>
      </w:r>
    </w:p>
  </w:footnote>
  <w:footnote w:id="49">
    <w:p w:rsidR="00001236" w:rsidRPr="00C64B39" w:rsidRDefault="00001236" w:rsidP="00F55916">
      <w:pPr>
        <w:pStyle w:val="a4"/>
        <w:jc w:val="both"/>
        <w:rPr>
          <w:rFonts w:asciiTheme="majorBidi" w:hAnsiTheme="majorBidi" w:cstheme="majorBidi"/>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Jespersen, O. Language: Its Nature, Development and Origin. – London, 1922. – </w:t>
      </w:r>
      <w:r>
        <w:rPr>
          <w:rFonts w:asciiTheme="majorBidi" w:hAnsiTheme="majorBidi" w:cstheme="majorBidi"/>
          <w:lang w:val="en-US"/>
        </w:rPr>
        <w:t>p</w:t>
      </w:r>
      <w:r w:rsidRPr="00C64B39">
        <w:rPr>
          <w:rFonts w:asciiTheme="majorBidi" w:hAnsiTheme="majorBidi" w:cstheme="majorBidi"/>
          <w:lang w:val="en-US"/>
        </w:rPr>
        <w:t>. 242.</w:t>
      </w:r>
    </w:p>
  </w:footnote>
  <w:footnote w:id="50">
    <w:p w:rsidR="00001236" w:rsidRPr="00C64B39" w:rsidRDefault="00001236" w:rsidP="00CC1E5C">
      <w:pPr>
        <w:pStyle w:val="a4"/>
        <w:rPr>
          <w:rFonts w:asciiTheme="majorBidi" w:hAnsiTheme="majorBidi" w:cstheme="majorBidi"/>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w:t>
      </w:r>
      <w:r w:rsidR="00CC1E5C" w:rsidRPr="00CC1E5C">
        <w:rPr>
          <w:rFonts w:asciiTheme="majorBidi" w:hAnsiTheme="majorBidi" w:cstheme="majorBidi"/>
          <w:lang w:val="en-US"/>
        </w:rPr>
        <w:t>Jespersen, O. Language: Its Nature, Development and Origin. – London, 1922. – p. 242.</w:t>
      </w:r>
    </w:p>
  </w:footnote>
  <w:footnote w:id="51">
    <w:p w:rsidR="00001236" w:rsidRPr="00332C72" w:rsidRDefault="00001236" w:rsidP="005357A4">
      <w:pPr>
        <w:pStyle w:val="a4"/>
        <w:rPr>
          <w:rFonts w:asciiTheme="majorBidi" w:hAnsiTheme="majorBidi" w:cstheme="majorBidi"/>
          <w:sz w:val="24"/>
          <w:szCs w:val="24"/>
          <w:lang w:val="en-US"/>
        </w:rPr>
      </w:pPr>
      <w:r w:rsidRPr="00C64B39">
        <w:rPr>
          <w:rStyle w:val="a6"/>
          <w:rFonts w:asciiTheme="majorBidi" w:hAnsiTheme="majorBidi" w:cstheme="majorBidi"/>
        </w:rPr>
        <w:footnoteRef/>
      </w:r>
      <w:r w:rsidRPr="00C64B39">
        <w:rPr>
          <w:rFonts w:asciiTheme="majorBidi" w:hAnsiTheme="majorBidi" w:cstheme="majorBidi"/>
          <w:lang w:val="en-US"/>
        </w:rPr>
        <w:t xml:space="preserve"> </w:t>
      </w:r>
      <w:proofErr w:type="spellStart"/>
      <w:r w:rsidRPr="00C64B39">
        <w:rPr>
          <w:rFonts w:asciiTheme="majorBidi" w:hAnsiTheme="majorBidi" w:cstheme="majorBidi"/>
          <w:lang w:val="en-US"/>
        </w:rPr>
        <w:t>Sadiqi</w:t>
      </w:r>
      <w:proofErr w:type="spellEnd"/>
      <w:r w:rsidRPr="00C64B39">
        <w:rPr>
          <w:rFonts w:asciiTheme="majorBidi" w:hAnsiTheme="majorBidi" w:cstheme="majorBidi"/>
          <w:lang w:val="en-US"/>
        </w:rPr>
        <w:t>, F. Women, Gender and Language in Morocco. – Leiden-Boston: Brill, 2003. – p. 79.</w:t>
      </w:r>
    </w:p>
  </w:footnote>
  <w:footnote w:id="52">
    <w:p w:rsidR="00001236" w:rsidRPr="00E07192" w:rsidRDefault="00001236" w:rsidP="00F55916">
      <w:pPr>
        <w:pStyle w:val="a4"/>
        <w:jc w:val="both"/>
        <w:rPr>
          <w:rFonts w:asciiTheme="majorBidi" w:hAnsiTheme="majorBidi" w:cstheme="majorBidi"/>
        </w:rPr>
      </w:pPr>
      <w:r w:rsidRPr="00A6724A">
        <w:rPr>
          <w:rStyle w:val="a6"/>
          <w:rFonts w:asciiTheme="majorBidi" w:hAnsiTheme="majorBidi" w:cstheme="majorBidi"/>
        </w:rPr>
        <w:footnoteRef/>
      </w:r>
      <w:r w:rsidRPr="00A6724A">
        <w:rPr>
          <w:rFonts w:asciiTheme="majorBidi" w:hAnsiTheme="majorBidi" w:cstheme="majorBidi"/>
          <w:lang w:val="en-US"/>
        </w:rPr>
        <w:t xml:space="preserve"> </w:t>
      </w:r>
      <w:proofErr w:type="spellStart"/>
      <w:r w:rsidRPr="00A6724A">
        <w:rPr>
          <w:rFonts w:asciiTheme="majorBidi" w:hAnsiTheme="majorBidi" w:cstheme="majorBidi"/>
          <w:lang w:val="en-US"/>
        </w:rPr>
        <w:t>Stowasser</w:t>
      </w:r>
      <w:proofErr w:type="spellEnd"/>
      <w:r w:rsidRPr="006B3723">
        <w:rPr>
          <w:rFonts w:asciiTheme="majorBidi" w:hAnsiTheme="majorBidi" w:cstheme="majorBidi"/>
          <w:lang w:val="en-US"/>
        </w:rPr>
        <w:t>, B. Women in the Qur'an, Traditions, and Interpretation. – Oxford: Oxford Univ. Press</w:t>
      </w:r>
      <w:r w:rsidRPr="00E07192">
        <w:rPr>
          <w:rFonts w:asciiTheme="majorBidi" w:hAnsiTheme="majorBidi" w:cstheme="majorBidi"/>
        </w:rPr>
        <w:t xml:space="preserve">, 1994. – </w:t>
      </w:r>
      <w:r>
        <w:rPr>
          <w:rFonts w:asciiTheme="majorBidi" w:hAnsiTheme="majorBidi" w:cstheme="majorBidi"/>
          <w:lang w:val="en-US"/>
        </w:rPr>
        <w:t>p</w:t>
      </w:r>
      <w:r w:rsidR="00CC1E5C" w:rsidRPr="00E07192">
        <w:rPr>
          <w:rFonts w:asciiTheme="majorBidi" w:hAnsiTheme="majorBidi" w:cstheme="majorBidi"/>
        </w:rPr>
        <w:t>. 126.</w:t>
      </w:r>
    </w:p>
  </w:footnote>
  <w:footnote w:id="53">
    <w:p w:rsidR="00001236" w:rsidRPr="00670F67" w:rsidRDefault="00001236" w:rsidP="00F55916">
      <w:pPr>
        <w:pStyle w:val="a4"/>
        <w:jc w:val="both"/>
        <w:rPr>
          <w:rFonts w:asciiTheme="majorBidi" w:hAnsiTheme="majorBidi" w:cstheme="majorBidi"/>
        </w:rPr>
      </w:pPr>
      <w:r>
        <w:rPr>
          <w:rStyle w:val="a6"/>
        </w:rPr>
        <w:footnoteRef/>
      </w:r>
      <w:r w:rsidR="00CC1E5C" w:rsidRPr="00E07192">
        <w:rPr>
          <w:rFonts w:asciiTheme="majorBidi" w:hAnsiTheme="majorBidi" w:cstheme="majorBidi"/>
        </w:rPr>
        <w:t xml:space="preserve"> </w:t>
      </w:r>
      <w:r w:rsidR="00CC1E5C">
        <w:rPr>
          <w:rFonts w:asciiTheme="majorBidi" w:hAnsiTheme="majorBidi" w:cstheme="majorBidi"/>
          <w:lang w:val="en-US"/>
        </w:rPr>
        <w:t>Ibid</w:t>
      </w:r>
      <w:r w:rsidR="00CC1E5C" w:rsidRPr="00E07192">
        <w:rPr>
          <w:rFonts w:asciiTheme="majorBidi" w:hAnsiTheme="majorBidi" w:cstheme="majorBidi"/>
        </w:rPr>
        <w:t>.</w:t>
      </w:r>
    </w:p>
    <w:p w:rsidR="00001236" w:rsidRPr="00670F67" w:rsidRDefault="00001236" w:rsidP="00C64B39">
      <w:pPr>
        <w:pStyle w:val="a4"/>
      </w:pPr>
    </w:p>
  </w:footnote>
  <w:footnote w:id="54">
    <w:p w:rsidR="00001236" w:rsidRPr="00A6724A" w:rsidRDefault="00001236" w:rsidP="00A6724A">
      <w:pPr>
        <w:pStyle w:val="a4"/>
        <w:rPr>
          <w:rFonts w:asciiTheme="majorBidi" w:hAnsiTheme="majorBidi" w:cstheme="majorBidi"/>
        </w:rPr>
      </w:pPr>
      <w:r w:rsidRPr="00A6724A">
        <w:rPr>
          <w:rStyle w:val="a6"/>
          <w:rFonts w:asciiTheme="majorBidi" w:hAnsiTheme="majorBidi" w:cstheme="majorBidi"/>
        </w:rPr>
        <w:footnoteRef/>
      </w:r>
      <w:r w:rsidRPr="00A6724A">
        <w:rPr>
          <w:rFonts w:asciiTheme="majorBidi" w:hAnsiTheme="majorBidi" w:cstheme="majorBidi"/>
        </w:rPr>
        <w:t xml:space="preserve"> </w:t>
      </w:r>
      <w:proofErr w:type="spellStart"/>
      <w:r w:rsidRPr="00A6724A">
        <w:rPr>
          <w:rFonts w:asciiTheme="majorBidi" w:hAnsiTheme="majorBidi" w:cstheme="majorBidi"/>
        </w:rPr>
        <w:t>Резван</w:t>
      </w:r>
      <w:proofErr w:type="spellEnd"/>
      <w:r w:rsidRPr="00A6724A">
        <w:rPr>
          <w:rFonts w:asciiTheme="majorBidi" w:hAnsiTheme="majorBidi" w:cstheme="majorBidi"/>
          <w:lang w:bidi="ar-EG"/>
        </w:rPr>
        <w:t>, Е. А.</w:t>
      </w:r>
      <w:r w:rsidRPr="00A6724A">
        <w:rPr>
          <w:rFonts w:asciiTheme="majorBidi" w:hAnsiTheme="majorBidi" w:cstheme="majorBidi"/>
        </w:rPr>
        <w:t xml:space="preserve"> Коран и его мир. – </w:t>
      </w:r>
      <w:proofErr w:type="spellStart"/>
      <w:r w:rsidRPr="00A6724A">
        <w:rPr>
          <w:rFonts w:asciiTheme="majorBidi" w:hAnsiTheme="majorBidi" w:cstheme="majorBidi"/>
        </w:rPr>
        <w:t>Спб</w:t>
      </w:r>
      <w:proofErr w:type="spellEnd"/>
      <w:r w:rsidRPr="00A6724A">
        <w:rPr>
          <w:rFonts w:asciiTheme="majorBidi" w:hAnsiTheme="majorBidi" w:cstheme="majorBidi"/>
        </w:rPr>
        <w:t>, 2000. –  с. 72.</w:t>
      </w:r>
    </w:p>
  </w:footnote>
  <w:footnote w:id="55">
    <w:p w:rsidR="00001236" w:rsidRPr="00A6724A" w:rsidRDefault="00001236" w:rsidP="00A6724A">
      <w:pPr>
        <w:pStyle w:val="a4"/>
        <w:rPr>
          <w:rFonts w:asciiTheme="majorBidi" w:hAnsiTheme="majorBidi" w:cstheme="majorBidi"/>
        </w:rPr>
      </w:pPr>
      <w:r w:rsidRPr="00A6724A">
        <w:rPr>
          <w:rStyle w:val="a6"/>
          <w:rFonts w:asciiTheme="majorBidi" w:hAnsiTheme="majorBidi" w:cstheme="majorBidi"/>
        </w:rPr>
        <w:footnoteRef/>
      </w:r>
      <w:r w:rsidRPr="00A6724A">
        <w:rPr>
          <w:rFonts w:asciiTheme="majorBidi" w:hAnsiTheme="majorBidi" w:cstheme="majorBidi"/>
        </w:rPr>
        <w:t xml:space="preserve"> Там же. с. 72.</w:t>
      </w:r>
    </w:p>
  </w:footnote>
  <w:footnote w:id="56">
    <w:p w:rsidR="00001236" w:rsidRPr="00670F67" w:rsidRDefault="00001236" w:rsidP="00A6724A">
      <w:pPr>
        <w:pStyle w:val="a4"/>
        <w:rPr>
          <w:rFonts w:asciiTheme="majorBidi" w:hAnsiTheme="majorBidi" w:cstheme="majorBidi"/>
        </w:rPr>
      </w:pPr>
      <w:r w:rsidRPr="00A6724A">
        <w:rPr>
          <w:rStyle w:val="a6"/>
          <w:rFonts w:asciiTheme="majorBidi" w:hAnsiTheme="majorBidi" w:cstheme="majorBidi"/>
        </w:rPr>
        <w:footnoteRef/>
      </w:r>
      <w:r w:rsidRPr="00670F67">
        <w:rPr>
          <w:rFonts w:asciiTheme="majorBidi" w:hAnsiTheme="majorBidi" w:cstheme="majorBidi"/>
        </w:rPr>
        <w:t xml:space="preserve"> </w:t>
      </w:r>
      <w:r w:rsidRPr="00A6724A">
        <w:rPr>
          <w:rFonts w:asciiTheme="majorBidi" w:hAnsiTheme="majorBidi" w:cstheme="majorBidi"/>
        </w:rPr>
        <w:t>Там</w:t>
      </w:r>
      <w:r w:rsidRPr="00670F67">
        <w:rPr>
          <w:rFonts w:asciiTheme="majorBidi" w:hAnsiTheme="majorBidi" w:cstheme="majorBidi"/>
        </w:rPr>
        <w:t xml:space="preserve"> </w:t>
      </w:r>
      <w:r w:rsidRPr="00A6724A">
        <w:rPr>
          <w:rFonts w:asciiTheme="majorBidi" w:hAnsiTheme="majorBidi" w:cstheme="majorBidi"/>
        </w:rPr>
        <w:t>же</w:t>
      </w:r>
      <w:r w:rsidRPr="00670F67">
        <w:rPr>
          <w:rFonts w:asciiTheme="majorBidi" w:hAnsiTheme="majorBidi" w:cstheme="majorBidi"/>
        </w:rPr>
        <w:t xml:space="preserve">. </w:t>
      </w:r>
      <w:r w:rsidRPr="00A6724A">
        <w:rPr>
          <w:rFonts w:asciiTheme="majorBidi" w:hAnsiTheme="majorBidi" w:cstheme="majorBidi"/>
        </w:rPr>
        <w:t>с</w:t>
      </w:r>
      <w:r w:rsidRPr="00670F67">
        <w:rPr>
          <w:rFonts w:asciiTheme="majorBidi" w:hAnsiTheme="majorBidi" w:cstheme="majorBidi"/>
        </w:rPr>
        <w:t>. 151.</w:t>
      </w:r>
    </w:p>
  </w:footnote>
  <w:footnote w:id="57">
    <w:p w:rsidR="00001236" w:rsidRPr="00A6724A" w:rsidRDefault="00001236" w:rsidP="00A6724A">
      <w:pPr>
        <w:pStyle w:val="a4"/>
        <w:rPr>
          <w:rFonts w:asciiTheme="majorBidi" w:hAnsiTheme="majorBidi" w:cstheme="majorBidi"/>
          <w:sz w:val="24"/>
          <w:szCs w:val="24"/>
          <w:lang w:val="en-US"/>
        </w:rPr>
      </w:pPr>
      <w:r w:rsidRPr="00A6724A">
        <w:rPr>
          <w:rStyle w:val="a6"/>
          <w:rFonts w:asciiTheme="majorBidi" w:hAnsiTheme="majorBidi" w:cstheme="majorBidi"/>
        </w:rPr>
        <w:footnoteRef/>
      </w:r>
      <w:r w:rsidRPr="00A6724A">
        <w:rPr>
          <w:rFonts w:asciiTheme="majorBidi" w:hAnsiTheme="majorBidi" w:cstheme="majorBidi"/>
          <w:lang w:val="en-US"/>
        </w:rPr>
        <w:t xml:space="preserve"> Khan, M. Woman in Islam. – U. K, 1988. -  p. 5.</w:t>
      </w:r>
    </w:p>
  </w:footnote>
  <w:footnote w:id="58">
    <w:p w:rsidR="00001236" w:rsidRPr="00A6724A" w:rsidRDefault="00001236" w:rsidP="005B4648">
      <w:pPr>
        <w:pStyle w:val="a4"/>
        <w:rPr>
          <w:rFonts w:asciiTheme="majorBidi" w:hAnsiTheme="majorBidi" w:cstheme="majorBidi"/>
        </w:rPr>
      </w:pPr>
      <w:r w:rsidRPr="00A6724A">
        <w:rPr>
          <w:rStyle w:val="a6"/>
          <w:rFonts w:asciiTheme="majorBidi" w:hAnsiTheme="majorBidi" w:cstheme="majorBidi"/>
        </w:rPr>
        <w:footnoteRef/>
      </w:r>
      <w:r w:rsidRPr="00A6724A">
        <w:rPr>
          <w:rFonts w:asciiTheme="majorBidi" w:hAnsiTheme="majorBidi" w:cstheme="majorBidi"/>
        </w:rPr>
        <w:t xml:space="preserve"> См.: Каддафи, М. Зеленая книга. – М., 1989. – 224 </w:t>
      </w:r>
      <w:r w:rsidRPr="00A6724A">
        <w:rPr>
          <w:rFonts w:asciiTheme="majorBidi" w:hAnsiTheme="majorBidi" w:cstheme="majorBidi"/>
          <w:lang w:val="en-US"/>
        </w:rPr>
        <w:t>c</w:t>
      </w:r>
      <w:r w:rsidRPr="00A6724A">
        <w:rPr>
          <w:rFonts w:asciiTheme="majorBidi" w:hAnsiTheme="majorBidi" w:cstheme="majorBidi"/>
        </w:rPr>
        <w:t>.</w:t>
      </w:r>
    </w:p>
  </w:footnote>
  <w:footnote w:id="59">
    <w:p w:rsidR="00001236" w:rsidRPr="0094615A" w:rsidRDefault="00001236" w:rsidP="00F55916">
      <w:pPr>
        <w:pStyle w:val="a4"/>
        <w:jc w:val="both"/>
        <w:rPr>
          <w:rFonts w:asciiTheme="majorBidi" w:hAnsiTheme="majorBidi" w:cstheme="majorBidi"/>
          <w:lang w:val="en-US"/>
        </w:rPr>
      </w:pPr>
      <w:r w:rsidRPr="0094615A">
        <w:rPr>
          <w:rStyle w:val="a6"/>
          <w:rFonts w:asciiTheme="majorBidi" w:hAnsiTheme="majorBidi" w:cstheme="majorBidi"/>
        </w:rPr>
        <w:footnoteRef/>
      </w:r>
      <w:r w:rsidRPr="0094615A">
        <w:rPr>
          <w:rFonts w:asciiTheme="majorBidi" w:hAnsiTheme="majorBidi" w:cstheme="majorBidi"/>
          <w:lang w:val="en-US"/>
        </w:rPr>
        <w:t xml:space="preserve"> </w:t>
      </w:r>
      <w:proofErr w:type="spellStart"/>
      <w:r w:rsidRPr="0094615A">
        <w:rPr>
          <w:rFonts w:asciiTheme="majorBidi" w:hAnsiTheme="majorBidi" w:cstheme="majorBidi"/>
          <w:lang w:val="en-US"/>
        </w:rPr>
        <w:t>Hoteit</w:t>
      </w:r>
      <w:proofErr w:type="spellEnd"/>
      <w:r w:rsidRPr="0094615A">
        <w:rPr>
          <w:rFonts w:asciiTheme="majorBidi" w:hAnsiTheme="majorBidi" w:cstheme="majorBidi"/>
          <w:lang w:val="en-US"/>
        </w:rPr>
        <w:t>, L. Educated, ambitious, essential: Women will drive the GCC’s future. – UAE: Booz &amp; Company, 2011. – 280 p.</w:t>
      </w:r>
    </w:p>
  </w:footnote>
  <w:footnote w:id="60">
    <w:p w:rsidR="00001236" w:rsidRPr="00A6724A" w:rsidRDefault="00001236" w:rsidP="00F55916">
      <w:pPr>
        <w:pStyle w:val="a4"/>
        <w:jc w:val="both"/>
        <w:rPr>
          <w:rFonts w:asciiTheme="majorBidi" w:hAnsiTheme="majorBidi" w:cstheme="majorBidi"/>
          <w:lang w:val="en-US"/>
        </w:rPr>
      </w:pPr>
      <w:r w:rsidRPr="00A6724A">
        <w:rPr>
          <w:rStyle w:val="a6"/>
          <w:rFonts w:asciiTheme="majorBidi" w:hAnsiTheme="majorBidi" w:cstheme="majorBidi"/>
        </w:rPr>
        <w:footnoteRef/>
      </w:r>
      <w:r w:rsidRPr="00A6724A">
        <w:rPr>
          <w:rFonts w:asciiTheme="majorBidi" w:hAnsiTheme="majorBidi" w:cstheme="majorBidi"/>
          <w:lang w:val="en-US"/>
        </w:rPr>
        <w:t xml:space="preserve"> </w:t>
      </w:r>
      <w:proofErr w:type="spellStart"/>
      <w:r w:rsidRPr="00A6724A">
        <w:rPr>
          <w:rFonts w:asciiTheme="majorBidi" w:hAnsiTheme="majorBidi" w:cstheme="majorBidi"/>
          <w:lang w:val="en-US"/>
        </w:rPr>
        <w:t>Stowasser</w:t>
      </w:r>
      <w:proofErr w:type="spellEnd"/>
      <w:r w:rsidRPr="00A6724A">
        <w:rPr>
          <w:rFonts w:asciiTheme="majorBidi" w:hAnsiTheme="majorBidi" w:cstheme="majorBidi"/>
          <w:lang w:val="en-US"/>
        </w:rPr>
        <w:t xml:space="preserve">, B. Women in the Qur'an, Traditions, and Interpretation. – Oxford: Oxford Univ. Press, 1994. – </w:t>
      </w:r>
      <w:r>
        <w:rPr>
          <w:rFonts w:asciiTheme="majorBidi" w:hAnsiTheme="majorBidi" w:cstheme="majorBidi"/>
          <w:lang w:val="en-US"/>
        </w:rPr>
        <w:t>p</w:t>
      </w:r>
      <w:r w:rsidRPr="00A6724A">
        <w:rPr>
          <w:rFonts w:asciiTheme="majorBidi" w:hAnsiTheme="majorBidi" w:cstheme="majorBidi"/>
          <w:lang w:val="en-US"/>
        </w:rPr>
        <w:t>. 128.</w:t>
      </w:r>
    </w:p>
  </w:footnote>
  <w:footnote w:id="61">
    <w:p w:rsidR="00001236" w:rsidRPr="003F4869" w:rsidRDefault="00001236" w:rsidP="00F55916">
      <w:pPr>
        <w:pStyle w:val="a4"/>
        <w:jc w:val="both"/>
        <w:rPr>
          <w:lang w:val="en-US"/>
        </w:rPr>
      </w:pPr>
      <w:r w:rsidRPr="00A6724A">
        <w:rPr>
          <w:rStyle w:val="a6"/>
          <w:rFonts w:asciiTheme="majorBidi" w:hAnsiTheme="majorBidi" w:cstheme="majorBidi"/>
        </w:rPr>
        <w:footnoteRef/>
      </w:r>
      <w:r w:rsidRPr="00A6724A">
        <w:rPr>
          <w:rFonts w:asciiTheme="majorBidi" w:hAnsiTheme="majorBidi" w:cstheme="majorBidi"/>
          <w:lang w:val="en-US"/>
        </w:rPr>
        <w:t xml:space="preserve"> Ibid. </w:t>
      </w:r>
      <w:r>
        <w:rPr>
          <w:rFonts w:asciiTheme="majorBidi" w:hAnsiTheme="majorBidi" w:cstheme="majorBidi"/>
          <w:lang w:val="en-US"/>
        </w:rPr>
        <w:t>p</w:t>
      </w:r>
      <w:r w:rsidRPr="00A6724A">
        <w:rPr>
          <w:rFonts w:asciiTheme="majorBidi" w:hAnsiTheme="majorBidi" w:cstheme="majorBidi"/>
          <w:lang w:val="en-US"/>
        </w:rPr>
        <w:t>. 130.</w:t>
      </w:r>
    </w:p>
  </w:footnote>
  <w:footnote w:id="62">
    <w:p w:rsidR="00001236" w:rsidRPr="0094615A" w:rsidRDefault="00001236" w:rsidP="00F55916">
      <w:pPr>
        <w:pStyle w:val="a4"/>
        <w:jc w:val="both"/>
        <w:rPr>
          <w:rFonts w:asciiTheme="majorBidi" w:hAnsiTheme="majorBidi" w:cstheme="majorBidi"/>
          <w:lang w:val="en-US"/>
        </w:rPr>
      </w:pPr>
      <w:r w:rsidRPr="0094615A">
        <w:rPr>
          <w:rStyle w:val="a6"/>
          <w:rFonts w:asciiTheme="majorBidi" w:hAnsiTheme="majorBidi" w:cstheme="majorBidi"/>
        </w:rPr>
        <w:footnoteRef/>
      </w:r>
      <w:r w:rsidRPr="0094615A">
        <w:rPr>
          <w:rFonts w:asciiTheme="majorBidi" w:hAnsiTheme="majorBidi" w:cstheme="majorBidi"/>
          <w:lang w:val="en-US"/>
        </w:rPr>
        <w:t xml:space="preserve"> </w:t>
      </w:r>
      <w:proofErr w:type="spellStart"/>
      <w:r w:rsidRPr="0094615A">
        <w:rPr>
          <w:rFonts w:asciiTheme="majorBidi" w:hAnsiTheme="majorBidi" w:cstheme="majorBidi"/>
          <w:lang w:val="en-US"/>
        </w:rPr>
        <w:t>Sadiqi</w:t>
      </w:r>
      <w:proofErr w:type="spellEnd"/>
      <w:r w:rsidRPr="0094615A">
        <w:rPr>
          <w:rFonts w:asciiTheme="majorBidi" w:hAnsiTheme="majorBidi" w:cstheme="majorBidi"/>
          <w:lang w:val="en-US"/>
        </w:rPr>
        <w:t>, F. Gender in Arabic. – Leiden-Boston: Brill, 2006. – p. 16.</w:t>
      </w:r>
    </w:p>
  </w:footnote>
  <w:footnote w:id="63">
    <w:p w:rsidR="00001236" w:rsidRPr="0094615A" w:rsidRDefault="00001236" w:rsidP="00F55916">
      <w:pPr>
        <w:pStyle w:val="a4"/>
        <w:jc w:val="both"/>
        <w:rPr>
          <w:rFonts w:asciiTheme="majorBidi" w:hAnsiTheme="majorBidi" w:cstheme="majorBidi"/>
          <w:lang w:bidi="ar-EG"/>
        </w:rPr>
      </w:pPr>
      <w:r w:rsidRPr="0094615A">
        <w:rPr>
          <w:rStyle w:val="a6"/>
          <w:rFonts w:asciiTheme="majorBidi" w:hAnsiTheme="majorBidi" w:cstheme="majorBidi"/>
        </w:rPr>
        <w:footnoteRef/>
      </w:r>
      <w:r w:rsidRPr="0094615A">
        <w:rPr>
          <w:rFonts w:asciiTheme="majorBidi" w:hAnsiTheme="majorBidi" w:cstheme="majorBidi"/>
          <w:lang w:val="en-US"/>
        </w:rPr>
        <w:t xml:space="preserve"> Women Deliver [</w:t>
      </w:r>
      <w:r w:rsidRPr="0094615A">
        <w:rPr>
          <w:rFonts w:asciiTheme="majorBidi" w:hAnsiTheme="majorBidi" w:cstheme="majorBidi"/>
          <w:lang w:bidi="ar-EG"/>
        </w:rPr>
        <w:t>Электронный</w:t>
      </w:r>
      <w:r w:rsidRPr="0094615A">
        <w:rPr>
          <w:rFonts w:asciiTheme="majorBidi" w:hAnsiTheme="majorBidi" w:cstheme="majorBidi"/>
          <w:lang w:val="en-US" w:bidi="ar-EG"/>
        </w:rPr>
        <w:t xml:space="preserve"> </w:t>
      </w:r>
      <w:r w:rsidRPr="0094615A">
        <w:rPr>
          <w:rFonts w:asciiTheme="majorBidi" w:hAnsiTheme="majorBidi" w:cstheme="majorBidi"/>
          <w:lang w:bidi="ar-EG"/>
        </w:rPr>
        <w:t>ресурс</w:t>
      </w:r>
      <w:r w:rsidRPr="0094615A">
        <w:rPr>
          <w:rFonts w:asciiTheme="majorBidi" w:hAnsiTheme="majorBidi" w:cstheme="majorBidi"/>
          <w:lang w:val="en-US"/>
        </w:rPr>
        <w:t xml:space="preserve">]: Dr. </w:t>
      </w:r>
      <w:proofErr w:type="spellStart"/>
      <w:r w:rsidRPr="0094615A">
        <w:rPr>
          <w:rFonts w:asciiTheme="majorBidi" w:hAnsiTheme="majorBidi" w:cstheme="majorBidi"/>
          <w:lang w:val="en-US"/>
        </w:rPr>
        <w:t>Alaa</w:t>
      </w:r>
      <w:proofErr w:type="spellEnd"/>
      <w:r w:rsidRPr="0094615A">
        <w:rPr>
          <w:rFonts w:asciiTheme="majorBidi" w:hAnsiTheme="majorBidi" w:cstheme="majorBidi"/>
          <w:lang w:val="en-US"/>
        </w:rPr>
        <w:t xml:space="preserve"> </w:t>
      </w:r>
      <w:proofErr w:type="spellStart"/>
      <w:r w:rsidRPr="0094615A">
        <w:rPr>
          <w:rFonts w:asciiTheme="majorBidi" w:hAnsiTheme="majorBidi" w:cstheme="majorBidi"/>
          <w:lang w:val="en-US"/>
        </w:rPr>
        <w:t>Murabit</w:t>
      </w:r>
      <w:proofErr w:type="spellEnd"/>
      <w:r w:rsidRPr="0094615A">
        <w:rPr>
          <w:rFonts w:asciiTheme="majorBidi" w:hAnsiTheme="majorBidi" w:cstheme="majorBidi"/>
          <w:lang w:val="en-US"/>
        </w:rPr>
        <w:t>. URL</w:t>
      </w:r>
      <w:r w:rsidRPr="0094615A">
        <w:rPr>
          <w:rFonts w:asciiTheme="majorBidi" w:hAnsiTheme="majorBidi" w:cstheme="majorBidi"/>
        </w:rPr>
        <w:t xml:space="preserve">: </w:t>
      </w:r>
      <w:r w:rsidRPr="00FA3BAF">
        <w:rPr>
          <w:rFonts w:asciiTheme="majorBidi" w:hAnsiTheme="majorBidi" w:cstheme="majorBidi"/>
          <w:lang w:val="en-US"/>
        </w:rPr>
        <w:t>http</w:t>
      </w:r>
      <w:r w:rsidRPr="00FA3BAF">
        <w:rPr>
          <w:rFonts w:asciiTheme="majorBidi" w:hAnsiTheme="majorBidi" w:cstheme="majorBidi"/>
        </w:rPr>
        <w:t>://</w:t>
      </w:r>
      <w:proofErr w:type="spellStart"/>
      <w:r w:rsidRPr="00FA3BAF">
        <w:rPr>
          <w:rFonts w:asciiTheme="majorBidi" w:hAnsiTheme="majorBidi" w:cstheme="majorBidi"/>
          <w:lang w:val="en-US"/>
        </w:rPr>
        <w:t>womendeliver</w:t>
      </w:r>
      <w:proofErr w:type="spellEnd"/>
      <w:r w:rsidRPr="00FA3BAF">
        <w:rPr>
          <w:rFonts w:asciiTheme="majorBidi" w:hAnsiTheme="majorBidi" w:cstheme="majorBidi"/>
        </w:rPr>
        <w:t>.</w:t>
      </w:r>
      <w:r w:rsidRPr="00FA3BAF">
        <w:rPr>
          <w:rFonts w:asciiTheme="majorBidi" w:hAnsiTheme="majorBidi" w:cstheme="majorBidi"/>
          <w:lang w:val="en-US"/>
        </w:rPr>
        <w:t>org</w:t>
      </w:r>
      <w:r w:rsidRPr="00FA3BAF">
        <w:rPr>
          <w:rFonts w:asciiTheme="majorBidi" w:hAnsiTheme="majorBidi" w:cstheme="majorBidi"/>
        </w:rPr>
        <w:t>/</w:t>
      </w:r>
      <w:r w:rsidRPr="00FA3BAF">
        <w:rPr>
          <w:rFonts w:asciiTheme="majorBidi" w:hAnsiTheme="majorBidi" w:cstheme="majorBidi"/>
          <w:lang w:val="en-US"/>
        </w:rPr>
        <w:t>deliver</w:t>
      </w:r>
      <w:r w:rsidRPr="00FA3BAF">
        <w:rPr>
          <w:rFonts w:asciiTheme="majorBidi" w:hAnsiTheme="majorBidi" w:cstheme="majorBidi"/>
        </w:rPr>
        <w:t>-</w:t>
      </w:r>
      <w:r w:rsidRPr="00FA3BAF">
        <w:rPr>
          <w:rFonts w:asciiTheme="majorBidi" w:hAnsiTheme="majorBidi" w:cstheme="majorBidi"/>
          <w:lang w:val="en-US"/>
        </w:rPr>
        <w:t>for</w:t>
      </w:r>
      <w:r w:rsidRPr="00FA3BAF">
        <w:rPr>
          <w:rFonts w:asciiTheme="majorBidi" w:hAnsiTheme="majorBidi" w:cstheme="majorBidi"/>
        </w:rPr>
        <w:t>-</w:t>
      </w:r>
      <w:r w:rsidRPr="00FA3BAF">
        <w:rPr>
          <w:rFonts w:asciiTheme="majorBidi" w:hAnsiTheme="majorBidi" w:cstheme="majorBidi"/>
          <w:lang w:val="en-US"/>
        </w:rPr>
        <w:t>good</w:t>
      </w:r>
      <w:r w:rsidRPr="00FA3BAF">
        <w:rPr>
          <w:rFonts w:asciiTheme="majorBidi" w:hAnsiTheme="majorBidi" w:cstheme="majorBidi"/>
        </w:rPr>
        <w:t>/</w:t>
      </w:r>
      <w:r w:rsidRPr="00FA3BAF">
        <w:rPr>
          <w:rFonts w:asciiTheme="majorBidi" w:hAnsiTheme="majorBidi" w:cstheme="majorBidi"/>
          <w:lang w:val="en-US"/>
        </w:rPr>
        <w:t>our</w:t>
      </w:r>
      <w:r w:rsidRPr="00FA3BAF">
        <w:rPr>
          <w:rFonts w:asciiTheme="majorBidi" w:hAnsiTheme="majorBidi" w:cstheme="majorBidi"/>
        </w:rPr>
        <w:t>-</w:t>
      </w:r>
      <w:r w:rsidRPr="00FA3BAF">
        <w:rPr>
          <w:rFonts w:asciiTheme="majorBidi" w:hAnsiTheme="majorBidi" w:cstheme="majorBidi"/>
          <w:lang w:val="en-US"/>
        </w:rPr>
        <w:t>influencers</w:t>
      </w:r>
      <w:r w:rsidRPr="00FA3BAF">
        <w:rPr>
          <w:rFonts w:asciiTheme="majorBidi" w:hAnsiTheme="majorBidi" w:cstheme="majorBidi"/>
        </w:rPr>
        <w:t>/</w:t>
      </w:r>
      <w:r w:rsidRPr="0094615A">
        <w:rPr>
          <w:rFonts w:asciiTheme="majorBidi" w:hAnsiTheme="majorBidi" w:cstheme="majorBidi"/>
        </w:rPr>
        <w:t xml:space="preserve"> </w:t>
      </w:r>
      <w:r w:rsidRPr="0094615A">
        <w:rPr>
          <w:rFonts w:asciiTheme="majorBidi" w:hAnsiTheme="majorBidi" w:cstheme="majorBidi"/>
          <w:lang w:bidi="ar-EG"/>
        </w:rPr>
        <w:t>(дата обращения: 11.03.2018).</w:t>
      </w:r>
    </w:p>
  </w:footnote>
  <w:footnote w:id="64">
    <w:p w:rsidR="00001236" w:rsidRPr="0094615A" w:rsidRDefault="00001236" w:rsidP="00F55916">
      <w:pPr>
        <w:pStyle w:val="a4"/>
        <w:jc w:val="both"/>
        <w:rPr>
          <w:rFonts w:asciiTheme="majorBidi" w:hAnsiTheme="majorBidi" w:cstheme="majorBidi"/>
          <w:sz w:val="24"/>
          <w:szCs w:val="24"/>
          <w:lang w:bidi="ar-EG"/>
        </w:rPr>
      </w:pPr>
      <w:r w:rsidRPr="0094615A">
        <w:rPr>
          <w:rStyle w:val="a6"/>
          <w:rFonts w:asciiTheme="majorBidi" w:hAnsiTheme="majorBidi" w:cstheme="majorBidi"/>
        </w:rPr>
        <w:footnoteRef/>
      </w:r>
      <w:r w:rsidRPr="0094615A">
        <w:rPr>
          <w:rFonts w:asciiTheme="majorBidi" w:hAnsiTheme="majorBidi" w:cstheme="majorBidi"/>
        </w:rPr>
        <w:t xml:space="preserve"> Энциклопедия хадисов [</w:t>
      </w:r>
      <w:r w:rsidRPr="0094615A">
        <w:rPr>
          <w:rFonts w:asciiTheme="majorBidi" w:hAnsiTheme="majorBidi" w:cstheme="majorBidi"/>
          <w:lang w:bidi="ar-EG"/>
        </w:rPr>
        <w:t>Электронный ресурс</w:t>
      </w:r>
      <w:r w:rsidRPr="0094615A">
        <w:rPr>
          <w:rFonts w:asciiTheme="majorBidi" w:hAnsiTheme="majorBidi" w:cstheme="majorBidi"/>
        </w:rPr>
        <w:t xml:space="preserve">]. – </w:t>
      </w:r>
      <w:r w:rsidRPr="0094615A">
        <w:rPr>
          <w:rFonts w:asciiTheme="majorBidi" w:hAnsiTheme="majorBidi" w:cstheme="majorBidi"/>
          <w:lang w:val="en-US"/>
        </w:rPr>
        <w:t>URL</w:t>
      </w:r>
      <w:r w:rsidRPr="0094615A">
        <w:rPr>
          <w:rFonts w:asciiTheme="majorBidi" w:hAnsiTheme="majorBidi" w:cstheme="majorBidi"/>
        </w:rPr>
        <w:t xml:space="preserve">: </w:t>
      </w:r>
      <w:r w:rsidRPr="00FA3BAF">
        <w:rPr>
          <w:rFonts w:asciiTheme="majorBidi" w:hAnsiTheme="majorBidi" w:cstheme="majorBidi"/>
          <w:lang w:val="en-US"/>
        </w:rPr>
        <w:t>https</w:t>
      </w:r>
      <w:r w:rsidRPr="00FA3BAF">
        <w:rPr>
          <w:rFonts w:asciiTheme="majorBidi" w:hAnsiTheme="majorBidi" w:cstheme="majorBidi"/>
        </w:rPr>
        <w:t>://</w:t>
      </w:r>
      <w:proofErr w:type="spellStart"/>
      <w:r w:rsidRPr="00FA3BAF">
        <w:rPr>
          <w:rFonts w:asciiTheme="majorBidi" w:hAnsiTheme="majorBidi" w:cstheme="majorBidi"/>
          <w:lang w:val="en-US"/>
        </w:rPr>
        <w:t>xadis</w:t>
      </w:r>
      <w:proofErr w:type="spellEnd"/>
      <w:r w:rsidRPr="00FA3BAF">
        <w:rPr>
          <w:rFonts w:asciiTheme="majorBidi" w:hAnsiTheme="majorBidi" w:cstheme="majorBidi"/>
        </w:rPr>
        <w:t>.</w:t>
      </w:r>
      <w:proofErr w:type="spellStart"/>
      <w:r w:rsidRPr="00FA3BAF">
        <w:rPr>
          <w:rFonts w:asciiTheme="majorBidi" w:hAnsiTheme="majorBidi" w:cstheme="majorBidi"/>
          <w:lang w:val="en-US"/>
        </w:rPr>
        <w:t>wordpress</w:t>
      </w:r>
      <w:proofErr w:type="spellEnd"/>
      <w:r w:rsidRPr="00FA3BAF">
        <w:rPr>
          <w:rFonts w:asciiTheme="majorBidi" w:hAnsiTheme="majorBidi" w:cstheme="majorBidi"/>
        </w:rPr>
        <w:t>.</w:t>
      </w:r>
      <w:r w:rsidRPr="00FA3BAF">
        <w:rPr>
          <w:rFonts w:asciiTheme="majorBidi" w:hAnsiTheme="majorBidi" w:cstheme="majorBidi"/>
          <w:lang w:val="en-US"/>
        </w:rPr>
        <w:t>com</w:t>
      </w:r>
      <w:r w:rsidRPr="00FA3BAF">
        <w:rPr>
          <w:rFonts w:asciiTheme="majorBidi" w:hAnsiTheme="majorBidi" w:cstheme="majorBidi"/>
        </w:rPr>
        <w:t>/</w:t>
      </w:r>
      <w:r w:rsidRPr="0094615A">
        <w:rPr>
          <w:rFonts w:asciiTheme="majorBidi" w:hAnsiTheme="majorBidi" w:cstheme="majorBidi"/>
        </w:rPr>
        <w:t xml:space="preserve"> </w:t>
      </w:r>
      <w:r w:rsidRPr="0094615A">
        <w:rPr>
          <w:rFonts w:asciiTheme="majorBidi" w:hAnsiTheme="majorBidi" w:cstheme="majorBidi"/>
          <w:lang w:bidi="ar-EG"/>
        </w:rPr>
        <w:t>(дата обращения: 11.03.2018).</w:t>
      </w:r>
    </w:p>
  </w:footnote>
  <w:footnote w:id="65">
    <w:p w:rsidR="00001236" w:rsidRPr="00C45A9D" w:rsidRDefault="00001236" w:rsidP="00C45A9D">
      <w:pPr>
        <w:pStyle w:val="a4"/>
        <w:rPr>
          <w:rFonts w:asciiTheme="majorBidi" w:hAnsiTheme="majorBidi" w:cstheme="majorBidi"/>
          <w:lang w:val="en-US"/>
        </w:rPr>
      </w:pPr>
      <w:r w:rsidRPr="00C45A9D">
        <w:rPr>
          <w:rStyle w:val="a6"/>
          <w:rFonts w:asciiTheme="majorBidi" w:hAnsiTheme="majorBidi" w:cstheme="majorBidi"/>
        </w:rPr>
        <w:footnoteRef/>
      </w:r>
      <w:r w:rsidRPr="00C45A9D">
        <w:rPr>
          <w:rFonts w:asciiTheme="majorBidi" w:hAnsiTheme="majorBidi" w:cstheme="majorBidi"/>
          <w:lang w:val="en-US"/>
        </w:rPr>
        <w:t xml:space="preserve"> Goffman, E. Theory and Society. – US, 1977. – Vol. 4. – P. 301-331.</w:t>
      </w:r>
    </w:p>
  </w:footnote>
  <w:footnote w:id="66">
    <w:p w:rsidR="00001236" w:rsidRPr="00A66AA1" w:rsidRDefault="00001236" w:rsidP="00C45A9D">
      <w:pPr>
        <w:spacing w:after="0" w:line="240" w:lineRule="auto"/>
        <w:jc w:val="both"/>
        <w:rPr>
          <w:rFonts w:ascii="Times New Roman" w:hAnsi="Times New Roman" w:cs="Times New Roman"/>
          <w:sz w:val="24"/>
          <w:szCs w:val="24"/>
          <w:lang w:val="en-US"/>
        </w:rPr>
      </w:pPr>
      <w:r w:rsidRPr="00C45A9D">
        <w:rPr>
          <w:rStyle w:val="a6"/>
          <w:rFonts w:asciiTheme="majorBidi" w:hAnsiTheme="majorBidi" w:cstheme="majorBidi"/>
          <w:sz w:val="20"/>
          <w:szCs w:val="20"/>
        </w:rPr>
        <w:footnoteRef/>
      </w:r>
      <w:r w:rsidRPr="00C45A9D">
        <w:rPr>
          <w:rFonts w:asciiTheme="majorBidi" w:hAnsiTheme="majorBidi" w:cstheme="majorBidi"/>
          <w:sz w:val="20"/>
          <w:szCs w:val="20"/>
          <w:lang w:val="en-US"/>
        </w:rPr>
        <w:t xml:space="preserve"> </w:t>
      </w:r>
      <w:proofErr w:type="spellStart"/>
      <w:r w:rsidRPr="00C45A9D">
        <w:rPr>
          <w:rFonts w:asciiTheme="majorBidi" w:hAnsiTheme="majorBidi" w:cstheme="majorBidi"/>
          <w:sz w:val="20"/>
          <w:szCs w:val="20"/>
          <w:lang w:val="en-US"/>
        </w:rPr>
        <w:t>Bassiouney</w:t>
      </w:r>
      <w:proofErr w:type="spellEnd"/>
      <w:r w:rsidRPr="00C45A9D">
        <w:rPr>
          <w:rFonts w:asciiTheme="majorBidi" w:hAnsiTheme="majorBidi" w:cstheme="majorBidi"/>
          <w:sz w:val="20"/>
          <w:szCs w:val="20"/>
          <w:lang w:val="en-US"/>
        </w:rPr>
        <w:t xml:space="preserve">, R. The Variety of </w:t>
      </w:r>
      <w:proofErr w:type="spellStart"/>
      <w:r w:rsidRPr="00C45A9D">
        <w:rPr>
          <w:rFonts w:asciiTheme="majorBidi" w:hAnsiTheme="majorBidi" w:cstheme="majorBidi"/>
          <w:sz w:val="20"/>
          <w:szCs w:val="20"/>
          <w:lang w:val="en-US"/>
        </w:rPr>
        <w:t>Houswives</w:t>
      </w:r>
      <w:proofErr w:type="spellEnd"/>
      <w:r w:rsidRPr="00C45A9D">
        <w:rPr>
          <w:rFonts w:asciiTheme="majorBidi" w:hAnsiTheme="majorBidi" w:cstheme="majorBidi"/>
          <w:sz w:val="20"/>
          <w:szCs w:val="20"/>
          <w:lang w:val="en-US"/>
        </w:rPr>
        <w:t xml:space="preserve"> and Cockroaches: Examining Code-Choice in Advertisements in Egypt. – Leiden-Boston: Brill, 2009. – p. 277.</w:t>
      </w:r>
    </w:p>
  </w:footnote>
  <w:footnote w:id="67">
    <w:p w:rsidR="00001236" w:rsidRPr="00C45A9D" w:rsidRDefault="00001236" w:rsidP="00F55916">
      <w:pPr>
        <w:pStyle w:val="a4"/>
        <w:jc w:val="both"/>
        <w:rPr>
          <w:rFonts w:asciiTheme="majorBidi" w:hAnsiTheme="majorBidi" w:cstheme="majorBidi"/>
          <w:lang w:val="en-US"/>
        </w:rPr>
      </w:pPr>
      <w:r w:rsidRPr="00C45A9D">
        <w:rPr>
          <w:rStyle w:val="a6"/>
          <w:rFonts w:asciiTheme="majorBidi" w:hAnsiTheme="majorBidi" w:cstheme="majorBidi"/>
        </w:rPr>
        <w:footnoteRef/>
      </w:r>
      <w:r w:rsidRPr="00C45A9D">
        <w:rPr>
          <w:rFonts w:asciiTheme="majorBidi" w:hAnsiTheme="majorBidi" w:cstheme="majorBidi"/>
          <w:lang w:val="en-US"/>
        </w:rPr>
        <w:t xml:space="preserve"> </w:t>
      </w:r>
      <w:proofErr w:type="spellStart"/>
      <w:r w:rsidRPr="00C45A9D">
        <w:rPr>
          <w:rFonts w:asciiTheme="majorBidi" w:hAnsiTheme="majorBidi" w:cstheme="majorBidi"/>
          <w:lang w:val="en-US"/>
        </w:rPr>
        <w:t>Bassiouney</w:t>
      </w:r>
      <w:proofErr w:type="spellEnd"/>
      <w:r w:rsidRPr="00C45A9D">
        <w:rPr>
          <w:rFonts w:asciiTheme="majorBidi" w:hAnsiTheme="majorBidi" w:cstheme="majorBidi"/>
          <w:lang w:val="en-US"/>
        </w:rPr>
        <w:t xml:space="preserve">, R. The Variety of </w:t>
      </w:r>
      <w:proofErr w:type="spellStart"/>
      <w:r w:rsidRPr="00C45A9D">
        <w:rPr>
          <w:rFonts w:asciiTheme="majorBidi" w:hAnsiTheme="majorBidi" w:cstheme="majorBidi"/>
          <w:lang w:val="en-US"/>
        </w:rPr>
        <w:t>Houswives</w:t>
      </w:r>
      <w:proofErr w:type="spellEnd"/>
      <w:r w:rsidRPr="00C45A9D">
        <w:rPr>
          <w:rFonts w:asciiTheme="majorBidi" w:hAnsiTheme="majorBidi" w:cstheme="majorBidi"/>
          <w:lang w:val="en-US"/>
        </w:rPr>
        <w:t xml:space="preserve"> and Cockroaches: Examining Code-Choice in Advertisements in Egypt. – Leiden-Boston: Brill, 2009. – p. 277.</w:t>
      </w:r>
    </w:p>
  </w:footnote>
  <w:footnote w:id="68">
    <w:p w:rsidR="00001236" w:rsidRPr="00607CE9" w:rsidRDefault="00001236" w:rsidP="00F55916">
      <w:pPr>
        <w:pStyle w:val="a4"/>
        <w:jc w:val="both"/>
        <w:rPr>
          <w:lang w:val="en-US"/>
        </w:rPr>
      </w:pPr>
      <w:r w:rsidRPr="00C45A9D">
        <w:rPr>
          <w:rStyle w:val="a6"/>
          <w:rFonts w:asciiTheme="majorBidi" w:hAnsiTheme="majorBidi" w:cstheme="majorBidi"/>
        </w:rPr>
        <w:footnoteRef/>
      </w:r>
      <w:r w:rsidRPr="00C45A9D">
        <w:rPr>
          <w:rFonts w:asciiTheme="majorBidi" w:hAnsiTheme="majorBidi" w:cstheme="majorBidi"/>
          <w:lang w:val="en-US"/>
        </w:rPr>
        <w:t xml:space="preserve"> Vicente, Á. </w:t>
      </w:r>
      <w:r w:rsidRPr="00C45A9D">
        <w:rPr>
          <w:rFonts w:asciiTheme="majorBidi" w:hAnsiTheme="majorBidi" w:cstheme="majorBidi"/>
          <w:lang w:val="en"/>
        </w:rPr>
        <w:t>Gender and Language Boundaries in the Arab World. Current Issues and</w:t>
      </w:r>
      <w:r w:rsidRPr="00C45A9D">
        <w:rPr>
          <w:rFonts w:asciiTheme="majorBidi" w:hAnsiTheme="majorBidi" w:cstheme="majorBidi"/>
          <w:lang w:val="en-US"/>
        </w:rPr>
        <w:t xml:space="preserve"> </w:t>
      </w:r>
      <w:r w:rsidRPr="00C45A9D">
        <w:rPr>
          <w:rFonts w:asciiTheme="majorBidi" w:hAnsiTheme="majorBidi" w:cstheme="majorBidi"/>
          <w:lang w:val="en"/>
        </w:rPr>
        <w:t xml:space="preserve">Perspectives. – Rabat, 2009. – </w:t>
      </w:r>
      <w:r w:rsidRPr="00C45A9D">
        <w:rPr>
          <w:rFonts w:asciiTheme="majorBidi" w:hAnsiTheme="majorBidi" w:cstheme="majorBidi"/>
        </w:rPr>
        <w:t>р</w:t>
      </w:r>
      <w:r w:rsidRPr="00C45A9D">
        <w:rPr>
          <w:rFonts w:asciiTheme="majorBidi" w:hAnsiTheme="majorBidi" w:cstheme="majorBidi"/>
          <w:lang w:val="en-US"/>
        </w:rPr>
        <w:t>. 23.</w:t>
      </w:r>
    </w:p>
  </w:footnote>
  <w:footnote w:id="69">
    <w:p w:rsidR="00001236" w:rsidRPr="00CC1E5C" w:rsidRDefault="00001236" w:rsidP="00F55916">
      <w:pPr>
        <w:pStyle w:val="a4"/>
        <w:jc w:val="both"/>
        <w:rPr>
          <w:rFonts w:asciiTheme="majorBidi" w:hAnsiTheme="majorBidi" w:cstheme="majorBidi"/>
          <w:lang w:val="en-US"/>
        </w:rPr>
      </w:pPr>
      <w:r w:rsidRPr="00CC1E5C">
        <w:rPr>
          <w:rStyle w:val="a6"/>
          <w:rFonts w:asciiTheme="majorBidi" w:hAnsiTheme="majorBidi" w:cstheme="majorBidi"/>
        </w:rPr>
        <w:footnoteRef/>
      </w:r>
      <w:r w:rsidRPr="00CC1E5C">
        <w:rPr>
          <w:rFonts w:asciiTheme="majorBidi" w:hAnsiTheme="majorBidi" w:cstheme="majorBidi"/>
          <w:lang w:val="en-US"/>
        </w:rPr>
        <w:t xml:space="preserve"> </w:t>
      </w:r>
      <w:proofErr w:type="spellStart"/>
      <w:r w:rsidRPr="00CC1E5C">
        <w:rPr>
          <w:rFonts w:asciiTheme="majorBidi" w:hAnsiTheme="majorBidi" w:cstheme="majorBidi"/>
          <w:lang w:val="en-US"/>
        </w:rPr>
        <w:t>Stowasser</w:t>
      </w:r>
      <w:proofErr w:type="spellEnd"/>
      <w:r w:rsidRPr="00CC1E5C">
        <w:rPr>
          <w:rFonts w:asciiTheme="majorBidi" w:hAnsiTheme="majorBidi" w:cstheme="majorBidi"/>
          <w:lang w:val="en-US"/>
        </w:rPr>
        <w:t>, B. Women in the Qur'an, Traditions, and Interpretation. – Oxford: Oxford Univ. Press, 1994. – p. 126.</w:t>
      </w:r>
    </w:p>
  </w:footnote>
  <w:footnote w:id="70">
    <w:p w:rsidR="00001236" w:rsidRPr="00CC1E5C" w:rsidRDefault="00001236" w:rsidP="00F55916">
      <w:pPr>
        <w:pStyle w:val="a4"/>
        <w:jc w:val="both"/>
        <w:rPr>
          <w:rFonts w:asciiTheme="majorBidi" w:hAnsiTheme="majorBidi" w:cstheme="majorBidi"/>
          <w:lang w:val="en-US"/>
        </w:rPr>
      </w:pPr>
      <w:r w:rsidRPr="00CC1E5C">
        <w:rPr>
          <w:rStyle w:val="a6"/>
          <w:rFonts w:asciiTheme="majorBidi" w:hAnsiTheme="majorBidi" w:cstheme="majorBidi"/>
        </w:rPr>
        <w:footnoteRef/>
      </w:r>
      <w:r w:rsidRPr="00CC1E5C">
        <w:rPr>
          <w:rFonts w:asciiTheme="majorBidi" w:hAnsiTheme="majorBidi" w:cstheme="majorBidi"/>
          <w:lang w:val="en-US"/>
        </w:rPr>
        <w:t xml:space="preserve"> Sapir, E. The introduction to the study of speech. – N.Y, 1921. – p. 14.</w:t>
      </w:r>
    </w:p>
  </w:footnote>
  <w:footnote w:id="71">
    <w:p w:rsidR="00001236" w:rsidRPr="00CC1E5C" w:rsidRDefault="00001236" w:rsidP="00F55916">
      <w:pPr>
        <w:pStyle w:val="a4"/>
        <w:jc w:val="both"/>
        <w:rPr>
          <w:rFonts w:asciiTheme="majorBidi" w:hAnsiTheme="majorBidi" w:cstheme="majorBidi"/>
        </w:rPr>
      </w:pPr>
      <w:r w:rsidRPr="00CC1E5C">
        <w:rPr>
          <w:rStyle w:val="a6"/>
          <w:rFonts w:asciiTheme="majorBidi" w:hAnsiTheme="majorBidi" w:cstheme="majorBidi"/>
        </w:rPr>
        <w:footnoteRef/>
      </w:r>
      <w:r w:rsidRPr="00CC1E5C">
        <w:rPr>
          <w:rFonts w:asciiTheme="majorBidi" w:hAnsiTheme="majorBidi" w:cstheme="majorBidi"/>
        </w:rPr>
        <w:t xml:space="preserve"> Здесь и далее приведена транскрипция, используемая в указанном ниже источнике.</w:t>
      </w:r>
    </w:p>
  </w:footnote>
  <w:footnote w:id="72">
    <w:p w:rsidR="00001236" w:rsidRDefault="00001236" w:rsidP="00F55916">
      <w:pPr>
        <w:pStyle w:val="a4"/>
        <w:jc w:val="both"/>
        <w:rPr>
          <w:rFonts w:ascii="Times New Roman" w:hAnsi="Times New Roman" w:cs="Times New Roman"/>
          <w:sz w:val="24"/>
          <w:szCs w:val="24"/>
          <w:lang w:val="en-US"/>
        </w:rPr>
      </w:pPr>
      <w:r w:rsidRPr="00CC1E5C">
        <w:rPr>
          <w:rStyle w:val="a6"/>
          <w:rFonts w:asciiTheme="majorBidi" w:hAnsiTheme="majorBidi" w:cstheme="majorBidi"/>
        </w:rPr>
        <w:footnoteRef/>
      </w:r>
      <w:r w:rsidRPr="00CC1E5C">
        <w:rPr>
          <w:rFonts w:asciiTheme="majorBidi" w:hAnsiTheme="majorBidi" w:cstheme="majorBidi"/>
          <w:lang w:val="en-US"/>
        </w:rPr>
        <w:t xml:space="preserve"> </w:t>
      </w:r>
      <w:proofErr w:type="spellStart"/>
      <w:r w:rsidRPr="00CC1E5C">
        <w:rPr>
          <w:rFonts w:asciiTheme="majorBidi" w:hAnsiTheme="majorBidi" w:cstheme="majorBidi"/>
          <w:lang w:val="en-US"/>
        </w:rPr>
        <w:t>Sadiqi</w:t>
      </w:r>
      <w:proofErr w:type="spellEnd"/>
      <w:r w:rsidRPr="00CC1E5C">
        <w:rPr>
          <w:rFonts w:asciiTheme="majorBidi" w:hAnsiTheme="majorBidi" w:cstheme="majorBidi"/>
          <w:lang w:val="en-US"/>
        </w:rPr>
        <w:t>, F. Women, Gender and Language in Morocco. – Leiden-Boston: Brill, 2003. – p. 145.</w:t>
      </w:r>
    </w:p>
  </w:footnote>
  <w:footnote w:id="73">
    <w:p w:rsidR="00001236" w:rsidRPr="00DA51B8" w:rsidRDefault="00001236" w:rsidP="00DA51B8">
      <w:pPr>
        <w:pStyle w:val="a4"/>
        <w:rPr>
          <w:rFonts w:asciiTheme="majorBidi" w:hAnsiTheme="majorBidi" w:cstheme="majorBidi"/>
          <w:lang w:val="en-GB"/>
        </w:rPr>
      </w:pPr>
      <w:r w:rsidRPr="00DA51B8">
        <w:rPr>
          <w:rStyle w:val="a6"/>
          <w:rFonts w:asciiTheme="majorBidi" w:hAnsiTheme="majorBidi" w:cstheme="majorBidi"/>
        </w:rPr>
        <w:footnoteRef/>
      </w:r>
      <w:r w:rsidRPr="00DA51B8">
        <w:rPr>
          <w:rFonts w:asciiTheme="majorBidi" w:hAnsiTheme="majorBidi" w:cstheme="majorBidi"/>
          <w:lang w:val="en-GB"/>
        </w:rPr>
        <w:t xml:space="preserve"> </w:t>
      </w:r>
      <w:r w:rsidRPr="00DA51B8">
        <w:rPr>
          <w:rFonts w:asciiTheme="majorBidi" w:hAnsiTheme="majorBidi" w:cstheme="majorBidi"/>
          <w:lang w:val="en-US"/>
        </w:rPr>
        <w:t>Holmes, J. Women’s talk: the question of sociolinguistic universals. – Oxford, 1998</w:t>
      </w:r>
      <w:r w:rsidRPr="00DA51B8">
        <w:rPr>
          <w:rFonts w:asciiTheme="majorBidi" w:hAnsiTheme="majorBidi" w:cstheme="majorBidi"/>
          <w:lang w:val="en-GB"/>
        </w:rPr>
        <w:t xml:space="preserve">. – </w:t>
      </w:r>
      <w:r w:rsidRPr="00DA51B8">
        <w:rPr>
          <w:rFonts w:asciiTheme="majorBidi" w:hAnsiTheme="majorBidi" w:cstheme="majorBidi"/>
          <w:lang w:val="en-US"/>
        </w:rPr>
        <w:t>p</w:t>
      </w:r>
      <w:r w:rsidRPr="00DA51B8">
        <w:rPr>
          <w:rFonts w:asciiTheme="majorBidi" w:hAnsiTheme="majorBidi" w:cstheme="majorBidi"/>
          <w:lang w:val="en-GB"/>
        </w:rPr>
        <w:t>. 461.</w:t>
      </w:r>
    </w:p>
  </w:footnote>
  <w:footnote w:id="74">
    <w:p w:rsidR="00001236" w:rsidRPr="00FB256B" w:rsidRDefault="00001236" w:rsidP="00DA51B8">
      <w:pPr>
        <w:pStyle w:val="a4"/>
        <w:rPr>
          <w:lang w:val="en-US"/>
        </w:rPr>
      </w:pPr>
      <w:r w:rsidRPr="00DA51B8">
        <w:rPr>
          <w:rStyle w:val="a6"/>
          <w:rFonts w:asciiTheme="majorBidi" w:hAnsiTheme="majorBidi" w:cstheme="majorBidi"/>
        </w:rPr>
        <w:footnoteRef/>
      </w:r>
      <w:r w:rsidRPr="00DA51B8">
        <w:rPr>
          <w:rFonts w:asciiTheme="majorBidi" w:hAnsiTheme="majorBidi" w:cstheme="majorBidi"/>
          <w:lang w:val="en-US"/>
        </w:rPr>
        <w:t xml:space="preserve"> Ibid.</w:t>
      </w:r>
    </w:p>
  </w:footnote>
  <w:footnote w:id="75">
    <w:p w:rsidR="00001236" w:rsidRPr="00DA51B8" w:rsidRDefault="00001236" w:rsidP="00DA51B8">
      <w:pPr>
        <w:pStyle w:val="a4"/>
        <w:rPr>
          <w:rFonts w:asciiTheme="majorBidi" w:hAnsiTheme="majorBidi" w:cstheme="majorBidi"/>
          <w:lang w:val="en-US"/>
        </w:rPr>
      </w:pPr>
      <w:r w:rsidRPr="00DA51B8">
        <w:rPr>
          <w:rFonts w:asciiTheme="majorBidi" w:eastAsia="SimSun" w:hAnsiTheme="majorBidi" w:cstheme="majorBidi"/>
          <w:vertAlign w:val="superscript"/>
          <w:lang w:eastAsia="zh-CN"/>
        </w:rPr>
        <w:footnoteRef/>
      </w:r>
      <w:r>
        <w:rPr>
          <w:rFonts w:asciiTheme="majorBidi" w:eastAsia="SimSun" w:hAnsiTheme="majorBidi" w:cstheme="majorBidi"/>
          <w:lang w:val="en-US" w:eastAsia="zh-CN"/>
        </w:rPr>
        <w:t xml:space="preserve"> </w:t>
      </w:r>
      <w:r w:rsidRPr="00DA51B8">
        <w:rPr>
          <w:rFonts w:asciiTheme="majorBidi" w:eastAsia="SimSun" w:hAnsiTheme="majorBidi" w:cstheme="majorBidi"/>
          <w:lang w:eastAsia="zh-CN"/>
        </w:rPr>
        <w:t>См</w:t>
      </w:r>
      <w:r w:rsidRPr="00DA51B8">
        <w:rPr>
          <w:rFonts w:asciiTheme="majorBidi" w:eastAsia="SimSun" w:hAnsiTheme="majorBidi" w:cstheme="majorBidi"/>
          <w:lang w:val="en-US" w:eastAsia="zh-CN"/>
        </w:rPr>
        <w:t>.:</w:t>
      </w:r>
      <w:r w:rsidR="00415164" w:rsidRPr="00E07192">
        <w:rPr>
          <w:rFonts w:asciiTheme="majorBidi" w:eastAsia="SimSun" w:hAnsiTheme="majorBidi" w:cstheme="majorBidi"/>
          <w:lang w:val="en-US" w:eastAsia="zh-CN"/>
        </w:rPr>
        <w:t xml:space="preserve"> </w:t>
      </w:r>
      <w:r w:rsidRPr="00DA51B8">
        <w:rPr>
          <w:rFonts w:asciiTheme="majorBidi" w:eastAsia="SimSun" w:hAnsiTheme="majorBidi" w:cstheme="majorBidi"/>
          <w:lang w:val="en-US" w:eastAsia="zh-CN"/>
        </w:rPr>
        <w:t xml:space="preserve">Ferguson, Ch. </w:t>
      </w:r>
      <w:proofErr w:type="spellStart"/>
      <w:r w:rsidRPr="00DA51B8">
        <w:rPr>
          <w:rFonts w:asciiTheme="majorBidi" w:eastAsia="SimSun" w:hAnsiTheme="majorBidi" w:cstheme="majorBidi"/>
          <w:lang w:val="en-US" w:eastAsia="zh-CN"/>
        </w:rPr>
        <w:t>Diglossia</w:t>
      </w:r>
      <w:proofErr w:type="spellEnd"/>
      <w:r w:rsidRPr="00DA51B8">
        <w:rPr>
          <w:rFonts w:asciiTheme="majorBidi" w:eastAsia="SimSun" w:hAnsiTheme="majorBidi" w:cstheme="majorBidi"/>
          <w:lang w:val="en-US" w:eastAsia="zh-CN"/>
        </w:rPr>
        <w:t xml:space="preserve"> // Word. – New-</w:t>
      </w:r>
      <w:proofErr w:type="gramStart"/>
      <w:r w:rsidRPr="00DA51B8">
        <w:rPr>
          <w:rFonts w:asciiTheme="majorBidi" w:eastAsia="SimSun" w:hAnsiTheme="majorBidi" w:cstheme="majorBidi"/>
          <w:lang w:val="en-US" w:eastAsia="zh-CN"/>
        </w:rPr>
        <w:t>York :</w:t>
      </w:r>
      <w:proofErr w:type="gramEnd"/>
      <w:r w:rsidRPr="00DA51B8">
        <w:rPr>
          <w:rFonts w:asciiTheme="majorBidi" w:eastAsia="SimSun" w:hAnsiTheme="majorBidi" w:cstheme="majorBidi"/>
          <w:lang w:val="en-US" w:eastAsia="zh-CN"/>
        </w:rPr>
        <w:t xml:space="preserve"> Harper &amp; Row, 1959. – Vol.15. - P. 325-340.</w:t>
      </w:r>
    </w:p>
  </w:footnote>
  <w:footnote w:id="76">
    <w:p w:rsidR="00001236" w:rsidRDefault="00001236" w:rsidP="009D5B5E">
      <w:pPr>
        <w:pStyle w:val="a4"/>
        <w:rPr>
          <w:rFonts w:ascii="Times New Roman" w:eastAsia="SimSun" w:hAnsi="Times New Roman" w:cs="Times New Roman"/>
          <w:sz w:val="24"/>
          <w:szCs w:val="24"/>
          <w:lang w:val="en-US" w:eastAsia="zh-CN"/>
        </w:rPr>
      </w:pPr>
      <w:r w:rsidRPr="00DA51B8">
        <w:rPr>
          <w:rStyle w:val="a6"/>
          <w:rFonts w:asciiTheme="majorBidi" w:hAnsiTheme="majorBidi" w:cstheme="majorBidi"/>
        </w:rPr>
        <w:footnoteRef/>
      </w:r>
      <w:r>
        <w:rPr>
          <w:rFonts w:asciiTheme="majorBidi" w:hAnsiTheme="majorBidi" w:cstheme="majorBidi"/>
          <w:lang w:val="en"/>
        </w:rPr>
        <w:t xml:space="preserve"> </w:t>
      </w:r>
      <w:proofErr w:type="spellStart"/>
      <w:r w:rsidRPr="00DA51B8">
        <w:rPr>
          <w:rFonts w:asciiTheme="majorBidi" w:hAnsiTheme="majorBidi" w:cstheme="majorBidi"/>
          <w:lang w:val="en"/>
        </w:rPr>
        <w:t>Dichy</w:t>
      </w:r>
      <w:proofErr w:type="spellEnd"/>
      <w:r w:rsidRPr="00DA51B8">
        <w:rPr>
          <w:rFonts w:asciiTheme="majorBidi" w:hAnsiTheme="majorBidi" w:cstheme="majorBidi"/>
          <w:lang w:val="en"/>
        </w:rPr>
        <w:t>, J</w:t>
      </w:r>
      <w:r w:rsidRPr="00DA51B8">
        <w:rPr>
          <w:rFonts w:asciiTheme="majorBidi" w:hAnsiTheme="majorBidi" w:cstheme="majorBidi"/>
          <w:lang w:val="en-US"/>
        </w:rPr>
        <w:t>.</w:t>
      </w:r>
      <w:r w:rsidRPr="00DA51B8">
        <w:rPr>
          <w:rFonts w:asciiTheme="majorBidi" w:hAnsiTheme="majorBidi" w:cstheme="majorBidi"/>
          <w:lang w:val="en"/>
        </w:rPr>
        <w:t xml:space="preserve"> La </w:t>
      </w:r>
      <w:proofErr w:type="spellStart"/>
      <w:r w:rsidRPr="00DA51B8">
        <w:rPr>
          <w:rFonts w:asciiTheme="majorBidi" w:hAnsiTheme="majorBidi" w:cstheme="majorBidi"/>
          <w:lang w:val="en"/>
        </w:rPr>
        <w:t>pluriglossie</w:t>
      </w:r>
      <w:proofErr w:type="spellEnd"/>
      <w:r w:rsidRPr="00DA51B8">
        <w:rPr>
          <w:rFonts w:asciiTheme="majorBidi" w:hAnsiTheme="majorBidi" w:cstheme="majorBidi"/>
          <w:lang w:val="en"/>
        </w:rPr>
        <w:t xml:space="preserve"> de </w:t>
      </w:r>
      <w:proofErr w:type="spellStart"/>
      <w:r w:rsidRPr="00DA51B8">
        <w:rPr>
          <w:rFonts w:asciiTheme="majorBidi" w:hAnsiTheme="majorBidi" w:cstheme="majorBidi"/>
          <w:lang w:val="en"/>
        </w:rPr>
        <w:t>l’arabe</w:t>
      </w:r>
      <w:proofErr w:type="spellEnd"/>
      <w:r w:rsidRPr="00DA51B8">
        <w:rPr>
          <w:rFonts w:asciiTheme="majorBidi" w:hAnsiTheme="majorBidi" w:cstheme="majorBidi"/>
          <w:lang w:val="en"/>
        </w:rPr>
        <w:t xml:space="preserve"> en (inter)action: </w:t>
      </w:r>
      <w:proofErr w:type="gramStart"/>
      <w:r w:rsidRPr="00DA51B8">
        <w:rPr>
          <w:rFonts w:asciiTheme="majorBidi" w:hAnsiTheme="majorBidi" w:cstheme="majorBidi"/>
          <w:lang w:val="en"/>
        </w:rPr>
        <w:t>un</w:t>
      </w:r>
      <w:proofErr w:type="gramEnd"/>
      <w:r w:rsidRPr="00DA51B8">
        <w:rPr>
          <w:rFonts w:asciiTheme="majorBidi" w:hAnsiTheme="majorBidi" w:cstheme="majorBidi"/>
          <w:lang w:val="en"/>
        </w:rPr>
        <w:t xml:space="preserve"> </w:t>
      </w:r>
      <w:proofErr w:type="spellStart"/>
      <w:r w:rsidRPr="00DA51B8">
        <w:rPr>
          <w:rFonts w:asciiTheme="majorBidi" w:hAnsiTheme="majorBidi" w:cstheme="majorBidi"/>
          <w:lang w:val="en"/>
        </w:rPr>
        <w:t>exemple</w:t>
      </w:r>
      <w:proofErr w:type="spellEnd"/>
      <w:r w:rsidRPr="00DA51B8">
        <w:rPr>
          <w:rFonts w:asciiTheme="majorBidi" w:hAnsiTheme="majorBidi" w:cstheme="majorBidi"/>
          <w:lang w:val="en"/>
        </w:rPr>
        <w:t xml:space="preserve"> </w:t>
      </w:r>
      <w:proofErr w:type="spellStart"/>
      <w:r w:rsidRPr="00DA51B8">
        <w:rPr>
          <w:rFonts w:asciiTheme="majorBidi" w:hAnsiTheme="majorBidi" w:cstheme="majorBidi"/>
          <w:lang w:val="en"/>
        </w:rPr>
        <w:t>conversationnel</w:t>
      </w:r>
      <w:proofErr w:type="spellEnd"/>
      <w:r w:rsidRPr="00DA51B8">
        <w:rPr>
          <w:rFonts w:asciiTheme="majorBidi" w:hAnsiTheme="majorBidi" w:cstheme="majorBidi"/>
          <w:lang w:val="en"/>
        </w:rPr>
        <w:t xml:space="preserve"> </w:t>
      </w:r>
      <w:proofErr w:type="spellStart"/>
      <w:r w:rsidRPr="00DA51B8">
        <w:rPr>
          <w:rFonts w:asciiTheme="majorBidi" w:hAnsiTheme="majorBidi" w:cstheme="majorBidi"/>
          <w:lang w:val="en"/>
        </w:rPr>
        <w:t>syrien</w:t>
      </w:r>
      <w:proofErr w:type="spellEnd"/>
      <w:r w:rsidRPr="00DA51B8">
        <w:rPr>
          <w:rFonts w:asciiTheme="majorBidi" w:hAnsiTheme="majorBidi" w:cstheme="majorBidi"/>
          <w:lang w:val="en"/>
        </w:rPr>
        <w:t>. – Paris</w:t>
      </w:r>
      <w:r w:rsidRPr="00DA51B8">
        <w:rPr>
          <w:rFonts w:asciiTheme="majorBidi" w:hAnsiTheme="majorBidi" w:cstheme="majorBidi"/>
          <w:lang w:val="en-US"/>
        </w:rPr>
        <w:t xml:space="preserve">, </w:t>
      </w:r>
      <w:r w:rsidRPr="00DA51B8">
        <w:rPr>
          <w:rFonts w:asciiTheme="majorBidi" w:hAnsiTheme="majorBidi" w:cstheme="majorBidi"/>
          <w:lang w:val="en"/>
        </w:rPr>
        <w:t>2007</w:t>
      </w:r>
      <w:r w:rsidRPr="00DA51B8">
        <w:rPr>
          <w:rFonts w:asciiTheme="majorBidi" w:hAnsiTheme="majorBidi" w:cstheme="majorBidi"/>
          <w:lang w:val="en-US"/>
        </w:rPr>
        <w:t>. – p.</w:t>
      </w:r>
      <w:r>
        <w:rPr>
          <w:rFonts w:asciiTheme="majorBidi" w:hAnsiTheme="majorBidi" w:cstheme="majorBidi"/>
          <w:lang w:val="en-US"/>
        </w:rPr>
        <w:t xml:space="preserve"> </w:t>
      </w:r>
      <w:r w:rsidRPr="00DA51B8">
        <w:rPr>
          <w:rFonts w:asciiTheme="majorBidi" w:hAnsiTheme="majorBidi" w:cstheme="majorBidi"/>
          <w:lang w:val="en-US"/>
        </w:rPr>
        <w:t>5.</w:t>
      </w:r>
    </w:p>
  </w:footnote>
  <w:footnote w:id="77">
    <w:p w:rsidR="00001236" w:rsidRDefault="00001236">
      <w:pPr>
        <w:pStyle w:val="a4"/>
      </w:pPr>
      <w:r>
        <w:rPr>
          <w:rStyle w:val="a6"/>
        </w:rPr>
        <w:footnoteRef/>
      </w:r>
      <w:r>
        <w:t xml:space="preserve"> </w:t>
      </w:r>
      <w:r w:rsidRPr="000A5D93">
        <w:rPr>
          <w:rFonts w:asciiTheme="majorBidi" w:hAnsiTheme="majorBidi" w:cstheme="majorBidi"/>
        </w:rPr>
        <w:t>Ларин, Б. А. О лингвистическом изучении города.</w:t>
      </w:r>
      <w:r w:rsidRPr="000A5D93">
        <w:rPr>
          <w:rFonts w:asciiTheme="majorBidi" w:eastAsia="SimSun" w:hAnsiTheme="majorBidi" w:cstheme="majorBidi"/>
          <w:color w:val="545454"/>
          <w:shd w:val="clear" w:color="auto" w:fill="FFFFFF"/>
        </w:rPr>
        <w:t xml:space="preserve"> </w:t>
      </w:r>
      <w:r w:rsidRPr="000A5D93">
        <w:rPr>
          <w:rFonts w:asciiTheme="majorBidi" w:hAnsiTheme="majorBidi" w:cstheme="majorBidi"/>
        </w:rPr>
        <w:t> - М., 1977. - С. 175-189.</w:t>
      </w:r>
    </w:p>
  </w:footnote>
  <w:footnote w:id="78">
    <w:p w:rsidR="00001236" w:rsidRDefault="00001236" w:rsidP="000A5D93">
      <w:pPr>
        <w:pStyle w:val="a4"/>
        <w:rPr>
          <w:rFonts w:ascii="Times New Roman" w:eastAsia="SimSun" w:hAnsi="Times New Roman" w:cs="Times New Roman"/>
          <w:sz w:val="24"/>
          <w:szCs w:val="24"/>
          <w:lang w:eastAsia="zh-CN"/>
        </w:rPr>
      </w:pPr>
      <w:r w:rsidRPr="000A5D93">
        <w:rPr>
          <w:rStyle w:val="a6"/>
          <w:rFonts w:asciiTheme="majorBidi" w:hAnsiTheme="majorBidi" w:cstheme="majorBidi"/>
        </w:rPr>
        <w:footnoteRef/>
      </w:r>
      <w:r w:rsidRPr="000A5D93">
        <w:rPr>
          <w:rFonts w:asciiTheme="majorBidi" w:hAnsiTheme="majorBidi" w:cstheme="majorBidi"/>
        </w:rPr>
        <w:t xml:space="preserve"> Белова, А. Г. Введение в арабскую филологию / Ин-т востоковедения РАН. – М., 2003. – </w:t>
      </w:r>
      <w:r w:rsidRPr="000A5D93">
        <w:rPr>
          <w:rFonts w:asciiTheme="majorBidi" w:hAnsiTheme="majorBidi" w:cstheme="majorBidi"/>
          <w:lang w:val="en-US"/>
        </w:rPr>
        <w:t>c</w:t>
      </w:r>
      <w:r w:rsidRPr="000A5D93">
        <w:rPr>
          <w:rFonts w:asciiTheme="majorBidi" w:hAnsiTheme="majorBidi" w:cstheme="majorBidi"/>
        </w:rPr>
        <w:t>. 27.</w:t>
      </w:r>
    </w:p>
  </w:footnote>
  <w:footnote w:id="79">
    <w:p w:rsidR="00001236" w:rsidRPr="000A5D93" w:rsidRDefault="00001236" w:rsidP="00F55916">
      <w:pPr>
        <w:pStyle w:val="a4"/>
        <w:jc w:val="both"/>
        <w:rPr>
          <w:rFonts w:asciiTheme="majorBidi" w:eastAsia="SimSun" w:hAnsiTheme="majorBidi" w:cstheme="majorBidi"/>
          <w:lang w:val="en-US" w:eastAsia="zh-CN"/>
        </w:rPr>
      </w:pPr>
      <w:r w:rsidRPr="000A5D93">
        <w:rPr>
          <w:rStyle w:val="a6"/>
          <w:rFonts w:asciiTheme="majorBidi" w:hAnsiTheme="majorBidi" w:cstheme="majorBidi"/>
        </w:rPr>
        <w:footnoteRef/>
      </w:r>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Bellatreche</w:t>
      </w:r>
      <w:proofErr w:type="spellEnd"/>
      <w:r w:rsidRPr="000A5D93">
        <w:rPr>
          <w:rFonts w:asciiTheme="majorBidi" w:hAnsiTheme="majorBidi" w:cstheme="majorBidi"/>
          <w:iCs/>
          <w:lang w:val="en-US"/>
        </w:rPr>
        <w:t xml:space="preserve">, H. </w:t>
      </w:r>
      <w:proofErr w:type="spellStart"/>
      <w:r w:rsidRPr="000A5D93">
        <w:rPr>
          <w:rFonts w:asciiTheme="majorBidi" w:hAnsiTheme="majorBidi" w:cstheme="majorBidi"/>
          <w:iCs/>
          <w:lang w:val="en-US"/>
        </w:rPr>
        <w:t>L’usage</w:t>
      </w:r>
      <w:proofErr w:type="spellEnd"/>
      <w:r w:rsidRPr="000A5D93">
        <w:rPr>
          <w:rFonts w:asciiTheme="majorBidi" w:hAnsiTheme="majorBidi" w:cstheme="majorBidi"/>
          <w:iCs/>
          <w:lang w:val="en-US"/>
        </w:rPr>
        <w:t xml:space="preserve"> de la </w:t>
      </w:r>
      <w:proofErr w:type="spellStart"/>
      <w:r w:rsidRPr="000A5D93">
        <w:rPr>
          <w:rFonts w:asciiTheme="majorBidi" w:hAnsiTheme="majorBidi" w:cstheme="majorBidi"/>
          <w:iCs/>
          <w:lang w:val="en-US"/>
        </w:rPr>
        <w:t>lanque</w:t>
      </w:r>
      <w:proofErr w:type="spellEnd"/>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francaise</w:t>
      </w:r>
      <w:proofErr w:type="spellEnd"/>
      <w:r w:rsidRPr="000A5D93">
        <w:rPr>
          <w:rFonts w:asciiTheme="majorBidi" w:hAnsiTheme="majorBidi" w:cstheme="majorBidi"/>
          <w:iCs/>
          <w:lang w:val="en-US"/>
        </w:rPr>
        <w:t xml:space="preserve"> en </w:t>
      </w:r>
      <w:proofErr w:type="spellStart"/>
      <w:r w:rsidRPr="000A5D93">
        <w:rPr>
          <w:rFonts w:asciiTheme="majorBidi" w:hAnsiTheme="majorBidi" w:cstheme="majorBidi"/>
          <w:iCs/>
          <w:lang w:val="en-US"/>
        </w:rPr>
        <w:t>Algerie</w:t>
      </w:r>
      <w:proofErr w:type="spellEnd"/>
      <w:r w:rsidRPr="000A5D93">
        <w:rPr>
          <w:rFonts w:asciiTheme="majorBidi" w:hAnsiTheme="majorBidi" w:cstheme="majorBidi"/>
          <w:iCs/>
          <w:lang w:val="en-US"/>
        </w:rPr>
        <w:t xml:space="preserve">, </w:t>
      </w:r>
      <w:proofErr w:type="spellStart"/>
      <w:proofErr w:type="gramStart"/>
      <w:r w:rsidRPr="000A5D93">
        <w:rPr>
          <w:rFonts w:asciiTheme="majorBidi" w:hAnsiTheme="majorBidi" w:cstheme="majorBidi"/>
          <w:iCs/>
          <w:lang w:val="en-US"/>
        </w:rPr>
        <w:t>cas</w:t>
      </w:r>
      <w:proofErr w:type="spellEnd"/>
      <w:proofErr w:type="gramEnd"/>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d’etude</w:t>
      </w:r>
      <w:proofErr w:type="spellEnd"/>
      <w:r w:rsidRPr="000A5D93">
        <w:rPr>
          <w:rFonts w:asciiTheme="majorBidi" w:hAnsiTheme="majorBidi" w:cstheme="majorBidi"/>
          <w:iCs/>
          <w:lang w:val="en-US"/>
        </w:rPr>
        <w:t xml:space="preserve">: le </w:t>
      </w:r>
      <w:proofErr w:type="spellStart"/>
      <w:r w:rsidRPr="000A5D93">
        <w:rPr>
          <w:rFonts w:asciiTheme="majorBidi" w:hAnsiTheme="majorBidi" w:cstheme="majorBidi"/>
          <w:iCs/>
          <w:lang w:val="en-US"/>
        </w:rPr>
        <w:t>secteur</w:t>
      </w:r>
      <w:proofErr w:type="spellEnd"/>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bancaire</w:t>
      </w:r>
      <w:proofErr w:type="spellEnd"/>
      <w:r w:rsidRPr="000A5D93">
        <w:rPr>
          <w:rFonts w:asciiTheme="majorBidi" w:hAnsiTheme="majorBidi" w:cstheme="majorBidi"/>
          <w:iCs/>
          <w:lang w:val="en-US"/>
        </w:rPr>
        <w:t xml:space="preserve"> // </w:t>
      </w:r>
      <w:proofErr w:type="spellStart"/>
      <w:r w:rsidRPr="000A5D93">
        <w:rPr>
          <w:rFonts w:asciiTheme="majorBidi" w:hAnsiTheme="majorBidi" w:cstheme="majorBidi"/>
          <w:iCs/>
          <w:lang w:val="en-US"/>
        </w:rPr>
        <w:t>Synergie</w:t>
      </w:r>
      <w:proofErr w:type="spellEnd"/>
      <w:r w:rsidRPr="000A5D93">
        <w:rPr>
          <w:rFonts w:asciiTheme="majorBidi" w:hAnsiTheme="majorBidi" w:cstheme="majorBidi"/>
          <w:iCs/>
          <w:lang w:val="en-US"/>
        </w:rPr>
        <w:t>. –</w:t>
      </w:r>
      <w:r w:rsidRPr="000A5D93">
        <w:rPr>
          <w:rFonts w:asciiTheme="majorBidi" w:eastAsia="SimSun" w:hAnsiTheme="majorBidi" w:cstheme="majorBidi"/>
          <w:lang w:val="en-US"/>
        </w:rPr>
        <w:t xml:space="preserve"> </w:t>
      </w:r>
      <w:proofErr w:type="spellStart"/>
      <w:r w:rsidRPr="000A5D93">
        <w:rPr>
          <w:rFonts w:asciiTheme="majorBidi" w:hAnsiTheme="majorBidi" w:cstheme="majorBidi"/>
          <w:iCs/>
          <w:lang w:val="en-US"/>
        </w:rPr>
        <w:t>Université</w:t>
      </w:r>
      <w:proofErr w:type="spellEnd"/>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Mostaganem</w:t>
      </w:r>
      <w:proofErr w:type="spellEnd"/>
      <w:r w:rsidRPr="000A5D93">
        <w:rPr>
          <w:rFonts w:asciiTheme="majorBidi" w:hAnsiTheme="majorBidi" w:cstheme="majorBidi"/>
          <w:iCs/>
          <w:lang w:val="en-US"/>
        </w:rPr>
        <w:t>, 2009. – p. 109.</w:t>
      </w:r>
    </w:p>
  </w:footnote>
  <w:footnote w:id="80">
    <w:p w:rsidR="00001236" w:rsidRPr="000A5D93" w:rsidRDefault="00001236" w:rsidP="00F55916">
      <w:pPr>
        <w:pStyle w:val="a4"/>
        <w:jc w:val="both"/>
        <w:rPr>
          <w:rFonts w:asciiTheme="majorBidi" w:hAnsiTheme="majorBidi" w:cstheme="majorBidi"/>
          <w:lang w:val="en-US"/>
        </w:rPr>
      </w:pPr>
      <w:r w:rsidRPr="000A5D93">
        <w:rPr>
          <w:rStyle w:val="a6"/>
          <w:rFonts w:asciiTheme="majorBidi" w:hAnsiTheme="majorBidi" w:cstheme="majorBidi"/>
        </w:rPr>
        <w:footnoteRef/>
      </w:r>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Bellatreche</w:t>
      </w:r>
      <w:proofErr w:type="spellEnd"/>
      <w:r w:rsidRPr="000A5D93">
        <w:rPr>
          <w:rFonts w:asciiTheme="majorBidi" w:hAnsiTheme="majorBidi" w:cstheme="majorBidi"/>
          <w:iCs/>
          <w:lang w:val="en-US"/>
        </w:rPr>
        <w:t xml:space="preserve">, H. </w:t>
      </w:r>
      <w:proofErr w:type="spellStart"/>
      <w:r w:rsidRPr="000A5D93">
        <w:rPr>
          <w:rFonts w:asciiTheme="majorBidi" w:hAnsiTheme="majorBidi" w:cstheme="majorBidi"/>
          <w:iCs/>
          <w:lang w:val="en-US"/>
        </w:rPr>
        <w:t>L’usage</w:t>
      </w:r>
      <w:proofErr w:type="spellEnd"/>
      <w:r w:rsidRPr="000A5D93">
        <w:rPr>
          <w:rFonts w:asciiTheme="majorBidi" w:hAnsiTheme="majorBidi" w:cstheme="majorBidi"/>
          <w:iCs/>
          <w:lang w:val="en-US"/>
        </w:rPr>
        <w:t xml:space="preserve"> de la </w:t>
      </w:r>
      <w:proofErr w:type="spellStart"/>
      <w:r w:rsidRPr="000A5D93">
        <w:rPr>
          <w:rFonts w:asciiTheme="majorBidi" w:hAnsiTheme="majorBidi" w:cstheme="majorBidi"/>
          <w:iCs/>
          <w:lang w:val="en-US"/>
        </w:rPr>
        <w:t>lanque</w:t>
      </w:r>
      <w:proofErr w:type="spellEnd"/>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francaise</w:t>
      </w:r>
      <w:proofErr w:type="spellEnd"/>
      <w:r w:rsidRPr="000A5D93">
        <w:rPr>
          <w:rFonts w:asciiTheme="majorBidi" w:hAnsiTheme="majorBidi" w:cstheme="majorBidi"/>
          <w:iCs/>
          <w:lang w:val="en-US"/>
        </w:rPr>
        <w:t xml:space="preserve"> en </w:t>
      </w:r>
      <w:proofErr w:type="spellStart"/>
      <w:r w:rsidRPr="000A5D93">
        <w:rPr>
          <w:rFonts w:asciiTheme="majorBidi" w:hAnsiTheme="majorBidi" w:cstheme="majorBidi"/>
          <w:iCs/>
          <w:lang w:val="en-US"/>
        </w:rPr>
        <w:t>Algerie</w:t>
      </w:r>
      <w:proofErr w:type="spellEnd"/>
      <w:r w:rsidRPr="000A5D93">
        <w:rPr>
          <w:rFonts w:asciiTheme="majorBidi" w:hAnsiTheme="majorBidi" w:cstheme="majorBidi"/>
          <w:iCs/>
          <w:lang w:val="en-US"/>
        </w:rPr>
        <w:t xml:space="preserve">, </w:t>
      </w:r>
      <w:proofErr w:type="spellStart"/>
      <w:proofErr w:type="gramStart"/>
      <w:r w:rsidRPr="000A5D93">
        <w:rPr>
          <w:rFonts w:asciiTheme="majorBidi" w:hAnsiTheme="majorBidi" w:cstheme="majorBidi"/>
          <w:iCs/>
          <w:lang w:val="en-US"/>
        </w:rPr>
        <w:t>cas</w:t>
      </w:r>
      <w:proofErr w:type="spellEnd"/>
      <w:proofErr w:type="gramEnd"/>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d’etude</w:t>
      </w:r>
      <w:proofErr w:type="spellEnd"/>
      <w:r w:rsidRPr="000A5D93">
        <w:rPr>
          <w:rFonts w:asciiTheme="majorBidi" w:hAnsiTheme="majorBidi" w:cstheme="majorBidi"/>
          <w:iCs/>
          <w:lang w:val="en-US"/>
        </w:rPr>
        <w:t xml:space="preserve">: le </w:t>
      </w:r>
      <w:proofErr w:type="spellStart"/>
      <w:r w:rsidRPr="000A5D93">
        <w:rPr>
          <w:rFonts w:asciiTheme="majorBidi" w:hAnsiTheme="majorBidi" w:cstheme="majorBidi"/>
          <w:iCs/>
          <w:lang w:val="en-US"/>
        </w:rPr>
        <w:t>secteur</w:t>
      </w:r>
      <w:proofErr w:type="spellEnd"/>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bancaire</w:t>
      </w:r>
      <w:proofErr w:type="spellEnd"/>
      <w:r w:rsidRPr="000A5D93">
        <w:rPr>
          <w:rFonts w:asciiTheme="majorBidi" w:hAnsiTheme="majorBidi" w:cstheme="majorBidi"/>
          <w:iCs/>
          <w:lang w:val="en-US"/>
        </w:rPr>
        <w:t xml:space="preserve"> // </w:t>
      </w:r>
      <w:proofErr w:type="spellStart"/>
      <w:r w:rsidRPr="000A5D93">
        <w:rPr>
          <w:rFonts w:asciiTheme="majorBidi" w:hAnsiTheme="majorBidi" w:cstheme="majorBidi"/>
          <w:iCs/>
          <w:lang w:val="en-US"/>
        </w:rPr>
        <w:t>Synergie</w:t>
      </w:r>
      <w:proofErr w:type="spellEnd"/>
      <w:r w:rsidRPr="000A5D93">
        <w:rPr>
          <w:rFonts w:asciiTheme="majorBidi" w:hAnsiTheme="majorBidi" w:cstheme="majorBidi"/>
          <w:iCs/>
          <w:lang w:val="en-US"/>
        </w:rPr>
        <w:t>. –</w:t>
      </w:r>
      <w:r w:rsidRPr="000A5D93">
        <w:rPr>
          <w:rFonts w:asciiTheme="majorBidi" w:eastAsia="SimSun" w:hAnsiTheme="majorBidi" w:cstheme="majorBidi"/>
          <w:lang w:val="en-US"/>
        </w:rPr>
        <w:t xml:space="preserve"> </w:t>
      </w:r>
      <w:proofErr w:type="spellStart"/>
      <w:r w:rsidRPr="000A5D93">
        <w:rPr>
          <w:rFonts w:asciiTheme="majorBidi" w:hAnsiTheme="majorBidi" w:cstheme="majorBidi"/>
          <w:iCs/>
          <w:lang w:val="en-US"/>
        </w:rPr>
        <w:t>Université</w:t>
      </w:r>
      <w:proofErr w:type="spellEnd"/>
      <w:r w:rsidRPr="000A5D93">
        <w:rPr>
          <w:rFonts w:asciiTheme="majorBidi" w:hAnsiTheme="majorBidi" w:cstheme="majorBidi"/>
          <w:iCs/>
          <w:lang w:val="en-US"/>
        </w:rPr>
        <w:t xml:space="preserve"> </w:t>
      </w:r>
      <w:proofErr w:type="spellStart"/>
      <w:r w:rsidRPr="000A5D93">
        <w:rPr>
          <w:rFonts w:asciiTheme="majorBidi" w:hAnsiTheme="majorBidi" w:cstheme="majorBidi"/>
          <w:iCs/>
          <w:lang w:val="en-US"/>
        </w:rPr>
        <w:t>Mostaganem</w:t>
      </w:r>
      <w:proofErr w:type="spellEnd"/>
      <w:r w:rsidRPr="000A5D93">
        <w:rPr>
          <w:rFonts w:asciiTheme="majorBidi" w:hAnsiTheme="majorBidi" w:cstheme="majorBidi"/>
          <w:iCs/>
          <w:lang w:val="en-US"/>
        </w:rPr>
        <w:t>, 2009. – P. 109-111.</w:t>
      </w:r>
    </w:p>
  </w:footnote>
  <w:footnote w:id="81">
    <w:p w:rsidR="00001236" w:rsidRDefault="00001236" w:rsidP="00F55916">
      <w:pPr>
        <w:pStyle w:val="a4"/>
        <w:jc w:val="both"/>
        <w:rPr>
          <w:rFonts w:asciiTheme="majorBidi" w:hAnsiTheme="majorBidi" w:cstheme="majorBidi"/>
          <w:sz w:val="24"/>
          <w:szCs w:val="24"/>
          <w:lang w:val="en-US"/>
        </w:rPr>
      </w:pPr>
      <w:r w:rsidRPr="000A5D93">
        <w:rPr>
          <w:rStyle w:val="a6"/>
          <w:rFonts w:asciiTheme="majorBidi" w:hAnsiTheme="majorBidi" w:cstheme="majorBidi"/>
        </w:rPr>
        <w:footnoteRef/>
      </w:r>
      <w:r>
        <w:rPr>
          <w:rFonts w:asciiTheme="majorBidi" w:hAnsiTheme="majorBidi" w:cstheme="majorBidi"/>
          <w:lang w:val="en-US"/>
        </w:rPr>
        <w:t xml:space="preserve"> </w:t>
      </w:r>
      <w:proofErr w:type="spellStart"/>
      <w:r w:rsidRPr="000A5D93">
        <w:rPr>
          <w:rFonts w:asciiTheme="majorBidi" w:hAnsiTheme="majorBidi" w:cstheme="majorBidi"/>
          <w:lang w:val="en-US"/>
        </w:rPr>
        <w:t>Versteegh</w:t>
      </w:r>
      <w:proofErr w:type="spellEnd"/>
      <w:r w:rsidRPr="000A5D93">
        <w:rPr>
          <w:rFonts w:asciiTheme="majorBidi" w:hAnsiTheme="majorBidi" w:cstheme="majorBidi"/>
          <w:lang w:val="en-US"/>
        </w:rPr>
        <w:t xml:space="preserve">, K. The Arabic language. – Columbia University Press, 1997. -  </w:t>
      </w:r>
      <w:r w:rsidRPr="000A5D93">
        <w:rPr>
          <w:rFonts w:asciiTheme="majorBidi" w:eastAsiaTheme="minorEastAsia" w:hAnsiTheme="majorBidi" w:cstheme="majorBidi"/>
          <w:lang w:eastAsia="ja-JP"/>
        </w:rPr>
        <w:t>р</w:t>
      </w:r>
      <w:r w:rsidRPr="000A5D93">
        <w:rPr>
          <w:rFonts w:asciiTheme="majorBidi" w:eastAsiaTheme="minorEastAsia" w:hAnsiTheme="majorBidi" w:cstheme="majorBidi"/>
          <w:lang w:val="en-US" w:eastAsia="ja-JP"/>
        </w:rPr>
        <w:t>.198.</w:t>
      </w:r>
    </w:p>
  </w:footnote>
  <w:footnote w:id="82">
    <w:p w:rsidR="00001236" w:rsidRPr="00D459FB" w:rsidRDefault="00001236" w:rsidP="00F55916">
      <w:pPr>
        <w:pStyle w:val="a4"/>
        <w:jc w:val="both"/>
        <w:rPr>
          <w:rFonts w:asciiTheme="majorBidi" w:hAnsiTheme="majorBidi" w:cstheme="majorBidi"/>
          <w:lang w:val="en-US"/>
        </w:rPr>
      </w:pPr>
      <w:r w:rsidRPr="00D459FB">
        <w:rPr>
          <w:rStyle w:val="a6"/>
          <w:rFonts w:asciiTheme="majorBidi" w:hAnsiTheme="majorBidi" w:cstheme="majorBidi"/>
        </w:rPr>
        <w:footnoteRef/>
      </w:r>
      <w:r w:rsidRPr="00D459FB">
        <w:rPr>
          <w:rFonts w:asciiTheme="majorBidi" w:hAnsiTheme="majorBidi" w:cstheme="majorBidi"/>
          <w:lang w:val="en-US"/>
        </w:rPr>
        <w:t xml:space="preserve"> </w:t>
      </w:r>
      <w:proofErr w:type="spellStart"/>
      <w:r w:rsidRPr="00D459FB">
        <w:rPr>
          <w:rFonts w:asciiTheme="majorBidi" w:hAnsiTheme="majorBidi" w:cstheme="majorBidi"/>
          <w:lang w:val="en-US"/>
        </w:rPr>
        <w:t>Hassaine</w:t>
      </w:r>
      <w:proofErr w:type="spellEnd"/>
      <w:r w:rsidRPr="00D459FB">
        <w:rPr>
          <w:rFonts w:asciiTheme="majorBidi" w:hAnsiTheme="majorBidi" w:cstheme="majorBidi"/>
          <w:lang w:val="en-US"/>
        </w:rPr>
        <w:t xml:space="preserve">, F. French and Algerian Arabic in a Bilingual Situation // Dissertation. – University of </w:t>
      </w:r>
      <w:proofErr w:type="spellStart"/>
      <w:r w:rsidRPr="00D459FB">
        <w:rPr>
          <w:rFonts w:asciiTheme="majorBidi" w:hAnsiTheme="majorBidi" w:cstheme="majorBidi"/>
          <w:lang w:val="en-US"/>
        </w:rPr>
        <w:t>Tlemcen</w:t>
      </w:r>
      <w:proofErr w:type="spellEnd"/>
      <w:r w:rsidRPr="00D459FB">
        <w:rPr>
          <w:rFonts w:asciiTheme="majorBidi" w:hAnsiTheme="majorBidi" w:cstheme="majorBidi"/>
          <w:lang w:val="en-US"/>
        </w:rPr>
        <w:t>, 2011. – P. 48-49.</w:t>
      </w:r>
    </w:p>
  </w:footnote>
  <w:footnote w:id="83">
    <w:p w:rsidR="00001236" w:rsidRPr="00D459FB" w:rsidRDefault="00001236" w:rsidP="00F55916">
      <w:pPr>
        <w:pStyle w:val="a4"/>
        <w:jc w:val="both"/>
        <w:rPr>
          <w:rFonts w:asciiTheme="majorBidi" w:eastAsiaTheme="minorEastAsia" w:hAnsiTheme="majorBidi" w:cstheme="majorBidi"/>
          <w:lang w:val="en-US" w:eastAsia="ja-JP"/>
        </w:rPr>
      </w:pPr>
      <w:r w:rsidRPr="00D459FB">
        <w:rPr>
          <w:rStyle w:val="a6"/>
          <w:rFonts w:asciiTheme="majorBidi" w:hAnsiTheme="majorBidi" w:cstheme="majorBidi"/>
        </w:rPr>
        <w:footnoteRef/>
      </w:r>
      <w:r w:rsidRPr="00D459FB">
        <w:rPr>
          <w:rFonts w:asciiTheme="majorBidi" w:hAnsiTheme="majorBidi" w:cstheme="majorBidi"/>
          <w:lang w:val="en-US"/>
        </w:rPr>
        <w:t xml:space="preserve"> </w:t>
      </w:r>
      <w:proofErr w:type="spellStart"/>
      <w:r w:rsidRPr="00D459FB">
        <w:rPr>
          <w:rFonts w:asciiTheme="majorBidi" w:hAnsiTheme="majorBidi" w:cstheme="majorBidi"/>
          <w:lang w:val="en-US"/>
        </w:rPr>
        <w:t>Versteegh</w:t>
      </w:r>
      <w:proofErr w:type="spellEnd"/>
      <w:r w:rsidRPr="00D459FB">
        <w:rPr>
          <w:rFonts w:asciiTheme="majorBidi" w:hAnsiTheme="majorBidi" w:cstheme="majorBidi"/>
          <w:lang w:val="en-US"/>
        </w:rPr>
        <w:t>, K. The Arabic language. – Colum</w:t>
      </w:r>
      <w:r>
        <w:rPr>
          <w:rFonts w:asciiTheme="majorBidi" w:hAnsiTheme="majorBidi" w:cstheme="majorBidi"/>
          <w:lang w:val="en-US"/>
        </w:rPr>
        <w:t>bia University Press, 1997. -  P</w:t>
      </w:r>
      <w:r w:rsidRPr="00D459FB">
        <w:rPr>
          <w:rFonts w:asciiTheme="majorBidi" w:hAnsiTheme="majorBidi" w:cstheme="majorBidi"/>
          <w:lang w:val="en-US"/>
        </w:rPr>
        <w:t xml:space="preserve">. </w:t>
      </w:r>
      <w:r w:rsidRPr="00D459FB">
        <w:rPr>
          <w:rFonts w:asciiTheme="majorBidi" w:eastAsiaTheme="minorEastAsia" w:hAnsiTheme="majorBidi" w:cstheme="majorBidi"/>
          <w:lang w:val="en-US" w:eastAsia="ja-JP"/>
        </w:rPr>
        <w:t>206-207.</w:t>
      </w:r>
    </w:p>
  </w:footnote>
  <w:footnote w:id="84">
    <w:p w:rsidR="00001236" w:rsidRPr="00C31573" w:rsidRDefault="00001236" w:rsidP="00F55916">
      <w:pPr>
        <w:pStyle w:val="a4"/>
        <w:jc w:val="both"/>
        <w:rPr>
          <w:rFonts w:asciiTheme="majorBidi" w:hAnsiTheme="majorBidi" w:cstheme="majorBidi"/>
          <w:sz w:val="24"/>
          <w:szCs w:val="24"/>
          <w:lang w:val="en-US"/>
        </w:rPr>
      </w:pPr>
      <w:r w:rsidRPr="00D459FB">
        <w:rPr>
          <w:rStyle w:val="a6"/>
          <w:rFonts w:asciiTheme="majorBidi" w:hAnsiTheme="majorBidi" w:cstheme="majorBidi"/>
        </w:rPr>
        <w:footnoteRef/>
      </w:r>
      <w:r w:rsidRPr="00D459FB">
        <w:rPr>
          <w:rFonts w:asciiTheme="majorBidi" w:hAnsiTheme="majorBidi" w:cstheme="majorBidi"/>
          <w:lang w:val="en-US"/>
        </w:rPr>
        <w:t xml:space="preserve"> </w:t>
      </w:r>
      <w:proofErr w:type="spellStart"/>
      <w:r w:rsidRPr="00D459FB">
        <w:rPr>
          <w:rFonts w:asciiTheme="majorBidi" w:hAnsiTheme="majorBidi" w:cstheme="majorBidi"/>
          <w:lang w:val="en-US"/>
        </w:rPr>
        <w:t>Sayahi</w:t>
      </w:r>
      <w:proofErr w:type="spellEnd"/>
      <w:r w:rsidRPr="00D459FB">
        <w:rPr>
          <w:rFonts w:asciiTheme="majorBidi" w:hAnsiTheme="majorBidi" w:cstheme="majorBidi"/>
          <w:lang w:val="en-US"/>
        </w:rPr>
        <w:t xml:space="preserve">, L. Code-switching and language change in Tunisia, International Journal of the Sociology of Language. – NY, 2011. – </w:t>
      </w:r>
      <w:r w:rsidRPr="00D459FB">
        <w:rPr>
          <w:rFonts w:asciiTheme="majorBidi" w:hAnsiTheme="majorBidi" w:cstheme="majorBidi"/>
        </w:rPr>
        <w:t>Р</w:t>
      </w:r>
      <w:r w:rsidRPr="00D459FB">
        <w:rPr>
          <w:rFonts w:asciiTheme="majorBidi" w:hAnsiTheme="majorBidi" w:cstheme="majorBidi"/>
          <w:lang w:val="en-US"/>
        </w:rPr>
        <w:t>.113-133.</w:t>
      </w:r>
    </w:p>
  </w:footnote>
  <w:footnote w:id="85">
    <w:p w:rsidR="00001236" w:rsidRPr="00D459FB" w:rsidRDefault="00001236" w:rsidP="00F55916">
      <w:pPr>
        <w:pStyle w:val="a4"/>
        <w:jc w:val="both"/>
        <w:rPr>
          <w:rFonts w:asciiTheme="majorBidi" w:hAnsiTheme="majorBidi" w:cstheme="majorBidi"/>
        </w:rPr>
      </w:pPr>
      <w:r w:rsidRPr="00D459FB">
        <w:rPr>
          <w:rStyle w:val="a6"/>
          <w:rFonts w:asciiTheme="majorBidi" w:hAnsiTheme="majorBidi" w:cstheme="majorBidi"/>
        </w:rPr>
        <w:footnoteRef/>
      </w:r>
      <w:r w:rsidRPr="00D459FB">
        <w:rPr>
          <w:rFonts w:asciiTheme="majorBidi" w:hAnsiTheme="majorBidi" w:cstheme="majorBidi"/>
        </w:rPr>
        <w:t xml:space="preserve"> </w:t>
      </w:r>
      <w:proofErr w:type="spellStart"/>
      <w:r w:rsidRPr="00D459FB">
        <w:rPr>
          <w:rFonts w:asciiTheme="majorBidi" w:hAnsiTheme="majorBidi" w:cstheme="majorBidi"/>
        </w:rPr>
        <w:t>Мечковская</w:t>
      </w:r>
      <w:proofErr w:type="spellEnd"/>
      <w:r w:rsidRPr="00D459FB">
        <w:rPr>
          <w:rFonts w:asciiTheme="majorBidi" w:hAnsiTheme="majorBidi" w:cstheme="majorBidi"/>
        </w:rPr>
        <w:t>, Н.Б. Язык и религия. – М., 1998. – с. 37.</w:t>
      </w:r>
    </w:p>
  </w:footnote>
  <w:footnote w:id="86">
    <w:p w:rsidR="00001236" w:rsidRDefault="00001236" w:rsidP="00F55916">
      <w:pPr>
        <w:pStyle w:val="a4"/>
        <w:jc w:val="both"/>
        <w:rPr>
          <w:rFonts w:asciiTheme="minorHAnsi" w:eastAsia="MS Mincho" w:hAnsiTheme="minorHAnsi" w:cstheme="minorBidi"/>
          <w:sz w:val="24"/>
          <w:szCs w:val="24"/>
          <w:lang w:val="en-US" w:eastAsia="ja-JP" w:bidi="ar-EG"/>
        </w:rPr>
      </w:pPr>
      <w:r w:rsidRPr="00D459FB">
        <w:rPr>
          <w:rStyle w:val="a6"/>
          <w:rFonts w:asciiTheme="majorBidi" w:hAnsiTheme="majorBidi" w:cstheme="majorBidi"/>
        </w:rPr>
        <w:footnoteRef/>
      </w:r>
      <w:r>
        <w:rPr>
          <w:rFonts w:asciiTheme="majorBidi" w:eastAsia="MS Mincho" w:hAnsiTheme="majorBidi" w:cstheme="majorBidi"/>
          <w:lang w:val="en-US" w:eastAsia="ja-JP" w:bidi="ar-EG"/>
        </w:rPr>
        <w:t xml:space="preserve"> </w:t>
      </w:r>
      <w:proofErr w:type="spellStart"/>
      <w:r>
        <w:rPr>
          <w:rFonts w:asciiTheme="majorBidi" w:eastAsia="MS Mincho" w:hAnsiTheme="majorBidi" w:cstheme="majorBidi"/>
          <w:lang w:val="en-US" w:eastAsia="ja-JP" w:bidi="ar-EG"/>
        </w:rPr>
        <w:t>Bassiouney</w:t>
      </w:r>
      <w:proofErr w:type="spellEnd"/>
      <w:r>
        <w:rPr>
          <w:rFonts w:asciiTheme="majorBidi" w:eastAsia="MS Mincho" w:hAnsiTheme="majorBidi" w:cstheme="majorBidi"/>
          <w:lang w:val="en-US" w:eastAsia="ja-JP" w:bidi="ar-EG"/>
        </w:rPr>
        <w:t>,</w:t>
      </w:r>
      <w:r w:rsidRPr="00D459FB">
        <w:rPr>
          <w:rFonts w:asciiTheme="majorBidi" w:eastAsia="MS Mincho" w:hAnsiTheme="majorBidi" w:cstheme="majorBidi"/>
          <w:lang w:val="en-US" w:eastAsia="ja-JP" w:bidi="ar-EG"/>
        </w:rPr>
        <w:t xml:space="preserve"> R. Arabic Sociolinguistics, Topics in </w:t>
      </w:r>
      <w:proofErr w:type="spellStart"/>
      <w:r w:rsidRPr="00D459FB">
        <w:rPr>
          <w:rFonts w:asciiTheme="majorBidi" w:eastAsia="MS Mincho" w:hAnsiTheme="majorBidi" w:cstheme="majorBidi"/>
          <w:lang w:val="en-US" w:eastAsia="ja-JP" w:bidi="ar-EG"/>
        </w:rPr>
        <w:t>Diglossia</w:t>
      </w:r>
      <w:proofErr w:type="spellEnd"/>
      <w:r w:rsidRPr="00D459FB">
        <w:rPr>
          <w:rFonts w:asciiTheme="majorBidi" w:eastAsia="MS Mincho" w:hAnsiTheme="majorBidi" w:cstheme="majorBidi"/>
          <w:lang w:val="en-US" w:eastAsia="ja-JP" w:bidi="ar-EG"/>
        </w:rPr>
        <w:t>, Gender, Identity, and Politics. – Edinburgh: Edinburgh Univ. Press, 2009. – p. 228.</w:t>
      </w:r>
    </w:p>
  </w:footnote>
  <w:footnote w:id="87">
    <w:p w:rsidR="00001236" w:rsidRPr="005D3609" w:rsidRDefault="00001236" w:rsidP="00DA6A98">
      <w:pPr>
        <w:pStyle w:val="a4"/>
        <w:rPr>
          <w:rFonts w:asciiTheme="majorBidi" w:eastAsia="SimSun" w:hAnsiTheme="majorBidi" w:cstheme="majorBidi"/>
          <w:lang w:val="en-US" w:eastAsia="zh-CN"/>
        </w:rPr>
      </w:pPr>
      <w:r w:rsidRPr="005D3609">
        <w:rPr>
          <w:rStyle w:val="a6"/>
          <w:rFonts w:asciiTheme="majorBidi" w:hAnsiTheme="majorBidi" w:cstheme="majorBidi"/>
        </w:rPr>
        <w:footnoteRef/>
      </w:r>
      <w:r w:rsidRPr="005D3609">
        <w:rPr>
          <w:rFonts w:asciiTheme="majorBidi" w:hAnsiTheme="majorBidi" w:cstheme="majorBidi"/>
          <w:lang w:val="en-US"/>
        </w:rPr>
        <w:t xml:space="preserve"> </w:t>
      </w:r>
      <w:proofErr w:type="spellStart"/>
      <w:r w:rsidRPr="005D3609">
        <w:rPr>
          <w:rFonts w:asciiTheme="majorBidi" w:hAnsiTheme="majorBidi" w:cstheme="majorBidi"/>
          <w:lang w:val="en-US"/>
        </w:rPr>
        <w:t>Choueiri</w:t>
      </w:r>
      <w:proofErr w:type="spellEnd"/>
      <w:r w:rsidRPr="005D3609">
        <w:rPr>
          <w:rFonts w:asciiTheme="majorBidi" w:hAnsiTheme="majorBidi" w:cstheme="majorBidi"/>
          <w:lang w:val="en-US"/>
        </w:rPr>
        <w:t>, Y. A companion to the History of the Middle East, - Blackwell Publishing, 2005. – p. 466.</w:t>
      </w:r>
    </w:p>
  </w:footnote>
  <w:footnote w:id="88">
    <w:p w:rsidR="00001236" w:rsidRPr="005D3609" w:rsidRDefault="00001236" w:rsidP="005D3609">
      <w:pPr>
        <w:pStyle w:val="a4"/>
        <w:rPr>
          <w:rFonts w:asciiTheme="majorBidi" w:eastAsia="SimSun" w:hAnsiTheme="majorBidi" w:cstheme="majorBidi"/>
          <w:lang w:val="en-US" w:eastAsia="zh-CN"/>
        </w:rPr>
      </w:pPr>
      <w:r w:rsidRPr="005D3609">
        <w:rPr>
          <w:rStyle w:val="a6"/>
          <w:rFonts w:asciiTheme="majorBidi" w:hAnsiTheme="majorBidi" w:cstheme="majorBidi"/>
        </w:rPr>
        <w:footnoteRef/>
      </w:r>
      <w:r w:rsidRPr="005D3609">
        <w:rPr>
          <w:rFonts w:asciiTheme="majorBidi" w:hAnsiTheme="majorBidi" w:cstheme="majorBidi"/>
          <w:lang w:val="en-US"/>
        </w:rPr>
        <w:t xml:space="preserve"> </w:t>
      </w:r>
      <w:proofErr w:type="spellStart"/>
      <w:r w:rsidRPr="005D3609">
        <w:rPr>
          <w:rFonts w:asciiTheme="majorBidi" w:hAnsiTheme="majorBidi" w:cstheme="majorBidi"/>
          <w:lang w:val="en-US"/>
        </w:rPr>
        <w:t>Reino</w:t>
      </w:r>
      <w:proofErr w:type="spellEnd"/>
      <w:r w:rsidRPr="005D3609">
        <w:rPr>
          <w:rFonts w:asciiTheme="majorBidi" w:hAnsiTheme="majorBidi" w:cstheme="majorBidi"/>
          <w:lang w:val="en-US"/>
        </w:rPr>
        <w:t xml:space="preserve">, T. Language attitudes: </w:t>
      </w:r>
      <w:proofErr w:type="spellStart"/>
      <w:r w:rsidRPr="005D3609">
        <w:rPr>
          <w:rFonts w:asciiTheme="majorBidi" w:hAnsiTheme="majorBidi" w:cstheme="majorBidi"/>
          <w:lang w:val="en-US"/>
        </w:rPr>
        <w:t>Amazigh</w:t>
      </w:r>
      <w:proofErr w:type="spellEnd"/>
      <w:r w:rsidRPr="005D3609">
        <w:rPr>
          <w:rFonts w:asciiTheme="majorBidi" w:hAnsiTheme="majorBidi" w:cstheme="majorBidi"/>
          <w:lang w:val="en-US"/>
        </w:rPr>
        <w:t xml:space="preserve"> in Morocco. – Swarthmore College, 2005. – p.</w:t>
      </w:r>
      <w:r>
        <w:rPr>
          <w:rFonts w:asciiTheme="majorBidi" w:hAnsiTheme="majorBidi" w:cstheme="majorBidi"/>
          <w:lang w:val="en-US"/>
        </w:rPr>
        <w:t xml:space="preserve"> </w:t>
      </w:r>
      <w:r w:rsidRPr="005D3609">
        <w:rPr>
          <w:rFonts w:asciiTheme="majorBidi" w:hAnsiTheme="majorBidi" w:cstheme="majorBidi"/>
          <w:lang w:val="en-US"/>
        </w:rPr>
        <w:t>50.</w:t>
      </w:r>
    </w:p>
  </w:footnote>
  <w:footnote w:id="89">
    <w:p w:rsidR="00001236" w:rsidRDefault="00001236" w:rsidP="005D3609">
      <w:pPr>
        <w:pStyle w:val="a4"/>
        <w:rPr>
          <w:rFonts w:asciiTheme="majorBidi" w:hAnsiTheme="majorBidi" w:cstheme="majorBidi"/>
          <w:sz w:val="24"/>
          <w:szCs w:val="24"/>
          <w:lang w:val="en-US"/>
        </w:rPr>
      </w:pPr>
      <w:r w:rsidRPr="005D3609">
        <w:rPr>
          <w:rStyle w:val="a6"/>
          <w:rFonts w:asciiTheme="majorBidi" w:hAnsiTheme="majorBidi" w:cstheme="majorBidi"/>
        </w:rPr>
        <w:footnoteRef/>
      </w:r>
      <w:r w:rsidRPr="005D3609">
        <w:rPr>
          <w:rFonts w:asciiTheme="majorBidi" w:hAnsiTheme="majorBidi" w:cstheme="majorBidi"/>
          <w:lang w:val="en-US"/>
        </w:rPr>
        <w:t xml:space="preserve"> </w:t>
      </w:r>
      <w:proofErr w:type="spellStart"/>
      <w:r w:rsidRPr="005D3609">
        <w:rPr>
          <w:rFonts w:asciiTheme="majorBidi" w:hAnsiTheme="majorBidi" w:cstheme="majorBidi"/>
          <w:lang w:val="en-US"/>
        </w:rPr>
        <w:t>Zouhir</w:t>
      </w:r>
      <w:proofErr w:type="spellEnd"/>
      <w:r w:rsidRPr="005D3609">
        <w:rPr>
          <w:rFonts w:asciiTheme="majorBidi" w:hAnsiTheme="majorBidi" w:cstheme="majorBidi"/>
          <w:lang w:val="en-US"/>
        </w:rPr>
        <w:t>, A. Language Situation and Conflict in Morocco. – Wayne State University, 2013. – p. 274.</w:t>
      </w:r>
    </w:p>
  </w:footnote>
  <w:footnote w:id="90">
    <w:p w:rsidR="00001236" w:rsidRPr="005D3609" w:rsidRDefault="00001236" w:rsidP="00F55916">
      <w:pPr>
        <w:pStyle w:val="a4"/>
        <w:jc w:val="both"/>
        <w:rPr>
          <w:rFonts w:asciiTheme="majorBidi" w:eastAsia="SimSun" w:hAnsiTheme="majorBidi" w:cstheme="majorBidi"/>
          <w:lang w:eastAsia="zh-CN"/>
        </w:rPr>
      </w:pPr>
      <w:r w:rsidRPr="005D3609">
        <w:rPr>
          <w:rStyle w:val="a6"/>
          <w:rFonts w:asciiTheme="majorBidi" w:hAnsiTheme="majorBidi" w:cstheme="majorBidi"/>
        </w:rPr>
        <w:footnoteRef/>
      </w:r>
      <w:r w:rsidRPr="005D3609">
        <w:rPr>
          <w:rFonts w:asciiTheme="majorBidi" w:hAnsiTheme="majorBidi" w:cstheme="majorBidi"/>
        </w:rPr>
        <w:t xml:space="preserve"> </w:t>
      </w:r>
      <w:proofErr w:type="spellStart"/>
      <w:r w:rsidRPr="005D3609">
        <w:rPr>
          <w:rFonts w:asciiTheme="majorBidi" w:hAnsiTheme="majorBidi" w:cstheme="majorBidi"/>
        </w:rPr>
        <w:t>Шарбатов</w:t>
      </w:r>
      <w:proofErr w:type="spellEnd"/>
      <w:r w:rsidRPr="005D3609">
        <w:rPr>
          <w:rFonts w:asciiTheme="majorBidi" w:hAnsiTheme="majorBidi" w:cstheme="majorBidi"/>
        </w:rPr>
        <w:t xml:space="preserve">, Г. Ш. Системное соотношение литературного и диалектного языка арабов и вопросы языковой ситуации // Проблемы изучения языковой ситуации. – М.: Наука, 1970. – </w:t>
      </w:r>
      <w:r w:rsidRPr="005D3609">
        <w:rPr>
          <w:rFonts w:asciiTheme="majorBidi" w:hAnsiTheme="majorBidi" w:cstheme="majorBidi"/>
          <w:lang w:val="en-US"/>
        </w:rPr>
        <w:t>c</w:t>
      </w:r>
      <w:r w:rsidRPr="005D3609">
        <w:rPr>
          <w:rFonts w:asciiTheme="majorBidi" w:hAnsiTheme="majorBidi" w:cstheme="majorBidi"/>
        </w:rPr>
        <w:t>. 78.</w:t>
      </w:r>
    </w:p>
  </w:footnote>
  <w:footnote w:id="91">
    <w:p w:rsidR="00001236" w:rsidRPr="00670F67" w:rsidRDefault="00001236" w:rsidP="00F55916">
      <w:pPr>
        <w:pStyle w:val="a4"/>
        <w:jc w:val="both"/>
        <w:rPr>
          <w:rFonts w:ascii="Times New Roman" w:hAnsi="Times New Roman" w:cs="Times New Roman"/>
          <w:sz w:val="24"/>
          <w:szCs w:val="24"/>
          <w:lang w:val="en-US" w:bidi="ar-EG"/>
        </w:rPr>
      </w:pPr>
      <w:r w:rsidRPr="005D3609">
        <w:rPr>
          <w:rStyle w:val="a6"/>
          <w:rFonts w:asciiTheme="majorBidi" w:hAnsiTheme="majorBidi" w:cstheme="majorBidi"/>
        </w:rPr>
        <w:footnoteRef/>
      </w:r>
      <w:r w:rsidRPr="005D3609">
        <w:rPr>
          <w:rFonts w:asciiTheme="majorBidi" w:hAnsiTheme="majorBidi" w:cstheme="majorBidi"/>
          <w:lang w:val="en-US"/>
        </w:rPr>
        <w:t xml:space="preserve"> Al-Ahram Weekly [</w:t>
      </w:r>
      <w:r w:rsidRPr="005D3609">
        <w:rPr>
          <w:rFonts w:asciiTheme="majorBidi" w:hAnsiTheme="majorBidi" w:cstheme="majorBidi"/>
        </w:rPr>
        <w:t>Электронный</w:t>
      </w:r>
      <w:r w:rsidRPr="005D3609">
        <w:rPr>
          <w:rFonts w:asciiTheme="majorBidi" w:hAnsiTheme="majorBidi" w:cstheme="majorBidi"/>
          <w:lang w:val="en-US"/>
        </w:rPr>
        <w:t xml:space="preserve"> </w:t>
      </w:r>
      <w:r w:rsidRPr="005D3609">
        <w:rPr>
          <w:rFonts w:asciiTheme="majorBidi" w:hAnsiTheme="majorBidi" w:cstheme="majorBidi"/>
        </w:rPr>
        <w:t>ресурс</w:t>
      </w:r>
      <w:r w:rsidRPr="005D3609">
        <w:rPr>
          <w:rFonts w:asciiTheme="majorBidi" w:hAnsiTheme="majorBidi" w:cstheme="majorBidi"/>
          <w:lang w:val="en-US"/>
        </w:rPr>
        <w:t xml:space="preserve">]: The Arab Child’s Language in the Age of </w:t>
      </w:r>
      <w:proofErr w:type="spellStart"/>
      <w:r w:rsidRPr="005D3609">
        <w:rPr>
          <w:rFonts w:asciiTheme="majorBidi" w:hAnsiTheme="majorBidi" w:cstheme="majorBidi"/>
          <w:lang w:val="en-US"/>
        </w:rPr>
        <w:t>Globalisation</w:t>
      </w:r>
      <w:proofErr w:type="spellEnd"/>
      <w:r w:rsidRPr="005D3609">
        <w:rPr>
          <w:rFonts w:asciiTheme="majorBidi" w:hAnsiTheme="majorBidi" w:cstheme="majorBidi"/>
          <w:lang w:val="en-US"/>
        </w:rPr>
        <w:t>. URL</w:t>
      </w:r>
      <w:r w:rsidRPr="00670F67">
        <w:rPr>
          <w:rFonts w:asciiTheme="majorBidi" w:hAnsiTheme="majorBidi" w:cstheme="majorBidi"/>
          <w:lang w:val="en-US"/>
        </w:rPr>
        <w:t xml:space="preserve">: </w:t>
      </w:r>
      <w:r w:rsidRPr="00FA3BAF">
        <w:rPr>
          <w:rFonts w:asciiTheme="majorBidi" w:hAnsiTheme="majorBidi" w:cstheme="majorBidi"/>
          <w:lang w:val="en-US"/>
        </w:rPr>
        <w:t>http://weekly.ahram.org.eg</w:t>
      </w:r>
      <w:r w:rsidRPr="00670F67">
        <w:rPr>
          <w:rFonts w:asciiTheme="majorBidi" w:hAnsiTheme="majorBidi" w:cstheme="majorBidi"/>
          <w:lang w:val="en-US"/>
        </w:rPr>
        <w:t xml:space="preserve"> (</w:t>
      </w:r>
      <w:r w:rsidRPr="005D3609">
        <w:rPr>
          <w:rFonts w:asciiTheme="majorBidi" w:hAnsiTheme="majorBidi" w:cstheme="majorBidi"/>
        </w:rPr>
        <w:t>дата</w:t>
      </w:r>
      <w:r w:rsidRPr="00670F67">
        <w:rPr>
          <w:rFonts w:asciiTheme="majorBidi" w:hAnsiTheme="majorBidi" w:cstheme="majorBidi"/>
          <w:lang w:val="en-US"/>
        </w:rPr>
        <w:t xml:space="preserve"> </w:t>
      </w:r>
      <w:r w:rsidRPr="005D3609">
        <w:rPr>
          <w:rFonts w:asciiTheme="majorBidi" w:hAnsiTheme="majorBidi" w:cstheme="majorBidi"/>
        </w:rPr>
        <w:t>обращения</w:t>
      </w:r>
      <w:r w:rsidRPr="00670F67">
        <w:rPr>
          <w:rFonts w:asciiTheme="majorBidi" w:hAnsiTheme="majorBidi" w:cstheme="majorBidi"/>
          <w:lang w:val="en-US"/>
        </w:rPr>
        <w:t>: 19.04.2018).</w:t>
      </w:r>
    </w:p>
  </w:footnote>
  <w:footnote w:id="92">
    <w:p w:rsidR="00001236" w:rsidRPr="00061A0D" w:rsidRDefault="00001236" w:rsidP="00061A0D">
      <w:pPr>
        <w:pStyle w:val="a4"/>
        <w:rPr>
          <w:rFonts w:asciiTheme="majorBidi" w:hAnsiTheme="majorBidi" w:cstheme="majorBidi"/>
          <w:lang w:val="en-US"/>
        </w:rPr>
      </w:pPr>
      <w:r w:rsidRPr="00061A0D">
        <w:rPr>
          <w:rStyle w:val="a6"/>
          <w:rFonts w:asciiTheme="majorBidi" w:hAnsiTheme="majorBidi" w:cstheme="majorBidi"/>
        </w:rPr>
        <w:footnoteRef/>
      </w:r>
      <w:r w:rsidRPr="00061A0D">
        <w:rPr>
          <w:rFonts w:asciiTheme="majorBidi" w:hAnsiTheme="majorBidi" w:cstheme="majorBidi"/>
          <w:lang w:val="en-US"/>
        </w:rPr>
        <w:t xml:space="preserve"> </w:t>
      </w:r>
      <w:proofErr w:type="spellStart"/>
      <w:r w:rsidRPr="00061A0D">
        <w:rPr>
          <w:rFonts w:asciiTheme="majorBidi" w:hAnsiTheme="majorBidi" w:cstheme="majorBidi"/>
          <w:lang w:val="en-US"/>
        </w:rPr>
        <w:t>Ennaji</w:t>
      </w:r>
      <w:proofErr w:type="spellEnd"/>
      <w:r w:rsidRPr="00061A0D">
        <w:rPr>
          <w:rFonts w:asciiTheme="majorBidi" w:hAnsiTheme="majorBidi" w:cstheme="majorBidi"/>
          <w:lang w:val="en-US"/>
        </w:rPr>
        <w:t>, M. Multilingualism, Cultural Identity, and Education in Morocco. – NY, 2005. – 253 p.</w:t>
      </w:r>
    </w:p>
  </w:footnote>
  <w:footnote w:id="93">
    <w:p w:rsidR="00001236" w:rsidRPr="003D2C41" w:rsidRDefault="00001236" w:rsidP="00F55916">
      <w:pPr>
        <w:pStyle w:val="a4"/>
        <w:jc w:val="both"/>
        <w:rPr>
          <w:rFonts w:asciiTheme="majorBidi" w:hAnsiTheme="majorBidi" w:cstheme="majorBidi"/>
        </w:rPr>
      </w:pPr>
      <w:r w:rsidRPr="003D2C41">
        <w:rPr>
          <w:rStyle w:val="a6"/>
          <w:rFonts w:asciiTheme="majorBidi" w:hAnsiTheme="majorBidi" w:cstheme="majorBidi"/>
        </w:rPr>
        <w:footnoteRef/>
      </w:r>
      <w:r w:rsidRPr="003D2C41">
        <w:rPr>
          <w:rFonts w:asciiTheme="majorBidi" w:hAnsiTheme="majorBidi" w:cstheme="majorBidi"/>
        </w:rPr>
        <w:t xml:space="preserve"> Щерба, Л. В. О трояком аспекте языковых явлений и об эксперименте в языкознании // </w:t>
      </w:r>
      <w:proofErr w:type="spellStart"/>
      <w:r w:rsidRPr="003D2C41">
        <w:rPr>
          <w:rFonts w:asciiTheme="majorBidi" w:hAnsiTheme="majorBidi" w:cstheme="majorBidi"/>
        </w:rPr>
        <w:t>Изв</w:t>
      </w:r>
      <w:proofErr w:type="spellEnd"/>
      <w:r w:rsidRPr="003D2C41">
        <w:rPr>
          <w:rFonts w:asciiTheme="majorBidi" w:hAnsiTheme="majorBidi" w:cstheme="majorBidi"/>
        </w:rPr>
        <w:t xml:space="preserve">. </w:t>
      </w:r>
      <w:proofErr w:type="spellStart"/>
      <w:r w:rsidRPr="003D2C41">
        <w:rPr>
          <w:rFonts w:asciiTheme="majorBidi" w:hAnsiTheme="majorBidi" w:cstheme="majorBidi"/>
        </w:rPr>
        <w:t>тделения</w:t>
      </w:r>
      <w:proofErr w:type="spellEnd"/>
      <w:r w:rsidRPr="003D2C41">
        <w:rPr>
          <w:rFonts w:asciiTheme="majorBidi" w:hAnsiTheme="majorBidi" w:cstheme="majorBidi"/>
        </w:rPr>
        <w:t xml:space="preserve"> языка и словесности АН СССР №1, 1931. – С. 113-129.</w:t>
      </w:r>
    </w:p>
  </w:footnote>
  <w:footnote w:id="94">
    <w:p w:rsidR="00001236" w:rsidRPr="00C53AE8" w:rsidRDefault="00001236" w:rsidP="00F55916">
      <w:pPr>
        <w:pStyle w:val="a4"/>
        <w:jc w:val="both"/>
        <w:rPr>
          <w:rFonts w:asciiTheme="majorBidi" w:hAnsiTheme="majorBidi" w:cstheme="majorBidi"/>
          <w:lang w:val="en-US"/>
        </w:rPr>
      </w:pPr>
      <w:r w:rsidRPr="00C53AE8">
        <w:rPr>
          <w:rStyle w:val="a6"/>
          <w:rFonts w:asciiTheme="majorBidi" w:hAnsiTheme="majorBidi" w:cstheme="majorBidi"/>
        </w:rPr>
        <w:footnoteRef/>
      </w:r>
      <w:r w:rsidRPr="00C53AE8">
        <w:rPr>
          <w:rFonts w:asciiTheme="majorBidi" w:hAnsiTheme="majorBidi" w:cstheme="majorBidi"/>
          <w:iCs/>
          <w:lang w:val="en-US"/>
        </w:rPr>
        <w:t xml:space="preserve"> </w:t>
      </w:r>
      <w:proofErr w:type="spellStart"/>
      <w:r w:rsidRPr="00C53AE8">
        <w:rPr>
          <w:rFonts w:asciiTheme="majorBidi" w:hAnsiTheme="majorBidi" w:cstheme="majorBidi"/>
          <w:iCs/>
          <w:lang w:val="en-US"/>
        </w:rPr>
        <w:t>Ethnologue</w:t>
      </w:r>
      <w:proofErr w:type="spellEnd"/>
      <w:r w:rsidRPr="00C53AE8">
        <w:rPr>
          <w:rFonts w:asciiTheme="majorBidi" w:hAnsiTheme="majorBidi" w:cstheme="majorBidi"/>
          <w:iCs/>
          <w:lang w:val="en-US"/>
        </w:rPr>
        <w:t>: Languages of the world [</w:t>
      </w:r>
      <w:r w:rsidRPr="00C53AE8">
        <w:rPr>
          <w:rFonts w:asciiTheme="majorBidi" w:hAnsiTheme="majorBidi" w:cstheme="majorBidi"/>
          <w:iCs/>
          <w:lang w:bidi="ar-EG"/>
        </w:rPr>
        <w:t>Электронный</w:t>
      </w:r>
      <w:r w:rsidRPr="00C53AE8">
        <w:rPr>
          <w:rFonts w:asciiTheme="majorBidi" w:hAnsiTheme="majorBidi" w:cstheme="majorBidi"/>
          <w:iCs/>
          <w:lang w:val="en-US" w:bidi="ar-EG"/>
        </w:rPr>
        <w:t xml:space="preserve"> </w:t>
      </w:r>
      <w:r w:rsidRPr="00C53AE8">
        <w:rPr>
          <w:rFonts w:asciiTheme="majorBidi" w:hAnsiTheme="majorBidi" w:cstheme="majorBidi"/>
          <w:iCs/>
          <w:lang w:bidi="ar-EG"/>
        </w:rPr>
        <w:t>ресурс</w:t>
      </w:r>
      <w:r w:rsidRPr="00C53AE8">
        <w:rPr>
          <w:rFonts w:asciiTheme="majorBidi" w:hAnsiTheme="majorBidi" w:cstheme="majorBidi"/>
          <w:iCs/>
          <w:lang w:val="en-US"/>
        </w:rPr>
        <w:t xml:space="preserve">]. – URL: </w:t>
      </w:r>
      <w:r w:rsidRPr="00C53AE8">
        <w:rPr>
          <w:rFonts w:asciiTheme="majorBidi" w:hAnsiTheme="majorBidi" w:cstheme="majorBidi"/>
          <w:lang w:val="en-US"/>
        </w:rPr>
        <w:t xml:space="preserve"> </w:t>
      </w:r>
      <w:r w:rsidRPr="00FA3BAF">
        <w:rPr>
          <w:rFonts w:asciiTheme="majorBidi" w:hAnsiTheme="majorBidi" w:cstheme="majorBidi"/>
          <w:lang w:val="en-US"/>
        </w:rPr>
        <w:t>https://www.ethnologue.com</w:t>
      </w:r>
      <w:r w:rsidRPr="00C53AE8">
        <w:rPr>
          <w:rFonts w:asciiTheme="majorBidi" w:hAnsiTheme="majorBidi" w:cstheme="majorBidi"/>
          <w:lang w:val="en-US"/>
        </w:rPr>
        <w:t xml:space="preserve"> (</w:t>
      </w:r>
      <w:r w:rsidRPr="00C53AE8">
        <w:rPr>
          <w:rFonts w:asciiTheme="majorBidi" w:hAnsiTheme="majorBidi" w:cstheme="majorBidi"/>
        </w:rPr>
        <w:t>дата</w:t>
      </w:r>
      <w:r w:rsidRPr="00C53AE8">
        <w:rPr>
          <w:rFonts w:asciiTheme="majorBidi" w:hAnsiTheme="majorBidi" w:cstheme="majorBidi"/>
          <w:lang w:val="en-US"/>
        </w:rPr>
        <w:t xml:space="preserve"> </w:t>
      </w:r>
      <w:r w:rsidRPr="00C53AE8">
        <w:rPr>
          <w:rFonts w:asciiTheme="majorBidi" w:hAnsiTheme="majorBidi" w:cstheme="majorBidi"/>
        </w:rPr>
        <w:t>обращения</w:t>
      </w:r>
      <w:r w:rsidRPr="00C53AE8">
        <w:rPr>
          <w:rFonts w:asciiTheme="majorBidi" w:hAnsiTheme="majorBidi" w:cstheme="majorBidi"/>
          <w:lang w:val="en-US"/>
        </w:rPr>
        <w:t>: 14.11.2018).</w:t>
      </w:r>
    </w:p>
  </w:footnote>
  <w:footnote w:id="95">
    <w:p w:rsidR="00001236" w:rsidRPr="00C53AE8" w:rsidRDefault="00001236" w:rsidP="00F55916">
      <w:pPr>
        <w:pStyle w:val="a4"/>
        <w:jc w:val="both"/>
        <w:rPr>
          <w:rFonts w:asciiTheme="majorBidi" w:hAnsiTheme="majorBidi" w:cstheme="majorBidi"/>
          <w:lang w:val="en-US"/>
        </w:rPr>
      </w:pPr>
      <w:r w:rsidRPr="00C53AE8">
        <w:rPr>
          <w:rStyle w:val="a6"/>
          <w:rFonts w:asciiTheme="majorBidi" w:hAnsiTheme="majorBidi" w:cstheme="majorBidi"/>
        </w:rPr>
        <w:footnoteRef/>
      </w:r>
      <w:r w:rsidRPr="00C53AE8">
        <w:rPr>
          <w:rFonts w:asciiTheme="majorBidi" w:hAnsiTheme="majorBidi" w:cstheme="majorBidi"/>
          <w:lang w:val="en-US"/>
        </w:rPr>
        <w:t xml:space="preserve"> Ibid.</w:t>
      </w:r>
    </w:p>
  </w:footnote>
  <w:footnote w:id="96">
    <w:p w:rsidR="00001236" w:rsidRDefault="00001236" w:rsidP="00F55916">
      <w:pPr>
        <w:pStyle w:val="a4"/>
        <w:jc w:val="both"/>
        <w:rPr>
          <w:rFonts w:ascii="Times New Roman" w:eastAsiaTheme="minorHAnsi" w:hAnsi="Times New Roman" w:cs="Times New Roman"/>
          <w:sz w:val="24"/>
          <w:szCs w:val="24"/>
          <w:lang w:val="en-US"/>
        </w:rPr>
      </w:pPr>
      <w:r w:rsidRPr="00C53AE8">
        <w:rPr>
          <w:rStyle w:val="a6"/>
          <w:rFonts w:asciiTheme="majorBidi" w:hAnsiTheme="majorBidi" w:cstheme="majorBidi"/>
        </w:rPr>
        <w:footnoteRef/>
      </w:r>
      <w:proofErr w:type="spellStart"/>
      <w:r w:rsidRPr="00C53AE8">
        <w:rPr>
          <w:rFonts w:asciiTheme="majorBidi" w:hAnsiTheme="majorBidi" w:cstheme="majorBidi"/>
          <w:lang w:val="en-US"/>
        </w:rPr>
        <w:t>Sadiqi</w:t>
      </w:r>
      <w:proofErr w:type="spellEnd"/>
      <w:r w:rsidRPr="00C53AE8">
        <w:rPr>
          <w:rFonts w:asciiTheme="majorBidi" w:hAnsiTheme="majorBidi" w:cstheme="majorBidi"/>
          <w:lang w:val="en-US"/>
        </w:rPr>
        <w:t xml:space="preserve">, F.A theoretical Framework for Research on Gender / Women Issues in the </w:t>
      </w:r>
      <w:proofErr w:type="spellStart"/>
      <w:r w:rsidRPr="00C53AE8">
        <w:rPr>
          <w:rFonts w:asciiTheme="majorBidi" w:hAnsiTheme="majorBidi" w:cstheme="majorBidi"/>
          <w:lang w:val="en-US"/>
        </w:rPr>
        <w:t>Maghrib</w:t>
      </w:r>
      <w:proofErr w:type="spellEnd"/>
      <w:r w:rsidRPr="00C53AE8">
        <w:rPr>
          <w:rFonts w:asciiTheme="majorBidi" w:hAnsiTheme="majorBidi" w:cstheme="majorBidi"/>
          <w:lang w:val="en-US"/>
        </w:rPr>
        <w:t xml:space="preserve"> and North Africa. – University of Fez, 2005. – p.</w:t>
      </w:r>
      <w:r>
        <w:rPr>
          <w:rFonts w:asciiTheme="majorBidi" w:hAnsiTheme="majorBidi" w:cstheme="majorBidi"/>
          <w:lang w:val="en-US"/>
        </w:rPr>
        <w:t xml:space="preserve"> 8.</w:t>
      </w:r>
    </w:p>
  </w:footnote>
  <w:footnote w:id="97">
    <w:p w:rsidR="00001236" w:rsidRPr="00670F67" w:rsidRDefault="00001236" w:rsidP="00670F67">
      <w:pPr>
        <w:pStyle w:val="a4"/>
        <w:rPr>
          <w:rFonts w:asciiTheme="majorBidi" w:hAnsiTheme="majorBidi" w:cstheme="majorBidi"/>
          <w:lang w:val="en-US"/>
        </w:rPr>
      </w:pPr>
      <w:r w:rsidRPr="00670F67">
        <w:rPr>
          <w:rStyle w:val="a6"/>
          <w:rFonts w:asciiTheme="majorBidi" w:hAnsiTheme="majorBidi" w:cstheme="majorBidi"/>
        </w:rPr>
        <w:footnoteRef/>
      </w:r>
      <w:r w:rsidRPr="00670F67">
        <w:rPr>
          <w:rFonts w:asciiTheme="majorBidi" w:hAnsiTheme="majorBidi" w:cstheme="majorBidi"/>
          <w:lang w:val="en-US"/>
        </w:rPr>
        <w:t xml:space="preserve"> </w:t>
      </w:r>
      <w:proofErr w:type="spellStart"/>
      <w:r w:rsidRPr="00670F67">
        <w:rPr>
          <w:rFonts w:asciiTheme="majorBidi" w:hAnsiTheme="majorBidi" w:cstheme="majorBidi"/>
          <w:lang w:val="en-US"/>
        </w:rPr>
        <w:t>Sadiqi</w:t>
      </w:r>
      <w:proofErr w:type="spellEnd"/>
      <w:r w:rsidRPr="00670F67">
        <w:rPr>
          <w:rFonts w:asciiTheme="majorBidi" w:hAnsiTheme="majorBidi" w:cstheme="majorBidi"/>
          <w:lang w:val="en-US"/>
        </w:rPr>
        <w:t>, F. Women, Gender and Language in Morocco. – Leiden-Boston: Brill, 2003. – p. 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58584"/>
      <w:docPartObj>
        <w:docPartGallery w:val="Page Numbers (Top of Page)"/>
        <w:docPartUnique/>
      </w:docPartObj>
    </w:sdtPr>
    <w:sdtEndPr/>
    <w:sdtContent>
      <w:p w:rsidR="00001236" w:rsidRDefault="00001236">
        <w:pPr>
          <w:pStyle w:val="ab"/>
          <w:jc w:val="center"/>
        </w:pPr>
        <w:r>
          <w:fldChar w:fldCharType="begin"/>
        </w:r>
        <w:r>
          <w:instrText>PAGE   \* MERGEFORMAT</w:instrText>
        </w:r>
        <w:r>
          <w:fldChar w:fldCharType="separate"/>
        </w:r>
        <w:r w:rsidR="00117256">
          <w:rPr>
            <w:noProof/>
          </w:rPr>
          <w:t>23</w:t>
        </w:r>
        <w:r>
          <w:fldChar w:fldCharType="end"/>
        </w:r>
      </w:p>
    </w:sdtContent>
  </w:sdt>
  <w:p w:rsidR="00001236" w:rsidRDefault="00001236" w:rsidP="00AE514C">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263"/>
    <w:multiLevelType w:val="hybridMultilevel"/>
    <w:tmpl w:val="AC62A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AD67D5B"/>
    <w:multiLevelType w:val="hybridMultilevel"/>
    <w:tmpl w:val="28FA6E52"/>
    <w:lvl w:ilvl="0" w:tplc="D64475E8">
      <w:start w:val="1"/>
      <w:numFmt w:val="decimal"/>
      <w:lvlText w:val="%1."/>
      <w:lvlJc w:val="left"/>
      <w:pPr>
        <w:ind w:left="720" w:hanging="360"/>
      </w:pPr>
      <w:rPr>
        <w:rFonts w:asciiTheme="majorBidi" w:hAnsiTheme="majorBidi" w:cstheme="majorBid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34F72"/>
    <w:multiLevelType w:val="hybridMultilevel"/>
    <w:tmpl w:val="D30C296A"/>
    <w:lvl w:ilvl="0" w:tplc="47AA91FC">
      <w:numFmt w:val="bullet"/>
      <w:lvlText w:val="-"/>
      <w:lvlJc w:val="left"/>
      <w:pPr>
        <w:ind w:left="1068" w:hanging="360"/>
      </w:pPr>
      <w:rPr>
        <w:rFonts w:ascii="Times New Roman" w:eastAsia="ArialMT"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0734B12"/>
    <w:multiLevelType w:val="hybridMultilevel"/>
    <w:tmpl w:val="5D726D4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2B"/>
    <w:rsid w:val="00001236"/>
    <w:rsid w:val="00002DC6"/>
    <w:rsid w:val="00010378"/>
    <w:rsid w:val="00014FCC"/>
    <w:rsid w:val="00015F6D"/>
    <w:rsid w:val="00034345"/>
    <w:rsid w:val="0003459B"/>
    <w:rsid w:val="00035C44"/>
    <w:rsid w:val="00051D8A"/>
    <w:rsid w:val="000546C7"/>
    <w:rsid w:val="00057428"/>
    <w:rsid w:val="000616F9"/>
    <w:rsid w:val="00061A0D"/>
    <w:rsid w:val="0007545B"/>
    <w:rsid w:val="00077A8A"/>
    <w:rsid w:val="00084AAC"/>
    <w:rsid w:val="0008643D"/>
    <w:rsid w:val="0009291B"/>
    <w:rsid w:val="00092E48"/>
    <w:rsid w:val="00092FB4"/>
    <w:rsid w:val="000A36D2"/>
    <w:rsid w:val="000A5D93"/>
    <w:rsid w:val="000B3516"/>
    <w:rsid w:val="000B48DF"/>
    <w:rsid w:val="000B6550"/>
    <w:rsid w:val="000D3AD1"/>
    <w:rsid w:val="000D4A6F"/>
    <w:rsid w:val="000D7667"/>
    <w:rsid w:val="000E3505"/>
    <w:rsid w:val="000E46CC"/>
    <w:rsid w:val="000E4D27"/>
    <w:rsid w:val="000F20BC"/>
    <w:rsid w:val="000F3AEC"/>
    <w:rsid w:val="001019AA"/>
    <w:rsid w:val="001019E2"/>
    <w:rsid w:val="0011132E"/>
    <w:rsid w:val="001135D8"/>
    <w:rsid w:val="00114AF2"/>
    <w:rsid w:val="00117256"/>
    <w:rsid w:val="00122FC8"/>
    <w:rsid w:val="00135D27"/>
    <w:rsid w:val="00161ACA"/>
    <w:rsid w:val="00162D0A"/>
    <w:rsid w:val="00186E98"/>
    <w:rsid w:val="0019457A"/>
    <w:rsid w:val="00196288"/>
    <w:rsid w:val="001977DB"/>
    <w:rsid w:val="00197A54"/>
    <w:rsid w:val="001A0B5C"/>
    <w:rsid w:val="001B1D70"/>
    <w:rsid w:val="001C1361"/>
    <w:rsid w:val="001C1702"/>
    <w:rsid w:val="001C21EB"/>
    <w:rsid w:val="001C2937"/>
    <w:rsid w:val="001D05DA"/>
    <w:rsid w:val="001D20E5"/>
    <w:rsid w:val="001D2DDA"/>
    <w:rsid w:val="001E2A0D"/>
    <w:rsid w:val="001E3A09"/>
    <w:rsid w:val="001E419E"/>
    <w:rsid w:val="001F1160"/>
    <w:rsid w:val="001F71EB"/>
    <w:rsid w:val="0020088D"/>
    <w:rsid w:val="00200D8A"/>
    <w:rsid w:val="00212A18"/>
    <w:rsid w:val="00214CC0"/>
    <w:rsid w:val="0023298C"/>
    <w:rsid w:val="00236FD4"/>
    <w:rsid w:val="00245698"/>
    <w:rsid w:val="00246202"/>
    <w:rsid w:val="002463CE"/>
    <w:rsid w:val="002504A7"/>
    <w:rsid w:val="00252686"/>
    <w:rsid w:val="002572D3"/>
    <w:rsid w:val="00261B22"/>
    <w:rsid w:val="00264A6F"/>
    <w:rsid w:val="0027439C"/>
    <w:rsid w:val="00276844"/>
    <w:rsid w:val="00281CE6"/>
    <w:rsid w:val="00283AD3"/>
    <w:rsid w:val="00286223"/>
    <w:rsid w:val="002914C1"/>
    <w:rsid w:val="00291D34"/>
    <w:rsid w:val="00292BE2"/>
    <w:rsid w:val="002A70BC"/>
    <w:rsid w:val="002C24EB"/>
    <w:rsid w:val="002C3A35"/>
    <w:rsid w:val="002D3044"/>
    <w:rsid w:val="002D641A"/>
    <w:rsid w:val="002D713B"/>
    <w:rsid w:val="002E4D7B"/>
    <w:rsid w:val="002F2B81"/>
    <w:rsid w:val="002F37A0"/>
    <w:rsid w:val="002F3DE1"/>
    <w:rsid w:val="00301C58"/>
    <w:rsid w:val="003040D7"/>
    <w:rsid w:val="00306DDB"/>
    <w:rsid w:val="00316A28"/>
    <w:rsid w:val="00321B6A"/>
    <w:rsid w:val="00326E48"/>
    <w:rsid w:val="00332C72"/>
    <w:rsid w:val="003439D2"/>
    <w:rsid w:val="00346215"/>
    <w:rsid w:val="00353299"/>
    <w:rsid w:val="00361BB6"/>
    <w:rsid w:val="00363357"/>
    <w:rsid w:val="00363470"/>
    <w:rsid w:val="003741BB"/>
    <w:rsid w:val="00375706"/>
    <w:rsid w:val="00375C6F"/>
    <w:rsid w:val="00380904"/>
    <w:rsid w:val="00383566"/>
    <w:rsid w:val="00384368"/>
    <w:rsid w:val="00385EA5"/>
    <w:rsid w:val="00391C2D"/>
    <w:rsid w:val="00395FC7"/>
    <w:rsid w:val="003A5E3E"/>
    <w:rsid w:val="003A779C"/>
    <w:rsid w:val="003A7A44"/>
    <w:rsid w:val="003B2049"/>
    <w:rsid w:val="003B2DDA"/>
    <w:rsid w:val="003C42D0"/>
    <w:rsid w:val="003C58DA"/>
    <w:rsid w:val="003D075B"/>
    <w:rsid w:val="003D1CBC"/>
    <w:rsid w:val="003D212F"/>
    <w:rsid w:val="003D2C41"/>
    <w:rsid w:val="003D4781"/>
    <w:rsid w:val="003E5F3C"/>
    <w:rsid w:val="003F4869"/>
    <w:rsid w:val="003F4E36"/>
    <w:rsid w:val="003F7B00"/>
    <w:rsid w:val="0040207E"/>
    <w:rsid w:val="00404D6D"/>
    <w:rsid w:val="0040665B"/>
    <w:rsid w:val="00415164"/>
    <w:rsid w:val="00416529"/>
    <w:rsid w:val="0041711C"/>
    <w:rsid w:val="00417C95"/>
    <w:rsid w:val="0042028A"/>
    <w:rsid w:val="004303BF"/>
    <w:rsid w:val="00434206"/>
    <w:rsid w:val="0044393B"/>
    <w:rsid w:val="0044483D"/>
    <w:rsid w:val="00445225"/>
    <w:rsid w:val="00447AD0"/>
    <w:rsid w:val="00447F5D"/>
    <w:rsid w:val="00454AB3"/>
    <w:rsid w:val="00462CEC"/>
    <w:rsid w:val="004642ED"/>
    <w:rsid w:val="004676C7"/>
    <w:rsid w:val="00486B13"/>
    <w:rsid w:val="00492A1D"/>
    <w:rsid w:val="004A4744"/>
    <w:rsid w:val="004B0A06"/>
    <w:rsid w:val="004B5E87"/>
    <w:rsid w:val="004B7D03"/>
    <w:rsid w:val="004C3979"/>
    <w:rsid w:val="004D07D7"/>
    <w:rsid w:val="004F04A2"/>
    <w:rsid w:val="004F312F"/>
    <w:rsid w:val="004F55FF"/>
    <w:rsid w:val="004F7D9C"/>
    <w:rsid w:val="0050622F"/>
    <w:rsid w:val="00511716"/>
    <w:rsid w:val="00516A0D"/>
    <w:rsid w:val="005330A7"/>
    <w:rsid w:val="005357A4"/>
    <w:rsid w:val="00546125"/>
    <w:rsid w:val="00546CD6"/>
    <w:rsid w:val="00546F8F"/>
    <w:rsid w:val="0055344D"/>
    <w:rsid w:val="0056144E"/>
    <w:rsid w:val="0057015B"/>
    <w:rsid w:val="0057237A"/>
    <w:rsid w:val="00573048"/>
    <w:rsid w:val="005845C2"/>
    <w:rsid w:val="005A55D7"/>
    <w:rsid w:val="005A5FF5"/>
    <w:rsid w:val="005B0C06"/>
    <w:rsid w:val="005B2243"/>
    <w:rsid w:val="005B383F"/>
    <w:rsid w:val="005B4648"/>
    <w:rsid w:val="005B5F67"/>
    <w:rsid w:val="005B6CE1"/>
    <w:rsid w:val="005C20F0"/>
    <w:rsid w:val="005C286F"/>
    <w:rsid w:val="005C3FC0"/>
    <w:rsid w:val="005C59AA"/>
    <w:rsid w:val="005D3609"/>
    <w:rsid w:val="005D3DB6"/>
    <w:rsid w:val="005D752B"/>
    <w:rsid w:val="005E71FA"/>
    <w:rsid w:val="005F5B7B"/>
    <w:rsid w:val="006035DB"/>
    <w:rsid w:val="006039DC"/>
    <w:rsid w:val="006040A8"/>
    <w:rsid w:val="006050C4"/>
    <w:rsid w:val="00605F23"/>
    <w:rsid w:val="00607BB8"/>
    <w:rsid w:val="00607CC6"/>
    <w:rsid w:val="00607CE9"/>
    <w:rsid w:val="0061107B"/>
    <w:rsid w:val="006144BF"/>
    <w:rsid w:val="006209EC"/>
    <w:rsid w:val="00622394"/>
    <w:rsid w:val="00622D54"/>
    <w:rsid w:val="006244D0"/>
    <w:rsid w:val="00625C4C"/>
    <w:rsid w:val="00632D59"/>
    <w:rsid w:val="006335D5"/>
    <w:rsid w:val="00633DDC"/>
    <w:rsid w:val="006366F9"/>
    <w:rsid w:val="0064097E"/>
    <w:rsid w:val="00641760"/>
    <w:rsid w:val="00642A9F"/>
    <w:rsid w:val="00656071"/>
    <w:rsid w:val="0066300C"/>
    <w:rsid w:val="00670F67"/>
    <w:rsid w:val="0067453E"/>
    <w:rsid w:val="006917DB"/>
    <w:rsid w:val="0069203C"/>
    <w:rsid w:val="006A28DA"/>
    <w:rsid w:val="006A2A2E"/>
    <w:rsid w:val="006A3369"/>
    <w:rsid w:val="006A6FF2"/>
    <w:rsid w:val="006B0746"/>
    <w:rsid w:val="006B21AF"/>
    <w:rsid w:val="006B3723"/>
    <w:rsid w:val="006C4486"/>
    <w:rsid w:val="006D44CA"/>
    <w:rsid w:val="006D4522"/>
    <w:rsid w:val="006D46F9"/>
    <w:rsid w:val="006D77B0"/>
    <w:rsid w:val="006E1090"/>
    <w:rsid w:val="006E1E13"/>
    <w:rsid w:val="006E4CE9"/>
    <w:rsid w:val="006E5896"/>
    <w:rsid w:val="006F2BF4"/>
    <w:rsid w:val="00700EA2"/>
    <w:rsid w:val="007070B3"/>
    <w:rsid w:val="00707DDA"/>
    <w:rsid w:val="00715429"/>
    <w:rsid w:val="00715D46"/>
    <w:rsid w:val="00721A18"/>
    <w:rsid w:val="00733894"/>
    <w:rsid w:val="0073429B"/>
    <w:rsid w:val="007342BB"/>
    <w:rsid w:val="00734F8A"/>
    <w:rsid w:val="0074159E"/>
    <w:rsid w:val="00756A9D"/>
    <w:rsid w:val="00764CA9"/>
    <w:rsid w:val="007658BB"/>
    <w:rsid w:val="00776F00"/>
    <w:rsid w:val="00777762"/>
    <w:rsid w:val="00781F10"/>
    <w:rsid w:val="0078788B"/>
    <w:rsid w:val="00790C9A"/>
    <w:rsid w:val="007A3DA0"/>
    <w:rsid w:val="007A4C7E"/>
    <w:rsid w:val="007A64C3"/>
    <w:rsid w:val="007B4CBB"/>
    <w:rsid w:val="007B5B7D"/>
    <w:rsid w:val="007C02A7"/>
    <w:rsid w:val="007C271E"/>
    <w:rsid w:val="007C2852"/>
    <w:rsid w:val="007C2E15"/>
    <w:rsid w:val="007C3C1D"/>
    <w:rsid w:val="007C3F91"/>
    <w:rsid w:val="007D318D"/>
    <w:rsid w:val="007E50D0"/>
    <w:rsid w:val="007F28C0"/>
    <w:rsid w:val="00803849"/>
    <w:rsid w:val="00803B00"/>
    <w:rsid w:val="00805B1A"/>
    <w:rsid w:val="008067DF"/>
    <w:rsid w:val="00807BE3"/>
    <w:rsid w:val="00810486"/>
    <w:rsid w:val="00812024"/>
    <w:rsid w:val="008154A6"/>
    <w:rsid w:val="008155D9"/>
    <w:rsid w:val="00815631"/>
    <w:rsid w:val="00821310"/>
    <w:rsid w:val="008246EF"/>
    <w:rsid w:val="00830CC1"/>
    <w:rsid w:val="0083272B"/>
    <w:rsid w:val="00835DBC"/>
    <w:rsid w:val="00844226"/>
    <w:rsid w:val="00852ED3"/>
    <w:rsid w:val="00854175"/>
    <w:rsid w:val="0087117C"/>
    <w:rsid w:val="00872DAF"/>
    <w:rsid w:val="008731FE"/>
    <w:rsid w:val="008774C4"/>
    <w:rsid w:val="00877EE5"/>
    <w:rsid w:val="00881CFE"/>
    <w:rsid w:val="00882684"/>
    <w:rsid w:val="00887F77"/>
    <w:rsid w:val="00890B7E"/>
    <w:rsid w:val="00893B60"/>
    <w:rsid w:val="008A648A"/>
    <w:rsid w:val="008B0637"/>
    <w:rsid w:val="008B25D7"/>
    <w:rsid w:val="008B54A2"/>
    <w:rsid w:val="008C207E"/>
    <w:rsid w:val="008C2D73"/>
    <w:rsid w:val="008C44D0"/>
    <w:rsid w:val="008D6D40"/>
    <w:rsid w:val="008E1B09"/>
    <w:rsid w:val="009023F1"/>
    <w:rsid w:val="00906B6F"/>
    <w:rsid w:val="00907333"/>
    <w:rsid w:val="00910F80"/>
    <w:rsid w:val="00913998"/>
    <w:rsid w:val="00916A91"/>
    <w:rsid w:val="009203BB"/>
    <w:rsid w:val="00927036"/>
    <w:rsid w:val="009367F9"/>
    <w:rsid w:val="00942BCA"/>
    <w:rsid w:val="00944921"/>
    <w:rsid w:val="0094615A"/>
    <w:rsid w:val="00951B6C"/>
    <w:rsid w:val="00952ED2"/>
    <w:rsid w:val="00966D7F"/>
    <w:rsid w:val="00967465"/>
    <w:rsid w:val="00974827"/>
    <w:rsid w:val="009838F4"/>
    <w:rsid w:val="009868B5"/>
    <w:rsid w:val="00991FC3"/>
    <w:rsid w:val="00994279"/>
    <w:rsid w:val="009A2F9C"/>
    <w:rsid w:val="009A7B56"/>
    <w:rsid w:val="009B0E93"/>
    <w:rsid w:val="009B1E29"/>
    <w:rsid w:val="009C227A"/>
    <w:rsid w:val="009C304D"/>
    <w:rsid w:val="009C32A4"/>
    <w:rsid w:val="009C45D1"/>
    <w:rsid w:val="009C4EC1"/>
    <w:rsid w:val="009C5778"/>
    <w:rsid w:val="009C78F7"/>
    <w:rsid w:val="009D5B5E"/>
    <w:rsid w:val="009E3EB0"/>
    <w:rsid w:val="009E406D"/>
    <w:rsid w:val="009E4FFD"/>
    <w:rsid w:val="009F72F1"/>
    <w:rsid w:val="00A000DA"/>
    <w:rsid w:val="00A02E6A"/>
    <w:rsid w:val="00A04836"/>
    <w:rsid w:val="00A05B45"/>
    <w:rsid w:val="00A1265C"/>
    <w:rsid w:val="00A1423F"/>
    <w:rsid w:val="00A16EAF"/>
    <w:rsid w:val="00A26F9E"/>
    <w:rsid w:val="00A2727B"/>
    <w:rsid w:val="00A272DD"/>
    <w:rsid w:val="00A32301"/>
    <w:rsid w:val="00A327FB"/>
    <w:rsid w:val="00A329DE"/>
    <w:rsid w:val="00A35F01"/>
    <w:rsid w:val="00A36241"/>
    <w:rsid w:val="00A43B90"/>
    <w:rsid w:val="00A472A2"/>
    <w:rsid w:val="00A65749"/>
    <w:rsid w:val="00A66AA1"/>
    <w:rsid w:val="00A6724A"/>
    <w:rsid w:val="00A74EA0"/>
    <w:rsid w:val="00A96360"/>
    <w:rsid w:val="00A96C15"/>
    <w:rsid w:val="00AA13B7"/>
    <w:rsid w:val="00AA1FD5"/>
    <w:rsid w:val="00AA64FA"/>
    <w:rsid w:val="00AB45FF"/>
    <w:rsid w:val="00AB4EA9"/>
    <w:rsid w:val="00AC6EF7"/>
    <w:rsid w:val="00AD2777"/>
    <w:rsid w:val="00AD6CB8"/>
    <w:rsid w:val="00AE46D8"/>
    <w:rsid w:val="00AE514C"/>
    <w:rsid w:val="00AF0BE1"/>
    <w:rsid w:val="00AF0EE9"/>
    <w:rsid w:val="00AF43C5"/>
    <w:rsid w:val="00B03D46"/>
    <w:rsid w:val="00B058D4"/>
    <w:rsid w:val="00B0668C"/>
    <w:rsid w:val="00B0749D"/>
    <w:rsid w:val="00B074D6"/>
    <w:rsid w:val="00B117CB"/>
    <w:rsid w:val="00B12FD8"/>
    <w:rsid w:val="00B15634"/>
    <w:rsid w:val="00B15C89"/>
    <w:rsid w:val="00B22D01"/>
    <w:rsid w:val="00B24408"/>
    <w:rsid w:val="00B272F2"/>
    <w:rsid w:val="00B31ECF"/>
    <w:rsid w:val="00B33BA1"/>
    <w:rsid w:val="00B36417"/>
    <w:rsid w:val="00B4582B"/>
    <w:rsid w:val="00B46CB7"/>
    <w:rsid w:val="00B55FA3"/>
    <w:rsid w:val="00B57755"/>
    <w:rsid w:val="00B67E79"/>
    <w:rsid w:val="00B76C20"/>
    <w:rsid w:val="00B964CB"/>
    <w:rsid w:val="00B97B87"/>
    <w:rsid w:val="00BB3B02"/>
    <w:rsid w:val="00BB407E"/>
    <w:rsid w:val="00BB4D41"/>
    <w:rsid w:val="00BC0C70"/>
    <w:rsid w:val="00BC32A6"/>
    <w:rsid w:val="00BC609D"/>
    <w:rsid w:val="00BD0981"/>
    <w:rsid w:val="00BD0E90"/>
    <w:rsid w:val="00BD3642"/>
    <w:rsid w:val="00BD3769"/>
    <w:rsid w:val="00BD4481"/>
    <w:rsid w:val="00BD6917"/>
    <w:rsid w:val="00BF23E0"/>
    <w:rsid w:val="00BF4EB0"/>
    <w:rsid w:val="00C03040"/>
    <w:rsid w:val="00C20B01"/>
    <w:rsid w:val="00C26E42"/>
    <w:rsid w:val="00C31573"/>
    <w:rsid w:val="00C36ED6"/>
    <w:rsid w:val="00C41503"/>
    <w:rsid w:val="00C45A9D"/>
    <w:rsid w:val="00C53AE8"/>
    <w:rsid w:val="00C64B39"/>
    <w:rsid w:val="00C714CC"/>
    <w:rsid w:val="00C73330"/>
    <w:rsid w:val="00C914FD"/>
    <w:rsid w:val="00CA0A1E"/>
    <w:rsid w:val="00CA2B06"/>
    <w:rsid w:val="00CA6A4F"/>
    <w:rsid w:val="00CA6C84"/>
    <w:rsid w:val="00CB5857"/>
    <w:rsid w:val="00CB6DE4"/>
    <w:rsid w:val="00CB7039"/>
    <w:rsid w:val="00CC0ADE"/>
    <w:rsid w:val="00CC1E5C"/>
    <w:rsid w:val="00CC288B"/>
    <w:rsid w:val="00CC2FA1"/>
    <w:rsid w:val="00CC728E"/>
    <w:rsid w:val="00CD578E"/>
    <w:rsid w:val="00CD5B1F"/>
    <w:rsid w:val="00CE08F2"/>
    <w:rsid w:val="00CF09C3"/>
    <w:rsid w:val="00CF251B"/>
    <w:rsid w:val="00CF2F07"/>
    <w:rsid w:val="00D02746"/>
    <w:rsid w:val="00D15A47"/>
    <w:rsid w:val="00D16878"/>
    <w:rsid w:val="00D250FF"/>
    <w:rsid w:val="00D402E9"/>
    <w:rsid w:val="00D43819"/>
    <w:rsid w:val="00D459FB"/>
    <w:rsid w:val="00D60178"/>
    <w:rsid w:val="00D71E33"/>
    <w:rsid w:val="00D763C3"/>
    <w:rsid w:val="00D809AE"/>
    <w:rsid w:val="00D809DE"/>
    <w:rsid w:val="00D871B1"/>
    <w:rsid w:val="00D952EC"/>
    <w:rsid w:val="00D97191"/>
    <w:rsid w:val="00DA27CE"/>
    <w:rsid w:val="00DA320B"/>
    <w:rsid w:val="00DA3235"/>
    <w:rsid w:val="00DA51B8"/>
    <w:rsid w:val="00DA6A98"/>
    <w:rsid w:val="00DB006B"/>
    <w:rsid w:val="00DB30B3"/>
    <w:rsid w:val="00DB31A0"/>
    <w:rsid w:val="00DD4C05"/>
    <w:rsid w:val="00DD4C67"/>
    <w:rsid w:val="00DE063D"/>
    <w:rsid w:val="00DE3475"/>
    <w:rsid w:val="00DE5671"/>
    <w:rsid w:val="00DE72C2"/>
    <w:rsid w:val="00DF00EC"/>
    <w:rsid w:val="00DF2475"/>
    <w:rsid w:val="00DF309E"/>
    <w:rsid w:val="00E00A8B"/>
    <w:rsid w:val="00E06BC2"/>
    <w:rsid w:val="00E07192"/>
    <w:rsid w:val="00E15C2C"/>
    <w:rsid w:val="00E21B59"/>
    <w:rsid w:val="00E222BE"/>
    <w:rsid w:val="00E23E94"/>
    <w:rsid w:val="00E35986"/>
    <w:rsid w:val="00E36D7C"/>
    <w:rsid w:val="00E4204A"/>
    <w:rsid w:val="00E54E43"/>
    <w:rsid w:val="00E83805"/>
    <w:rsid w:val="00E91F13"/>
    <w:rsid w:val="00E94DC8"/>
    <w:rsid w:val="00E94E01"/>
    <w:rsid w:val="00E96485"/>
    <w:rsid w:val="00EA0CB7"/>
    <w:rsid w:val="00EB2E99"/>
    <w:rsid w:val="00EB39EF"/>
    <w:rsid w:val="00EB40B0"/>
    <w:rsid w:val="00EC2F84"/>
    <w:rsid w:val="00ED19DB"/>
    <w:rsid w:val="00EE3B19"/>
    <w:rsid w:val="00EF1DC2"/>
    <w:rsid w:val="00EF2FCA"/>
    <w:rsid w:val="00EF63CA"/>
    <w:rsid w:val="00EF7BD0"/>
    <w:rsid w:val="00F02E89"/>
    <w:rsid w:val="00F0467B"/>
    <w:rsid w:val="00F073AD"/>
    <w:rsid w:val="00F10761"/>
    <w:rsid w:val="00F24C4F"/>
    <w:rsid w:val="00F24FAF"/>
    <w:rsid w:val="00F253A4"/>
    <w:rsid w:val="00F25A38"/>
    <w:rsid w:val="00F26F4E"/>
    <w:rsid w:val="00F30D54"/>
    <w:rsid w:val="00F32333"/>
    <w:rsid w:val="00F332AD"/>
    <w:rsid w:val="00F34458"/>
    <w:rsid w:val="00F43323"/>
    <w:rsid w:val="00F46808"/>
    <w:rsid w:val="00F55916"/>
    <w:rsid w:val="00F573FC"/>
    <w:rsid w:val="00F643F0"/>
    <w:rsid w:val="00F65A78"/>
    <w:rsid w:val="00F65A89"/>
    <w:rsid w:val="00F7160C"/>
    <w:rsid w:val="00F7717E"/>
    <w:rsid w:val="00F82B39"/>
    <w:rsid w:val="00F82EBE"/>
    <w:rsid w:val="00F91E11"/>
    <w:rsid w:val="00FA3BAF"/>
    <w:rsid w:val="00FA6044"/>
    <w:rsid w:val="00FB2131"/>
    <w:rsid w:val="00FB256B"/>
    <w:rsid w:val="00FB7A7E"/>
    <w:rsid w:val="00FC12E5"/>
    <w:rsid w:val="00FC5656"/>
    <w:rsid w:val="00FC6318"/>
    <w:rsid w:val="00FD5B28"/>
    <w:rsid w:val="00FE795D"/>
    <w:rsid w:val="00FF08D1"/>
    <w:rsid w:val="00FF2AA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DB0B8-7DE5-4281-995F-DFE58D39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45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A3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B0C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B1A"/>
    <w:rPr>
      <w:color w:val="0563C1" w:themeColor="hyperlink"/>
      <w:u w:val="single"/>
    </w:rPr>
  </w:style>
  <w:style w:type="paragraph" w:styleId="a4">
    <w:name w:val="footnote text"/>
    <w:basedOn w:val="a"/>
    <w:link w:val="a5"/>
    <w:uiPriority w:val="99"/>
    <w:semiHidden/>
    <w:unhideWhenUsed/>
    <w:rsid w:val="000B3516"/>
    <w:pPr>
      <w:spacing w:after="0" w:line="240" w:lineRule="auto"/>
    </w:pPr>
    <w:rPr>
      <w:rFonts w:ascii="Calibri" w:eastAsia="Calibri" w:hAnsi="Calibri" w:cs="Arial"/>
      <w:sz w:val="20"/>
      <w:szCs w:val="20"/>
    </w:rPr>
  </w:style>
  <w:style w:type="character" w:customStyle="1" w:styleId="a5">
    <w:name w:val="Текст сноски Знак"/>
    <w:basedOn w:val="a0"/>
    <w:link w:val="a4"/>
    <w:uiPriority w:val="99"/>
    <w:semiHidden/>
    <w:rsid w:val="000B3516"/>
    <w:rPr>
      <w:rFonts w:ascii="Calibri" w:eastAsia="Calibri" w:hAnsi="Calibri" w:cs="Arial"/>
      <w:sz w:val="20"/>
      <w:szCs w:val="20"/>
    </w:rPr>
  </w:style>
  <w:style w:type="character" w:styleId="a6">
    <w:name w:val="footnote reference"/>
    <w:basedOn w:val="a0"/>
    <w:uiPriority w:val="99"/>
    <w:semiHidden/>
    <w:unhideWhenUsed/>
    <w:rsid w:val="000B3516"/>
    <w:rPr>
      <w:vertAlign w:val="superscript"/>
    </w:rPr>
  </w:style>
  <w:style w:type="character" w:customStyle="1" w:styleId="30">
    <w:name w:val="Заголовок 3 Знак"/>
    <w:basedOn w:val="a0"/>
    <w:link w:val="3"/>
    <w:uiPriority w:val="9"/>
    <w:semiHidden/>
    <w:rsid w:val="005B0C06"/>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A66AA1"/>
    <w:pPr>
      <w:ind w:left="720"/>
      <w:contextualSpacing/>
    </w:pPr>
  </w:style>
  <w:style w:type="paragraph" w:styleId="a8">
    <w:name w:val="Balloon Text"/>
    <w:basedOn w:val="a"/>
    <w:link w:val="a9"/>
    <w:uiPriority w:val="99"/>
    <w:semiHidden/>
    <w:unhideWhenUsed/>
    <w:rsid w:val="00B272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72F2"/>
    <w:rPr>
      <w:rFonts w:ascii="Segoe UI" w:hAnsi="Segoe UI" w:cs="Segoe UI"/>
      <w:sz w:val="18"/>
      <w:szCs w:val="18"/>
    </w:rPr>
  </w:style>
  <w:style w:type="character" w:customStyle="1" w:styleId="10">
    <w:name w:val="Заголовок 1 Знак"/>
    <w:basedOn w:val="a0"/>
    <w:link w:val="1"/>
    <w:uiPriority w:val="9"/>
    <w:rsid w:val="0003459B"/>
    <w:rPr>
      <w:rFonts w:asciiTheme="majorHAnsi" w:eastAsiaTheme="majorEastAsia" w:hAnsiTheme="majorHAnsi" w:cstheme="majorBidi"/>
      <w:b/>
      <w:bCs/>
      <w:color w:val="2E74B5" w:themeColor="accent1" w:themeShade="BF"/>
      <w:sz w:val="28"/>
      <w:szCs w:val="28"/>
    </w:rPr>
  </w:style>
  <w:style w:type="paragraph" w:styleId="aa">
    <w:name w:val="caption"/>
    <w:basedOn w:val="a"/>
    <w:next w:val="a"/>
    <w:uiPriority w:val="35"/>
    <w:unhideWhenUsed/>
    <w:qFormat/>
    <w:rsid w:val="00BB4D41"/>
    <w:pPr>
      <w:spacing w:after="200" w:line="240" w:lineRule="auto"/>
    </w:pPr>
    <w:rPr>
      <w:b/>
      <w:bCs/>
      <w:color w:val="5B9BD5" w:themeColor="accent1"/>
      <w:sz w:val="18"/>
      <w:szCs w:val="18"/>
    </w:rPr>
  </w:style>
  <w:style w:type="paragraph" w:styleId="ab">
    <w:name w:val="header"/>
    <w:basedOn w:val="a"/>
    <w:link w:val="ac"/>
    <w:uiPriority w:val="99"/>
    <w:unhideWhenUsed/>
    <w:rsid w:val="00385E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5EA5"/>
  </w:style>
  <w:style w:type="paragraph" w:styleId="ad">
    <w:name w:val="footer"/>
    <w:basedOn w:val="a"/>
    <w:link w:val="ae"/>
    <w:uiPriority w:val="99"/>
    <w:unhideWhenUsed/>
    <w:rsid w:val="00385EA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5EA5"/>
  </w:style>
  <w:style w:type="character" w:customStyle="1" w:styleId="20">
    <w:name w:val="Заголовок 2 Знак"/>
    <w:basedOn w:val="a0"/>
    <w:link w:val="2"/>
    <w:uiPriority w:val="9"/>
    <w:rsid w:val="00DA3235"/>
    <w:rPr>
      <w:rFonts w:asciiTheme="majorHAnsi" w:eastAsiaTheme="majorEastAsia" w:hAnsiTheme="majorHAnsi" w:cstheme="majorBidi"/>
      <w:color w:val="2E74B5" w:themeColor="accent1" w:themeShade="BF"/>
      <w:sz w:val="26"/>
      <w:szCs w:val="26"/>
    </w:rPr>
  </w:style>
  <w:style w:type="paragraph" w:styleId="af">
    <w:name w:val="TOC Heading"/>
    <w:basedOn w:val="1"/>
    <w:next w:val="a"/>
    <w:uiPriority w:val="39"/>
    <w:unhideWhenUsed/>
    <w:qFormat/>
    <w:rsid w:val="00FB2131"/>
    <w:pPr>
      <w:spacing w:before="240"/>
      <w:outlineLvl w:val="9"/>
    </w:pPr>
    <w:rPr>
      <w:b w:val="0"/>
      <w:bCs w:val="0"/>
      <w:sz w:val="32"/>
      <w:szCs w:val="32"/>
      <w:lang w:eastAsia="ru-RU"/>
    </w:rPr>
  </w:style>
  <w:style w:type="paragraph" w:styleId="11">
    <w:name w:val="toc 1"/>
    <w:basedOn w:val="a"/>
    <w:next w:val="a"/>
    <w:autoRedefine/>
    <w:uiPriority w:val="39"/>
    <w:unhideWhenUsed/>
    <w:rsid w:val="00001236"/>
    <w:pPr>
      <w:tabs>
        <w:tab w:val="right" w:leader="dot" w:pos="9345"/>
      </w:tabs>
      <w:spacing w:after="0" w:line="360" w:lineRule="auto"/>
    </w:pPr>
    <w:rPr>
      <w:rFonts w:asciiTheme="majorBidi" w:hAnsiTheme="majorBidi" w:cstheme="majorBidi"/>
      <w:b/>
      <w:bCs/>
      <w:noProof/>
      <w:sz w:val="28"/>
      <w:szCs w:val="28"/>
      <w:lang w:bidi="ar-EG"/>
    </w:rPr>
  </w:style>
  <w:style w:type="paragraph" w:styleId="21">
    <w:name w:val="toc 2"/>
    <w:basedOn w:val="a"/>
    <w:next w:val="a"/>
    <w:autoRedefine/>
    <w:uiPriority w:val="39"/>
    <w:unhideWhenUsed/>
    <w:rsid w:val="00001236"/>
    <w:pPr>
      <w:tabs>
        <w:tab w:val="right" w:leader="dot" w:pos="9345"/>
      </w:tabs>
      <w:spacing w:after="100" w:line="360" w:lineRule="auto"/>
      <w:ind w:left="221"/>
    </w:pPr>
    <w:rPr>
      <w:rFonts w:asciiTheme="majorBidi" w:hAnsiTheme="majorBidi" w:cstheme="majorBidi"/>
      <w:noProof/>
      <w:sz w:val="28"/>
      <w:szCs w:val="28"/>
      <w:lang w:bidi="ar-EG"/>
    </w:rPr>
  </w:style>
  <w:style w:type="paragraph" w:styleId="af0">
    <w:name w:val="No Spacing"/>
    <w:link w:val="af1"/>
    <w:uiPriority w:val="1"/>
    <w:qFormat/>
    <w:rsid w:val="006D44CA"/>
    <w:pPr>
      <w:spacing w:after="0" w:line="240" w:lineRule="auto"/>
    </w:pPr>
  </w:style>
  <w:style w:type="table" w:styleId="af2">
    <w:name w:val="Table Grid"/>
    <w:basedOn w:val="a1"/>
    <w:uiPriority w:val="39"/>
    <w:rsid w:val="00D15A4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0"/>
    <w:uiPriority w:val="1"/>
    <w:rsid w:val="0003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587">
      <w:bodyDiv w:val="1"/>
      <w:marLeft w:val="0"/>
      <w:marRight w:val="0"/>
      <w:marTop w:val="0"/>
      <w:marBottom w:val="0"/>
      <w:divBdr>
        <w:top w:val="none" w:sz="0" w:space="0" w:color="auto"/>
        <w:left w:val="none" w:sz="0" w:space="0" w:color="auto"/>
        <w:bottom w:val="none" w:sz="0" w:space="0" w:color="auto"/>
        <w:right w:val="none" w:sz="0" w:space="0" w:color="auto"/>
      </w:divBdr>
    </w:div>
    <w:div w:id="29426608">
      <w:bodyDiv w:val="1"/>
      <w:marLeft w:val="0"/>
      <w:marRight w:val="0"/>
      <w:marTop w:val="0"/>
      <w:marBottom w:val="0"/>
      <w:divBdr>
        <w:top w:val="none" w:sz="0" w:space="0" w:color="auto"/>
        <w:left w:val="none" w:sz="0" w:space="0" w:color="auto"/>
        <w:bottom w:val="none" w:sz="0" w:space="0" w:color="auto"/>
        <w:right w:val="none" w:sz="0" w:space="0" w:color="auto"/>
      </w:divBdr>
    </w:div>
    <w:div w:id="39012710">
      <w:bodyDiv w:val="1"/>
      <w:marLeft w:val="0"/>
      <w:marRight w:val="0"/>
      <w:marTop w:val="0"/>
      <w:marBottom w:val="0"/>
      <w:divBdr>
        <w:top w:val="none" w:sz="0" w:space="0" w:color="auto"/>
        <w:left w:val="none" w:sz="0" w:space="0" w:color="auto"/>
        <w:bottom w:val="none" w:sz="0" w:space="0" w:color="auto"/>
        <w:right w:val="none" w:sz="0" w:space="0" w:color="auto"/>
      </w:divBdr>
    </w:div>
    <w:div w:id="54936698">
      <w:bodyDiv w:val="1"/>
      <w:marLeft w:val="0"/>
      <w:marRight w:val="0"/>
      <w:marTop w:val="0"/>
      <w:marBottom w:val="0"/>
      <w:divBdr>
        <w:top w:val="none" w:sz="0" w:space="0" w:color="auto"/>
        <w:left w:val="none" w:sz="0" w:space="0" w:color="auto"/>
        <w:bottom w:val="none" w:sz="0" w:space="0" w:color="auto"/>
        <w:right w:val="none" w:sz="0" w:space="0" w:color="auto"/>
      </w:divBdr>
    </w:div>
    <w:div w:id="56514171">
      <w:bodyDiv w:val="1"/>
      <w:marLeft w:val="0"/>
      <w:marRight w:val="0"/>
      <w:marTop w:val="0"/>
      <w:marBottom w:val="0"/>
      <w:divBdr>
        <w:top w:val="none" w:sz="0" w:space="0" w:color="auto"/>
        <w:left w:val="none" w:sz="0" w:space="0" w:color="auto"/>
        <w:bottom w:val="none" w:sz="0" w:space="0" w:color="auto"/>
        <w:right w:val="none" w:sz="0" w:space="0" w:color="auto"/>
      </w:divBdr>
    </w:div>
    <w:div w:id="78059773">
      <w:bodyDiv w:val="1"/>
      <w:marLeft w:val="0"/>
      <w:marRight w:val="0"/>
      <w:marTop w:val="0"/>
      <w:marBottom w:val="0"/>
      <w:divBdr>
        <w:top w:val="none" w:sz="0" w:space="0" w:color="auto"/>
        <w:left w:val="none" w:sz="0" w:space="0" w:color="auto"/>
        <w:bottom w:val="none" w:sz="0" w:space="0" w:color="auto"/>
        <w:right w:val="none" w:sz="0" w:space="0" w:color="auto"/>
      </w:divBdr>
    </w:div>
    <w:div w:id="141431563">
      <w:bodyDiv w:val="1"/>
      <w:marLeft w:val="0"/>
      <w:marRight w:val="0"/>
      <w:marTop w:val="0"/>
      <w:marBottom w:val="0"/>
      <w:divBdr>
        <w:top w:val="none" w:sz="0" w:space="0" w:color="auto"/>
        <w:left w:val="none" w:sz="0" w:space="0" w:color="auto"/>
        <w:bottom w:val="none" w:sz="0" w:space="0" w:color="auto"/>
        <w:right w:val="none" w:sz="0" w:space="0" w:color="auto"/>
      </w:divBdr>
    </w:div>
    <w:div w:id="234318691">
      <w:bodyDiv w:val="1"/>
      <w:marLeft w:val="0"/>
      <w:marRight w:val="0"/>
      <w:marTop w:val="0"/>
      <w:marBottom w:val="0"/>
      <w:divBdr>
        <w:top w:val="none" w:sz="0" w:space="0" w:color="auto"/>
        <w:left w:val="none" w:sz="0" w:space="0" w:color="auto"/>
        <w:bottom w:val="none" w:sz="0" w:space="0" w:color="auto"/>
        <w:right w:val="none" w:sz="0" w:space="0" w:color="auto"/>
      </w:divBdr>
    </w:div>
    <w:div w:id="267465795">
      <w:bodyDiv w:val="1"/>
      <w:marLeft w:val="0"/>
      <w:marRight w:val="0"/>
      <w:marTop w:val="0"/>
      <w:marBottom w:val="0"/>
      <w:divBdr>
        <w:top w:val="none" w:sz="0" w:space="0" w:color="auto"/>
        <w:left w:val="none" w:sz="0" w:space="0" w:color="auto"/>
        <w:bottom w:val="none" w:sz="0" w:space="0" w:color="auto"/>
        <w:right w:val="none" w:sz="0" w:space="0" w:color="auto"/>
      </w:divBdr>
    </w:div>
    <w:div w:id="404842388">
      <w:bodyDiv w:val="1"/>
      <w:marLeft w:val="0"/>
      <w:marRight w:val="0"/>
      <w:marTop w:val="0"/>
      <w:marBottom w:val="0"/>
      <w:divBdr>
        <w:top w:val="none" w:sz="0" w:space="0" w:color="auto"/>
        <w:left w:val="none" w:sz="0" w:space="0" w:color="auto"/>
        <w:bottom w:val="none" w:sz="0" w:space="0" w:color="auto"/>
        <w:right w:val="none" w:sz="0" w:space="0" w:color="auto"/>
      </w:divBdr>
    </w:div>
    <w:div w:id="579481530">
      <w:bodyDiv w:val="1"/>
      <w:marLeft w:val="0"/>
      <w:marRight w:val="0"/>
      <w:marTop w:val="0"/>
      <w:marBottom w:val="0"/>
      <w:divBdr>
        <w:top w:val="none" w:sz="0" w:space="0" w:color="auto"/>
        <w:left w:val="none" w:sz="0" w:space="0" w:color="auto"/>
        <w:bottom w:val="none" w:sz="0" w:space="0" w:color="auto"/>
        <w:right w:val="none" w:sz="0" w:space="0" w:color="auto"/>
      </w:divBdr>
    </w:div>
    <w:div w:id="581257690">
      <w:bodyDiv w:val="1"/>
      <w:marLeft w:val="0"/>
      <w:marRight w:val="0"/>
      <w:marTop w:val="0"/>
      <w:marBottom w:val="0"/>
      <w:divBdr>
        <w:top w:val="none" w:sz="0" w:space="0" w:color="auto"/>
        <w:left w:val="none" w:sz="0" w:space="0" w:color="auto"/>
        <w:bottom w:val="none" w:sz="0" w:space="0" w:color="auto"/>
        <w:right w:val="none" w:sz="0" w:space="0" w:color="auto"/>
      </w:divBdr>
    </w:div>
    <w:div w:id="720447249">
      <w:bodyDiv w:val="1"/>
      <w:marLeft w:val="0"/>
      <w:marRight w:val="0"/>
      <w:marTop w:val="0"/>
      <w:marBottom w:val="0"/>
      <w:divBdr>
        <w:top w:val="none" w:sz="0" w:space="0" w:color="auto"/>
        <w:left w:val="none" w:sz="0" w:space="0" w:color="auto"/>
        <w:bottom w:val="none" w:sz="0" w:space="0" w:color="auto"/>
        <w:right w:val="none" w:sz="0" w:space="0" w:color="auto"/>
      </w:divBdr>
    </w:div>
    <w:div w:id="893201368">
      <w:bodyDiv w:val="1"/>
      <w:marLeft w:val="0"/>
      <w:marRight w:val="0"/>
      <w:marTop w:val="0"/>
      <w:marBottom w:val="0"/>
      <w:divBdr>
        <w:top w:val="none" w:sz="0" w:space="0" w:color="auto"/>
        <w:left w:val="none" w:sz="0" w:space="0" w:color="auto"/>
        <w:bottom w:val="none" w:sz="0" w:space="0" w:color="auto"/>
        <w:right w:val="none" w:sz="0" w:space="0" w:color="auto"/>
      </w:divBdr>
    </w:div>
    <w:div w:id="942610855">
      <w:bodyDiv w:val="1"/>
      <w:marLeft w:val="0"/>
      <w:marRight w:val="0"/>
      <w:marTop w:val="0"/>
      <w:marBottom w:val="0"/>
      <w:divBdr>
        <w:top w:val="none" w:sz="0" w:space="0" w:color="auto"/>
        <w:left w:val="none" w:sz="0" w:space="0" w:color="auto"/>
        <w:bottom w:val="none" w:sz="0" w:space="0" w:color="auto"/>
        <w:right w:val="none" w:sz="0" w:space="0" w:color="auto"/>
      </w:divBdr>
    </w:div>
    <w:div w:id="1070615233">
      <w:bodyDiv w:val="1"/>
      <w:marLeft w:val="0"/>
      <w:marRight w:val="0"/>
      <w:marTop w:val="0"/>
      <w:marBottom w:val="0"/>
      <w:divBdr>
        <w:top w:val="none" w:sz="0" w:space="0" w:color="auto"/>
        <w:left w:val="none" w:sz="0" w:space="0" w:color="auto"/>
        <w:bottom w:val="none" w:sz="0" w:space="0" w:color="auto"/>
        <w:right w:val="none" w:sz="0" w:space="0" w:color="auto"/>
      </w:divBdr>
      <w:divsChild>
        <w:div w:id="586767800">
          <w:marLeft w:val="0"/>
          <w:marRight w:val="0"/>
          <w:marTop w:val="0"/>
          <w:marBottom w:val="0"/>
          <w:divBdr>
            <w:top w:val="none" w:sz="0" w:space="0" w:color="auto"/>
            <w:left w:val="none" w:sz="0" w:space="0" w:color="auto"/>
            <w:bottom w:val="none" w:sz="0" w:space="0" w:color="auto"/>
            <w:right w:val="none" w:sz="0" w:space="0" w:color="auto"/>
          </w:divBdr>
        </w:div>
        <w:div w:id="98262541">
          <w:marLeft w:val="0"/>
          <w:marRight w:val="0"/>
          <w:marTop w:val="0"/>
          <w:marBottom w:val="0"/>
          <w:divBdr>
            <w:top w:val="none" w:sz="0" w:space="0" w:color="auto"/>
            <w:left w:val="none" w:sz="0" w:space="0" w:color="auto"/>
            <w:bottom w:val="none" w:sz="0" w:space="0" w:color="auto"/>
            <w:right w:val="none" w:sz="0" w:space="0" w:color="auto"/>
          </w:divBdr>
        </w:div>
        <w:div w:id="1088190883">
          <w:marLeft w:val="0"/>
          <w:marRight w:val="0"/>
          <w:marTop w:val="0"/>
          <w:marBottom w:val="0"/>
          <w:divBdr>
            <w:top w:val="none" w:sz="0" w:space="0" w:color="auto"/>
            <w:left w:val="none" w:sz="0" w:space="0" w:color="auto"/>
            <w:bottom w:val="none" w:sz="0" w:space="0" w:color="auto"/>
            <w:right w:val="none" w:sz="0" w:space="0" w:color="auto"/>
          </w:divBdr>
        </w:div>
        <w:div w:id="140119217">
          <w:marLeft w:val="0"/>
          <w:marRight w:val="0"/>
          <w:marTop w:val="0"/>
          <w:marBottom w:val="0"/>
          <w:divBdr>
            <w:top w:val="none" w:sz="0" w:space="0" w:color="auto"/>
            <w:left w:val="none" w:sz="0" w:space="0" w:color="auto"/>
            <w:bottom w:val="none" w:sz="0" w:space="0" w:color="auto"/>
            <w:right w:val="none" w:sz="0" w:space="0" w:color="auto"/>
          </w:divBdr>
        </w:div>
        <w:div w:id="2042512782">
          <w:marLeft w:val="0"/>
          <w:marRight w:val="0"/>
          <w:marTop w:val="0"/>
          <w:marBottom w:val="0"/>
          <w:divBdr>
            <w:top w:val="none" w:sz="0" w:space="0" w:color="auto"/>
            <w:left w:val="none" w:sz="0" w:space="0" w:color="auto"/>
            <w:bottom w:val="none" w:sz="0" w:space="0" w:color="auto"/>
            <w:right w:val="none" w:sz="0" w:space="0" w:color="auto"/>
          </w:divBdr>
        </w:div>
        <w:div w:id="1995642934">
          <w:marLeft w:val="0"/>
          <w:marRight w:val="0"/>
          <w:marTop w:val="0"/>
          <w:marBottom w:val="0"/>
          <w:divBdr>
            <w:top w:val="none" w:sz="0" w:space="0" w:color="auto"/>
            <w:left w:val="none" w:sz="0" w:space="0" w:color="auto"/>
            <w:bottom w:val="none" w:sz="0" w:space="0" w:color="auto"/>
            <w:right w:val="none" w:sz="0" w:space="0" w:color="auto"/>
          </w:divBdr>
        </w:div>
        <w:div w:id="1525440849">
          <w:marLeft w:val="0"/>
          <w:marRight w:val="0"/>
          <w:marTop w:val="0"/>
          <w:marBottom w:val="0"/>
          <w:divBdr>
            <w:top w:val="none" w:sz="0" w:space="0" w:color="auto"/>
            <w:left w:val="none" w:sz="0" w:space="0" w:color="auto"/>
            <w:bottom w:val="none" w:sz="0" w:space="0" w:color="auto"/>
            <w:right w:val="none" w:sz="0" w:space="0" w:color="auto"/>
          </w:divBdr>
        </w:div>
        <w:div w:id="179317933">
          <w:marLeft w:val="0"/>
          <w:marRight w:val="0"/>
          <w:marTop w:val="0"/>
          <w:marBottom w:val="0"/>
          <w:divBdr>
            <w:top w:val="none" w:sz="0" w:space="0" w:color="auto"/>
            <w:left w:val="none" w:sz="0" w:space="0" w:color="auto"/>
            <w:bottom w:val="none" w:sz="0" w:space="0" w:color="auto"/>
            <w:right w:val="none" w:sz="0" w:space="0" w:color="auto"/>
          </w:divBdr>
        </w:div>
        <w:div w:id="1814712490">
          <w:marLeft w:val="0"/>
          <w:marRight w:val="0"/>
          <w:marTop w:val="0"/>
          <w:marBottom w:val="0"/>
          <w:divBdr>
            <w:top w:val="none" w:sz="0" w:space="0" w:color="auto"/>
            <w:left w:val="none" w:sz="0" w:space="0" w:color="auto"/>
            <w:bottom w:val="none" w:sz="0" w:space="0" w:color="auto"/>
            <w:right w:val="none" w:sz="0" w:space="0" w:color="auto"/>
          </w:divBdr>
        </w:div>
        <w:div w:id="569124100">
          <w:marLeft w:val="0"/>
          <w:marRight w:val="0"/>
          <w:marTop w:val="0"/>
          <w:marBottom w:val="0"/>
          <w:divBdr>
            <w:top w:val="none" w:sz="0" w:space="0" w:color="auto"/>
            <w:left w:val="none" w:sz="0" w:space="0" w:color="auto"/>
            <w:bottom w:val="none" w:sz="0" w:space="0" w:color="auto"/>
            <w:right w:val="none" w:sz="0" w:space="0" w:color="auto"/>
          </w:divBdr>
        </w:div>
        <w:div w:id="628173397">
          <w:marLeft w:val="0"/>
          <w:marRight w:val="0"/>
          <w:marTop w:val="0"/>
          <w:marBottom w:val="0"/>
          <w:divBdr>
            <w:top w:val="none" w:sz="0" w:space="0" w:color="auto"/>
            <w:left w:val="none" w:sz="0" w:space="0" w:color="auto"/>
            <w:bottom w:val="none" w:sz="0" w:space="0" w:color="auto"/>
            <w:right w:val="none" w:sz="0" w:space="0" w:color="auto"/>
          </w:divBdr>
        </w:div>
        <w:div w:id="341006349">
          <w:marLeft w:val="0"/>
          <w:marRight w:val="0"/>
          <w:marTop w:val="0"/>
          <w:marBottom w:val="0"/>
          <w:divBdr>
            <w:top w:val="none" w:sz="0" w:space="0" w:color="auto"/>
            <w:left w:val="none" w:sz="0" w:space="0" w:color="auto"/>
            <w:bottom w:val="none" w:sz="0" w:space="0" w:color="auto"/>
            <w:right w:val="none" w:sz="0" w:space="0" w:color="auto"/>
          </w:divBdr>
        </w:div>
        <w:div w:id="430275534">
          <w:marLeft w:val="0"/>
          <w:marRight w:val="0"/>
          <w:marTop w:val="0"/>
          <w:marBottom w:val="0"/>
          <w:divBdr>
            <w:top w:val="none" w:sz="0" w:space="0" w:color="auto"/>
            <w:left w:val="none" w:sz="0" w:space="0" w:color="auto"/>
            <w:bottom w:val="none" w:sz="0" w:space="0" w:color="auto"/>
            <w:right w:val="none" w:sz="0" w:space="0" w:color="auto"/>
          </w:divBdr>
        </w:div>
        <w:div w:id="1280069293">
          <w:marLeft w:val="0"/>
          <w:marRight w:val="0"/>
          <w:marTop w:val="0"/>
          <w:marBottom w:val="0"/>
          <w:divBdr>
            <w:top w:val="none" w:sz="0" w:space="0" w:color="auto"/>
            <w:left w:val="none" w:sz="0" w:space="0" w:color="auto"/>
            <w:bottom w:val="none" w:sz="0" w:space="0" w:color="auto"/>
            <w:right w:val="none" w:sz="0" w:space="0" w:color="auto"/>
          </w:divBdr>
        </w:div>
        <w:div w:id="1655990689">
          <w:marLeft w:val="0"/>
          <w:marRight w:val="0"/>
          <w:marTop w:val="0"/>
          <w:marBottom w:val="0"/>
          <w:divBdr>
            <w:top w:val="none" w:sz="0" w:space="0" w:color="auto"/>
            <w:left w:val="none" w:sz="0" w:space="0" w:color="auto"/>
            <w:bottom w:val="none" w:sz="0" w:space="0" w:color="auto"/>
            <w:right w:val="none" w:sz="0" w:space="0" w:color="auto"/>
          </w:divBdr>
        </w:div>
        <w:div w:id="1684434462">
          <w:marLeft w:val="0"/>
          <w:marRight w:val="0"/>
          <w:marTop w:val="0"/>
          <w:marBottom w:val="0"/>
          <w:divBdr>
            <w:top w:val="none" w:sz="0" w:space="0" w:color="auto"/>
            <w:left w:val="none" w:sz="0" w:space="0" w:color="auto"/>
            <w:bottom w:val="none" w:sz="0" w:space="0" w:color="auto"/>
            <w:right w:val="none" w:sz="0" w:space="0" w:color="auto"/>
          </w:divBdr>
        </w:div>
        <w:div w:id="765927103">
          <w:marLeft w:val="0"/>
          <w:marRight w:val="0"/>
          <w:marTop w:val="0"/>
          <w:marBottom w:val="0"/>
          <w:divBdr>
            <w:top w:val="none" w:sz="0" w:space="0" w:color="auto"/>
            <w:left w:val="none" w:sz="0" w:space="0" w:color="auto"/>
            <w:bottom w:val="none" w:sz="0" w:space="0" w:color="auto"/>
            <w:right w:val="none" w:sz="0" w:space="0" w:color="auto"/>
          </w:divBdr>
        </w:div>
        <w:div w:id="639775083">
          <w:marLeft w:val="0"/>
          <w:marRight w:val="0"/>
          <w:marTop w:val="0"/>
          <w:marBottom w:val="0"/>
          <w:divBdr>
            <w:top w:val="none" w:sz="0" w:space="0" w:color="auto"/>
            <w:left w:val="none" w:sz="0" w:space="0" w:color="auto"/>
            <w:bottom w:val="none" w:sz="0" w:space="0" w:color="auto"/>
            <w:right w:val="none" w:sz="0" w:space="0" w:color="auto"/>
          </w:divBdr>
        </w:div>
        <w:div w:id="2104494771">
          <w:marLeft w:val="0"/>
          <w:marRight w:val="0"/>
          <w:marTop w:val="0"/>
          <w:marBottom w:val="0"/>
          <w:divBdr>
            <w:top w:val="none" w:sz="0" w:space="0" w:color="auto"/>
            <w:left w:val="none" w:sz="0" w:space="0" w:color="auto"/>
            <w:bottom w:val="none" w:sz="0" w:space="0" w:color="auto"/>
            <w:right w:val="none" w:sz="0" w:space="0" w:color="auto"/>
          </w:divBdr>
        </w:div>
        <w:div w:id="180434730">
          <w:marLeft w:val="0"/>
          <w:marRight w:val="0"/>
          <w:marTop w:val="0"/>
          <w:marBottom w:val="0"/>
          <w:divBdr>
            <w:top w:val="none" w:sz="0" w:space="0" w:color="auto"/>
            <w:left w:val="none" w:sz="0" w:space="0" w:color="auto"/>
            <w:bottom w:val="none" w:sz="0" w:space="0" w:color="auto"/>
            <w:right w:val="none" w:sz="0" w:space="0" w:color="auto"/>
          </w:divBdr>
        </w:div>
        <w:div w:id="1802770481">
          <w:marLeft w:val="0"/>
          <w:marRight w:val="0"/>
          <w:marTop w:val="0"/>
          <w:marBottom w:val="0"/>
          <w:divBdr>
            <w:top w:val="none" w:sz="0" w:space="0" w:color="auto"/>
            <w:left w:val="none" w:sz="0" w:space="0" w:color="auto"/>
            <w:bottom w:val="none" w:sz="0" w:space="0" w:color="auto"/>
            <w:right w:val="none" w:sz="0" w:space="0" w:color="auto"/>
          </w:divBdr>
        </w:div>
        <w:div w:id="721246203">
          <w:marLeft w:val="0"/>
          <w:marRight w:val="0"/>
          <w:marTop w:val="0"/>
          <w:marBottom w:val="0"/>
          <w:divBdr>
            <w:top w:val="none" w:sz="0" w:space="0" w:color="auto"/>
            <w:left w:val="none" w:sz="0" w:space="0" w:color="auto"/>
            <w:bottom w:val="none" w:sz="0" w:space="0" w:color="auto"/>
            <w:right w:val="none" w:sz="0" w:space="0" w:color="auto"/>
          </w:divBdr>
        </w:div>
        <w:div w:id="1195191150">
          <w:marLeft w:val="0"/>
          <w:marRight w:val="0"/>
          <w:marTop w:val="0"/>
          <w:marBottom w:val="0"/>
          <w:divBdr>
            <w:top w:val="none" w:sz="0" w:space="0" w:color="auto"/>
            <w:left w:val="none" w:sz="0" w:space="0" w:color="auto"/>
            <w:bottom w:val="none" w:sz="0" w:space="0" w:color="auto"/>
            <w:right w:val="none" w:sz="0" w:space="0" w:color="auto"/>
          </w:divBdr>
        </w:div>
        <w:div w:id="680860849">
          <w:marLeft w:val="0"/>
          <w:marRight w:val="0"/>
          <w:marTop w:val="0"/>
          <w:marBottom w:val="0"/>
          <w:divBdr>
            <w:top w:val="none" w:sz="0" w:space="0" w:color="auto"/>
            <w:left w:val="none" w:sz="0" w:space="0" w:color="auto"/>
            <w:bottom w:val="none" w:sz="0" w:space="0" w:color="auto"/>
            <w:right w:val="none" w:sz="0" w:space="0" w:color="auto"/>
          </w:divBdr>
        </w:div>
      </w:divsChild>
    </w:div>
    <w:div w:id="1210728258">
      <w:bodyDiv w:val="1"/>
      <w:marLeft w:val="0"/>
      <w:marRight w:val="0"/>
      <w:marTop w:val="0"/>
      <w:marBottom w:val="0"/>
      <w:divBdr>
        <w:top w:val="none" w:sz="0" w:space="0" w:color="auto"/>
        <w:left w:val="none" w:sz="0" w:space="0" w:color="auto"/>
        <w:bottom w:val="none" w:sz="0" w:space="0" w:color="auto"/>
        <w:right w:val="none" w:sz="0" w:space="0" w:color="auto"/>
      </w:divBdr>
    </w:div>
    <w:div w:id="1326281647">
      <w:bodyDiv w:val="1"/>
      <w:marLeft w:val="0"/>
      <w:marRight w:val="0"/>
      <w:marTop w:val="0"/>
      <w:marBottom w:val="0"/>
      <w:divBdr>
        <w:top w:val="none" w:sz="0" w:space="0" w:color="auto"/>
        <w:left w:val="none" w:sz="0" w:space="0" w:color="auto"/>
        <w:bottom w:val="none" w:sz="0" w:space="0" w:color="auto"/>
        <w:right w:val="none" w:sz="0" w:space="0" w:color="auto"/>
      </w:divBdr>
    </w:div>
    <w:div w:id="1415935694">
      <w:bodyDiv w:val="1"/>
      <w:marLeft w:val="0"/>
      <w:marRight w:val="0"/>
      <w:marTop w:val="0"/>
      <w:marBottom w:val="0"/>
      <w:divBdr>
        <w:top w:val="none" w:sz="0" w:space="0" w:color="auto"/>
        <w:left w:val="none" w:sz="0" w:space="0" w:color="auto"/>
        <w:bottom w:val="none" w:sz="0" w:space="0" w:color="auto"/>
        <w:right w:val="none" w:sz="0" w:space="0" w:color="auto"/>
      </w:divBdr>
    </w:div>
    <w:div w:id="1544514652">
      <w:bodyDiv w:val="1"/>
      <w:marLeft w:val="0"/>
      <w:marRight w:val="0"/>
      <w:marTop w:val="0"/>
      <w:marBottom w:val="0"/>
      <w:divBdr>
        <w:top w:val="none" w:sz="0" w:space="0" w:color="auto"/>
        <w:left w:val="none" w:sz="0" w:space="0" w:color="auto"/>
        <w:bottom w:val="none" w:sz="0" w:space="0" w:color="auto"/>
        <w:right w:val="none" w:sz="0" w:space="0" w:color="auto"/>
      </w:divBdr>
    </w:div>
    <w:div w:id="1545797838">
      <w:bodyDiv w:val="1"/>
      <w:marLeft w:val="0"/>
      <w:marRight w:val="0"/>
      <w:marTop w:val="0"/>
      <w:marBottom w:val="0"/>
      <w:divBdr>
        <w:top w:val="none" w:sz="0" w:space="0" w:color="auto"/>
        <w:left w:val="none" w:sz="0" w:space="0" w:color="auto"/>
        <w:bottom w:val="none" w:sz="0" w:space="0" w:color="auto"/>
        <w:right w:val="none" w:sz="0" w:space="0" w:color="auto"/>
      </w:divBdr>
    </w:div>
    <w:div w:id="1567302981">
      <w:bodyDiv w:val="1"/>
      <w:marLeft w:val="0"/>
      <w:marRight w:val="0"/>
      <w:marTop w:val="0"/>
      <w:marBottom w:val="0"/>
      <w:divBdr>
        <w:top w:val="none" w:sz="0" w:space="0" w:color="auto"/>
        <w:left w:val="none" w:sz="0" w:space="0" w:color="auto"/>
        <w:bottom w:val="none" w:sz="0" w:space="0" w:color="auto"/>
        <w:right w:val="none" w:sz="0" w:space="0" w:color="auto"/>
      </w:divBdr>
    </w:div>
    <w:div w:id="1590700925">
      <w:bodyDiv w:val="1"/>
      <w:marLeft w:val="0"/>
      <w:marRight w:val="0"/>
      <w:marTop w:val="0"/>
      <w:marBottom w:val="0"/>
      <w:divBdr>
        <w:top w:val="none" w:sz="0" w:space="0" w:color="auto"/>
        <w:left w:val="none" w:sz="0" w:space="0" w:color="auto"/>
        <w:bottom w:val="none" w:sz="0" w:space="0" w:color="auto"/>
        <w:right w:val="none" w:sz="0" w:space="0" w:color="auto"/>
      </w:divBdr>
    </w:div>
    <w:div w:id="1637221499">
      <w:bodyDiv w:val="1"/>
      <w:marLeft w:val="0"/>
      <w:marRight w:val="0"/>
      <w:marTop w:val="0"/>
      <w:marBottom w:val="0"/>
      <w:divBdr>
        <w:top w:val="none" w:sz="0" w:space="0" w:color="auto"/>
        <w:left w:val="none" w:sz="0" w:space="0" w:color="auto"/>
        <w:bottom w:val="none" w:sz="0" w:space="0" w:color="auto"/>
        <w:right w:val="none" w:sz="0" w:space="0" w:color="auto"/>
      </w:divBdr>
    </w:div>
    <w:div w:id="18037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72496201132752"/>
          <c:y val="0.10375836741337567"/>
          <c:w val="0.62633584263505526"/>
          <c:h val="0.74221623366597889"/>
        </c:manualLayout>
      </c:layout>
      <c:barChart>
        <c:barDir val="col"/>
        <c:grouping val="clustered"/>
        <c:varyColors val="0"/>
        <c:ser>
          <c:idx val="0"/>
          <c:order val="0"/>
          <c:tx>
            <c:strRef>
              <c:f>Лист1!$B$1</c:f>
              <c:strCache>
                <c:ptCount val="1"/>
                <c:pt idx="0">
                  <c:v>женщины</c:v>
                </c:pt>
              </c:strCache>
            </c:strRef>
          </c:tx>
          <c:invertIfNegative val="0"/>
          <c:cat>
            <c:strRef>
              <c:f>Лист1!$A$2:$A$3</c:f>
              <c:strCache>
                <c:ptCount val="2"/>
                <c:pt idx="0">
                  <c:v>[dˤ] - ض </c:v>
                </c:pt>
                <c:pt idx="1">
                  <c:v>[ðˤ] - ظ</c:v>
                </c:pt>
              </c:strCache>
            </c:strRef>
          </c:cat>
          <c:val>
            <c:numRef>
              <c:f>Лист1!$B$2:$B$3</c:f>
              <c:numCache>
                <c:formatCode>General</c:formatCode>
                <c:ptCount val="2"/>
                <c:pt idx="0">
                  <c:v>60</c:v>
                </c:pt>
                <c:pt idx="1">
                  <c:v>40</c:v>
                </c:pt>
              </c:numCache>
            </c:numRef>
          </c:val>
        </c:ser>
        <c:ser>
          <c:idx val="1"/>
          <c:order val="1"/>
          <c:tx>
            <c:strRef>
              <c:f>Лист1!$C$1</c:f>
              <c:strCache>
                <c:ptCount val="1"/>
                <c:pt idx="0">
                  <c:v>мужчины</c:v>
                </c:pt>
              </c:strCache>
            </c:strRef>
          </c:tx>
          <c:invertIfNegative val="0"/>
          <c:cat>
            <c:strRef>
              <c:f>Лист1!$A$2:$A$3</c:f>
              <c:strCache>
                <c:ptCount val="2"/>
                <c:pt idx="0">
                  <c:v>[dˤ] - ض </c:v>
                </c:pt>
                <c:pt idx="1">
                  <c:v>[ðˤ] - ظ</c:v>
                </c:pt>
              </c:strCache>
            </c:strRef>
          </c:cat>
          <c:val>
            <c:numRef>
              <c:f>Лист1!$C$2:$C$3</c:f>
              <c:numCache>
                <c:formatCode>General</c:formatCode>
                <c:ptCount val="2"/>
                <c:pt idx="0">
                  <c:v>40</c:v>
                </c:pt>
                <c:pt idx="1">
                  <c:v>60</c:v>
                </c:pt>
              </c:numCache>
            </c:numRef>
          </c:val>
        </c:ser>
        <c:dLbls>
          <c:showLegendKey val="0"/>
          <c:showVal val="0"/>
          <c:showCatName val="0"/>
          <c:showSerName val="0"/>
          <c:showPercent val="0"/>
          <c:showBubbleSize val="0"/>
        </c:dLbls>
        <c:gapWidth val="150"/>
        <c:axId val="211008752"/>
        <c:axId val="211011888"/>
      </c:barChart>
      <c:catAx>
        <c:axId val="211008752"/>
        <c:scaling>
          <c:orientation val="minMax"/>
        </c:scaling>
        <c:delete val="0"/>
        <c:axPos val="b"/>
        <c:numFmt formatCode="General" sourceLinked="1"/>
        <c:majorTickMark val="out"/>
        <c:minorTickMark val="none"/>
        <c:tickLblPos val="nextTo"/>
        <c:crossAx val="211011888"/>
        <c:crosses val="autoZero"/>
        <c:auto val="1"/>
        <c:lblAlgn val="ctr"/>
        <c:lblOffset val="100"/>
        <c:noMultiLvlLbl val="0"/>
      </c:catAx>
      <c:valAx>
        <c:axId val="211011888"/>
        <c:scaling>
          <c:orientation val="minMax"/>
        </c:scaling>
        <c:delete val="0"/>
        <c:axPos val="l"/>
        <c:majorGridlines/>
        <c:title>
          <c:tx>
            <c:rich>
              <a:bodyPr/>
              <a:lstStyle/>
              <a:p>
                <a:pPr>
                  <a:defRPr/>
                </a:pPr>
                <a:r>
                  <a:rPr lang="ru-RU"/>
                  <a:t>частота использования фонемы</a:t>
                </a:r>
              </a:p>
            </c:rich>
          </c:tx>
          <c:layout>
            <c:manualLayout>
              <c:xMode val="edge"/>
              <c:yMode val="edge"/>
              <c:x val="3.9683934245061475E-2"/>
              <c:y val="0.11200031814205043"/>
            </c:manualLayout>
          </c:layout>
          <c:overlay val="0"/>
        </c:title>
        <c:numFmt formatCode="General" sourceLinked="1"/>
        <c:majorTickMark val="out"/>
        <c:minorTickMark val="none"/>
        <c:tickLblPos val="nextTo"/>
        <c:crossAx val="211008752"/>
        <c:crosses val="autoZero"/>
        <c:crossBetween val="between"/>
      </c:valAx>
    </c:plotArea>
    <c:legend>
      <c:legendPos val="r"/>
      <c:layout/>
      <c:overlay val="0"/>
    </c:legend>
    <c:plotVisOnly val="1"/>
    <c:dispBlanksAs val="gap"/>
    <c:showDLblsOverMax val="0"/>
  </c:chart>
  <c:spPr>
    <a:effectLst>
      <a:glow>
        <a:srgbClr val="5B9BD5">
          <a:alpha val="46000"/>
        </a:srgbClr>
      </a:glo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мужчины</c:v>
                </c:pt>
              </c:strCache>
            </c:strRef>
          </c:tx>
          <c:spPr>
            <a:solidFill>
              <a:schemeClr val="accent1"/>
            </a:solidFill>
            <a:ln>
              <a:noFill/>
            </a:ln>
            <a:effectLst/>
          </c:spPr>
          <c:invertIfNegative val="0"/>
          <c:cat>
            <c:strRef>
              <c:f>Лист1!$A$2:$A$3</c:f>
              <c:strCache>
                <c:ptCount val="2"/>
                <c:pt idx="0">
                  <c:v>[ʤ] - ج</c:v>
                </c:pt>
                <c:pt idx="1">
                  <c:v>[g] - ج</c:v>
                </c:pt>
              </c:strCache>
            </c:strRef>
          </c:cat>
          <c:val>
            <c:numRef>
              <c:f>Лист1!$B$2:$B$3</c:f>
              <c:numCache>
                <c:formatCode>General</c:formatCode>
                <c:ptCount val="2"/>
                <c:pt idx="0">
                  <c:v>34</c:v>
                </c:pt>
                <c:pt idx="1">
                  <c:v>65</c:v>
                </c:pt>
              </c:numCache>
            </c:numRef>
          </c:val>
        </c:ser>
        <c:ser>
          <c:idx val="1"/>
          <c:order val="1"/>
          <c:tx>
            <c:strRef>
              <c:f>Лист1!$C$1</c:f>
              <c:strCache>
                <c:ptCount val="1"/>
                <c:pt idx="0">
                  <c:v>женщины</c:v>
                </c:pt>
              </c:strCache>
            </c:strRef>
          </c:tx>
          <c:spPr>
            <a:solidFill>
              <a:schemeClr val="accent2"/>
            </a:solidFill>
            <a:ln>
              <a:noFill/>
            </a:ln>
            <a:effectLst/>
          </c:spPr>
          <c:invertIfNegative val="0"/>
          <c:cat>
            <c:strRef>
              <c:f>Лист1!$A$2:$A$3</c:f>
              <c:strCache>
                <c:ptCount val="2"/>
                <c:pt idx="0">
                  <c:v>[ʤ] - ج</c:v>
                </c:pt>
                <c:pt idx="1">
                  <c:v>[g] - ج</c:v>
                </c:pt>
              </c:strCache>
            </c:strRef>
          </c:cat>
          <c:val>
            <c:numRef>
              <c:f>Лист1!$C$2:$C$3</c:f>
              <c:numCache>
                <c:formatCode>General</c:formatCode>
                <c:ptCount val="2"/>
                <c:pt idx="0">
                  <c:v>16</c:v>
                </c:pt>
                <c:pt idx="1">
                  <c:v>83</c:v>
                </c:pt>
              </c:numCache>
            </c:numRef>
          </c:val>
        </c:ser>
        <c:dLbls>
          <c:showLegendKey val="0"/>
          <c:showVal val="0"/>
          <c:showCatName val="0"/>
          <c:showSerName val="0"/>
          <c:showPercent val="0"/>
          <c:showBubbleSize val="0"/>
        </c:dLbls>
        <c:gapWidth val="219"/>
        <c:overlap val="-27"/>
        <c:axId val="211015416"/>
        <c:axId val="211010712"/>
      </c:barChart>
      <c:catAx>
        <c:axId val="21101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211010712"/>
        <c:crosses val="autoZero"/>
        <c:auto val="1"/>
        <c:lblAlgn val="ctr"/>
        <c:lblOffset val="100"/>
        <c:noMultiLvlLbl val="0"/>
      </c:catAx>
      <c:valAx>
        <c:axId val="2110107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a:t>частота</a:t>
                </a:r>
                <a:r>
                  <a:rPr lang="ru-RU" baseline="0"/>
                  <a:t> использования фонемы</a:t>
                </a:r>
                <a:endParaRPr lang="ru-RU"/>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211015416"/>
        <c:crosses val="autoZero"/>
        <c:crossBetween val="between"/>
        <c:majorUnit val="20"/>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81216175411703"/>
          <c:y val="6.5983556691175199E-2"/>
          <c:w val="0.76130402354803273"/>
          <c:h val="0.84811966465356881"/>
        </c:manualLayout>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Pt>
            <c:idx val="1"/>
            <c:invertIfNegative val="0"/>
            <c:bubble3D val="0"/>
            <c:spPr>
              <a:solidFill>
                <a:schemeClr val="accent6">
                  <a:lumMod val="60000"/>
                  <a:lumOff val="40000"/>
                </a:schemeClr>
              </a:solidFill>
              <a:ln>
                <a:noFill/>
              </a:ln>
              <a:effectLst/>
            </c:spPr>
          </c:dPt>
          <c:cat>
            <c:strRef>
              <c:f>Лист1!$A$2:$A$3</c:f>
              <c:strCache>
                <c:ptCount val="2"/>
                <c:pt idx="0">
                  <c:v>Мужчины</c:v>
                </c:pt>
                <c:pt idx="1">
                  <c:v>Женщины</c:v>
                </c:pt>
              </c:strCache>
            </c:strRef>
          </c:cat>
          <c:val>
            <c:numRef>
              <c:f>Лист1!$B$2:$B$3</c:f>
              <c:numCache>
                <c:formatCode>General</c:formatCode>
                <c:ptCount val="2"/>
                <c:pt idx="0">
                  <c:v>350</c:v>
                </c:pt>
                <c:pt idx="1">
                  <c:v>187</c:v>
                </c:pt>
              </c:numCache>
            </c:numRef>
          </c:val>
        </c:ser>
        <c:dLbls>
          <c:showLegendKey val="0"/>
          <c:showVal val="0"/>
          <c:showCatName val="0"/>
          <c:showSerName val="0"/>
          <c:showPercent val="0"/>
          <c:showBubbleSize val="0"/>
        </c:dLbls>
        <c:gapWidth val="219"/>
        <c:overlap val="-27"/>
        <c:axId val="211015808"/>
        <c:axId val="211011104"/>
      </c:barChart>
      <c:catAx>
        <c:axId val="21101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011104"/>
        <c:crosses val="autoZero"/>
        <c:auto val="1"/>
        <c:lblAlgn val="ctr"/>
        <c:lblOffset val="100"/>
        <c:noMultiLvlLbl val="0"/>
      </c:catAx>
      <c:valAx>
        <c:axId val="211011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частота реализации эмфатических согласных</a:t>
                </a:r>
              </a:p>
            </c:rich>
          </c:tx>
          <c:layout>
            <c:manualLayout>
              <c:xMode val="edge"/>
              <c:yMode val="edge"/>
              <c:x val="3.3799967481940862E-2"/>
              <c:y val="0.148807077923206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015808"/>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99662542182228"/>
          <c:y val="0.1743674348398758"/>
          <c:w val="0.62387863342808292"/>
          <c:h val="0.66081316758482112"/>
        </c:manualLayout>
      </c:layout>
      <c:barChart>
        <c:barDir val="col"/>
        <c:grouping val="clustered"/>
        <c:varyColors val="0"/>
        <c:ser>
          <c:idx val="0"/>
          <c:order val="0"/>
          <c:tx>
            <c:strRef>
              <c:f>Лист1!$B$1</c:f>
              <c:strCache>
                <c:ptCount val="1"/>
                <c:pt idx="0">
                  <c:v>мужчины</c:v>
                </c:pt>
              </c:strCache>
            </c:strRef>
          </c:tx>
          <c:spPr>
            <a:solidFill>
              <a:schemeClr val="accent1"/>
            </a:solidFill>
            <a:ln>
              <a:noFill/>
            </a:ln>
            <a:effectLst/>
          </c:spPr>
          <c:invertIfNegative val="0"/>
          <c:cat>
            <c:strRef>
              <c:f>Лист1!$A$2:$A$3</c:f>
              <c:strCache>
                <c:ptCount val="2"/>
                <c:pt idx="0">
                  <c:v>/h/ -  ø</c:v>
                </c:pt>
                <c:pt idx="1">
                  <c:v>/h/ - [h]</c:v>
                </c:pt>
              </c:strCache>
            </c:strRef>
          </c:cat>
          <c:val>
            <c:numRef>
              <c:f>Лист1!$B$2:$B$3</c:f>
              <c:numCache>
                <c:formatCode>0%</c:formatCode>
                <c:ptCount val="2"/>
                <c:pt idx="0">
                  <c:v>0.52</c:v>
                </c:pt>
                <c:pt idx="1">
                  <c:v>0.68</c:v>
                </c:pt>
              </c:numCache>
            </c:numRef>
          </c:val>
        </c:ser>
        <c:ser>
          <c:idx val="1"/>
          <c:order val="1"/>
          <c:tx>
            <c:strRef>
              <c:f>Лист1!$C$1</c:f>
              <c:strCache>
                <c:ptCount val="1"/>
                <c:pt idx="0">
                  <c:v>женщины</c:v>
                </c:pt>
              </c:strCache>
            </c:strRef>
          </c:tx>
          <c:spPr>
            <a:solidFill>
              <a:schemeClr val="accent2"/>
            </a:solidFill>
            <a:ln>
              <a:noFill/>
            </a:ln>
            <a:effectLst/>
          </c:spPr>
          <c:invertIfNegative val="0"/>
          <c:cat>
            <c:strRef>
              <c:f>Лист1!$A$2:$A$3</c:f>
              <c:strCache>
                <c:ptCount val="2"/>
                <c:pt idx="0">
                  <c:v>/h/ -  ø</c:v>
                </c:pt>
                <c:pt idx="1">
                  <c:v>/h/ - [h]</c:v>
                </c:pt>
              </c:strCache>
            </c:strRef>
          </c:cat>
          <c:val>
            <c:numRef>
              <c:f>Лист1!$C$2:$C$3</c:f>
              <c:numCache>
                <c:formatCode>0%</c:formatCode>
                <c:ptCount val="2"/>
                <c:pt idx="0">
                  <c:v>0.6</c:v>
                </c:pt>
                <c:pt idx="1">
                  <c:v>0.6</c:v>
                </c:pt>
              </c:numCache>
            </c:numRef>
          </c:val>
        </c:ser>
        <c:dLbls>
          <c:showLegendKey val="0"/>
          <c:showVal val="0"/>
          <c:showCatName val="0"/>
          <c:showSerName val="0"/>
          <c:showPercent val="0"/>
          <c:showBubbleSize val="0"/>
        </c:dLbls>
        <c:gapWidth val="219"/>
        <c:overlap val="-27"/>
        <c:axId val="211009144"/>
        <c:axId val="211009536"/>
      </c:barChart>
      <c:catAx>
        <c:axId val="21100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009536"/>
        <c:crosses val="autoZero"/>
        <c:auto val="1"/>
        <c:lblAlgn val="ctr"/>
        <c:lblOffset val="100"/>
        <c:noMultiLvlLbl val="0"/>
      </c:catAx>
      <c:valAx>
        <c:axId val="211009536"/>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Процент использования </a:t>
                </a:r>
                <a:r>
                  <a:rPr lang="ru-RU" sz="1000" b="0" i="0" u="none" strike="noStrike" baseline="0">
                    <a:effectLst/>
                  </a:rPr>
                  <a:t>переменной /</a:t>
                </a:r>
                <a:r>
                  <a:rPr lang="en-US" sz="1000" b="0" i="0" u="none" strike="noStrike" baseline="0">
                    <a:effectLst/>
                  </a:rPr>
                  <a:t>h</a:t>
                </a:r>
                <a:r>
                  <a:rPr lang="ru-RU" sz="1000" b="0" i="0" u="none" strike="noStrike" baseline="0">
                    <a:effectLst/>
                  </a:rPr>
                  <a:t>/</a:t>
                </a:r>
                <a:r>
                  <a:rPr lang="ru-RU"/>
                  <a:t>   </a:t>
                </a:r>
                <a:r>
                  <a:rPr lang="ru-RU" baseline="0"/>
                  <a:t>   </a:t>
                </a:r>
                <a:endParaRPr lang="ru-RU"/>
              </a:p>
            </c:rich>
          </c:tx>
          <c:layout>
            <c:manualLayout>
              <c:xMode val="edge"/>
              <c:yMode val="edge"/>
              <c:x val="6.7180687653128596E-2"/>
              <c:y val="0.119707798762916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009144"/>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58BE-3651-4C1D-8D4B-5DE49C2C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50</Pages>
  <Words>10037</Words>
  <Characters>57214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211</cp:revision>
  <cp:lastPrinted>2018-05-31T16:31:00Z</cp:lastPrinted>
  <dcterms:created xsi:type="dcterms:W3CDTF">2017-11-28T11:41:00Z</dcterms:created>
  <dcterms:modified xsi:type="dcterms:W3CDTF">2018-05-31T16:50:00Z</dcterms:modified>
</cp:coreProperties>
</file>