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926847" w:rsidRDefault="00926847" w:rsidP="00926847">
      <w:pPr>
        <w:jc w:val="center"/>
        <w:rPr>
          <w:szCs w:val="19"/>
          <w:u w:val="single"/>
        </w:rPr>
      </w:pPr>
      <w:r>
        <w:rPr>
          <w:szCs w:val="19"/>
          <w:u w:val="single"/>
        </w:rPr>
        <w:t>Степановой Анны Викторовны</w:t>
      </w:r>
    </w:p>
    <w:p w:rsidR="00926847" w:rsidRDefault="00045981" w:rsidP="00926847">
      <w:pPr>
        <w:spacing w:before="100" w:beforeAutospacing="1" w:afterAutospacing="1" w:line="360" w:lineRule="auto"/>
        <w:ind w:right="-6"/>
        <w:jc w:val="center"/>
        <w:rPr>
          <w:rFonts w:eastAsia="SimSun"/>
          <w:b/>
          <w:sz w:val="28"/>
          <w:szCs w:val="28"/>
        </w:rPr>
      </w:pPr>
      <w:r w:rsidRPr="001A40E0">
        <w:rPr>
          <w:b/>
          <w:szCs w:val="19"/>
        </w:rPr>
        <w:t>по теме</w:t>
      </w:r>
      <w:r w:rsidR="00DA5CCB" w:rsidRPr="00DA5CCB">
        <w:rPr>
          <w:b/>
          <w:szCs w:val="19"/>
        </w:rPr>
        <w:t xml:space="preserve"> </w:t>
      </w:r>
      <w:r w:rsidR="00DA5CCB">
        <w:rPr>
          <w:b/>
          <w:szCs w:val="19"/>
        </w:rPr>
        <w:t>«</w:t>
      </w:r>
      <w:r w:rsidR="00DA5CCB" w:rsidRPr="00DA5CCB">
        <w:rPr>
          <w:rFonts w:eastAsia="SimSun"/>
          <w:b/>
          <w:bCs/>
          <w:sz w:val="28"/>
          <w:szCs w:val="28"/>
          <w:u w:val="single"/>
        </w:rPr>
        <w:t>Восприятие эмоционально окрашенных французских общих вопросов</w:t>
      </w:r>
      <w:r w:rsidR="00DA5CCB">
        <w:rPr>
          <w:rFonts w:eastAsia="SimSun"/>
          <w:b/>
          <w:bCs/>
          <w:sz w:val="28"/>
          <w:szCs w:val="28"/>
          <w:u w:val="single"/>
        </w:rPr>
        <w:t>»</w:t>
      </w:r>
    </w:p>
    <w:p w:rsidR="000635A7" w:rsidRPr="00926847" w:rsidRDefault="00367AFB" w:rsidP="00926847">
      <w:pPr>
        <w:spacing w:before="100" w:beforeAutospacing="1" w:afterAutospacing="1" w:line="276" w:lineRule="auto"/>
        <w:ind w:right="-6"/>
        <w:jc w:val="both"/>
        <w:rPr>
          <w:rFonts w:eastAsia="SimSun"/>
          <w:b/>
          <w:sz w:val="28"/>
          <w:szCs w:val="28"/>
        </w:rPr>
      </w:pPr>
      <w:r w:rsidRPr="00367AFB">
        <w:rPr>
          <w:szCs w:val="19"/>
        </w:rPr>
        <w:t>Р</w:t>
      </w:r>
      <w:r>
        <w:rPr>
          <w:szCs w:val="19"/>
        </w:rPr>
        <w:t>ецензир</w:t>
      </w:r>
      <w:r w:rsidR="00732068">
        <w:rPr>
          <w:szCs w:val="19"/>
        </w:rPr>
        <w:t xml:space="preserve">уемая работа посвящена </w:t>
      </w:r>
      <w:r>
        <w:rPr>
          <w:szCs w:val="19"/>
        </w:rPr>
        <w:t>восприя</w:t>
      </w:r>
      <w:r w:rsidR="00732068">
        <w:rPr>
          <w:szCs w:val="19"/>
        </w:rPr>
        <w:t>тию</w:t>
      </w:r>
      <w:r w:rsidR="00D9617C">
        <w:rPr>
          <w:szCs w:val="19"/>
        </w:rPr>
        <w:t xml:space="preserve"> общих вопросов с прямым поря</w:t>
      </w:r>
      <w:r>
        <w:rPr>
          <w:szCs w:val="19"/>
        </w:rPr>
        <w:t>дком слов во французск</w:t>
      </w:r>
      <w:r w:rsidRPr="0051130F">
        <w:t>ом языке.</w:t>
      </w:r>
      <w:r w:rsidR="00D9617C" w:rsidRPr="0051130F">
        <w:t xml:space="preserve"> </w:t>
      </w:r>
      <w:r w:rsidR="000635A7">
        <w:t>Целью работы являлось описание акустических характеристик, в частности параметров частоты основного тона, диапазона, интервала и мелодического контура, а также восприятия эмоциональной окраски общего вопроса.</w:t>
      </w:r>
    </w:p>
    <w:p w:rsidR="002206AA" w:rsidRDefault="00D9617C" w:rsidP="00926847">
      <w:pPr>
        <w:spacing w:after="240" w:line="276" w:lineRule="auto"/>
        <w:jc w:val="both"/>
        <w:rPr>
          <w:color w:val="000000"/>
          <w:shd w:val="clear" w:color="auto" w:fill="FFFFFF"/>
        </w:rPr>
      </w:pPr>
      <w:r w:rsidRPr="0051130F">
        <w:t xml:space="preserve">Акутальность данного исследования заключается в том, </w:t>
      </w:r>
      <w:r w:rsidR="00926847">
        <w:t xml:space="preserve">что </w:t>
      </w:r>
      <w:r w:rsidR="0051130F" w:rsidRPr="0051130F">
        <w:rPr>
          <w:color w:val="000000"/>
          <w:shd w:val="clear" w:color="auto" w:fill="FFFFFF"/>
        </w:rPr>
        <w:t xml:space="preserve">для современного французского </w:t>
      </w:r>
      <w:r w:rsidR="00926847">
        <w:rPr>
          <w:color w:val="000000"/>
          <w:shd w:val="clear" w:color="auto" w:fill="FFFFFF"/>
        </w:rPr>
        <w:t xml:space="preserve">языка </w:t>
      </w:r>
      <w:r w:rsidR="0051130F">
        <w:rPr>
          <w:color w:val="000000"/>
          <w:shd w:val="clear" w:color="auto" w:fill="FFFFFF"/>
        </w:rPr>
        <w:t>существует небольшое колич</w:t>
      </w:r>
      <w:r w:rsidR="009932F8">
        <w:rPr>
          <w:color w:val="000000"/>
          <w:shd w:val="clear" w:color="auto" w:fill="FFFFFF"/>
        </w:rPr>
        <w:t>е</w:t>
      </w:r>
      <w:r w:rsidR="0051130F">
        <w:rPr>
          <w:color w:val="000000"/>
          <w:shd w:val="clear" w:color="auto" w:fill="FFFFFF"/>
        </w:rPr>
        <w:t xml:space="preserve">ство </w:t>
      </w:r>
      <w:r w:rsidR="0051130F" w:rsidRPr="0051130F">
        <w:rPr>
          <w:color w:val="000000"/>
          <w:shd w:val="clear" w:color="auto" w:fill="FFFFFF"/>
        </w:rPr>
        <w:t>работ</w:t>
      </w:r>
      <w:r w:rsidR="00451B13">
        <w:rPr>
          <w:color w:val="000000"/>
          <w:shd w:val="clear" w:color="auto" w:fill="FFFFFF"/>
        </w:rPr>
        <w:t xml:space="preserve"> </w:t>
      </w:r>
      <w:r w:rsidR="0051130F" w:rsidRPr="0051130F">
        <w:rPr>
          <w:color w:val="000000"/>
          <w:shd w:val="clear" w:color="auto" w:fill="FFFFFF"/>
        </w:rPr>
        <w:t>по эмоционально окрашенном</w:t>
      </w:r>
      <w:r w:rsidR="0051130F">
        <w:rPr>
          <w:color w:val="000000"/>
          <w:shd w:val="clear" w:color="auto" w:fill="FFFFFF"/>
        </w:rPr>
        <w:t xml:space="preserve">у общему вопросу. При этом в них, как правило, описаны исследования </w:t>
      </w:r>
      <w:r w:rsidR="0051130F" w:rsidRPr="0051130F">
        <w:rPr>
          <w:color w:val="000000"/>
          <w:shd w:val="clear" w:color="auto" w:fill="FFFFFF"/>
        </w:rPr>
        <w:t xml:space="preserve">по интонационной интерференции, в которых </w:t>
      </w:r>
      <w:r w:rsidR="009932F8">
        <w:rPr>
          <w:color w:val="000000"/>
          <w:shd w:val="clear" w:color="auto" w:fill="FFFFFF"/>
        </w:rPr>
        <w:t xml:space="preserve">вопросы выражения и восприятия эмоций затронуты лишь отчасти. </w:t>
      </w:r>
    </w:p>
    <w:p w:rsidR="00045981" w:rsidRDefault="009932F8" w:rsidP="00926847">
      <w:pPr>
        <w:spacing w:after="24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Раб</w:t>
      </w:r>
      <w:r w:rsidR="00451B13">
        <w:rPr>
          <w:color w:val="000000"/>
          <w:shd w:val="clear" w:color="auto" w:fill="FFFFFF"/>
        </w:rPr>
        <w:t>ота содержит все необходи</w:t>
      </w:r>
      <w:r w:rsidR="002206AA">
        <w:rPr>
          <w:color w:val="000000"/>
          <w:shd w:val="clear" w:color="auto" w:fill="FFFFFF"/>
        </w:rPr>
        <w:t>м</w:t>
      </w:r>
      <w:r w:rsidR="00451B13">
        <w:rPr>
          <w:color w:val="000000"/>
          <w:shd w:val="clear" w:color="auto" w:fill="FFFFFF"/>
        </w:rPr>
        <w:t>ые разделы</w:t>
      </w:r>
      <w:r w:rsidR="00451B13" w:rsidRPr="00451B13">
        <w:rPr>
          <w:color w:val="000000"/>
          <w:shd w:val="clear" w:color="auto" w:fill="FFFFFF"/>
        </w:rPr>
        <w:t xml:space="preserve">: </w:t>
      </w:r>
      <w:r w:rsidR="00451B13">
        <w:rPr>
          <w:color w:val="000000"/>
          <w:shd w:val="clear" w:color="auto" w:fill="FFFFFF"/>
        </w:rPr>
        <w:t xml:space="preserve">введение, три главы, выводы, заключение, список использованной литературы и четыре приложения. В Главе 1 представлено подробное описание грамматического и интонационного оформления </w:t>
      </w:r>
      <w:r w:rsidR="002206AA">
        <w:rPr>
          <w:color w:val="000000"/>
          <w:shd w:val="clear" w:color="auto" w:fill="FFFFFF"/>
        </w:rPr>
        <w:t>общего во</w:t>
      </w:r>
      <w:r w:rsidR="00B33A54">
        <w:rPr>
          <w:color w:val="000000"/>
          <w:shd w:val="clear" w:color="auto" w:fill="FFFFFF"/>
        </w:rPr>
        <w:t>п</w:t>
      </w:r>
      <w:r w:rsidR="002206AA">
        <w:rPr>
          <w:color w:val="000000"/>
          <w:shd w:val="clear" w:color="auto" w:fill="FFFFFF"/>
        </w:rPr>
        <w:t>роса во французском языке. В Главе 2 рассматриваются различные подх</w:t>
      </w:r>
      <w:r w:rsidR="005C0832">
        <w:rPr>
          <w:color w:val="000000"/>
          <w:shd w:val="clear" w:color="auto" w:fill="FFFFFF"/>
        </w:rPr>
        <w:t xml:space="preserve">оды к описанию эмоций </w:t>
      </w:r>
      <w:r w:rsidR="00B33A54">
        <w:rPr>
          <w:color w:val="000000"/>
          <w:shd w:val="clear" w:color="auto" w:fill="FFFFFF"/>
        </w:rPr>
        <w:t xml:space="preserve">в </w:t>
      </w:r>
      <w:r w:rsidR="005C0832">
        <w:rPr>
          <w:color w:val="000000"/>
          <w:shd w:val="clear" w:color="auto" w:fill="FFFFFF"/>
        </w:rPr>
        <w:t xml:space="preserve">речи и существующие классификации эмоций. </w:t>
      </w:r>
      <w:r w:rsidR="002206AA">
        <w:rPr>
          <w:color w:val="000000"/>
          <w:shd w:val="clear" w:color="auto" w:fill="FFFFFF"/>
        </w:rPr>
        <w:t>В Главе 3 описаны проведенные эксперименты по восприятию эмоционально окрашенных французских общих вопросов носителями русского и французского языков. Список использованной литературы включает в себя 52 работы</w:t>
      </w:r>
      <w:r w:rsidR="000416D4">
        <w:rPr>
          <w:color w:val="000000"/>
          <w:shd w:val="clear" w:color="auto" w:fill="FFFFFF"/>
        </w:rPr>
        <w:t>, более половины из которых на английском и французском языках.</w:t>
      </w:r>
    </w:p>
    <w:p w:rsidR="000416D4" w:rsidRDefault="000416D4" w:rsidP="00926847">
      <w:pPr>
        <w:spacing w:after="24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ходе работы были </w:t>
      </w:r>
      <w:r w:rsidR="00732068">
        <w:rPr>
          <w:color w:val="000000"/>
          <w:shd w:val="clear" w:color="auto" w:fill="FFFFFF"/>
        </w:rPr>
        <w:t xml:space="preserve">успешно </w:t>
      </w:r>
      <w:r>
        <w:rPr>
          <w:color w:val="000000"/>
          <w:shd w:val="clear" w:color="auto" w:fill="FFFFFF"/>
        </w:rPr>
        <w:t>решены следующие задачи</w:t>
      </w:r>
      <w:r w:rsidRPr="000416D4">
        <w:rPr>
          <w:color w:val="000000"/>
          <w:shd w:val="clear" w:color="auto" w:fill="FFFFFF"/>
        </w:rPr>
        <w:t xml:space="preserve">: </w:t>
      </w:r>
      <w:r w:rsidR="000635A7">
        <w:rPr>
          <w:color w:val="000000"/>
          <w:shd w:val="clear" w:color="auto" w:fill="FFFFFF"/>
        </w:rPr>
        <w:t>собран экспериментальный матери</w:t>
      </w:r>
      <w:r w:rsidR="00732068">
        <w:rPr>
          <w:color w:val="000000"/>
          <w:shd w:val="clear" w:color="auto" w:fill="FFFFFF"/>
        </w:rPr>
        <w:t>ал на основе современных художе</w:t>
      </w:r>
      <w:r w:rsidR="000635A7">
        <w:rPr>
          <w:color w:val="000000"/>
          <w:shd w:val="clear" w:color="auto" w:fill="FFFFFF"/>
        </w:rPr>
        <w:t>с</w:t>
      </w:r>
      <w:r w:rsidR="00732068">
        <w:rPr>
          <w:color w:val="000000"/>
          <w:shd w:val="clear" w:color="auto" w:fill="FFFFFF"/>
        </w:rPr>
        <w:t>т</w:t>
      </w:r>
      <w:r w:rsidR="000635A7">
        <w:rPr>
          <w:color w:val="000000"/>
          <w:shd w:val="clear" w:color="auto" w:fill="FFFFFF"/>
        </w:rPr>
        <w:t xml:space="preserve">венных фильмов и аудиозаписей из методических материалов, </w:t>
      </w:r>
      <w:r w:rsidR="00732068">
        <w:rPr>
          <w:color w:val="000000"/>
          <w:shd w:val="clear" w:color="auto" w:fill="FFFFFF"/>
        </w:rPr>
        <w:t>проведены расшифровка и просодическое аннотирование, включающее в себя синтагматическое членение и интонационную разметку, выполнен сопоставительный слуховой анализ реализации мелодических контуров, проведены два аудиторских эксперимента, описаны мелодические характеристики высказывания при наличии разного рода эмоциональной окраски.</w:t>
      </w:r>
    </w:p>
    <w:p w:rsidR="00B33A54" w:rsidRPr="00B33A54" w:rsidRDefault="005C0832" w:rsidP="00926847">
      <w:pPr>
        <w:spacing w:after="24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целом, работ</w:t>
      </w:r>
      <w:r w:rsidR="00C20D30">
        <w:rPr>
          <w:color w:val="000000"/>
          <w:shd w:val="clear" w:color="auto" w:fill="FFFFFF"/>
        </w:rPr>
        <w:t>а имеет описательный характер. В</w:t>
      </w:r>
      <w:r w:rsidR="00722C83">
        <w:rPr>
          <w:color w:val="000000"/>
          <w:shd w:val="clear" w:color="auto" w:fill="FFFFFF"/>
        </w:rPr>
        <w:t>ыполнен подробный акустический</w:t>
      </w:r>
      <w:r w:rsidR="00C20D30">
        <w:rPr>
          <w:color w:val="000000"/>
          <w:shd w:val="clear" w:color="auto" w:fill="FFFFFF"/>
        </w:rPr>
        <w:t xml:space="preserve"> анализ каждого из двадцати стимулов, отбранных</w:t>
      </w:r>
      <w:r w:rsidR="00722C83">
        <w:rPr>
          <w:color w:val="000000"/>
          <w:shd w:val="clear" w:color="auto" w:fill="FFFFFF"/>
        </w:rPr>
        <w:t xml:space="preserve"> для перцептивных экспериментов, что демонстрирует высокий ур</w:t>
      </w:r>
      <w:r w:rsidR="00B33A54">
        <w:rPr>
          <w:color w:val="000000"/>
          <w:shd w:val="clear" w:color="auto" w:fill="FFFFFF"/>
        </w:rPr>
        <w:t xml:space="preserve">овень профессиональных навыков </w:t>
      </w:r>
      <w:r w:rsidR="00722C83">
        <w:rPr>
          <w:color w:val="000000"/>
          <w:shd w:val="clear" w:color="auto" w:fill="FFFFFF"/>
        </w:rPr>
        <w:t xml:space="preserve">автора. Представлены данные </w:t>
      </w:r>
      <w:r w:rsidR="00722C83">
        <w:t>параметров</w:t>
      </w:r>
      <w:r w:rsidR="00722C83">
        <w:t xml:space="preserve"> ЧОТ, диапазон</w:t>
      </w:r>
      <w:r w:rsidR="00722C83">
        <w:t>а</w:t>
      </w:r>
      <w:r w:rsidR="00722C83">
        <w:t>, интервал</w:t>
      </w:r>
      <w:r w:rsidR="00722C83">
        <w:t>а</w:t>
      </w:r>
      <w:r w:rsidR="00722C83">
        <w:t xml:space="preserve"> и мелодического контур</w:t>
      </w:r>
      <w:r w:rsidR="00722C83">
        <w:rPr>
          <w:color w:val="000000"/>
          <w:shd w:val="clear" w:color="auto" w:fill="FFFFFF"/>
        </w:rPr>
        <w:t>а. Результаты оценки восприятия эмоцион</w:t>
      </w:r>
      <w:r w:rsidR="00B33A54">
        <w:rPr>
          <w:color w:val="000000"/>
          <w:shd w:val="clear" w:color="auto" w:fill="FFFFFF"/>
        </w:rPr>
        <w:t xml:space="preserve">альной окраски аудиторами </w:t>
      </w:r>
      <w:r w:rsidR="00722C83">
        <w:rPr>
          <w:color w:val="000000"/>
          <w:shd w:val="clear" w:color="auto" w:fill="FFFFFF"/>
        </w:rPr>
        <w:t>не им</w:t>
      </w:r>
      <w:r w:rsidR="00B33A54">
        <w:rPr>
          <w:color w:val="000000"/>
          <w:shd w:val="clear" w:color="auto" w:fill="FFFFFF"/>
        </w:rPr>
        <w:t>еют статистической значимости, х</w:t>
      </w:r>
      <w:r w:rsidR="00B33A54" w:rsidRPr="00B33A54">
        <w:rPr>
          <w:color w:val="000000"/>
          <w:shd w:val="clear" w:color="auto" w:fill="FFFFFF"/>
        </w:rPr>
        <w:t>отя и дополняют наши представления об особенностях восприятия эмоций на родном и неродном языках.</w:t>
      </w:r>
    </w:p>
    <w:p w:rsidR="005C0832" w:rsidRPr="00B33A54" w:rsidRDefault="00B33A54" w:rsidP="00926847">
      <w:pPr>
        <w:spacing w:after="240" w:line="276" w:lineRule="auto"/>
        <w:jc w:val="both"/>
        <w:rPr>
          <w:color w:val="000000"/>
          <w:shd w:val="clear" w:color="auto" w:fill="FFFFFF"/>
        </w:rPr>
      </w:pPr>
      <w:r w:rsidRPr="00B33A54">
        <w:rPr>
          <w:color w:val="000000"/>
          <w:shd w:val="clear" w:color="auto" w:fill="FFFFFF"/>
        </w:rPr>
        <w:t>Работа содержит ряд стилистических недочетов, а также погрешностей в оформлении.</w:t>
      </w:r>
      <w:r w:rsidR="00722C83" w:rsidRPr="00B33A5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Обоснование выводов к работе и заключение недостаточно развернуты.</w:t>
      </w:r>
    </w:p>
    <w:p w:rsidR="00CD0CE8" w:rsidRPr="000416D4" w:rsidRDefault="00B33A54" w:rsidP="00926847">
      <w:pPr>
        <w:spacing w:after="240" w:line="276" w:lineRule="auto"/>
        <w:jc w:val="both"/>
        <w:rPr>
          <w:szCs w:val="19"/>
        </w:rPr>
      </w:pPr>
      <w:r>
        <w:rPr>
          <w:szCs w:val="19"/>
        </w:rPr>
        <w:lastRenderedPageBreak/>
        <w:t xml:space="preserve">В целом, ВКР Степановой Анны Викторовны имеет </w:t>
      </w:r>
      <w:r w:rsidRPr="00304013">
        <w:t>представляет собой законченное самостоятельное исследование и заслуживает</w:t>
      </w:r>
      <w:r>
        <w:t xml:space="preserve"> положительной оценки.</w:t>
      </w:r>
    </w:p>
    <w:p w:rsidR="00045981" w:rsidRPr="001A40E0" w:rsidRDefault="00732068" w:rsidP="00926847">
      <w:pPr>
        <w:spacing w:before="240" w:line="276" w:lineRule="auto"/>
      </w:pPr>
      <w:r w:rsidRPr="001A40E0">
        <w:t xml:space="preserve"> </w:t>
      </w:r>
      <w:r w:rsidR="00926847">
        <w:t xml:space="preserve">«31» мая </w:t>
      </w:r>
      <w:r w:rsidR="00045981" w:rsidRPr="001A40E0">
        <w:t>20</w:t>
      </w:r>
      <w:r w:rsidR="00926847">
        <w:t>18</w:t>
      </w:r>
      <w:r w:rsidR="00045981" w:rsidRPr="001A40E0">
        <w:t xml:space="preserve">    г.          __________________                 _________________</w:t>
      </w:r>
    </w:p>
    <w:p w:rsidR="00045981" w:rsidRPr="001A40E0" w:rsidRDefault="00045981" w:rsidP="00926847">
      <w:pPr>
        <w:spacing w:line="276" w:lineRule="auto"/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</w:t>
      </w:r>
      <w:bookmarkStart w:id="0" w:name="_GoBack"/>
      <w:bookmarkEnd w:id="0"/>
      <w:r w:rsidRPr="001A40E0">
        <w:rPr>
          <w:i/>
          <w:sz w:val="20"/>
        </w:rPr>
        <w:t xml:space="preserve">                                           </w:t>
      </w:r>
      <w:r w:rsidR="00B33A54">
        <w:rPr>
          <w:i/>
          <w:sz w:val="20"/>
        </w:rPr>
        <w:t xml:space="preserve">                        </w:t>
      </w:r>
      <w:r w:rsidRPr="001A40E0">
        <w:rPr>
          <w:i/>
          <w:sz w:val="20"/>
        </w:rPr>
        <w:t xml:space="preserve"> </w:t>
      </w:r>
      <w:r w:rsidR="00B33A54">
        <w:rPr>
          <w:i/>
          <w:sz w:val="20"/>
        </w:rPr>
        <w:t>Евграфова Карина Владимировна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16D4"/>
    <w:rsid w:val="00045981"/>
    <w:rsid w:val="000635A7"/>
    <w:rsid w:val="001A40E0"/>
    <w:rsid w:val="002206AA"/>
    <w:rsid w:val="00266CA1"/>
    <w:rsid w:val="002E6374"/>
    <w:rsid w:val="00367AFB"/>
    <w:rsid w:val="0043666A"/>
    <w:rsid w:val="00451B13"/>
    <w:rsid w:val="00485359"/>
    <w:rsid w:val="0051130F"/>
    <w:rsid w:val="00553941"/>
    <w:rsid w:val="005C0832"/>
    <w:rsid w:val="00722C83"/>
    <w:rsid w:val="00732068"/>
    <w:rsid w:val="00742BA2"/>
    <w:rsid w:val="0075328A"/>
    <w:rsid w:val="008D0174"/>
    <w:rsid w:val="008F30A7"/>
    <w:rsid w:val="00926847"/>
    <w:rsid w:val="00964DEC"/>
    <w:rsid w:val="009932F8"/>
    <w:rsid w:val="00B33A54"/>
    <w:rsid w:val="00C20D30"/>
    <w:rsid w:val="00CD0CE8"/>
    <w:rsid w:val="00D9617C"/>
    <w:rsid w:val="00DA5CC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0E09"/>
  <w15:docId w15:val="{37D916C2-55FF-47DA-BB6F-AD2A524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Normal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045981"/>
    <w:pPr>
      <w:numPr>
        <w:numId w:val="2"/>
      </w:numPr>
      <w:spacing w:before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97C8-6691-43C4-9B60-73E10A72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Карина Евграфова</cp:lastModifiedBy>
  <cp:revision>2</cp:revision>
  <cp:lastPrinted>2017-04-07T12:21:00Z</cp:lastPrinted>
  <dcterms:created xsi:type="dcterms:W3CDTF">2018-06-01T00:01:00Z</dcterms:created>
  <dcterms:modified xsi:type="dcterms:W3CDTF">2018-06-01T00:01:00Z</dcterms:modified>
</cp:coreProperties>
</file>