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Обычный"/>
        <w:spacing w:line="360" w:lineRule="auto"/>
        <w:jc w:val="center"/>
        <w:rPr>
          <w:b w:val="1"/>
          <w:bCs w:val="1"/>
          <w:sz w:val="28"/>
          <w:szCs w:val="28"/>
          <w:lang w:val="ru-RU"/>
        </w:rPr>
      </w:pPr>
      <w:r>
        <w:rPr>
          <w:b w:val="1"/>
          <w:bCs w:val="1"/>
          <w:sz w:val="28"/>
          <w:szCs w:val="28"/>
          <w:rtl w:val="0"/>
          <w:lang w:val="ru-RU"/>
        </w:rPr>
        <w:t>РЕЦЕНЗИЯ</w:t>
      </w:r>
    </w:p>
    <w:p>
      <w:pPr>
        <w:pStyle w:val="Обычный"/>
        <w:spacing w:line="360" w:lineRule="auto"/>
        <w:jc w:val="center"/>
        <w:rPr>
          <w:b w:val="1"/>
          <w:bCs w:val="1"/>
          <w:sz w:val="28"/>
          <w:szCs w:val="28"/>
          <w:lang w:val="ru-RU"/>
        </w:rPr>
      </w:pPr>
      <w:r>
        <w:rPr>
          <w:b w:val="1"/>
          <w:bCs w:val="1"/>
          <w:sz w:val="28"/>
          <w:szCs w:val="28"/>
          <w:rtl w:val="0"/>
          <w:lang w:val="ru-RU"/>
        </w:rPr>
        <w:t>на выпускную квалификационную работу обучающегося СПбГУ</w:t>
      </w:r>
    </w:p>
    <w:p>
      <w:pPr>
        <w:pStyle w:val="По умолчанию"/>
        <w:spacing w:line="360" w:lineRule="auto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>Асмы Абдуллаевны Расуловой по теме</w:t>
      </w:r>
      <w:r>
        <w:rPr>
          <w:b w:val="1"/>
          <w:bCs w:val="1"/>
          <w:sz w:val="28"/>
          <w:szCs w:val="28"/>
          <w:rtl w:val="0"/>
          <w:lang w:val="ru-RU"/>
        </w:rPr>
        <w:t xml:space="preserve">: </w:t>
      </w:r>
    </w:p>
    <w:p>
      <w:pPr>
        <w:pStyle w:val="По умолчанию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  <w:rtl w:val="0"/>
          <w:lang w:val="fr-FR"/>
        </w:rPr>
        <w:t>«</w:t>
      </w:r>
      <w:r>
        <w:rPr>
          <w:sz w:val="28"/>
          <w:szCs w:val="28"/>
          <w:rtl w:val="0"/>
          <w:lang w:val="ru-RU"/>
        </w:rPr>
        <w:t xml:space="preserve">ЯЗЫКОВОЕ ПРОЯВЛЕНИЕ АВТОРИТАРНОЙ И ЗАВИСИМОЙ ЛИЧНОСТИ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>НА МАТЕРИАЛЕ СОВРЕМЕННОЙ АНГЛОЯЗЫЧНОЙ ХУДОЖЕСТВЕННОЙ ЛИТЕРАТУРЫ</w:t>
      </w:r>
      <w:r>
        <w:rPr>
          <w:sz w:val="28"/>
          <w:szCs w:val="28"/>
          <w:rtl w:val="0"/>
          <w:lang w:val="ru-RU"/>
        </w:rPr>
        <w:t>)</w:t>
      </w:r>
      <w:r>
        <w:rPr>
          <w:sz w:val="28"/>
          <w:szCs w:val="28"/>
          <w:rtl w:val="0"/>
          <w:lang w:val="it-IT"/>
        </w:rPr>
        <w:t>»</w:t>
      </w:r>
    </w:p>
    <w:p>
      <w:pPr>
        <w:pStyle w:val="По умолчанию"/>
        <w:spacing w:line="360" w:lineRule="auto"/>
        <w:jc w:val="both"/>
        <w:rPr>
          <w:sz w:val="28"/>
          <w:szCs w:val="28"/>
        </w:rPr>
      </w:pPr>
    </w:p>
    <w:p>
      <w:pPr>
        <w:pStyle w:val="ConsPlusNormal"/>
        <w:spacing w:line="360" w:lineRule="auto"/>
        <w:ind w:firstLine="709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Рецензируемое исследование посвящено установлению диапазона языковых средств проявления авторитарного и зависимого характеров  в высказываниях персонажей современной англоязычной литературы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Содержание ВКР полностью соответствует заявленной в названии теме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>.</w:t>
      </w:r>
    </w:p>
    <w:p>
      <w:pPr>
        <w:pStyle w:val="По умолчанию"/>
        <w:spacing w:line="360" w:lineRule="auto"/>
        <w:ind w:firstLine="85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Автор работы проводит исследование языковой личности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опираясь на труды  как отечественных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так и зарубежных исследователей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чьи работы так или иначе связаны с исследуемой проблемой 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которые также внесли значимый вклад в развитие данной области лингвистики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Проведение исследования такого явления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как языковая личность на стыке разных наук и установление средств формального выражения языковой личности в речи представляется весьма актуальным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По умолчанию"/>
        <w:spacing w:line="360" w:lineRule="auto"/>
        <w:ind w:firstLine="85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Рецензируемая выпускная квалификационная работа компактна по объему и представляет собой рукопись общим объемом в </w:t>
      </w:r>
      <w:r>
        <w:rPr>
          <w:sz w:val="28"/>
          <w:szCs w:val="28"/>
          <w:rtl w:val="0"/>
          <w:lang w:val="ru-RU"/>
        </w:rPr>
        <w:t xml:space="preserve">53 </w:t>
      </w:r>
      <w:r>
        <w:rPr>
          <w:sz w:val="28"/>
          <w:szCs w:val="28"/>
          <w:rtl w:val="0"/>
          <w:lang w:val="ru-RU"/>
        </w:rPr>
        <w:t>стр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компьютерного набора</w:t>
      </w:r>
      <w:r>
        <w:rPr>
          <w:sz w:val="28"/>
          <w:szCs w:val="28"/>
          <w:rtl w:val="0"/>
          <w:lang w:val="ru-RU"/>
        </w:rPr>
        <w:t xml:space="preserve">; </w:t>
      </w:r>
      <w:r>
        <w:rPr>
          <w:sz w:val="28"/>
          <w:szCs w:val="28"/>
          <w:rtl w:val="0"/>
          <w:lang w:val="ru-RU"/>
        </w:rPr>
        <w:t xml:space="preserve">объем основного текста – </w:t>
      </w:r>
      <w:r>
        <w:rPr>
          <w:sz w:val="28"/>
          <w:szCs w:val="28"/>
          <w:rtl w:val="0"/>
          <w:lang w:val="ru-RU"/>
        </w:rPr>
        <w:t xml:space="preserve">48 </w:t>
      </w:r>
      <w:r>
        <w:rPr>
          <w:sz w:val="28"/>
          <w:szCs w:val="28"/>
          <w:rtl w:val="0"/>
          <w:lang w:val="ru-RU"/>
        </w:rPr>
        <w:t>стр</w:t>
      </w:r>
      <w:r>
        <w:rPr>
          <w:sz w:val="28"/>
          <w:szCs w:val="28"/>
          <w:rtl w:val="0"/>
          <w:lang w:val="ru-RU"/>
        </w:rPr>
        <w:t xml:space="preserve">., </w:t>
      </w:r>
      <w:r>
        <w:rPr>
          <w:sz w:val="28"/>
          <w:szCs w:val="28"/>
          <w:rtl w:val="0"/>
          <w:lang w:val="ru-RU"/>
        </w:rPr>
        <w:t>что вполне соответствует принятым стандартам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Структура ВКР обоснована задачами исследования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Работа содержит введение</w:t>
      </w:r>
      <w:r>
        <w:rPr>
          <w:sz w:val="28"/>
          <w:szCs w:val="28"/>
          <w:rtl w:val="0"/>
          <w:lang w:val="ru-RU"/>
        </w:rPr>
        <w:t xml:space="preserve">, 2 </w:t>
      </w:r>
      <w:r>
        <w:rPr>
          <w:sz w:val="28"/>
          <w:szCs w:val="28"/>
          <w:rtl w:val="0"/>
          <w:lang w:val="ru-RU"/>
        </w:rPr>
        <w:t>главы с выводами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заключение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библиографический список и список источников с сокращениями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Главы детально и логично структурированы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хорошо сбалансированы по объему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Цель и задачи исследования сформулированы корректно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 xml:space="preserve">Библиографический список включает </w:t>
      </w:r>
      <w:r>
        <w:rPr>
          <w:sz w:val="28"/>
          <w:szCs w:val="28"/>
          <w:rtl w:val="0"/>
          <w:lang w:val="ru-RU"/>
        </w:rPr>
        <w:t xml:space="preserve">41 </w:t>
      </w:r>
      <w:r>
        <w:rPr>
          <w:sz w:val="28"/>
          <w:szCs w:val="28"/>
          <w:rtl w:val="0"/>
          <w:lang w:val="ru-RU"/>
        </w:rPr>
        <w:t>наименование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из них </w:t>
      </w:r>
      <w:r>
        <w:rPr>
          <w:sz w:val="28"/>
          <w:szCs w:val="28"/>
          <w:rtl w:val="0"/>
          <w:lang w:val="ru-RU"/>
        </w:rPr>
        <w:t xml:space="preserve">35 </w:t>
      </w:r>
      <w:r>
        <w:rPr>
          <w:sz w:val="28"/>
          <w:szCs w:val="28"/>
          <w:rtl w:val="0"/>
          <w:lang w:val="ru-RU"/>
        </w:rPr>
        <w:t xml:space="preserve">на русском языке и </w:t>
      </w:r>
      <w:r>
        <w:rPr>
          <w:sz w:val="28"/>
          <w:szCs w:val="28"/>
          <w:rtl w:val="0"/>
          <w:lang w:val="ru-RU"/>
        </w:rPr>
        <w:t xml:space="preserve">6 </w:t>
      </w:r>
      <w:r>
        <w:rPr>
          <w:sz w:val="28"/>
          <w:szCs w:val="28"/>
          <w:rtl w:val="0"/>
          <w:lang w:val="ru-RU"/>
        </w:rPr>
        <w:t>на иностранных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Присутствуют ссылки на труды научного руководителя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рецензента и других преподавателей кафедры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По умолчанию"/>
        <w:spacing w:line="360" w:lineRule="auto"/>
        <w:ind w:firstLine="85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В качестве источников примеров были взяты десять книг британских и американских авторов ХХ – </w:t>
      </w:r>
      <w:r>
        <w:rPr>
          <w:sz w:val="28"/>
          <w:szCs w:val="28"/>
          <w:rtl w:val="0"/>
          <w:lang w:val="en-US"/>
        </w:rPr>
        <w:t>XXI</w:t>
      </w:r>
      <w:r>
        <w:rPr>
          <w:sz w:val="28"/>
          <w:szCs w:val="28"/>
          <w:rtl w:val="0"/>
          <w:lang w:val="ru-RU"/>
        </w:rPr>
        <w:t xml:space="preserve"> вв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Стоит отметить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что из целого ряда разнообразных критериев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на основе которых проводится анализ высказываний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соответствующих заявленной теме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автор выделил именно такие параметры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которые относятся к собственно лингвистическому анализу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Неукоснительно следуя анализу высказываний мужских и женских персонажей авторитарного и зависимого характера в рамках лингвистического исследования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автор приходит к интересным выводам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которые являются достойным подтверждением новизны работы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заявленной во Введении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Весомым достоинством работы считаю то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что автор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тщательно изучив все существующие определения термина «языковая личность»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приводит свое собственное определение рассматриваемого явления</w:t>
      </w:r>
      <w:r>
        <w:rPr>
          <w:sz w:val="28"/>
          <w:szCs w:val="28"/>
          <w:rtl w:val="0"/>
          <w:lang w:val="ru-RU"/>
        </w:rPr>
        <w:t xml:space="preserve">. </w:t>
      </w:r>
    </w:p>
    <w:p>
      <w:pPr>
        <w:pStyle w:val="По умолчанию"/>
        <w:spacing w:line="360" w:lineRule="auto"/>
        <w:ind w:firstLine="85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По итогам проведенного анализа Асма Абдуллаевна пришла к собственным выводам относительно языковых средств проявления авторитарности и зависимости характера личности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что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несомненно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можно считать плюсом работы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Автором были выделены языковые средства репрезентации авторитарной и зависимой личности в речи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общие для мужских и женских персонажей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Автором было обнаружено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что в условиях разграничения власти и полномочий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в отношениях «глава </w:t>
      </w:r>
      <w:r>
        <w:rPr>
          <w:sz w:val="28"/>
          <w:szCs w:val="28"/>
          <w:rtl w:val="0"/>
          <w:lang w:val="ru-RU"/>
        </w:rPr>
        <w:t xml:space="preserve">- </w:t>
      </w:r>
      <w:r>
        <w:rPr>
          <w:sz w:val="28"/>
          <w:szCs w:val="28"/>
          <w:rtl w:val="0"/>
          <w:lang w:val="ru-RU"/>
        </w:rPr>
        <w:t>подчиненный»  влияние гендерного фактора на речевое поведение говорящего сводится к минимуму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Однако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опираясь на квантитативный анализ собранного материала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автор делает вывод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что авторитарный характер речи чаще наблюдается у мужских персонажей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а зависимый – у женских</w:t>
      </w:r>
      <w:r>
        <w:rPr>
          <w:sz w:val="28"/>
          <w:szCs w:val="28"/>
          <w:rtl w:val="0"/>
          <w:lang w:val="ru-RU"/>
        </w:rPr>
        <w:t xml:space="preserve">.  </w:t>
      </w:r>
      <w:r>
        <w:rPr>
          <w:sz w:val="28"/>
          <w:szCs w:val="28"/>
          <w:rtl w:val="0"/>
          <w:lang w:val="ru-RU"/>
        </w:rPr>
        <w:t>Таким образом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тема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заявленная в названии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раскрыта полностью</w:t>
      </w:r>
      <w:r>
        <w:rPr>
          <w:sz w:val="28"/>
          <w:szCs w:val="28"/>
          <w:rtl w:val="0"/>
          <w:lang w:val="ru-RU"/>
        </w:rPr>
        <w:t xml:space="preserve">; </w:t>
      </w:r>
      <w:r>
        <w:rPr>
          <w:sz w:val="28"/>
          <w:szCs w:val="28"/>
          <w:rtl w:val="0"/>
          <w:lang w:val="ru-RU"/>
        </w:rPr>
        <w:t>дано разверноутое обоснование полученных выводов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По умолчанию"/>
        <w:spacing w:line="360" w:lineRule="auto"/>
        <w:ind w:firstLine="85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Несмотря на основательный и глубокий подход автора к изложению и анализу материала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хотелось бы уточнить некоторые положения</w:t>
      </w:r>
      <w:r>
        <w:rPr>
          <w:sz w:val="28"/>
          <w:szCs w:val="28"/>
          <w:rtl w:val="0"/>
          <w:lang w:val="ru-RU"/>
        </w:rPr>
        <w:t>:</w:t>
      </w:r>
    </w:p>
    <w:p>
      <w:pPr>
        <w:pStyle w:val="По умолчанию"/>
        <w:numPr>
          <w:ilvl w:val="0"/>
          <w:numId w:val="2"/>
        </w:numPr>
        <w:bidi w:val="0"/>
        <w:spacing w:line="360" w:lineRule="auto"/>
        <w:ind w:right="0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Совпадают ли понятия авторитарной и зависимой личности в психологии и в художественной литературе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которая отражает обыденные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а не научные представления</w:t>
      </w:r>
      <w:r>
        <w:rPr>
          <w:sz w:val="28"/>
          <w:szCs w:val="28"/>
          <w:rtl w:val="0"/>
          <w:lang w:val="ru-RU"/>
        </w:rPr>
        <w:t>?</w:t>
      </w:r>
    </w:p>
    <w:p>
      <w:pPr>
        <w:pStyle w:val="По умолчанию"/>
        <w:numPr>
          <w:ilvl w:val="0"/>
          <w:numId w:val="2"/>
        </w:numPr>
        <w:bidi w:val="0"/>
        <w:spacing w:line="360" w:lineRule="auto"/>
        <w:ind w:right="0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Все ли персонажи художественной литературы проявляются как авторитарные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либо зависимые личности</w:t>
      </w:r>
      <w:r>
        <w:rPr>
          <w:sz w:val="28"/>
          <w:szCs w:val="28"/>
          <w:rtl w:val="0"/>
          <w:lang w:val="ru-RU"/>
        </w:rPr>
        <w:t xml:space="preserve">? </w:t>
      </w:r>
      <w:r>
        <w:rPr>
          <w:sz w:val="28"/>
          <w:szCs w:val="28"/>
          <w:rtl w:val="0"/>
          <w:lang w:val="ru-RU"/>
        </w:rPr>
        <w:t>Или же существуют какие то нейтральные типы</w:t>
      </w:r>
      <w:r>
        <w:rPr>
          <w:sz w:val="28"/>
          <w:szCs w:val="28"/>
          <w:rtl w:val="0"/>
          <w:lang w:val="en-US"/>
        </w:rPr>
        <w:t>?</w:t>
      </w:r>
    </w:p>
    <w:p>
      <w:pPr>
        <w:pStyle w:val="По умолчанию"/>
        <w:spacing w:line="360" w:lineRule="auto"/>
        <w:ind w:firstLine="85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Высказанные замечания не снижают положительного впечатления от рецензируемого научного сочинения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ВКР Асмы Абдуллаевны Расуловой написана на современном уровне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с применением комплексной методики анализа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представляет собой самостоятельное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содержательное исследование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которое вполне отвечает требованиям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предъявляемым к работам такого рода на филологическом факультете СПбГУ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а ее автор заслуживает присуждения степени бакалавра</w:t>
      </w:r>
      <w:r>
        <w:rPr>
          <w:sz w:val="28"/>
          <w:szCs w:val="28"/>
          <w:rtl w:val="0"/>
          <w:lang w:val="ru-RU"/>
        </w:rPr>
        <w:t xml:space="preserve">. </w:t>
      </w:r>
    </w:p>
    <w:p>
      <w:pPr>
        <w:pStyle w:val="По умолчанию"/>
        <w:spacing w:line="360" w:lineRule="auto"/>
        <w:ind w:firstLine="850"/>
        <w:jc w:val="both"/>
        <w:rPr>
          <w:sz w:val="28"/>
          <w:szCs w:val="28"/>
        </w:rPr>
      </w:pPr>
    </w:p>
    <w:p>
      <w:pPr>
        <w:pStyle w:val="По умолчанию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Канд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филол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наук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доцент кафедры англ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филологии и перевода</w:t>
      </w:r>
    </w:p>
    <w:p>
      <w:pPr>
        <w:pStyle w:val="По умолчанию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ПЕТРОВА Елена Серафимовна</w:t>
      </w:r>
    </w:p>
    <w:p>
      <w:pPr>
        <w:pStyle w:val="Обычный"/>
        <w:spacing w:before="100" w:after="100" w:line="360" w:lineRule="auto"/>
        <w:rPr>
          <w:lang w:val="ru-RU"/>
        </w:rPr>
      </w:pPr>
      <w:r>
        <w:rPr>
          <w:rtl w:val="0"/>
          <w:lang w:val="ru-RU"/>
        </w:rPr>
        <w:t>«</w:t>
      </w:r>
      <w:r>
        <w:rPr>
          <w:rtl w:val="0"/>
          <w:lang w:val="ru-RU"/>
        </w:rPr>
        <w:t>____</w:t>
      </w:r>
      <w:r>
        <w:rPr>
          <w:rtl w:val="0"/>
          <w:lang w:val="ru-RU"/>
        </w:rPr>
        <w:t>»</w:t>
      </w:r>
      <w:r>
        <w:rPr>
          <w:rtl w:val="0"/>
          <w:lang w:val="ru-RU"/>
        </w:rPr>
        <w:t xml:space="preserve">______________ 20    </w:t>
      </w:r>
      <w:r>
        <w:rPr>
          <w:rtl w:val="0"/>
          <w:lang w:val="ru-RU"/>
        </w:rPr>
        <w:t>г</w:t>
      </w:r>
      <w:r>
        <w:rPr>
          <w:rtl w:val="0"/>
          <w:lang w:val="ru-RU"/>
        </w:rPr>
        <w:t>.          __________________                 _________________</w:t>
      </w:r>
    </w:p>
    <w:p>
      <w:pPr>
        <w:pStyle w:val="Обычный"/>
        <w:spacing w:before="100" w:after="100" w:line="360" w:lineRule="auto"/>
        <w:jc w:val="center"/>
      </w:pPr>
      <w:r>
        <w:rPr>
          <w:i w:val="1"/>
          <w:iCs w:val="1"/>
          <w:rtl w:val="0"/>
          <w:lang w:val="ru-RU"/>
        </w:rPr>
        <w:t xml:space="preserve">                                                           Подпись                                                       ФИО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Импортированный стиль 1"/>
  </w:abstractNum>
  <w:abstractNum w:abstractNumId="1">
    <w:multiLevelType w:val="hybridMultilevel"/>
    <w:styleLink w:val="Импортированный стиль 1"/>
    <w:lvl w:ilvl="0">
      <w:start w:val="1"/>
      <w:numFmt w:val="decimal"/>
      <w:suff w:val="tab"/>
      <w:lvlText w:val="%1."/>
      <w:lvlJc w:val="left"/>
      <w:pPr>
        <w:ind w:left="121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93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65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37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409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81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53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625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97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Обычный">
    <w:name w:val="Обычный"/>
    <w:next w:val="Обычный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  <w:style w:type="paragraph" w:styleId="ConsPlusNormal">
    <w:name w:val="ConsPlusNormal"/>
    <w:next w:val="ConsPlusNorm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ru-RU"/>
    </w:rPr>
  </w:style>
  <w:style w:type="numbering" w:styleId="Импортированный стиль 1">
    <w:name w:val="Импортированный стиль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