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2" w:rsidRPr="00ED38BF" w:rsidRDefault="00B81D32" w:rsidP="00B81D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8BF">
        <w:rPr>
          <w:rFonts w:ascii="Times New Roman" w:eastAsia="Calibri" w:hAnsi="Times New Roman" w:cs="Times New Roman"/>
          <w:b/>
          <w:sz w:val="24"/>
          <w:szCs w:val="24"/>
        </w:rPr>
        <w:t>ОТЗЫВ</w:t>
      </w:r>
    </w:p>
    <w:p w:rsidR="00B81D32" w:rsidRPr="00ED38BF" w:rsidRDefault="00B81D32" w:rsidP="00B81D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8BF">
        <w:rPr>
          <w:rFonts w:ascii="Times New Roman" w:eastAsia="Calibri" w:hAnsi="Times New Roman" w:cs="Times New Roman"/>
          <w:b/>
          <w:sz w:val="24"/>
          <w:szCs w:val="24"/>
        </w:rPr>
        <w:t xml:space="preserve">на выпускную квалификационную работу </w:t>
      </w:r>
      <w:r>
        <w:rPr>
          <w:rFonts w:ascii="Times New Roman" w:eastAsia="Calibri" w:hAnsi="Times New Roman" w:cs="Times New Roman"/>
          <w:b/>
          <w:sz w:val="24"/>
          <w:szCs w:val="24"/>
        </w:rPr>
        <w:t>бакалавра</w:t>
      </w:r>
      <w:r w:rsidRPr="00ED3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1D32" w:rsidRPr="00ED38BF" w:rsidRDefault="00B81D32" w:rsidP="00B81D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Гарифжановой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Алины Сергеевны</w:t>
      </w:r>
    </w:p>
    <w:p w:rsidR="00D63242" w:rsidRPr="005512A1" w:rsidRDefault="00B81D32" w:rsidP="00B81D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8BF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 w:rsidR="00D63242">
        <w:rPr>
          <w:rFonts w:ascii="Times New Roman" w:eastAsia="Calibri" w:hAnsi="Times New Roman" w:cs="Times New Roman"/>
          <w:b/>
          <w:sz w:val="24"/>
          <w:szCs w:val="24"/>
        </w:rPr>
        <w:t xml:space="preserve">Поэтика и </w:t>
      </w:r>
      <w:proofErr w:type="spellStart"/>
      <w:r w:rsidR="00D63242">
        <w:rPr>
          <w:rFonts w:ascii="Times New Roman" w:eastAsia="Calibri" w:hAnsi="Times New Roman" w:cs="Times New Roman"/>
          <w:b/>
          <w:sz w:val="24"/>
          <w:szCs w:val="24"/>
        </w:rPr>
        <w:t>метапоэтика</w:t>
      </w:r>
      <w:proofErr w:type="spellEnd"/>
      <w:r w:rsidR="00D63242">
        <w:rPr>
          <w:rFonts w:ascii="Times New Roman" w:eastAsia="Calibri" w:hAnsi="Times New Roman" w:cs="Times New Roman"/>
          <w:b/>
          <w:sz w:val="24"/>
          <w:szCs w:val="24"/>
        </w:rPr>
        <w:t xml:space="preserve"> В. В. </w:t>
      </w:r>
      <w:proofErr w:type="spellStart"/>
      <w:r w:rsidR="00D63242">
        <w:rPr>
          <w:rFonts w:ascii="Times New Roman" w:eastAsia="Calibri" w:hAnsi="Times New Roman" w:cs="Times New Roman"/>
          <w:b/>
          <w:sz w:val="24"/>
          <w:szCs w:val="24"/>
        </w:rPr>
        <w:t>Вейдле</w:t>
      </w:r>
      <w:proofErr w:type="spellEnd"/>
      <w:r w:rsidR="00D63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1D32" w:rsidRPr="00ED38BF" w:rsidRDefault="00D63242" w:rsidP="00B81D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(сборники </w:t>
      </w:r>
      <w:r w:rsidRPr="00D63242"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sz w:val="24"/>
          <w:szCs w:val="24"/>
        </w:rPr>
        <w:t>Эмбриология поэзии</w:t>
      </w:r>
      <w:r w:rsidRPr="00D63242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D63242"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sz w:val="24"/>
          <w:szCs w:val="24"/>
        </w:rPr>
        <w:t>На память о себе</w:t>
      </w:r>
      <w:r w:rsidRPr="00D63242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End"/>
    </w:p>
    <w:p w:rsidR="00B81D32" w:rsidRDefault="00B81D32" w:rsidP="00932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B91" w:rsidRDefault="005512A1" w:rsidP="00551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посвящена теме, которая давно ждет своего исследователя.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Достаточно сказать, что поэтическое творчество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настоящего времени не становилось предметом специального стиховедческого анализа, как, впрочем, и вопрос о связи </w:t>
      </w:r>
      <w:r w:rsidR="009B18F0">
        <w:rPr>
          <w:rFonts w:ascii="Times New Roman" w:hAnsi="Times New Roman" w:cs="Times New Roman"/>
          <w:sz w:val="24"/>
          <w:szCs w:val="24"/>
        </w:rPr>
        <w:t>его поэтической практики со складывающейся на протяжении нескольких десятилетий теоретической концепцией поэтической речи – «</w:t>
      </w:r>
      <w:proofErr w:type="spellStart"/>
      <w:r w:rsidR="009B18F0">
        <w:rPr>
          <w:rFonts w:ascii="Times New Roman" w:hAnsi="Times New Roman" w:cs="Times New Roman"/>
          <w:sz w:val="24"/>
          <w:szCs w:val="24"/>
        </w:rPr>
        <w:t>речеведением</w:t>
      </w:r>
      <w:proofErr w:type="spellEnd"/>
      <w:r w:rsidR="009B18F0">
        <w:rPr>
          <w:rFonts w:ascii="Times New Roman" w:hAnsi="Times New Roman" w:cs="Times New Roman"/>
          <w:sz w:val="24"/>
          <w:szCs w:val="24"/>
        </w:rPr>
        <w:t xml:space="preserve">», которую автор противопоставлял семиотике. </w:t>
      </w:r>
      <w:proofErr w:type="gramEnd"/>
      <w:r w:rsidR="009B18F0">
        <w:rPr>
          <w:rFonts w:ascii="Times New Roman" w:hAnsi="Times New Roman" w:cs="Times New Roman"/>
          <w:sz w:val="24"/>
          <w:szCs w:val="24"/>
        </w:rPr>
        <w:t>Именно поэтому даже первые подступы к этой проблематике должны всячески приветствоваться. К сказанному добавим, чт</w:t>
      </w:r>
      <w:r w:rsidR="004C0426">
        <w:rPr>
          <w:rFonts w:ascii="Times New Roman" w:hAnsi="Times New Roman" w:cs="Times New Roman"/>
          <w:sz w:val="24"/>
          <w:szCs w:val="24"/>
        </w:rPr>
        <w:t xml:space="preserve">о стихотворная система </w:t>
      </w:r>
      <w:proofErr w:type="spellStart"/>
      <w:r w:rsidR="004C0426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4C0426">
        <w:rPr>
          <w:rFonts w:ascii="Times New Roman" w:hAnsi="Times New Roman" w:cs="Times New Roman"/>
          <w:sz w:val="24"/>
          <w:szCs w:val="24"/>
        </w:rPr>
        <w:t xml:space="preserve"> – явление уникальное, не находящее аналогий ни в поэзии конца 1910-х–20-х гг., к которым относятся первые поэтические опыты автора, ни в поэзии 1960-х—70-х гг. (как эмигрантской, так и советской) </w:t>
      </w:r>
      <w:r w:rsidR="009B18F0">
        <w:rPr>
          <w:rFonts w:ascii="Times New Roman" w:hAnsi="Times New Roman" w:cs="Times New Roman"/>
          <w:sz w:val="24"/>
          <w:szCs w:val="24"/>
        </w:rPr>
        <w:t xml:space="preserve"> </w:t>
      </w:r>
      <w:r w:rsidR="004C0426">
        <w:rPr>
          <w:rFonts w:ascii="Times New Roman" w:hAnsi="Times New Roman" w:cs="Times New Roman"/>
          <w:sz w:val="24"/>
          <w:szCs w:val="24"/>
        </w:rPr>
        <w:t xml:space="preserve">– периоду нового обращения </w:t>
      </w:r>
      <w:proofErr w:type="spellStart"/>
      <w:r w:rsidR="00B30B91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B30B91">
        <w:rPr>
          <w:rFonts w:ascii="Times New Roman" w:hAnsi="Times New Roman" w:cs="Times New Roman"/>
          <w:sz w:val="24"/>
          <w:szCs w:val="24"/>
        </w:rPr>
        <w:t xml:space="preserve"> </w:t>
      </w:r>
      <w:r w:rsidR="004C0426">
        <w:rPr>
          <w:rFonts w:ascii="Times New Roman" w:hAnsi="Times New Roman" w:cs="Times New Roman"/>
          <w:sz w:val="24"/>
          <w:szCs w:val="24"/>
        </w:rPr>
        <w:t>к поэзии. Тесная связь оригинального творчес</w:t>
      </w:r>
      <w:r w:rsidR="00B30B91">
        <w:rPr>
          <w:rFonts w:ascii="Times New Roman" w:hAnsi="Times New Roman" w:cs="Times New Roman"/>
          <w:sz w:val="24"/>
          <w:szCs w:val="24"/>
        </w:rPr>
        <w:t xml:space="preserve">тва с рефлексией над тем, как организована и по каким законам живет «поэтическая ткань» произведения прослеживается уже в ранних стихотворениях </w:t>
      </w:r>
      <w:proofErr w:type="spellStart"/>
      <w:r w:rsidR="00B30B91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B30B91">
        <w:rPr>
          <w:rFonts w:ascii="Times New Roman" w:hAnsi="Times New Roman" w:cs="Times New Roman"/>
          <w:sz w:val="24"/>
          <w:szCs w:val="24"/>
        </w:rPr>
        <w:t>, которые без преувеличения мо</w:t>
      </w:r>
      <w:r w:rsidR="00E05C88">
        <w:rPr>
          <w:rFonts w:ascii="Times New Roman" w:hAnsi="Times New Roman" w:cs="Times New Roman"/>
          <w:sz w:val="24"/>
          <w:szCs w:val="24"/>
        </w:rPr>
        <w:t>ж</w:t>
      </w:r>
      <w:r w:rsidR="00B30B91">
        <w:rPr>
          <w:rFonts w:ascii="Times New Roman" w:hAnsi="Times New Roman" w:cs="Times New Roman"/>
          <w:sz w:val="24"/>
          <w:szCs w:val="24"/>
        </w:rPr>
        <w:t xml:space="preserve">но назвать </w:t>
      </w:r>
      <w:proofErr w:type="spellStart"/>
      <w:r w:rsidR="00B30B91">
        <w:rPr>
          <w:rFonts w:ascii="Times New Roman" w:hAnsi="Times New Roman" w:cs="Times New Roman"/>
          <w:sz w:val="24"/>
          <w:szCs w:val="24"/>
        </w:rPr>
        <w:t>автотематическими</w:t>
      </w:r>
      <w:proofErr w:type="spellEnd"/>
      <w:r w:rsidR="00B30B91">
        <w:rPr>
          <w:rFonts w:ascii="Times New Roman" w:hAnsi="Times New Roman" w:cs="Times New Roman"/>
          <w:sz w:val="24"/>
          <w:szCs w:val="24"/>
        </w:rPr>
        <w:t>.</w:t>
      </w:r>
    </w:p>
    <w:p w:rsidR="005512A1" w:rsidRDefault="00B30B91" w:rsidP="00551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 достоинства представленной работы почти полностью исчерпываются актуальностью заявленной темы. </w:t>
      </w:r>
      <w:r w:rsidR="004C0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первую очередь следует отметить отсутствие внутренней логики в структуре самой ВКР, где первая – самая объемная – глава никак не связана со второй и третьей</w:t>
      </w:r>
      <w:r w:rsidR="009A5104">
        <w:rPr>
          <w:rFonts w:ascii="Times New Roman" w:hAnsi="Times New Roman" w:cs="Times New Roman"/>
          <w:sz w:val="24"/>
          <w:szCs w:val="24"/>
        </w:rPr>
        <w:t xml:space="preserve">. Думается, что одно описание метрико-строфического репертуара стиха </w:t>
      </w:r>
      <w:proofErr w:type="spellStart"/>
      <w:r w:rsidR="009A5104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9A5104">
        <w:rPr>
          <w:rFonts w:ascii="Times New Roman" w:hAnsi="Times New Roman" w:cs="Times New Roman"/>
          <w:sz w:val="24"/>
          <w:szCs w:val="24"/>
        </w:rPr>
        <w:t>, сопровождаемое корректным сравнительно-сопоставительным анализом со стихом современников, и интерпретация его стиховой системы</w:t>
      </w:r>
      <w:r w:rsidR="006F6BB1">
        <w:rPr>
          <w:rFonts w:ascii="Times New Roman" w:hAnsi="Times New Roman" w:cs="Times New Roman"/>
          <w:sz w:val="24"/>
          <w:szCs w:val="24"/>
        </w:rPr>
        <w:t xml:space="preserve"> были бы достаточны для квалификационной работы бакалавра. Однако в первой главе, посвященной этой проблеме, автор проявил полную некомпетентность в области методики анализа стиха. Так, в подавляющем большинстве таблиц, где приводятся статистические данные по стиху </w:t>
      </w:r>
      <w:proofErr w:type="spellStart"/>
      <w:r w:rsidR="006F6BB1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6F6BB1">
        <w:rPr>
          <w:rFonts w:ascii="Times New Roman" w:hAnsi="Times New Roman" w:cs="Times New Roman"/>
          <w:sz w:val="24"/>
          <w:szCs w:val="24"/>
        </w:rPr>
        <w:t>, включены сотые доли процентов (!) (см., например, Табл.</w:t>
      </w:r>
      <w:r w:rsidR="009734A9">
        <w:rPr>
          <w:rFonts w:ascii="Times New Roman" w:hAnsi="Times New Roman" w:cs="Times New Roman"/>
          <w:sz w:val="24"/>
          <w:szCs w:val="24"/>
        </w:rPr>
        <w:t>1, 4, 7 и др.</w:t>
      </w:r>
      <w:proofErr w:type="gramStart"/>
      <w:r w:rsidR="006F6B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F6BB1">
        <w:rPr>
          <w:rFonts w:ascii="Times New Roman" w:hAnsi="Times New Roman" w:cs="Times New Roman"/>
          <w:sz w:val="24"/>
          <w:szCs w:val="24"/>
        </w:rPr>
        <w:t>, что с учетом общего количества стихотворных текстов (их всего 49</w:t>
      </w:r>
      <w:r w:rsidR="009734A9">
        <w:rPr>
          <w:rFonts w:ascii="Times New Roman" w:hAnsi="Times New Roman" w:cs="Times New Roman"/>
          <w:sz w:val="24"/>
          <w:szCs w:val="24"/>
        </w:rPr>
        <w:t>, а с учетом звеньев – 51</w:t>
      </w:r>
      <w:r w:rsidR="006F6BB1">
        <w:rPr>
          <w:rFonts w:ascii="Times New Roman" w:hAnsi="Times New Roman" w:cs="Times New Roman"/>
          <w:sz w:val="24"/>
          <w:szCs w:val="24"/>
        </w:rPr>
        <w:t>) выглядит по меньшей мере комично.</w:t>
      </w:r>
      <w:r w:rsidR="00973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4A9">
        <w:rPr>
          <w:rFonts w:ascii="Times New Roman" w:hAnsi="Times New Roman" w:cs="Times New Roman"/>
          <w:sz w:val="24"/>
          <w:szCs w:val="24"/>
        </w:rPr>
        <w:t xml:space="preserve">На С. 12 (ссылаемся на печатный вариант ВКР, поскольку в нем первый номер страницы присвоен не титульному листу, а следующему за ним, где приводится Оглавление) А. С. </w:t>
      </w:r>
      <w:proofErr w:type="spellStart"/>
      <w:r w:rsidR="009734A9">
        <w:rPr>
          <w:rFonts w:ascii="Times New Roman" w:hAnsi="Times New Roman" w:cs="Times New Roman"/>
          <w:sz w:val="24"/>
          <w:szCs w:val="24"/>
        </w:rPr>
        <w:t>Гарифжанова</w:t>
      </w:r>
      <w:proofErr w:type="spellEnd"/>
      <w:r w:rsidR="009734A9">
        <w:rPr>
          <w:rFonts w:ascii="Times New Roman" w:hAnsi="Times New Roman" w:cs="Times New Roman"/>
          <w:sz w:val="24"/>
          <w:szCs w:val="24"/>
        </w:rPr>
        <w:t xml:space="preserve"> утверждает, что «Современники </w:t>
      </w:r>
      <w:proofErr w:type="spellStart"/>
      <w:r w:rsidR="009734A9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9734A9">
        <w:rPr>
          <w:rFonts w:ascii="Times New Roman" w:hAnsi="Times New Roman" w:cs="Times New Roman"/>
          <w:sz w:val="24"/>
          <w:szCs w:val="24"/>
        </w:rPr>
        <w:t xml:space="preserve"> </w:t>
      </w:r>
      <w:r w:rsidR="009734A9" w:rsidRPr="009734A9">
        <w:rPr>
          <w:rFonts w:ascii="Times New Roman" w:hAnsi="Times New Roman" w:cs="Times New Roman"/>
          <w:sz w:val="24"/>
          <w:szCs w:val="24"/>
        </w:rPr>
        <w:t>&lt;…&gt;</w:t>
      </w:r>
      <w:r w:rsidR="009734A9">
        <w:rPr>
          <w:rFonts w:ascii="Times New Roman" w:hAnsi="Times New Roman" w:cs="Times New Roman"/>
          <w:sz w:val="24"/>
          <w:szCs w:val="24"/>
        </w:rPr>
        <w:t xml:space="preserve"> пользовались большим </w:t>
      </w:r>
      <w:r w:rsidR="009734A9">
        <w:rPr>
          <w:rFonts w:ascii="Times New Roman" w:hAnsi="Times New Roman" w:cs="Times New Roman"/>
          <w:sz w:val="24"/>
          <w:szCs w:val="24"/>
        </w:rPr>
        <w:lastRenderedPageBreak/>
        <w:t>кругом размеров»</w:t>
      </w:r>
      <w:r w:rsidR="000C4D80">
        <w:rPr>
          <w:rFonts w:ascii="Times New Roman" w:hAnsi="Times New Roman" w:cs="Times New Roman"/>
          <w:sz w:val="24"/>
          <w:szCs w:val="24"/>
        </w:rPr>
        <w:t xml:space="preserve">, приводя в качестве доказательства сравнительные данные, например, по стиху Бальмонта, который обращался к 53 размерам, Рукавишникова с его 52 размерами. </w:t>
      </w:r>
      <w:proofErr w:type="gramEnd"/>
      <w:r w:rsidR="000C4D80">
        <w:rPr>
          <w:rFonts w:ascii="Times New Roman" w:hAnsi="Times New Roman" w:cs="Times New Roman"/>
          <w:sz w:val="24"/>
          <w:szCs w:val="24"/>
        </w:rPr>
        <w:t xml:space="preserve">Однако напомним, что на 53 размера Бальмонта приходится 3350 стихотворных текстов (данные Л. Е. </w:t>
      </w:r>
      <w:proofErr w:type="spellStart"/>
      <w:r w:rsidR="000C4D80">
        <w:rPr>
          <w:rFonts w:ascii="Times New Roman" w:hAnsi="Times New Roman" w:cs="Times New Roman"/>
          <w:sz w:val="24"/>
          <w:szCs w:val="24"/>
        </w:rPr>
        <w:t>Ляпиной</w:t>
      </w:r>
      <w:proofErr w:type="spellEnd"/>
      <w:r w:rsidR="000C4D80">
        <w:rPr>
          <w:rFonts w:ascii="Times New Roman" w:hAnsi="Times New Roman" w:cs="Times New Roman"/>
          <w:sz w:val="24"/>
          <w:szCs w:val="24"/>
        </w:rPr>
        <w:t xml:space="preserve">), на 52 размера Рукавишникова – </w:t>
      </w:r>
      <w:r w:rsidR="003E4F28">
        <w:rPr>
          <w:rFonts w:ascii="Times New Roman" w:hAnsi="Times New Roman" w:cs="Times New Roman"/>
          <w:sz w:val="24"/>
          <w:szCs w:val="24"/>
        </w:rPr>
        <w:t>1425 произведений</w:t>
      </w:r>
      <w:r w:rsidR="00E506E2">
        <w:rPr>
          <w:rFonts w:ascii="Times New Roman" w:hAnsi="Times New Roman" w:cs="Times New Roman"/>
          <w:sz w:val="24"/>
          <w:szCs w:val="24"/>
        </w:rPr>
        <w:t xml:space="preserve"> (данные О. С. Лалетиной)</w:t>
      </w:r>
      <w:r w:rsidR="003E4F28">
        <w:rPr>
          <w:rFonts w:ascii="Times New Roman" w:hAnsi="Times New Roman" w:cs="Times New Roman"/>
          <w:sz w:val="24"/>
          <w:szCs w:val="24"/>
        </w:rPr>
        <w:t>. Эта попытка сравнительно-сопоставительного анализа столь же некорректна, как и прочие (см., например, Табл.</w:t>
      </w:r>
      <w:r w:rsidR="00B00E61">
        <w:rPr>
          <w:rFonts w:ascii="Times New Roman" w:hAnsi="Times New Roman" w:cs="Times New Roman"/>
          <w:sz w:val="24"/>
          <w:szCs w:val="24"/>
        </w:rPr>
        <w:t xml:space="preserve"> 4), где цифры различаются более чем на порядок. Приводя данные по количеству </w:t>
      </w:r>
      <w:proofErr w:type="spellStart"/>
      <w:r w:rsidR="00B00E61">
        <w:rPr>
          <w:rFonts w:ascii="Times New Roman" w:hAnsi="Times New Roman" w:cs="Times New Roman"/>
          <w:sz w:val="24"/>
          <w:szCs w:val="24"/>
        </w:rPr>
        <w:t>неравноударного</w:t>
      </w:r>
      <w:proofErr w:type="spellEnd"/>
      <w:r w:rsidR="00B00E61">
        <w:rPr>
          <w:rFonts w:ascii="Times New Roman" w:hAnsi="Times New Roman" w:cs="Times New Roman"/>
          <w:sz w:val="24"/>
          <w:szCs w:val="24"/>
        </w:rPr>
        <w:t xml:space="preserve"> тонического стиха «25,4%» (С. 23), автор работы демонстрирует слабую осведомленность с современной типологией метрических форм</w:t>
      </w:r>
      <w:r w:rsidR="00067FB0">
        <w:rPr>
          <w:rFonts w:ascii="Times New Roman" w:hAnsi="Times New Roman" w:cs="Times New Roman"/>
          <w:sz w:val="24"/>
          <w:szCs w:val="24"/>
        </w:rPr>
        <w:t xml:space="preserve">, поскольку к </w:t>
      </w:r>
      <w:proofErr w:type="spellStart"/>
      <w:r w:rsidR="00067FB0">
        <w:rPr>
          <w:rFonts w:ascii="Times New Roman" w:hAnsi="Times New Roman" w:cs="Times New Roman"/>
          <w:sz w:val="24"/>
          <w:szCs w:val="24"/>
        </w:rPr>
        <w:t>неравноударному</w:t>
      </w:r>
      <w:proofErr w:type="spellEnd"/>
      <w:r w:rsidR="00067FB0">
        <w:rPr>
          <w:rFonts w:ascii="Times New Roman" w:hAnsi="Times New Roman" w:cs="Times New Roman"/>
          <w:sz w:val="24"/>
          <w:szCs w:val="24"/>
        </w:rPr>
        <w:t xml:space="preserve"> тоническому (!) стиху причисляет и верлибр. На той же странице обсуждаются «неравносложные размеры, которые преобладают в неклассических размерах» (?). Примеры подобного использования терминов, значение которых автору, видимо, не вполне знакомо, можно множить.</w:t>
      </w:r>
    </w:p>
    <w:p w:rsidR="00067FB0" w:rsidRDefault="00067FB0" w:rsidP="00551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глава, </w:t>
      </w:r>
      <w:r w:rsidR="00FA325F">
        <w:rPr>
          <w:rFonts w:ascii="Times New Roman" w:hAnsi="Times New Roman" w:cs="Times New Roman"/>
          <w:sz w:val="24"/>
          <w:szCs w:val="24"/>
        </w:rPr>
        <w:t>задача которой</w:t>
      </w:r>
      <w:r>
        <w:rPr>
          <w:rFonts w:ascii="Times New Roman" w:hAnsi="Times New Roman" w:cs="Times New Roman"/>
          <w:sz w:val="24"/>
          <w:szCs w:val="24"/>
        </w:rPr>
        <w:t xml:space="preserve"> – по словам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A325F">
        <w:rPr>
          <w:rFonts w:ascii="Times New Roman" w:hAnsi="Times New Roman" w:cs="Times New Roman"/>
          <w:sz w:val="24"/>
          <w:szCs w:val="24"/>
        </w:rPr>
        <w:t xml:space="preserve">«Рассмотреть развитие главных идей о поэтическом творчестве от </w:t>
      </w:r>
      <w:r w:rsidR="00FA325F" w:rsidRPr="00FA325F">
        <w:rPr>
          <w:rFonts w:ascii="Times New Roman" w:hAnsi="Times New Roman" w:cs="Times New Roman"/>
          <w:sz w:val="24"/>
          <w:szCs w:val="24"/>
        </w:rPr>
        <w:t>“</w:t>
      </w:r>
      <w:r w:rsidR="00FA325F">
        <w:rPr>
          <w:rFonts w:ascii="Times New Roman" w:hAnsi="Times New Roman" w:cs="Times New Roman"/>
          <w:sz w:val="24"/>
          <w:szCs w:val="24"/>
        </w:rPr>
        <w:t>Биологии искусства</w:t>
      </w:r>
      <w:r w:rsidR="00FA325F" w:rsidRPr="00FA325F">
        <w:rPr>
          <w:rFonts w:ascii="Times New Roman" w:hAnsi="Times New Roman" w:cs="Times New Roman"/>
          <w:sz w:val="24"/>
          <w:szCs w:val="24"/>
        </w:rPr>
        <w:t>”</w:t>
      </w:r>
      <w:r w:rsidR="00FA325F">
        <w:rPr>
          <w:rFonts w:ascii="Times New Roman" w:hAnsi="Times New Roman" w:cs="Times New Roman"/>
          <w:sz w:val="24"/>
          <w:szCs w:val="24"/>
        </w:rPr>
        <w:t xml:space="preserve"> до </w:t>
      </w:r>
      <w:r w:rsidR="00FA325F" w:rsidRPr="00FA325F">
        <w:rPr>
          <w:rFonts w:ascii="Times New Roman" w:hAnsi="Times New Roman" w:cs="Times New Roman"/>
          <w:sz w:val="24"/>
          <w:szCs w:val="24"/>
        </w:rPr>
        <w:t>“</w:t>
      </w:r>
      <w:r w:rsidR="00FA325F">
        <w:rPr>
          <w:rFonts w:ascii="Times New Roman" w:hAnsi="Times New Roman" w:cs="Times New Roman"/>
          <w:sz w:val="24"/>
          <w:szCs w:val="24"/>
        </w:rPr>
        <w:t>Эмбриологии поэзии</w:t>
      </w:r>
      <w:r w:rsidR="00FA325F" w:rsidRPr="00FA325F">
        <w:rPr>
          <w:rFonts w:ascii="Times New Roman" w:hAnsi="Times New Roman" w:cs="Times New Roman"/>
          <w:sz w:val="24"/>
          <w:szCs w:val="24"/>
        </w:rPr>
        <w:t>”</w:t>
      </w:r>
      <w:r w:rsidR="00FA325F">
        <w:rPr>
          <w:rFonts w:ascii="Times New Roman" w:hAnsi="Times New Roman" w:cs="Times New Roman"/>
          <w:sz w:val="24"/>
          <w:szCs w:val="24"/>
        </w:rPr>
        <w:t xml:space="preserve">…» (С. 8), представляет собой не анализ, а исключительно дурной и неточный пересказ отдельных положений работ </w:t>
      </w:r>
      <w:proofErr w:type="spellStart"/>
      <w:r w:rsidR="00FA325F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FA325F">
        <w:rPr>
          <w:rFonts w:ascii="Times New Roman" w:hAnsi="Times New Roman" w:cs="Times New Roman"/>
          <w:sz w:val="24"/>
          <w:szCs w:val="24"/>
        </w:rPr>
        <w:t xml:space="preserve">. Аналитический уровень этого пересказа великолепно демонстрирует заключительный тезис главы, начинающийся так: «Теория словесного искусства </w:t>
      </w:r>
      <w:proofErr w:type="spellStart"/>
      <w:r w:rsidR="00FA325F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FA325F">
        <w:rPr>
          <w:rFonts w:ascii="Times New Roman" w:hAnsi="Times New Roman" w:cs="Times New Roman"/>
          <w:sz w:val="24"/>
          <w:szCs w:val="24"/>
        </w:rPr>
        <w:t xml:space="preserve"> построена на бинарных отношениях» (С. 59). Напомним, что </w:t>
      </w:r>
      <w:r w:rsidR="00755FDD">
        <w:rPr>
          <w:rFonts w:ascii="Times New Roman" w:hAnsi="Times New Roman" w:cs="Times New Roman"/>
          <w:sz w:val="24"/>
          <w:szCs w:val="24"/>
        </w:rPr>
        <w:t xml:space="preserve">наиболее резкие </w:t>
      </w:r>
      <w:r w:rsidR="00FA325F">
        <w:rPr>
          <w:rFonts w:ascii="Times New Roman" w:hAnsi="Times New Roman" w:cs="Times New Roman"/>
          <w:sz w:val="24"/>
          <w:szCs w:val="24"/>
        </w:rPr>
        <w:t xml:space="preserve">выступления </w:t>
      </w:r>
      <w:proofErr w:type="spellStart"/>
      <w:r w:rsidR="00FA325F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755FDD">
        <w:rPr>
          <w:rFonts w:ascii="Times New Roman" w:hAnsi="Times New Roman" w:cs="Times New Roman"/>
          <w:sz w:val="24"/>
          <w:szCs w:val="24"/>
        </w:rPr>
        <w:t xml:space="preserve"> против Ю. М. Лотмана, Р. О. Якобсона, К. Ф. Тарановского были связаны именно с критикой принципа </w:t>
      </w:r>
      <w:proofErr w:type="spellStart"/>
      <w:r w:rsidR="00755FDD">
        <w:rPr>
          <w:rFonts w:ascii="Times New Roman" w:hAnsi="Times New Roman" w:cs="Times New Roman"/>
          <w:sz w:val="24"/>
          <w:szCs w:val="24"/>
        </w:rPr>
        <w:t>бинарности</w:t>
      </w:r>
      <w:proofErr w:type="spellEnd"/>
      <w:r w:rsidR="00755FDD">
        <w:rPr>
          <w:rFonts w:ascii="Times New Roman" w:hAnsi="Times New Roman" w:cs="Times New Roman"/>
          <w:sz w:val="24"/>
          <w:szCs w:val="24"/>
        </w:rPr>
        <w:t xml:space="preserve">. Например: «Для него (Якобсона – </w:t>
      </w:r>
      <w:r w:rsidR="00755FDD" w:rsidRPr="00755FDD">
        <w:rPr>
          <w:rFonts w:ascii="Times New Roman" w:hAnsi="Times New Roman" w:cs="Times New Roman"/>
          <w:i/>
          <w:sz w:val="24"/>
          <w:szCs w:val="24"/>
        </w:rPr>
        <w:t>Е. Х.</w:t>
      </w:r>
      <w:r w:rsidR="00755FDD">
        <w:rPr>
          <w:rFonts w:ascii="Times New Roman" w:hAnsi="Times New Roman" w:cs="Times New Roman"/>
          <w:sz w:val="24"/>
          <w:szCs w:val="24"/>
        </w:rPr>
        <w:t xml:space="preserve">), структура, это в первую, да </w:t>
      </w:r>
      <w:proofErr w:type="gramStart"/>
      <w:r w:rsidR="00755FDD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="00755FDD">
        <w:rPr>
          <w:rFonts w:ascii="Times New Roman" w:hAnsi="Times New Roman" w:cs="Times New Roman"/>
          <w:sz w:val="24"/>
          <w:szCs w:val="24"/>
        </w:rPr>
        <w:t xml:space="preserve"> и в последнюю очередь, наличие двучленных (бинарных) противопоставлений или </w:t>
      </w:r>
      <w:r w:rsidR="00755FDD" w:rsidRPr="00755FDD">
        <w:rPr>
          <w:rFonts w:ascii="Times New Roman" w:hAnsi="Times New Roman" w:cs="Times New Roman"/>
          <w:sz w:val="24"/>
          <w:szCs w:val="24"/>
        </w:rPr>
        <w:t>“</w:t>
      </w:r>
      <w:r w:rsidR="00755FDD">
        <w:rPr>
          <w:rFonts w:ascii="Times New Roman" w:hAnsi="Times New Roman" w:cs="Times New Roman"/>
          <w:sz w:val="24"/>
          <w:szCs w:val="24"/>
        </w:rPr>
        <w:t>оппозиций</w:t>
      </w:r>
      <w:r w:rsidR="00755FDD" w:rsidRPr="00755FDD">
        <w:rPr>
          <w:rFonts w:ascii="Times New Roman" w:hAnsi="Times New Roman" w:cs="Times New Roman"/>
          <w:sz w:val="24"/>
          <w:szCs w:val="24"/>
        </w:rPr>
        <w:t>”</w:t>
      </w:r>
      <w:r w:rsidR="00755FDD">
        <w:rPr>
          <w:rFonts w:ascii="Times New Roman" w:hAnsi="Times New Roman" w:cs="Times New Roman"/>
          <w:sz w:val="24"/>
          <w:szCs w:val="24"/>
        </w:rPr>
        <w:t>…» (</w:t>
      </w:r>
      <w:proofErr w:type="spellStart"/>
      <w:r w:rsidR="00755FDD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755FDD">
        <w:rPr>
          <w:rFonts w:ascii="Times New Roman" w:hAnsi="Times New Roman" w:cs="Times New Roman"/>
          <w:sz w:val="24"/>
          <w:szCs w:val="24"/>
        </w:rPr>
        <w:t xml:space="preserve"> В. Эмбриология поэзии: Статьи по поэтике и теории искусства</w:t>
      </w:r>
      <w:proofErr w:type="gramStart"/>
      <w:r w:rsidR="00755FD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755FDD">
        <w:rPr>
          <w:rFonts w:ascii="Times New Roman" w:hAnsi="Times New Roman" w:cs="Times New Roman"/>
          <w:sz w:val="24"/>
          <w:szCs w:val="24"/>
        </w:rPr>
        <w:t xml:space="preserve">ост., </w:t>
      </w:r>
      <w:proofErr w:type="spellStart"/>
      <w:r w:rsidR="00755FDD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="00755FDD">
        <w:rPr>
          <w:rFonts w:ascii="Times New Roman" w:hAnsi="Times New Roman" w:cs="Times New Roman"/>
          <w:sz w:val="24"/>
          <w:szCs w:val="24"/>
        </w:rPr>
        <w:t xml:space="preserve">. </w:t>
      </w:r>
      <w:r w:rsidR="00843E31">
        <w:rPr>
          <w:rFonts w:ascii="Times New Roman" w:hAnsi="Times New Roman" w:cs="Times New Roman"/>
          <w:sz w:val="24"/>
          <w:szCs w:val="24"/>
        </w:rPr>
        <w:t>и</w:t>
      </w:r>
      <w:r w:rsidR="0075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DD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="00755FDD">
        <w:rPr>
          <w:rFonts w:ascii="Times New Roman" w:hAnsi="Times New Roman" w:cs="Times New Roman"/>
          <w:sz w:val="24"/>
          <w:szCs w:val="24"/>
        </w:rPr>
        <w:t xml:space="preserve">. И. А. </w:t>
      </w:r>
      <w:proofErr w:type="spellStart"/>
      <w:r w:rsidR="00755FDD">
        <w:rPr>
          <w:rFonts w:ascii="Times New Roman" w:hAnsi="Times New Roman" w:cs="Times New Roman"/>
          <w:sz w:val="24"/>
          <w:szCs w:val="24"/>
        </w:rPr>
        <w:t>Доронченкова</w:t>
      </w:r>
      <w:proofErr w:type="spellEnd"/>
      <w:r w:rsidR="00755FD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755FDD">
        <w:rPr>
          <w:rFonts w:ascii="Times New Roman" w:hAnsi="Times New Roman" w:cs="Times New Roman"/>
          <w:sz w:val="24"/>
          <w:szCs w:val="24"/>
        </w:rPr>
        <w:t>М.: Языки славянской культуры, 2002</w:t>
      </w:r>
      <w:r w:rsidR="003174E1">
        <w:rPr>
          <w:rFonts w:ascii="Times New Roman" w:hAnsi="Times New Roman" w:cs="Times New Roman"/>
          <w:sz w:val="24"/>
          <w:szCs w:val="24"/>
        </w:rPr>
        <w:t>,</w:t>
      </w:r>
      <w:r w:rsidR="00843E31">
        <w:rPr>
          <w:rFonts w:ascii="Times New Roman" w:hAnsi="Times New Roman" w:cs="Times New Roman"/>
          <w:sz w:val="24"/>
          <w:szCs w:val="24"/>
        </w:rPr>
        <w:t xml:space="preserve"> С. 203)</w:t>
      </w:r>
      <w:r w:rsidR="003174E1">
        <w:rPr>
          <w:rFonts w:ascii="Times New Roman" w:hAnsi="Times New Roman" w:cs="Times New Roman"/>
          <w:sz w:val="24"/>
          <w:szCs w:val="24"/>
        </w:rPr>
        <w:t xml:space="preserve">; «Соображения Лотмана насчет роли неударных гласных первой строки по отношению к ударным и неубедительны </w:t>
      </w:r>
      <w:r w:rsidR="003174E1" w:rsidRPr="003174E1">
        <w:rPr>
          <w:rFonts w:ascii="Times New Roman" w:hAnsi="Times New Roman" w:cs="Times New Roman"/>
          <w:sz w:val="24"/>
          <w:szCs w:val="24"/>
        </w:rPr>
        <w:t>&lt;…&gt;</w:t>
      </w:r>
      <w:r w:rsidR="003174E1">
        <w:rPr>
          <w:rFonts w:ascii="Times New Roman" w:hAnsi="Times New Roman" w:cs="Times New Roman"/>
          <w:sz w:val="24"/>
          <w:szCs w:val="24"/>
        </w:rPr>
        <w:t xml:space="preserve">, и неясны </w:t>
      </w:r>
      <w:r w:rsidR="003174E1" w:rsidRPr="003174E1">
        <w:rPr>
          <w:rFonts w:ascii="Times New Roman" w:hAnsi="Times New Roman" w:cs="Times New Roman"/>
          <w:sz w:val="24"/>
          <w:szCs w:val="24"/>
        </w:rPr>
        <w:t>&lt;…&gt;</w:t>
      </w:r>
      <w:r w:rsidR="003174E1">
        <w:rPr>
          <w:rFonts w:ascii="Times New Roman" w:hAnsi="Times New Roman" w:cs="Times New Roman"/>
          <w:sz w:val="24"/>
          <w:szCs w:val="24"/>
        </w:rPr>
        <w:t>, и методологически порочны (</w:t>
      </w:r>
      <w:r w:rsidR="003174E1" w:rsidRPr="003174E1">
        <w:rPr>
          <w:rFonts w:ascii="Times New Roman" w:hAnsi="Times New Roman" w:cs="Times New Roman"/>
          <w:sz w:val="24"/>
          <w:szCs w:val="24"/>
        </w:rPr>
        <w:t>“</w:t>
      </w:r>
      <w:r w:rsidR="003174E1">
        <w:rPr>
          <w:rFonts w:ascii="Times New Roman" w:hAnsi="Times New Roman" w:cs="Times New Roman"/>
          <w:sz w:val="24"/>
          <w:szCs w:val="24"/>
        </w:rPr>
        <w:t>оппозициями</w:t>
      </w:r>
      <w:r w:rsidR="003174E1" w:rsidRPr="003174E1">
        <w:rPr>
          <w:rFonts w:ascii="Times New Roman" w:hAnsi="Times New Roman" w:cs="Times New Roman"/>
          <w:sz w:val="24"/>
          <w:szCs w:val="24"/>
        </w:rPr>
        <w:t>”</w:t>
      </w:r>
      <w:r w:rsidR="003174E1">
        <w:rPr>
          <w:rFonts w:ascii="Times New Roman" w:hAnsi="Times New Roman" w:cs="Times New Roman"/>
          <w:sz w:val="24"/>
          <w:szCs w:val="24"/>
        </w:rPr>
        <w:t xml:space="preserve"> оперируют, как если б они были чем-то реально ощутимым в стихе, да и в речи вообще)» (Там же, С. 218).</w:t>
      </w:r>
      <w:proofErr w:type="gramEnd"/>
    </w:p>
    <w:p w:rsidR="003174E1" w:rsidRDefault="003174E1" w:rsidP="00551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глава, построенная «на соотнесении теоретических положений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поэзии с его реальной поэтической практикой» (С. 61), </w:t>
      </w:r>
      <w:r w:rsidR="004F004E">
        <w:rPr>
          <w:rFonts w:ascii="Times New Roman" w:hAnsi="Times New Roman" w:cs="Times New Roman"/>
          <w:sz w:val="24"/>
          <w:szCs w:val="24"/>
        </w:rPr>
        <w:t xml:space="preserve">почему-то исключительно связана с поисками ономатопеи и оксиморона в стихах поэта. Разумеется, в </w:t>
      </w:r>
      <w:proofErr w:type="spellStart"/>
      <w:r w:rsidR="004F004E">
        <w:rPr>
          <w:rFonts w:ascii="Times New Roman" w:hAnsi="Times New Roman" w:cs="Times New Roman"/>
          <w:sz w:val="24"/>
          <w:szCs w:val="24"/>
        </w:rPr>
        <w:t>фоносемантической</w:t>
      </w:r>
      <w:proofErr w:type="spellEnd"/>
      <w:r w:rsidR="004F004E">
        <w:rPr>
          <w:rFonts w:ascii="Times New Roman" w:hAnsi="Times New Roman" w:cs="Times New Roman"/>
          <w:sz w:val="24"/>
          <w:szCs w:val="24"/>
        </w:rPr>
        <w:t xml:space="preserve"> теории </w:t>
      </w:r>
      <w:proofErr w:type="spellStart"/>
      <w:r w:rsidR="004F004E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4F004E">
        <w:rPr>
          <w:rFonts w:ascii="Times New Roman" w:hAnsi="Times New Roman" w:cs="Times New Roman"/>
          <w:sz w:val="24"/>
          <w:szCs w:val="24"/>
        </w:rPr>
        <w:t xml:space="preserve"> они акцентированы, однако и в «Эмбриологии поэзии»</w:t>
      </w:r>
      <w:r w:rsidR="00E506E2">
        <w:rPr>
          <w:rFonts w:ascii="Times New Roman" w:hAnsi="Times New Roman" w:cs="Times New Roman"/>
          <w:sz w:val="24"/>
          <w:szCs w:val="24"/>
        </w:rPr>
        <w:t>,</w:t>
      </w:r>
      <w:r w:rsidR="004F004E">
        <w:rPr>
          <w:rFonts w:ascii="Times New Roman" w:hAnsi="Times New Roman" w:cs="Times New Roman"/>
          <w:sz w:val="24"/>
          <w:szCs w:val="24"/>
        </w:rPr>
        <w:t xml:space="preserve"> и в статьях автора немало места уделено анализу метрических, ритмических, </w:t>
      </w:r>
      <w:r w:rsidR="00DB5A77">
        <w:rPr>
          <w:rFonts w:ascii="Times New Roman" w:hAnsi="Times New Roman" w:cs="Times New Roman"/>
          <w:sz w:val="24"/>
          <w:szCs w:val="24"/>
        </w:rPr>
        <w:t xml:space="preserve">цезурных, </w:t>
      </w:r>
      <w:r w:rsidR="004F004E">
        <w:rPr>
          <w:rFonts w:ascii="Times New Roman" w:hAnsi="Times New Roman" w:cs="Times New Roman"/>
          <w:sz w:val="24"/>
          <w:szCs w:val="24"/>
        </w:rPr>
        <w:t xml:space="preserve">строфических форм, интонации стиха, т.е. тем аспектам структуры стихотворного целого, к которым А. С. </w:t>
      </w:r>
      <w:proofErr w:type="spellStart"/>
      <w:r w:rsidR="004F004E">
        <w:rPr>
          <w:rFonts w:ascii="Times New Roman" w:hAnsi="Times New Roman" w:cs="Times New Roman"/>
          <w:sz w:val="24"/>
          <w:szCs w:val="24"/>
        </w:rPr>
        <w:lastRenderedPageBreak/>
        <w:t>Гарифжанова</w:t>
      </w:r>
      <w:proofErr w:type="spellEnd"/>
      <w:r w:rsidR="004F004E">
        <w:rPr>
          <w:rFonts w:ascii="Times New Roman" w:hAnsi="Times New Roman" w:cs="Times New Roman"/>
          <w:sz w:val="24"/>
          <w:szCs w:val="24"/>
        </w:rPr>
        <w:t xml:space="preserve"> обращалась в первой главе, предоставляющей материал для подобного анализа. Видимо, автор ВКР не дочитал</w:t>
      </w:r>
      <w:r w:rsidR="00DB5A77">
        <w:rPr>
          <w:rFonts w:ascii="Times New Roman" w:hAnsi="Times New Roman" w:cs="Times New Roman"/>
          <w:sz w:val="24"/>
          <w:szCs w:val="24"/>
        </w:rPr>
        <w:t xml:space="preserve">а исследование </w:t>
      </w:r>
      <w:proofErr w:type="spellStart"/>
      <w:r w:rsidR="00DB5A77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DB5A77">
        <w:rPr>
          <w:rFonts w:ascii="Times New Roman" w:hAnsi="Times New Roman" w:cs="Times New Roman"/>
          <w:sz w:val="24"/>
          <w:szCs w:val="24"/>
        </w:rPr>
        <w:t>, поскольку активное обсуждение стиховых форм начинается с третьей главы «Эмбриологии поэзии», в то время как оксиморон и ономатопея описаны им в первой главе.</w:t>
      </w:r>
    </w:p>
    <w:p w:rsidR="00DB5A77" w:rsidRPr="003174E1" w:rsidRDefault="00DB5A77" w:rsidP="00551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оформление ВКР также оставляет желать лучшего. Так, например, таблицы, включенные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основной текст, даны </w:t>
      </w:r>
      <w:r w:rsidR="0025157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разны</w:t>
      </w:r>
      <w:r w:rsidR="0025157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шриф</w:t>
      </w:r>
      <w:r w:rsidR="0025157C">
        <w:rPr>
          <w:rFonts w:ascii="Times New Roman" w:hAnsi="Times New Roman" w:cs="Times New Roman"/>
          <w:sz w:val="24"/>
          <w:szCs w:val="24"/>
        </w:rPr>
        <w:t>тах</w:t>
      </w:r>
      <w:proofErr w:type="gramStart"/>
      <w:r w:rsidR="002515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1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7C">
        <w:rPr>
          <w:rFonts w:ascii="Times New Roman" w:hAnsi="Times New Roman" w:cs="Times New Roman"/>
          <w:sz w:val="24"/>
          <w:szCs w:val="24"/>
        </w:rPr>
        <w:t xml:space="preserve">Отсутствует унификация в «Списке цитируемой и использованной литературы»: в одних случаях находим «Сборник статей» (№ </w:t>
      </w:r>
      <w:r w:rsidR="001A5D0F">
        <w:rPr>
          <w:rFonts w:ascii="Times New Roman" w:hAnsi="Times New Roman" w:cs="Times New Roman"/>
          <w:sz w:val="24"/>
          <w:szCs w:val="24"/>
        </w:rPr>
        <w:t xml:space="preserve">38, </w:t>
      </w:r>
      <w:r w:rsidR="0025157C">
        <w:rPr>
          <w:rFonts w:ascii="Times New Roman" w:hAnsi="Times New Roman" w:cs="Times New Roman"/>
          <w:sz w:val="24"/>
          <w:szCs w:val="24"/>
        </w:rPr>
        <w:t>47</w:t>
      </w:r>
      <w:r w:rsidR="00FA3061">
        <w:rPr>
          <w:rFonts w:ascii="Times New Roman" w:hAnsi="Times New Roman" w:cs="Times New Roman"/>
          <w:sz w:val="24"/>
          <w:szCs w:val="24"/>
        </w:rPr>
        <w:t>)</w:t>
      </w:r>
      <w:r w:rsidR="0025157C">
        <w:rPr>
          <w:rFonts w:ascii="Times New Roman" w:hAnsi="Times New Roman" w:cs="Times New Roman"/>
          <w:sz w:val="24"/>
          <w:szCs w:val="24"/>
        </w:rPr>
        <w:t>, в других – «</w:t>
      </w:r>
      <w:proofErr w:type="spellStart"/>
      <w:r w:rsidR="0025157C">
        <w:rPr>
          <w:rFonts w:ascii="Times New Roman" w:hAnsi="Times New Roman" w:cs="Times New Roman"/>
          <w:sz w:val="24"/>
          <w:szCs w:val="24"/>
        </w:rPr>
        <w:t>Сб.ст</w:t>
      </w:r>
      <w:proofErr w:type="spellEnd"/>
      <w:r w:rsidR="0025157C">
        <w:rPr>
          <w:rFonts w:ascii="Times New Roman" w:hAnsi="Times New Roman" w:cs="Times New Roman"/>
          <w:sz w:val="24"/>
          <w:szCs w:val="24"/>
        </w:rPr>
        <w:t>.»</w:t>
      </w:r>
      <w:r w:rsidR="00FA3061">
        <w:rPr>
          <w:rFonts w:ascii="Times New Roman" w:hAnsi="Times New Roman" w:cs="Times New Roman"/>
          <w:sz w:val="24"/>
          <w:szCs w:val="24"/>
        </w:rPr>
        <w:t xml:space="preserve"> (№ 53, 59)</w:t>
      </w:r>
      <w:r w:rsidR="0025157C">
        <w:rPr>
          <w:rFonts w:ascii="Times New Roman" w:hAnsi="Times New Roman" w:cs="Times New Roman"/>
          <w:sz w:val="24"/>
          <w:szCs w:val="24"/>
        </w:rPr>
        <w:t>, в третьих указание на то, что приводимое издание представляет собой сборник статей вовсе отсутствует</w:t>
      </w:r>
      <w:r w:rsidR="00FA3061">
        <w:rPr>
          <w:rFonts w:ascii="Times New Roman" w:hAnsi="Times New Roman" w:cs="Times New Roman"/>
          <w:sz w:val="24"/>
          <w:szCs w:val="24"/>
        </w:rPr>
        <w:t>, причем даже в том случае, если включенная в сборник статья также приводится в списке наряду со сборником</w:t>
      </w:r>
      <w:r w:rsidR="0025157C">
        <w:rPr>
          <w:rFonts w:ascii="Times New Roman" w:hAnsi="Times New Roman" w:cs="Times New Roman"/>
          <w:sz w:val="24"/>
          <w:szCs w:val="24"/>
        </w:rPr>
        <w:t xml:space="preserve"> </w:t>
      </w:r>
      <w:r w:rsidR="00FA3061">
        <w:rPr>
          <w:rFonts w:ascii="Times New Roman" w:hAnsi="Times New Roman" w:cs="Times New Roman"/>
          <w:sz w:val="24"/>
          <w:szCs w:val="24"/>
        </w:rPr>
        <w:t>(сравн.</w:t>
      </w:r>
      <w:r w:rsidR="00E506E2">
        <w:rPr>
          <w:rFonts w:ascii="Times New Roman" w:hAnsi="Times New Roman" w:cs="Times New Roman"/>
          <w:sz w:val="24"/>
          <w:szCs w:val="24"/>
        </w:rPr>
        <w:t>:</w:t>
      </w:r>
      <w:r w:rsidR="00FA3061">
        <w:rPr>
          <w:rFonts w:ascii="Times New Roman" w:hAnsi="Times New Roman" w:cs="Times New Roman"/>
          <w:sz w:val="24"/>
          <w:szCs w:val="24"/>
        </w:rPr>
        <w:t xml:space="preserve"> № 27 и 59</w:t>
      </w:r>
      <w:r w:rsidR="0025157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FA3061">
        <w:rPr>
          <w:rFonts w:ascii="Times New Roman" w:hAnsi="Times New Roman" w:cs="Times New Roman"/>
          <w:sz w:val="24"/>
          <w:szCs w:val="24"/>
        </w:rPr>
        <w:t xml:space="preserve"> Некоторые выходные данные приведены с недопустимыми искажениями. Так, например, издания под №</w:t>
      </w:r>
      <w:r w:rsidR="001F7966">
        <w:rPr>
          <w:rFonts w:ascii="Times New Roman" w:hAnsi="Times New Roman" w:cs="Times New Roman"/>
          <w:sz w:val="24"/>
          <w:szCs w:val="24"/>
        </w:rPr>
        <w:t xml:space="preserve">50 не существует. Судя по ссылкам (столь же некорректно оформленным) имеется </w:t>
      </w:r>
      <w:proofErr w:type="gramStart"/>
      <w:r w:rsidR="001F7966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1F7966">
        <w:rPr>
          <w:rFonts w:ascii="Times New Roman" w:hAnsi="Times New Roman" w:cs="Times New Roman"/>
          <w:sz w:val="24"/>
          <w:szCs w:val="24"/>
        </w:rPr>
        <w:t>: Петербургская стихотворная культура: Материалы по метрике, строфике и ритмике петербургских поэтов: Сб. ст. – СПб</w:t>
      </w:r>
      <w:proofErr w:type="gramStart"/>
      <w:r w:rsidR="001F796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F7966">
        <w:rPr>
          <w:rFonts w:ascii="Times New Roman" w:hAnsi="Times New Roman" w:cs="Times New Roman"/>
          <w:sz w:val="24"/>
          <w:szCs w:val="24"/>
        </w:rPr>
        <w:t xml:space="preserve">Нестор-История, 2008. Наконец, завершая обучение в университете, претендующий на степень бакалавра должен активно работать с научной литературой, однако в целом ряде случаев </w:t>
      </w:r>
      <w:proofErr w:type="spellStart"/>
      <w:r w:rsidR="001F7966">
        <w:rPr>
          <w:rFonts w:ascii="Times New Roman" w:hAnsi="Times New Roman" w:cs="Times New Roman"/>
          <w:sz w:val="24"/>
          <w:szCs w:val="24"/>
        </w:rPr>
        <w:t>Гариф</w:t>
      </w:r>
      <w:r w:rsidR="00E506E2">
        <w:rPr>
          <w:rFonts w:ascii="Times New Roman" w:hAnsi="Times New Roman" w:cs="Times New Roman"/>
          <w:sz w:val="24"/>
          <w:szCs w:val="24"/>
        </w:rPr>
        <w:t>ж</w:t>
      </w:r>
      <w:r w:rsidR="001F7966">
        <w:rPr>
          <w:rFonts w:ascii="Times New Roman" w:hAnsi="Times New Roman" w:cs="Times New Roman"/>
          <w:sz w:val="24"/>
          <w:szCs w:val="24"/>
        </w:rPr>
        <w:t>анова</w:t>
      </w:r>
      <w:proofErr w:type="spellEnd"/>
      <w:r w:rsidR="001F7966">
        <w:rPr>
          <w:rFonts w:ascii="Times New Roman" w:hAnsi="Times New Roman" w:cs="Times New Roman"/>
          <w:sz w:val="24"/>
          <w:szCs w:val="24"/>
        </w:rPr>
        <w:t xml:space="preserve"> ограничивается обращением к учебн</w:t>
      </w:r>
      <w:r w:rsidR="001A5D0F">
        <w:rPr>
          <w:rFonts w:ascii="Times New Roman" w:hAnsi="Times New Roman" w:cs="Times New Roman"/>
          <w:sz w:val="24"/>
          <w:szCs w:val="24"/>
        </w:rPr>
        <w:t>икам и учебным пособиям: № 14 (Пособие адресовано «учащимся старших классов, абитуриентам и преподавателям»), № 17, № 42, № 68, № 73, № 80.</w:t>
      </w:r>
    </w:p>
    <w:p w:rsidR="005512A1" w:rsidRPr="005512A1" w:rsidRDefault="005512A1" w:rsidP="00551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без сожаления вынуждены заключить, что ВКР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соответствует ни формальным, ни содержательным требованиям, предъявляемым к работам такого рода, поэтому соискатель не заслуживает искомой степени бакалавра.</w:t>
      </w:r>
    </w:p>
    <w:p w:rsidR="005512A1" w:rsidRPr="005512A1" w:rsidRDefault="005512A1" w:rsidP="00551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512A1">
        <w:rPr>
          <w:rFonts w:ascii="Times New Roman" w:hAnsi="Times New Roman" w:cs="Times New Roman"/>
          <w:sz w:val="24"/>
          <w:szCs w:val="24"/>
        </w:rPr>
        <w:t>.06.2018 г.</w:t>
      </w:r>
    </w:p>
    <w:p w:rsidR="005512A1" w:rsidRPr="005512A1" w:rsidRDefault="005512A1" w:rsidP="00551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A1">
        <w:rPr>
          <w:rFonts w:ascii="Times New Roman" w:hAnsi="Times New Roman" w:cs="Times New Roman"/>
          <w:sz w:val="24"/>
          <w:szCs w:val="24"/>
        </w:rPr>
        <w:t>Д.ф.н., профессор</w:t>
      </w:r>
      <w:r w:rsidRPr="005512A1">
        <w:rPr>
          <w:rFonts w:ascii="Times New Roman" w:hAnsi="Times New Roman" w:cs="Times New Roman"/>
          <w:sz w:val="24"/>
          <w:szCs w:val="24"/>
        </w:rPr>
        <w:tab/>
      </w:r>
      <w:r w:rsidRPr="005512A1">
        <w:rPr>
          <w:rFonts w:ascii="Times New Roman" w:hAnsi="Times New Roman" w:cs="Times New Roman"/>
          <w:sz w:val="24"/>
          <w:szCs w:val="24"/>
        </w:rPr>
        <w:tab/>
      </w:r>
      <w:r w:rsidRPr="005512A1">
        <w:rPr>
          <w:rFonts w:ascii="Times New Roman" w:hAnsi="Times New Roman" w:cs="Times New Roman"/>
          <w:sz w:val="24"/>
          <w:szCs w:val="24"/>
        </w:rPr>
        <w:tab/>
      </w:r>
      <w:r w:rsidRPr="005512A1">
        <w:rPr>
          <w:rFonts w:ascii="Times New Roman" w:hAnsi="Times New Roman" w:cs="Times New Roman"/>
          <w:sz w:val="24"/>
          <w:szCs w:val="24"/>
        </w:rPr>
        <w:tab/>
      </w:r>
      <w:r w:rsidRPr="005512A1">
        <w:rPr>
          <w:rFonts w:ascii="Times New Roman" w:hAnsi="Times New Roman" w:cs="Times New Roman"/>
          <w:sz w:val="24"/>
          <w:szCs w:val="24"/>
        </w:rPr>
        <w:tab/>
        <w:t xml:space="preserve">Е. В. </w:t>
      </w:r>
      <w:proofErr w:type="spellStart"/>
      <w:r w:rsidRPr="005512A1">
        <w:rPr>
          <w:rFonts w:ascii="Times New Roman" w:hAnsi="Times New Roman" w:cs="Times New Roman"/>
          <w:sz w:val="24"/>
          <w:szCs w:val="24"/>
        </w:rPr>
        <w:t>Хворостьянова</w:t>
      </w:r>
      <w:proofErr w:type="spellEnd"/>
      <w:r w:rsidRPr="005512A1">
        <w:rPr>
          <w:rFonts w:ascii="Times New Roman" w:hAnsi="Times New Roman" w:cs="Times New Roman"/>
          <w:sz w:val="24"/>
          <w:szCs w:val="24"/>
        </w:rPr>
        <w:tab/>
      </w:r>
    </w:p>
    <w:p w:rsidR="005512A1" w:rsidRPr="005512A1" w:rsidRDefault="005512A1" w:rsidP="00551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A1">
        <w:rPr>
          <w:rFonts w:ascii="Times New Roman" w:hAnsi="Times New Roman" w:cs="Times New Roman"/>
          <w:sz w:val="24"/>
          <w:szCs w:val="24"/>
        </w:rPr>
        <w:t>кафедры ист</w:t>
      </w:r>
      <w:bookmarkStart w:id="0" w:name="_GoBack"/>
      <w:bookmarkEnd w:id="0"/>
      <w:r w:rsidRPr="005512A1">
        <w:rPr>
          <w:rFonts w:ascii="Times New Roman" w:hAnsi="Times New Roman" w:cs="Times New Roman"/>
          <w:sz w:val="24"/>
          <w:szCs w:val="24"/>
        </w:rPr>
        <w:t>ории русской литературы</w:t>
      </w:r>
    </w:p>
    <w:p w:rsidR="005512A1" w:rsidRPr="005512A1" w:rsidRDefault="005512A1" w:rsidP="00551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A1">
        <w:rPr>
          <w:rFonts w:ascii="Times New Roman" w:hAnsi="Times New Roman" w:cs="Times New Roman"/>
          <w:sz w:val="24"/>
          <w:szCs w:val="24"/>
        </w:rPr>
        <w:t>филологического факультета СПбГУ</w:t>
      </w:r>
    </w:p>
    <w:sectPr w:rsidR="005512A1" w:rsidRPr="0055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A1"/>
    <w:rsid w:val="00067FB0"/>
    <w:rsid w:val="000C4D80"/>
    <w:rsid w:val="001A5D0F"/>
    <w:rsid w:val="001F7966"/>
    <w:rsid w:val="0025157C"/>
    <w:rsid w:val="003174E1"/>
    <w:rsid w:val="003E4F28"/>
    <w:rsid w:val="004C0426"/>
    <w:rsid w:val="004F004E"/>
    <w:rsid w:val="005512A1"/>
    <w:rsid w:val="00670FA1"/>
    <w:rsid w:val="006F6BB1"/>
    <w:rsid w:val="00755FDD"/>
    <w:rsid w:val="00843E31"/>
    <w:rsid w:val="00932F04"/>
    <w:rsid w:val="009734A9"/>
    <w:rsid w:val="009A5104"/>
    <w:rsid w:val="009B18F0"/>
    <w:rsid w:val="00B00E61"/>
    <w:rsid w:val="00B30B91"/>
    <w:rsid w:val="00B81D32"/>
    <w:rsid w:val="00BC5386"/>
    <w:rsid w:val="00D63242"/>
    <w:rsid w:val="00DB5A77"/>
    <w:rsid w:val="00DE327B"/>
    <w:rsid w:val="00E05C88"/>
    <w:rsid w:val="00E506E2"/>
    <w:rsid w:val="00FA3061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2018-06-14T12:43:00Z</cp:lastPrinted>
  <dcterms:created xsi:type="dcterms:W3CDTF">2018-06-10T12:20:00Z</dcterms:created>
  <dcterms:modified xsi:type="dcterms:W3CDTF">2018-06-14T12:55:00Z</dcterms:modified>
</cp:coreProperties>
</file>