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1" w:rsidRPr="001A40E0" w:rsidRDefault="000C1B60" w:rsidP="00045981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045981" w:rsidP="0029210B">
      <w:pPr>
        <w:jc w:val="center"/>
        <w:rPr>
          <w:i/>
          <w:sz w:val="20"/>
          <w:szCs w:val="20"/>
        </w:rPr>
      </w:pPr>
      <w:r w:rsidRPr="001A40E0">
        <w:rPr>
          <w:b/>
          <w:szCs w:val="19"/>
        </w:rPr>
        <w:t>_____</w:t>
      </w:r>
      <w:r w:rsidR="0029210B">
        <w:rPr>
          <w:b/>
          <w:szCs w:val="19"/>
        </w:rPr>
        <w:t>Машук Анны Константиновны</w:t>
      </w:r>
      <w:r w:rsidRPr="001A40E0">
        <w:rPr>
          <w:b/>
          <w:szCs w:val="19"/>
        </w:rPr>
        <w:t>___</w:t>
      </w:r>
      <w:r w:rsidR="0029210B">
        <w:rPr>
          <w:b/>
          <w:szCs w:val="19"/>
        </w:rPr>
        <w:t>_</w:t>
      </w:r>
    </w:p>
    <w:p w:rsidR="00045981" w:rsidRPr="001A40E0" w:rsidRDefault="00045981" w:rsidP="0029210B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29210B">
        <w:rPr>
          <w:b/>
          <w:szCs w:val="19"/>
        </w:rPr>
        <w:t>«</w:t>
      </w:r>
      <w:r w:rsidR="0029210B" w:rsidRPr="0029210B">
        <w:rPr>
          <w:b/>
          <w:szCs w:val="19"/>
        </w:rPr>
        <w:t>Исламская категория «халал» в индустрии современной моды</w:t>
      </w:r>
      <w:r w:rsidR="0029210B">
        <w:rPr>
          <w:b/>
          <w:szCs w:val="19"/>
        </w:rPr>
        <w:t>»</w:t>
      </w:r>
      <w:r w:rsidR="0029210B" w:rsidRPr="0029210B">
        <w:rPr>
          <w:b/>
          <w:szCs w:val="19"/>
        </w:rPr>
        <w:t xml:space="preserve"> </w:t>
      </w:r>
    </w:p>
    <w:p w:rsidR="00734C2E" w:rsidRDefault="00734C2E" w:rsidP="00045981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4C2E" w:rsidRDefault="00734C2E" w:rsidP="00B21729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ВКР А.М.Машук </w:t>
      </w:r>
      <w:r w:rsidRPr="00734C2E">
        <w:rPr>
          <w:rFonts w:ascii="Times New Roman" w:hAnsi="Times New Roman" w:cs="Times New Roman"/>
          <w:iCs/>
          <w:sz w:val="24"/>
          <w:szCs w:val="24"/>
        </w:rPr>
        <w:t>«Исламская категория «халал» в индустрии современной моды</w:t>
      </w:r>
      <w:r>
        <w:rPr>
          <w:rFonts w:ascii="Times New Roman" w:hAnsi="Times New Roman" w:cs="Times New Roman"/>
          <w:iCs/>
          <w:sz w:val="24"/>
          <w:szCs w:val="24"/>
        </w:rPr>
        <w:t>» затрагивает крайне интересную тему на стыке культурологи</w:t>
      </w:r>
      <w:r w:rsidR="00B21729">
        <w:rPr>
          <w:rFonts w:ascii="Times New Roman" w:hAnsi="Times New Roman" w:cs="Times New Roman"/>
          <w:iCs/>
          <w:sz w:val="24"/>
          <w:szCs w:val="24"/>
        </w:rPr>
        <w:t xml:space="preserve">и, социологии и религиоведения, объединяющую теоретическую ценность и практическую актуальность. </w:t>
      </w:r>
    </w:p>
    <w:p w:rsidR="00E00285" w:rsidRPr="00E00285" w:rsidRDefault="00B21729" w:rsidP="00E0028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сегодняшний день не нуждается в доказательствах тот факт, что мода — это один из важнейших социальных феноменов, играющий весьма заметную роль в организации общественной жизни. </w:t>
      </w:r>
      <w:r w:rsidR="00150D73">
        <w:rPr>
          <w:rFonts w:ascii="Times New Roman" w:hAnsi="Times New Roman" w:cs="Times New Roman"/>
          <w:iCs/>
          <w:sz w:val="24"/>
          <w:szCs w:val="24"/>
        </w:rPr>
        <w:t>Мода выполняет в обществе ряд важных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функций, </w:t>
      </w:r>
      <w:r w:rsidR="00150D73">
        <w:rPr>
          <w:rFonts w:ascii="Times New Roman" w:hAnsi="Times New Roman" w:cs="Times New Roman"/>
          <w:iCs/>
          <w:sz w:val="24"/>
          <w:szCs w:val="24"/>
        </w:rPr>
        <w:t>отражает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общественны</w:t>
      </w:r>
      <w:r w:rsidR="00150D73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ценност</w:t>
      </w:r>
      <w:r w:rsidR="00150D73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50D73">
        <w:rPr>
          <w:rFonts w:ascii="Times New Roman" w:hAnsi="Times New Roman" w:cs="Times New Roman"/>
          <w:iCs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iCs/>
          <w:sz w:val="24"/>
          <w:szCs w:val="24"/>
        </w:rPr>
        <w:t>связь с идео</w:t>
      </w:r>
      <w:r w:rsidR="00150D73">
        <w:rPr>
          <w:rFonts w:ascii="Times New Roman" w:hAnsi="Times New Roman" w:cs="Times New Roman"/>
          <w:iCs/>
          <w:sz w:val="24"/>
          <w:szCs w:val="24"/>
        </w:rPr>
        <w:t xml:space="preserve">логией и социальным устройством и в этих своих качествах представляет собой крайне увлекательный и значимый объект исследования. Предметом же его в данном случае стала связь </w:t>
      </w:r>
      <w:r w:rsidR="00E00285">
        <w:rPr>
          <w:rFonts w:ascii="Times New Roman" w:hAnsi="Times New Roman" w:cs="Times New Roman"/>
          <w:iCs/>
          <w:sz w:val="24"/>
          <w:szCs w:val="24"/>
        </w:rPr>
        <w:t xml:space="preserve">мусульманских предписаний, </w:t>
      </w:r>
      <w:r w:rsidR="00E00285" w:rsidRPr="00E00285">
        <w:rPr>
          <w:rFonts w:asciiTheme="majorBidi" w:hAnsiTheme="majorBidi" w:cstheme="majorBidi"/>
          <w:iCs/>
          <w:sz w:val="24"/>
          <w:szCs w:val="24"/>
        </w:rPr>
        <w:t xml:space="preserve">касающихся одежды, и современной модной индустрии. </w:t>
      </w:r>
    </w:p>
    <w:p w:rsidR="00E00285" w:rsidRPr="00E00285" w:rsidRDefault="00E00285" w:rsidP="00E0028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>Автор ВКР проявил живой интерес к теме. Было обработано достаточно большое количество источников. Стоит заметить, что в общую теоретическую часть не были включены работы Р.Барта и Ж.Бодрийяра</w:t>
      </w:r>
      <w:r>
        <w:rPr>
          <w:rFonts w:asciiTheme="majorBidi" w:hAnsiTheme="majorBidi" w:cstheme="majorBidi"/>
          <w:iCs/>
          <w:sz w:val="24"/>
          <w:szCs w:val="24"/>
        </w:rPr>
        <w:t>, хотя они были рекомендованы</w:t>
      </w:r>
      <w:r w:rsidRPr="00E00285">
        <w:rPr>
          <w:rFonts w:asciiTheme="majorBidi" w:hAnsiTheme="majorBidi" w:cstheme="majorBidi"/>
          <w:iCs/>
          <w:sz w:val="24"/>
          <w:szCs w:val="24"/>
        </w:rPr>
        <w:t>.  Возможно, выявленный недостаток не слишком заметно влияет на качество исследования с практической точки зрения, особенно в связи с тем фактом, что ряд положений, содержащихся у этих исследователей, был прямо или опосредованно включен в другие работы, которые как раз удалось освоить. Однако для академического исследования это все же является существенным упущением ввиду большого авторитета упомянутых ученых в исследуемой области. Помимо того, что это помогло бы сделать теоретическую часть ВКР менее вторичной и более убедительной, работа с большим количеством базовых источников способствовала бы формированию более четкого, осмысленного видения автором исследуемых проблем в общественно-экономическом и культурном контексте.</w:t>
      </w:r>
    </w:p>
    <w:p w:rsidR="00E00285" w:rsidRPr="00E00285" w:rsidRDefault="00E00285" w:rsidP="00E0028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E00285" w:rsidRPr="00E00285" w:rsidRDefault="00E00285" w:rsidP="00180D36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В первой главе выпускной квалификационной работы студентка приводит комплексное описание феномена моды как такового. </w:t>
      </w:r>
      <w:r w:rsidR="00180D36">
        <w:rPr>
          <w:rFonts w:asciiTheme="majorBidi" w:hAnsiTheme="majorBidi" w:cstheme="majorBidi"/>
          <w:iCs/>
          <w:sz w:val="24"/>
          <w:szCs w:val="24"/>
        </w:rPr>
        <w:t>Э</w:t>
      </w:r>
      <w:r w:rsidRPr="00E00285">
        <w:rPr>
          <w:rFonts w:asciiTheme="majorBidi" w:hAnsiTheme="majorBidi" w:cstheme="majorBidi"/>
          <w:iCs/>
          <w:sz w:val="24"/>
          <w:szCs w:val="24"/>
        </w:rPr>
        <w:t>то действительно необходимая часть работы, т.к. далее в этой же главе проводится анализ общих функций моды применительно к моде мусульманской. В целом анализ выглядит достаточно убедительно, хотя можно было бы его частично дополнить.</w:t>
      </w:r>
    </w:p>
    <w:p w:rsidR="00E00285" w:rsidRPr="00E00285" w:rsidRDefault="00E00285" w:rsidP="00E0028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Во второй главе излагается, если выражаться в терминологии автора, история борьбы исламского феминизма с хиджабом, а также анализируется Коран и хадисы, содержащие сведения о нормах и предпочтениях в одежде. </w:t>
      </w:r>
    </w:p>
    <w:p w:rsidR="00E00285" w:rsidRPr="00E00285" w:rsidRDefault="00E00285" w:rsidP="00180D36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Прежде всего стоит отметить первый раздел: он написан очень подробно, содержит массу ценной информации и дает отличное представление обо всем спектре мнений относительно хиджаба. К сожалению, автор отдельно не отмечает, что все, что он говорит о феминизме на Ближнем Востоке, излагается преимущественно на материале, связанном с арабскими странами (особенно в исторической части обзора). Отсутствует информация о борьбе за права женщин в Турции, Иране, Пакистане. </w:t>
      </w:r>
      <w:r w:rsidR="00180D36">
        <w:rPr>
          <w:rFonts w:asciiTheme="majorBidi" w:hAnsiTheme="majorBidi" w:cstheme="majorBidi"/>
          <w:iCs/>
          <w:sz w:val="24"/>
          <w:szCs w:val="24"/>
        </w:rPr>
        <w:t>Это объясняется специализацией автора ВКР. С другой стороны, очевидно, что попытка дать более комплексное представление об истории женской эмансипации в мусульманском мире немедленно вывела бы объем работы за рамки требуемого.</w:t>
      </w:r>
      <w:r w:rsidRPr="00E00285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E00285" w:rsidRPr="00E00285" w:rsidRDefault="00E00285" w:rsidP="00180D36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Что касается раздела, посвященного Корану и хадисам,  </w:t>
      </w:r>
      <w:r w:rsidR="00180D36">
        <w:rPr>
          <w:rFonts w:asciiTheme="majorBidi" w:hAnsiTheme="majorBidi" w:cstheme="majorBidi"/>
          <w:iCs/>
          <w:sz w:val="24"/>
          <w:szCs w:val="24"/>
        </w:rPr>
        <w:t>при работе над ВКР автору было рекомендовано</w:t>
      </w:r>
      <w:r w:rsidRPr="00E00285">
        <w:rPr>
          <w:rFonts w:asciiTheme="majorBidi" w:hAnsiTheme="majorBidi" w:cstheme="majorBidi"/>
          <w:iCs/>
          <w:sz w:val="24"/>
          <w:szCs w:val="24"/>
        </w:rPr>
        <w:t xml:space="preserve"> более п</w:t>
      </w:r>
      <w:r w:rsidR="00180D36">
        <w:rPr>
          <w:rFonts w:asciiTheme="majorBidi" w:hAnsiTheme="majorBidi" w:cstheme="majorBidi"/>
          <w:iCs/>
          <w:sz w:val="24"/>
          <w:szCs w:val="24"/>
        </w:rPr>
        <w:t xml:space="preserve">одробно проанализировать хадисы, что позволило бы не получить более глубокое понимание того, какую роль они играют </w:t>
      </w:r>
      <w:r w:rsidR="00C80F5A">
        <w:rPr>
          <w:rFonts w:asciiTheme="majorBidi" w:hAnsiTheme="majorBidi" w:cstheme="majorBidi"/>
          <w:iCs/>
          <w:sz w:val="24"/>
          <w:szCs w:val="24"/>
        </w:rPr>
        <w:t xml:space="preserve">в современном </w:t>
      </w:r>
      <w:r w:rsidR="00C80F5A">
        <w:rPr>
          <w:rFonts w:asciiTheme="majorBidi" w:hAnsiTheme="majorBidi" w:cstheme="majorBidi"/>
          <w:iCs/>
          <w:sz w:val="24"/>
          <w:szCs w:val="24"/>
        </w:rPr>
        <w:lastRenderedPageBreak/>
        <w:t>исламском дискурсе, в частности, в том, что касается правил одежды. Однако эта рекомендация ввиду недостатка времени не была реализована.</w:t>
      </w:r>
    </w:p>
    <w:p w:rsidR="00E00285" w:rsidRPr="00E00285" w:rsidRDefault="00E00285" w:rsidP="00E0028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>Наконец, очевидным упущением является то, что в изложении приводится недостаточно информации об оппонентах мусульманского феминизма. Позиция консервативных богословов, доводы сторонников салафизма могли бы привнести более ясное понимание того, в каком состоянии находится общественный дискурс по данной проблеме.</w:t>
      </w:r>
    </w:p>
    <w:p w:rsidR="00E00285" w:rsidRDefault="00E00285" w:rsidP="00C80F5A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>В третьей главе раскрывается определение термина «халал», приводится объяснение различия понятий «исламская мода» и «скромная мусульманская мода». Помимо этого, приводится история становления мусульманской моды, которая довольно удачно илл</w:t>
      </w:r>
      <w:r w:rsidR="00C80F5A">
        <w:rPr>
          <w:rFonts w:asciiTheme="majorBidi" w:hAnsiTheme="majorBidi" w:cstheme="majorBidi"/>
          <w:iCs/>
          <w:sz w:val="24"/>
          <w:szCs w:val="24"/>
        </w:rPr>
        <w:t>юстрируется примерами из литературы («</w:t>
      </w:r>
      <w:r w:rsidRPr="00E00285">
        <w:rPr>
          <w:rFonts w:asciiTheme="majorBidi" w:hAnsiTheme="majorBidi" w:cstheme="majorBidi"/>
          <w:iCs/>
          <w:sz w:val="24"/>
          <w:szCs w:val="24"/>
        </w:rPr>
        <w:t>Дом Якобяна</w:t>
      </w:r>
      <w:r w:rsidR="00C80F5A">
        <w:rPr>
          <w:rFonts w:asciiTheme="majorBidi" w:hAnsiTheme="majorBidi" w:cstheme="majorBidi"/>
          <w:iCs/>
          <w:sz w:val="24"/>
          <w:szCs w:val="24"/>
        </w:rPr>
        <w:t>») и кино.</w:t>
      </w:r>
      <w:r w:rsidRPr="00E00285">
        <w:rPr>
          <w:rFonts w:asciiTheme="majorBidi" w:hAnsiTheme="majorBidi" w:cstheme="majorBidi"/>
          <w:iCs/>
          <w:sz w:val="24"/>
          <w:szCs w:val="24"/>
        </w:rPr>
        <w:t xml:space="preserve"> Кроме того, автор приводит краткий сравнительный анализ российских брендов мусульманской одежды, отмечает среднюю стоимость вещи, какого рода товары можно приобрести и чем руководствовались основатели этих брендов, решая открыть магазин. Помимо этого, в третьей главе описываются и анализируются специальные коллекции для мусульманок от домов моды с мировым именем. </w:t>
      </w:r>
    </w:p>
    <w:p w:rsidR="00C80F5A" w:rsidRPr="00E00285" w:rsidRDefault="00C80F5A" w:rsidP="00C80F5A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Отметим, что все собранные здесь сведения еще не сведены воедино, и автор ВКР потратил много труда, чтобы сформировать для себя и читателя картину происходящего.</w:t>
      </w:r>
    </w:p>
    <w:p w:rsidR="00E00285" w:rsidRPr="00E00285" w:rsidRDefault="00E00285" w:rsidP="00C80F5A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Если обратиться к названию ВКР, станет ясно, что первая глава в большей степени носит вводно-теоретический характер, вторая — вводно-исторический, в третьей же описывается формирование и современное состояние феномена «скромной мусульманской моды». По идее третья часть должна была бы объединять теоретический материал первой главы и культурно-историческую канву второй, и автор делает такую попытку, но она получается недостаточно убедительной. Ощущается нехватка чего-то, что позволило бы связать воедино понимание моды как социального феномена и инструмента формирования общественной морали и исламских религиозно-этических представлений. Почти все необходимые составляющие имеются, но их синтез в должном виде отсутствует. А в результате целый ряд сведений, приведенных в главах 1 и 2, оказываются </w:t>
      </w:r>
      <w:r w:rsidR="00C80F5A">
        <w:rPr>
          <w:rFonts w:asciiTheme="majorBidi" w:hAnsiTheme="majorBidi" w:cstheme="majorBidi"/>
          <w:iCs/>
          <w:sz w:val="24"/>
          <w:szCs w:val="24"/>
        </w:rPr>
        <w:t>незадействованными</w:t>
      </w:r>
      <w:r w:rsidRPr="00E00285">
        <w:rPr>
          <w:rFonts w:asciiTheme="majorBidi" w:hAnsiTheme="majorBidi" w:cstheme="majorBidi"/>
          <w:iCs/>
          <w:sz w:val="24"/>
          <w:szCs w:val="24"/>
        </w:rPr>
        <w:t>.</w:t>
      </w:r>
    </w:p>
    <w:p w:rsidR="00E00285" w:rsidRPr="00E00285" w:rsidRDefault="00E00285" w:rsidP="00E0028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То же касается и заключения: автор приводит вполне валидные соображения, касающиеся проблем современных мусульманских женщин и роли одежды (моды) в их решении, но этим соображениям не хватает четкости, они недостаточно теоретически осмыслены. </w:t>
      </w:r>
    </w:p>
    <w:p w:rsidR="00E00285" w:rsidRPr="00E00285" w:rsidRDefault="00E00285" w:rsidP="00C80F5A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>Подведем итоги. Содержание ВКР в основном соответствует заявленной теме, но раскрыта она не до конца. Это прослеживается и в недостаточном использовании научной литературы, и в заключении работы с его нечеткими выводами, и в тех местах ВКР, которые должны были бы быть, но не были написаны. С другой стороны, ВКР содержит сведения, имеющие опосредованную связь с темой.</w:t>
      </w:r>
    </w:p>
    <w:p w:rsidR="00E00285" w:rsidRPr="00E00285" w:rsidRDefault="00E00285" w:rsidP="00E0028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Структура исследования, обоснованная его задачами, имеется, хотя ее, как было указано выше, можно было бы улучшить и дополнить. </w:t>
      </w:r>
    </w:p>
    <w:p w:rsidR="00E00285" w:rsidRPr="00E00285" w:rsidRDefault="00E00285" w:rsidP="00E0028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Актуальность затрагиваемых в работе проблем теоретического и практического характера не вызывает ни малейших сомнений. </w:t>
      </w:r>
    </w:p>
    <w:p w:rsidR="00E00285" w:rsidRPr="00E00285" w:rsidRDefault="00E00285" w:rsidP="00C80F5A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Выводы обоснованы содержанием работы, но </w:t>
      </w:r>
      <w:r w:rsidR="00C80F5A">
        <w:rPr>
          <w:rFonts w:asciiTheme="majorBidi" w:hAnsiTheme="majorBidi" w:cstheme="majorBidi"/>
          <w:iCs/>
          <w:sz w:val="24"/>
          <w:szCs w:val="24"/>
        </w:rPr>
        <w:t>недостаточно развернуты</w:t>
      </w:r>
      <w:r w:rsidRPr="00E00285">
        <w:rPr>
          <w:rFonts w:asciiTheme="majorBidi" w:hAnsiTheme="majorBidi" w:cstheme="majorBidi"/>
          <w:iCs/>
          <w:sz w:val="24"/>
          <w:szCs w:val="24"/>
        </w:rPr>
        <w:t xml:space="preserve">. </w:t>
      </w:r>
    </w:p>
    <w:p w:rsidR="00E00285" w:rsidRPr="00E00285" w:rsidRDefault="00E00285" w:rsidP="00E0028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 xml:space="preserve">Работа содержит ряд иллюстраций (приложения №№1-21), которые позволяют наглядно представить, о чем идет речь в описаниях. Надо заметить, для работы подобной тематики приложения являются совершенно необходимыми, и их число можно было бы даже увеличить. К сожалению, в оформлении приложений проявлена некоторая небрежность: отсутствуют пояснительные надписи. Очевидно, по задумке автора, необходимые пояснения содержатся в тексте, где присутствует ссылка на соответствующее приложение, однако, на наш взгляд, это вряд ли избавляет от необходимости снабжать подписями иллюстрации, поскольку в результате наглядность </w:t>
      </w:r>
      <w:r w:rsidRPr="00E00285">
        <w:rPr>
          <w:rFonts w:asciiTheme="majorBidi" w:hAnsiTheme="majorBidi" w:cstheme="majorBidi"/>
          <w:iCs/>
          <w:sz w:val="24"/>
          <w:szCs w:val="24"/>
        </w:rPr>
        <w:lastRenderedPageBreak/>
        <w:t>их уменьшается, а чтение оказывается затруднено. Некоторые изображения носят повторяющийся характер.</w:t>
      </w:r>
    </w:p>
    <w:p w:rsidR="00E00285" w:rsidRPr="00E00285" w:rsidRDefault="00E00285" w:rsidP="00C232B5">
      <w:pPr>
        <w:pStyle w:val="ConsPlusNormal"/>
        <w:jc w:val="both"/>
        <w:rPr>
          <w:rFonts w:asciiTheme="majorBidi" w:hAnsiTheme="majorBidi" w:cstheme="majorBidi"/>
          <w:iCs/>
          <w:sz w:val="24"/>
          <w:szCs w:val="24"/>
        </w:rPr>
      </w:pPr>
      <w:r w:rsidRPr="00E00285">
        <w:rPr>
          <w:rFonts w:asciiTheme="majorBidi" w:hAnsiTheme="majorBidi" w:cstheme="majorBidi"/>
          <w:iCs/>
          <w:sz w:val="24"/>
          <w:szCs w:val="24"/>
        </w:rPr>
        <w:t>К положительным сторонам работы следует отнести комплексный подход автора, предпринятую им попытку осветить теоретические аспекты и наряду с этим дать историческую канву развития полемики вокруг хиджаба</w:t>
      </w:r>
      <w:r w:rsidR="00C80F5A">
        <w:rPr>
          <w:rFonts w:asciiTheme="majorBidi" w:hAnsiTheme="majorBidi" w:cstheme="majorBidi"/>
          <w:iCs/>
          <w:sz w:val="24"/>
          <w:szCs w:val="24"/>
        </w:rPr>
        <w:t xml:space="preserve">, а также </w:t>
      </w:r>
      <w:r w:rsidR="00C80F5A" w:rsidRPr="00C80F5A">
        <w:rPr>
          <w:rFonts w:asciiTheme="majorBidi" w:hAnsiTheme="majorBidi" w:cstheme="majorBidi"/>
          <w:iCs/>
          <w:sz w:val="24"/>
          <w:szCs w:val="24"/>
        </w:rPr>
        <w:t xml:space="preserve">большую работу по первичному сбору сведений о развитии феномена </w:t>
      </w:r>
      <w:r w:rsidR="00C80F5A">
        <w:rPr>
          <w:rFonts w:asciiTheme="majorBidi" w:hAnsiTheme="majorBidi" w:cstheme="majorBidi"/>
          <w:iCs/>
          <w:sz w:val="24"/>
          <w:szCs w:val="24"/>
        </w:rPr>
        <w:t>«скромной моды» в последние годы</w:t>
      </w:r>
      <w:r w:rsidRPr="00E00285">
        <w:rPr>
          <w:rFonts w:asciiTheme="majorBidi" w:hAnsiTheme="majorBidi" w:cstheme="majorBidi"/>
          <w:iCs/>
          <w:sz w:val="24"/>
          <w:szCs w:val="24"/>
        </w:rPr>
        <w:t xml:space="preserve">. </w:t>
      </w:r>
    </w:p>
    <w:p w:rsidR="00B21729" w:rsidRPr="00BF364F" w:rsidRDefault="00E00285" w:rsidP="00E00285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0285">
        <w:rPr>
          <w:rFonts w:ascii="Times New Roman" w:hAnsi="Times New Roman" w:cs="Times New Roman"/>
          <w:iCs/>
          <w:sz w:val="24"/>
          <w:szCs w:val="24"/>
        </w:rPr>
        <w:t>По объему, оформлению и содержанию работа в целом удовлетворяет требованиям и может быть, несмотря на указанные недостатки, оценена положительно.</w:t>
      </w:r>
      <w:r w:rsidR="00150D7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364F" w:rsidRDefault="00BF364F" w:rsidP="00E00285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BF364F" w:rsidRDefault="00BF364F" w:rsidP="00E00285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BF364F" w:rsidRPr="00BF364F" w:rsidRDefault="00BF364F" w:rsidP="00E00285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45981" w:rsidRPr="001A40E0" w:rsidRDefault="00C232B5" w:rsidP="00C232B5">
      <w:pPr>
        <w:spacing w:before="240"/>
      </w:pPr>
      <w:r w:rsidRPr="001A40E0">
        <w:t xml:space="preserve"> </w:t>
      </w:r>
      <w:r w:rsidR="00045981" w:rsidRPr="001A40E0">
        <w:t>«_</w:t>
      </w:r>
      <w:r w:rsidR="0029210B">
        <w:t>1</w:t>
      </w:r>
      <w:r>
        <w:t>9</w:t>
      </w:r>
      <w:r w:rsidR="00045981" w:rsidRPr="001A40E0">
        <w:t>___»___</w:t>
      </w:r>
      <w:r w:rsidR="0029210B">
        <w:t>мая</w:t>
      </w:r>
      <w:r w:rsidR="00045981" w:rsidRPr="001A40E0">
        <w:t>___ 20</w:t>
      </w:r>
      <w:r w:rsidR="0029210B">
        <w:t>18</w:t>
      </w:r>
      <w:r w:rsidR="00045981" w:rsidRPr="001A40E0">
        <w:t xml:space="preserve">    г.          ____</w:t>
      </w:r>
      <w:r w:rsidR="0029210B">
        <w:t xml:space="preserve">______________                 </w:t>
      </w:r>
      <w:r w:rsidR="00B21729">
        <w:t>Усеинова С.Р.</w:t>
      </w:r>
    </w:p>
    <w:p w:rsidR="00045981" w:rsidRPr="001A40E0" w:rsidRDefault="00045981" w:rsidP="0029210B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</w:t>
      </w:r>
    </w:p>
    <w:sectPr w:rsidR="00045981" w:rsidRPr="001A40E0" w:rsidSect="00045981"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D6" w:rsidRDefault="00912BD6" w:rsidP="00BF364F">
      <w:r>
        <w:separator/>
      </w:r>
    </w:p>
  </w:endnote>
  <w:endnote w:type="continuationSeparator" w:id="1">
    <w:p w:rsidR="00912BD6" w:rsidRDefault="00912BD6" w:rsidP="00BF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61985"/>
      <w:docPartObj>
        <w:docPartGallery w:val="Page Numbers (Bottom of Page)"/>
        <w:docPartUnique/>
      </w:docPartObj>
    </w:sdtPr>
    <w:sdtContent>
      <w:p w:rsidR="00BF364F" w:rsidRDefault="00BF364F">
        <w:pPr>
          <w:pStyle w:val="a7"/>
          <w:jc w:val="center"/>
        </w:pPr>
        <w:fldSimple w:instr=" PAGE   \* MERGEFORMAT ">
          <w:r w:rsidR="007F12AA">
            <w:rPr>
              <w:noProof/>
            </w:rPr>
            <w:t>3</w:t>
          </w:r>
        </w:fldSimple>
      </w:p>
    </w:sdtContent>
  </w:sdt>
  <w:p w:rsidR="00BF364F" w:rsidRDefault="00BF3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D6" w:rsidRDefault="00912BD6" w:rsidP="00BF364F">
      <w:r>
        <w:separator/>
      </w:r>
    </w:p>
  </w:footnote>
  <w:footnote w:type="continuationSeparator" w:id="1">
    <w:p w:rsidR="00912BD6" w:rsidRDefault="00912BD6" w:rsidP="00BF3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0A7"/>
    <w:rsid w:val="00045981"/>
    <w:rsid w:val="000C1B60"/>
    <w:rsid w:val="000F6D4D"/>
    <w:rsid w:val="00150D73"/>
    <w:rsid w:val="00180D36"/>
    <w:rsid w:val="001A40E0"/>
    <w:rsid w:val="00266CA1"/>
    <w:rsid w:val="0029210B"/>
    <w:rsid w:val="002E6374"/>
    <w:rsid w:val="0031181A"/>
    <w:rsid w:val="0043666A"/>
    <w:rsid w:val="00485359"/>
    <w:rsid w:val="004E7C3A"/>
    <w:rsid w:val="005530A0"/>
    <w:rsid w:val="00553941"/>
    <w:rsid w:val="00734C2E"/>
    <w:rsid w:val="00742BA2"/>
    <w:rsid w:val="0075328A"/>
    <w:rsid w:val="007F12AA"/>
    <w:rsid w:val="008D0174"/>
    <w:rsid w:val="008F30A7"/>
    <w:rsid w:val="00912BD6"/>
    <w:rsid w:val="00B21729"/>
    <w:rsid w:val="00B93D00"/>
    <w:rsid w:val="00BF364F"/>
    <w:rsid w:val="00C232B5"/>
    <w:rsid w:val="00C80F5A"/>
    <w:rsid w:val="00E00285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3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364F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3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364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AE8A-628D-46E1-8D5D-C3241F22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Софья Усеинова</cp:lastModifiedBy>
  <cp:revision>6</cp:revision>
  <cp:lastPrinted>2017-04-07T12:21:00Z</cp:lastPrinted>
  <dcterms:created xsi:type="dcterms:W3CDTF">2018-05-08T08:53:00Z</dcterms:created>
  <dcterms:modified xsi:type="dcterms:W3CDTF">2018-05-19T19:45:00Z</dcterms:modified>
</cp:coreProperties>
</file>